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header13.xml" ContentType="application/vnd.openxmlformats-officedocument.wordprocessingml.header+xml"/>
  <Override PartName="/word/footer15.xml" ContentType="application/vnd.openxmlformats-officedocument.wordprocessingml.footer+xml"/>
  <Override PartName="/word/header14.xml" ContentType="application/vnd.openxmlformats-officedocument.wordprocessingml.head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header16.xml" ContentType="application/vnd.openxmlformats-officedocument.wordprocessingml.header+xml"/>
  <Override PartName="/word/footer18.xml" ContentType="application/vnd.openxmlformats-officedocument.wordprocessingml.footer+xml"/>
  <Override PartName="/word/header17.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header18.xml" ContentType="application/vnd.openxmlformats-officedocument.wordprocessingml.head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header19.xml" ContentType="application/vnd.openxmlformats-officedocument.wordprocessingml.header+xml"/>
  <Override PartName="/word/footer64.xml" ContentType="application/vnd.openxmlformats-officedocument.wordprocessingml.footer+xml"/>
  <Override PartName="/word/header20.xml" ContentType="application/vnd.openxmlformats-officedocument.wordprocessingml.header+xml"/>
  <Override PartName="/word/footer65.xml" ContentType="application/vnd.openxmlformats-officedocument.wordprocessingml.footer+xml"/>
  <Override PartName="/word/header21.xml" ContentType="application/vnd.openxmlformats-officedocument.wordprocessingml.header+xml"/>
  <Override PartName="/word/footer66.xml" ContentType="application/vnd.openxmlformats-officedocument.wordprocessingml.footer+xml"/>
  <Override PartName="/word/header22.xml" ContentType="application/vnd.openxmlformats-officedocument.wordprocessingml.header+xml"/>
  <Override PartName="/word/footer67.xml" ContentType="application/vnd.openxmlformats-officedocument.wordprocessingml.footer+xml"/>
  <Override PartName="/word/header23.xml" ContentType="application/vnd.openxmlformats-officedocument.wordprocessingml.header+xml"/>
  <Override PartName="/word/footer68.xml" ContentType="application/vnd.openxmlformats-officedocument.wordprocessingml.footer+xml"/>
  <Override PartName="/word/header24.xml" ContentType="application/vnd.openxmlformats-officedocument.wordprocessingml.header+xml"/>
  <Override PartName="/word/footer69.xml" ContentType="application/vnd.openxmlformats-officedocument.wordprocessingml.footer+xml"/>
  <Override PartName="/word/header25.xml" ContentType="application/vnd.openxmlformats-officedocument.wordprocessingml.header+xml"/>
  <Override PartName="/word/footer70.xml" ContentType="application/vnd.openxmlformats-officedocument.wordprocessingml.footer+xml"/>
  <Override PartName="/word/header26.xml" ContentType="application/vnd.openxmlformats-officedocument.wordprocessingml.header+xml"/>
  <Override PartName="/word/footer71.xml" ContentType="application/vnd.openxmlformats-officedocument.wordprocessingml.footer+xml"/>
  <Override PartName="/word/header27.xml" ContentType="application/vnd.openxmlformats-officedocument.wordprocessingml.header+xml"/>
  <Override PartName="/word/footer72.xml" ContentType="application/vnd.openxmlformats-officedocument.wordprocessingml.footer+xml"/>
  <Override PartName="/word/header28.xml" ContentType="application/vnd.openxmlformats-officedocument.wordprocessingml.header+xml"/>
  <Override PartName="/word/footer73.xml" ContentType="application/vnd.openxmlformats-officedocument.wordprocessingml.footer+xml"/>
  <Override PartName="/word/header29.xml" ContentType="application/vnd.openxmlformats-officedocument.wordprocessingml.header+xml"/>
  <Override PartName="/word/footer74.xml" ContentType="application/vnd.openxmlformats-officedocument.wordprocessingml.footer+xml"/>
  <Override PartName="/word/header30.xml" ContentType="application/vnd.openxmlformats-officedocument.wordprocessingml.header+xml"/>
  <Override PartName="/word/footer75.xml" ContentType="application/vnd.openxmlformats-officedocument.wordprocessingml.footer+xml"/>
  <Override PartName="/word/footer76.xml" ContentType="application/vnd.openxmlformats-officedocument.wordprocessingml.footer+xml"/>
  <Override PartName="/word/header31.xml" ContentType="application/vnd.openxmlformats-officedocument.wordprocessingml.header+xml"/>
  <Override PartName="/word/footer77.xml" ContentType="application/vnd.openxmlformats-officedocument.wordprocessingml.footer+xml"/>
  <Override PartName="/word/header32.xml" ContentType="application/vnd.openxmlformats-officedocument.wordprocessingml.header+xml"/>
  <Override PartName="/word/footer78.xml" ContentType="application/vnd.openxmlformats-officedocument.wordprocessingml.footer+xml"/>
  <Override PartName="/word/header33.xml" ContentType="application/vnd.openxmlformats-officedocument.wordprocessingml.header+xml"/>
  <Override PartName="/word/footer79.xml" ContentType="application/vnd.openxmlformats-officedocument.wordprocessingml.footer+xml"/>
  <Override PartName="/word/header34.xml" ContentType="application/vnd.openxmlformats-officedocument.wordprocessingml.header+xml"/>
  <Override PartName="/word/footer80.xml" ContentType="application/vnd.openxmlformats-officedocument.wordprocessingml.footer+xml"/>
  <Override PartName="/word/header35.xml" ContentType="application/vnd.openxmlformats-officedocument.wordprocessingml.header+xml"/>
  <Override PartName="/word/footer81.xml" ContentType="application/vnd.openxmlformats-officedocument.wordprocessingml.footer+xml"/>
  <Override PartName="/word/header36.xml" ContentType="application/vnd.openxmlformats-officedocument.wordprocessingml.header+xml"/>
  <Override PartName="/word/footer82.xml" ContentType="application/vnd.openxmlformats-officedocument.wordprocessingml.footer+xml"/>
  <Override PartName="/word/header37.xml" ContentType="application/vnd.openxmlformats-officedocument.wordprocessingml.header+xml"/>
  <Override PartName="/word/footer83.xml" ContentType="application/vnd.openxmlformats-officedocument.wordprocessingml.footer+xml"/>
  <Override PartName="/word/header38.xml" ContentType="application/vnd.openxmlformats-officedocument.wordprocessingml.header+xml"/>
  <Override PartName="/word/footer84.xml" ContentType="application/vnd.openxmlformats-officedocument.wordprocessingml.footer+xml"/>
  <Override PartName="/word/header39.xml" ContentType="application/vnd.openxmlformats-officedocument.wordprocessingml.header+xml"/>
  <Override PartName="/word/footer85.xml" ContentType="application/vnd.openxmlformats-officedocument.wordprocessingml.footer+xml"/>
  <Override PartName="/word/header40.xml" ContentType="application/vnd.openxmlformats-officedocument.wordprocessingml.header+xml"/>
  <Override PartName="/word/footer86.xml" ContentType="application/vnd.openxmlformats-officedocument.wordprocessingml.footer+xml"/>
  <Override PartName="/word/header41.xml" ContentType="application/vnd.openxmlformats-officedocument.wordprocessingml.header+xml"/>
  <Override PartName="/word/footer87.xml" ContentType="application/vnd.openxmlformats-officedocument.wordprocessingml.footer+xml"/>
  <Override PartName="/word/header42.xml" ContentType="application/vnd.openxmlformats-officedocument.wordprocessingml.header+xml"/>
  <Override PartName="/word/footer88.xml" ContentType="application/vnd.openxmlformats-officedocument.wordprocessingml.footer+xml"/>
  <Override PartName="/word/header43.xml" ContentType="application/vnd.openxmlformats-officedocument.wordprocessingml.header+xml"/>
  <Override PartName="/word/footer89.xml" ContentType="application/vnd.openxmlformats-officedocument.wordprocessingml.footer+xml"/>
  <Override PartName="/word/header44.xml" ContentType="application/vnd.openxmlformats-officedocument.wordprocessingml.header+xml"/>
  <Override PartName="/word/footer90.xml" ContentType="application/vnd.openxmlformats-officedocument.wordprocessingml.footer+xml"/>
  <Override PartName="/word/header45.xml" ContentType="application/vnd.openxmlformats-officedocument.wordprocessingml.header+xml"/>
  <Override PartName="/word/footer91.xml" ContentType="application/vnd.openxmlformats-officedocument.wordprocessingml.footer+xml"/>
  <Override PartName="/word/footer92.xml" ContentType="application/vnd.openxmlformats-officedocument.wordprocessingml.footer+xml"/>
  <Override PartName="/word/header46.xml" ContentType="application/vnd.openxmlformats-officedocument.wordprocessingml.header+xml"/>
  <Override PartName="/word/footer93.xml" ContentType="application/vnd.openxmlformats-officedocument.wordprocessingml.footer+xml"/>
  <Override PartName="/word/header47.xml" ContentType="application/vnd.openxmlformats-officedocument.wordprocessingml.header+xml"/>
  <Override PartName="/word/footer94.xml" ContentType="application/vnd.openxmlformats-officedocument.wordprocessingml.footer+xml"/>
  <Override PartName="/word/header48.xml" ContentType="application/vnd.openxmlformats-officedocument.wordprocessingml.header+xml"/>
  <Override PartName="/word/footer95.xml" ContentType="application/vnd.openxmlformats-officedocument.wordprocessingml.footer+xml"/>
  <Override PartName="/word/header49.xml" ContentType="application/vnd.openxmlformats-officedocument.wordprocessingml.header+xml"/>
  <Override PartName="/word/footer96.xml" ContentType="application/vnd.openxmlformats-officedocument.wordprocessingml.footer+xml"/>
  <Override PartName="/word/header50.xml" ContentType="application/vnd.openxmlformats-officedocument.wordprocessingml.header+xml"/>
  <Override PartName="/word/footer97.xml" ContentType="application/vnd.openxmlformats-officedocument.wordprocessingml.footer+xml"/>
  <Override PartName="/word/header51.xml" ContentType="application/vnd.openxmlformats-officedocument.wordprocessingml.header+xml"/>
  <Override PartName="/word/footer98.xml" ContentType="application/vnd.openxmlformats-officedocument.wordprocessingml.footer+xml"/>
  <Override PartName="/word/header52.xml" ContentType="application/vnd.openxmlformats-officedocument.wordprocessingml.header+xml"/>
  <Override PartName="/word/footer99.xml" ContentType="application/vnd.openxmlformats-officedocument.wordprocessingml.footer+xml"/>
  <Override PartName="/word/header53.xml" ContentType="application/vnd.openxmlformats-officedocument.wordprocessingml.header+xml"/>
  <Override PartName="/word/footer100.xml" ContentType="application/vnd.openxmlformats-officedocument.wordprocessingml.footer+xml"/>
  <Override PartName="/word/header54.xml" ContentType="application/vnd.openxmlformats-officedocument.wordprocessingml.header+xml"/>
  <Override PartName="/word/footer101.xml" ContentType="application/vnd.openxmlformats-officedocument.wordprocessingml.footer+xml"/>
  <Override PartName="/word/header55.xml" ContentType="application/vnd.openxmlformats-officedocument.wordprocessingml.header+xml"/>
  <Override PartName="/word/footer102.xml" ContentType="application/vnd.openxmlformats-officedocument.wordprocessingml.footer+xml"/>
  <Override PartName="/word/header56.xml" ContentType="application/vnd.openxmlformats-officedocument.wordprocessingml.header+xml"/>
  <Override PartName="/word/footer103.xml" ContentType="application/vnd.openxmlformats-officedocument.wordprocessingml.footer+xml"/>
  <Override PartName="/word/header57.xml" ContentType="application/vnd.openxmlformats-officedocument.wordprocessingml.header+xml"/>
  <Override PartName="/word/footer104.xml" ContentType="application/vnd.openxmlformats-officedocument.wordprocessingml.footer+xml"/>
  <Override PartName="/word/header58.xml" ContentType="application/vnd.openxmlformats-officedocument.wordprocessingml.header+xml"/>
  <Override PartName="/word/footer105.xml" ContentType="application/vnd.openxmlformats-officedocument.wordprocessingml.footer+xml"/>
  <Override PartName="/word/header59.xml" ContentType="application/vnd.openxmlformats-officedocument.wordprocessingml.header+xml"/>
  <Override PartName="/word/footer106.xml" ContentType="application/vnd.openxmlformats-officedocument.wordprocessingml.footer+xml"/>
  <Override PartName="/word/footer107.xml" ContentType="application/vnd.openxmlformats-officedocument.wordprocessingml.footer+xml"/>
  <Override PartName="/word/header60.xml" ContentType="application/vnd.openxmlformats-officedocument.wordprocessingml.header+xml"/>
  <Override PartName="/word/footer108.xml" ContentType="application/vnd.openxmlformats-officedocument.wordprocessingml.footer+xml"/>
  <Override PartName="/word/header61.xml" ContentType="application/vnd.openxmlformats-officedocument.wordprocessingml.header+xml"/>
  <Override PartName="/word/footer109.xml" ContentType="application/vnd.openxmlformats-officedocument.wordprocessingml.footer+xml"/>
  <Override PartName="/word/header62.xml" ContentType="application/vnd.openxmlformats-officedocument.wordprocessingml.header+xml"/>
  <Override PartName="/word/footer110.xml" ContentType="application/vnd.openxmlformats-officedocument.wordprocessingml.footer+xml"/>
  <Override PartName="/word/header63.xml" ContentType="application/vnd.openxmlformats-officedocument.wordprocessingml.header+xml"/>
  <Override PartName="/word/footer111.xml" ContentType="application/vnd.openxmlformats-officedocument.wordprocessingml.footer+xml"/>
  <Override PartName="/word/header64.xml" ContentType="application/vnd.openxmlformats-officedocument.wordprocessingml.header+xml"/>
  <Override PartName="/word/footer112.xml" ContentType="application/vnd.openxmlformats-officedocument.wordprocessingml.footer+xml"/>
  <Override PartName="/word/header65.xml" ContentType="application/vnd.openxmlformats-officedocument.wordprocessingml.header+xml"/>
  <Override PartName="/word/footer113.xml" ContentType="application/vnd.openxmlformats-officedocument.wordprocessingml.footer+xml"/>
  <Override PartName="/word/header66.xml" ContentType="application/vnd.openxmlformats-officedocument.wordprocessingml.header+xml"/>
  <Override PartName="/word/footer114.xml" ContentType="application/vnd.openxmlformats-officedocument.wordprocessingml.footer+xml"/>
  <Override PartName="/word/header67.xml" ContentType="application/vnd.openxmlformats-officedocument.wordprocessingml.header+xml"/>
  <Override PartName="/word/footer115.xml" ContentType="application/vnd.openxmlformats-officedocument.wordprocessingml.footer+xml"/>
  <Override PartName="/word/header68.xml" ContentType="application/vnd.openxmlformats-officedocument.wordprocessingml.header+xml"/>
  <Override PartName="/word/footer116.xml" ContentType="application/vnd.openxmlformats-officedocument.wordprocessingml.footer+xml"/>
  <Override PartName="/word/header69.xml" ContentType="application/vnd.openxmlformats-officedocument.wordprocessingml.header+xml"/>
  <Override PartName="/word/footer117.xml" ContentType="application/vnd.openxmlformats-officedocument.wordprocessingml.footer+xml"/>
  <Override PartName="/word/header70.xml" ContentType="application/vnd.openxmlformats-officedocument.wordprocessingml.header+xml"/>
  <Override PartName="/word/footer118.xml" ContentType="application/vnd.openxmlformats-officedocument.wordprocessingml.footer+xml"/>
  <Override PartName="/word/header71.xml" ContentType="application/vnd.openxmlformats-officedocument.wordprocessingml.header+xml"/>
  <Override PartName="/word/footer119.xml" ContentType="application/vnd.openxmlformats-officedocument.wordprocessingml.footer+xml"/>
  <Override PartName="/word/header72.xml" ContentType="application/vnd.openxmlformats-officedocument.wordprocessingml.header+xml"/>
  <Override PartName="/word/footer120.xml" ContentType="application/vnd.openxmlformats-officedocument.wordprocessingml.footer+xml"/>
  <Override PartName="/word/header73.xml" ContentType="application/vnd.openxmlformats-officedocument.wordprocessingml.header+xml"/>
  <Override PartName="/word/footer121.xml" ContentType="application/vnd.openxmlformats-officedocument.wordprocessingml.footer+xml"/>
  <Override PartName="/word/header74.xml" ContentType="application/vnd.openxmlformats-officedocument.wordprocessingml.header+xml"/>
  <Override PartName="/word/footer122.xml" ContentType="application/vnd.openxmlformats-officedocument.wordprocessingml.footer+xml"/>
  <Override PartName="/word/header75.xml" ContentType="application/vnd.openxmlformats-officedocument.wordprocessingml.header+xml"/>
  <Override PartName="/word/footer123.xml" ContentType="application/vnd.openxmlformats-officedocument.wordprocessingml.footer+xml"/>
  <Override PartName="/word/header76.xml" ContentType="application/vnd.openxmlformats-officedocument.wordprocessingml.header+xml"/>
  <Override PartName="/word/footer124.xml" ContentType="application/vnd.openxmlformats-officedocument.wordprocessingml.footer+xml"/>
  <Override PartName="/word/header77.xml" ContentType="application/vnd.openxmlformats-officedocument.wordprocessingml.header+xml"/>
  <Override PartName="/word/footer125.xml" ContentType="application/vnd.openxmlformats-officedocument.wordprocessingml.footer+xml"/>
  <Override PartName="/word/header78.xml" ContentType="application/vnd.openxmlformats-officedocument.wordprocessingml.header+xml"/>
  <Override PartName="/word/footer126.xml" ContentType="application/vnd.openxmlformats-officedocument.wordprocessingml.footer+xml"/>
  <Override PartName="/word/header79.xml" ContentType="application/vnd.openxmlformats-officedocument.wordprocessingml.header+xml"/>
  <Override PartName="/word/footer127.xml" ContentType="application/vnd.openxmlformats-officedocument.wordprocessingml.footer+xml"/>
  <Override PartName="/word/header80.xml" ContentType="application/vnd.openxmlformats-officedocument.wordprocessingml.header+xml"/>
  <Override PartName="/word/footer128.xml" ContentType="application/vnd.openxmlformats-officedocument.wordprocessingml.footer+xml"/>
  <Override PartName="/word/header81.xml" ContentType="application/vnd.openxmlformats-officedocument.wordprocessingml.header+xml"/>
  <Override PartName="/word/footer129.xml" ContentType="application/vnd.openxmlformats-officedocument.wordprocessingml.footer+xml"/>
  <Override PartName="/word/header82.xml" ContentType="application/vnd.openxmlformats-officedocument.wordprocessingml.header+xml"/>
  <Override PartName="/word/footer130.xml" ContentType="application/vnd.openxmlformats-officedocument.wordprocessingml.footer+xml"/>
  <Override PartName="/word/header83.xml" ContentType="application/vnd.openxmlformats-officedocument.wordprocessingml.header+xml"/>
  <Override PartName="/word/footer131.xml" ContentType="application/vnd.openxmlformats-officedocument.wordprocessingml.footer+xml"/>
  <Override PartName="/word/header84.xml" ContentType="application/vnd.openxmlformats-officedocument.wordprocessingml.header+xml"/>
  <Override PartName="/word/footer132.xml" ContentType="application/vnd.openxmlformats-officedocument.wordprocessingml.footer+xml"/>
  <Override PartName="/word/header85.xml" ContentType="application/vnd.openxmlformats-officedocument.wordprocessingml.header+xml"/>
  <Override PartName="/word/footer133.xml" ContentType="application/vnd.openxmlformats-officedocument.wordprocessingml.footer+xml"/>
  <Override PartName="/word/header86.xml" ContentType="application/vnd.openxmlformats-officedocument.wordprocessingml.header+xml"/>
  <Override PartName="/word/footer134.xml" ContentType="application/vnd.openxmlformats-officedocument.wordprocessingml.footer+xml"/>
  <Override PartName="/word/footer135.xml" ContentType="application/vnd.openxmlformats-officedocument.wordprocessingml.footer+xml"/>
  <Override PartName="/word/header87.xml" ContentType="application/vnd.openxmlformats-officedocument.wordprocessingml.header+xml"/>
  <Override PartName="/word/footer136.xml" ContentType="application/vnd.openxmlformats-officedocument.wordprocessingml.footer+xml"/>
  <Override PartName="/word/header88.xml" ContentType="application/vnd.openxmlformats-officedocument.wordprocessingml.header+xml"/>
  <Override PartName="/word/footer137.xml" ContentType="application/vnd.openxmlformats-officedocument.wordprocessingml.footer+xml"/>
  <Override PartName="/word/header89.xml" ContentType="application/vnd.openxmlformats-officedocument.wordprocessingml.header+xml"/>
  <Override PartName="/word/footer138.xml" ContentType="application/vnd.openxmlformats-officedocument.wordprocessingml.footer+xml"/>
  <Override PartName="/word/footer139.xml" ContentType="application/vnd.openxmlformats-officedocument.wordprocessingml.footer+xml"/>
  <Override PartName="/word/footer140.xml" ContentType="application/vnd.openxmlformats-officedocument.wordprocessingml.footer+xml"/>
  <Override PartName="/word/footer141.xml" ContentType="application/vnd.openxmlformats-officedocument.wordprocessingml.footer+xml"/>
  <Override PartName="/word/footer142.xml" ContentType="application/vnd.openxmlformats-officedocument.wordprocessingml.footer+xml"/>
  <Override PartName="/word/footer143.xml" ContentType="application/vnd.openxmlformats-officedocument.wordprocessingml.footer+xml"/>
  <Override PartName="/word/footer144.xml" ContentType="application/vnd.openxmlformats-officedocument.wordprocessingml.footer+xml"/>
  <Override PartName="/word/footer145.xml" ContentType="application/vnd.openxmlformats-officedocument.wordprocessingml.footer+xml"/>
  <Override PartName="/word/footer146.xml" ContentType="application/vnd.openxmlformats-officedocument.wordprocessingml.footer+xml"/>
  <Override PartName="/word/footer147.xml" ContentType="application/vnd.openxmlformats-officedocument.wordprocessingml.footer+xml"/>
  <Override PartName="/word/footer148.xml" ContentType="application/vnd.openxmlformats-officedocument.wordprocessingml.footer+xml"/>
  <Override PartName="/word/footer149.xml" ContentType="application/vnd.openxmlformats-officedocument.wordprocessingml.footer+xml"/>
  <Override PartName="/word/footer150.xml" ContentType="application/vnd.openxmlformats-officedocument.wordprocessingml.footer+xml"/>
  <Override PartName="/word/footer151.xml" ContentType="application/vnd.openxmlformats-officedocument.wordprocessingml.footer+xml"/>
  <Override PartName="/word/footer152.xml" ContentType="application/vnd.openxmlformats-officedocument.wordprocessingml.footer+xml"/>
  <Override PartName="/word/footer153.xml" ContentType="application/vnd.openxmlformats-officedocument.wordprocessingml.footer+xml"/>
  <Override PartName="/word/header90.xml" ContentType="application/vnd.openxmlformats-officedocument.wordprocessingml.header+xml"/>
  <Override PartName="/word/footer15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4772" w:rsidRPr="00BA75EB" w:rsidRDefault="00BA75EB" w:rsidP="00BA75EB">
      <w:pPr>
        <w:ind w:right="570"/>
        <w:jc w:val="right"/>
        <w:rPr>
          <w:b/>
          <w:color w:val="FF0000"/>
        </w:rPr>
      </w:pPr>
      <w:r w:rsidRPr="00BA75EB">
        <w:rPr>
          <w:b/>
          <w:color w:val="FF0000"/>
        </w:rPr>
        <w:t>R</w:t>
      </w:r>
      <w:r>
        <w:rPr>
          <w:b/>
          <w:color w:val="FF0000"/>
        </w:rPr>
        <w:t>E-A</w:t>
      </w:r>
      <w:r w:rsidRPr="00BA75EB">
        <w:rPr>
          <w:b/>
          <w:color w:val="FF0000"/>
        </w:rPr>
        <w:t>DVERTISEMENT</w:t>
      </w:r>
    </w:p>
    <w:tbl>
      <w:tblPr>
        <w:tblW w:w="1004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04"/>
        <w:gridCol w:w="4938"/>
      </w:tblGrid>
      <w:tr w:rsidR="00BC1ECD" w:rsidRPr="00BC1ECD" w:rsidTr="00B6019B">
        <w:trPr>
          <w:trHeight w:val="3149"/>
        </w:trPr>
        <w:tc>
          <w:tcPr>
            <w:tcW w:w="10042" w:type="dxa"/>
            <w:gridSpan w:val="2"/>
            <w:tcBorders>
              <w:bottom w:val="nil"/>
            </w:tcBorders>
            <w:shd w:val="clear" w:color="auto" w:fill="auto"/>
          </w:tcPr>
          <w:p w:rsidR="00C456AD" w:rsidRPr="00BC1ECD" w:rsidRDefault="00C456AD" w:rsidP="009C774A">
            <w:pPr>
              <w:pStyle w:val="Heading1"/>
              <w:jc w:val="left"/>
              <w:rPr>
                <w:color w:val="000000" w:themeColor="text1"/>
              </w:rPr>
            </w:pPr>
          </w:p>
          <w:p w:rsidR="00BC1ECD" w:rsidRPr="00BC1ECD" w:rsidRDefault="00BC1ECD" w:rsidP="00BC1ECD">
            <w:pPr>
              <w:pStyle w:val="Heading1"/>
              <w:rPr>
                <w:color w:val="000000" w:themeColor="text1"/>
              </w:rPr>
            </w:pPr>
            <w:r>
              <w:rPr>
                <w:rFonts w:ascii="Times New Roman" w:hAnsi="Times New Roman"/>
                <w:noProof/>
                <w:sz w:val="24"/>
                <w:szCs w:val="24"/>
                <w:lang w:val="en-ZA" w:eastAsia="en-ZA" w:bidi="ar-SA"/>
              </w:rPr>
              <w:drawing>
                <wp:inline distT="0" distB="0" distL="0" distR="0" wp14:anchorId="75D394DA" wp14:editId="18FDC07A">
                  <wp:extent cx="2927350" cy="1147019"/>
                  <wp:effectExtent l="0" t="0" r="6350" b="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4269" cy="1165403"/>
                          </a:xfrm>
                          <a:prstGeom prst="rect">
                            <a:avLst/>
                          </a:prstGeom>
                          <a:noFill/>
                          <a:ln>
                            <a:noFill/>
                          </a:ln>
                        </pic:spPr>
                      </pic:pic>
                    </a:graphicData>
                  </a:graphic>
                </wp:inline>
              </w:drawing>
            </w:r>
          </w:p>
        </w:tc>
      </w:tr>
      <w:tr w:rsidR="00BC1ECD" w:rsidRPr="00BC1ECD" w:rsidTr="00B6019B">
        <w:trPr>
          <w:trHeight w:val="7188"/>
        </w:trPr>
        <w:tc>
          <w:tcPr>
            <w:tcW w:w="10042" w:type="dxa"/>
            <w:gridSpan w:val="2"/>
            <w:tcBorders>
              <w:top w:val="nil"/>
            </w:tcBorders>
            <w:shd w:val="clear" w:color="auto" w:fill="auto"/>
          </w:tcPr>
          <w:p w:rsidR="00C456AD" w:rsidRPr="0052632C" w:rsidRDefault="00737C43" w:rsidP="00FA1DCF">
            <w:pPr>
              <w:pStyle w:val="TableParagraph"/>
              <w:ind w:right="-7"/>
              <w:jc w:val="center"/>
              <w:rPr>
                <w:b/>
                <w:color w:val="000000" w:themeColor="text1"/>
                <w:sz w:val="36"/>
                <w:szCs w:val="36"/>
              </w:rPr>
            </w:pPr>
            <w:r w:rsidRPr="0052632C">
              <w:rPr>
                <w:b/>
                <w:color w:val="000000" w:themeColor="text1"/>
                <w:sz w:val="36"/>
                <w:szCs w:val="36"/>
              </w:rPr>
              <w:t xml:space="preserve">UPGRADING OF </w:t>
            </w:r>
            <w:r w:rsidR="0052632C" w:rsidRPr="0052632C">
              <w:rPr>
                <w:b/>
                <w:color w:val="000000" w:themeColor="text1"/>
                <w:sz w:val="36"/>
                <w:szCs w:val="36"/>
              </w:rPr>
              <w:t>MHLAMBANYATSI ROAD</w:t>
            </w:r>
            <w:r w:rsidR="0052632C">
              <w:rPr>
                <w:b/>
                <w:color w:val="000000" w:themeColor="text1"/>
                <w:sz w:val="36"/>
                <w:szCs w:val="36"/>
              </w:rPr>
              <w:t xml:space="preserve"> </w:t>
            </w:r>
            <w:r w:rsidR="0052632C" w:rsidRPr="0052632C">
              <w:rPr>
                <w:b/>
                <w:color w:val="000000" w:themeColor="text1"/>
                <w:sz w:val="36"/>
                <w:szCs w:val="36"/>
              </w:rPr>
              <w:t xml:space="preserve">– WARD </w:t>
            </w:r>
            <w:r w:rsidRPr="0052632C">
              <w:rPr>
                <w:b/>
                <w:color w:val="000000" w:themeColor="text1"/>
                <w:sz w:val="36"/>
                <w:szCs w:val="36"/>
              </w:rPr>
              <w:t>3</w:t>
            </w:r>
          </w:p>
          <w:p w:rsidR="00CD7E00" w:rsidRPr="009C774A" w:rsidRDefault="00CD7E00" w:rsidP="00CD7E00">
            <w:pPr>
              <w:pStyle w:val="TableParagraph"/>
              <w:ind w:left="588" w:right="718"/>
              <w:jc w:val="center"/>
              <w:rPr>
                <w:rFonts w:ascii="Times New Roman"/>
                <w:color w:val="000000" w:themeColor="text1"/>
                <w:sz w:val="40"/>
                <w:szCs w:val="40"/>
              </w:rPr>
            </w:pPr>
          </w:p>
          <w:p w:rsidR="00C456AD" w:rsidRPr="00737C43" w:rsidRDefault="00C456AD" w:rsidP="00B6019B">
            <w:pPr>
              <w:pStyle w:val="TableParagraph"/>
              <w:spacing w:after="360"/>
              <w:ind w:right="1452"/>
              <w:jc w:val="center"/>
              <w:rPr>
                <w:b/>
                <w:color w:val="FF0000"/>
                <w:sz w:val="40"/>
                <w:szCs w:val="20"/>
              </w:rPr>
            </w:pPr>
            <w:r w:rsidRPr="00BC1ECD">
              <w:rPr>
                <w:b/>
                <w:color w:val="000000" w:themeColor="text1"/>
                <w:sz w:val="40"/>
                <w:szCs w:val="20"/>
              </w:rPr>
              <w:t xml:space="preserve">TENDER NUMBER: </w:t>
            </w:r>
            <w:r w:rsidR="00BA75EB">
              <w:rPr>
                <w:b/>
                <w:sz w:val="40"/>
                <w:szCs w:val="20"/>
              </w:rPr>
              <w:t>COM 06/2023B</w:t>
            </w:r>
          </w:p>
          <w:tbl>
            <w:tblPr>
              <w:tblStyle w:val="TableGrid"/>
              <w:tblW w:w="0" w:type="auto"/>
              <w:tblInd w:w="942" w:type="dxa"/>
              <w:tblLayout w:type="fixed"/>
              <w:tblLook w:val="04A0" w:firstRow="1" w:lastRow="0" w:firstColumn="1" w:lastColumn="0" w:noHBand="0" w:noVBand="1"/>
            </w:tblPr>
            <w:tblGrid>
              <w:gridCol w:w="2410"/>
              <w:gridCol w:w="5780"/>
            </w:tblGrid>
            <w:tr w:rsidR="004C2CD1" w:rsidRPr="00BC1ECD" w:rsidTr="00B6019B">
              <w:tc>
                <w:tcPr>
                  <w:tcW w:w="2410" w:type="dxa"/>
                  <w:vAlign w:val="center"/>
                </w:tcPr>
                <w:p w:rsidR="00C456AD" w:rsidRPr="00BC1ECD" w:rsidRDefault="00C456AD" w:rsidP="00C456AD">
                  <w:pPr>
                    <w:pStyle w:val="TableParagraph"/>
                    <w:rPr>
                      <w:b/>
                      <w:color w:val="000000" w:themeColor="text1"/>
                      <w:sz w:val="28"/>
                    </w:rPr>
                  </w:pPr>
                  <w:r w:rsidRPr="00BC1ECD">
                    <w:rPr>
                      <w:b/>
                      <w:color w:val="000000" w:themeColor="text1"/>
                      <w:sz w:val="28"/>
                    </w:rPr>
                    <w:t>TENDERER:</w:t>
                  </w:r>
                </w:p>
              </w:tc>
              <w:tc>
                <w:tcPr>
                  <w:tcW w:w="5780" w:type="dxa"/>
                </w:tcPr>
                <w:p w:rsidR="00C456AD" w:rsidRPr="00BC1ECD" w:rsidRDefault="00C456AD" w:rsidP="00C456AD">
                  <w:pPr>
                    <w:pStyle w:val="TableParagraph"/>
                    <w:rPr>
                      <w:rFonts w:ascii="Times New Roman"/>
                      <w:color w:val="000000" w:themeColor="text1"/>
                      <w:sz w:val="48"/>
                    </w:rPr>
                  </w:pPr>
                </w:p>
              </w:tc>
            </w:tr>
          </w:tbl>
          <w:p w:rsidR="00C456AD" w:rsidRDefault="0038062A" w:rsidP="00A01ACE">
            <w:pPr>
              <w:pStyle w:val="TableParagraph"/>
              <w:spacing w:before="480"/>
              <w:ind w:left="711" w:right="686"/>
              <w:jc w:val="center"/>
              <w:rPr>
                <w:b/>
                <w:color w:val="000000" w:themeColor="text1"/>
                <w:sz w:val="32"/>
              </w:rPr>
            </w:pPr>
            <w:r w:rsidRPr="00BC1ECD">
              <w:rPr>
                <w:b/>
                <w:color w:val="000000" w:themeColor="text1"/>
                <w:sz w:val="32"/>
              </w:rPr>
              <w:t>CLOSING DATE</w:t>
            </w:r>
            <w:r w:rsidR="00F22B2C">
              <w:rPr>
                <w:b/>
                <w:color w:val="000000" w:themeColor="text1"/>
                <w:sz w:val="32"/>
              </w:rPr>
              <w:t xml:space="preserve">: </w:t>
            </w:r>
            <w:r w:rsidR="00BA75EB">
              <w:rPr>
                <w:b/>
                <w:sz w:val="32"/>
              </w:rPr>
              <w:t>12 MARCH 2024</w:t>
            </w:r>
            <w:r>
              <w:rPr>
                <w:b/>
                <w:color w:val="000000" w:themeColor="text1"/>
                <w:sz w:val="32"/>
              </w:rPr>
              <w:t xml:space="preserve"> </w:t>
            </w:r>
            <w:r w:rsidR="00A01ACE">
              <w:rPr>
                <w:b/>
                <w:color w:val="000000" w:themeColor="text1"/>
                <w:sz w:val="32"/>
              </w:rPr>
              <w:t xml:space="preserve">       </w:t>
            </w:r>
            <w:r>
              <w:rPr>
                <w:b/>
                <w:color w:val="000000" w:themeColor="text1"/>
                <w:sz w:val="32"/>
              </w:rPr>
              <w:t>AT 11</w:t>
            </w:r>
            <w:r w:rsidR="0076112A">
              <w:rPr>
                <w:b/>
                <w:color w:val="000000" w:themeColor="text1"/>
                <w:sz w:val="32"/>
              </w:rPr>
              <w:t>:00</w:t>
            </w:r>
            <w:r>
              <w:rPr>
                <w:b/>
                <w:color w:val="000000" w:themeColor="text1"/>
                <w:sz w:val="32"/>
              </w:rPr>
              <w:t>AM</w:t>
            </w:r>
          </w:p>
          <w:p w:rsidR="00B6019B" w:rsidRDefault="00B6019B" w:rsidP="00B6019B">
            <w:pPr>
              <w:pStyle w:val="TableParagraph"/>
              <w:spacing w:before="480"/>
              <w:ind w:right="628"/>
              <w:rPr>
                <w:b/>
                <w:color w:val="000000" w:themeColor="text1"/>
                <w:sz w:val="24"/>
                <w:szCs w:val="24"/>
              </w:rPr>
            </w:pPr>
          </w:p>
          <w:p w:rsidR="009C774A" w:rsidRPr="00632E76" w:rsidRDefault="00BE4D15" w:rsidP="00B6019B">
            <w:pPr>
              <w:pStyle w:val="TableParagraph"/>
              <w:spacing w:before="480"/>
              <w:ind w:right="628"/>
              <w:jc w:val="center"/>
              <w:rPr>
                <w:b/>
                <w:color w:val="000000" w:themeColor="text1"/>
                <w:sz w:val="24"/>
                <w:szCs w:val="24"/>
              </w:rPr>
            </w:pPr>
            <w:r>
              <w:rPr>
                <w:b/>
                <w:color w:val="000000" w:themeColor="text1"/>
                <w:sz w:val="24"/>
                <w:szCs w:val="24"/>
              </w:rPr>
              <w:t>CSD REG NUMBER</w:t>
            </w:r>
            <w:r w:rsidRPr="00947593">
              <w:rPr>
                <w:b/>
                <w:color w:val="000000" w:themeColor="text1"/>
                <w:sz w:val="24"/>
                <w:szCs w:val="24"/>
              </w:rPr>
              <w:t>: MAAA</w:t>
            </w:r>
            <w:r w:rsidR="0038062A" w:rsidRPr="00947593">
              <w:rPr>
                <w:b/>
                <w:color w:val="000000" w:themeColor="text1"/>
                <w:sz w:val="24"/>
                <w:szCs w:val="24"/>
              </w:rPr>
              <w:t>……………………………………………</w:t>
            </w:r>
            <w:r w:rsidR="00CD7E00" w:rsidRPr="00947593">
              <w:rPr>
                <w:b/>
                <w:color w:val="000000" w:themeColor="text1"/>
                <w:sz w:val="24"/>
                <w:szCs w:val="24"/>
              </w:rPr>
              <w:t>……</w:t>
            </w:r>
          </w:p>
        </w:tc>
      </w:tr>
      <w:tr w:rsidR="00BC1ECD" w:rsidRPr="00BC1ECD" w:rsidTr="00B6019B">
        <w:trPr>
          <w:trHeight w:val="470"/>
        </w:trPr>
        <w:tc>
          <w:tcPr>
            <w:tcW w:w="5104" w:type="dxa"/>
            <w:shd w:val="clear" w:color="auto" w:fill="auto"/>
            <w:vAlign w:val="center"/>
          </w:tcPr>
          <w:p w:rsidR="00C456AD" w:rsidRPr="00BC1ECD" w:rsidRDefault="0038062A" w:rsidP="0038062A">
            <w:pPr>
              <w:pStyle w:val="TableParagraph"/>
              <w:spacing w:before="120" w:after="120" w:line="276" w:lineRule="auto"/>
              <w:ind w:left="135" w:right="1922"/>
              <w:rPr>
                <w:b/>
                <w:color w:val="000000" w:themeColor="text1"/>
                <w:sz w:val="24"/>
                <w:szCs w:val="24"/>
              </w:rPr>
            </w:pPr>
            <w:r w:rsidRPr="00BC1ECD">
              <w:rPr>
                <w:b/>
                <w:color w:val="000000" w:themeColor="text1"/>
                <w:sz w:val="24"/>
                <w:szCs w:val="24"/>
              </w:rPr>
              <w:t>CLIENT</w:t>
            </w:r>
          </w:p>
        </w:tc>
        <w:tc>
          <w:tcPr>
            <w:tcW w:w="4938" w:type="dxa"/>
            <w:shd w:val="clear" w:color="auto" w:fill="auto"/>
            <w:vAlign w:val="center"/>
          </w:tcPr>
          <w:p w:rsidR="00C456AD" w:rsidRPr="00BC1ECD" w:rsidRDefault="0038062A" w:rsidP="0038062A">
            <w:pPr>
              <w:pStyle w:val="TableParagraph"/>
              <w:spacing w:before="120" w:after="120" w:line="276" w:lineRule="auto"/>
              <w:ind w:left="139" w:right="1843"/>
              <w:rPr>
                <w:b/>
                <w:color w:val="000000" w:themeColor="text1"/>
                <w:sz w:val="24"/>
                <w:szCs w:val="24"/>
              </w:rPr>
            </w:pPr>
            <w:r>
              <w:rPr>
                <w:b/>
                <w:color w:val="000000" w:themeColor="text1"/>
                <w:sz w:val="24"/>
                <w:szCs w:val="24"/>
              </w:rPr>
              <w:t>ENGINEER</w:t>
            </w:r>
          </w:p>
        </w:tc>
      </w:tr>
      <w:tr w:rsidR="00BC1ECD" w:rsidRPr="00BC1ECD" w:rsidTr="00B6019B">
        <w:trPr>
          <w:trHeight w:val="2748"/>
        </w:trPr>
        <w:tc>
          <w:tcPr>
            <w:tcW w:w="5104" w:type="dxa"/>
            <w:shd w:val="clear" w:color="auto" w:fill="auto"/>
          </w:tcPr>
          <w:p w:rsidR="00C456AD" w:rsidRPr="00BC1ECD" w:rsidRDefault="00C456AD" w:rsidP="00C456AD">
            <w:pPr>
              <w:pStyle w:val="TableParagraph"/>
              <w:spacing w:before="4"/>
              <w:rPr>
                <w:rFonts w:ascii="Times New Roman"/>
                <w:color w:val="000000" w:themeColor="text1"/>
                <w:sz w:val="8"/>
              </w:rPr>
            </w:pPr>
          </w:p>
          <w:p w:rsidR="00C456AD" w:rsidRPr="00BC1ECD" w:rsidRDefault="00BC1ECD" w:rsidP="00C456AD">
            <w:pPr>
              <w:pStyle w:val="TableParagraph"/>
              <w:ind w:left="72"/>
              <w:rPr>
                <w:color w:val="000000" w:themeColor="text1"/>
                <w:sz w:val="24"/>
                <w:szCs w:val="24"/>
              </w:rPr>
            </w:pPr>
            <w:r w:rsidRPr="00BC1ECD">
              <w:rPr>
                <w:color w:val="000000" w:themeColor="text1"/>
                <w:sz w:val="24"/>
                <w:szCs w:val="24"/>
              </w:rPr>
              <w:t>City of Mbombela</w:t>
            </w:r>
          </w:p>
          <w:p w:rsidR="00C456AD" w:rsidRPr="00BC1ECD" w:rsidRDefault="00C456AD" w:rsidP="008F1F3D">
            <w:pPr>
              <w:pStyle w:val="TableParagraph"/>
              <w:spacing w:before="240"/>
              <w:ind w:left="108"/>
              <w:rPr>
                <w:color w:val="000000" w:themeColor="text1"/>
                <w:sz w:val="24"/>
              </w:rPr>
            </w:pPr>
            <w:r w:rsidRPr="00BC1ECD">
              <w:rPr>
                <w:color w:val="000000" w:themeColor="text1"/>
                <w:sz w:val="24"/>
              </w:rPr>
              <w:t>PO Box 45</w:t>
            </w:r>
          </w:p>
          <w:p w:rsidR="00C456AD" w:rsidRPr="00BC1ECD" w:rsidRDefault="00C456AD" w:rsidP="007F727A">
            <w:pPr>
              <w:pStyle w:val="TableParagraph"/>
              <w:spacing w:before="2" w:after="240" w:line="238" w:lineRule="auto"/>
              <w:ind w:left="108" w:right="3816"/>
              <w:rPr>
                <w:color w:val="000000" w:themeColor="text1"/>
                <w:sz w:val="24"/>
              </w:rPr>
            </w:pPr>
            <w:r w:rsidRPr="00BC1ECD">
              <w:rPr>
                <w:color w:val="000000" w:themeColor="text1"/>
                <w:sz w:val="24"/>
              </w:rPr>
              <w:t>Mbombela 1200</w:t>
            </w:r>
          </w:p>
          <w:p w:rsidR="00C456AD" w:rsidRPr="00BC1ECD" w:rsidRDefault="00737C43" w:rsidP="00C456AD">
            <w:pPr>
              <w:pStyle w:val="TableParagraph"/>
              <w:ind w:left="107"/>
              <w:rPr>
                <w:color w:val="000000" w:themeColor="text1"/>
                <w:sz w:val="24"/>
              </w:rPr>
            </w:pPr>
            <w:r>
              <w:rPr>
                <w:color w:val="000000" w:themeColor="text1"/>
                <w:sz w:val="24"/>
              </w:rPr>
              <w:t>Tel</w:t>
            </w:r>
            <w:r w:rsidR="00C456AD" w:rsidRPr="00BC1ECD">
              <w:rPr>
                <w:color w:val="000000" w:themeColor="text1"/>
                <w:sz w:val="24"/>
              </w:rPr>
              <w:t>: 013-759</w:t>
            </w:r>
            <w:r w:rsidR="00C456AD" w:rsidRPr="00BC1ECD">
              <w:rPr>
                <w:color w:val="000000" w:themeColor="text1"/>
                <w:spacing w:val="-8"/>
                <w:sz w:val="24"/>
              </w:rPr>
              <w:t xml:space="preserve"> </w:t>
            </w:r>
            <w:r w:rsidR="00C456AD" w:rsidRPr="00BC1ECD">
              <w:rPr>
                <w:color w:val="000000" w:themeColor="text1"/>
                <w:sz w:val="24"/>
              </w:rPr>
              <w:t>2358</w:t>
            </w:r>
          </w:p>
          <w:p w:rsidR="00C456AD" w:rsidRPr="00BC1ECD" w:rsidRDefault="00737C43" w:rsidP="00C456AD">
            <w:pPr>
              <w:pStyle w:val="TableParagraph"/>
              <w:ind w:left="107"/>
              <w:rPr>
                <w:color w:val="000000" w:themeColor="text1"/>
                <w:sz w:val="24"/>
              </w:rPr>
            </w:pPr>
            <w:r>
              <w:rPr>
                <w:color w:val="000000" w:themeColor="text1"/>
                <w:sz w:val="24"/>
              </w:rPr>
              <w:t>Fax</w:t>
            </w:r>
            <w:r w:rsidR="00C456AD" w:rsidRPr="00BC1ECD">
              <w:rPr>
                <w:color w:val="000000" w:themeColor="text1"/>
                <w:sz w:val="24"/>
              </w:rPr>
              <w:t>: 013-753 4444</w:t>
            </w:r>
          </w:p>
        </w:tc>
        <w:tc>
          <w:tcPr>
            <w:tcW w:w="4938" w:type="dxa"/>
            <w:shd w:val="clear" w:color="auto" w:fill="auto"/>
          </w:tcPr>
          <w:p w:rsidR="00C456AD" w:rsidRDefault="00C456AD" w:rsidP="00BB418E">
            <w:pPr>
              <w:pStyle w:val="TableParagraph"/>
              <w:spacing w:before="5"/>
              <w:rPr>
                <w:rFonts w:ascii="Times New Roman"/>
                <w:color w:val="000000" w:themeColor="text1"/>
                <w:sz w:val="14"/>
              </w:rPr>
            </w:pPr>
          </w:p>
          <w:p w:rsidR="0052632C" w:rsidRPr="009B7296" w:rsidRDefault="0052632C" w:rsidP="0052632C">
            <w:pPr>
              <w:rPr>
                <w:rFonts w:eastAsia="Times New Roman"/>
                <w:b/>
                <w:sz w:val="24"/>
                <w:szCs w:val="24"/>
                <w:lang w:val="en-GB"/>
              </w:rPr>
            </w:pPr>
            <w:r>
              <w:rPr>
                <w:rFonts w:eastAsia="Times New Roman"/>
                <w:b/>
                <w:sz w:val="24"/>
                <w:szCs w:val="24"/>
                <w:lang w:val="en-GB"/>
              </w:rPr>
              <w:t>TMS CONSULTING ENGINEERS AND   PROJECT MANAGEMENT</w:t>
            </w:r>
          </w:p>
          <w:p w:rsidR="0052632C" w:rsidRDefault="0052632C" w:rsidP="0052632C">
            <w:pPr>
              <w:rPr>
                <w:rFonts w:eastAsia="Times New Roman"/>
                <w:sz w:val="24"/>
                <w:szCs w:val="24"/>
                <w:lang w:val="en-GB"/>
              </w:rPr>
            </w:pPr>
            <w:r>
              <w:rPr>
                <w:rFonts w:eastAsia="Times New Roman"/>
                <w:noProof/>
                <w:sz w:val="24"/>
                <w:szCs w:val="24"/>
                <w:lang w:val="en-ZA" w:eastAsia="en-ZA" w:bidi="ar-SA"/>
              </w:rPr>
              <w:drawing>
                <wp:anchor distT="0" distB="0" distL="114300" distR="114300" simplePos="0" relativeHeight="251885568" behindDoc="0" locked="0" layoutInCell="1" allowOverlap="1" wp14:anchorId="0790FDBD" wp14:editId="6062F68D">
                  <wp:simplePos x="0" y="0"/>
                  <wp:positionH relativeFrom="column">
                    <wp:posOffset>1259840</wp:posOffset>
                  </wp:positionH>
                  <wp:positionV relativeFrom="paragraph">
                    <wp:posOffset>55245</wp:posOffset>
                  </wp:positionV>
                  <wp:extent cx="1726048" cy="80186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26048" cy="801865"/>
                          </a:xfrm>
                          <a:prstGeom prst="rect">
                            <a:avLst/>
                          </a:prstGeom>
                          <a:noFill/>
                        </pic:spPr>
                      </pic:pic>
                    </a:graphicData>
                  </a:graphic>
                  <wp14:sizeRelH relativeFrom="page">
                    <wp14:pctWidth>0</wp14:pctWidth>
                  </wp14:sizeRelH>
                  <wp14:sizeRelV relativeFrom="page">
                    <wp14:pctHeight>0</wp14:pctHeight>
                  </wp14:sizeRelV>
                </wp:anchor>
              </w:drawing>
            </w:r>
          </w:p>
          <w:p w:rsidR="0052632C" w:rsidRPr="006D2000" w:rsidRDefault="0052632C" w:rsidP="0052632C">
            <w:pPr>
              <w:tabs>
                <w:tab w:val="center" w:pos="2430"/>
              </w:tabs>
              <w:rPr>
                <w:rFonts w:eastAsia="Times New Roman"/>
                <w:sz w:val="24"/>
                <w:szCs w:val="24"/>
                <w:lang w:val="en-GB"/>
              </w:rPr>
            </w:pPr>
            <w:r w:rsidRPr="006D2000">
              <w:rPr>
                <w:rFonts w:eastAsia="Times New Roman"/>
                <w:sz w:val="24"/>
                <w:szCs w:val="24"/>
                <w:lang w:val="en-GB"/>
              </w:rPr>
              <w:t xml:space="preserve">P. O. Box </w:t>
            </w:r>
            <w:r>
              <w:rPr>
                <w:rFonts w:eastAsia="Times New Roman"/>
                <w:sz w:val="24"/>
                <w:szCs w:val="24"/>
                <w:lang w:val="en-GB"/>
              </w:rPr>
              <w:t>603</w:t>
            </w:r>
            <w:r>
              <w:rPr>
                <w:rFonts w:eastAsia="Times New Roman"/>
                <w:sz w:val="24"/>
                <w:szCs w:val="24"/>
                <w:lang w:val="en-GB"/>
              </w:rPr>
              <w:tab/>
            </w:r>
          </w:p>
          <w:p w:rsidR="0052632C" w:rsidRPr="006D2000" w:rsidRDefault="0052632C" w:rsidP="0052632C">
            <w:pPr>
              <w:rPr>
                <w:rFonts w:eastAsia="Times New Roman"/>
                <w:sz w:val="24"/>
                <w:szCs w:val="24"/>
                <w:lang w:val="en-GB"/>
              </w:rPr>
            </w:pPr>
            <w:r>
              <w:rPr>
                <w:rFonts w:eastAsia="Times New Roman"/>
                <w:sz w:val="24"/>
                <w:szCs w:val="24"/>
                <w:lang w:val="en-GB"/>
              </w:rPr>
              <w:t>Nelspruit</w:t>
            </w:r>
          </w:p>
          <w:p w:rsidR="0052632C" w:rsidRPr="006D2000" w:rsidRDefault="0052632C" w:rsidP="0052632C">
            <w:pPr>
              <w:rPr>
                <w:rFonts w:eastAsia="Times New Roman"/>
                <w:sz w:val="24"/>
                <w:szCs w:val="24"/>
                <w:lang w:val="en-GB"/>
              </w:rPr>
            </w:pPr>
            <w:r>
              <w:rPr>
                <w:rFonts w:eastAsia="Times New Roman"/>
                <w:sz w:val="24"/>
                <w:szCs w:val="24"/>
                <w:lang w:val="en-GB"/>
              </w:rPr>
              <w:t>1200</w:t>
            </w:r>
          </w:p>
          <w:p w:rsidR="0052632C" w:rsidRPr="006D2000" w:rsidRDefault="0052632C" w:rsidP="0052632C">
            <w:pPr>
              <w:rPr>
                <w:rFonts w:eastAsia="Times New Roman"/>
                <w:sz w:val="24"/>
                <w:szCs w:val="24"/>
                <w:lang w:val="en-GB"/>
              </w:rPr>
            </w:pPr>
            <w:r w:rsidRPr="006D2000">
              <w:rPr>
                <w:rFonts w:eastAsia="Times New Roman"/>
                <w:sz w:val="24"/>
                <w:szCs w:val="24"/>
                <w:lang w:val="en-GB"/>
              </w:rPr>
              <w:t>Contact:</w:t>
            </w:r>
          </w:p>
          <w:p w:rsidR="0052632C" w:rsidRPr="006D2000" w:rsidRDefault="0052632C" w:rsidP="0052632C">
            <w:pPr>
              <w:rPr>
                <w:rFonts w:eastAsia="Times New Roman"/>
                <w:sz w:val="24"/>
                <w:szCs w:val="24"/>
                <w:lang w:val="en-GB"/>
              </w:rPr>
            </w:pPr>
            <w:r>
              <w:rPr>
                <w:rFonts w:eastAsia="Times New Roman"/>
                <w:sz w:val="24"/>
                <w:szCs w:val="24"/>
                <w:lang w:val="en-GB"/>
              </w:rPr>
              <w:t>Tel</w:t>
            </w:r>
            <w:r w:rsidRPr="006D2000">
              <w:rPr>
                <w:rFonts w:eastAsia="Times New Roman"/>
                <w:sz w:val="24"/>
                <w:szCs w:val="24"/>
                <w:lang w:val="en-GB"/>
              </w:rPr>
              <w:t xml:space="preserve">: </w:t>
            </w:r>
            <w:r>
              <w:rPr>
                <w:rFonts w:eastAsia="Times New Roman"/>
                <w:sz w:val="24"/>
                <w:szCs w:val="24"/>
                <w:lang w:val="en-GB"/>
              </w:rPr>
              <w:t xml:space="preserve">   </w:t>
            </w:r>
            <w:r w:rsidRPr="006D2000">
              <w:rPr>
                <w:rFonts w:eastAsia="Times New Roman"/>
                <w:sz w:val="24"/>
                <w:szCs w:val="24"/>
                <w:lang w:val="en-GB"/>
              </w:rPr>
              <w:t xml:space="preserve">013 752 </w:t>
            </w:r>
            <w:r>
              <w:rPr>
                <w:rFonts w:eastAsia="Times New Roman"/>
                <w:sz w:val="24"/>
                <w:szCs w:val="24"/>
                <w:lang w:val="en-GB"/>
              </w:rPr>
              <w:t>8478</w:t>
            </w:r>
          </w:p>
          <w:p w:rsidR="0052632C" w:rsidRPr="003E5BE3" w:rsidRDefault="0052632C" w:rsidP="0052632C">
            <w:r>
              <w:t>Email: info@tmsconsulting.co.za</w:t>
            </w:r>
          </w:p>
          <w:p w:rsidR="00C456AD" w:rsidRPr="00BC1ECD" w:rsidRDefault="00C456AD" w:rsidP="00737C43">
            <w:pPr>
              <w:pStyle w:val="TableParagraph"/>
              <w:spacing w:line="260" w:lineRule="exact"/>
              <w:ind w:left="108"/>
              <w:rPr>
                <w:color w:val="000000" w:themeColor="text1"/>
                <w:sz w:val="24"/>
              </w:rPr>
            </w:pPr>
          </w:p>
        </w:tc>
      </w:tr>
    </w:tbl>
    <w:p w:rsidR="00EB29FA" w:rsidRDefault="00EB29FA">
      <w:pPr>
        <w:rPr>
          <w:sz w:val="2"/>
          <w:szCs w:val="2"/>
        </w:rPr>
      </w:pPr>
    </w:p>
    <w:p w:rsidR="00EB29FA" w:rsidRDefault="00EB29FA">
      <w:pPr>
        <w:rPr>
          <w:sz w:val="2"/>
          <w:szCs w:val="2"/>
        </w:rPr>
        <w:sectPr w:rsidR="00EB29FA" w:rsidSect="00775614">
          <w:type w:val="continuous"/>
          <w:pgSz w:w="11910" w:h="16850"/>
          <w:pgMar w:top="851" w:right="567" w:bottom="851" w:left="1134" w:header="720" w:footer="720" w:gutter="0"/>
          <w:cols w:space="720"/>
        </w:sectPr>
      </w:pPr>
    </w:p>
    <w:p w:rsidR="00775614" w:rsidRPr="00C2392E" w:rsidRDefault="007856F7" w:rsidP="008F1F3D">
      <w:pPr>
        <w:spacing w:after="480" w:line="480" w:lineRule="auto"/>
        <w:jc w:val="both"/>
        <w:rPr>
          <w:b/>
          <w:bCs/>
          <w:sz w:val="24"/>
          <w:szCs w:val="24"/>
        </w:rPr>
      </w:pPr>
      <w:bookmarkStart w:id="0" w:name="_Hlk37409884"/>
      <w:r>
        <w:rPr>
          <w:b/>
          <w:bCs/>
          <w:sz w:val="24"/>
          <w:szCs w:val="24"/>
        </w:rPr>
        <w:t>UP</w:t>
      </w:r>
      <w:r w:rsidR="0052632C">
        <w:rPr>
          <w:b/>
          <w:bCs/>
          <w:sz w:val="24"/>
          <w:szCs w:val="24"/>
        </w:rPr>
        <w:t>G</w:t>
      </w:r>
      <w:r>
        <w:rPr>
          <w:b/>
          <w:bCs/>
          <w:sz w:val="24"/>
          <w:szCs w:val="24"/>
        </w:rPr>
        <w:t xml:space="preserve">RADING OF </w:t>
      </w:r>
      <w:r w:rsidR="0052632C">
        <w:rPr>
          <w:b/>
          <w:bCs/>
          <w:sz w:val="24"/>
          <w:szCs w:val="24"/>
        </w:rPr>
        <w:t>MHLAMBANYATSI ROAD – WARD 3</w:t>
      </w:r>
    </w:p>
    <w:bookmarkEnd w:id="0"/>
    <w:p w:rsidR="00EB29FA" w:rsidRDefault="00981AB3" w:rsidP="008F1F3D">
      <w:pPr>
        <w:spacing w:after="480"/>
        <w:rPr>
          <w:b/>
          <w:sz w:val="24"/>
        </w:rPr>
      </w:pPr>
      <w:r>
        <w:rPr>
          <w:b/>
          <w:sz w:val="24"/>
          <w:u w:val="thick"/>
        </w:rPr>
        <w:t>SUMMARY FOR TENDER OPENING PURPOSES</w:t>
      </w:r>
    </w:p>
    <w:p w:rsidR="00EB29FA" w:rsidRPr="00743AF0" w:rsidRDefault="00981AB3" w:rsidP="00B77B82">
      <w:pPr>
        <w:pStyle w:val="BodyText"/>
        <w:tabs>
          <w:tab w:val="left" w:pos="3270"/>
          <w:tab w:val="left" w:pos="9639"/>
        </w:tabs>
        <w:rPr>
          <w:u w:val="single"/>
        </w:rPr>
      </w:pPr>
      <w:r>
        <w:t>NAME</w:t>
      </w:r>
      <w:r>
        <w:rPr>
          <w:spacing w:val="-3"/>
        </w:rPr>
        <w:t xml:space="preserve"> </w:t>
      </w:r>
      <w:r>
        <w:t>OF</w:t>
      </w:r>
      <w:r>
        <w:rPr>
          <w:spacing w:val="-2"/>
        </w:rPr>
        <w:t xml:space="preserve"> </w:t>
      </w:r>
      <w:r>
        <w:t>TENDERER</w:t>
      </w:r>
      <w:r w:rsidR="00775614">
        <w:t xml:space="preserve">        :_____________________________________________________________</w:t>
      </w:r>
      <w:r w:rsidR="007E3606">
        <w:t>____</w:t>
      </w:r>
    </w:p>
    <w:p w:rsidR="00EB29FA" w:rsidRDefault="00981AB3" w:rsidP="00C4224E">
      <w:pPr>
        <w:pStyle w:val="BodyText"/>
        <w:tabs>
          <w:tab w:val="left" w:pos="3270"/>
          <w:tab w:val="left" w:pos="9839"/>
        </w:tabs>
        <w:spacing w:before="280" w:after="280"/>
        <w:rPr>
          <w:u w:val="single"/>
        </w:rPr>
      </w:pPr>
      <w:r>
        <w:t>ADDRES</w:t>
      </w:r>
      <w:r w:rsidR="00775614">
        <w:t>S                            :_____________________________________________________________</w:t>
      </w:r>
      <w:r w:rsidR="007E3606">
        <w:t>____</w:t>
      </w:r>
    </w:p>
    <w:p w:rsidR="00C80B53" w:rsidRPr="00B77B82" w:rsidRDefault="00C80B53" w:rsidP="00C4224E">
      <w:pPr>
        <w:pStyle w:val="BodyText"/>
        <w:tabs>
          <w:tab w:val="left" w:pos="2552"/>
          <w:tab w:val="left" w:pos="9781"/>
        </w:tabs>
        <w:spacing w:before="280" w:after="280"/>
      </w:pPr>
      <w:r>
        <w:tab/>
      </w:r>
      <w:bookmarkStart w:id="1" w:name="_Hlk37141117"/>
      <w:r w:rsidR="00B77B82">
        <w:rPr>
          <w:u w:val="single"/>
        </w:rPr>
        <w:tab/>
      </w:r>
      <w:bookmarkEnd w:id="1"/>
      <w:r w:rsidR="00B77B82" w:rsidRPr="00B77B82">
        <w:tab/>
      </w:r>
      <w:r w:rsidR="00B77B82" w:rsidRPr="00B77B82">
        <w:tab/>
      </w:r>
      <w:r w:rsidR="00B77B82" w:rsidRPr="00B77B82">
        <w:tab/>
      </w:r>
      <w:r w:rsidR="00B77B82">
        <w:rPr>
          <w:u w:val="single"/>
        </w:rPr>
        <w:tab/>
      </w:r>
      <w:r w:rsidR="00B77B82" w:rsidRPr="00B77B82">
        <w:tab/>
      </w:r>
      <w:r w:rsidR="00B77B82" w:rsidRPr="00B77B82">
        <w:tab/>
      </w:r>
      <w:r w:rsidR="00B77B82" w:rsidRPr="00B77B82">
        <w:tab/>
      </w:r>
      <w:r w:rsidR="00B77B82">
        <w:rPr>
          <w:u w:val="single"/>
        </w:rPr>
        <w:tab/>
      </w:r>
    </w:p>
    <w:p w:rsidR="00EB29FA" w:rsidRPr="00743AF0" w:rsidRDefault="00981AB3" w:rsidP="00C4224E">
      <w:pPr>
        <w:pStyle w:val="BodyText"/>
        <w:tabs>
          <w:tab w:val="left" w:pos="9839"/>
        </w:tabs>
        <w:spacing w:before="280" w:after="280"/>
        <w:rPr>
          <w:u w:val="single"/>
        </w:rPr>
      </w:pPr>
      <w:r>
        <w:t xml:space="preserve">TELEPHONE NUMBER </w:t>
      </w:r>
      <w:r>
        <w:rPr>
          <w:spacing w:val="19"/>
        </w:rPr>
        <w:t xml:space="preserve"> </w:t>
      </w:r>
      <w:r w:rsidR="00775614">
        <w:rPr>
          <w:spacing w:val="19"/>
        </w:rPr>
        <w:t xml:space="preserve">   </w:t>
      </w:r>
      <w:r w:rsidR="00775614">
        <w:t>:_____________________________________________________________</w:t>
      </w:r>
      <w:r w:rsidR="007E3606">
        <w:t>____</w:t>
      </w:r>
    </w:p>
    <w:p w:rsidR="00EB29FA" w:rsidRDefault="00981AB3" w:rsidP="00C4224E">
      <w:pPr>
        <w:pStyle w:val="BodyText"/>
        <w:tabs>
          <w:tab w:val="left" w:pos="3270"/>
          <w:tab w:val="left" w:pos="9839"/>
        </w:tabs>
        <w:spacing w:before="280" w:after="280"/>
      </w:pPr>
      <w:r>
        <w:t>FAX</w:t>
      </w:r>
      <w:r>
        <w:rPr>
          <w:spacing w:val="-1"/>
        </w:rPr>
        <w:t xml:space="preserve"> </w:t>
      </w:r>
      <w:r>
        <w:t>NUMBE</w:t>
      </w:r>
      <w:r w:rsidR="00775614">
        <w:t>R                     :_____________________________________________________________</w:t>
      </w:r>
      <w:r w:rsidR="007E3606">
        <w:t>____</w:t>
      </w:r>
    </w:p>
    <w:p w:rsidR="00EB29FA" w:rsidRDefault="00981AB3" w:rsidP="00C4224E">
      <w:pPr>
        <w:pStyle w:val="BodyText"/>
        <w:tabs>
          <w:tab w:val="left" w:pos="3270"/>
          <w:tab w:val="left" w:pos="9839"/>
        </w:tabs>
        <w:spacing w:before="280" w:after="280"/>
      </w:pPr>
      <w:r>
        <w:t>E-MAIL</w:t>
      </w:r>
      <w:r>
        <w:rPr>
          <w:spacing w:val="-1"/>
        </w:rPr>
        <w:t xml:space="preserve"> </w:t>
      </w:r>
      <w:r>
        <w:t>ADDRES</w:t>
      </w:r>
      <w:r w:rsidR="00775614">
        <w:t>S              :_____________________________________________________________</w:t>
      </w:r>
      <w:r w:rsidR="007E3606">
        <w:t>____</w:t>
      </w:r>
    </w:p>
    <w:p w:rsidR="00EB29FA" w:rsidRPr="007E3606" w:rsidRDefault="00981AB3" w:rsidP="00C4224E">
      <w:pPr>
        <w:pStyle w:val="BodyText"/>
        <w:tabs>
          <w:tab w:val="left" w:pos="3270"/>
        </w:tabs>
        <w:spacing w:before="280" w:after="280"/>
        <w:rPr>
          <w:u w:val="single"/>
        </w:rPr>
      </w:pPr>
      <w:r>
        <w:t>CLOSING</w:t>
      </w:r>
      <w:r>
        <w:rPr>
          <w:spacing w:val="-2"/>
        </w:rPr>
        <w:t xml:space="preserve"> </w:t>
      </w:r>
      <w:r>
        <w:t>DAT</w:t>
      </w:r>
      <w:r w:rsidR="00775614">
        <w:t>E                 :_____________________________________________________________</w:t>
      </w:r>
      <w:r w:rsidR="007E3606">
        <w:t>____</w:t>
      </w:r>
    </w:p>
    <w:p w:rsidR="00C15DA2" w:rsidRPr="007E3606" w:rsidRDefault="00C15DA2" w:rsidP="00C15DA2">
      <w:pPr>
        <w:pStyle w:val="BodyText"/>
        <w:tabs>
          <w:tab w:val="left" w:pos="3270"/>
        </w:tabs>
        <w:spacing w:before="360" w:after="280"/>
        <w:rPr>
          <w:u w:val="single"/>
        </w:rPr>
      </w:pPr>
      <w:r>
        <w:t>TENDERED AMOUNT        :_________________________________________________________________</w:t>
      </w:r>
    </w:p>
    <w:p w:rsidR="00EB29FA" w:rsidRPr="00775614" w:rsidRDefault="00981AB3" w:rsidP="00C15DA2">
      <w:pPr>
        <w:pStyle w:val="BodyText"/>
        <w:tabs>
          <w:tab w:val="left" w:pos="9839"/>
        </w:tabs>
        <w:spacing w:before="360" w:after="360"/>
        <w:ind w:right="6"/>
      </w:pPr>
      <w:r>
        <w:t>Signed by authorised representative of the</w:t>
      </w:r>
      <w:r>
        <w:rPr>
          <w:spacing w:val="-15"/>
        </w:rPr>
        <w:t xml:space="preserve"> </w:t>
      </w:r>
      <w:r>
        <w:t>TENDERER:</w:t>
      </w:r>
      <w:r>
        <w:rPr>
          <w:spacing w:val="11"/>
        </w:rPr>
        <w:t xml:space="preserve"> </w:t>
      </w:r>
      <w:r w:rsidR="00775614">
        <w:rPr>
          <w:w w:val="99"/>
        </w:rPr>
        <w:t>_______________________________________</w:t>
      </w:r>
      <w:r w:rsidR="007E3606">
        <w:rPr>
          <w:w w:val="99"/>
        </w:rPr>
        <w:t>___</w:t>
      </w:r>
      <w:r w:rsidR="00B77B82">
        <w:rPr>
          <w:w w:val="99"/>
        </w:rPr>
        <w:t>_</w:t>
      </w:r>
    </w:p>
    <w:p w:rsidR="00EB29FA" w:rsidRDefault="00981AB3" w:rsidP="00775614">
      <w:pPr>
        <w:pStyle w:val="BodyText"/>
        <w:tabs>
          <w:tab w:val="left" w:pos="1949"/>
          <w:tab w:val="left" w:pos="5864"/>
        </w:tabs>
        <w:spacing w:before="93"/>
      </w:pPr>
      <w:r>
        <w:t>DATE:</w:t>
      </w:r>
      <w:r>
        <w:tab/>
      </w:r>
      <w:r>
        <w:rPr>
          <w:w w:val="99"/>
          <w:u w:val="single"/>
        </w:rPr>
        <w:t xml:space="preserve"> </w:t>
      </w:r>
      <w:r>
        <w:rPr>
          <w:u w:val="single"/>
        </w:rPr>
        <w:tab/>
      </w:r>
    </w:p>
    <w:p w:rsidR="00EB29FA" w:rsidRDefault="00981AB3" w:rsidP="00762C42">
      <w:pPr>
        <w:spacing w:before="480"/>
        <w:ind w:right="1083"/>
        <w:rPr>
          <w:sz w:val="18"/>
        </w:rPr>
      </w:pPr>
      <w:r w:rsidRPr="00C15DA2">
        <w:rPr>
          <w:sz w:val="18"/>
        </w:rPr>
        <w:t>* Should any discrepancy occur between this figure and that stated in the Form of Offer and Acceptance, the latter shall take precedence and shall apply.</w:t>
      </w:r>
    </w:p>
    <w:p w:rsidR="00EB29FA" w:rsidRDefault="00EB29FA">
      <w:pPr>
        <w:rPr>
          <w:sz w:val="18"/>
        </w:rPr>
        <w:sectPr w:rsidR="00EB29FA" w:rsidSect="00C42015">
          <w:headerReference w:type="default" r:id="rId10"/>
          <w:footerReference w:type="default" r:id="rId11"/>
          <w:pgSz w:w="11910" w:h="16850"/>
          <w:pgMar w:top="851" w:right="853" w:bottom="851" w:left="1134" w:header="854" w:footer="787" w:gutter="0"/>
          <w:cols w:space="720"/>
        </w:sectPr>
      </w:pPr>
    </w:p>
    <w:p w:rsidR="00EB29FA" w:rsidRDefault="00C926B4" w:rsidP="00762C42">
      <w:pPr>
        <w:pStyle w:val="BodyText"/>
        <w:spacing w:before="240"/>
        <w:rPr>
          <w:sz w:val="17"/>
        </w:rPr>
      </w:pPr>
      <w:r>
        <w:rPr>
          <w:noProof/>
          <w:lang w:val="en-ZA" w:eastAsia="en-ZA" w:bidi="ar-SA"/>
        </w:rPr>
        <mc:AlternateContent>
          <mc:Choice Requires="wps">
            <w:drawing>
              <wp:inline distT="0" distB="0" distL="0" distR="0" wp14:anchorId="30D52DC3" wp14:editId="69417D5D">
                <wp:extent cx="6257925" cy="247650"/>
                <wp:effectExtent l="0" t="0" r="28575" b="19050"/>
                <wp:docPr id="371"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247650"/>
                        </a:xfrm>
                        <a:prstGeom prst="rect">
                          <a:avLst/>
                        </a:prstGeom>
                        <a:solidFill>
                          <a:schemeClr val="bg1">
                            <a:lumMod val="95000"/>
                          </a:schemeClr>
                        </a:solidFill>
                        <a:ln w="18288">
                          <a:solidFill>
                            <a:srgbClr val="000000"/>
                          </a:solidFill>
                          <a:prstDash val="solid"/>
                          <a:miter lim="800000"/>
                          <a:headEnd/>
                          <a:tailEnd/>
                        </a:ln>
                      </wps:spPr>
                      <wps:txbx>
                        <w:txbxContent>
                          <w:p w:rsidR="00D7510D" w:rsidRDefault="00D7510D" w:rsidP="00C926B4">
                            <w:pPr>
                              <w:spacing w:before="29"/>
                              <w:ind w:left="2181" w:right="2185"/>
                              <w:jc w:val="center"/>
                              <w:rPr>
                                <w:b/>
                                <w:sz w:val="24"/>
                              </w:rPr>
                            </w:pPr>
                            <w:r>
                              <w:rPr>
                                <w:b/>
                                <w:sz w:val="24"/>
                              </w:rPr>
                              <w:t>IMPORTANT INFORMATION</w:t>
                            </w:r>
                          </w:p>
                        </w:txbxContent>
                      </wps:txbx>
                      <wps:bodyPr rot="0" vert="horz" wrap="square" lIns="0" tIns="0" rIns="0" bIns="0" anchor="t" anchorCtr="0" upright="1">
                        <a:noAutofit/>
                      </wps:bodyPr>
                    </wps:wsp>
                  </a:graphicData>
                </a:graphic>
              </wp:inline>
            </w:drawing>
          </mc:Choice>
          <mc:Fallback>
            <w:pict>
              <v:shapetype w14:anchorId="30D52DC3" id="_x0000_t202" coordsize="21600,21600" o:spt="202" path="m,l,21600r21600,l21600,xe">
                <v:stroke joinstyle="miter"/>
                <v:path gradientshapeok="t" o:connecttype="rect"/>
              </v:shapetype>
              <v:shape id="Text Box 294" o:spid="_x0000_s1026" type="#_x0000_t202" style="width:492.7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" fillcolor="#f2f2f2 [3052]" strokeweight="1.44pt">
                <v:textbox inset="0,0,0,0">
                  <w:txbxContent>
                    <w:p w:rsidR="00D7510D" w:rsidRDefault="00D7510D" w:rsidP="00C926B4">
                      <w:pPr>
                        <w:spacing w:before="29"/>
                        <w:ind w:left="2181" w:right="2185"/>
                        <w:jc w:val="center"/>
                        <w:rPr>
                          <w:b/>
                          <w:sz w:val="24"/>
                        </w:rPr>
                      </w:pPr>
                      <w:r>
                        <w:rPr>
                          <w:b/>
                          <w:sz w:val="24"/>
                        </w:rPr>
                        <w:t>IMPORTANT INFORMATION</w:t>
                      </w:r>
                    </w:p>
                  </w:txbxContent>
                </v:textbox>
                <w10:anchorlock/>
              </v:shape>
            </w:pict>
          </mc:Fallback>
        </mc:AlternateContent>
      </w:r>
    </w:p>
    <w:p w:rsidR="00EB29FA" w:rsidRDefault="00981AB3" w:rsidP="00C80B53">
      <w:pPr>
        <w:pStyle w:val="Heading2"/>
        <w:spacing w:before="240" w:after="240"/>
        <w:ind w:left="0"/>
      </w:pPr>
      <w:r>
        <w:t>PLEASE READ CAREFULLY BEFORE COMPLETING DOCUMENT.</w:t>
      </w:r>
    </w:p>
    <w:p w:rsidR="0085341F" w:rsidRPr="0085341F" w:rsidRDefault="0085341F">
      <w:pPr>
        <w:pStyle w:val="Heading2"/>
        <w:numPr>
          <w:ilvl w:val="0"/>
          <w:numId w:val="82"/>
        </w:numPr>
        <w:spacing w:before="240" w:after="120"/>
        <w:rPr>
          <w:b w:val="0"/>
          <w:bCs w:val="0"/>
          <w:sz w:val="22"/>
          <w:szCs w:val="22"/>
        </w:rPr>
      </w:pPr>
      <w:r w:rsidRPr="0085341F">
        <w:rPr>
          <w:b w:val="0"/>
          <w:bCs w:val="0"/>
          <w:sz w:val="22"/>
          <w:szCs w:val="22"/>
        </w:rPr>
        <w:t>Notice to all tenderers.</w:t>
      </w:r>
    </w:p>
    <w:p w:rsidR="0085341F" w:rsidRPr="0085341F" w:rsidRDefault="0085341F">
      <w:pPr>
        <w:pStyle w:val="Heading2"/>
        <w:numPr>
          <w:ilvl w:val="0"/>
          <w:numId w:val="82"/>
        </w:numPr>
        <w:spacing w:before="120" w:after="240"/>
        <w:rPr>
          <w:b w:val="0"/>
          <w:bCs w:val="0"/>
          <w:sz w:val="22"/>
          <w:szCs w:val="22"/>
        </w:rPr>
      </w:pPr>
      <w:r w:rsidRPr="0085341F">
        <w:rPr>
          <w:b w:val="0"/>
          <w:bCs w:val="0"/>
          <w:sz w:val="22"/>
          <w:szCs w:val="22"/>
        </w:rPr>
        <w:t>Standards applied in this document.</w:t>
      </w:r>
    </w:p>
    <w:p w:rsidR="00EB29FA" w:rsidRDefault="00C926B4" w:rsidP="0085341F">
      <w:pPr>
        <w:pStyle w:val="BodyText"/>
        <w:spacing w:before="4" w:after="360"/>
        <w:rPr>
          <w:b/>
          <w:sz w:val="28"/>
        </w:rPr>
      </w:pPr>
      <w:r>
        <w:rPr>
          <w:noProof/>
          <w:lang w:val="en-ZA" w:eastAsia="en-ZA" w:bidi="ar-SA"/>
        </w:rPr>
        <mc:AlternateContent>
          <mc:Choice Requires="wps">
            <w:drawing>
              <wp:inline distT="0" distB="0" distL="0" distR="0" wp14:anchorId="087D7100" wp14:editId="07D9B54C">
                <wp:extent cx="6257925" cy="266700"/>
                <wp:effectExtent l="0" t="0" r="28575" b="19050"/>
                <wp:docPr id="7"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266700"/>
                        </a:xfrm>
                        <a:prstGeom prst="rect">
                          <a:avLst/>
                        </a:prstGeom>
                        <a:solidFill>
                          <a:sysClr val="window" lastClr="FFFFFF">
                            <a:lumMod val="95000"/>
                          </a:sysClr>
                        </a:solidFill>
                        <a:ln w="18288">
                          <a:solidFill>
                            <a:srgbClr val="000000"/>
                          </a:solidFill>
                          <a:prstDash val="solid"/>
                          <a:miter lim="800000"/>
                          <a:headEnd/>
                          <a:tailEnd/>
                        </a:ln>
                      </wps:spPr>
                      <wps:txbx>
                        <w:txbxContent>
                          <w:p w:rsidR="00D7510D" w:rsidRDefault="00D7510D" w:rsidP="00743AF0">
                            <w:pPr>
                              <w:spacing w:before="29" w:after="120"/>
                              <w:ind w:left="2534"/>
                              <w:rPr>
                                <w:b/>
                                <w:sz w:val="24"/>
                              </w:rPr>
                            </w:pPr>
                            <w:r>
                              <w:rPr>
                                <w:b/>
                                <w:sz w:val="24"/>
                              </w:rPr>
                              <w:t>1. NOTICE TO ALL TENDERERS</w:t>
                            </w:r>
                          </w:p>
                          <w:p w:rsidR="00D7510D" w:rsidRDefault="00D7510D" w:rsidP="00C926B4">
                            <w:pPr>
                              <w:spacing w:before="29"/>
                              <w:ind w:left="2181" w:right="2185"/>
                              <w:jc w:val="center"/>
                              <w:rPr>
                                <w:b/>
                                <w:sz w:val="24"/>
                              </w:rPr>
                            </w:pPr>
                          </w:p>
                        </w:txbxContent>
                      </wps:txbx>
                      <wps:bodyPr rot="0" vert="horz" wrap="square" lIns="0" tIns="0" rIns="0" bIns="0" anchor="t" anchorCtr="0" upright="1">
                        <a:noAutofit/>
                      </wps:bodyPr>
                    </wps:wsp>
                  </a:graphicData>
                </a:graphic>
              </wp:inline>
            </w:drawing>
          </mc:Choice>
          <mc:Fallback>
            <w:pict>
              <v:shape w14:anchorId="087D7100" id="_x0000_s1027" type="#_x0000_t202" style="width:492.75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" fillcolor="#f2f2f2" strokeweight="1.44pt">
                <v:textbox inset="0,0,0,0">
                  <w:txbxContent>
                    <w:p w:rsidR="00D7510D" w:rsidRDefault="00D7510D" w:rsidP="00743AF0">
                      <w:pPr>
                        <w:spacing w:before="29" w:after="120"/>
                        <w:ind w:left="2534"/>
                        <w:rPr>
                          <w:b/>
                          <w:sz w:val="24"/>
                        </w:rPr>
                      </w:pPr>
                      <w:r>
                        <w:rPr>
                          <w:b/>
                          <w:sz w:val="24"/>
                        </w:rPr>
                        <w:t>1. NOTICE TO ALL TENDERERS</w:t>
                      </w:r>
                    </w:p>
                    <w:p w:rsidR="00D7510D" w:rsidRDefault="00D7510D" w:rsidP="00C926B4">
                      <w:pPr>
                        <w:spacing w:before="29"/>
                        <w:ind w:left="2181" w:right="2185"/>
                        <w:jc w:val="center"/>
                        <w:rPr>
                          <w:b/>
                          <w:sz w:val="24"/>
                        </w:rPr>
                      </w:pPr>
                    </w:p>
                  </w:txbxContent>
                </v:textbox>
                <w10:anchorlock/>
              </v:shape>
            </w:pict>
          </mc:Fallback>
        </mc:AlternateContent>
      </w:r>
    </w:p>
    <w:p w:rsidR="0085341F" w:rsidRPr="0085341F" w:rsidRDefault="0085341F" w:rsidP="00C80B53">
      <w:pPr>
        <w:pStyle w:val="BodyText"/>
        <w:spacing w:before="4" w:after="120" w:line="276" w:lineRule="auto"/>
        <w:jc w:val="both"/>
        <w:rPr>
          <w:bCs/>
          <w:sz w:val="22"/>
          <w:szCs w:val="22"/>
        </w:rPr>
      </w:pPr>
      <w:r w:rsidRPr="0085341F">
        <w:rPr>
          <w:bCs/>
          <w:sz w:val="22"/>
          <w:szCs w:val="22"/>
        </w:rPr>
        <w:t>This is an original document:</w:t>
      </w:r>
    </w:p>
    <w:p w:rsidR="0085341F" w:rsidRPr="0085341F" w:rsidRDefault="0085341F">
      <w:pPr>
        <w:pStyle w:val="BodyText"/>
        <w:numPr>
          <w:ilvl w:val="0"/>
          <w:numId w:val="81"/>
        </w:numPr>
        <w:spacing w:before="120" w:after="120" w:line="276" w:lineRule="auto"/>
        <w:ind w:left="714" w:hanging="357"/>
        <w:jc w:val="both"/>
        <w:rPr>
          <w:bCs/>
          <w:sz w:val="22"/>
          <w:szCs w:val="22"/>
        </w:rPr>
      </w:pPr>
      <w:r w:rsidRPr="0085341F">
        <w:rPr>
          <w:bCs/>
          <w:sz w:val="22"/>
          <w:szCs w:val="22"/>
        </w:rPr>
        <w:t>It may not be re-typed or altered in any way.</w:t>
      </w:r>
    </w:p>
    <w:p w:rsidR="0085341F" w:rsidRPr="0085341F" w:rsidRDefault="0085341F">
      <w:pPr>
        <w:pStyle w:val="BodyText"/>
        <w:numPr>
          <w:ilvl w:val="0"/>
          <w:numId w:val="81"/>
        </w:numPr>
        <w:spacing w:before="120" w:after="120" w:line="276" w:lineRule="auto"/>
        <w:ind w:left="714" w:hanging="357"/>
        <w:jc w:val="both"/>
        <w:rPr>
          <w:bCs/>
          <w:sz w:val="22"/>
          <w:szCs w:val="22"/>
        </w:rPr>
      </w:pPr>
      <w:r w:rsidRPr="0085341F">
        <w:rPr>
          <w:bCs/>
          <w:sz w:val="22"/>
          <w:szCs w:val="22"/>
        </w:rPr>
        <w:t>It must be completed in black ink (non-erasable) – in an eligible handwriting. Mistakes are to be corrected by drawing a line th</w:t>
      </w:r>
      <w:r w:rsidR="0091465B">
        <w:rPr>
          <w:bCs/>
          <w:sz w:val="22"/>
          <w:szCs w:val="22"/>
        </w:rPr>
        <w:t>r</w:t>
      </w:r>
      <w:r w:rsidRPr="0085341F">
        <w:rPr>
          <w:bCs/>
          <w:sz w:val="22"/>
          <w:szCs w:val="22"/>
        </w:rPr>
        <w:t xml:space="preserve">ough it and writing the correct information above it. Tenderer to sign next to the correction. The use of erasing fluid or strips </w:t>
      </w:r>
      <w:r w:rsidR="0091465B">
        <w:rPr>
          <w:bCs/>
          <w:sz w:val="22"/>
          <w:szCs w:val="22"/>
        </w:rPr>
        <w:t>is</w:t>
      </w:r>
      <w:r w:rsidRPr="0085341F">
        <w:rPr>
          <w:bCs/>
          <w:sz w:val="22"/>
          <w:szCs w:val="22"/>
        </w:rPr>
        <w:t xml:space="preserve"> not allowed.</w:t>
      </w:r>
    </w:p>
    <w:p w:rsidR="0085341F" w:rsidRPr="0085341F" w:rsidRDefault="0085341F">
      <w:pPr>
        <w:pStyle w:val="BodyText"/>
        <w:numPr>
          <w:ilvl w:val="0"/>
          <w:numId w:val="81"/>
        </w:numPr>
        <w:spacing w:before="120" w:after="120" w:line="276" w:lineRule="auto"/>
        <w:ind w:left="714" w:hanging="357"/>
        <w:jc w:val="both"/>
        <w:rPr>
          <w:bCs/>
          <w:sz w:val="22"/>
          <w:szCs w:val="22"/>
        </w:rPr>
      </w:pPr>
      <w:r w:rsidRPr="0085341F">
        <w:rPr>
          <w:bCs/>
          <w:sz w:val="22"/>
          <w:szCs w:val="22"/>
        </w:rPr>
        <w:t>It may not be taken apart.</w:t>
      </w:r>
    </w:p>
    <w:p w:rsidR="0085341F" w:rsidRPr="0085341F" w:rsidRDefault="0085341F">
      <w:pPr>
        <w:pStyle w:val="BodyText"/>
        <w:numPr>
          <w:ilvl w:val="0"/>
          <w:numId w:val="81"/>
        </w:numPr>
        <w:spacing w:before="120" w:after="120" w:line="276" w:lineRule="auto"/>
        <w:ind w:left="714" w:hanging="357"/>
        <w:jc w:val="both"/>
        <w:rPr>
          <w:bCs/>
          <w:sz w:val="22"/>
          <w:szCs w:val="22"/>
        </w:rPr>
      </w:pPr>
      <w:r w:rsidRPr="0085341F">
        <w:rPr>
          <w:bCs/>
          <w:sz w:val="22"/>
          <w:szCs w:val="22"/>
        </w:rPr>
        <w:t>It is not available in electronic format except PDF.</w:t>
      </w:r>
    </w:p>
    <w:p w:rsidR="0085341F" w:rsidRPr="00BE4D15" w:rsidRDefault="00BE4D15">
      <w:pPr>
        <w:pStyle w:val="BodyText"/>
        <w:numPr>
          <w:ilvl w:val="0"/>
          <w:numId w:val="81"/>
        </w:numPr>
        <w:spacing w:before="120" w:after="120" w:line="276" w:lineRule="auto"/>
        <w:ind w:left="714" w:hanging="357"/>
        <w:jc w:val="both"/>
        <w:rPr>
          <w:bCs/>
          <w:sz w:val="22"/>
          <w:szCs w:val="22"/>
        </w:rPr>
      </w:pPr>
      <w:r w:rsidRPr="00BE4D15">
        <w:rPr>
          <w:bCs/>
          <w:sz w:val="22"/>
          <w:szCs w:val="22"/>
        </w:rPr>
        <w:t>Bidders are required</w:t>
      </w:r>
      <w:r w:rsidR="0085341F" w:rsidRPr="00BE4D15">
        <w:rPr>
          <w:bCs/>
          <w:sz w:val="22"/>
          <w:szCs w:val="22"/>
        </w:rPr>
        <w:t xml:space="preserve"> to attach </w:t>
      </w:r>
      <w:r w:rsidRPr="00BE4D15">
        <w:rPr>
          <w:bCs/>
          <w:sz w:val="22"/>
          <w:szCs w:val="22"/>
        </w:rPr>
        <w:t>returnable</w:t>
      </w:r>
      <w:r w:rsidR="0085341F" w:rsidRPr="00BE4D15">
        <w:rPr>
          <w:bCs/>
          <w:sz w:val="22"/>
          <w:szCs w:val="22"/>
        </w:rPr>
        <w:t xml:space="preserve"> documents to the relative page</w:t>
      </w:r>
      <w:r w:rsidRPr="00BE4D15">
        <w:rPr>
          <w:bCs/>
          <w:sz w:val="22"/>
          <w:szCs w:val="22"/>
        </w:rPr>
        <w:t>s</w:t>
      </w:r>
      <w:r w:rsidR="0085341F" w:rsidRPr="00BE4D15">
        <w:rPr>
          <w:bCs/>
          <w:sz w:val="22"/>
          <w:szCs w:val="22"/>
        </w:rPr>
        <w:t xml:space="preserve"> (where</w:t>
      </w:r>
      <w:r w:rsidR="0091465B" w:rsidRPr="00BE4D15">
        <w:rPr>
          <w:bCs/>
          <w:sz w:val="22"/>
          <w:szCs w:val="22"/>
        </w:rPr>
        <w:t xml:space="preserve"> </w:t>
      </w:r>
      <w:r w:rsidRPr="00BE4D15">
        <w:rPr>
          <w:bCs/>
          <w:sz w:val="22"/>
          <w:szCs w:val="22"/>
        </w:rPr>
        <w:t xml:space="preserve">requested) and </w:t>
      </w:r>
      <w:r w:rsidR="00205951" w:rsidRPr="00BE4D15">
        <w:t>encouraged to use file fasteners and binding tape or any other similar method to ensure there are no loose pages.</w:t>
      </w:r>
      <w:r w:rsidR="0085341F" w:rsidRPr="00BE4D15">
        <w:rPr>
          <w:bCs/>
          <w:sz w:val="22"/>
          <w:szCs w:val="22"/>
        </w:rPr>
        <w:t xml:space="preserve"> </w:t>
      </w:r>
      <w:r w:rsidR="0085341F" w:rsidRPr="00BE4D15">
        <w:rPr>
          <w:b/>
          <w:bCs/>
          <w:sz w:val="22"/>
          <w:szCs w:val="22"/>
        </w:rPr>
        <w:t>Any other form of presentation (loose pages or separate documents) will not be accepted.</w:t>
      </w:r>
    </w:p>
    <w:p w:rsidR="00EB29FA" w:rsidRDefault="00981AB3" w:rsidP="0085341F">
      <w:pPr>
        <w:pStyle w:val="BodyText"/>
        <w:rPr>
          <w:b/>
          <w:sz w:val="22"/>
        </w:rPr>
      </w:pPr>
      <w:r>
        <w:rPr>
          <w:noProof/>
          <w:lang w:val="en-ZA" w:eastAsia="en-ZA" w:bidi="ar-SA"/>
        </w:rPr>
        <mc:AlternateContent>
          <mc:Choice Requires="wps">
            <w:drawing>
              <wp:anchor distT="0" distB="0" distL="0" distR="0" simplePos="0" relativeHeight="251666432" behindDoc="1" locked="0" layoutInCell="1" allowOverlap="1" wp14:anchorId="12A880AD" wp14:editId="591ABE2F">
                <wp:simplePos x="0" y="0"/>
                <wp:positionH relativeFrom="margin">
                  <wp:align>right</wp:align>
                </wp:positionH>
                <wp:positionV relativeFrom="paragraph">
                  <wp:posOffset>199390</wp:posOffset>
                </wp:positionV>
                <wp:extent cx="6210300" cy="266700"/>
                <wp:effectExtent l="0" t="0" r="19050" b="19050"/>
                <wp:wrapTopAndBottom/>
                <wp:docPr id="369"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266700"/>
                        </a:xfrm>
                        <a:prstGeom prst="rect">
                          <a:avLst/>
                        </a:prstGeom>
                        <a:solidFill>
                          <a:schemeClr val="bg1">
                            <a:lumMod val="95000"/>
                          </a:schemeClr>
                        </a:solidFill>
                        <a:ln w="18288">
                          <a:solidFill>
                            <a:srgbClr val="000000"/>
                          </a:solidFill>
                          <a:prstDash val="solid"/>
                          <a:miter lim="800000"/>
                          <a:headEnd/>
                          <a:tailEnd/>
                        </a:ln>
                      </wps:spPr>
                      <wps:txbx>
                        <w:txbxContent>
                          <w:p w:rsidR="00D7510D" w:rsidRDefault="00D7510D">
                            <w:pPr>
                              <w:spacing w:before="29"/>
                              <w:ind w:left="1442"/>
                              <w:rPr>
                                <w:b/>
                                <w:sz w:val="24"/>
                              </w:rPr>
                            </w:pPr>
                            <w:r>
                              <w:rPr>
                                <w:b/>
                                <w:sz w:val="24"/>
                              </w:rPr>
                              <w:t>2. STANDARDS APPLICABLE TO THIS DOCUMENT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A880AD" id="Text Box 292" o:spid="_x0000_s1028" type="#_x0000_t202" style="position:absolute;margin-left:437.8pt;margin-top:15.7pt;width:489pt;height:21pt;z-index:-251650048;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" fillcolor="#f2f2f2 [3052]" strokeweight="1.44pt">
                <v:textbox inset="0,0,0,0">
                  <w:txbxContent>
                    <w:p w:rsidR="00D7510D" w:rsidRDefault="00D7510D">
                      <w:pPr>
                        <w:spacing w:before="29"/>
                        <w:ind w:left="1442"/>
                        <w:rPr>
                          <w:b/>
                          <w:sz w:val="24"/>
                        </w:rPr>
                      </w:pPr>
                      <w:r>
                        <w:rPr>
                          <w:b/>
                          <w:sz w:val="24"/>
                        </w:rPr>
                        <w:t>2. STANDARDS APPLICABLE TO THIS DOCUMENT</w:t>
                      </w:r>
                    </w:p>
                  </w:txbxContent>
                </v:textbox>
                <w10:wrap type="topAndBottom" anchorx="margin"/>
              </v:shape>
            </w:pict>
          </mc:Fallback>
        </mc:AlternateContent>
      </w:r>
    </w:p>
    <w:p w:rsidR="00EB29FA" w:rsidRDefault="00981AB3" w:rsidP="004D1782">
      <w:pPr>
        <w:pStyle w:val="Heading4"/>
        <w:spacing w:before="220" w:after="120"/>
        <w:ind w:left="142" w:right="1565"/>
        <w:jc w:val="both"/>
      </w:pPr>
      <w:r>
        <w:t>Available from the S.A. Federation of Civil Engineering Contractors, the S.A. Institution of Civil Engineering and the S.A. Bureau of Standards, as applicable:</w:t>
      </w:r>
    </w:p>
    <w:p w:rsidR="00EB29FA" w:rsidRDefault="00EB29FA">
      <w:pPr>
        <w:pStyle w:val="BodyText"/>
        <w:spacing w:before="8"/>
        <w:rPr>
          <w:b/>
          <w:sz w:val="22"/>
        </w:rPr>
      </w:pPr>
    </w:p>
    <w:tbl>
      <w:tblPr>
        <w:tblW w:w="0" w:type="auto"/>
        <w:tblLayout w:type="fixed"/>
        <w:tblCellMar>
          <w:left w:w="0" w:type="dxa"/>
          <w:right w:w="0" w:type="dxa"/>
        </w:tblCellMar>
        <w:tblLook w:val="01E0" w:firstRow="1" w:lastRow="1" w:firstColumn="1" w:lastColumn="1" w:noHBand="0" w:noVBand="0"/>
      </w:tblPr>
      <w:tblGrid>
        <w:gridCol w:w="673"/>
        <w:gridCol w:w="2066"/>
        <w:gridCol w:w="5680"/>
      </w:tblGrid>
      <w:tr w:rsidR="00EB29FA" w:rsidTr="004D1782">
        <w:trPr>
          <w:trHeight w:val="680"/>
        </w:trPr>
        <w:tc>
          <w:tcPr>
            <w:tcW w:w="673" w:type="dxa"/>
            <w:vAlign w:val="center"/>
          </w:tcPr>
          <w:p w:rsidR="00EB29FA" w:rsidRDefault="00981AB3" w:rsidP="004D1782">
            <w:pPr>
              <w:pStyle w:val="TableParagraph"/>
              <w:ind w:left="200"/>
              <w:jc w:val="both"/>
            </w:pPr>
            <w:r>
              <w:t>1.</w:t>
            </w:r>
          </w:p>
        </w:tc>
        <w:tc>
          <w:tcPr>
            <w:tcW w:w="2066" w:type="dxa"/>
            <w:vAlign w:val="center"/>
          </w:tcPr>
          <w:p w:rsidR="00EB29FA" w:rsidRDefault="00981AB3" w:rsidP="004D1782">
            <w:pPr>
              <w:pStyle w:val="TableParagraph"/>
              <w:ind w:left="290"/>
              <w:jc w:val="both"/>
            </w:pPr>
            <w:r>
              <w:t>CIDB</w:t>
            </w:r>
          </w:p>
        </w:tc>
        <w:tc>
          <w:tcPr>
            <w:tcW w:w="5680" w:type="dxa"/>
            <w:vAlign w:val="center"/>
          </w:tcPr>
          <w:p w:rsidR="00EB29FA" w:rsidRDefault="00981AB3" w:rsidP="004D1782">
            <w:pPr>
              <w:pStyle w:val="TableParagraph"/>
              <w:ind w:left="168"/>
              <w:jc w:val="both"/>
              <w:rPr>
                <w:i/>
              </w:rPr>
            </w:pPr>
            <w:r>
              <w:rPr>
                <w:b/>
                <w:i/>
              </w:rPr>
              <w:t xml:space="preserve">CIDB Standard for uniformity in Construction Procurement, </w:t>
            </w:r>
            <w:r>
              <w:rPr>
                <w:i/>
              </w:rPr>
              <w:t>10 July 2015, as amended.</w:t>
            </w:r>
          </w:p>
        </w:tc>
      </w:tr>
      <w:tr w:rsidR="00EB29FA" w:rsidTr="004D1782">
        <w:trPr>
          <w:trHeight w:val="680"/>
        </w:trPr>
        <w:tc>
          <w:tcPr>
            <w:tcW w:w="673" w:type="dxa"/>
            <w:vAlign w:val="center"/>
          </w:tcPr>
          <w:p w:rsidR="00EB29FA" w:rsidRDefault="00981AB3" w:rsidP="004D1782">
            <w:pPr>
              <w:pStyle w:val="TableParagraph"/>
              <w:ind w:left="200"/>
              <w:jc w:val="both"/>
            </w:pPr>
            <w:r>
              <w:t>2.</w:t>
            </w:r>
          </w:p>
        </w:tc>
        <w:tc>
          <w:tcPr>
            <w:tcW w:w="2066" w:type="dxa"/>
            <w:vAlign w:val="center"/>
          </w:tcPr>
          <w:p w:rsidR="00EB29FA" w:rsidRDefault="00981AB3" w:rsidP="004D1782">
            <w:pPr>
              <w:pStyle w:val="TableParagraph"/>
              <w:ind w:left="290"/>
              <w:jc w:val="both"/>
            </w:pPr>
            <w:r>
              <w:t>SANS 10845-1</w:t>
            </w:r>
          </w:p>
        </w:tc>
        <w:tc>
          <w:tcPr>
            <w:tcW w:w="5680" w:type="dxa"/>
            <w:vAlign w:val="center"/>
          </w:tcPr>
          <w:p w:rsidR="00EB29FA" w:rsidRPr="00C4224E" w:rsidRDefault="00981AB3" w:rsidP="004D1782">
            <w:pPr>
              <w:pStyle w:val="TableParagraph"/>
              <w:ind w:left="168"/>
              <w:jc w:val="both"/>
              <w:rPr>
                <w:i/>
              </w:rPr>
            </w:pPr>
            <w:r w:rsidRPr="00C4224E">
              <w:rPr>
                <w:i/>
              </w:rPr>
              <w:t>Processes, methods and procedures.</w:t>
            </w:r>
          </w:p>
        </w:tc>
      </w:tr>
      <w:tr w:rsidR="00EB29FA" w:rsidTr="004D1782">
        <w:trPr>
          <w:trHeight w:val="680"/>
        </w:trPr>
        <w:tc>
          <w:tcPr>
            <w:tcW w:w="673" w:type="dxa"/>
            <w:vAlign w:val="center"/>
          </w:tcPr>
          <w:p w:rsidR="00EB29FA" w:rsidRDefault="00981AB3" w:rsidP="004D1782">
            <w:pPr>
              <w:pStyle w:val="TableParagraph"/>
              <w:ind w:left="200"/>
              <w:jc w:val="both"/>
            </w:pPr>
            <w:r>
              <w:t>3.</w:t>
            </w:r>
          </w:p>
        </w:tc>
        <w:tc>
          <w:tcPr>
            <w:tcW w:w="2066" w:type="dxa"/>
            <w:vAlign w:val="center"/>
          </w:tcPr>
          <w:p w:rsidR="00EB29FA" w:rsidRDefault="00981AB3" w:rsidP="004D1782">
            <w:pPr>
              <w:pStyle w:val="TableParagraph"/>
              <w:ind w:left="290"/>
              <w:jc w:val="both"/>
            </w:pPr>
            <w:r>
              <w:t>SANS 10845-2</w:t>
            </w:r>
          </w:p>
        </w:tc>
        <w:tc>
          <w:tcPr>
            <w:tcW w:w="5680" w:type="dxa"/>
            <w:vAlign w:val="center"/>
          </w:tcPr>
          <w:p w:rsidR="00EB29FA" w:rsidRPr="00C4224E" w:rsidRDefault="00981AB3" w:rsidP="004D1782">
            <w:pPr>
              <w:pStyle w:val="TableParagraph"/>
              <w:tabs>
                <w:tab w:val="left" w:pos="1665"/>
                <w:tab w:val="left" w:pos="2341"/>
                <w:tab w:val="left" w:pos="3756"/>
                <w:tab w:val="left" w:pos="4249"/>
              </w:tabs>
              <w:ind w:left="168" w:right="196"/>
              <w:jc w:val="both"/>
              <w:rPr>
                <w:i/>
              </w:rPr>
            </w:pPr>
            <w:r w:rsidRPr="00C4224E">
              <w:rPr>
                <w:i/>
              </w:rPr>
              <w:t>Formatting</w:t>
            </w:r>
            <w:r w:rsidR="0085341F" w:rsidRPr="00C4224E">
              <w:rPr>
                <w:i/>
              </w:rPr>
              <w:t xml:space="preserve"> </w:t>
            </w:r>
            <w:r w:rsidRPr="00C4224E">
              <w:rPr>
                <w:i/>
              </w:rPr>
              <w:t>and</w:t>
            </w:r>
            <w:r w:rsidR="0085341F" w:rsidRPr="00C4224E">
              <w:rPr>
                <w:i/>
              </w:rPr>
              <w:t xml:space="preserve"> </w:t>
            </w:r>
            <w:r w:rsidRPr="00C4224E">
              <w:rPr>
                <w:i/>
              </w:rPr>
              <w:t>compilation</w:t>
            </w:r>
            <w:r w:rsidR="0085341F" w:rsidRPr="00C4224E">
              <w:rPr>
                <w:i/>
              </w:rPr>
              <w:t xml:space="preserve"> </w:t>
            </w:r>
            <w:r w:rsidRPr="00C4224E">
              <w:rPr>
                <w:i/>
              </w:rPr>
              <w:t>of</w:t>
            </w:r>
            <w:r w:rsidR="0085341F" w:rsidRPr="00C4224E">
              <w:rPr>
                <w:i/>
              </w:rPr>
              <w:t xml:space="preserve"> </w:t>
            </w:r>
            <w:r w:rsidRPr="00C4224E">
              <w:rPr>
                <w:i/>
                <w:spacing w:val="-3"/>
              </w:rPr>
              <w:t xml:space="preserve">procurement </w:t>
            </w:r>
            <w:r w:rsidRPr="00C4224E">
              <w:rPr>
                <w:i/>
              </w:rPr>
              <w:t>documentation.</w:t>
            </w:r>
          </w:p>
        </w:tc>
      </w:tr>
      <w:tr w:rsidR="00EB29FA" w:rsidTr="004D1782">
        <w:trPr>
          <w:trHeight w:val="680"/>
        </w:trPr>
        <w:tc>
          <w:tcPr>
            <w:tcW w:w="673" w:type="dxa"/>
            <w:vAlign w:val="center"/>
          </w:tcPr>
          <w:p w:rsidR="00EB29FA" w:rsidRDefault="00981AB3" w:rsidP="004D1782">
            <w:pPr>
              <w:pStyle w:val="TableParagraph"/>
              <w:ind w:left="200"/>
              <w:jc w:val="both"/>
            </w:pPr>
            <w:r>
              <w:t>4.</w:t>
            </w:r>
          </w:p>
        </w:tc>
        <w:tc>
          <w:tcPr>
            <w:tcW w:w="2066" w:type="dxa"/>
            <w:vAlign w:val="center"/>
          </w:tcPr>
          <w:p w:rsidR="00EB29FA" w:rsidRDefault="00981AB3" w:rsidP="004D1782">
            <w:pPr>
              <w:pStyle w:val="TableParagraph"/>
              <w:ind w:left="290"/>
              <w:jc w:val="both"/>
            </w:pPr>
            <w:r>
              <w:t>SANS 10845-3</w:t>
            </w:r>
          </w:p>
        </w:tc>
        <w:tc>
          <w:tcPr>
            <w:tcW w:w="5680" w:type="dxa"/>
            <w:vAlign w:val="center"/>
          </w:tcPr>
          <w:p w:rsidR="00EB29FA" w:rsidRPr="00C4224E" w:rsidRDefault="00981AB3" w:rsidP="004D1782">
            <w:pPr>
              <w:pStyle w:val="TableParagraph"/>
              <w:ind w:left="168"/>
              <w:jc w:val="both"/>
              <w:rPr>
                <w:i/>
              </w:rPr>
            </w:pPr>
            <w:r w:rsidRPr="00C4224E">
              <w:rPr>
                <w:i/>
              </w:rPr>
              <w:t>Standard conditions of tender.</w:t>
            </w:r>
          </w:p>
        </w:tc>
      </w:tr>
      <w:tr w:rsidR="00EB29FA" w:rsidTr="004D1782">
        <w:trPr>
          <w:trHeight w:val="680"/>
        </w:trPr>
        <w:tc>
          <w:tcPr>
            <w:tcW w:w="673" w:type="dxa"/>
            <w:vAlign w:val="center"/>
          </w:tcPr>
          <w:p w:rsidR="00EB29FA" w:rsidRDefault="00981AB3" w:rsidP="004D1782">
            <w:pPr>
              <w:pStyle w:val="TableParagraph"/>
              <w:ind w:left="200"/>
              <w:jc w:val="both"/>
            </w:pPr>
            <w:r>
              <w:t>5.</w:t>
            </w:r>
          </w:p>
        </w:tc>
        <w:tc>
          <w:tcPr>
            <w:tcW w:w="2066" w:type="dxa"/>
            <w:vAlign w:val="center"/>
          </w:tcPr>
          <w:p w:rsidR="00EB29FA" w:rsidRDefault="00981AB3" w:rsidP="004D1782">
            <w:pPr>
              <w:pStyle w:val="TableParagraph"/>
              <w:ind w:left="290"/>
              <w:jc w:val="both"/>
            </w:pPr>
            <w:r>
              <w:t>GCC</w:t>
            </w:r>
          </w:p>
        </w:tc>
        <w:tc>
          <w:tcPr>
            <w:tcW w:w="5680" w:type="dxa"/>
            <w:vAlign w:val="center"/>
          </w:tcPr>
          <w:p w:rsidR="00EB29FA" w:rsidRPr="00C4224E" w:rsidRDefault="00981AB3" w:rsidP="004D1782">
            <w:pPr>
              <w:pStyle w:val="TableParagraph"/>
              <w:ind w:left="168" w:right="198"/>
              <w:jc w:val="both"/>
              <w:rPr>
                <w:i/>
              </w:rPr>
            </w:pPr>
            <w:r w:rsidRPr="00C4224E">
              <w:rPr>
                <w:i/>
              </w:rPr>
              <w:t>General Conditions of Contract for Construction Works, Third Edition (2015) issued by the South African institution of Civil Engineering.</w:t>
            </w:r>
          </w:p>
        </w:tc>
      </w:tr>
      <w:tr w:rsidR="00EB29FA" w:rsidTr="004D1782">
        <w:trPr>
          <w:trHeight w:val="680"/>
        </w:trPr>
        <w:tc>
          <w:tcPr>
            <w:tcW w:w="673" w:type="dxa"/>
            <w:vAlign w:val="center"/>
          </w:tcPr>
          <w:p w:rsidR="00EB29FA" w:rsidRDefault="00981AB3" w:rsidP="004D1782">
            <w:pPr>
              <w:pStyle w:val="TableParagraph"/>
              <w:ind w:left="200"/>
              <w:jc w:val="both"/>
            </w:pPr>
            <w:r>
              <w:t>6.</w:t>
            </w:r>
          </w:p>
        </w:tc>
        <w:tc>
          <w:tcPr>
            <w:tcW w:w="2066" w:type="dxa"/>
            <w:vAlign w:val="center"/>
          </w:tcPr>
          <w:p w:rsidR="00EB29FA" w:rsidRDefault="00981AB3" w:rsidP="004D1782">
            <w:pPr>
              <w:pStyle w:val="TableParagraph"/>
              <w:ind w:left="290"/>
              <w:jc w:val="both"/>
            </w:pPr>
            <w:r>
              <w:t>COLTO</w:t>
            </w:r>
          </w:p>
        </w:tc>
        <w:tc>
          <w:tcPr>
            <w:tcW w:w="5680" w:type="dxa"/>
            <w:vAlign w:val="center"/>
          </w:tcPr>
          <w:p w:rsidR="00EB29FA" w:rsidRPr="00C4224E" w:rsidRDefault="00981AB3" w:rsidP="004D1782">
            <w:pPr>
              <w:pStyle w:val="TableParagraph"/>
              <w:ind w:left="168" w:right="83"/>
              <w:jc w:val="both"/>
              <w:rPr>
                <w:i/>
              </w:rPr>
            </w:pPr>
            <w:r w:rsidRPr="00C4224E">
              <w:rPr>
                <w:i/>
              </w:rPr>
              <w:t>Standard Specifications for Road and Bridge Works for State Road Authorities (1998)</w:t>
            </w:r>
          </w:p>
        </w:tc>
      </w:tr>
      <w:tr w:rsidR="00EB29FA" w:rsidTr="004D1782">
        <w:trPr>
          <w:trHeight w:val="312"/>
        </w:trPr>
        <w:tc>
          <w:tcPr>
            <w:tcW w:w="673" w:type="dxa"/>
            <w:vAlign w:val="center"/>
          </w:tcPr>
          <w:p w:rsidR="00EB29FA" w:rsidRDefault="00981AB3" w:rsidP="004D1782">
            <w:pPr>
              <w:pStyle w:val="TableParagraph"/>
              <w:ind w:left="200"/>
              <w:jc w:val="both"/>
            </w:pPr>
            <w:r>
              <w:t>7.</w:t>
            </w:r>
          </w:p>
        </w:tc>
        <w:tc>
          <w:tcPr>
            <w:tcW w:w="7746" w:type="dxa"/>
            <w:gridSpan w:val="2"/>
            <w:vAlign w:val="center"/>
          </w:tcPr>
          <w:p w:rsidR="00EB29FA" w:rsidRDefault="00981AB3" w:rsidP="004D1782">
            <w:pPr>
              <w:pStyle w:val="TableParagraph"/>
              <w:ind w:left="290"/>
              <w:jc w:val="both"/>
            </w:pPr>
            <w:r>
              <w:t>This Document, as presented.</w:t>
            </w:r>
          </w:p>
        </w:tc>
      </w:tr>
    </w:tbl>
    <w:p w:rsidR="00EB29FA" w:rsidRDefault="00EB29FA">
      <w:pPr>
        <w:spacing w:line="233" w:lineRule="exact"/>
        <w:sectPr w:rsidR="00EB29FA" w:rsidSect="00C42015">
          <w:headerReference w:type="default" r:id="rId12"/>
          <w:footerReference w:type="default" r:id="rId13"/>
          <w:pgSz w:w="11910" w:h="16850"/>
          <w:pgMar w:top="851" w:right="853" w:bottom="851" w:left="1134" w:header="856" w:footer="652" w:gutter="0"/>
          <w:cols w:space="720"/>
        </w:sectPr>
      </w:pPr>
    </w:p>
    <w:p w:rsidR="00EB29FA" w:rsidRDefault="00785AAB" w:rsidP="004D1782">
      <w:pPr>
        <w:pStyle w:val="BodyText"/>
        <w:spacing w:before="240" w:after="240"/>
        <w:rPr>
          <w:rFonts w:ascii="Times New Roman"/>
        </w:rPr>
      </w:pPr>
      <w:r>
        <w:rPr>
          <w:noProof/>
          <w:lang w:val="en-ZA" w:eastAsia="en-ZA" w:bidi="ar-SA"/>
        </w:rPr>
        <mc:AlternateContent>
          <mc:Choice Requires="wps">
            <w:drawing>
              <wp:anchor distT="0" distB="0" distL="0" distR="0" simplePos="0" relativeHeight="251668480" behindDoc="1" locked="0" layoutInCell="1" allowOverlap="1" wp14:anchorId="4307E83A" wp14:editId="5C1F1E07">
                <wp:simplePos x="0" y="0"/>
                <wp:positionH relativeFrom="margin">
                  <wp:align>left</wp:align>
                </wp:positionH>
                <wp:positionV relativeFrom="paragraph">
                  <wp:posOffset>2029460</wp:posOffset>
                </wp:positionV>
                <wp:extent cx="6143625" cy="233680"/>
                <wp:effectExtent l="0" t="0" r="28575" b="13970"/>
                <wp:wrapTopAndBottom/>
                <wp:docPr id="367"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233680"/>
                        </a:xfrm>
                        <a:prstGeom prst="rect">
                          <a:avLst/>
                        </a:prstGeom>
                        <a:solidFill>
                          <a:schemeClr val="bg1">
                            <a:lumMod val="95000"/>
                          </a:schemeClr>
                        </a:solidFill>
                        <a:ln w="18288">
                          <a:solidFill>
                            <a:srgbClr val="000000"/>
                          </a:solidFill>
                          <a:prstDash val="solid"/>
                          <a:miter lim="800000"/>
                          <a:headEnd/>
                          <a:tailEnd/>
                        </a:ln>
                      </wps:spPr>
                      <wps:txbx>
                        <w:txbxContent>
                          <w:p w:rsidR="00D7510D" w:rsidRDefault="00D7510D" w:rsidP="004D1782">
                            <w:pPr>
                              <w:spacing w:before="29"/>
                              <w:ind w:left="1985" w:right="2800"/>
                              <w:jc w:val="center"/>
                              <w:rPr>
                                <w:b/>
                                <w:sz w:val="24"/>
                              </w:rPr>
                            </w:pPr>
                            <w:r>
                              <w:rPr>
                                <w:b/>
                                <w:sz w:val="24"/>
                              </w:rPr>
                              <w:t>THE TENDER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07E83A" id="Text Box 290" o:spid="_x0000_s1029" type="#_x0000_t202" style="position:absolute;margin-left:0;margin-top:159.8pt;width:483.75pt;height:18.4pt;z-index:-25164800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" fillcolor="#f2f2f2 [3052]" strokeweight="1.44pt">
                <v:textbox inset="0,0,0,0">
                  <w:txbxContent>
                    <w:p w:rsidR="00D7510D" w:rsidRDefault="00D7510D" w:rsidP="004D1782">
                      <w:pPr>
                        <w:spacing w:before="29"/>
                        <w:ind w:left="1985" w:right="2800"/>
                        <w:jc w:val="center"/>
                        <w:rPr>
                          <w:b/>
                          <w:sz w:val="24"/>
                        </w:rPr>
                      </w:pPr>
                      <w:r>
                        <w:rPr>
                          <w:b/>
                          <w:sz w:val="24"/>
                        </w:rPr>
                        <w:t>THE TENDER</w:t>
                      </w:r>
                    </w:p>
                  </w:txbxContent>
                </v:textbox>
                <w10:wrap type="topAndBottom" anchorx="margin"/>
              </v:shape>
            </w:pict>
          </mc:Fallback>
        </mc:AlternateContent>
      </w:r>
      <w:r w:rsidR="00981AB3">
        <w:rPr>
          <w:rFonts w:ascii="Times New Roman"/>
          <w:noProof/>
          <w:lang w:val="en-ZA" w:eastAsia="en-ZA" w:bidi="ar-SA"/>
        </w:rPr>
        <mc:AlternateContent>
          <mc:Choice Requires="wps">
            <w:drawing>
              <wp:inline distT="0" distB="0" distL="0" distR="0" wp14:anchorId="3F12D451" wp14:editId="4C493D0A">
                <wp:extent cx="6057900" cy="233680"/>
                <wp:effectExtent l="0" t="0" r="19050" b="13970"/>
                <wp:docPr id="368"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233680"/>
                        </a:xfrm>
                        <a:prstGeom prst="rect">
                          <a:avLst/>
                        </a:prstGeom>
                        <a:solidFill>
                          <a:schemeClr val="bg1">
                            <a:lumMod val="95000"/>
                          </a:schemeClr>
                        </a:solidFill>
                        <a:ln w="18288">
                          <a:solidFill>
                            <a:srgbClr val="000000"/>
                          </a:solidFill>
                          <a:prstDash val="solid"/>
                          <a:miter lim="800000"/>
                          <a:headEnd/>
                          <a:tailEnd/>
                        </a:ln>
                      </wps:spPr>
                      <wps:txbx>
                        <w:txbxContent>
                          <w:p w:rsidR="00D7510D" w:rsidRDefault="00D7510D" w:rsidP="004D1782">
                            <w:pPr>
                              <w:spacing w:before="29"/>
                              <w:ind w:left="1985" w:right="2800"/>
                              <w:jc w:val="center"/>
                              <w:rPr>
                                <w:b/>
                                <w:sz w:val="24"/>
                              </w:rPr>
                            </w:pPr>
                            <w:r>
                              <w:rPr>
                                <w:b/>
                                <w:sz w:val="24"/>
                              </w:rPr>
                              <w:t>CONTENTS</w:t>
                            </w:r>
                          </w:p>
                        </w:txbxContent>
                      </wps:txbx>
                      <wps:bodyPr rot="0" vert="horz" wrap="square" lIns="0" tIns="0" rIns="0" bIns="0" anchor="t" anchorCtr="0" upright="1">
                        <a:noAutofit/>
                      </wps:bodyPr>
                    </wps:wsp>
                  </a:graphicData>
                </a:graphic>
              </wp:inline>
            </w:drawing>
          </mc:Choice>
          <mc:Fallback>
            <w:pict>
              <v:shape w14:anchorId="3F12D451" id="Text Box 291" o:spid="_x0000_s1030" type="#_x0000_t202" style="width:477pt;height: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" fillcolor="#f2f2f2 [3052]" strokeweight="1.44pt">
                <v:textbox inset="0,0,0,0">
                  <w:txbxContent>
                    <w:p w:rsidR="00D7510D" w:rsidRDefault="00D7510D" w:rsidP="004D1782">
                      <w:pPr>
                        <w:spacing w:before="29"/>
                        <w:ind w:left="1985" w:right="2800"/>
                        <w:jc w:val="center"/>
                        <w:rPr>
                          <w:b/>
                          <w:sz w:val="24"/>
                        </w:rPr>
                      </w:pPr>
                      <w:r>
                        <w:rPr>
                          <w:b/>
                          <w:sz w:val="24"/>
                        </w:rPr>
                        <w:t>CONTENTS</w:t>
                      </w:r>
                    </w:p>
                  </w:txbxContent>
                </v:textbox>
                <w10:anchorlock/>
              </v:shape>
            </w:pict>
          </mc:Fallback>
        </mc:AlternateContent>
      </w:r>
    </w:p>
    <w:tbl>
      <w:tblPr>
        <w:tblW w:w="0" w:type="auto"/>
        <w:tblInd w:w="-5" w:type="dxa"/>
        <w:tblLayout w:type="fixed"/>
        <w:tblCellMar>
          <w:left w:w="0" w:type="dxa"/>
          <w:right w:w="0" w:type="dxa"/>
        </w:tblCellMar>
        <w:tblLook w:val="01E0" w:firstRow="1" w:lastRow="1" w:firstColumn="1" w:lastColumn="1" w:noHBand="0" w:noVBand="0"/>
      </w:tblPr>
      <w:tblGrid>
        <w:gridCol w:w="6379"/>
        <w:gridCol w:w="3260"/>
      </w:tblGrid>
      <w:tr w:rsidR="00EB29FA" w:rsidTr="00E804DA">
        <w:trPr>
          <w:trHeight w:val="377"/>
        </w:trPr>
        <w:tc>
          <w:tcPr>
            <w:tcW w:w="6379" w:type="dxa"/>
          </w:tcPr>
          <w:p w:rsidR="00EB29FA" w:rsidRDefault="00EB29FA">
            <w:pPr>
              <w:pStyle w:val="TableParagraph"/>
              <w:rPr>
                <w:rFonts w:ascii="Times New Roman"/>
                <w:sz w:val="20"/>
              </w:rPr>
            </w:pPr>
          </w:p>
        </w:tc>
        <w:tc>
          <w:tcPr>
            <w:tcW w:w="3260" w:type="dxa"/>
          </w:tcPr>
          <w:p w:rsidR="00EB29FA" w:rsidRDefault="00981AB3" w:rsidP="004D1782">
            <w:pPr>
              <w:pStyle w:val="TableParagraph"/>
              <w:spacing w:before="240" w:line="247" w:lineRule="exact"/>
              <w:ind w:left="1916"/>
              <w:rPr>
                <w:b/>
              </w:rPr>
            </w:pPr>
            <w:r>
              <w:rPr>
                <w:b/>
                <w:u w:val="thick"/>
              </w:rPr>
              <w:t>PAGE</w:t>
            </w:r>
          </w:p>
        </w:tc>
      </w:tr>
      <w:tr w:rsidR="00EB29FA" w:rsidTr="00E804DA">
        <w:trPr>
          <w:trHeight w:val="471"/>
        </w:trPr>
        <w:tc>
          <w:tcPr>
            <w:tcW w:w="6379" w:type="dxa"/>
          </w:tcPr>
          <w:p w:rsidR="00EB29FA" w:rsidRDefault="00981AB3">
            <w:pPr>
              <w:pStyle w:val="TableParagraph"/>
              <w:spacing w:before="124"/>
              <w:ind w:left="200"/>
              <w:rPr>
                <w:sz w:val="20"/>
              </w:rPr>
            </w:pPr>
            <w:r>
              <w:rPr>
                <w:sz w:val="20"/>
              </w:rPr>
              <w:t>COVER PAGE</w:t>
            </w:r>
          </w:p>
        </w:tc>
        <w:tc>
          <w:tcPr>
            <w:tcW w:w="3260" w:type="dxa"/>
          </w:tcPr>
          <w:p w:rsidR="00EB29FA" w:rsidRDefault="00EB29FA">
            <w:pPr>
              <w:pStyle w:val="TableParagraph"/>
              <w:rPr>
                <w:rFonts w:ascii="Times New Roman"/>
                <w:sz w:val="20"/>
              </w:rPr>
            </w:pPr>
          </w:p>
        </w:tc>
      </w:tr>
      <w:tr w:rsidR="00EB29FA" w:rsidTr="00E804DA">
        <w:trPr>
          <w:trHeight w:val="430"/>
        </w:trPr>
        <w:tc>
          <w:tcPr>
            <w:tcW w:w="6379" w:type="dxa"/>
          </w:tcPr>
          <w:p w:rsidR="00EB29FA" w:rsidRDefault="004D1782">
            <w:pPr>
              <w:pStyle w:val="TableParagraph"/>
              <w:spacing w:before="168"/>
              <w:ind w:left="200"/>
              <w:rPr>
                <w:sz w:val="20"/>
              </w:rPr>
            </w:pPr>
            <w:r>
              <w:rPr>
                <w:sz w:val="20"/>
              </w:rPr>
              <w:t xml:space="preserve">Bid </w:t>
            </w:r>
            <w:r w:rsidR="00981AB3">
              <w:rPr>
                <w:sz w:val="20"/>
              </w:rPr>
              <w:t>Summary for Tender Opening Purposes</w:t>
            </w:r>
          </w:p>
        </w:tc>
        <w:tc>
          <w:tcPr>
            <w:tcW w:w="3260" w:type="dxa"/>
          </w:tcPr>
          <w:p w:rsidR="00EB29FA" w:rsidRDefault="00981AB3">
            <w:pPr>
              <w:pStyle w:val="TableParagraph"/>
              <w:spacing w:before="110"/>
              <w:ind w:left="1914"/>
              <w:rPr>
                <w:sz w:val="20"/>
              </w:rPr>
            </w:pPr>
            <w:r>
              <w:rPr>
                <w:w w:val="99"/>
                <w:sz w:val="20"/>
              </w:rPr>
              <w:t>i</w:t>
            </w:r>
          </w:p>
        </w:tc>
      </w:tr>
      <w:tr w:rsidR="00EB29FA" w:rsidTr="00E804DA">
        <w:trPr>
          <w:trHeight w:val="345"/>
        </w:trPr>
        <w:tc>
          <w:tcPr>
            <w:tcW w:w="6379" w:type="dxa"/>
          </w:tcPr>
          <w:p w:rsidR="00EB29FA" w:rsidRDefault="00981AB3">
            <w:pPr>
              <w:pStyle w:val="TableParagraph"/>
              <w:spacing w:before="83"/>
              <w:ind w:left="200"/>
              <w:rPr>
                <w:sz w:val="20"/>
              </w:rPr>
            </w:pPr>
            <w:r>
              <w:rPr>
                <w:sz w:val="20"/>
              </w:rPr>
              <w:t>Important Information</w:t>
            </w:r>
          </w:p>
        </w:tc>
        <w:tc>
          <w:tcPr>
            <w:tcW w:w="3260" w:type="dxa"/>
          </w:tcPr>
          <w:p w:rsidR="00EB29FA" w:rsidRDefault="00981AB3">
            <w:pPr>
              <w:pStyle w:val="TableParagraph"/>
              <w:spacing w:before="25"/>
              <w:ind w:left="1914"/>
              <w:rPr>
                <w:sz w:val="20"/>
              </w:rPr>
            </w:pPr>
            <w:r>
              <w:rPr>
                <w:sz w:val="20"/>
              </w:rPr>
              <w:t>ii</w:t>
            </w:r>
          </w:p>
        </w:tc>
      </w:tr>
      <w:tr w:rsidR="00EB29FA" w:rsidTr="00E804DA">
        <w:trPr>
          <w:trHeight w:val="255"/>
        </w:trPr>
        <w:tc>
          <w:tcPr>
            <w:tcW w:w="6379" w:type="dxa"/>
          </w:tcPr>
          <w:p w:rsidR="00EB29FA" w:rsidRDefault="00981AB3">
            <w:pPr>
              <w:pStyle w:val="TableParagraph"/>
              <w:spacing w:before="25" w:line="210" w:lineRule="exact"/>
              <w:ind w:left="200"/>
              <w:rPr>
                <w:sz w:val="20"/>
              </w:rPr>
            </w:pPr>
            <w:r>
              <w:rPr>
                <w:sz w:val="20"/>
              </w:rPr>
              <w:t>Contents</w:t>
            </w:r>
          </w:p>
        </w:tc>
        <w:tc>
          <w:tcPr>
            <w:tcW w:w="3260" w:type="dxa"/>
          </w:tcPr>
          <w:p w:rsidR="00EB29FA" w:rsidRDefault="0038062A">
            <w:pPr>
              <w:pStyle w:val="TableParagraph"/>
              <w:spacing w:before="25" w:line="210" w:lineRule="exact"/>
              <w:ind w:left="1914"/>
              <w:rPr>
                <w:sz w:val="20"/>
              </w:rPr>
            </w:pPr>
            <w:r>
              <w:rPr>
                <w:sz w:val="20"/>
              </w:rPr>
              <w:t>ii</w:t>
            </w:r>
            <w:r w:rsidR="00981AB3">
              <w:rPr>
                <w:sz w:val="20"/>
              </w:rPr>
              <w:t>i</w:t>
            </w:r>
          </w:p>
          <w:p w:rsidR="00785AAB" w:rsidRDefault="00785AAB">
            <w:pPr>
              <w:pStyle w:val="TableParagraph"/>
              <w:spacing w:before="25" w:line="210" w:lineRule="exact"/>
              <w:ind w:left="1914"/>
              <w:rPr>
                <w:sz w:val="20"/>
              </w:rPr>
            </w:pPr>
          </w:p>
        </w:tc>
      </w:tr>
    </w:tbl>
    <w:p w:rsidR="00EB29FA" w:rsidRDefault="00826362" w:rsidP="004D1782">
      <w:pPr>
        <w:pStyle w:val="BodyText"/>
        <w:spacing w:before="240"/>
        <w:rPr>
          <w:rFonts w:ascii="Times New Roman"/>
          <w:sz w:val="17"/>
        </w:rPr>
      </w:pPr>
      <w:r>
        <w:rPr>
          <w:noProof/>
          <w:lang w:val="en-ZA" w:eastAsia="en-ZA" w:bidi="ar-SA"/>
        </w:rPr>
        <mc:AlternateContent>
          <mc:Choice Requires="wps">
            <w:drawing>
              <wp:anchor distT="0" distB="0" distL="0" distR="0" simplePos="0" relativeHeight="251669504" behindDoc="1" locked="0" layoutInCell="1" allowOverlap="1" wp14:anchorId="329A7639" wp14:editId="597420D3">
                <wp:simplePos x="0" y="0"/>
                <wp:positionH relativeFrom="margin">
                  <wp:align>left</wp:align>
                </wp:positionH>
                <wp:positionV relativeFrom="paragraph">
                  <wp:posOffset>2621280</wp:posOffset>
                </wp:positionV>
                <wp:extent cx="6115050" cy="233680"/>
                <wp:effectExtent l="0" t="0" r="19050" b="13970"/>
                <wp:wrapTopAndBottom/>
                <wp:docPr id="366"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233680"/>
                        </a:xfrm>
                        <a:prstGeom prst="rect">
                          <a:avLst/>
                        </a:prstGeom>
                        <a:solidFill>
                          <a:schemeClr val="bg1">
                            <a:lumMod val="95000"/>
                          </a:schemeClr>
                        </a:solidFill>
                        <a:ln w="18288">
                          <a:solidFill>
                            <a:srgbClr val="000000"/>
                          </a:solidFill>
                          <a:prstDash val="solid"/>
                          <a:miter lim="800000"/>
                          <a:headEnd/>
                          <a:tailEnd/>
                        </a:ln>
                      </wps:spPr>
                      <wps:txbx>
                        <w:txbxContent>
                          <w:p w:rsidR="00D7510D" w:rsidRDefault="00D7510D" w:rsidP="00C039B4">
                            <w:pPr>
                              <w:spacing w:before="29"/>
                              <w:ind w:left="1985" w:right="2800"/>
                              <w:jc w:val="center"/>
                              <w:rPr>
                                <w:b/>
                                <w:sz w:val="24"/>
                              </w:rPr>
                            </w:pPr>
                            <w:r>
                              <w:rPr>
                                <w:b/>
                                <w:sz w:val="24"/>
                              </w:rPr>
                              <w:t>THE CONTRACT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9A7639" id="Text Box 289" o:spid="_x0000_s1031" type="#_x0000_t202" style="position:absolute;margin-left:0;margin-top:206.4pt;width:481.5pt;height:18.4pt;z-index:-25164697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" fillcolor="#f2f2f2 [3052]" strokeweight="1.44pt">
                <v:textbox inset="0,0,0,0">
                  <w:txbxContent>
                    <w:p w:rsidR="00D7510D" w:rsidRDefault="00D7510D" w:rsidP="00C039B4">
                      <w:pPr>
                        <w:spacing w:before="29"/>
                        <w:ind w:left="1985" w:right="2800"/>
                        <w:jc w:val="center"/>
                        <w:rPr>
                          <w:b/>
                          <w:sz w:val="24"/>
                        </w:rPr>
                      </w:pPr>
                      <w:r>
                        <w:rPr>
                          <w:b/>
                          <w:sz w:val="24"/>
                        </w:rPr>
                        <w:t>THE CONTRACT</w:t>
                      </w:r>
                    </w:p>
                  </w:txbxContent>
                </v:textbox>
                <w10:wrap type="topAndBottom" anchorx="margin"/>
              </v:shape>
            </w:pict>
          </mc:Fallback>
        </mc:AlternateContent>
      </w:r>
    </w:p>
    <w:tbl>
      <w:tblPr>
        <w:tblW w:w="0" w:type="auto"/>
        <w:tblLayout w:type="fixed"/>
        <w:tblCellMar>
          <w:left w:w="0" w:type="dxa"/>
          <w:right w:w="0" w:type="dxa"/>
        </w:tblCellMar>
        <w:tblLook w:val="01E0" w:firstRow="1" w:lastRow="1" w:firstColumn="1" w:lastColumn="1" w:noHBand="0" w:noVBand="0"/>
      </w:tblPr>
      <w:tblGrid>
        <w:gridCol w:w="1296"/>
        <w:gridCol w:w="5220"/>
        <w:gridCol w:w="929"/>
        <w:gridCol w:w="2189"/>
      </w:tblGrid>
      <w:tr w:rsidR="00EB29FA" w:rsidTr="00E804DA">
        <w:trPr>
          <w:trHeight w:val="407"/>
        </w:trPr>
        <w:tc>
          <w:tcPr>
            <w:tcW w:w="1296" w:type="dxa"/>
          </w:tcPr>
          <w:p w:rsidR="00EB29FA" w:rsidRDefault="00981AB3" w:rsidP="004D1782">
            <w:pPr>
              <w:pStyle w:val="TableParagraph"/>
              <w:spacing w:before="240" w:line="247" w:lineRule="exact"/>
              <w:ind w:left="207"/>
              <w:rPr>
                <w:b/>
              </w:rPr>
            </w:pPr>
            <w:r>
              <w:rPr>
                <w:b/>
                <w:u w:val="thick"/>
              </w:rPr>
              <w:t>SECTION</w:t>
            </w:r>
          </w:p>
        </w:tc>
        <w:tc>
          <w:tcPr>
            <w:tcW w:w="5220" w:type="dxa"/>
          </w:tcPr>
          <w:p w:rsidR="00EB29FA" w:rsidRDefault="00981AB3" w:rsidP="004D1782">
            <w:pPr>
              <w:pStyle w:val="TableParagraph"/>
              <w:spacing w:before="240" w:line="247" w:lineRule="exact"/>
              <w:ind w:left="111"/>
              <w:rPr>
                <w:b/>
              </w:rPr>
            </w:pPr>
            <w:r>
              <w:rPr>
                <w:b/>
                <w:u w:val="thick"/>
              </w:rPr>
              <w:t>DESCRIPTION</w:t>
            </w:r>
          </w:p>
        </w:tc>
        <w:tc>
          <w:tcPr>
            <w:tcW w:w="929" w:type="dxa"/>
          </w:tcPr>
          <w:p w:rsidR="00EB29FA" w:rsidRDefault="00EB29FA" w:rsidP="004D1782">
            <w:pPr>
              <w:pStyle w:val="TableParagraph"/>
              <w:spacing w:before="240"/>
              <w:rPr>
                <w:rFonts w:ascii="Times New Roman"/>
                <w:sz w:val="20"/>
              </w:rPr>
            </w:pPr>
          </w:p>
        </w:tc>
        <w:tc>
          <w:tcPr>
            <w:tcW w:w="2189" w:type="dxa"/>
          </w:tcPr>
          <w:p w:rsidR="00EB29FA" w:rsidRDefault="00981AB3" w:rsidP="004D1782">
            <w:pPr>
              <w:pStyle w:val="TableParagraph"/>
              <w:spacing w:before="240" w:line="247" w:lineRule="exact"/>
              <w:ind w:left="126"/>
              <w:rPr>
                <w:b/>
              </w:rPr>
            </w:pPr>
            <w:r>
              <w:rPr>
                <w:b/>
                <w:u w:val="thick"/>
              </w:rPr>
              <w:t>PAGE</w:t>
            </w:r>
          </w:p>
        </w:tc>
      </w:tr>
      <w:tr w:rsidR="00EB29FA" w:rsidTr="00E804DA">
        <w:trPr>
          <w:trHeight w:val="444"/>
        </w:trPr>
        <w:tc>
          <w:tcPr>
            <w:tcW w:w="1296" w:type="dxa"/>
          </w:tcPr>
          <w:p w:rsidR="00EB29FA" w:rsidRDefault="00981AB3" w:rsidP="00826362">
            <w:pPr>
              <w:pStyle w:val="TableParagraph"/>
              <w:spacing w:before="240"/>
              <w:ind w:left="200"/>
              <w:rPr>
                <w:b/>
              </w:rPr>
            </w:pPr>
            <w:r>
              <w:rPr>
                <w:b/>
              </w:rPr>
              <w:t>PART T1</w:t>
            </w:r>
          </w:p>
        </w:tc>
        <w:tc>
          <w:tcPr>
            <w:tcW w:w="5220" w:type="dxa"/>
          </w:tcPr>
          <w:p w:rsidR="00EB29FA" w:rsidRDefault="00981AB3" w:rsidP="00826362">
            <w:pPr>
              <w:pStyle w:val="TableParagraph"/>
              <w:spacing w:before="240"/>
              <w:ind w:left="111"/>
              <w:rPr>
                <w:b/>
              </w:rPr>
            </w:pPr>
            <w:r>
              <w:rPr>
                <w:b/>
              </w:rPr>
              <w:t>TENDERING PROCEDURES</w:t>
            </w:r>
          </w:p>
        </w:tc>
        <w:tc>
          <w:tcPr>
            <w:tcW w:w="929" w:type="dxa"/>
          </w:tcPr>
          <w:p w:rsidR="00EB29FA" w:rsidRDefault="00EB29FA" w:rsidP="00826362">
            <w:pPr>
              <w:pStyle w:val="TableParagraph"/>
              <w:spacing w:before="240"/>
              <w:rPr>
                <w:rFonts w:ascii="Times New Roman"/>
                <w:sz w:val="20"/>
              </w:rPr>
            </w:pPr>
          </w:p>
        </w:tc>
        <w:tc>
          <w:tcPr>
            <w:tcW w:w="2189" w:type="dxa"/>
          </w:tcPr>
          <w:p w:rsidR="00EB29FA" w:rsidRDefault="00EB29FA" w:rsidP="00826362">
            <w:pPr>
              <w:pStyle w:val="TableParagraph"/>
              <w:spacing w:before="240"/>
              <w:rPr>
                <w:rFonts w:ascii="Times New Roman"/>
                <w:sz w:val="20"/>
              </w:rPr>
            </w:pPr>
          </w:p>
        </w:tc>
      </w:tr>
      <w:tr w:rsidR="00EB29FA" w:rsidTr="00E804DA">
        <w:trPr>
          <w:trHeight w:val="349"/>
        </w:trPr>
        <w:tc>
          <w:tcPr>
            <w:tcW w:w="1296" w:type="dxa"/>
          </w:tcPr>
          <w:p w:rsidR="00EB29FA" w:rsidRDefault="00981AB3">
            <w:pPr>
              <w:pStyle w:val="TableParagraph"/>
              <w:spacing w:before="86"/>
              <w:ind w:left="200"/>
              <w:rPr>
                <w:sz w:val="20"/>
              </w:rPr>
            </w:pPr>
            <w:r>
              <w:rPr>
                <w:sz w:val="20"/>
              </w:rPr>
              <w:t>T 1.1</w:t>
            </w:r>
          </w:p>
        </w:tc>
        <w:tc>
          <w:tcPr>
            <w:tcW w:w="5220" w:type="dxa"/>
          </w:tcPr>
          <w:p w:rsidR="00EB29FA" w:rsidRDefault="00981AB3">
            <w:pPr>
              <w:pStyle w:val="TableParagraph"/>
              <w:spacing w:before="86"/>
              <w:ind w:left="111"/>
              <w:rPr>
                <w:sz w:val="20"/>
              </w:rPr>
            </w:pPr>
            <w:r>
              <w:rPr>
                <w:sz w:val="20"/>
              </w:rPr>
              <w:t>Tender Notice and Invitation to Tender</w:t>
            </w:r>
          </w:p>
        </w:tc>
        <w:tc>
          <w:tcPr>
            <w:tcW w:w="929" w:type="dxa"/>
          </w:tcPr>
          <w:p w:rsidR="00EB29FA" w:rsidRDefault="00981AB3" w:rsidP="008D7DE2">
            <w:pPr>
              <w:pStyle w:val="TableParagraph"/>
              <w:spacing w:before="29"/>
              <w:ind w:right="124"/>
              <w:jc w:val="both"/>
              <w:rPr>
                <w:sz w:val="20"/>
              </w:rPr>
            </w:pPr>
            <w:r>
              <w:rPr>
                <w:sz w:val="20"/>
              </w:rPr>
              <w:t>(white)</w:t>
            </w:r>
          </w:p>
        </w:tc>
        <w:tc>
          <w:tcPr>
            <w:tcW w:w="2189" w:type="dxa"/>
          </w:tcPr>
          <w:p w:rsidR="00EB29FA" w:rsidRDefault="00981AB3">
            <w:pPr>
              <w:pStyle w:val="TableParagraph"/>
              <w:spacing w:before="29"/>
              <w:ind w:left="126"/>
              <w:rPr>
                <w:sz w:val="20"/>
              </w:rPr>
            </w:pPr>
            <w:r>
              <w:rPr>
                <w:sz w:val="20"/>
              </w:rPr>
              <w:t>T1.1-1 to T1.1-1</w:t>
            </w:r>
          </w:p>
        </w:tc>
      </w:tr>
      <w:tr w:rsidR="00EB29FA" w:rsidTr="00E804DA">
        <w:trPr>
          <w:trHeight w:val="487"/>
        </w:trPr>
        <w:tc>
          <w:tcPr>
            <w:tcW w:w="1296" w:type="dxa"/>
          </w:tcPr>
          <w:p w:rsidR="00EB29FA" w:rsidRDefault="00981AB3">
            <w:pPr>
              <w:pStyle w:val="TableParagraph"/>
              <w:spacing w:before="25"/>
              <w:ind w:left="200"/>
              <w:rPr>
                <w:sz w:val="20"/>
              </w:rPr>
            </w:pPr>
            <w:r>
              <w:rPr>
                <w:sz w:val="20"/>
              </w:rPr>
              <w:t>T 1.2</w:t>
            </w:r>
          </w:p>
        </w:tc>
        <w:tc>
          <w:tcPr>
            <w:tcW w:w="5220" w:type="dxa"/>
          </w:tcPr>
          <w:p w:rsidR="00EB29FA" w:rsidRDefault="00981AB3">
            <w:pPr>
              <w:pStyle w:val="TableParagraph"/>
              <w:spacing w:before="25"/>
              <w:ind w:left="111"/>
              <w:rPr>
                <w:sz w:val="20"/>
              </w:rPr>
            </w:pPr>
            <w:r>
              <w:rPr>
                <w:sz w:val="20"/>
              </w:rPr>
              <w:t>Tender Data</w:t>
            </w:r>
          </w:p>
        </w:tc>
        <w:tc>
          <w:tcPr>
            <w:tcW w:w="929" w:type="dxa"/>
          </w:tcPr>
          <w:p w:rsidR="00EB29FA" w:rsidRDefault="00981AB3" w:rsidP="008D7DE2">
            <w:pPr>
              <w:pStyle w:val="TableParagraph"/>
              <w:spacing w:before="25"/>
              <w:ind w:right="221"/>
              <w:jc w:val="both"/>
              <w:rPr>
                <w:sz w:val="20"/>
              </w:rPr>
            </w:pPr>
            <w:r>
              <w:rPr>
                <w:w w:val="95"/>
                <w:sz w:val="20"/>
              </w:rPr>
              <w:t>(pink)</w:t>
            </w:r>
          </w:p>
        </w:tc>
        <w:tc>
          <w:tcPr>
            <w:tcW w:w="2189" w:type="dxa"/>
          </w:tcPr>
          <w:p w:rsidR="00EB29FA" w:rsidRDefault="00981AB3">
            <w:pPr>
              <w:pStyle w:val="TableParagraph"/>
              <w:spacing w:before="25"/>
              <w:ind w:left="126"/>
              <w:rPr>
                <w:sz w:val="20"/>
              </w:rPr>
            </w:pPr>
            <w:r>
              <w:rPr>
                <w:sz w:val="20"/>
              </w:rPr>
              <w:t>T1.2-1 to T1.2-9</w:t>
            </w:r>
          </w:p>
        </w:tc>
      </w:tr>
      <w:tr w:rsidR="00EB29FA" w:rsidTr="00E804DA">
        <w:trPr>
          <w:trHeight w:val="687"/>
        </w:trPr>
        <w:tc>
          <w:tcPr>
            <w:tcW w:w="1296" w:type="dxa"/>
          </w:tcPr>
          <w:p w:rsidR="00EB29FA" w:rsidRDefault="00981AB3" w:rsidP="00826362">
            <w:pPr>
              <w:pStyle w:val="TableParagraph"/>
              <w:spacing w:before="240"/>
              <w:ind w:left="200"/>
              <w:rPr>
                <w:b/>
                <w:sz w:val="20"/>
              </w:rPr>
            </w:pPr>
            <w:r>
              <w:rPr>
                <w:b/>
                <w:sz w:val="20"/>
              </w:rPr>
              <w:t>PART T2</w:t>
            </w:r>
          </w:p>
        </w:tc>
        <w:tc>
          <w:tcPr>
            <w:tcW w:w="5220" w:type="dxa"/>
          </w:tcPr>
          <w:p w:rsidR="00EB29FA" w:rsidRDefault="00981AB3" w:rsidP="00826362">
            <w:pPr>
              <w:pStyle w:val="TableParagraph"/>
              <w:spacing w:before="240"/>
              <w:ind w:left="111"/>
              <w:rPr>
                <w:b/>
                <w:sz w:val="20"/>
              </w:rPr>
            </w:pPr>
            <w:r>
              <w:rPr>
                <w:b/>
                <w:sz w:val="20"/>
              </w:rPr>
              <w:t>RETURNABLE DOCUMENTS</w:t>
            </w:r>
          </w:p>
          <w:p w:rsidR="00EB29FA" w:rsidRDefault="00981AB3" w:rsidP="00826362">
            <w:pPr>
              <w:pStyle w:val="TableParagraph"/>
              <w:spacing w:before="240" w:line="210" w:lineRule="exact"/>
              <w:ind w:left="111"/>
              <w:rPr>
                <w:sz w:val="20"/>
              </w:rPr>
            </w:pPr>
            <w:r>
              <w:rPr>
                <w:sz w:val="20"/>
              </w:rPr>
              <w:t>(See List of Documents)</w:t>
            </w:r>
          </w:p>
        </w:tc>
        <w:tc>
          <w:tcPr>
            <w:tcW w:w="929" w:type="dxa"/>
          </w:tcPr>
          <w:p w:rsidR="00EB29FA" w:rsidRDefault="00981AB3" w:rsidP="008D7DE2">
            <w:pPr>
              <w:pStyle w:val="TableParagraph"/>
              <w:spacing w:before="240"/>
              <w:ind w:right="139"/>
              <w:jc w:val="both"/>
              <w:rPr>
                <w:sz w:val="20"/>
              </w:rPr>
            </w:pPr>
            <w:r>
              <w:rPr>
                <w:sz w:val="20"/>
              </w:rPr>
              <w:t>(yellow)</w:t>
            </w:r>
          </w:p>
        </w:tc>
        <w:tc>
          <w:tcPr>
            <w:tcW w:w="2189" w:type="dxa"/>
          </w:tcPr>
          <w:p w:rsidR="00EB29FA" w:rsidRDefault="00981AB3" w:rsidP="00826362">
            <w:pPr>
              <w:pStyle w:val="TableParagraph"/>
              <w:spacing w:before="240"/>
              <w:ind w:left="126"/>
              <w:rPr>
                <w:sz w:val="20"/>
              </w:rPr>
            </w:pPr>
            <w:r>
              <w:rPr>
                <w:sz w:val="20"/>
              </w:rPr>
              <w:t>T2.1-1 to T2.1-</w:t>
            </w:r>
            <w:r w:rsidR="00554127">
              <w:rPr>
                <w:sz w:val="20"/>
              </w:rPr>
              <w:t>65</w:t>
            </w:r>
          </w:p>
        </w:tc>
      </w:tr>
    </w:tbl>
    <w:p w:rsidR="00EB29FA" w:rsidRDefault="00EB29FA" w:rsidP="00826362">
      <w:pPr>
        <w:pStyle w:val="BodyText"/>
        <w:spacing w:before="240"/>
        <w:ind w:left="142"/>
        <w:rPr>
          <w:rFonts w:ascii="Times New Roman"/>
          <w:sz w:val="19"/>
        </w:rPr>
      </w:pPr>
    </w:p>
    <w:tbl>
      <w:tblPr>
        <w:tblW w:w="9645" w:type="dxa"/>
        <w:tblInd w:w="-5" w:type="dxa"/>
        <w:tblLayout w:type="fixed"/>
        <w:tblCellMar>
          <w:left w:w="0" w:type="dxa"/>
          <w:right w:w="0" w:type="dxa"/>
        </w:tblCellMar>
        <w:tblLook w:val="01E0" w:firstRow="1" w:lastRow="1" w:firstColumn="1" w:lastColumn="1" w:noHBand="0" w:noVBand="0"/>
      </w:tblPr>
      <w:tblGrid>
        <w:gridCol w:w="1276"/>
        <w:gridCol w:w="5245"/>
        <w:gridCol w:w="992"/>
        <w:gridCol w:w="9"/>
        <w:gridCol w:w="2117"/>
        <w:gridCol w:w="6"/>
      </w:tblGrid>
      <w:tr w:rsidR="00EB29FA" w:rsidTr="00C039B4">
        <w:trPr>
          <w:gridAfter w:val="1"/>
          <w:wAfter w:w="6" w:type="dxa"/>
          <w:trHeight w:val="376"/>
        </w:trPr>
        <w:tc>
          <w:tcPr>
            <w:tcW w:w="1276" w:type="dxa"/>
          </w:tcPr>
          <w:p w:rsidR="00EB29FA" w:rsidRDefault="00981AB3">
            <w:pPr>
              <w:pStyle w:val="TableParagraph"/>
              <w:spacing w:line="247" w:lineRule="exact"/>
              <w:ind w:left="207"/>
              <w:rPr>
                <w:b/>
              </w:rPr>
            </w:pPr>
            <w:r>
              <w:rPr>
                <w:b/>
                <w:u w:val="thick"/>
              </w:rPr>
              <w:t>SECTION</w:t>
            </w:r>
          </w:p>
        </w:tc>
        <w:tc>
          <w:tcPr>
            <w:tcW w:w="5245" w:type="dxa"/>
          </w:tcPr>
          <w:p w:rsidR="00EB29FA" w:rsidRDefault="00981AB3">
            <w:pPr>
              <w:pStyle w:val="TableParagraph"/>
              <w:spacing w:line="247" w:lineRule="exact"/>
              <w:ind w:left="111"/>
              <w:rPr>
                <w:b/>
              </w:rPr>
            </w:pPr>
            <w:r>
              <w:rPr>
                <w:b/>
                <w:u w:val="thick"/>
              </w:rPr>
              <w:t>DESCRIPTION</w:t>
            </w:r>
          </w:p>
        </w:tc>
        <w:tc>
          <w:tcPr>
            <w:tcW w:w="992" w:type="dxa"/>
          </w:tcPr>
          <w:p w:rsidR="00EB29FA" w:rsidRDefault="00EB29FA">
            <w:pPr>
              <w:pStyle w:val="TableParagraph"/>
              <w:rPr>
                <w:rFonts w:ascii="Times New Roman"/>
                <w:sz w:val="20"/>
              </w:rPr>
            </w:pPr>
          </w:p>
        </w:tc>
        <w:tc>
          <w:tcPr>
            <w:tcW w:w="2126" w:type="dxa"/>
            <w:gridSpan w:val="2"/>
          </w:tcPr>
          <w:p w:rsidR="00EB29FA" w:rsidRDefault="00981AB3">
            <w:pPr>
              <w:pStyle w:val="TableParagraph"/>
              <w:spacing w:line="247" w:lineRule="exact"/>
              <w:ind w:left="114"/>
              <w:rPr>
                <w:b/>
              </w:rPr>
            </w:pPr>
            <w:r>
              <w:rPr>
                <w:b/>
                <w:u w:val="thick"/>
              </w:rPr>
              <w:t>PAGE</w:t>
            </w:r>
          </w:p>
        </w:tc>
      </w:tr>
      <w:tr w:rsidR="00EB29FA" w:rsidTr="00C039B4">
        <w:trPr>
          <w:gridAfter w:val="1"/>
          <w:wAfter w:w="6" w:type="dxa"/>
          <w:trHeight w:val="444"/>
        </w:trPr>
        <w:tc>
          <w:tcPr>
            <w:tcW w:w="1276" w:type="dxa"/>
          </w:tcPr>
          <w:p w:rsidR="00EB29FA" w:rsidRDefault="00981AB3">
            <w:pPr>
              <w:pStyle w:val="TableParagraph"/>
              <w:spacing w:before="123"/>
              <w:ind w:left="223"/>
              <w:rPr>
                <w:b/>
              </w:rPr>
            </w:pPr>
            <w:r>
              <w:rPr>
                <w:b/>
              </w:rPr>
              <w:t>PART C1</w:t>
            </w:r>
          </w:p>
        </w:tc>
        <w:tc>
          <w:tcPr>
            <w:tcW w:w="5245" w:type="dxa"/>
          </w:tcPr>
          <w:p w:rsidR="00EB29FA" w:rsidRDefault="00981AB3">
            <w:pPr>
              <w:pStyle w:val="TableParagraph"/>
              <w:spacing w:before="123"/>
              <w:ind w:left="111"/>
              <w:rPr>
                <w:b/>
              </w:rPr>
            </w:pPr>
            <w:r>
              <w:rPr>
                <w:b/>
              </w:rPr>
              <w:t>AGREEMENT and CONTRACT DATA</w:t>
            </w:r>
          </w:p>
        </w:tc>
        <w:tc>
          <w:tcPr>
            <w:tcW w:w="992" w:type="dxa"/>
          </w:tcPr>
          <w:p w:rsidR="00EB29FA" w:rsidRDefault="00EB29FA">
            <w:pPr>
              <w:pStyle w:val="TableParagraph"/>
              <w:rPr>
                <w:rFonts w:ascii="Times New Roman"/>
                <w:sz w:val="20"/>
              </w:rPr>
            </w:pPr>
          </w:p>
        </w:tc>
        <w:tc>
          <w:tcPr>
            <w:tcW w:w="2126" w:type="dxa"/>
            <w:gridSpan w:val="2"/>
          </w:tcPr>
          <w:p w:rsidR="00EB29FA" w:rsidRDefault="00EB29FA">
            <w:pPr>
              <w:pStyle w:val="TableParagraph"/>
              <w:rPr>
                <w:rFonts w:ascii="Times New Roman"/>
                <w:sz w:val="20"/>
              </w:rPr>
            </w:pPr>
          </w:p>
        </w:tc>
      </w:tr>
      <w:tr w:rsidR="00EB29FA" w:rsidTr="00C039B4">
        <w:trPr>
          <w:trHeight w:val="351"/>
        </w:trPr>
        <w:tc>
          <w:tcPr>
            <w:tcW w:w="1276" w:type="dxa"/>
          </w:tcPr>
          <w:p w:rsidR="00EB29FA" w:rsidRDefault="00981AB3" w:rsidP="00826362">
            <w:pPr>
              <w:pStyle w:val="TableParagraph"/>
              <w:spacing w:before="60"/>
              <w:ind w:left="142"/>
              <w:rPr>
                <w:sz w:val="20"/>
              </w:rPr>
            </w:pPr>
            <w:r>
              <w:rPr>
                <w:sz w:val="20"/>
              </w:rPr>
              <w:t>C 1.1</w:t>
            </w:r>
          </w:p>
        </w:tc>
        <w:tc>
          <w:tcPr>
            <w:tcW w:w="5245" w:type="dxa"/>
          </w:tcPr>
          <w:p w:rsidR="00EB29FA" w:rsidRDefault="00981AB3" w:rsidP="00826362">
            <w:pPr>
              <w:pStyle w:val="TableParagraph"/>
              <w:spacing w:before="60"/>
              <w:ind w:left="142"/>
              <w:rPr>
                <w:sz w:val="20"/>
              </w:rPr>
            </w:pPr>
            <w:r>
              <w:rPr>
                <w:sz w:val="20"/>
              </w:rPr>
              <w:t>Form of Offer</w:t>
            </w:r>
          </w:p>
        </w:tc>
        <w:tc>
          <w:tcPr>
            <w:tcW w:w="992" w:type="dxa"/>
          </w:tcPr>
          <w:p w:rsidR="00EB29FA" w:rsidRDefault="00981AB3" w:rsidP="008D7DE2">
            <w:pPr>
              <w:pStyle w:val="TableParagraph"/>
              <w:spacing w:before="60"/>
              <w:ind w:left="142"/>
              <w:jc w:val="both"/>
              <w:rPr>
                <w:sz w:val="20"/>
              </w:rPr>
            </w:pPr>
            <w:r>
              <w:rPr>
                <w:sz w:val="20"/>
              </w:rPr>
              <w:t>(pink)</w:t>
            </w:r>
          </w:p>
        </w:tc>
        <w:tc>
          <w:tcPr>
            <w:tcW w:w="2132" w:type="dxa"/>
            <w:gridSpan w:val="3"/>
          </w:tcPr>
          <w:p w:rsidR="00EB29FA" w:rsidRDefault="00981AB3" w:rsidP="00826362">
            <w:pPr>
              <w:pStyle w:val="TableParagraph"/>
              <w:spacing w:before="60"/>
              <w:ind w:left="142"/>
              <w:rPr>
                <w:sz w:val="20"/>
              </w:rPr>
            </w:pPr>
            <w:r>
              <w:rPr>
                <w:sz w:val="20"/>
              </w:rPr>
              <w:t>C1.1-1 to C1.1-1</w:t>
            </w:r>
          </w:p>
        </w:tc>
      </w:tr>
      <w:tr w:rsidR="00EB29FA" w:rsidTr="00C039B4">
        <w:trPr>
          <w:trHeight w:val="344"/>
        </w:trPr>
        <w:tc>
          <w:tcPr>
            <w:tcW w:w="1276" w:type="dxa"/>
          </w:tcPr>
          <w:p w:rsidR="00EB29FA" w:rsidRDefault="00981AB3" w:rsidP="00826362">
            <w:pPr>
              <w:pStyle w:val="TableParagraph"/>
              <w:spacing w:before="54"/>
              <w:ind w:left="142"/>
              <w:rPr>
                <w:sz w:val="20"/>
              </w:rPr>
            </w:pPr>
            <w:r>
              <w:rPr>
                <w:sz w:val="20"/>
              </w:rPr>
              <w:t>C 1.2</w:t>
            </w:r>
          </w:p>
        </w:tc>
        <w:tc>
          <w:tcPr>
            <w:tcW w:w="5245" w:type="dxa"/>
          </w:tcPr>
          <w:p w:rsidR="00EB29FA" w:rsidRDefault="00981AB3" w:rsidP="00826362">
            <w:pPr>
              <w:pStyle w:val="TableParagraph"/>
              <w:spacing w:before="54"/>
              <w:ind w:left="142"/>
              <w:rPr>
                <w:sz w:val="20"/>
              </w:rPr>
            </w:pPr>
            <w:r>
              <w:rPr>
                <w:sz w:val="20"/>
              </w:rPr>
              <w:t>Form of Acceptance</w:t>
            </w:r>
          </w:p>
        </w:tc>
        <w:tc>
          <w:tcPr>
            <w:tcW w:w="992" w:type="dxa"/>
          </w:tcPr>
          <w:p w:rsidR="00EB29FA" w:rsidRDefault="00981AB3" w:rsidP="008D7DE2">
            <w:pPr>
              <w:pStyle w:val="TableParagraph"/>
              <w:spacing w:before="54"/>
              <w:ind w:left="142"/>
              <w:jc w:val="both"/>
              <w:rPr>
                <w:sz w:val="20"/>
              </w:rPr>
            </w:pPr>
            <w:r>
              <w:rPr>
                <w:sz w:val="20"/>
              </w:rPr>
              <w:t>(pink)</w:t>
            </w:r>
          </w:p>
        </w:tc>
        <w:tc>
          <w:tcPr>
            <w:tcW w:w="2132" w:type="dxa"/>
            <w:gridSpan w:val="3"/>
          </w:tcPr>
          <w:p w:rsidR="00EB29FA" w:rsidRDefault="00981AB3" w:rsidP="00826362">
            <w:pPr>
              <w:pStyle w:val="TableParagraph"/>
              <w:spacing w:before="54"/>
              <w:ind w:left="142"/>
              <w:rPr>
                <w:sz w:val="20"/>
              </w:rPr>
            </w:pPr>
            <w:r>
              <w:rPr>
                <w:sz w:val="20"/>
              </w:rPr>
              <w:t>C1.2-1 to C1.2-1</w:t>
            </w:r>
          </w:p>
        </w:tc>
      </w:tr>
      <w:tr w:rsidR="00EB29FA" w:rsidTr="00C039B4">
        <w:trPr>
          <w:trHeight w:val="344"/>
        </w:trPr>
        <w:tc>
          <w:tcPr>
            <w:tcW w:w="1276" w:type="dxa"/>
          </w:tcPr>
          <w:p w:rsidR="00EB29FA" w:rsidRDefault="00981AB3" w:rsidP="00826362">
            <w:pPr>
              <w:pStyle w:val="TableParagraph"/>
              <w:spacing w:before="53"/>
              <w:ind w:left="142"/>
              <w:rPr>
                <w:sz w:val="20"/>
              </w:rPr>
            </w:pPr>
            <w:r>
              <w:rPr>
                <w:sz w:val="20"/>
              </w:rPr>
              <w:t>C 1.3</w:t>
            </w:r>
          </w:p>
        </w:tc>
        <w:tc>
          <w:tcPr>
            <w:tcW w:w="5245" w:type="dxa"/>
          </w:tcPr>
          <w:p w:rsidR="00EB29FA" w:rsidRDefault="00981AB3" w:rsidP="00826362">
            <w:pPr>
              <w:pStyle w:val="TableParagraph"/>
              <w:spacing w:before="53"/>
              <w:ind w:left="142"/>
              <w:rPr>
                <w:sz w:val="20"/>
              </w:rPr>
            </w:pPr>
            <w:r>
              <w:rPr>
                <w:sz w:val="20"/>
              </w:rPr>
              <w:t>Schedule of Deviations</w:t>
            </w:r>
          </w:p>
        </w:tc>
        <w:tc>
          <w:tcPr>
            <w:tcW w:w="992" w:type="dxa"/>
          </w:tcPr>
          <w:p w:rsidR="00EB29FA" w:rsidRDefault="00981AB3" w:rsidP="008D7DE2">
            <w:pPr>
              <w:pStyle w:val="TableParagraph"/>
              <w:spacing w:before="53"/>
              <w:ind w:left="142"/>
              <w:jc w:val="both"/>
              <w:rPr>
                <w:sz w:val="20"/>
              </w:rPr>
            </w:pPr>
            <w:r>
              <w:rPr>
                <w:sz w:val="20"/>
              </w:rPr>
              <w:t>(pink)</w:t>
            </w:r>
          </w:p>
        </w:tc>
        <w:tc>
          <w:tcPr>
            <w:tcW w:w="2132" w:type="dxa"/>
            <w:gridSpan w:val="3"/>
          </w:tcPr>
          <w:p w:rsidR="00EB29FA" w:rsidRDefault="00981AB3" w:rsidP="00826362">
            <w:pPr>
              <w:pStyle w:val="TableParagraph"/>
              <w:spacing w:before="53"/>
              <w:ind w:left="142"/>
              <w:rPr>
                <w:sz w:val="20"/>
              </w:rPr>
            </w:pPr>
            <w:r>
              <w:rPr>
                <w:sz w:val="20"/>
              </w:rPr>
              <w:t>C1.3-1 to C1.3-1</w:t>
            </w:r>
          </w:p>
        </w:tc>
      </w:tr>
      <w:tr w:rsidR="00EB29FA" w:rsidTr="00C039B4">
        <w:trPr>
          <w:trHeight w:val="345"/>
        </w:trPr>
        <w:tc>
          <w:tcPr>
            <w:tcW w:w="1276" w:type="dxa"/>
          </w:tcPr>
          <w:p w:rsidR="00EB29FA" w:rsidRDefault="00981AB3" w:rsidP="00826362">
            <w:pPr>
              <w:pStyle w:val="TableParagraph"/>
              <w:spacing w:before="54"/>
              <w:ind w:left="142"/>
              <w:rPr>
                <w:sz w:val="20"/>
              </w:rPr>
            </w:pPr>
            <w:r>
              <w:rPr>
                <w:sz w:val="20"/>
              </w:rPr>
              <w:t>C 1.4</w:t>
            </w:r>
          </w:p>
        </w:tc>
        <w:tc>
          <w:tcPr>
            <w:tcW w:w="5245" w:type="dxa"/>
          </w:tcPr>
          <w:p w:rsidR="00EB29FA" w:rsidRDefault="00981AB3" w:rsidP="00826362">
            <w:pPr>
              <w:pStyle w:val="TableParagraph"/>
              <w:spacing w:before="54"/>
              <w:ind w:left="142"/>
              <w:rPr>
                <w:sz w:val="20"/>
              </w:rPr>
            </w:pPr>
            <w:r>
              <w:rPr>
                <w:sz w:val="20"/>
              </w:rPr>
              <w:t>Contract Data</w:t>
            </w:r>
          </w:p>
        </w:tc>
        <w:tc>
          <w:tcPr>
            <w:tcW w:w="992" w:type="dxa"/>
          </w:tcPr>
          <w:p w:rsidR="00EB29FA" w:rsidRDefault="00981AB3" w:rsidP="008D7DE2">
            <w:pPr>
              <w:pStyle w:val="TableParagraph"/>
              <w:spacing w:before="54"/>
              <w:ind w:left="142"/>
              <w:jc w:val="both"/>
              <w:rPr>
                <w:sz w:val="20"/>
              </w:rPr>
            </w:pPr>
            <w:r>
              <w:rPr>
                <w:sz w:val="20"/>
              </w:rPr>
              <w:t>(yellow)</w:t>
            </w:r>
          </w:p>
        </w:tc>
        <w:tc>
          <w:tcPr>
            <w:tcW w:w="2132" w:type="dxa"/>
            <w:gridSpan w:val="3"/>
          </w:tcPr>
          <w:p w:rsidR="00EB29FA" w:rsidRDefault="00981AB3" w:rsidP="00826362">
            <w:pPr>
              <w:pStyle w:val="TableParagraph"/>
              <w:spacing w:before="54"/>
              <w:ind w:left="142"/>
              <w:rPr>
                <w:sz w:val="20"/>
              </w:rPr>
            </w:pPr>
            <w:r>
              <w:rPr>
                <w:sz w:val="20"/>
              </w:rPr>
              <w:t>C1.4-1 to C1.4-</w:t>
            </w:r>
            <w:r w:rsidR="00E95A80">
              <w:rPr>
                <w:sz w:val="20"/>
              </w:rPr>
              <w:t>6</w:t>
            </w:r>
          </w:p>
        </w:tc>
      </w:tr>
      <w:tr w:rsidR="00EB29FA" w:rsidTr="00C039B4">
        <w:trPr>
          <w:trHeight w:val="344"/>
        </w:trPr>
        <w:tc>
          <w:tcPr>
            <w:tcW w:w="1276" w:type="dxa"/>
          </w:tcPr>
          <w:p w:rsidR="00EB29FA" w:rsidRDefault="00981AB3" w:rsidP="00826362">
            <w:pPr>
              <w:pStyle w:val="TableParagraph"/>
              <w:spacing w:before="54"/>
              <w:ind w:left="142"/>
              <w:rPr>
                <w:sz w:val="20"/>
              </w:rPr>
            </w:pPr>
            <w:r>
              <w:rPr>
                <w:sz w:val="20"/>
              </w:rPr>
              <w:t>C 1.5</w:t>
            </w:r>
          </w:p>
        </w:tc>
        <w:tc>
          <w:tcPr>
            <w:tcW w:w="5245" w:type="dxa"/>
          </w:tcPr>
          <w:p w:rsidR="00EB29FA" w:rsidRDefault="00981AB3" w:rsidP="00826362">
            <w:pPr>
              <w:pStyle w:val="TableParagraph"/>
              <w:spacing w:before="54"/>
              <w:ind w:left="142"/>
              <w:rPr>
                <w:sz w:val="20"/>
              </w:rPr>
            </w:pPr>
            <w:r>
              <w:rPr>
                <w:sz w:val="20"/>
              </w:rPr>
              <w:t>Performance Guarantee</w:t>
            </w:r>
          </w:p>
        </w:tc>
        <w:tc>
          <w:tcPr>
            <w:tcW w:w="992" w:type="dxa"/>
          </w:tcPr>
          <w:p w:rsidR="00EB29FA" w:rsidRDefault="00981AB3" w:rsidP="008D7DE2">
            <w:pPr>
              <w:pStyle w:val="TableParagraph"/>
              <w:spacing w:before="54"/>
              <w:ind w:left="142"/>
              <w:jc w:val="both"/>
              <w:rPr>
                <w:sz w:val="20"/>
              </w:rPr>
            </w:pPr>
            <w:r>
              <w:rPr>
                <w:sz w:val="20"/>
              </w:rPr>
              <w:t>(yellow)</w:t>
            </w:r>
          </w:p>
        </w:tc>
        <w:tc>
          <w:tcPr>
            <w:tcW w:w="2132" w:type="dxa"/>
            <w:gridSpan w:val="3"/>
          </w:tcPr>
          <w:p w:rsidR="00EB29FA" w:rsidRDefault="00981AB3" w:rsidP="00826362">
            <w:pPr>
              <w:pStyle w:val="TableParagraph"/>
              <w:spacing w:before="54"/>
              <w:ind w:left="142"/>
              <w:rPr>
                <w:sz w:val="20"/>
              </w:rPr>
            </w:pPr>
            <w:r>
              <w:rPr>
                <w:sz w:val="20"/>
              </w:rPr>
              <w:t>C1.5-1 to C1.5-</w:t>
            </w:r>
            <w:r w:rsidR="00E95A80">
              <w:rPr>
                <w:sz w:val="20"/>
              </w:rPr>
              <w:t>4</w:t>
            </w:r>
          </w:p>
        </w:tc>
      </w:tr>
      <w:tr w:rsidR="00EB29FA" w:rsidTr="00C039B4">
        <w:trPr>
          <w:trHeight w:val="257"/>
        </w:trPr>
        <w:tc>
          <w:tcPr>
            <w:tcW w:w="1276" w:type="dxa"/>
          </w:tcPr>
          <w:p w:rsidR="00EB29FA" w:rsidRDefault="00981AB3" w:rsidP="00826362">
            <w:pPr>
              <w:pStyle w:val="TableParagraph"/>
              <w:spacing w:before="53" w:line="185" w:lineRule="exact"/>
              <w:ind w:left="142"/>
              <w:rPr>
                <w:sz w:val="20"/>
              </w:rPr>
            </w:pPr>
            <w:r>
              <w:rPr>
                <w:sz w:val="20"/>
              </w:rPr>
              <w:t>C 1.6</w:t>
            </w:r>
          </w:p>
        </w:tc>
        <w:tc>
          <w:tcPr>
            <w:tcW w:w="5245" w:type="dxa"/>
            <w:vMerge w:val="restart"/>
          </w:tcPr>
          <w:p w:rsidR="00EB29FA" w:rsidRDefault="00981AB3" w:rsidP="00826362">
            <w:pPr>
              <w:pStyle w:val="TableParagraph"/>
              <w:spacing w:before="53"/>
              <w:ind w:left="142"/>
              <w:rPr>
                <w:sz w:val="20"/>
              </w:rPr>
            </w:pPr>
            <w:r>
              <w:rPr>
                <w:sz w:val="20"/>
              </w:rPr>
              <w:t>Agreement in Terms of the Occupational Health and</w:t>
            </w:r>
          </w:p>
          <w:p w:rsidR="00EB29FA" w:rsidRDefault="00981AB3" w:rsidP="00826362">
            <w:pPr>
              <w:pStyle w:val="TableParagraph"/>
              <w:spacing w:before="115"/>
              <w:ind w:left="142"/>
              <w:rPr>
                <w:sz w:val="20"/>
              </w:rPr>
            </w:pPr>
            <w:r>
              <w:rPr>
                <w:sz w:val="20"/>
              </w:rPr>
              <w:t>Safety Act, 1993 (Act No 85 Of 1993)</w:t>
            </w:r>
          </w:p>
        </w:tc>
        <w:tc>
          <w:tcPr>
            <w:tcW w:w="992" w:type="dxa"/>
          </w:tcPr>
          <w:p w:rsidR="00EB29FA" w:rsidRDefault="00EB29FA" w:rsidP="008D7DE2">
            <w:pPr>
              <w:pStyle w:val="TableParagraph"/>
              <w:ind w:left="142"/>
              <w:jc w:val="both"/>
              <w:rPr>
                <w:rFonts w:ascii="Times New Roman"/>
                <w:sz w:val="18"/>
              </w:rPr>
            </w:pPr>
          </w:p>
        </w:tc>
        <w:tc>
          <w:tcPr>
            <w:tcW w:w="2132" w:type="dxa"/>
            <w:gridSpan w:val="3"/>
          </w:tcPr>
          <w:p w:rsidR="00EB29FA" w:rsidRDefault="00981AB3" w:rsidP="00826362">
            <w:pPr>
              <w:pStyle w:val="TableParagraph"/>
              <w:spacing w:before="53" w:line="185" w:lineRule="exact"/>
              <w:ind w:left="142"/>
              <w:rPr>
                <w:sz w:val="20"/>
              </w:rPr>
            </w:pPr>
            <w:r>
              <w:rPr>
                <w:sz w:val="20"/>
              </w:rPr>
              <w:t>C1.6-1 to C1.6-</w:t>
            </w:r>
            <w:r w:rsidR="00E95A80">
              <w:rPr>
                <w:sz w:val="20"/>
              </w:rPr>
              <w:t>3</w:t>
            </w:r>
          </w:p>
        </w:tc>
      </w:tr>
      <w:tr w:rsidR="00EB29FA" w:rsidTr="00C039B4">
        <w:trPr>
          <w:trHeight w:val="431"/>
        </w:trPr>
        <w:tc>
          <w:tcPr>
            <w:tcW w:w="1276" w:type="dxa"/>
          </w:tcPr>
          <w:p w:rsidR="00EB29FA" w:rsidRDefault="00EB29FA" w:rsidP="00826362">
            <w:pPr>
              <w:pStyle w:val="TableParagraph"/>
              <w:ind w:left="142"/>
              <w:rPr>
                <w:rFonts w:ascii="Times New Roman"/>
                <w:sz w:val="20"/>
              </w:rPr>
            </w:pPr>
          </w:p>
        </w:tc>
        <w:tc>
          <w:tcPr>
            <w:tcW w:w="5245" w:type="dxa"/>
            <w:vMerge/>
          </w:tcPr>
          <w:p w:rsidR="00EB29FA" w:rsidRDefault="00EB29FA" w:rsidP="00826362">
            <w:pPr>
              <w:ind w:left="142"/>
              <w:rPr>
                <w:sz w:val="2"/>
                <w:szCs w:val="2"/>
              </w:rPr>
            </w:pPr>
          </w:p>
        </w:tc>
        <w:tc>
          <w:tcPr>
            <w:tcW w:w="992" w:type="dxa"/>
          </w:tcPr>
          <w:p w:rsidR="00EB29FA" w:rsidRDefault="00981AB3" w:rsidP="008D7DE2">
            <w:pPr>
              <w:pStyle w:val="TableParagraph"/>
              <w:spacing w:line="198" w:lineRule="exact"/>
              <w:ind w:left="142"/>
              <w:jc w:val="both"/>
              <w:rPr>
                <w:sz w:val="20"/>
              </w:rPr>
            </w:pPr>
            <w:r>
              <w:rPr>
                <w:sz w:val="20"/>
              </w:rPr>
              <w:t>(yellow)</w:t>
            </w:r>
          </w:p>
        </w:tc>
        <w:tc>
          <w:tcPr>
            <w:tcW w:w="2132" w:type="dxa"/>
            <w:gridSpan w:val="3"/>
          </w:tcPr>
          <w:p w:rsidR="00EB29FA" w:rsidRDefault="00EB29FA" w:rsidP="00826362">
            <w:pPr>
              <w:pStyle w:val="TableParagraph"/>
              <w:ind w:left="142"/>
              <w:rPr>
                <w:rFonts w:ascii="Times New Roman"/>
                <w:sz w:val="20"/>
              </w:rPr>
            </w:pPr>
          </w:p>
        </w:tc>
      </w:tr>
      <w:tr w:rsidR="00EB29FA" w:rsidTr="00C039B4">
        <w:trPr>
          <w:trHeight w:val="259"/>
        </w:trPr>
        <w:tc>
          <w:tcPr>
            <w:tcW w:w="1276" w:type="dxa"/>
          </w:tcPr>
          <w:p w:rsidR="00EB29FA" w:rsidRDefault="00981AB3" w:rsidP="00826362">
            <w:pPr>
              <w:pStyle w:val="TableParagraph"/>
              <w:spacing w:before="54" w:line="185" w:lineRule="exact"/>
              <w:ind w:left="142"/>
              <w:rPr>
                <w:sz w:val="20"/>
              </w:rPr>
            </w:pPr>
            <w:r>
              <w:rPr>
                <w:sz w:val="20"/>
              </w:rPr>
              <w:t>C 1.7</w:t>
            </w:r>
          </w:p>
        </w:tc>
        <w:tc>
          <w:tcPr>
            <w:tcW w:w="5245" w:type="dxa"/>
            <w:vMerge w:val="restart"/>
          </w:tcPr>
          <w:p w:rsidR="00EB29FA" w:rsidRDefault="00981AB3" w:rsidP="00826362">
            <w:pPr>
              <w:pStyle w:val="TableParagraph"/>
              <w:spacing w:before="54" w:line="230" w:lineRule="atLeast"/>
              <w:ind w:left="142" w:right="34"/>
              <w:rPr>
                <w:sz w:val="20"/>
              </w:rPr>
            </w:pPr>
            <w:r>
              <w:rPr>
                <w:sz w:val="20"/>
              </w:rPr>
              <w:t>Certificate of Authority for Signatory to Agreement in Terms of Occupational Health and Safety Act, 1993 (Act No 85 Of 1993)</w:t>
            </w:r>
          </w:p>
          <w:p w:rsidR="00FC1B55" w:rsidRDefault="00FC1B55" w:rsidP="00826362">
            <w:pPr>
              <w:pStyle w:val="TableParagraph"/>
              <w:spacing w:before="54" w:line="230" w:lineRule="atLeast"/>
              <w:ind w:left="142" w:right="34"/>
              <w:rPr>
                <w:sz w:val="20"/>
              </w:rPr>
            </w:pPr>
          </w:p>
        </w:tc>
        <w:tc>
          <w:tcPr>
            <w:tcW w:w="992" w:type="dxa"/>
          </w:tcPr>
          <w:p w:rsidR="00EB29FA" w:rsidRDefault="00EB29FA" w:rsidP="008D7DE2">
            <w:pPr>
              <w:pStyle w:val="TableParagraph"/>
              <w:ind w:left="142"/>
              <w:jc w:val="both"/>
              <w:rPr>
                <w:rFonts w:ascii="Times New Roman"/>
                <w:sz w:val="18"/>
              </w:rPr>
            </w:pPr>
          </w:p>
        </w:tc>
        <w:tc>
          <w:tcPr>
            <w:tcW w:w="2132" w:type="dxa"/>
            <w:gridSpan w:val="3"/>
          </w:tcPr>
          <w:p w:rsidR="00EB29FA" w:rsidRDefault="00981AB3" w:rsidP="00826362">
            <w:pPr>
              <w:pStyle w:val="TableParagraph"/>
              <w:spacing w:before="54" w:line="185" w:lineRule="exact"/>
              <w:ind w:left="142"/>
              <w:rPr>
                <w:sz w:val="20"/>
              </w:rPr>
            </w:pPr>
            <w:r>
              <w:rPr>
                <w:sz w:val="20"/>
              </w:rPr>
              <w:t>C1.7-1 to C1.7-2</w:t>
            </w:r>
          </w:p>
        </w:tc>
      </w:tr>
      <w:tr w:rsidR="00EB29FA" w:rsidTr="00C039B4">
        <w:trPr>
          <w:trHeight w:val="485"/>
        </w:trPr>
        <w:tc>
          <w:tcPr>
            <w:tcW w:w="1276" w:type="dxa"/>
          </w:tcPr>
          <w:p w:rsidR="00EB29FA" w:rsidRDefault="00EB29FA" w:rsidP="00826362">
            <w:pPr>
              <w:pStyle w:val="TableParagraph"/>
              <w:ind w:left="142"/>
              <w:rPr>
                <w:rFonts w:ascii="Times New Roman"/>
                <w:sz w:val="20"/>
              </w:rPr>
            </w:pPr>
          </w:p>
        </w:tc>
        <w:tc>
          <w:tcPr>
            <w:tcW w:w="5245" w:type="dxa"/>
            <w:vMerge/>
          </w:tcPr>
          <w:p w:rsidR="00EB29FA" w:rsidRDefault="00EB29FA" w:rsidP="00826362">
            <w:pPr>
              <w:ind w:left="142"/>
              <w:rPr>
                <w:sz w:val="2"/>
                <w:szCs w:val="2"/>
              </w:rPr>
            </w:pPr>
          </w:p>
        </w:tc>
        <w:tc>
          <w:tcPr>
            <w:tcW w:w="992" w:type="dxa"/>
          </w:tcPr>
          <w:p w:rsidR="00EB29FA" w:rsidRDefault="00981AB3" w:rsidP="008D7DE2">
            <w:pPr>
              <w:pStyle w:val="TableParagraph"/>
              <w:spacing w:line="198" w:lineRule="exact"/>
              <w:ind w:left="142"/>
              <w:jc w:val="both"/>
              <w:rPr>
                <w:sz w:val="20"/>
              </w:rPr>
            </w:pPr>
            <w:r>
              <w:rPr>
                <w:sz w:val="20"/>
              </w:rPr>
              <w:t>(yellow)</w:t>
            </w:r>
          </w:p>
        </w:tc>
        <w:tc>
          <w:tcPr>
            <w:tcW w:w="2132" w:type="dxa"/>
            <w:gridSpan w:val="3"/>
          </w:tcPr>
          <w:p w:rsidR="00EB29FA" w:rsidRDefault="00EB29FA" w:rsidP="00826362">
            <w:pPr>
              <w:pStyle w:val="TableParagraph"/>
              <w:ind w:left="142"/>
              <w:rPr>
                <w:rFonts w:ascii="Times New Roman"/>
                <w:sz w:val="20"/>
              </w:rPr>
            </w:pPr>
          </w:p>
        </w:tc>
      </w:tr>
      <w:tr w:rsidR="00EB29FA" w:rsidTr="00C039B4">
        <w:trPr>
          <w:gridAfter w:val="1"/>
          <w:wAfter w:w="6" w:type="dxa"/>
          <w:trHeight w:val="378"/>
        </w:trPr>
        <w:tc>
          <w:tcPr>
            <w:tcW w:w="1276" w:type="dxa"/>
          </w:tcPr>
          <w:p w:rsidR="00EB29FA" w:rsidRDefault="00981AB3" w:rsidP="00C039B4">
            <w:pPr>
              <w:pStyle w:val="TableParagraph"/>
              <w:spacing w:before="240" w:line="247" w:lineRule="exact"/>
              <w:ind w:left="200"/>
              <w:rPr>
                <w:b/>
              </w:rPr>
            </w:pPr>
            <w:r>
              <w:rPr>
                <w:b/>
              </w:rPr>
              <w:t>PART C2</w:t>
            </w:r>
          </w:p>
        </w:tc>
        <w:tc>
          <w:tcPr>
            <w:tcW w:w="5245" w:type="dxa"/>
          </w:tcPr>
          <w:p w:rsidR="00EB29FA" w:rsidRDefault="00981AB3" w:rsidP="00C039B4">
            <w:pPr>
              <w:pStyle w:val="TableParagraph"/>
              <w:spacing w:before="240" w:line="247" w:lineRule="exact"/>
              <w:ind w:left="114"/>
              <w:rPr>
                <w:b/>
              </w:rPr>
            </w:pPr>
            <w:r>
              <w:rPr>
                <w:b/>
              </w:rPr>
              <w:t>PRICING DATA</w:t>
            </w:r>
          </w:p>
        </w:tc>
        <w:tc>
          <w:tcPr>
            <w:tcW w:w="1001" w:type="dxa"/>
            <w:gridSpan w:val="2"/>
          </w:tcPr>
          <w:p w:rsidR="00EB29FA" w:rsidRDefault="00EB29FA" w:rsidP="00C039B4">
            <w:pPr>
              <w:pStyle w:val="TableParagraph"/>
              <w:spacing w:before="240"/>
              <w:rPr>
                <w:rFonts w:ascii="Times New Roman"/>
                <w:sz w:val="20"/>
              </w:rPr>
            </w:pPr>
          </w:p>
        </w:tc>
        <w:tc>
          <w:tcPr>
            <w:tcW w:w="2117" w:type="dxa"/>
          </w:tcPr>
          <w:p w:rsidR="00EB29FA" w:rsidRDefault="00EB29FA" w:rsidP="00C039B4">
            <w:pPr>
              <w:pStyle w:val="TableParagraph"/>
              <w:spacing w:before="240"/>
              <w:rPr>
                <w:rFonts w:ascii="Times New Roman"/>
                <w:sz w:val="20"/>
              </w:rPr>
            </w:pPr>
          </w:p>
        </w:tc>
      </w:tr>
      <w:tr w:rsidR="00EB29FA" w:rsidTr="00C039B4">
        <w:trPr>
          <w:gridAfter w:val="1"/>
          <w:wAfter w:w="6" w:type="dxa"/>
          <w:trHeight w:val="414"/>
        </w:trPr>
        <w:tc>
          <w:tcPr>
            <w:tcW w:w="1276" w:type="dxa"/>
          </w:tcPr>
          <w:p w:rsidR="00EB29FA" w:rsidRDefault="00981AB3">
            <w:pPr>
              <w:pStyle w:val="TableParagraph"/>
              <w:spacing w:before="124"/>
              <w:ind w:left="200"/>
              <w:rPr>
                <w:sz w:val="20"/>
              </w:rPr>
            </w:pPr>
            <w:r>
              <w:rPr>
                <w:sz w:val="20"/>
              </w:rPr>
              <w:t>C 2.1</w:t>
            </w:r>
          </w:p>
        </w:tc>
        <w:tc>
          <w:tcPr>
            <w:tcW w:w="5245" w:type="dxa"/>
          </w:tcPr>
          <w:p w:rsidR="00EB29FA" w:rsidRDefault="00981AB3">
            <w:pPr>
              <w:pStyle w:val="TableParagraph"/>
              <w:spacing w:before="124"/>
              <w:ind w:left="114"/>
              <w:rPr>
                <w:sz w:val="20"/>
              </w:rPr>
            </w:pPr>
            <w:r>
              <w:rPr>
                <w:sz w:val="20"/>
              </w:rPr>
              <w:t>Pricing Instructions</w:t>
            </w:r>
          </w:p>
        </w:tc>
        <w:tc>
          <w:tcPr>
            <w:tcW w:w="1001" w:type="dxa"/>
            <w:gridSpan w:val="2"/>
          </w:tcPr>
          <w:p w:rsidR="00EB29FA" w:rsidRDefault="00981AB3" w:rsidP="008D7DE2">
            <w:pPr>
              <w:pStyle w:val="TableParagraph"/>
              <w:spacing w:before="124"/>
              <w:ind w:right="108"/>
              <w:jc w:val="both"/>
              <w:rPr>
                <w:sz w:val="20"/>
              </w:rPr>
            </w:pPr>
            <w:r>
              <w:rPr>
                <w:sz w:val="20"/>
              </w:rPr>
              <w:t>(yellow)</w:t>
            </w:r>
          </w:p>
        </w:tc>
        <w:tc>
          <w:tcPr>
            <w:tcW w:w="2117" w:type="dxa"/>
          </w:tcPr>
          <w:p w:rsidR="00EB29FA" w:rsidRDefault="00981AB3">
            <w:pPr>
              <w:pStyle w:val="TableParagraph"/>
              <w:spacing w:before="124"/>
              <w:ind w:left="109"/>
              <w:rPr>
                <w:sz w:val="20"/>
              </w:rPr>
            </w:pPr>
            <w:r>
              <w:rPr>
                <w:sz w:val="20"/>
              </w:rPr>
              <w:t>C2.1-1 to C2.1-</w:t>
            </w:r>
            <w:r w:rsidR="00E95A80">
              <w:rPr>
                <w:sz w:val="20"/>
              </w:rPr>
              <w:t>3</w:t>
            </w:r>
          </w:p>
        </w:tc>
      </w:tr>
      <w:tr w:rsidR="00EB29FA" w:rsidTr="00C039B4">
        <w:trPr>
          <w:gridAfter w:val="1"/>
          <w:wAfter w:w="6" w:type="dxa"/>
          <w:trHeight w:val="282"/>
        </w:trPr>
        <w:tc>
          <w:tcPr>
            <w:tcW w:w="1276" w:type="dxa"/>
          </w:tcPr>
          <w:p w:rsidR="00EB29FA" w:rsidRDefault="00981AB3">
            <w:pPr>
              <w:pStyle w:val="TableParagraph"/>
              <w:spacing w:before="53" w:line="210" w:lineRule="exact"/>
              <w:ind w:left="200"/>
              <w:rPr>
                <w:sz w:val="20"/>
              </w:rPr>
            </w:pPr>
            <w:r>
              <w:rPr>
                <w:sz w:val="20"/>
              </w:rPr>
              <w:t>C 2.2</w:t>
            </w:r>
          </w:p>
        </w:tc>
        <w:tc>
          <w:tcPr>
            <w:tcW w:w="5245" w:type="dxa"/>
          </w:tcPr>
          <w:p w:rsidR="00EB29FA" w:rsidRDefault="00981AB3">
            <w:pPr>
              <w:pStyle w:val="TableParagraph"/>
              <w:spacing w:before="53" w:line="210" w:lineRule="exact"/>
              <w:ind w:left="114"/>
              <w:rPr>
                <w:sz w:val="20"/>
              </w:rPr>
            </w:pPr>
            <w:r>
              <w:rPr>
                <w:sz w:val="20"/>
              </w:rPr>
              <w:t>Bill of Quantities</w:t>
            </w:r>
          </w:p>
        </w:tc>
        <w:tc>
          <w:tcPr>
            <w:tcW w:w="1001" w:type="dxa"/>
            <w:gridSpan w:val="2"/>
          </w:tcPr>
          <w:p w:rsidR="00EB29FA" w:rsidRDefault="00981AB3" w:rsidP="008D7DE2">
            <w:pPr>
              <w:pStyle w:val="TableParagraph"/>
              <w:spacing w:before="53" w:line="210" w:lineRule="exact"/>
              <w:ind w:right="108"/>
              <w:jc w:val="both"/>
              <w:rPr>
                <w:sz w:val="20"/>
              </w:rPr>
            </w:pPr>
            <w:r>
              <w:rPr>
                <w:sz w:val="20"/>
              </w:rPr>
              <w:t>(yellow)</w:t>
            </w:r>
          </w:p>
        </w:tc>
        <w:tc>
          <w:tcPr>
            <w:tcW w:w="2117" w:type="dxa"/>
          </w:tcPr>
          <w:p w:rsidR="00EB29FA" w:rsidRDefault="00981AB3">
            <w:pPr>
              <w:pStyle w:val="TableParagraph"/>
              <w:spacing w:before="53" w:line="210" w:lineRule="exact"/>
              <w:ind w:left="109"/>
              <w:rPr>
                <w:sz w:val="20"/>
              </w:rPr>
            </w:pPr>
            <w:r>
              <w:rPr>
                <w:sz w:val="20"/>
              </w:rPr>
              <w:t>C2.2-2 to C2.2-</w:t>
            </w:r>
          </w:p>
        </w:tc>
      </w:tr>
    </w:tbl>
    <w:p w:rsidR="00EB29FA" w:rsidRDefault="00EB29FA">
      <w:pPr>
        <w:spacing w:line="210" w:lineRule="exact"/>
        <w:rPr>
          <w:sz w:val="20"/>
        </w:rPr>
        <w:sectPr w:rsidR="00EB29FA" w:rsidSect="00C42015">
          <w:headerReference w:type="default" r:id="rId14"/>
          <w:footerReference w:type="default" r:id="rId15"/>
          <w:pgSz w:w="11910" w:h="16850"/>
          <w:pgMar w:top="851" w:right="567" w:bottom="851" w:left="1134" w:header="856" w:footer="786" w:gutter="0"/>
          <w:pgNumType w:start="3"/>
          <w:cols w:space="720"/>
        </w:sectPr>
      </w:pPr>
    </w:p>
    <w:tbl>
      <w:tblPr>
        <w:tblW w:w="0" w:type="auto"/>
        <w:tblInd w:w="-5" w:type="dxa"/>
        <w:tblLayout w:type="fixed"/>
        <w:tblCellMar>
          <w:left w:w="0" w:type="dxa"/>
          <w:right w:w="0" w:type="dxa"/>
        </w:tblCellMar>
        <w:tblLook w:val="01E0" w:firstRow="1" w:lastRow="1" w:firstColumn="1" w:lastColumn="1" w:noHBand="0" w:noVBand="0"/>
      </w:tblPr>
      <w:tblGrid>
        <w:gridCol w:w="1501"/>
        <w:gridCol w:w="52"/>
        <w:gridCol w:w="4968"/>
        <w:gridCol w:w="992"/>
        <w:gridCol w:w="2126"/>
      </w:tblGrid>
      <w:tr w:rsidR="00EB29FA" w:rsidTr="00E804DA">
        <w:trPr>
          <w:trHeight w:val="376"/>
        </w:trPr>
        <w:tc>
          <w:tcPr>
            <w:tcW w:w="1501" w:type="dxa"/>
          </w:tcPr>
          <w:p w:rsidR="00EB29FA" w:rsidRDefault="00981AB3" w:rsidP="00C039B4">
            <w:pPr>
              <w:pStyle w:val="TableParagraph"/>
              <w:spacing w:before="240" w:line="247" w:lineRule="exact"/>
              <w:ind w:left="200"/>
              <w:rPr>
                <w:b/>
              </w:rPr>
            </w:pPr>
            <w:r>
              <w:rPr>
                <w:b/>
                <w:u w:val="thick"/>
              </w:rPr>
              <w:t>SECTION</w:t>
            </w:r>
          </w:p>
        </w:tc>
        <w:tc>
          <w:tcPr>
            <w:tcW w:w="5020" w:type="dxa"/>
            <w:gridSpan w:val="2"/>
          </w:tcPr>
          <w:p w:rsidR="00EB29FA" w:rsidRDefault="00981AB3" w:rsidP="00C039B4">
            <w:pPr>
              <w:pStyle w:val="TableParagraph"/>
              <w:spacing w:before="240" w:line="247" w:lineRule="exact"/>
              <w:ind w:left="335"/>
              <w:rPr>
                <w:b/>
              </w:rPr>
            </w:pPr>
            <w:r>
              <w:rPr>
                <w:b/>
                <w:u w:val="thick"/>
              </w:rPr>
              <w:t>DESCRIPTION</w:t>
            </w:r>
          </w:p>
        </w:tc>
        <w:tc>
          <w:tcPr>
            <w:tcW w:w="992" w:type="dxa"/>
          </w:tcPr>
          <w:p w:rsidR="00EB29FA" w:rsidRDefault="00EB29FA" w:rsidP="00C039B4">
            <w:pPr>
              <w:pStyle w:val="TableParagraph"/>
              <w:spacing w:before="240"/>
              <w:rPr>
                <w:rFonts w:ascii="Times New Roman"/>
                <w:sz w:val="20"/>
              </w:rPr>
            </w:pPr>
          </w:p>
        </w:tc>
        <w:tc>
          <w:tcPr>
            <w:tcW w:w="2126" w:type="dxa"/>
          </w:tcPr>
          <w:p w:rsidR="00EB29FA" w:rsidRDefault="00981AB3" w:rsidP="00C039B4">
            <w:pPr>
              <w:pStyle w:val="TableParagraph"/>
              <w:spacing w:before="240" w:line="247" w:lineRule="exact"/>
              <w:ind w:left="193"/>
              <w:rPr>
                <w:b/>
              </w:rPr>
            </w:pPr>
            <w:r>
              <w:rPr>
                <w:b/>
                <w:u w:val="thick"/>
              </w:rPr>
              <w:t>PAGE</w:t>
            </w:r>
          </w:p>
        </w:tc>
      </w:tr>
      <w:tr w:rsidR="00EB29FA" w:rsidTr="00E804DA">
        <w:trPr>
          <w:trHeight w:val="506"/>
        </w:trPr>
        <w:tc>
          <w:tcPr>
            <w:tcW w:w="1501" w:type="dxa"/>
          </w:tcPr>
          <w:p w:rsidR="00EB29FA" w:rsidRDefault="00981AB3">
            <w:pPr>
              <w:pStyle w:val="TableParagraph"/>
              <w:spacing w:before="123"/>
              <w:ind w:left="200"/>
              <w:rPr>
                <w:b/>
              </w:rPr>
            </w:pPr>
            <w:r>
              <w:rPr>
                <w:b/>
              </w:rPr>
              <w:t>PART C3</w:t>
            </w:r>
          </w:p>
        </w:tc>
        <w:tc>
          <w:tcPr>
            <w:tcW w:w="5020" w:type="dxa"/>
            <w:gridSpan w:val="2"/>
          </w:tcPr>
          <w:p w:rsidR="00EB29FA" w:rsidRDefault="00981AB3">
            <w:pPr>
              <w:pStyle w:val="TableParagraph"/>
              <w:spacing w:before="123"/>
              <w:ind w:left="323"/>
              <w:rPr>
                <w:b/>
              </w:rPr>
            </w:pPr>
            <w:r>
              <w:rPr>
                <w:b/>
              </w:rPr>
              <w:t>SCOPE of WORK</w:t>
            </w:r>
          </w:p>
        </w:tc>
        <w:tc>
          <w:tcPr>
            <w:tcW w:w="992" w:type="dxa"/>
          </w:tcPr>
          <w:p w:rsidR="00EB29FA" w:rsidRDefault="00EB29FA">
            <w:pPr>
              <w:pStyle w:val="TableParagraph"/>
              <w:rPr>
                <w:rFonts w:ascii="Times New Roman"/>
                <w:sz w:val="20"/>
              </w:rPr>
            </w:pPr>
          </w:p>
        </w:tc>
        <w:tc>
          <w:tcPr>
            <w:tcW w:w="2126" w:type="dxa"/>
          </w:tcPr>
          <w:p w:rsidR="00EB29FA" w:rsidRDefault="00EB29FA">
            <w:pPr>
              <w:pStyle w:val="TableParagraph"/>
              <w:rPr>
                <w:rFonts w:ascii="Times New Roman"/>
                <w:sz w:val="20"/>
              </w:rPr>
            </w:pPr>
          </w:p>
        </w:tc>
      </w:tr>
      <w:tr w:rsidR="00EB29FA" w:rsidTr="00E804DA">
        <w:trPr>
          <w:trHeight w:val="414"/>
        </w:trPr>
        <w:tc>
          <w:tcPr>
            <w:tcW w:w="1501" w:type="dxa"/>
          </w:tcPr>
          <w:p w:rsidR="00EB29FA" w:rsidRDefault="00981AB3">
            <w:pPr>
              <w:pStyle w:val="TableParagraph"/>
              <w:spacing w:before="122"/>
              <w:ind w:left="200"/>
              <w:rPr>
                <w:sz w:val="20"/>
              </w:rPr>
            </w:pPr>
            <w:r>
              <w:rPr>
                <w:sz w:val="20"/>
              </w:rPr>
              <w:t>C 3.1</w:t>
            </w:r>
          </w:p>
        </w:tc>
        <w:tc>
          <w:tcPr>
            <w:tcW w:w="5020" w:type="dxa"/>
            <w:gridSpan w:val="2"/>
          </w:tcPr>
          <w:p w:rsidR="00EB29FA" w:rsidRDefault="00981AB3">
            <w:pPr>
              <w:pStyle w:val="TableParagraph"/>
              <w:spacing w:before="122"/>
              <w:ind w:left="323"/>
              <w:rPr>
                <w:sz w:val="20"/>
              </w:rPr>
            </w:pPr>
            <w:r>
              <w:rPr>
                <w:sz w:val="20"/>
              </w:rPr>
              <w:t>Description of Works</w:t>
            </w:r>
          </w:p>
        </w:tc>
        <w:tc>
          <w:tcPr>
            <w:tcW w:w="992" w:type="dxa"/>
          </w:tcPr>
          <w:p w:rsidR="00EB29FA" w:rsidRDefault="00981AB3">
            <w:pPr>
              <w:pStyle w:val="TableParagraph"/>
              <w:spacing w:before="122"/>
              <w:ind w:right="190"/>
              <w:jc w:val="right"/>
              <w:rPr>
                <w:sz w:val="20"/>
              </w:rPr>
            </w:pPr>
            <w:r>
              <w:rPr>
                <w:sz w:val="20"/>
              </w:rPr>
              <w:t>(blue)</w:t>
            </w:r>
          </w:p>
        </w:tc>
        <w:tc>
          <w:tcPr>
            <w:tcW w:w="2126" w:type="dxa"/>
          </w:tcPr>
          <w:p w:rsidR="00EB29FA" w:rsidRDefault="00981AB3">
            <w:pPr>
              <w:pStyle w:val="TableParagraph"/>
              <w:spacing w:before="122"/>
              <w:ind w:left="193"/>
              <w:rPr>
                <w:sz w:val="20"/>
              </w:rPr>
            </w:pPr>
            <w:r>
              <w:rPr>
                <w:sz w:val="20"/>
              </w:rPr>
              <w:t>C3.1-1 to C3.1-</w:t>
            </w:r>
            <w:r w:rsidR="007B0B59">
              <w:rPr>
                <w:sz w:val="20"/>
              </w:rPr>
              <w:t>2</w:t>
            </w:r>
          </w:p>
        </w:tc>
      </w:tr>
      <w:tr w:rsidR="00EB29FA" w:rsidTr="00E804DA">
        <w:trPr>
          <w:trHeight w:val="345"/>
        </w:trPr>
        <w:tc>
          <w:tcPr>
            <w:tcW w:w="1501" w:type="dxa"/>
          </w:tcPr>
          <w:p w:rsidR="00EB29FA" w:rsidRDefault="00981AB3">
            <w:pPr>
              <w:pStyle w:val="TableParagraph"/>
              <w:spacing w:before="54"/>
              <w:ind w:left="200"/>
              <w:rPr>
                <w:sz w:val="20"/>
              </w:rPr>
            </w:pPr>
            <w:r>
              <w:rPr>
                <w:sz w:val="20"/>
              </w:rPr>
              <w:t>C 3.2</w:t>
            </w:r>
          </w:p>
        </w:tc>
        <w:tc>
          <w:tcPr>
            <w:tcW w:w="5020" w:type="dxa"/>
            <w:gridSpan w:val="2"/>
          </w:tcPr>
          <w:p w:rsidR="00EB29FA" w:rsidRDefault="00981AB3">
            <w:pPr>
              <w:pStyle w:val="TableParagraph"/>
              <w:spacing w:before="54"/>
              <w:ind w:left="323"/>
              <w:rPr>
                <w:sz w:val="20"/>
              </w:rPr>
            </w:pPr>
            <w:r>
              <w:rPr>
                <w:sz w:val="20"/>
              </w:rPr>
              <w:t>Engineering</w:t>
            </w:r>
          </w:p>
        </w:tc>
        <w:tc>
          <w:tcPr>
            <w:tcW w:w="992" w:type="dxa"/>
          </w:tcPr>
          <w:p w:rsidR="00EB29FA" w:rsidRDefault="00981AB3">
            <w:pPr>
              <w:pStyle w:val="TableParagraph"/>
              <w:spacing w:before="54"/>
              <w:ind w:right="190"/>
              <w:jc w:val="right"/>
              <w:rPr>
                <w:sz w:val="20"/>
              </w:rPr>
            </w:pPr>
            <w:r>
              <w:rPr>
                <w:sz w:val="20"/>
              </w:rPr>
              <w:t>(blue)</w:t>
            </w:r>
          </w:p>
        </w:tc>
        <w:tc>
          <w:tcPr>
            <w:tcW w:w="2126" w:type="dxa"/>
          </w:tcPr>
          <w:p w:rsidR="00EB29FA" w:rsidRDefault="00981AB3">
            <w:pPr>
              <w:pStyle w:val="TableParagraph"/>
              <w:spacing w:before="54"/>
              <w:ind w:left="193"/>
              <w:rPr>
                <w:sz w:val="20"/>
              </w:rPr>
            </w:pPr>
            <w:r>
              <w:rPr>
                <w:sz w:val="20"/>
              </w:rPr>
              <w:t>C3.2-1 to C3.2-2</w:t>
            </w:r>
          </w:p>
        </w:tc>
      </w:tr>
      <w:tr w:rsidR="00EB29FA" w:rsidTr="00E804DA">
        <w:trPr>
          <w:trHeight w:val="345"/>
        </w:trPr>
        <w:tc>
          <w:tcPr>
            <w:tcW w:w="1501" w:type="dxa"/>
          </w:tcPr>
          <w:p w:rsidR="00EB29FA" w:rsidRDefault="00981AB3">
            <w:pPr>
              <w:pStyle w:val="TableParagraph"/>
              <w:spacing w:before="54"/>
              <w:ind w:left="200"/>
              <w:rPr>
                <w:sz w:val="20"/>
              </w:rPr>
            </w:pPr>
            <w:r>
              <w:rPr>
                <w:sz w:val="20"/>
              </w:rPr>
              <w:t>C 3.3</w:t>
            </w:r>
          </w:p>
        </w:tc>
        <w:tc>
          <w:tcPr>
            <w:tcW w:w="5020" w:type="dxa"/>
            <w:gridSpan w:val="2"/>
          </w:tcPr>
          <w:p w:rsidR="00EB29FA" w:rsidRDefault="00981AB3">
            <w:pPr>
              <w:pStyle w:val="TableParagraph"/>
              <w:spacing w:before="54"/>
              <w:ind w:left="323"/>
              <w:rPr>
                <w:sz w:val="20"/>
              </w:rPr>
            </w:pPr>
            <w:r>
              <w:rPr>
                <w:sz w:val="20"/>
              </w:rPr>
              <w:t>Procurement</w:t>
            </w:r>
          </w:p>
        </w:tc>
        <w:tc>
          <w:tcPr>
            <w:tcW w:w="992" w:type="dxa"/>
          </w:tcPr>
          <w:p w:rsidR="00EB29FA" w:rsidRDefault="00981AB3">
            <w:pPr>
              <w:pStyle w:val="TableParagraph"/>
              <w:spacing w:before="54"/>
              <w:ind w:right="190"/>
              <w:jc w:val="right"/>
              <w:rPr>
                <w:sz w:val="20"/>
              </w:rPr>
            </w:pPr>
            <w:r>
              <w:rPr>
                <w:sz w:val="20"/>
              </w:rPr>
              <w:t>(blue)</w:t>
            </w:r>
          </w:p>
        </w:tc>
        <w:tc>
          <w:tcPr>
            <w:tcW w:w="2126" w:type="dxa"/>
          </w:tcPr>
          <w:p w:rsidR="00EB29FA" w:rsidRDefault="00981AB3">
            <w:pPr>
              <w:pStyle w:val="TableParagraph"/>
              <w:spacing w:before="54"/>
              <w:ind w:left="193"/>
              <w:rPr>
                <w:sz w:val="20"/>
              </w:rPr>
            </w:pPr>
            <w:r>
              <w:rPr>
                <w:sz w:val="20"/>
              </w:rPr>
              <w:t>C3.3-1 to C3.3-1</w:t>
            </w:r>
          </w:p>
        </w:tc>
      </w:tr>
      <w:tr w:rsidR="00EB29FA" w:rsidTr="00E804DA">
        <w:trPr>
          <w:trHeight w:val="344"/>
        </w:trPr>
        <w:tc>
          <w:tcPr>
            <w:tcW w:w="1501" w:type="dxa"/>
          </w:tcPr>
          <w:p w:rsidR="00EB29FA" w:rsidRDefault="00981AB3">
            <w:pPr>
              <w:pStyle w:val="TableParagraph"/>
              <w:spacing w:before="54"/>
              <w:ind w:left="200"/>
              <w:rPr>
                <w:sz w:val="20"/>
              </w:rPr>
            </w:pPr>
            <w:r>
              <w:rPr>
                <w:sz w:val="20"/>
              </w:rPr>
              <w:t>C 3.4</w:t>
            </w:r>
          </w:p>
        </w:tc>
        <w:tc>
          <w:tcPr>
            <w:tcW w:w="5020" w:type="dxa"/>
            <w:gridSpan w:val="2"/>
          </w:tcPr>
          <w:p w:rsidR="00EB29FA" w:rsidRDefault="00981AB3">
            <w:pPr>
              <w:pStyle w:val="TableParagraph"/>
              <w:spacing w:before="54"/>
              <w:ind w:left="323"/>
              <w:rPr>
                <w:sz w:val="20"/>
              </w:rPr>
            </w:pPr>
            <w:r>
              <w:rPr>
                <w:sz w:val="20"/>
              </w:rPr>
              <w:t>Construction</w:t>
            </w:r>
          </w:p>
        </w:tc>
        <w:tc>
          <w:tcPr>
            <w:tcW w:w="992" w:type="dxa"/>
          </w:tcPr>
          <w:p w:rsidR="00EB29FA" w:rsidRDefault="00981AB3">
            <w:pPr>
              <w:pStyle w:val="TableParagraph"/>
              <w:spacing w:before="54"/>
              <w:ind w:right="190"/>
              <w:jc w:val="right"/>
              <w:rPr>
                <w:sz w:val="20"/>
              </w:rPr>
            </w:pPr>
            <w:r>
              <w:rPr>
                <w:sz w:val="20"/>
              </w:rPr>
              <w:t>(blue)</w:t>
            </w:r>
          </w:p>
        </w:tc>
        <w:tc>
          <w:tcPr>
            <w:tcW w:w="2126" w:type="dxa"/>
          </w:tcPr>
          <w:p w:rsidR="00EB29FA" w:rsidRDefault="00981AB3">
            <w:pPr>
              <w:pStyle w:val="TableParagraph"/>
              <w:spacing w:before="54"/>
              <w:ind w:left="193"/>
              <w:rPr>
                <w:sz w:val="20"/>
              </w:rPr>
            </w:pPr>
            <w:r>
              <w:rPr>
                <w:sz w:val="20"/>
              </w:rPr>
              <w:t>C3.4-1 to C3.4-</w:t>
            </w:r>
            <w:r w:rsidR="007B0B59">
              <w:rPr>
                <w:sz w:val="20"/>
              </w:rPr>
              <w:t>3</w:t>
            </w:r>
            <w:r>
              <w:rPr>
                <w:sz w:val="20"/>
              </w:rPr>
              <w:t>6</w:t>
            </w:r>
          </w:p>
        </w:tc>
      </w:tr>
      <w:tr w:rsidR="00EB29FA" w:rsidTr="00E804DA">
        <w:trPr>
          <w:trHeight w:val="344"/>
        </w:trPr>
        <w:tc>
          <w:tcPr>
            <w:tcW w:w="1501" w:type="dxa"/>
          </w:tcPr>
          <w:p w:rsidR="00EB29FA" w:rsidRDefault="00981AB3">
            <w:pPr>
              <w:pStyle w:val="TableParagraph"/>
              <w:spacing w:before="53"/>
              <w:ind w:left="200"/>
              <w:rPr>
                <w:sz w:val="20"/>
              </w:rPr>
            </w:pPr>
            <w:r>
              <w:rPr>
                <w:sz w:val="20"/>
              </w:rPr>
              <w:t>C 3.5</w:t>
            </w:r>
          </w:p>
        </w:tc>
        <w:tc>
          <w:tcPr>
            <w:tcW w:w="5020" w:type="dxa"/>
            <w:gridSpan w:val="2"/>
          </w:tcPr>
          <w:p w:rsidR="00EB29FA" w:rsidRDefault="00981AB3">
            <w:pPr>
              <w:pStyle w:val="TableParagraph"/>
              <w:spacing w:before="53"/>
              <w:ind w:left="323"/>
              <w:rPr>
                <w:sz w:val="20"/>
              </w:rPr>
            </w:pPr>
            <w:r>
              <w:rPr>
                <w:sz w:val="20"/>
              </w:rPr>
              <w:t>Management</w:t>
            </w:r>
          </w:p>
        </w:tc>
        <w:tc>
          <w:tcPr>
            <w:tcW w:w="992" w:type="dxa"/>
          </w:tcPr>
          <w:p w:rsidR="00EB29FA" w:rsidRDefault="00981AB3">
            <w:pPr>
              <w:pStyle w:val="TableParagraph"/>
              <w:spacing w:before="53"/>
              <w:ind w:right="190"/>
              <w:jc w:val="right"/>
              <w:rPr>
                <w:sz w:val="20"/>
              </w:rPr>
            </w:pPr>
            <w:r>
              <w:rPr>
                <w:sz w:val="20"/>
              </w:rPr>
              <w:t>(blue)</w:t>
            </w:r>
          </w:p>
        </w:tc>
        <w:tc>
          <w:tcPr>
            <w:tcW w:w="2126" w:type="dxa"/>
          </w:tcPr>
          <w:p w:rsidR="00EB29FA" w:rsidRDefault="00981AB3">
            <w:pPr>
              <w:pStyle w:val="TableParagraph"/>
              <w:spacing w:before="53"/>
              <w:ind w:left="193"/>
              <w:rPr>
                <w:sz w:val="20"/>
              </w:rPr>
            </w:pPr>
            <w:r>
              <w:rPr>
                <w:sz w:val="20"/>
              </w:rPr>
              <w:t>C3.5-1 to C3.5-</w:t>
            </w:r>
            <w:r w:rsidR="007B0B59">
              <w:rPr>
                <w:sz w:val="20"/>
              </w:rPr>
              <w:t>5</w:t>
            </w:r>
          </w:p>
        </w:tc>
      </w:tr>
      <w:tr w:rsidR="00EB29FA" w:rsidTr="00E804DA">
        <w:trPr>
          <w:trHeight w:val="284"/>
        </w:trPr>
        <w:tc>
          <w:tcPr>
            <w:tcW w:w="1501" w:type="dxa"/>
          </w:tcPr>
          <w:p w:rsidR="00EB29FA" w:rsidRDefault="00981AB3" w:rsidP="00C039B4">
            <w:pPr>
              <w:pStyle w:val="TableParagraph"/>
              <w:spacing w:before="54" w:after="360" w:line="210" w:lineRule="exact"/>
              <w:ind w:left="200"/>
              <w:rPr>
                <w:sz w:val="20"/>
              </w:rPr>
            </w:pPr>
            <w:r>
              <w:rPr>
                <w:sz w:val="20"/>
              </w:rPr>
              <w:t>C 3.6</w:t>
            </w:r>
          </w:p>
        </w:tc>
        <w:tc>
          <w:tcPr>
            <w:tcW w:w="5020" w:type="dxa"/>
            <w:gridSpan w:val="2"/>
          </w:tcPr>
          <w:p w:rsidR="00EB29FA" w:rsidRDefault="00981AB3" w:rsidP="00C039B4">
            <w:pPr>
              <w:pStyle w:val="TableParagraph"/>
              <w:spacing w:before="54" w:after="360" w:line="210" w:lineRule="exact"/>
              <w:ind w:left="323"/>
              <w:rPr>
                <w:sz w:val="20"/>
              </w:rPr>
            </w:pPr>
            <w:r>
              <w:rPr>
                <w:sz w:val="20"/>
              </w:rPr>
              <w:t>Health and Safety</w:t>
            </w:r>
          </w:p>
        </w:tc>
        <w:tc>
          <w:tcPr>
            <w:tcW w:w="992" w:type="dxa"/>
          </w:tcPr>
          <w:p w:rsidR="00EB29FA" w:rsidRDefault="00981AB3" w:rsidP="00C039B4">
            <w:pPr>
              <w:pStyle w:val="TableParagraph"/>
              <w:spacing w:before="54" w:after="360" w:line="210" w:lineRule="exact"/>
              <w:ind w:right="190"/>
              <w:jc w:val="right"/>
              <w:rPr>
                <w:sz w:val="20"/>
              </w:rPr>
            </w:pPr>
            <w:r>
              <w:rPr>
                <w:sz w:val="20"/>
              </w:rPr>
              <w:t>(blue)</w:t>
            </w:r>
          </w:p>
        </w:tc>
        <w:tc>
          <w:tcPr>
            <w:tcW w:w="2126" w:type="dxa"/>
          </w:tcPr>
          <w:p w:rsidR="00EB29FA" w:rsidRDefault="00981AB3" w:rsidP="00C039B4">
            <w:pPr>
              <w:pStyle w:val="TableParagraph"/>
              <w:spacing w:before="54" w:after="360" w:line="210" w:lineRule="exact"/>
              <w:ind w:left="193"/>
              <w:rPr>
                <w:sz w:val="20"/>
              </w:rPr>
            </w:pPr>
            <w:r>
              <w:rPr>
                <w:sz w:val="20"/>
              </w:rPr>
              <w:t>C3.6-1 to C6.6-2</w:t>
            </w:r>
          </w:p>
        </w:tc>
      </w:tr>
      <w:tr w:rsidR="00EB29FA" w:rsidTr="005C49C2">
        <w:trPr>
          <w:trHeight w:val="341"/>
        </w:trPr>
        <w:tc>
          <w:tcPr>
            <w:tcW w:w="1553" w:type="dxa"/>
            <w:gridSpan w:val="2"/>
          </w:tcPr>
          <w:p w:rsidR="00EB29FA" w:rsidRDefault="00981AB3">
            <w:pPr>
              <w:pStyle w:val="TableParagraph"/>
              <w:spacing w:line="223" w:lineRule="exact"/>
              <w:ind w:left="200"/>
              <w:rPr>
                <w:b/>
                <w:sz w:val="20"/>
              </w:rPr>
            </w:pPr>
            <w:r>
              <w:rPr>
                <w:b/>
                <w:sz w:val="20"/>
              </w:rPr>
              <w:t>PART C4</w:t>
            </w:r>
          </w:p>
        </w:tc>
        <w:tc>
          <w:tcPr>
            <w:tcW w:w="4968" w:type="dxa"/>
          </w:tcPr>
          <w:p w:rsidR="00EB29FA" w:rsidRDefault="00981AB3">
            <w:pPr>
              <w:pStyle w:val="TableParagraph"/>
              <w:spacing w:line="223" w:lineRule="exact"/>
              <w:ind w:left="331"/>
              <w:rPr>
                <w:b/>
                <w:sz w:val="20"/>
              </w:rPr>
            </w:pPr>
            <w:r>
              <w:rPr>
                <w:b/>
                <w:sz w:val="20"/>
              </w:rPr>
              <w:t>SITE INFORMATION</w:t>
            </w:r>
          </w:p>
        </w:tc>
        <w:tc>
          <w:tcPr>
            <w:tcW w:w="992" w:type="dxa"/>
          </w:tcPr>
          <w:p w:rsidR="00EB29FA" w:rsidRDefault="00EB29FA">
            <w:pPr>
              <w:pStyle w:val="TableParagraph"/>
              <w:rPr>
                <w:rFonts w:ascii="Times New Roman"/>
                <w:sz w:val="20"/>
              </w:rPr>
            </w:pPr>
          </w:p>
        </w:tc>
        <w:tc>
          <w:tcPr>
            <w:tcW w:w="2126" w:type="dxa"/>
          </w:tcPr>
          <w:p w:rsidR="00EB29FA" w:rsidRDefault="00EB29FA">
            <w:pPr>
              <w:pStyle w:val="TableParagraph"/>
              <w:rPr>
                <w:rFonts w:ascii="Times New Roman"/>
                <w:sz w:val="20"/>
              </w:rPr>
            </w:pPr>
          </w:p>
        </w:tc>
      </w:tr>
      <w:tr w:rsidR="00EB29FA" w:rsidTr="005C49C2">
        <w:trPr>
          <w:trHeight w:val="574"/>
        </w:trPr>
        <w:tc>
          <w:tcPr>
            <w:tcW w:w="1553" w:type="dxa"/>
            <w:gridSpan w:val="2"/>
          </w:tcPr>
          <w:p w:rsidR="00EB29FA" w:rsidRDefault="00981AB3">
            <w:pPr>
              <w:pStyle w:val="TableParagraph"/>
              <w:spacing w:before="112"/>
              <w:ind w:left="200"/>
              <w:rPr>
                <w:sz w:val="20"/>
              </w:rPr>
            </w:pPr>
            <w:r>
              <w:rPr>
                <w:sz w:val="20"/>
              </w:rPr>
              <w:t>C 4.1</w:t>
            </w:r>
          </w:p>
        </w:tc>
        <w:tc>
          <w:tcPr>
            <w:tcW w:w="4968" w:type="dxa"/>
          </w:tcPr>
          <w:p w:rsidR="00EB29FA" w:rsidRDefault="00981AB3">
            <w:pPr>
              <w:pStyle w:val="TableParagraph"/>
              <w:spacing w:before="112"/>
              <w:ind w:left="331"/>
              <w:rPr>
                <w:sz w:val="20"/>
              </w:rPr>
            </w:pPr>
            <w:r>
              <w:rPr>
                <w:sz w:val="20"/>
              </w:rPr>
              <w:t>Site Information</w:t>
            </w:r>
          </w:p>
        </w:tc>
        <w:tc>
          <w:tcPr>
            <w:tcW w:w="992" w:type="dxa"/>
          </w:tcPr>
          <w:p w:rsidR="00EB29FA" w:rsidRDefault="00981AB3">
            <w:pPr>
              <w:pStyle w:val="TableParagraph"/>
              <w:spacing w:before="112"/>
              <w:ind w:right="108"/>
              <w:jc w:val="right"/>
              <w:rPr>
                <w:sz w:val="20"/>
              </w:rPr>
            </w:pPr>
            <w:r>
              <w:rPr>
                <w:w w:val="95"/>
                <w:sz w:val="20"/>
              </w:rPr>
              <w:t>(green)</w:t>
            </w:r>
          </w:p>
        </w:tc>
        <w:tc>
          <w:tcPr>
            <w:tcW w:w="2126" w:type="dxa"/>
          </w:tcPr>
          <w:p w:rsidR="00EB29FA" w:rsidRDefault="007B0B59">
            <w:pPr>
              <w:pStyle w:val="TableParagraph"/>
              <w:spacing w:before="112"/>
              <w:ind w:left="109"/>
              <w:rPr>
                <w:sz w:val="20"/>
              </w:rPr>
            </w:pPr>
            <w:r>
              <w:rPr>
                <w:sz w:val="20"/>
              </w:rPr>
              <w:t xml:space="preserve">  </w:t>
            </w:r>
            <w:r w:rsidR="00981AB3">
              <w:rPr>
                <w:sz w:val="20"/>
              </w:rPr>
              <w:t>C4.1-1</w:t>
            </w:r>
            <w:r w:rsidR="003D74A5">
              <w:rPr>
                <w:sz w:val="20"/>
              </w:rPr>
              <w:t xml:space="preserve"> to C4.1-4</w:t>
            </w:r>
          </w:p>
        </w:tc>
      </w:tr>
      <w:tr w:rsidR="00EB29FA" w:rsidTr="005C49C2">
        <w:trPr>
          <w:trHeight w:val="518"/>
        </w:trPr>
        <w:tc>
          <w:tcPr>
            <w:tcW w:w="1553" w:type="dxa"/>
            <w:gridSpan w:val="2"/>
          </w:tcPr>
          <w:p w:rsidR="00EB29FA" w:rsidRDefault="004C2CD1" w:rsidP="00C039B4">
            <w:pPr>
              <w:pStyle w:val="TableParagraph"/>
              <w:spacing w:before="240"/>
              <w:ind w:left="200"/>
              <w:rPr>
                <w:b/>
                <w:sz w:val="20"/>
              </w:rPr>
            </w:pPr>
            <w:r>
              <w:rPr>
                <w:b/>
                <w:sz w:val="20"/>
              </w:rPr>
              <w:t>ANNEXURES</w:t>
            </w:r>
          </w:p>
        </w:tc>
        <w:tc>
          <w:tcPr>
            <w:tcW w:w="4968" w:type="dxa"/>
          </w:tcPr>
          <w:p w:rsidR="00EB29FA" w:rsidRDefault="00EB29FA" w:rsidP="00C039B4">
            <w:pPr>
              <w:pStyle w:val="TableParagraph"/>
              <w:spacing w:before="240"/>
              <w:rPr>
                <w:rFonts w:ascii="Times New Roman"/>
                <w:sz w:val="20"/>
              </w:rPr>
            </w:pPr>
          </w:p>
        </w:tc>
        <w:tc>
          <w:tcPr>
            <w:tcW w:w="992" w:type="dxa"/>
          </w:tcPr>
          <w:p w:rsidR="00EB29FA" w:rsidRDefault="00EB29FA" w:rsidP="00C039B4">
            <w:pPr>
              <w:pStyle w:val="TableParagraph"/>
              <w:spacing w:before="240"/>
              <w:rPr>
                <w:rFonts w:ascii="Times New Roman"/>
                <w:sz w:val="20"/>
              </w:rPr>
            </w:pPr>
          </w:p>
        </w:tc>
        <w:tc>
          <w:tcPr>
            <w:tcW w:w="2126" w:type="dxa"/>
          </w:tcPr>
          <w:p w:rsidR="00EB29FA" w:rsidRDefault="00EB29FA" w:rsidP="00C039B4">
            <w:pPr>
              <w:pStyle w:val="TableParagraph"/>
              <w:spacing w:before="240"/>
              <w:rPr>
                <w:rFonts w:ascii="Times New Roman"/>
                <w:sz w:val="20"/>
              </w:rPr>
            </w:pPr>
          </w:p>
        </w:tc>
      </w:tr>
      <w:tr w:rsidR="00EB29FA" w:rsidTr="005C49C2">
        <w:trPr>
          <w:trHeight w:val="345"/>
        </w:trPr>
        <w:tc>
          <w:tcPr>
            <w:tcW w:w="1553" w:type="dxa"/>
            <w:gridSpan w:val="2"/>
          </w:tcPr>
          <w:p w:rsidR="00EB29FA" w:rsidRPr="003D74A5" w:rsidRDefault="00981AB3">
            <w:pPr>
              <w:pStyle w:val="TableParagraph"/>
              <w:spacing w:before="55"/>
              <w:ind w:left="200"/>
              <w:rPr>
                <w:color w:val="000000" w:themeColor="text1"/>
                <w:sz w:val="20"/>
              </w:rPr>
            </w:pPr>
            <w:r w:rsidRPr="003D74A5">
              <w:rPr>
                <w:color w:val="000000" w:themeColor="text1"/>
                <w:sz w:val="20"/>
              </w:rPr>
              <w:t>Appendix A</w:t>
            </w:r>
          </w:p>
        </w:tc>
        <w:tc>
          <w:tcPr>
            <w:tcW w:w="4968" w:type="dxa"/>
          </w:tcPr>
          <w:p w:rsidR="00EB29FA" w:rsidRPr="003D74A5" w:rsidRDefault="00981AB3">
            <w:pPr>
              <w:pStyle w:val="TableParagraph"/>
              <w:spacing w:before="55"/>
              <w:ind w:left="331"/>
              <w:rPr>
                <w:color w:val="000000" w:themeColor="text1"/>
                <w:sz w:val="20"/>
              </w:rPr>
            </w:pPr>
            <w:r w:rsidRPr="003D74A5">
              <w:rPr>
                <w:color w:val="000000" w:themeColor="text1"/>
                <w:sz w:val="20"/>
              </w:rPr>
              <w:t>Occupational Health and Safety Regulations</w:t>
            </w:r>
          </w:p>
        </w:tc>
        <w:tc>
          <w:tcPr>
            <w:tcW w:w="992" w:type="dxa"/>
          </w:tcPr>
          <w:p w:rsidR="00EB29FA" w:rsidRPr="003D74A5" w:rsidRDefault="00981AB3">
            <w:pPr>
              <w:pStyle w:val="TableParagraph"/>
              <w:spacing w:before="55"/>
              <w:ind w:right="192"/>
              <w:jc w:val="right"/>
              <w:rPr>
                <w:color w:val="000000" w:themeColor="text1"/>
                <w:sz w:val="20"/>
              </w:rPr>
            </w:pPr>
            <w:r w:rsidRPr="003D74A5">
              <w:rPr>
                <w:color w:val="000000" w:themeColor="text1"/>
                <w:sz w:val="20"/>
              </w:rPr>
              <w:t>(white)</w:t>
            </w:r>
          </w:p>
        </w:tc>
        <w:tc>
          <w:tcPr>
            <w:tcW w:w="2126" w:type="dxa"/>
          </w:tcPr>
          <w:p w:rsidR="00EB29FA" w:rsidRPr="003D74A5" w:rsidRDefault="00981AB3">
            <w:pPr>
              <w:pStyle w:val="TableParagraph"/>
              <w:spacing w:before="55"/>
              <w:ind w:left="109"/>
              <w:rPr>
                <w:color w:val="000000" w:themeColor="text1"/>
                <w:sz w:val="20"/>
              </w:rPr>
            </w:pPr>
            <w:r w:rsidRPr="003D74A5">
              <w:rPr>
                <w:color w:val="000000" w:themeColor="text1"/>
                <w:sz w:val="20"/>
              </w:rPr>
              <w:t>A1 to A1</w:t>
            </w:r>
            <w:r w:rsidR="007B0B59" w:rsidRPr="003D74A5">
              <w:rPr>
                <w:color w:val="000000" w:themeColor="text1"/>
                <w:sz w:val="20"/>
              </w:rPr>
              <w:t>5</w:t>
            </w:r>
          </w:p>
        </w:tc>
      </w:tr>
      <w:tr w:rsidR="00EB29FA" w:rsidTr="005C49C2">
        <w:trPr>
          <w:trHeight w:val="282"/>
        </w:trPr>
        <w:tc>
          <w:tcPr>
            <w:tcW w:w="1553" w:type="dxa"/>
            <w:gridSpan w:val="2"/>
          </w:tcPr>
          <w:p w:rsidR="00EB29FA" w:rsidRDefault="004C2CD1">
            <w:pPr>
              <w:pStyle w:val="TableParagraph"/>
              <w:spacing w:before="53" w:line="210" w:lineRule="exact"/>
              <w:ind w:left="200"/>
              <w:rPr>
                <w:sz w:val="20"/>
              </w:rPr>
            </w:pPr>
            <w:r>
              <w:rPr>
                <w:sz w:val="20"/>
              </w:rPr>
              <w:t xml:space="preserve">Appendix </w:t>
            </w:r>
            <w:r w:rsidR="00985771">
              <w:rPr>
                <w:sz w:val="20"/>
              </w:rPr>
              <w:t>B</w:t>
            </w:r>
          </w:p>
        </w:tc>
        <w:tc>
          <w:tcPr>
            <w:tcW w:w="4968" w:type="dxa"/>
          </w:tcPr>
          <w:p w:rsidR="00EB29FA" w:rsidRDefault="00981AB3">
            <w:pPr>
              <w:pStyle w:val="TableParagraph"/>
              <w:spacing w:before="53" w:line="210" w:lineRule="exact"/>
              <w:ind w:left="331"/>
              <w:rPr>
                <w:sz w:val="20"/>
              </w:rPr>
            </w:pPr>
            <w:r>
              <w:rPr>
                <w:sz w:val="20"/>
              </w:rPr>
              <w:t>Drawings for Tender Purposes</w:t>
            </w:r>
          </w:p>
        </w:tc>
        <w:tc>
          <w:tcPr>
            <w:tcW w:w="992" w:type="dxa"/>
          </w:tcPr>
          <w:p w:rsidR="00EB29FA" w:rsidRDefault="00981AB3">
            <w:pPr>
              <w:pStyle w:val="TableParagraph"/>
              <w:spacing w:before="53" w:line="210" w:lineRule="exact"/>
              <w:ind w:right="192"/>
              <w:jc w:val="right"/>
              <w:rPr>
                <w:sz w:val="20"/>
              </w:rPr>
            </w:pPr>
            <w:r>
              <w:rPr>
                <w:sz w:val="20"/>
              </w:rPr>
              <w:t>(white)</w:t>
            </w:r>
          </w:p>
        </w:tc>
        <w:tc>
          <w:tcPr>
            <w:tcW w:w="2126" w:type="dxa"/>
          </w:tcPr>
          <w:p w:rsidR="00EB29FA" w:rsidRDefault="00EB29FA">
            <w:pPr>
              <w:pStyle w:val="TableParagraph"/>
              <w:rPr>
                <w:rFonts w:ascii="Times New Roman"/>
                <w:sz w:val="20"/>
              </w:rPr>
            </w:pPr>
          </w:p>
        </w:tc>
      </w:tr>
    </w:tbl>
    <w:p w:rsidR="00EB29FA" w:rsidRDefault="00EB29FA">
      <w:pPr>
        <w:rPr>
          <w:rFonts w:ascii="Times New Roman"/>
          <w:sz w:val="20"/>
        </w:rPr>
        <w:sectPr w:rsidR="00EB29FA" w:rsidSect="00C42015">
          <w:footerReference w:type="default" r:id="rId16"/>
          <w:pgSz w:w="11910" w:h="16850"/>
          <w:pgMar w:top="851" w:right="567" w:bottom="851" w:left="1134" w:header="856" w:footer="650" w:gutter="0"/>
          <w:cols w:space="720"/>
        </w:sectPr>
      </w:pPr>
    </w:p>
    <w:p w:rsidR="00EB29FA" w:rsidRDefault="005C49C2" w:rsidP="005C49C2">
      <w:pPr>
        <w:pStyle w:val="BodyText"/>
        <w:spacing w:before="240" w:after="240"/>
        <w:rPr>
          <w:rFonts w:ascii="Times New Roman"/>
        </w:rPr>
      </w:pPr>
      <w:r>
        <w:rPr>
          <w:rFonts w:ascii="Times New Roman"/>
          <w:noProof/>
          <w:lang w:val="en-ZA" w:eastAsia="en-ZA" w:bidi="ar-SA"/>
        </w:rPr>
        <mc:AlternateContent>
          <mc:Choice Requires="wps">
            <w:drawing>
              <wp:inline distT="0" distB="0" distL="0" distR="0" wp14:anchorId="46642D9B" wp14:editId="54632073">
                <wp:extent cx="6200775" cy="276225"/>
                <wp:effectExtent l="0" t="0" r="28575" b="28575"/>
                <wp:docPr id="365"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276225"/>
                        </a:xfrm>
                        <a:prstGeom prst="rect">
                          <a:avLst/>
                        </a:prstGeom>
                        <a:solidFill>
                          <a:schemeClr val="bg1">
                            <a:lumMod val="95000"/>
                          </a:schemeClr>
                        </a:solidFill>
                        <a:ln w="18288">
                          <a:solidFill>
                            <a:srgbClr val="000000"/>
                          </a:solidFill>
                          <a:prstDash val="solid"/>
                          <a:miter lim="800000"/>
                          <a:headEnd/>
                          <a:tailEnd/>
                        </a:ln>
                      </wps:spPr>
                      <wps:txbx>
                        <w:txbxContent>
                          <w:p w:rsidR="00D7510D" w:rsidRDefault="00D7510D" w:rsidP="00C039B4">
                            <w:pPr>
                              <w:spacing w:before="60" w:line="272" w:lineRule="exact"/>
                              <w:ind w:left="2183" w:right="2183"/>
                              <w:jc w:val="center"/>
                              <w:rPr>
                                <w:b/>
                                <w:sz w:val="24"/>
                              </w:rPr>
                            </w:pPr>
                            <w:r>
                              <w:rPr>
                                <w:b/>
                                <w:sz w:val="24"/>
                              </w:rPr>
                              <w:t>PART T1: TENDERING PROCEDURES</w:t>
                            </w:r>
                          </w:p>
                        </w:txbxContent>
                      </wps:txbx>
                      <wps:bodyPr rot="0" vert="horz" wrap="square" lIns="0" tIns="0" rIns="0" bIns="0" anchor="t" anchorCtr="0" upright="1">
                        <a:noAutofit/>
                      </wps:bodyPr>
                    </wps:wsp>
                  </a:graphicData>
                </a:graphic>
              </wp:inline>
            </w:drawing>
          </mc:Choice>
          <mc:Fallback>
            <w:pict>
              <v:shape w14:anchorId="46642D9B" id="Text Box 288" o:spid="_x0000_s1032" type="#_x0000_t202" style="width:488.25pt;height:2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" fillcolor="#f2f2f2 [3052]" strokeweight="1.44pt">
                <v:textbox inset="0,0,0,0">
                  <w:txbxContent>
                    <w:p w:rsidR="00D7510D" w:rsidRDefault="00D7510D" w:rsidP="00C039B4">
                      <w:pPr>
                        <w:spacing w:before="60" w:line="272" w:lineRule="exact"/>
                        <w:ind w:left="2183" w:right="2183"/>
                        <w:jc w:val="center"/>
                        <w:rPr>
                          <w:b/>
                          <w:sz w:val="24"/>
                        </w:rPr>
                      </w:pPr>
                      <w:r>
                        <w:rPr>
                          <w:b/>
                          <w:sz w:val="24"/>
                        </w:rPr>
                        <w:t>PART T1: TENDERING PROCEDURES</w:t>
                      </w:r>
                    </w:p>
                  </w:txbxContent>
                </v:textbox>
                <w10:anchorlock/>
              </v:shape>
            </w:pict>
          </mc:Fallback>
        </mc:AlternateContent>
      </w:r>
    </w:p>
    <w:tbl>
      <w:tblPr>
        <w:tblW w:w="0" w:type="auto"/>
        <w:tblInd w:w="-5" w:type="dxa"/>
        <w:tblLayout w:type="fixed"/>
        <w:tblCellMar>
          <w:left w:w="0" w:type="dxa"/>
          <w:right w:w="0" w:type="dxa"/>
        </w:tblCellMar>
        <w:tblLook w:val="01E0" w:firstRow="1" w:lastRow="1" w:firstColumn="1" w:lastColumn="1" w:noHBand="0" w:noVBand="0"/>
      </w:tblPr>
      <w:tblGrid>
        <w:gridCol w:w="1502"/>
        <w:gridCol w:w="4789"/>
        <w:gridCol w:w="3490"/>
      </w:tblGrid>
      <w:tr w:rsidR="00EB29FA" w:rsidTr="005C49C2">
        <w:trPr>
          <w:trHeight w:val="377"/>
        </w:trPr>
        <w:tc>
          <w:tcPr>
            <w:tcW w:w="1502" w:type="dxa"/>
          </w:tcPr>
          <w:p w:rsidR="00FC1B55" w:rsidRDefault="00FC1B55" w:rsidP="00C039B4">
            <w:pPr>
              <w:pStyle w:val="TableParagraph"/>
              <w:spacing w:line="247" w:lineRule="exact"/>
              <w:rPr>
                <w:b/>
                <w:u w:val="thick"/>
              </w:rPr>
            </w:pPr>
          </w:p>
          <w:p w:rsidR="00EB29FA" w:rsidRDefault="00981AB3" w:rsidP="00C039B4">
            <w:pPr>
              <w:pStyle w:val="TableParagraph"/>
              <w:spacing w:line="247" w:lineRule="exact"/>
              <w:rPr>
                <w:b/>
              </w:rPr>
            </w:pPr>
            <w:r>
              <w:rPr>
                <w:b/>
                <w:u w:val="thick"/>
              </w:rPr>
              <w:t>SECTION</w:t>
            </w:r>
          </w:p>
        </w:tc>
        <w:tc>
          <w:tcPr>
            <w:tcW w:w="4789" w:type="dxa"/>
          </w:tcPr>
          <w:p w:rsidR="00FC1B55" w:rsidRDefault="00FC1B55" w:rsidP="00C039B4">
            <w:pPr>
              <w:pStyle w:val="TableParagraph"/>
              <w:spacing w:line="247" w:lineRule="exact"/>
              <w:rPr>
                <w:b/>
                <w:u w:val="thick"/>
              </w:rPr>
            </w:pPr>
          </w:p>
          <w:p w:rsidR="00EB29FA" w:rsidRDefault="00981AB3" w:rsidP="00C039B4">
            <w:pPr>
              <w:pStyle w:val="TableParagraph"/>
              <w:spacing w:line="247" w:lineRule="exact"/>
              <w:rPr>
                <w:b/>
              </w:rPr>
            </w:pPr>
            <w:r>
              <w:rPr>
                <w:b/>
                <w:u w:val="thick"/>
              </w:rPr>
              <w:t>DESCRIPTION</w:t>
            </w:r>
          </w:p>
        </w:tc>
        <w:tc>
          <w:tcPr>
            <w:tcW w:w="3490" w:type="dxa"/>
          </w:tcPr>
          <w:p w:rsidR="00FC1B55" w:rsidRDefault="00FC1B55" w:rsidP="00C039B4">
            <w:pPr>
              <w:pStyle w:val="TableParagraph"/>
              <w:spacing w:line="247" w:lineRule="exact"/>
              <w:jc w:val="both"/>
              <w:rPr>
                <w:b/>
                <w:u w:val="thick"/>
              </w:rPr>
            </w:pPr>
          </w:p>
          <w:p w:rsidR="00EB29FA" w:rsidRDefault="00981AB3" w:rsidP="00C039B4">
            <w:pPr>
              <w:pStyle w:val="TableParagraph"/>
              <w:spacing w:line="247" w:lineRule="exact"/>
              <w:jc w:val="both"/>
              <w:rPr>
                <w:b/>
              </w:rPr>
            </w:pPr>
            <w:r>
              <w:rPr>
                <w:b/>
                <w:u w:val="thick"/>
              </w:rPr>
              <w:t>PAGE</w:t>
            </w:r>
          </w:p>
        </w:tc>
      </w:tr>
      <w:tr w:rsidR="00EB29FA" w:rsidTr="005C49C2">
        <w:trPr>
          <w:trHeight w:val="414"/>
        </w:trPr>
        <w:tc>
          <w:tcPr>
            <w:tcW w:w="1502" w:type="dxa"/>
          </w:tcPr>
          <w:p w:rsidR="00EB29FA" w:rsidRDefault="00981AB3" w:rsidP="00C039B4">
            <w:pPr>
              <w:pStyle w:val="TableParagraph"/>
              <w:spacing w:before="124"/>
              <w:rPr>
                <w:sz w:val="20"/>
              </w:rPr>
            </w:pPr>
            <w:r>
              <w:rPr>
                <w:sz w:val="20"/>
              </w:rPr>
              <w:t>T 1.1</w:t>
            </w:r>
          </w:p>
        </w:tc>
        <w:tc>
          <w:tcPr>
            <w:tcW w:w="4789" w:type="dxa"/>
          </w:tcPr>
          <w:p w:rsidR="00EB29FA" w:rsidRDefault="00981AB3" w:rsidP="00C039B4">
            <w:pPr>
              <w:pStyle w:val="TableParagraph"/>
              <w:spacing w:before="124"/>
              <w:rPr>
                <w:sz w:val="20"/>
              </w:rPr>
            </w:pPr>
            <w:r>
              <w:rPr>
                <w:sz w:val="20"/>
              </w:rPr>
              <w:t>Tender Notice and Invitation to Tender</w:t>
            </w:r>
          </w:p>
        </w:tc>
        <w:tc>
          <w:tcPr>
            <w:tcW w:w="3490" w:type="dxa"/>
          </w:tcPr>
          <w:p w:rsidR="00EB29FA" w:rsidRDefault="00643BC6" w:rsidP="00C039B4">
            <w:pPr>
              <w:pStyle w:val="TableParagraph"/>
              <w:spacing w:before="124"/>
              <w:jc w:val="both"/>
              <w:rPr>
                <w:sz w:val="20"/>
              </w:rPr>
            </w:pPr>
            <w:r>
              <w:rPr>
                <w:w w:val="99"/>
                <w:sz w:val="20"/>
              </w:rPr>
              <w:t>9</w:t>
            </w:r>
          </w:p>
        </w:tc>
      </w:tr>
      <w:tr w:rsidR="00EB29FA" w:rsidTr="005C49C2">
        <w:trPr>
          <w:trHeight w:val="282"/>
        </w:trPr>
        <w:tc>
          <w:tcPr>
            <w:tcW w:w="1502" w:type="dxa"/>
          </w:tcPr>
          <w:p w:rsidR="00EB29FA" w:rsidRDefault="00981AB3" w:rsidP="00C039B4">
            <w:pPr>
              <w:pStyle w:val="TableParagraph"/>
              <w:spacing w:before="53" w:line="210" w:lineRule="exact"/>
              <w:rPr>
                <w:sz w:val="20"/>
              </w:rPr>
            </w:pPr>
            <w:r>
              <w:rPr>
                <w:sz w:val="20"/>
              </w:rPr>
              <w:t>T 1.2</w:t>
            </w:r>
          </w:p>
        </w:tc>
        <w:tc>
          <w:tcPr>
            <w:tcW w:w="4789" w:type="dxa"/>
          </w:tcPr>
          <w:p w:rsidR="00EB29FA" w:rsidRDefault="00981AB3" w:rsidP="00C039B4">
            <w:pPr>
              <w:pStyle w:val="TableParagraph"/>
              <w:spacing w:before="53" w:line="210" w:lineRule="exact"/>
              <w:rPr>
                <w:sz w:val="20"/>
              </w:rPr>
            </w:pPr>
            <w:r>
              <w:rPr>
                <w:sz w:val="20"/>
              </w:rPr>
              <w:t>Tender Data</w:t>
            </w:r>
          </w:p>
        </w:tc>
        <w:tc>
          <w:tcPr>
            <w:tcW w:w="3490" w:type="dxa"/>
          </w:tcPr>
          <w:p w:rsidR="00EB29FA" w:rsidRDefault="00643BC6" w:rsidP="00C039B4">
            <w:pPr>
              <w:pStyle w:val="TableParagraph"/>
              <w:spacing w:before="53" w:line="210" w:lineRule="exact"/>
              <w:jc w:val="both"/>
              <w:rPr>
                <w:sz w:val="20"/>
              </w:rPr>
            </w:pPr>
            <w:r>
              <w:rPr>
                <w:w w:val="99"/>
                <w:sz w:val="20"/>
              </w:rPr>
              <w:t>10</w:t>
            </w:r>
          </w:p>
        </w:tc>
      </w:tr>
    </w:tbl>
    <w:p w:rsidR="00EB29FA" w:rsidRDefault="00981AB3" w:rsidP="005C49C2">
      <w:pPr>
        <w:spacing w:before="480" w:after="240"/>
        <w:rPr>
          <w:b/>
          <w:sz w:val="24"/>
        </w:rPr>
      </w:pPr>
      <w:r>
        <w:rPr>
          <w:b/>
          <w:sz w:val="24"/>
        </w:rPr>
        <w:t>PART T2: RETURNABLE DOCUMENTS</w:t>
      </w:r>
    </w:p>
    <w:tbl>
      <w:tblPr>
        <w:tblW w:w="0" w:type="auto"/>
        <w:tblInd w:w="-5" w:type="dxa"/>
        <w:tblLayout w:type="fixed"/>
        <w:tblCellMar>
          <w:left w:w="0" w:type="dxa"/>
          <w:right w:w="0" w:type="dxa"/>
        </w:tblCellMar>
        <w:tblLook w:val="01E0" w:firstRow="1" w:lastRow="1" w:firstColumn="1" w:lastColumn="1" w:noHBand="0" w:noVBand="0"/>
      </w:tblPr>
      <w:tblGrid>
        <w:gridCol w:w="1502"/>
        <w:gridCol w:w="4735"/>
        <w:gridCol w:w="3544"/>
      </w:tblGrid>
      <w:tr w:rsidR="00EB29FA" w:rsidTr="005C49C2">
        <w:trPr>
          <w:trHeight w:val="378"/>
        </w:trPr>
        <w:tc>
          <w:tcPr>
            <w:tcW w:w="1502" w:type="dxa"/>
          </w:tcPr>
          <w:p w:rsidR="00EB29FA" w:rsidRDefault="00981AB3" w:rsidP="00C039B4">
            <w:pPr>
              <w:pStyle w:val="TableParagraph"/>
              <w:spacing w:line="247" w:lineRule="exact"/>
              <w:rPr>
                <w:b/>
              </w:rPr>
            </w:pPr>
            <w:r>
              <w:rPr>
                <w:b/>
                <w:u w:val="thick"/>
              </w:rPr>
              <w:t>SECTION</w:t>
            </w:r>
          </w:p>
        </w:tc>
        <w:tc>
          <w:tcPr>
            <w:tcW w:w="4735" w:type="dxa"/>
          </w:tcPr>
          <w:p w:rsidR="00EB29FA" w:rsidRDefault="00981AB3" w:rsidP="00C039B4">
            <w:pPr>
              <w:pStyle w:val="TableParagraph"/>
              <w:spacing w:line="247" w:lineRule="exact"/>
              <w:rPr>
                <w:b/>
              </w:rPr>
            </w:pPr>
            <w:r>
              <w:rPr>
                <w:b/>
                <w:u w:val="thick"/>
              </w:rPr>
              <w:t>DESCRIPTION</w:t>
            </w:r>
          </w:p>
        </w:tc>
        <w:tc>
          <w:tcPr>
            <w:tcW w:w="3544" w:type="dxa"/>
          </w:tcPr>
          <w:p w:rsidR="00EB29FA" w:rsidRDefault="00981AB3" w:rsidP="00C039B4">
            <w:pPr>
              <w:pStyle w:val="TableParagraph"/>
              <w:spacing w:line="247" w:lineRule="exact"/>
              <w:jc w:val="both"/>
              <w:rPr>
                <w:b/>
              </w:rPr>
            </w:pPr>
            <w:r>
              <w:rPr>
                <w:b/>
                <w:u w:val="thick"/>
              </w:rPr>
              <w:t>PAGE</w:t>
            </w:r>
          </w:p>
        </w:tc>
      </w:tr>
      <w:tr w:rsidR="00EB29FA" w:rsidTr="005C49C2">
        <w:trPr>
          <w:trHeight w:val="354"/>
        </w:trPr>
        <w:tc>
          <w:tcPr>
            <w:tcW w:w="1502" w:type="dxa"/>
          </w:tcPr>
          <w:p w:rsidR="00EB29FA" w:rsidRDefault="00981AB3" w:rsidP="00C039B4">
            <w:pPr>
              <w:pStyle w:val="TableParagraph"/>
              <w:spacing w:before="124" w:line="210" w:lineRule="exact"/>
              <w:rPr>
                <w:sz w:val="20"/>
              </w:rPr>
            </w:pPr>
            <w:r>
              <w:rPr>
                <w:sz w:val="20"/>
              </w:rPr>
              <w:t>T 2</w:t>
            </w:r>
          </w:p>
        </w:tc>
        <w:tc>
          <w:tcPr>
            <w:tcW w:w="4735" w:type="dxa"/>
          </w:tcPr>
          <w:p w:rsidR="00EB29FA" w:rsidRDefault="00981AB3" w:rsidP="00C039B4">
            <w:pPr>
              <w:pStyle w:val="TableParagraph"/>
              <w:spacing w:before="124" w:line="210" w:lineRule="exact"/>
              <w:rPr>
                <w:sz w:val="20"/>
              </w:rPr>
            </w:pPr>
            <w:r>
              <w:rPr>
                <w:sz w:val="20"/>
              </w:rPr>
              <w:t>Returnable Documents</w:t>
            </w:r>
          </w:p>
        </w:tc>
        <w:tc>
          <w:tcPr>
            <w:tcW w:w="3544" w:type="dxa"/>
          </w:tcPr>
          <w:p w:rsidR="00EB29FA" w:rsidRDefault="00C33D6D" w:rsidP="00C039B4">
            <w:pPr>
              <w:pStyle w:val="TableParagraph"/>
              <w:spacing w:before="124" w:line="210" w:lineRule="exact"/>
              <w:jc w:val="both"/>
              <w:rPr>
                <w:sz w:val="20"/>
              </w:rPr>
            </w:pPr>
            <w:r>
              <w:rPr>
                <w:sz w:val="20"/>
              </w:rPr>
              <w:t>15</w:t>
            </w:r>
          </w:p>
        </w:tc>
      </w:tr>
    </w:tbl>
    <w:p w:rsidR="00EB29FA" w:rsidRDefault="00EB29FA">
      <w:pPr>
        <w:spacing w:line="210" w:lineRule="exact"/>
        <w:rPr>
          <w:sz w:val="20"/>
        </w:rPr>
        <w:sectPr w:rsidR="00EB29FA" w:rsidSect="0061348D">
          <w:footerReference w:type="default" r:id="rId17"/>
          <w:pgSz w:w="11910" w:h="16850"/>
          <w:pgMar w:top="851" w:right="567" w:bottom="851" w:left="1134" w:header="856" w:footer="787" w:gutter="0"/>
          <w:cols w:space="720"/>
        </w:sectPr>
      </w:pPr>
    </w:p>
    <w:p w:rsidR="00D24478" w:rsidRDefault="00D24478" w:rsidP="00C039B4">
      <w:pPr>
        <w:tabs>
          <w:tab w:val="left" w:pos="2420"/>
        </w:tabs>
        <w:spacing w:before="240"/>
        <w:rPr>
          <w:b/>
          <w:sz w:val="24"/>
          <w:u w:val="thick"/>
        </w:rPr>
      </w:pPr>
    </w:p>
    <w:p w:rsidR="00D24478" w:rsidRDefault="00D24478" w:rsidP="00C039B4">
      <w:pPr>
        <w:tabs>
          <w:tab w:val="left" w:pos="2420"/>
        </w:tabs>
        <w:spacing w:before="240"/>
        <w:rPr>
          <w:b/>
          <w:sz w:val="24"/>
          <w:u w:val="thick"/>
        </w:rPr>
      </w:pPr>
    </w:p>
    <w:p w:rsidR="00D24478" w:rsidRDefault="00D24478" w:rsidP="00C039B4">
      <w:pPr>
        <w:tabs>
          <w:tab w:val="left" w:pos="2420"/>
        </w:tabs>
        <w:spacing w:before="240"/>
        <w:rPr>
          <w:b/>
          <w:sz w:val="24"/>
          <w:u w:val="thick"/>
        </w:rPr>
      </w:pPr>
    </w:p>
    <w:p w:rsidR="00D24478" w:rsidRDefault="00D24478" w:rsidP="00C039B4">
      <w:pPr>
        <w:tabs>
          <w:tab w:val="left" w:pos="2420"/>
        </w:tabs>
        <w:spacing w:before="240"/>
        <w:rPr>
          <w:b/>
          <w:sz w:val="24"/>
          <w:u w:val="thick"/>
        </w:rPr>
      </w:pPr>
    </w:p>
    <w:p w:rsidR="00D24478" w:rsidRDefault="00D24478" w:rsidP="00C039B4">
      <w:pPr>
        <w:tabs>
          <w:tab w:val="left" w:pos="2420"/>
        </w:tabs>
        <w:spacing w:before="240"/>
        <w:rPr>
          <w:b/>
          <w:sz w:val="24"/>
          <w:u w:val="thick"/>
        </w:rPr>
      </w:pPr>
    </w:p>
    <w:p w:rsidR="00D24478" w:rsidRDefault="00D24478" w:rsidP="00C039B4">
      <w:pPr>
        <w:tabs>
          <w:tab w:val="left" w:pos="2420"/>
        </w:tabs>
        <w:spacing w:before="240"/>
        <w:rPr>
          <w:b/>
          <w:sz w:val="24"/>
          <w:u w:val="thick"/>
        </w:rPr>
      </w:pPr>
    </w:p>
    <w:p w:rsidR="00E60156" w:rsidRDefault="00E60156" w:rsidP="00C039B4">
      <w:pPr>
        <w:tabs>
          <w:tab w:val="left" w:pos="2420"/>
        </w:tabs>
        <w:spacing w:before="240"/>
        <w:rPr>
          <w:b/>
          <w:sz w:val="24"/>
        </w:rPr>
      </w:pPr>
      <w:r>
        <w:rPr>
          <w:b/>
          <w:sz w:val="24"/>
          <w:u w:val="thick"/>
        </w:rPr>
        <w:t>PART</w:t>
      </w:r>
      <w:r>
        <w:rPr>
          <w:b/>
          <w:spacing w:val="-3"/>
          <w:sz w:val="24"/>
          <w:u w:val="thick"/>
        </w:rPr>
        <w:t xml:space="preserve"> </w:t>
      </w:r>
      <w:r>
        <w:rPr>
          <w:b/>
          <w:sz w:val="24"/>
          <w:u w:val="thick"/>
        </w:rPr>
        <w:t>T1</w:t>
      </w:r>
      <w:r>
        <w:rPr>
          <w:b/>
          <w:sz w:val="24"/>
          <w:u w:val="thick"/>
        </w:rPr>
        <w:tab/>
        <w:t>TENDERING PROCEDURES</w:t>
      </w:r>
    </w:p>
    <w:p w:rsidR="00E60156" w:rsidRDefault="00E60156" w:rsidP="00C039B4">
      <w:pPr>
        <w:ind w:left="-284"/>
        <w:rPr>
          <w:sz w:val="24"/>
        </w:rPr>
      </w:pPr>
    </w:p>
    <w:p w:rsidR="00E60156" w:rsidRPr="00E60156" w:rsidRDefault="00E60156" w:rsidP="00C039B4">
      <w:pPr>
        <w:ind w:left="-284"/>
        <w:rPr>
          <w:sz w:val="24"/>
        </w:rPr>
        <w:sectPr w:rsidR="00E60156" w:rsidRPr="00E60156" w:rsidSect="0061348D">
          <w:headerReference w:type="default" r:id="rId18"/>
          <w:footerReference w:type="default" r:id="rId19"/>
          <w:pgSz w:w="11910" w:h="16850"/>
          <w:pgMar w:top="851" w:right="567" w:bottom="851" w:left="1134" w:header="851" w:footer="778" w:gutter="0"/>
          <w:cols w:space="720"/>
        </w:sectPr>
      </w:pPr>
    </w:p>
    <w:p w:rsidR="00D24478" w:rsidRDefault="00D24478" w:rsidP="009E378D">
      <w:pPr>
        <w:tabs>
          <w:tab w:val="left" w:pos="1959"/>
          <w:tab w:val="left" w:leader="dot" w:pos="9096"/>
        </w:tabs>
        <w:spacing w:before="600" w:after="120"/>
        <w:rPr>
          <w:sz w:val="20"/>
          <w:szCs w:val="20"/>
        </w:rPr>
      </w:pPr>
    </w:p>
    <w:p w:rsidR="00D24478" w:rsidRDefault="00D24478" w:rsidP="009E378D">
      <w:pPr>
        <w:tabs>
          <w:tab w:val="left" w:pos="1959"/>
          <w:tab w:val="left" w:leader="dot" w:pos="9096"/>
        </w:tabs>
        <w:spacing w:before="600" w:after="120"/>
        <w:rPr>
          <w:sz w:val="20"/>
          <w:szCs w:val="20"/>
        </w:rPr>
      </w:pPr>
    </w:p>
    <w:p w:rsidR="00D24478" w:rsidRDefault="00D24478" w:rsidP="009E378D">
      <w:pPr>
        <w:tabs>
          <w:tab w:val="left" w:pos="1959"/>
          <w:tab w:val="left" w:leader="dot" w:pos="9096"/>
        </w:tabs>
        <w:spacing w:before="600" w:after="120"/>
        <w:rPr>
          <w:sz w:val="20"/>
          <w:szCs w:val="20"/>
        </w:rPr>
      </w:pPr>
    </w:p>
    <w:p w:rsidR="00D24478" w:rsidRDefault="00D24478" w:rsidP="009E378D">
      <w:pPr>
        <w:tabs>
          <w:tab w:val="left" w:pos="1959"/>
          <w:tab w:val="left" w:leader="dot" w:pos="9096"/>
        </w:tabs>
        <w:spacing w:before="600" w:after="120"/>
        <w:rPr>
          <w:sz w:val="20"/>
          <w:szCs w:val="20"/>
        </w:rPr>
      </w:pPr>
    </w:p>
    <w:p w:rsidR="006428F5" w:rsidRPr="006428F5" w:rsidRDefault="006428F5" w:rsidP="009E378D">
      <w:pPr>
        <w:tabs>
          <w:tab w:val="left" w:pos="1959"/>
          <w:tab w:val="left" w:leader="dot" w:pos="9096"/>
        </w:tabs>
        <w:spacing w:before="600" w:after="120"/>
        <w:rPr>
          <w:sz w:val="20"/>
          <w:szCs w:val="20"/>
        </w:rPr>
      </w:pPr>
      <w:r w:rsidRPr="006428F5">
        <w:rPr>
          <w:sz w:val="20"/>
          <w:szCs w:val="20"/>
        </w:rPr>
        <w:t>T1.1</w:t>
      </w:r>
      <w:r w:rsidRPr="006428F5">
        <w:rPr>
          <w:sz w:val="20"/>
          <w:szCs w:val="20"/>
        </w:rPr>
        <w:tab/>
        <w:t>TENDER NOTICE AND INVITATION</w:t>
      </w:r>
      <w:r w:rsidRPr="006428F5">
        <w:rPr>
          <w:spacing w:val="-10"/>
          <w:sz w:val="20"/>
          <w:szCs w:val="20"/>
        </w:rPr>
        <w:t xml:space="preserve"> </w:t>
      </w:r>
      <w:r w:rsidRPr="006428F5">
        <w:rPr>
          <w:sz w:val="20"/>
          <w:szCs w:val="20"/>
        </w:rPr>
        <w:t>TO</w:t>
      </w:r>
      <w:r w:rsidRPr="006428F5">
        <w:rPr>
          <w:spacing w:val="-3"/>
          <w:sz w:val="20"/>
          <w:szCs w:val="20"/>
        </w:rPr>
        <w:t xml:space="preserve"> </w:t>
      </w:r>
      <w:r w:rsidRPr="006428F5">
        <w:rPr>
          <w:sz w:val="20"/>
          <w:szCs w:val="20"/>
        </w:rPr>
        <w:t>TENDER</w:t>
      </w:r>
      <w:r w:rsidRPr="006428F5">
        <w:rPr>
          <w:sz w:val="20"/>
          <w:szCs w:val="20"/>
        </w:rPr>
        <w:tab/>
        <w:t>T1.1-1</w:t>
      </w:r>
    </w:p>
    <w:p w:rsidR="006428F5" w:rsidRDefault="006428F5" w:rsidP="009E378D">
      <w:pPr>
        <w:tabs>
          <w:tab w:val="left" w:pos="1959"/>
          <w:tab w:val="left" w:leader="dot" w:pos="9096"/>
        </w:tabs>
        <w:rPr>
          <w:sz w:val="24"/>
        </w:rPr>
      </w:pPr>
      <w:r w:rsidRPr="006428F5">
        <w:rPr>
          <w:sz w:val="20"/>
          <w:szCs w:val="20"/>
        </w:rPr>
        <w:t>T1.2</w:t>
      </w:r>
      <w:r w:rsidRPr="006428F5">
        <w:rPr>
          <w:sz w:val="20"/>
          <w:szCs w:val="20"/>
        </w:rPr>
        <w:tab/>
        <w:t>TENDER</w:t>
      </w:r>
      <w:r w:rsidRPr="006428F5">
        <w:rPr>
          <w:spacing w:val="-1"/>
          <w:sz w:val="20"/>
          <w:szCs w:val="20"/>
        </w:rPr>
        <w:t xml:space="preserve"> </w:t>
      </w:r>
      <w:r w:rsidRPr="006428F5">
        <w:rPr>
          <w:sz w:val="20"/>
          <w:szCs w:val="20"/>
        </w:rPr>
        <w:t>DATA</w:t>
      </w:r>
      <w:r w:rsidRPr="006428F5">
        <w:rPr>
          <w:sz w:val="20"/>
          <w:szCs w:val="20"/>
        </w:rPr>
        <w:tab/>
        <w:t>T1.2-</w:t>
      </w:r>
      <w:r>
        <w:rPr>
          <w:sz w:val="24"/>
        </w:rPr>
        <w:t>1</w:t>
      </w:r>
    </w:p>
    <w:p w:rsidR="00C30AF4" w:rsidRDefault="00C30AF4" w:rsidP="00C30AF4">
      <w:pPr>
        <w:spacing w:before="120"/>
        <w:rPr>
          <w:sz w:val="24"/>
        </w:rPr>
      </w:pPr>
    </w:p>
    <w:p w:rsidR="00C30AF4" w:rsidRPr="00C30AF4" w:rsidRDefault="00C30AF4" w:rsidP="00C30AF4">
      <w:pPr>
        <w:spacing w:before="120"/>
        <w:rPr>
          <w:sz w:val="24"/>
        </w:rPr>
        <w:sectPr w:rsidR="00C30AF4" w:rsidRPr="00C30AF4" w:rsidSect="00C039B4">
          <w:headerReference w:type="default" r:id="rId20"/>
          <w:footerReference w:type="default" r:id="rId21"/>
          <w:pgSz w:w="11910" w:h="16850"/>
          <w:pgMar w:top="851" w:right="995" w:bottom="851" w:left="1134" w:header="851" w:footer="778" w:gutter="0"/>
          <w:cols w:space="720"/>
        </w:sectPr>
      </w:pPr>
    </w:p>
    <w:p w:rsidR="007D0C2E" w:rsidRPr="00846738" w:rsidRDefault="007D0C2E" w:rsidP="00846738">
      <w:pPr>
        <w:spacing w:line="286" w:lineRule="auto"/>
        <w:rPr>
          <w:b/>
          <w:bCs/>
          <w:color w:val="FF0000"/>
          <w:sz w:val="24"/>
          <w:szCs w:val="24"/>
        </w:rPr>
      </w:pPr>
      <w:r w:rsidRPr="007D0C2E">
        <w:rPr>
          <w:b/>
          <w:bCs/>
          <w:sz w:val="24"/>
          <w:szCs w:val="24"/>
        </w:rPr>
        <w:t>T1.1 TENDER NOTICE AND INVITATION FOR PROPOSALS</w:t>
      </w:r>
      <w:r w:rsidR="00846738">
        <w:rPr>
          <w:b/>
          <w:bCs/>
          <w:sz w:val="24"/>
          <w:szCs w:val="24"/>
        </w:rPr>
        <w:t xml:space="preserve">       -     </w:t>
      </w:r>
      <w:r w:rsidR="00846738">
        <w:rPr>
          <w:b/>
          <w:bCs/>
          <w:color w:val="FF0000"/>
          <w:sz w:val="24"/>
          <w:szCs w:val="24"/>
        </w:rPr>
        <w:t>RE-ADVERTISMENT</w:t>
      </w:r>
    </w:p>
    <w:p w:rsidR="00480E4F" w:rsidRDefault="00480E4F" w:rsidP="007D0C2E">
      <w:pPr>
        <w:spacing w:line="286" w:lineRule="auto"/>
        <w:ind w:right="1508"/>
        <w:rPr>
          <w:b/>
          <w:bCs/>
          <w:sz w:val="24"/>
          <w:szCs w:val="24"/>
        </w:rPr>
      </w:pPr>
    </w:p>
    <w:p w:rsidR="00480E4F" w:rsidRPr="00480E4F" w:rsidRDefault="00480E4F" w:rsidP="00480E4F">
      <w:pPr>
        <w:spacing w:before="120" w:after="120" w:line="286" w:lineRule="auto"/>
        <w:ind w:right="432"/>
        <w:jc w:val="both"/>
        <w:rPr>
          <w:b/>
          <w:sz w:val="18"/>
          <w:szCs w:val="18"/>
        </w:rPr>
      </w:pPr>
      <w:r w:rsidRPr="00480E4F">
        <w:rPr>
          <w:sz w:val="18"/>
          <w:szCs w:val="18"/>
        </w:rPr>
        <w:t>Bids are hereby invited from experienced services providers for</w:t>
      </w:r>
      <w:r w:rsidRPr="00480E4F">
        <w:rPr>
          <w:b/>
          <w:sz w:val="18"/>
          <w:szCs w:val="18"/>
        </w:rPr>
        <w:t xml:space="preserve"> </w:t>
      </w:r>
      <w:r w:rsidRPr="00480E4F">
        <w:rPr>
          <w:sz w:val="18"/>
          <w:szCs w:val="18"/>
        </w:rPr>
        <w:t>UPGRADING OF MHLAMBANYATSI ROAD</w:t>
      </w:r>
      <w:r w:rsidRPr="00480E4F">
        <w:rPr>
          <w:b/>
          <w:sz w:val="18"/>
          <w:szCs w:val="18"/>
        </w:rPr>
        <w:t>.</w:t>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6"/>
        <w:gridCol w:w="2410"/>
        <w:gridCol w:w="1134"/>
        <w:gridCol w:w="2835"/>
        <w:gridCol w:w="2268"/>
      </w:tblGrid>
      <w:tr w:rsidR="00480E4F" w:rsidRPr="00480E4F" w:rsidTr="00FA4772">
        <w:trPr>
          <w:trHeight w:val="517"/>
        </w:trPr>
        <w:tc>
          <w:tcPr>
            <w:tcW w:w="1276" w:type="dxa"/>
            <w:shd w:val="clear" w:color="auto" w:fill="F1F1F1"/>
          </w:tcPr>
          <w:p w:rsidR="00480E4F" w:rsidRPr="00480E4F" w:rsidRDefault="00480E4F" w:rsidP="00480E4F">
            <w:pPr>
              <w:spacing w:before="116"/>
              <w:ind w:left="357" w:right="150" w:hanging="180"/>
              <w:rPr>
                <w:b/>
                <w:sz w:val="18"/>
                <w:szCs w:val="18"/>
              </w:rPr>
            </w:pPr>
            <w:r w:rsidRPr="00480E4F">
              <w:rPr>
                <w:b/>
                <w:sz w:val="18"/>
                <w:szCs w:val="18"/>
              </w:rPr>
              <w:t>Tender No</w:t>
            </w:r>
          </w:p>
        </w:tc>
        <w:tc>
          <w:tcPr>
            <w:tcW w:w="2410" w:type="dxa"/>
            <w:shd w:val="clear" w:color="auto" w:fill="F1F1F1"/>
          </w:tcPr>
          <w:p w:rsidR="00480E4F" w:rsidRPr="00480E4F" w:rsidRDefault="00480E4F" w:rsidP="00480E4F">
            <w:pPr>
              <w:spacing w:before="116"/>
              <w:ind w:left="178" w:right="170"/>
              <w:jc w:val="center"/>
              <w:rPr>
                <w:b/>
                <w:sz w:val="18"/>
                <w:szCs w:val="18"/>
              </w:rPr>
            </w:pPr>
            <w:r w:rsidRPr="00480E4F">
              <w:rPr>
                <w:b/>
                <w:sz w:val="18"/>
                <w:szCs w:val="18"/>
              </w:rPr>
              <w:t>Description</w:t>
            </w:r>
          </w:p>
        </w:tc>
        <w:tc>
          <w:tcPr>
            <w:tcW w:w="1134" w:type="dxa"/>
            <w:shd w:val="clear" w:color="auto" w:fill="F1F1F1"/>
          </w:tcPr>
          <w:p w:rsidR="00480E4F" w:rsidRPr="00480E4F" w:rsidRDefault="00480E4F" w:rsidP="00480E4F">
            <w:pPr>
              <w:ind w:left="85" w:right="79"/>
              <w:jc w:val="center"/>
              <w:rPr>
                <w:b/>
                <w:sz w:val="18"/>
                <w:szCs w:val="18"/>
              </w:rPr>
            </w:pPr>
            <w:r w:rsidRPr="00480E4F">
              <w:rPr>
                <w:b/>
                <w:sz w:val="18"/>
                <w:szCs w:val="18"/>
              </w:rPr>
              <w:t>CIDB</w:t>
            </w:r>
          </w:p>
          <w:p w:rsidR="00480E4F" w:rsidRPr="00480E4F" w:rsidRDefault="00480E4F" w:rsidP="00480E4F">
            <w:pPr>
              <w:ind w:left="86" w:right="79"/>
              <w:jc w:val="center"/>
              <w:rPr>
                <w:b/>
                <w:sz w:val="18"/>
                <w:szCs w:val="18"/>
              </w:rPr>
            </w:pPr>
            <w:r w:rsidRPr="00480E4F">
              <w:rPr>
                <w:b/>
                <w:sz w:val="18"/>
                <w:szCs w:val="18"/>
              </w:rPr>
              <w:t>Grading</w:t>
            </w:r>
          </w:p>
        </w:tc>
        <w:tc>
          <w:tcPr>
            <w:tcW w:w="2835" w:type="dxa"/>
            <w:shd w:val="clear" w:color="auto" w:fill="F1F1F1"/>
          </w:tcPr>
          <w:p w:rsidR="00480E4F" w:rsidRPr="00480E4F" w:rsidRDefault="00480E4F" w:rsidP="00480E4F">
            <w:pPr>
              <w:spacing w:before="116"/>
              <w:ind w:left="727" w:right="110" w:hanging="598"/>
              <w:rPr>
                <w:b/>
                <w:sz w:val="18"/>
                <w:szCs w:val="18"/>
              </w:rPr>
            </w:pPr>
            <w:r w:rsidRPr="00480E4F">
              <w:rPr>
                <w:b/>
                <w:sz w:val="18"/>
                <w:szCs w:val="18"/>
              </w:rPr>
              <w:t>Compulsory Meeting and Site Inspection Date</w:t>
            </w:r>
          </w:p>
        </w:tc>
        <w:tc>
          <w:tcPr>
            <w:tcW w:w="2268" w:type="dxa"/>
            <w:shd w:val="clear" w:color="auto" w:fill="F1F1F1"/>
          </w:tcPr>
          <w:p w:rsidR="00480E4F" w:rsidRPr="00480E4F" w:rsidRDefault="00480E4F" w:rsidP="00480E4F">
            <w:pPr>
              <w:spacing w:before="116"/>
              <w:ind w:left="511" w:right="505"/>
              <w:jc w:val="center"/>
              <w:rPr>
                <w:b/>
                <w:sz w:val="18"/>
                <w:szCs w:val="18"/>
              </w:rPr>
            </w:pPr>
            <w:r w:rsidRPr="00480E4F">
              <w:rPr>
                <w:b/>
                <w:sz w:val="18"/>
                <w:szCs w:val="18"/>
              </w:rPr>
              <w:t>Closing Date</w:t>
            </w:r>
          </w:p>
        </w:tc>
      </w:tr>
      <w:tr w:rsidR="00480E4F" w:rsidRPr="00480E4F" w:rsidTr="00FA4772">
        <w:trPr>
          <w:trHeight w:val="858"/>
        </w:trPr>
        <w:tc>
          <w:tcPr>
            <w:tcW w:w="1276" w:type="dxa"/>
          </w:tcPr>
          <w:p w:rsidR="00480E4F" w:rsidRPr="00480E4F" w:rsidRDefault="00BA75EB" w:rsidP="00480E4F">
            <w:pPr>
              <w:spacing w:before="114"/>
              <w:ind w:left="153"/>
              <w:rPr>
                <w:b/>
                <w:sz w:val="18"/>
                <w:szCs w:val="18"/>
              </w:rPr>
            </w:pPr>
            <w:r>
              <w:rPr>
                <w:b/>
                <w:sz w:val="18"/>
                <w:szCs w:val="18"/>
              </w:rPr>
              <w:t>COM 06/2023B</w:t>
            </w:r>
          </w:p>
        </w:tc>
        <w:tc>
          <w:tcPr>
            <w:tcW w:w="2410" w:type="dxa"/>
          </w:tcPr>
          <w:p w:rsidR="00480E4F" w:rsidRPr="00480E4F" w:rsidRDefault="00480E4F" w:rsidP="00480E4F">
            <w:pPr>
              <w:spacing w:before="114"/>
              <w:ind w:left="176" w:right="176"/>
              <w:rPr>
                <w:b/>
                <w:sz w:val="18"/>
                <w:szCs w:val="18"/>
              </w:rPr>
            </w:pPr>
            <w:r w:rsidRPr="00480E4F">
              <w:rPr>
                <w:b/>
                <w:sz w:val="18"/>
                <w:szCs w:val="18"/>
              </w:rPr>
              <w:t>UPGRADING OF MHLAMBANYATSI ROAD</w:t>
            </w:r>
          </w:p>
        </w:tc>
        <w:tc>
          <w:tcPr>
            <w:tcW w:w="1134" w:type="dxa"/>
          </w:tcPr>
          <w:p w:rsidR="00480E4F" w:rsidRPr="00480E4F" w:rsidRDefault="00480E4F" w:rsidP="00480E4F">
            <w:pPr>
              <w:spacing w:before="114"/>
              <w:ind w:left="250"/>
              <w:rPr>
                <w:b/>
                <w:sz w:val="18"/>
                <w:szCs w:val="18"/>
              </w:rPr>
            </w:pPr>
            <w:r w:rsidRPr="00480E4F">
              <w:rPr>
                <w:b/>
                <w:sz w:val="18"/>
                <w:szCs w:val="18"/>
              </w:rPr>
              <w:t>7 CE</w:t>
            </w:r>
          </w:p>
        </w:tc>
        <w:tc>
          <w:tcPr>
            <w:tcW w:w="2835" w:type="dxa"/>
          </w:tcPr>
          <w:p w:rsidR="00480E4F" w:rsidRPr="00480E4F" w:rsidRDefault="00480E4F" w:rsidP="00480E4F">
            <w:pPr>
              <w:spacing w:before="114"/>
              <w:jc w:val="center"/>
              <w:rPr>
                <w:b/>
                <w:sz w:val="18"/>
                <w:szCs w:val="18"/>
                <w:highlight w:val="yellow"/>
              </w:rPr>
            </w:pPr>
            <w:r w:rsidRPr="00480E4F">
              <w:rPr>
                <w:b/>
                <w:sz w:val="18"/>
                <w:szCs w:val="18"/>
              </w:rPr>
              <w:t>N/A</w:t>
            </w:r>
          </w:p>
        </w:tc>
        <w:tc>
          <w:tcPr>
            <w:tcW w:w="2268" w:type="dxa"/>
          </w:tcPr>
          <w:p w:rsidR="00480E4F" w:rsidRPr="00480E4F" w:rsidRDefault="00480E4F" w:rsidP="00480E4F">
            <w:pPr>
              <w:spacing w:before="114"/>
              <w:ind w:left="511" w:right="506"/>
              <w:rPr>
                <w:b/>
                <w:sz w:val="18"/>
                <w:szCs w:val="18"/>
              </w:rPr>
            </w:pPr>
            <w:r w:rsidRPr="00480E4F">
              <w:rPr>
                <w:b/>
                <w:sz w:val="18"/>
                <w:szCs w:val="18"/>
              </w:rPr>
              <w:t xml:space="preserve"> </w:t>
            </w:r>
            <w:r w:rsidR="00BA75EB">
              <w:rPr>
                <w:b/>
                <w:sz w:val="18"/>
                <w:szCs w:val="18"/>
              </w:rPr>
              <w:t>12 MARCH 2024</w:t>
            </w:r>
            <w:r w:rsidRPr="00480E4F">
              <w:rPr>
                <w:b/>
                <w:sz w:val="18"/>
                <w:szCs w:val="18"/>
              </w:rPr>
              <w:t xml:space="preserve"> AT 11:00</w:t>
            </w:r>
          </w:p>
        </w:tc>
      </w:tr>
    </w:tbl>
    <w:p w:rsidR="00480E4F" w:rsidRPr="00480E4F" w:rsidRDefault="00480E4F" w:rsidP="00480E4F">
      <w:pPr>
        <w:tabs>
          <w:tab w:val="left" w:pos="10065"/>
        </w:tabs>
        <w:spacing w:before="240" w:after="240" w:line="276" w:lineRule="auto"/>
        <w:ind w:right="284"/>
        <w:jc w:val="both"/>
        <w:outlineLvl w:val="4"/>
        <w:rPr>
          <w:b/>
          <w:bCs/>
          <w:sz w:val="18"/>
          <w:szCs w:val="18"/>
        </w:rPr>
      </w:pPr>
      <w:r w:rsidRPr="00480E4F">
        <w:rPr>
          <w:b/>
          <w:bCs/>
          <w:sz w:val="18"/>
          <w:szCs w:val="18"/>
        </w:rPr>
        <w:t xml:space="preserve">It is compulsory that service providers download a copy of the bid document that will </w:t>
      </w:r>
      <w:r w:rsidRPr="00480E4F">
        <w:rPr>
          <w:b/>
          <w:bCs/>
          <w:sz w:val="18"/>
          <w:szCs w:val="18"/>
          <w:u w:val="thick"/>
        </w:rPr>
        <w:t>ONLY</w:t>
      </w:r>
      <w:r w:rsidRPr="00480E4F">
        <w:rPr>
          <w:b/>
          <w:bCs/>
          <w:sz w:val="18"/>
          <w:szCs w:val="18"/>
        </w:rPr>
        <w:t xml:space="preserve"> be</w:t>
      </w:r>
      <w:r w:rsidRPr="00480E4F">
        <w:rPr>
          <w:b/>
          <w:bCs/>
          <w:spacing w:val="-8"/>
          <w:sz w:val="18"/>
          <w:szCs w:val="18"/>
        </w:rPr>
        <w:t xml:space="preserve"> </w:t>
      </w:r>
      <w:r w:rsidRPr="00480E4F">
        <w:rPr>
          <w:b/>
          <w:bCs/>
          <w:sz w:val="18"/>
          <w:szCs w:val="18"/>
        </w:rPr>
        <w:t>available</w:t>
      </w:r>
      <w:r w:rsidRPr="00480E4F">
        <w:rPr>
          <w:b/>
          <w:bCs/>
          <w:spacing w:val="-8"/>
          <w:sz w:val="18"/>
          <w:szCs w:val="18"/>
        </w:rPr>
        <w:t xml:space="preserve"> </w:t>
      </w:r>
      <w:r w:rsidRPr="00480E4F">
        <w:rPr>
          <w:b/>
          <w:bCs/>
          <w:sz w:val="18"/>
          <w:szCs w:val="18"/>
        </w:rPr>
        <w:t>as</w:t>
      </w:r>
      <w:r w:rsidRPr="00480E4F">
        <w:rPr>
          <w:b/>
          <w:bCs/>
          <w:spacing w:val="-7"/>
          <w:sz w:val="18"/>
          <w:szCs w:val="18"/>
        </w:rPr>
        <w:t xml:space="preserve"> </w:t>
      </w:r>
      <w:r w:rsidRPr="00480E4F">
        <w:rPr>
          <w:b/>
          <w:bCs/>
          <w:sz w:val="18"/>
          <w:szCs w:val="18"/>
        </w:rPr>
        <w:t>from</w:t>
      </w:r>
      <w:r w:rsidRPr="00480E4F">
        <w:rPr>
          <w:b/>
          <w:bCs/>
          <w:spacing w:val="-3"/>
          <w:sz w:val="18"/>
          <w:szCs w:val="18"/>
        </w:rPr>
        <w:t xml:space="preserve"> </w:t>
      </w:r>
      <w:r w:rsidR="00BA75EB">
        <w:rPr>
          <w:b/>
          <w:bCs/>
          <w:spacing w:val="-3"/>
          <w:sz w:val="18"/>
          <w:szCs w:val="18"/>
        </w:rPr>
        <w:t>9</w:t>
      </w:r>
      <w:r w:rsidR="00BA75EB">
        <w:rPr>
          <w:b/>
          <w:bCs/>
          <w:sz w:val="18"/>
          <w:szCs w:val="18"/>
        </w:rPr>
        <w:t xml:space="preserve"> FEBRUARY 2024</w:t>
      </w:r>
      <w:r w:rsidRPr="00480E4F">
        <w:rPr>
          <w:b/>
          <w:bCs/>
          <w:sz w:val="18"/>
          <w:szCs w:val="18"/>
        </w:rPr>
        <w:t xml:space="preserve"> on</w:t>
      </w:r>
      <w:r w:rsidRPr="00480E4F">
        <w:rPr>
          <w:b/>
          <w:bCs/>
          <w:spacing w:val="-7"/>
          <w:sz w:val="18"/>
          <w:szCs w:val="18"/>
        </w:rPr>
        <w:t xml:space="preserve"> </w:t>
      </w:r>
      <w:r w:rsidRPr="00480E4F">
        <w:rPr>
          <w:b/>
          <w:bCs/>
          <w:sz w:val="18"/>
          <w:szCs w:val="18"/>
        </w:rPr>
        <w:t>the</w:t>
      </w:r>
      <w:r w:rsidRPr="00480E4F">
        <w:rPr>
          <w:b/>
          <w:bCs/>
          <w:spacing w:val="-6"/>
          <w:sz w:val="18"/>
          <w:szCs w:val="18"/>
        </w:rPr>
        <w:t xml:space="preserve"> </w:t>
      </w:r>
      <w:r w:rsidRPr="00480E4F">
        <w:rPr>
          <w:b/>
          <w:bCs/>
          <w:sz w:val="18"/>
          <w:szCs w:val="18"/>
        </w:rPr>
        <w:t>municipal</w:t>
      </w:r>
      <w:r w:rsidRPr="00480E4F">
        <w:rPr>
          <w:b/>
          <w:bCs/>
          <w:spacing w:val="-7"/>
          <w:sz w:val="18"/>
          <w:szCs w:val="18"/>
        </w:rPr>
        <w:t xml:space="preserve"> </w:t>
      </w:r>
      <w:r w:rsidRPr="00480E4F">
        <w:rPr>
          <w:b/>
          <w:bCs/>
          <w:sz w:val="18"/>
          <w:szCs w:val="18"/>
        </w:rPr>
        <w:t>website:</w:t>
      </w:r>
      <w:r w:rsidRPr="00480E4F">
        <w:rPr>
          <w:b/>
          <w:bCs/>
          <w:spacing w:val="-4"/>
          <w:sz w:val="18"/>
          <w:szCs w:val="18"/>
        </w:rPr>
        <w:t xml:space="preserve"> </w:t>
      </w:r>
      <w:r w:rsidRPr="00480E4F">
        <w:rPr>
          <w:b/>
          <w:bCs/>
          <w:color w:val="0070C0"/>
          <w:sz w:val="18"/>
          <w:szCs w:val="18"/>
          <w:u w:val="thick"/>
        </w:rPr>
        <w:t>www.mbombela.gov.za</w:t>
      </w:r>
      <w:r w:rsidRPr="00480E4F">
        <w:rPr>
          <w:b/>
          <w:bCs/>
          <w:sz w:val="18"/>
          <w:szCs w:val="18"/>
        </w:rPr>
        <w:t xml:space="preserve"> on</w:t>
      </w:r>
      <w:r w:rsidRPr="00480E4F">
        <w:rPr>
          <w:b/>
          <w:bCs/>
          <w:spacing w:val="-7"/>
          <w:sz w:val="18"/>
          <w:szCs w:val="18"/>
        </w:rPr>
        <w:t xml:space="preserve"> </w:t>
      </w:r>
      <w:r w:rsidRPr="00480E4F">
        <w:rPr>
          <w:b/>
          <w:bCs/>
          <w:sz w:val="18"/>
          <w:szCs w:val="18"/>
        </w:rPr>
        <w:t xml:space="preserve">the tenders and notices folder and National e-Tender Portal: </w:t>
      </w:r>
      <w:hyperlink r:id="rId22" w:history="1">
        <w:r w:rsidRPr="00480E4F">
          <w:rPr>
            <w:b/>
            <w:bCs/>
            <w:color w:val="0000FF"/>
            <w:sz w:val="18"/>
            <w:szCs w:val="18"/>
            <w:u w:val="single"/>
          </w:rPr>
          <w:t>www.etenders.gov.za</w:t>
        </w:r>
      </w:hyperlink>
      <w:r w:rsidRPr="00480E4F">
        <w:rPr>
          <w:b/>
          <w:bCs/>
          <w:sz w:val="18"/>
          <w:szCs w:val="18"/>
        </w:rPr>
        <w:t>, free of</w:t>
      </w:r>
      <w:r w:rsidRPr="00480E4F">
        <w:rPr>
          <w:b/>
          <w:bCs/>
          <w:spacing w:val="-1"/>
          <w:sz w:val="18"/>
          <w:szCs w:val="18"/>
        </w:rPr>
        <w:t xml:space="preserve"> </w:t>
      </w:r>
      <w:r w:rsidRPr="00480E4F">
        <w:rPr>
          <w:b/>
          <w:bCs/>
          <w:sz w:val="18"/>
          <w:szCs w:val="18"/>
        </w:rPr>
        <w:t>charge.</w:t>
      </w:r>
    </w:p>
    <w:p w:rsidR="00480E4F" w:rsidRPr="00480E4F" w:rsidRDefault="00480E4F" w:rsidP="00480E4F">
      <w:pPr>
        <w:tabs>
          <w:tab w:val="left" w:pos="9356"/>
          <w:tab w:val="left" w:pos="9781"/>
        </w:tabs>
        <w:spacing w:line="276" w:lineRule="auto"/>
        <w:jc w:val="both"/>
        <w:rPr>
          <w:b/>
          <w:sz w:val="18"/>
          <w:szCs w:val="18"/>
        </w:rPr>
      </w:pPr>
      <w:r w:rsidRPr="00480E4F">
        <w:rPr>
          <w:sz w:val="18"/>
          <w:szCs w:val="18"/>
        </w:rPr>
        <w:t xml:space="preserve">Duly completed bid documents and supporting documents which are, COPY OF TAX COMPLIANCE STATUS, CERTIFIED COPY OF B-BBEE CERTIFICATE OR SWORN AFFIDAVIT FOR B-BBEE TO CLAIM B-BBEE POINTS, </w:t>
      </w:r>
      <w:r w:rsidR="00BA75EB">
        <w:rPr>
          <w:sz w:val="18"/>
          <w:szCs w:val="18"/>
        </w:rPr>
        <w:t xml:space="preserve">CURRENT </w:t>
      </w:r>
      <w:r w:rsidRPr="00480E4F">
        <w:rPr>
          <w:sz w:val="18"/>
          <w:szCs w:val="18"/>
        </w:rPr>
        <w:t xml:space="preserve">MUNICIPAL RATES AND TAXES CLEARANCE FROM RELEVANT LOCAL AUTHORITY OR PROOF OF RESIDENCE FROM A TRIBAL AUTHORITY OR LEASE AGREEMENT ACCOMPANIED WITH THE LESSOR’S </w:t>
      </w:r>
      <w:r w:rsidR="00BA75EB">
        <w:rPr>
          <w:sz w:val="18"/>
          <w:szCs w:val="18"/>
        </w:rPr>
        <w:t xml:space="preserve">UP-TO-DATE </w:t>
      </w:r>
      <w:r w:rsidRPr="00480E4F">
        <w:rPr>
          <w:sz w:val="18"/>
          <w:szCs w:val="18"/>
        </w:rPr>
        <w:t>MUNIC</w:t>
      </w:r>
      <w:r w:rsidR="00BA75EB">
        <w:rPr>
          <w:sz w:val="18"/>
          <w:szCs w:val="18"/>
        </w:rPr>
        <w:t>IPAL RATES AND TAXES CLEARANCE</w:t>
      </w:r>
      <w:r w:rsidRPr="00480E4F">
        <w:rPr>
          <w:sz w:val="18"/>
          <w:szCs w:val="18"/>
        </w:rPr>
        <w:t>, CSD REGISTRATION FULL REPORT (Summary Report will not be considered) and a copy of the COMPANY REGISTRATION CERTIFICATE, together with the bid document must be sealed in an envelope clearly marked:</w:t>
      </w:r>
      <w:r w:rsidRPr="00480E4F">
        <w:rPr>
          <w:b/>
          <w:sz w:val="18"/>
          <w:szCs w:val="18"/>
        </w:rPr>
        <w:t xml:space="preserve"> “BID NO.:COM06/2023</w:t>
      </w:r>
      <w:r w:rsidR="00BA75EB">
        <w:rPr>
          <w:b/>
          <w:sz w:val="18"/>
          <w:szCs w:val="18"/>
        </w:rPr>
        <w:t>B</w:t>
      </w:r>
      <w:r w:rsidRPr="00480E4F">
        <w:rPr>
          <w:b/>
          <w:sz w:val="18"/>
          <w:szCs w:val="18"/>
        </w:rPr>
        <w:t>,</w:t>
      </w:r>
      <w:r w:rsidRPr="00480E4F">
        <w:rPr>
          <w:b/>
          <w:spacing w:val="-4"/>
          <w:sz w:val="18"/>
          <w:szCs w:val="18"/>
        </w:rPr>
        <w:t xml:space="preserve"> </w:t>
      </w:r>
      <w:r w:rsidRPr="00480E4F">
        <w:rPr>
          <w:b/>
          <w:sz w:val="18"/>
          <w:szCs w:val="18"/>
        </w:rPr>
        <w:t>UPGRADING OF MHLAMBANYATSI ROAD</w:t>
      </w:r>
      <w:r w:rsidR="00BA75EB">
        <w:rPr>
          <w:b/>
          <w:sz w:val="18"/>
          <w:szCs w:val="18"/>
        </w:rPr>
        <w:t>, CLOSING DATE: 12 MARCH 2024”</w:t>
      </w:r>
      <w:r w:rsidRPr="00480E4F">
        <w:rPr>
          <w:b/>
          <w:sz w:val="18"/>
          <w:szCs w:val="18"/>
        </w:rPr>
        <w:t xml:space="preserve"> </w:t>
      </w:r>
      <w:r w:rsidRPr="00480E4F">
        <w:rPr>
          <w:sz w:val="18"/>
          <w:szCs w:val="18"/>
        </w:rPr>
        <w:t>with the name of the bidder shall be placed in the bid box at MBOMBELA CIVIC CENTRE at 1 NEL STREET, MBOMBELA, before 11:00 on the closing</w:t>
      </w:r>
      <w:r w:rsidRPr="00480E4F">
        <w:rPr>
          <w:spacing w:val="-7"/>
          <w:sz w:val="18"/>
          <w:szCs w:val="18"/>
        </w:rPr>
        <w:t xml:space="preserve"> </w:t>
      </w:r>
      <w:r w:rsidRPr="00480E4F">
        <w:rPr>
          <w:sz w:val="18"/>
          <w:szCs w:val="18"/>
        </w:rPr>
        <w:t>date</w:t>
      </w:r>
    </w:p>
    <w:p w:rsidR="00480E4F" w:rsidRPr="00480E4F" w:rsidRDefault="00480E4F" w:rsidP="00480E4F">
      <w:pPr>
        <w:tabs>
          <w:tab w:val="left" w:pos="9356"/>
          <w:tab w:val="left" w:pos="9781"/>
        </w:tabs>
        <w:spacing w:before="240" w:after="240" w:line="276" w:lineRule="auto"/>
        <w:jc w:val="both"/>
        <w:rPr>
          <w:b/>
          <w:color w:val="FF0000"/>
          <w:sz w:val="18"/>
          <w:szCs w:val="18"/>
        </w:rPr>
      </w:pPr>
      <w:bookmarkStart w:id="4" w:name="_Hlk37152718"/>
      <w:r w:rsidRPr="00480E4F">
        <w:rPr>
          <w:b/>
          <w:color w:val="FF0000"/>
          <w:sz w:val="18"/>
          <w:szCs w:val="18"/>
        </w:rPr>
        <w:t>Bidders are advised not to commit fraudulent activities or forge documents. All abusers of the SCM system, including forging or faking of returnable documents, may be reported to SAPS and restricted from doing business with any Public Institutions for a period NOT exceeding 10 years which is in line with section 28 and 29 of the Prevention and Combating of Corrupt Activities Act 12 of 2004.</w:t>
      </w:r>
    </w:p>
    <w:bookmarkEnd w:id="4"/>
    <w:p w:rsidR="00480E4F" w:rsidRPr="00480E4F" w:rsidRDefault="00480E4F" w:rsidP="00480E4F">
      <w:pPr>
        <w:tabs>
          <w:tab w:val="left" w:pos="9356"/>
          <w:tab w:val="left" w:pos="9781"/>
        </w:tabs>
        <w:spacing w:after="120" w:line="276" w:lineRule="auto"/>
        <w:jc w:val="both"/>
        <w:rPr>
          <w:sz w:val="18"/>
          <w:szCs w:val="18"/>
        </w:rPr>
      </w:pPr>
      <w:r w:rsidRPr="00480E4F">
        <w:rPr>
          <w:sz w:val="18"/>
          <w:szCs w:val="18"/>
        </w:rPr>
        <w:t xml:space="preserve">A preferential point system shall apply whereby this contract will be allocated to a bidder in accordance with the </w:t>
      </w:r>
      <w:r w:rsidRPr="00480E4F">
        <w:rPr>
          <w:b/>
          <w:sz w:val="18"/>
          <w:szCs w:val="18"/>
        </w:rPr>
        <w:t>Preferential Procurement Policy Framework Act</w:t>
      </w:r>
      <w:r w:rsidRPr="00480E4F">
        <w:rPr>
          <w:sz w:val="18"/>
          <w:szCs w:val="18"/>
        </w:rPr>
        <w:t xml:space="preserve">, No </w:t>
      </w:r>
      <w:r w:rsidRPr="00480E4F">
        <w:rPr>
          <w:b/>
          <w:sz w:val="18"/>
          <w:szCs w:val="18"/>
        </w:rPr>
        <w:t xml:space="preserve">5 of 2000 </w:t>
      </w:r>
      <w:r w:rsidRPr="00480E4F">
        <w:rPr>
          <w:sz w:val="18"/>
          <w:szCs w:val="18"/>
        </w:rPr>
        <w:t xml:space="preserve">and as defined in the conditions of bid in the bid document, read in conjunction with the Preferential Procurement Regulations, 2022, where 80 points will be allocated in respect of price and 20 points in respect of </w:t>
      </w:r>
      <w:r w:rsidRPr="00480E4F">
        <w:rPr>
          <w:b/>
          <w:sz w:val="18"/>
          <w:szCs w:val="18"/>
        </w:rPr>
        <w:t>Targeted Goals</w:t>
      </w:r>
      <w:r w:rsidRPr="00480E4F">
        <w:rPr>
          <w:sz w:val="18"/>
          <w:szCs w:val="18"/>
        </w:rPr>
        <w:t>.</w:t>
      </w:r>
    </w:p>
    <w:tbl>
      <w:tblPr>
        <w:tblW w:w="0" w:type="auto"/>
        <w:tblInd w:w="7" w:type="dxa"/>
        <w:tblLayout w:type="fixed"/>
        <w:tblCellMar>
          <w:left w:w="0" w:type="dxa"/>
          <w:right w:w="0" w:type="dxa"/>
        </w:tblCellMar>
        <w:tblLook w:val="01E0" w:firstRow="1" w:lastRow="1" w:firstColumn="1" w:lastColumn="1" w:noHBand="0" w:noVBand="0"/>
      </w:tblPr>
      <w:tblGrid>
        <w:gridCol w:w="3318"/>
        <w:gridCol w:w="2338"/>
        <w:gridCol w:w="2280"/>
      </w:tblGrid>
      <w:tr w:rsidR="00480E4F" w:rsidRPr="00480E4F" w:rsidTr="00FA4772">
        <w:trPr>
          <w:trHeight w:val="225"/>
        </w:trPr>
        <w:tc>
          <w:tcPr>
            <w:tcW w:w="3318" w:type="dxa"/>
          </w:tcPr>
          <w:p w:rsidR="00480E4F" w:rsidRPr="00480E4F" w:rsidRDefault="00480E4F" w:rsidP="00480E4F">
            <w:pPr>
              <w:tabs>
                <w:tab w:val="left" w:pos="2930"/>
              </w:tabs>
              <w:spacing w:line="205" w:lineRule="exact"/>
              <w:ind w:left="50"/>
              <w:rPr>
                <w:sz w:val="18"/>
                <w:szCs w:val="18"/>
              </w:rPr>
            </w:pPr>
            <w:r w:rsidRPr="00480E4F">
              <w:rPr>
                <w:sz w:val="18"/>
                <w:szCs w:val="18"/>
              </w:rPr>
              <w:t>Procurement</w:t>
            </w:r>
            <w:r w:rsidRPr="00480E4F">
              <w:rPr>
                <w:spacing w:val="-4"/>
                <w:sz w:val="18"/>
                <w:szCs w:val="18"/>
              </w:rPr>
              <w:t xml:space="preserve"> </w:t>
            </w:r>
            <w:r w:rsidRPr="00480E4F">
              <w:rPr>
                <w:sz w:val="18"/>
                <w:szCs w:val="18"/>
              </w:rPr>
              <w:t>Enquiries</w:t>
            </w:r>
            <w:r w:rsidRPr="00480E4F">
              <w:rPr>
                <w:sz w:val="18"/>
                <w:szCs w:val="18"/>
              </w:rPr>
              <w:tab/>
              <w:t>:</w:t>
            </w:r>
          </w:p>
        </w:tc>
        <w:tc>
          <w:tcPr>
            <w:tcW w:w="2338" w:type="dxa"/>
          </w:tcPr>
          <w:p w:rsidR="00480E4F" w:rsidRPr="00480E4F" w:rsidRDefault="00480E4F" w:rsidP="00480E4F">
            <w:pPr>
              <w:spacing w:line="205" w:lineRule="exact"/>
              <w:jc w:val="both"/>
              <w:rPr>
                <w:sz w:val="18"/>
                <w:szCs w:val="18"/>
                <w:highlight w:val="yellow"/>
              </w:rPr>
            </w:pPr>
            <w:r w:rsidRPr="00480E4F">
              <w:rPr>
                <w:sz w:val="18"/>
                <w:szCs w:val="18"/>
              </w:rPr>
              <w:t xml:space="preserve"> Christopher Nkambule</w:t>
            </w:r>
          </w:p>
        </w:tc>
        <w:tc>
          <w:tcPr>
            <w:tcW w:w="2280" w:type="dxa"/>
          </w:tcPr>
          <w:p w:rsidR="00480E4F" w:rsidRPr="00480E4F" w:rsidRDefault="00480E4F" w:rsidP="00480E4F">
            <w:pPr>
              <w:spacing w:line="205" w:lineRule="exact"/>
              <w:ind w:right="49"/>
              <w:jc w:val="right"/>
              <w:rPr>
                <w:sz w:val="18"/>
                <w:szCs w:val="18"/>
                <w:highlight w:val="yellow"/>
              </w:rPr>
            </w:pPr>
            <w:r w:rsidRPr="00480E4F">
              <w:rPr>
                <w:sz w:val="18"/>
                <w:szCs w:val="18"/>
              </w:rPr>
              <w:t>(013) 759 2358</w:t>
            </w:r>
          </w:p>
        </w:tc>
      </w:tr>
      <w:tr w:rsidR="00480E4F" w:rsidRPr="00480E4F" w:rsidTr="00FA4772">
        <w:trPr>
          <w:trHeight w:val="229"/>
        </w:trPr>
        <w:tc>
          <w:tcPr>
            <w:tcW w:w="3318" w:type="dxa"/>
          </w:tcPr>
          <w:p w:rsidR="00480E4F" w:rsidRPr="00480E4F" w:rsidRDefault="00480E4F" w:rsidP="00480E4F">
            <w:pPr>
              <w:tabs>
                <w:tab w:val="left" w:pos="2930"/>
              </w:tabs>
              <w:spacing w:line="209" w:lineRule="exact"/>
              <w:ind w:left="50"/>
              <w:rPr>
                <w:sz w:val="18"/>
                <w:szCs w:val="18"/>
              </w:rPr>
            </w:pPr>
            <w:r w:rsidRPr="00480E4F">
              <w:rPr>
                <w:sz w:val="18"/>
                <w:szCs w:val="18"/>
              </w:rPr>
              <w:t>Technical</w:t>
            </w:r>
            <w:r w:rsidRPr="00480E4F">
              <w:rPr>
                <w:spacing w:val="-4"/>
                <w:sz w:val="18"/>
                <w:szCs w:val="18"/>
              </w:rPr>
              <w:t xml:space="preserve"> </w:t>
            </w:r>
            <w:r w:rsidRPr="00480E4F">
              <w:rPr>
                <w:sz w:val="18"/>
                <w:szCs w:val="18"/>
              </w:rPr>
              <w:t>Enquires</w:t>
            </w:r>
            <w:r w:rsidRPr="00480E4F">
              <w:rPr>
                <w:sz w:val="18"/>
                <w:szCs w:val="18"/>
              </w:rPr>
              <w:tab/>
              <w:t>:</w:t>
            </w:r>
          </w:p>
        </w:tc>
        <w:tc>
          <w:tcPr>
            <w:tcW w:w="2338" w:type="dxa"/>
          </w:tcPr>
          <w:p w:rsidR="00480E4F" w:rsidRPr="00480E4F" w:rsidRDefault="00480E4F" w:rsidP="00480E4F">
            <w:pPr>
              <w:spacing w:line="209" w:lineRule="exact"/>
              <w:ind w:left="72"/>
              <w:jc w:val="both"/>
              <w:rPr>
                <w:sz w:val="18"/>
                <w:szCs w:val="18"/>
              </w:rPr>
            </w:pPr>
            <w:r w:rsidRPr="00480E4F">
              <w:rPr>
                <w:sz w:val="18"/>
                <w:szCs w:val="18"/>
              </w:rPr>
              <w:t>Rudolph Mashego</w:t>
            </w:r>
          </w:p>
        </w:tc>
        <w:tc>
          <w:tcPr>
            <w:tcW w:w="2280" w:type="dxa"/>
          </w:tcPr>
          <w:p w:rsidR="00480E4F" w:rsidRPr="00480E4F" w:rsidRDefault="00480E4F" w:rsidP="00480E4F">
            <w:pPr>
              <w:spacing w:line="209" w:lineRule="exact"/>
              <w:ind w:right="49"/>
              <w:jc w:val="right"/>
              <w:rPr>
                <w:sz w:val="18"/>
                <w:szCs w:val="18"/>
              </w:rPr>
            </w:pPr>
            <w:r w:rsidRPr="00480E4F">
              <w:rPr>
                <w:sz w:val="18"/>
                <w:szCs w:val="18"/>
              </w:rPr>
              <w:t>(013) 759 2190</w:t>
            </w:r>
          </w:p>
        </w:tc>
      </w:tr>
      <w:tr w:rsidR="00480E4F" w:rsidRPr="00480E4F" w:rsidTr="00FA4772">
        <w:trPr>
          <w:trHeight w:val="230"/>
        </w:trPr>
        <w:tc>
          <w:tcPr>
            <w:tcW w:w="3318" w:type="dxa"/>
          </w:tcPr>
          <w:p w:rsidR="00480E4F" w:rsidRPr="00480E4F" w:rsidRDefault="00480E4F" w:rsidP="00480E4F">
            <w:pPr>
              <w:tabs>
                <w:tab w:val="left" w:pos="2930"/>
              </w:tabs>
              <w:spacing w:line="210" w:lineRule="exact"/>
              <w:ind w:left="50"/>
              <w:rPr>
                <w:sz w:val="18"/>
                <w:szCs w:val="18"/>
              </w:rPr>
            </w:pPr>
            <w:r w:rsidRPr="00480E4F">
              <w:rPr>
                <w:sz w:val="18"/>
                <w:szCs w:val="18"/>
              </w:rPr>
              <w:t>Employer</w:t>
            </w:r>
            <w:r w:rsidRPr="00480E4F">
              <w:rPr>
                <w:sz w:val="18"/>
                <w:szCs w:val="18"/>
              </w:rPr>
              <w:tab/>
              <w:t>:</w:t>
            </w:r>
          </w:p>
        </w:tc>
        <w:tc>
          <w:tcPr>
            <w:tcW w:w="2338" w:type="dxa"/>
          </w:tcPr>
          <w:p w:rsidR="00480E4F" w:rsidRPr="00480E4F" w:rsidRDefault="00480E4F" w:rsidP="00480E4F">
            <w:pPr>
              <w:spacing w:line="210" w:lineRule="exact"/>
              <w:ind w:left="72"/>
              <w:jc w:val="both"/>
              <w:rPr>
                <w:sz w:val="18"/>
                <w:szCs w:val="18"/>
              </w:rPr>
            </w:pPr>
            <w:r w:rsidRPr="00480E4F">
              <w:rPr>
                <w:sz w:val="18"/>
                <w:szCs w:val="18"/>
              </w:rPr>
              <w:t>City Manager,</w:t>
            </w:r>
          </w:p>
        </w:tc>
        <w:tc>
          <w:tcPr>
            <w:tcW w:w="2280" w:type="dxa"/>
          </w:tcPr>
          <w:p w:rsidR="00480E4F" w:rsidRPr="00480E4F" w:rsidRDefault="00480E4F" w:rsidP="00480E4F">
            <w:pPr>
              <w:spacing w:line="210" w:lineRule="exact"/>
              <w:ind w:right="47"/>
              <w:jc w:val="right"/>
              <w:rPr>
                <w:sz w:val="18"/>
                <w:szCs w:val="18"/>
              </w:rPr>
            </w:pPr>
            <w:r w:rsidRPr="00480E4F">
              <w:rPr>
                <w:sz w:val="18"/>
                <w:szCs w:val="18"/>
              </w:rPr>
              <w:t>Mr. Wiseman Khumalo</w:t>
            </w:r>
          </w:p>
        </w:tc>
      </w:tr>
      <w:tr w:rsidR="00480E4F" w:rsidRPr="00480E4F" w:rsidTr="00FA4772">
        <w:trPr>
          <w:trHeight w:val="226"/>
        </w:trPr>
        <w:tc>
          <w:tcPr>
            <w:tcW w:w="3318" w:type="dxa"/>
          </w:tcPr>
          <w:p w:rsidR="00480E4F" w:rsidRPr="00480E4F" w:rsidRDefault="00480E4F" w:rsidP="00480E4F">
            <w:pPr>
              <w:rPr>
                <w:rFonts w:ascii="Times New Roman"/>
                <w:sz w:val="18"/>
                <w:szCs w:val="18"/>
              </w:rPr>
            </w:pPr>
          </w:p>
        </w:tc>
        <w:tc>
          <w:tcPr>
            <w:tcW w:w="2338" w:type="dxa"/>
          </w:tcPr>
          <w:p w:rsidR="00480E4F" w:rsidRPr="00480E4F" w:rsidRDefault="00480E4F" w:rsidP="00480E4F">
            <w:pPr>
              <w:spacing w:line="206" w:lineRule="exact"/>
              <w:ind w:left="72"/>
              <w:jc w:val="both"/>
              <w:rPr>
                <w:sz w:val="18"/>
                <w:szCs w:val="18"/>
              </w:rPr>
            </w:pPr>
            <w:r w:rsidRPr="00480E4F">
              <w:rPr>
                <w:sz w:val="18"/>
                <w:szCs w:val="18"/>
              </w:rPr>
              <w:t>City of Mbombela</w:t>
            </w:r>
          </w:p>
        </w:tc>
        <w:tc>
          <w:tcPr>
            <w:tcW w:w="2280" w:type="dxa"/>
          </w:tcPr>
          <w:p w:rsidR="00480E4F" w:rsidRPr="00480E4F" w:rsidRDefault="00480E4F" w:rsidP="00480E4F">
            <w:pPr>
              <w:rPr>
                <w:rFonts w:ascii="Times New Roman"/>
                <w:sz w:val="18"/>
                <w:szCs w:val="18"/>
              </w:rPr>
            </w:pPr>
          </w:p>
        </w:tc>
      </w:tr>
      <w:tr w:rsidR="00480E4F" w:rsidRPr="00480E4F" w:rsidTr="00FA4772">
        <w:trPr>
          <w:trHeight w:val="226"/>
        </w:trPr>
        <w:tc>
          <w:tcPr>
            <w:tcW w:w="3318" w:type="dxa"/>
          </w:tcPr>
          <w:p w:rsidR="00480E4F" w:rsidRPr="00480E4F" w:rsidRDefault="00480E4F" w:rsidP="00480E4F">
            <w:pPr>
              <w:rPr>
                <w:rFonts w:ascii="Times New Roman"/>
                <w:sz w:val="18"/>
                <w:szCs w:val="18"/>
              </w:rPr>
            </w:pPr>
          </w:p>
        </w:tc>
        <w:tc>
          <w:tcPr>
            <w:tcW w:w="2338" w:type="dxa"/>
          </w:tcPr>
          <w:p w:rsidR="00480E4F" w:rsidRPr="00480E4F" w:rsidRDefault="00480E4F" w:rsidP="00480E4F">
            <w:pPr>
              <w:spacing w:line="206" w:lineRule="exact"/>
              <w:ind w:left="72"/>
              <w:jc w:val="both"/>
              <w:rPr>
                <w:sz w:val="18"/>
                <w:szCs w:val="18"/>
              </w:rPr>
            </w:pPr>
            <w:r w:rsidRPr="00480E4F">
              <w:rPr>
                <w:sz w:val="18"/>
                <w:szCs w:val="18"/>
              </w:rPr>
              <w:t>P. O. Box 45</w:t>
            </w:r>
          </w:p>
        </w:tc>
        <w:tc>
          <w:tcPr>
            <w:tcW w:w="2280" w:type="dxa"/>
          </w:tcPr>
          <w:p w:rsidR="00480E4F" w:rsidRPr="00480E4F" w:rsidRDefault="00480E4F" w:rsidP="00480E4F">
            <w:pPr>
              <w:rPr>
                <w:rFonts w:ascii="Times New Roman"/>
                <w:sz w:val="18"/>
                <w:szCs w:val="18"/>
              </w:rPr>
            </w:pPr>
          </w:p>
        </w:tc>
      </w:tr>
      <w:tr w:rsidR="00480E4F" w:rsidRPr="00480E4F" w:rsidTr="00FA4772">
        <w:trPr>
          <w:trHeight w:val="226"/>
        </w:trPr>
        <w:tc>
          <w:tcPr>
            <w:tcW w:w="3318" w:type="dxa"/>
          </w:tcPr>
          <w:p w:rsidR="00480E4F" w:rsidRPr="00480E4F" w:rsidRDefault="00480E4F" w:rsidP="00480E4F">
            <w:pPr>
              <w:rPr>
                <w:rFonts w:ascii="Times New Roman"/>
                <w:sz w:val="18"/>
                <w:szCs w:val="18"/>
              </w:rPr>
            </w:pPr>
          </w:p>
        </w:tc>
        <w:tc>
          <w:tcPr>
            <w:tcW w:w="2338" w:type="dxa"/>
          </w:tcPr>
          <w:p w:rsidR="00480E4F" w:rsidRPr="00480E4F" w:rsidRDefault="00480E4F" w:rsidP="00480E4F">
            <w:pPr>
              <w:spacing w:line="206" w:lineRule="exact"/>
              <w:ind w:left="72"/>
              <w:jc w:val="both"/>
              <w:rPr>
                <w:sz w:val="18"/>
                <w:szCs w:val="18"/>
              </w:rPr>
            </w:pPr>
            <w:r w:rsidRPr="00480E4F">
              <w:rPr>
                <w:sz w:val="18"/>
                <w:szCs w:val="18"/>
              </w:rPr>
              <w:t>1200</w:t>
            </w:r>
          </w:p>
        </w:tc>
        <w:tc>
          <w:tcPr>
            <w:tcW w:w="2280" w:type="dxa"/>
          </w:tcPr>
          <w:p w:rsidR="00480E4F" w:rsidRPr="00480E4F" w:rsidRDefault="00480E4F" w:rsidP="00480E4F">
            <w:pPr>
              <w:rPr>
                <w:rFonts w:ascii="Times New Roman"/>
                <w:sz w:val="18"/>
                <w:szCs w:val="18"/>
              </w:rPr>
            </w:pPr>
          </w:p>
        </w:tc>
      </w:tr>
      <w:tr w:rsidR="00480E4F" w:rsidRPr="00480E4F" w:rsidTr="00FA4772">
        <w:trPr>
          <w:trHeight w:val="226"/>
        </w:trPr>
        <w:tc>
          <w:tcPr>
            <w:tcW w:w="3318" w:type="dxa"/>
          </w:tcPr>
          <w:p w:rsidR="00480E4F" w:rsidRPr="00480E4F" w:rsidRDefault="00480E4F" w:rsidP="00480E4F">
            <w:pPr>
              <w:rPr>
                <w:rFonts w:ascii="Times New Roman"/>
                <w:sz w:val="18"/>
                <w:szCs w:val="18"/>
              </w:rPr>
            </w:pPr>
          </w:p>
        </w:tc>
        <w:tc>
          <w:tcPr>
            <w:tcW w:w="2338" w:type="dxa"/>
          </w:tcPr>
          <w:p w:rsidR="00480E4F" w:rsidRPr="00480E4F" w:rsidRDefault="00480E4F" w:rsidP="00480E4F">
            <w:pPr>
              <w:spacing w:line="206" w:lineRule="exact"/>
              <w:ind w:left="72"/>
              <w:jc w:val="both"/>
              <w:rPr>
                <w:sz w:val="18"/>
                <w:szCs w:val="18"/>
              </w:rPr>
            </w:pPr>
            <w:r w:rsidRPr="00480E4F">
              <w:rPr>
                <w:sz w:val="18"/>
                <w:szCs w:val="18"/>
              </w:rPr>
              <w:t>Mbombela</w:t>
            </w:r>
          </w:p>
        </w:tc>
        <w:tc>
          <w:tcPr>
            <w:tcW w:w="2280" w:type="dxa"/>
          </w:tcPr>
          <w:p w:rsidR="00480E4F" w:rsidRPr="00480E4F" w:rsidRDefault="00480E4F" w:rsidP="00480E4F">
            <w:pPr>
              <w:rPr>
                <w:rFonts w:ascii="Times New Roman"/>
                <w:sz w:val="18"/>
                <w:szCs w:val="18"/>
              </w:rPr>
            </w:pPr>
          </w:p>
        </w:tc>
      </w:tr>
    </w:tbl>
    <w:p w:rsidR="00480E4F" w:rsidRPr="007D0C2E" w:rsidRDefault="00480E4F" w:rsidP="007D0C2E">
      <w:pPr>
        <w:spacing w:line="286" w:lineRule="auto"/>
        <w:ind w:right="1508"/>
        <w:rPr>
          <w:b/>
          <w:bCs/>
          <w:sz w:val="24"/>
          <w:szCs w:val="24"/>
        </w:rPr>
      </w:pPr>
    </w:p>
    <w:p w:rsidR="00EB29FA" w:rsidRDefault="00981AB3" w:rsidP="00A16558">
      <w:pPr>
        <w:pStyle w:val="BodyText"/>
        <w:spacing w:line="460" w:lineRule="atLeast"/>
        <w:ind w:left="3269" w:right="3370"/>
      </w:pPr>
      <w:r>
        <w:t xml:space="preserve">VISIT OUR WEBSITE – </w:t>
      </w:r>
      <w:hyperlink r:id="rId23">
        <w:r>
          <w:rPr>
            <w:u w:val="single"/>
          </w:rPr>
          <w:t>www.mbombela.gov.za</w:t>
        </w:r>
      </w:hyperlink>
    </w:p>
    <w:p w:rsidR="00EB29FA" w:rsidRDefault="00981AB3" w:rsidP="00A16558">
      <w:pPr>
        <w:ind w:right="1080"/>
        <w:jc w:val="center"/>
        <w:rPr>
          <w:i/>
          <w:sz w:val="20"/>
        </w:rPr>
      </w:pPr>
      <w:r>
        <w:rPr>
          <w:i/>
          <w:sz w:val="20"/>
        </w:rPr>
        <w:t>NB: the results of this bid will be published on council’s website as prescribed on section 75(1)(g) of the MFMA and section 23(c) of the SCM Regulations.</w:t>
      </w:r>
    </w:p>
    <w:p w:rsidR="00EB29FA" w:rsidRDefault="00EB29FA">
      <w:pPr>
        <w:spacing w:line="183" w:lineRule="exact"/>
        <w:rPr>
          <w:sz w:val="16"/>
        </w:rPr>
      </w:pPr>
    </w:p>
    <w:p w:rsidR="00D24478" w:rsidRDefault="00D24478" w:rsidP="00205951">
      <w:pPr>
        <w:widowControl/>
        <w:autoSpaceDE/>
        <w:autoSpaceDN/>
        <w:ind w:left="720"/>
        <w:jc w:val="both"/>
        <w:rPr>
          <w:rFonts w:eastAsia="MS Mincho"/>
          <w:b/>
          <w:u w:val="single"/>
          <w:lang w:bidi="ar-SA"/>
        </w:rPr>
      </w:pPr>
    </w:p>
    <w:p w:rsidR="00D24478" w:rsidRDefault="00D24478" w:rsidP="00205951">
      <w:pPr>
        <w:widowControl/>
        <w:autoSpaceDE/>
        <w:autoSpaceDN/>
        <w:ind w:left="720"/>
        <w:jc w:val="both"/>
        <w:rPr>
          <w:rFonts w:eastAsia="MS Mincho"/>
          <w:b/>
          <w:u w:val="single"/>
          <w:lang w:bidi="ar-SA"/>
        </w:rPr>
      </w:pPr>
    </w:p>
    <w:p w:rsidR="00205951" w:rsidRPr="00205951" w:rsidRDefault="00205951" w:rsidP="00205951">
      <w:pPr>
        <w:widowControl/>
        <w:autoSpaceDE/>
        <w:autoSpaceDN/>
        <w:ind w:left="720"/>
        <w:jc w:val="both"/>
        <w:rPr>
          <w:rFonts w:eastAsia="MS Mincho"/>
          <w:lang w:bidi="ar-SA"/>
        </w:rPr>
      </w:pPr>
    </w:p>
    <w:p w:rsidR="0016550C" w:rsidRDefault="0016550C" w:rsidP="00205951">
      <w:pPr>
        <w:widowControl/>
        <w:autoSpaceDE/>
        <w:autoSpaceDN/>
        <w:ind w:left="720"/>
        <w:jc w:val="both"/>
        <w:rPr>
          <w:rFonts w:eastAsia="MS Mincho"/>
          <w:b/>
          <w:u w:val="single"/>
          <w:lang w:bidi="ar-SA"/>
        </w:rPr>
      </w:pPr>
    </w:p>
    <w:p w:rsidR="0016550C" w:rsidRDefault="0016550C" w:rsidP="00205951">
      <w:pPr>
        <w:widowControl/>
        <w:autoSpaceDE/>
        <w:autoSpaceDN/>
        <w:ind w:left="720"/>
        <w:jc w:val="both"/>
        <w:rPr>
          <w:rFonts w:eastAsia="MS Mincho"/>
          <w:b/>
          <w:u w:val="single"/>
          <w:lang w:bidi="ar-SA"/>
        </w:rPr>
      </w:pPr>
    </w:p>
    <w:p w:rsidR="00205951" w:rsidRDefault="00205951" w:rsidP="00205951">
      <w:pPr>
        <w:ind w:left="720"/>
        <w:jc w:val="both"/>
        <w:rPr>
          <w:rFonts w:eastAsia="MS Mincho"/>
          <w:lang w:bidi="ar-SA"/>
        </w:rPr>
      </w:pPr>
    </w:p>
    <w:p w:rsidR="00205951" w:rsidRDefault="00205951" w:rsidP="00205951">
      <w:pPr>
        <w:ind w:left="720"/>
        <w:jc w:val="both"/>
        <w:rPr>
          <w:rFonts w:eastAsia="MS Mincho"/>
          <w:lang w:bidi="ar-SA"/>
        </w:rPr>
      </w:pPr>
    </w:p>
    <w:p w:rsidR="00205951" w:rsidRDefault="00205951">
      <w:pPr>
        <w:spacing w:line="183" w:lineRule="exact"/>
        <w:rPr>
          <w:sz w:val="16"/>
        </w:rPr>
        <w:sectPr w:rsidR="00205951" w:rsidSect="009B4475">
          <w:headerReference w:type="default" r:id="rId24"/>
          <w:footerReference w:type="default" r:id="rId25"/>
          <w:pgSz w:w="11910" w:h="16850"/>
          <w:pgMar w:top="567" w:right="711" w:bottom="851" w:left="1134" w:header="859" w:footer="937" w:gutter="0"/>
          <w:cols w:space="720"/>
        </w:sectPr>
      </w:pPr>
    </w:p>
    <w:p w:rsidR="00EB29FA" w:rsidRDefault="00EB29FA">
      <w:pPr>
        <w:pStyle w:val="BodyText"/>
        <w:rPr>
          <w:sz w:val="9"/>
        </w:rPr>
      </w:pPr>
    </w:p>
    <w:p w:rsidR="00EB29FA" w:rsidRDefault="00981AB3" w:rsidP="00504361">
      <w:pPr>
        <w:tabs>
          <w:tab w:val="left" w:pos="851"/>
        </w:tabs>
        <w:spacing w:before="120" w:line="480" w:lineRule="auto"/>
        <w:ind w:right="6861"/>
        <w:rPr>
          <w:b/>
          <w:sz w:val="24"/>
        </w:rPr>
      </w:pPr>
      <w:r>
        <w:rPr>
          <w:b/>
          <w:sz w:val="24"/>
          <w:u w:val="thick"/>
        </w:rPr>
        <w:t>T1.2</w:t>
      </w:r>
      <w:r>
        <w:rPr>
          <w:b/>
          <w:sz w:val="24"/>
          <w:u w:val="thick"/>
        </w:rPr>
        <w:tab/>
        <w:t>TENDER</w:t>
      </w:r>
      <w:r>
        <w:rPr>
          <w:b/>
          <w:spacing w:val="-1"/>
          <w:sz w:val="24"/>
          <w:u w:val="thick"/>
        </w:rPr>
        <w:t xml:space="preserve"> </w:t>
      </w:r>
      <w:r>
        <w:rPr>
          <w:b/>
          <w:sz w:val="24"/>
          <w:u w:val="thick"/>
        </w:rPr>
        <w:t>DATA</w:t>
      </w:r>
    </w:p>
    <w:p w:rsidR="00EB29FA" w:rsidRDefault="00981AB3" w:rsidP="00B41610">
      <w:pPr>
        <w:pStyle w:val="BodyText"/>
        <w:spacing w:line="185" w:lineRule="exact"/>
        <w:jc w:val="both"/>
      </w:pPr>
      <w:r>
        <w:t>The</w:t>
      </w:r>
      <w:r w:rsidRPr="00B41610">
        <w:t xml:space="preserve"> </w:t>
      </w:r>
      <w:r>
        <w:t>conditions</w:t>
      </w:r>
      <w:r w:rsidRPr="00B41610">
        <w:t xml:space="preserve"> </w:t>
      </w:r>
      <w:r>
        <w:t>of</w:t>
      </w:r>
      <w:r w:rsidRPr="00B41610">
        <w:t xml:space="preserve"> </w:t>
      </w:r>
      <w:r>
        <w:t>tender</w:t>
      </w:r>
      <w:r w:rsidRPr="00B41610">
        <w:t xml:space="preserve"> </w:t>
      </w:r>
      <w:r>
        <w:t>are</w:t>
      </w:r>
      <w:r w:rsidRPr="00B41610">
        <w:t xml:space="preserve"> </w:t>
      </w:r>
      <w:r>
        <w:t>the</w:t>
      </w:r>
      <w:r w:rsidRPr="00B41610">
        <w:t xml:space="preserve"> </w:t>
      </w:r>
      <w:r>
        <w:t>standard</w:t>
      </w:r>
      <w:r w:rsidRPr="00B41610">
        <w:t xml:space="preserve"> </w:t>
      </w:r>
      <w:r>
        <w:t>conditions</w:t>
      </w:r>
      <w:r w:rsidRPr="00B41610">
        <w:t xml:space="preserve"> </w:t>
      </w:r>
      <w:r>
        <w:t>of</w:t>
      </w:r>
      <w:r w:rsidRPr="00B41610">
        <w:t xml:space="preserve"> </w:t>
      </w:r>
      <w:r>
        <w:t>tender</w:t>
      </w:r>
      <w:r w:rsidRPr="00B41610">
        <w:t xml:space="preserve"> </w:t>
      </w:r>
      <w:r>
        <w:t>as</w:t>
      </w:r>
      <w:r w:rsidRPr="00B41610">
        <w:t xml:space="preserve"> </w:t>
      </w:r>
      <w:r>
        <w:t>contained</w:t>
      </w:r>
      <w:r w:rsidRPr="00B41610">
        <w:t xml:space="preserve"> </w:t>
      </w:r>
      <w:r>
        <w:t>in</w:t>
      </w:r>
      <w:r w:rsidRPr="00B41610">
        <w:t xml:space="preserve"> </w:t>
      </w:r>
      <w:r>
        <w:t>SANS</w:t>
      </w:r>
      <w:r w:rsidRPr="00B41610">
        <w:t xml:space="preserve"> </w:t>
      </w:r>
      <w:r>
        <w:t>10845-3</w:t>
      </w:r>
    </w:p>
    <w:p w:rsidR="00EB29FA" w:rsidRDefault="00981AB3" w:rsidP="00B41610">
      <w:pPr>
        <w:pStyle w:val="BodyText"/>
        <w:spacing w:line="185" w:lineRule="exact"/>
        <w:jc w:val="both"/>
      </w:pPr>
      <w:r>
        <w:t>Construction</w:t>
      </w:r>
      <w:r w:rsidRPr="00B41610">
        <w:t xml:space="preserve"> </w:t>
      </w:r>
      <w:r>
        <w:t>procurement,</w:t>
      </w:r>
      <w:r w:rsidRPr="00B41610">
        <w:t xml:space="preserve"> </w:t>
      </w:r>
      <w:r>
        <w:t>Part</w:t>
      </w:r>
      <w:r w:rsidRPr="00B41610">
        <w:t xml:space="preserve"> </w:t>
      </w:r>
      <w:r>
        <w:t>3:</w:t>
      </w:r>
      <w:r w:rsidRPr="00B41610">
        <w:t xml:space="preserve"> </w:t>
      </w:r>
      <w:r>
        <w:t>Standard</w:t>
      </w:r>
      <w:r w:rsidRPr="00B41610">
        <w:t xml:space="preserve"> </w:t>
      </w:r>
      <w:r>
        <w:t>conditions</w:t>
      </w:r>
      <w:r w:rsidRPr="00B41610">
        <w:t xml:space="preserve"> </w:t>
      </w:r>
      <w:r>
        <w:t>of</w:t>
      </w:r>
      <w:r w:rsidRPr="00B41610">
        <w:t xml:space="preserve"> </w:t>
      </w:r>
      <w:r w:rsidR="00B41610">
        <w:t>tender that</w:t>
      </w:r>
      <w:r w:rsidRPr="00B41610">
        <w:t xml:space="preserve"> </w:t>
      </w:r>
      <w:r>
        <w:t>apply</w:t>
      </w:r>
      <w:r w:rsidRPr="00B41610">
        <w:t xml:space="preserve"> </w:t>
      </w:r>
      <w:r>
        <w:t>specifically</w:t>
      </w:r>
      <w:r w:rsidRPr="00B41610">
        <w:t xml:space="preserve"> </w:t>
      </w:r>
      <w:r>
        <w:t>to</w:t>
      </w:r>
      <w:r w:rsidRPr="00B41610">
        <w:t xml:space="preserve"> </w:t>
      </w:r>
      <w:r>
        <w:t>this</w:t>
      </w:r>
      <w:r w:rsidRPr="00B41610">
        <w:t xml:space="preserve"> </w:t>
      </w:r>
      <w:r>
        <w:t>tender.</w:t>
      </w:r>
    </w:p>
    <w:p w:rsidR="00EB29FA" w:rsidRDefault="00981AB3" w:rsidP="00BA6959">
      <w:pPr>
        <w:pStyle w:val="BodyText"/>
        <w:spacing w:before="120" w:line="185" w:lineRule="exact"/>
        <w:jc w:val="both"/>
      </w:pPr>
      <w:r>
        <w:t>The Tender Data shall be read with the Standard Conditions of Tender in order to expand on the Tenderer’s obligations and the Employer’s undertakings in administering the tender process in respect of the project under construction.</w:t>
      </w:r>
    </w:p>
    <w:p w:rsidR="00EB29FA" w:rsidRDefault="00981AB3" w:rsidP="00BA6959">
      <w:pPr>
        <w:pStyle w:val="BodyText"/>
        <w:spacing w:before="120" w:line="185" w:lineRule="exact"/>
        <w:jc w:val="both"/>
      </w:pPr>
      <w:r>
        <w:t>The Tender Data hereafter shall have precedence in the interpretation of any ambiguity or inconsistency between it and the Standard Conditions of Tender</w:t>
      </w:r>
      <w:r w:rsidR="009B4475">
        <w:t>.</w:t>
      </w:r>
    </w:p>
    <w:p w:rsidR="00EB29FA" w:rsidRDefault="00981AB3" w:rsidP="00BA6959">
      <w:pPr>
        <w:pStyle w:val="BodyText"/>
        <w:spacing w:before="120" w:after="120" w:line="185" w:lineRule="exact"/>
        <w:jc w:val="both"/>
      </w:pPr>
      <w:r>
        <w:t>Each item of data given below is cross-referenced to the clause in the standard conditions of tender to which it mainly applies.</w:t>
      </w:r>
    </w:p>
    <w:tbl>
      <w:tblPr>
        <w:tblW w:w="1024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
        <w:gridCol w:w="9254"/>
      </w:tblGrid>
      <w:tr w:rsidR="00EB29FA" w:rsidTr="008B0BF6">
        <w:trPr>
          <w:trHeight w:val="556"/>
        </w:trPr>
        <w:tc>
          <w:tcPr>
            <w:tcW w:w="992" w:type="dxa"/>
            <w:shd w:val="clear" w:color="auto" w:fill="F1F1F1"/>
          </w:tcPr>
          <w:p w:rsidR="00EB29FA" w:rsidRDefault="00981AB3" w:rsidP="004B53B5">
            <w:pPr>
              <w:pStyle w:val="TableParagraph"/>
              <w:spacing w:line="230" w:lineRule="atLeast"/>
              <w:ind w:left="107" w:right="79" w:firstLine="50"/>
              <w:rPr>
                <w:b/>
                <w:sz w:val="20"/>
              </w:rPr>
            </w:pPr>
            <w:r>
              <w:rPr>
                <w:b/>
                <w:sz w:val="20"/>
              </w:rPr>
              <w:t>Clause Number</w:t>
            </w:r>
          </w:p>
        </w:tc>
        <w:tc>
          <w:tcPr>
            <w:tcW w:w="9254" w:type="dxa"/>
            <w:shd w:val="clear" w:color="auto" w:fill="F1F1F1"/>
          </w:tcPr>
          <w:p w:rsidR="00EB29FA" w:rsidRDefault="00981AB3" w:rsidP="004B53B5">
            <w:pPr>
              <w:pStyle w:val="TableParagraph"/>
              <w:ind w:left="4009" w:right="4003"/>
              <w:jc w:val="center"/>
              <w:rPr>
                <w:b/>
                <w:sz w:val="20"/>
              </w:rPr>
            </w:pPr>
            <w:r>
              <w:rPr>
                <w:b/>
                <w:sz w:val="20"/>
              </w:rPr>
              <w:t>Data</w:t>
            </w:r>
          </w:p>
        </w:tc>
      </w:tr>
      <w:tr w:rsidR="00EB29FA" w:rsidTr="008B0BF6">
        <w:trPr>
          <w:trHeight w:val="1964"/>
        </w:trPr>
        <w:tc>
          <w:tcPr>
            <w:tcW w:w="992" w:type="dxa"/>
          </w:tcPr>
          <w:p w:rsidR="00EB29FA" w:rsidRDefault="00EB29FA">
            <w:pPr>
              <w:pStyle w:val="TableParagraph"/>
              <w:rPr>
                <w:rFonts w:ascii="Times New Roman"/>
                <w:sz w:val="20"/>
              </w:rPr>
            </w:pPr>
          </w:p>
        </w:tc>
        <w:tc>
          <w:tcPr>
            <w:tcW w:w="9254" w:type="dxa"/>
          </w:tcPr>
          <w:p w:rsidR="00EB29FA" w:rsidRDefault="00981AB3" w:rsidP="009B4475">
            <w:pPr>
              <w:pStyle w:val="TableParagraph"/>
              <w:spacing w:before="120" w:after="120"/>
              <w:ind w:left="108" w:right="96"/>
              <w:jc w:val="both"/>
              <w:rPr>
                <w:sz w:val="20"/>
              </w:rPr>
            </w:pPr>
            <w:r>
              <w:rPr>
                <w:sz w:val="20"/>
              </w:rPr>
              <w:t>The conditions of tender are those contained in the latest edition of SANS 10845-3, Construction Procurement – Part 3: Standard conditions of tender.</w:t>
            </w:r>
          </w:p>
          <w:p w:rsidR="00EB29FA" w:rsidRDefault="00981AB3" w:rsidP="009B4475">
            <w:pPr>
              <w:pStyle w:val="TableParagraph"/>
              <w:ind w:left="107" w:right="100"/>
              <w:jc w:val="both"/>
              <w:rPr>
                <w:sz w:val="20"/>
              </w:rPr>
            </w:pPr>
            <w:r>
              <w:rPr>
                <w:sz w:val="20"/>
              </w:rPr>
              <w:t>SANS 10845-3 makes several references to the Tender Data for details that apply specifically to</w:t>
            </w:r>
            <w:r>
              <w:rPr>
                <w:spacing w:val="-8"/>
                <w:sz w:val="20"/>
              </w:rPr>
              <w:t xml:space="preserve"> </w:t>
            </w:r>
            <w:r>
              <w:rPr>
                <w:sz w:val="20"/>
              </w:rPr>
              <w:t>this</w:t>
            </w:r>
            <w:r>
              <w:rPr>
                <w:spacing w:val="-6"/>
                <w:sz w:val="20"/>
              </w:rPr>
              <w:t xml:space="preserve"> </w:t>
            </w:r>
            <w:r>
              <w:rPr>
                <w:sz w:val="20"/>
              </w:rPr>
              <w:t>tender.</w:t>
            </w:r>
            <w:r>
              <w:rPr>
                <w:spacing w:val="-4"/>
                <w:sz w:val="20"/>
              </w:rPr>
              <w:t xml:space="preserve"> </w:t>
            </w:r>
            <w:r>
              <w:rPr>
                <w:sz w:val="20"/>
              </w:rPr>
              <w:t>The</w:t>
            </w:r>
            <w:r>
              <w:rPr>
                <w:spacing w:val="-7"/>
                <w:sz w:val="20"/>
              </w:rPr>
              <w:t xml:space="preserve"> </w:t>
            </w:r>
            <w:r>
              <w:rPr>
                <w:sz w:val="20"/>
              </w:rPr>
              <w:t>Tender</w:t>
            </w:r>
            <w:r>
              <w:rPr>
                <w:spacing w:val="-4"/>
                <w:sz w:val="20"/>
              </w:rPr>
              <w:t xml:space="preserve"> </w:t>
            </w:r>
            <w:r>
              <w:rPr>
                <w:sz w:val="20"/>
              </w:rPr>
              <w:t>Data</w:t>
            </w:r>
            <w:r>
              <w:rPr>
                <w:spacing w:val="-7"/>
                <w:sz w:val="20"/>
              </w:rPr>
              <w:t xml:space="preserve"> </w:t>
            </w:r>
            <w:r>
              <w:rPr>
                <w:sz w:val="20"/>
              </w:rPr>
              <w:t>shall</w:t>
            </w:r>
            <w:r>
              <w:rPr>
                <w:spacing w:val="-8"/>
                <w:sz w:val="20"/>
              </w:rPr>
              <w:t xml:space="preserve"> </w:t>
            </w:r>
            <w:r>
              <w:rPr>
                <w:sz w:val="20"/>
              </w:rPr>
              <w:t>have</w:t>
            </w:r>
            <w:r>
              <w:rPr>
                <w:spacing w:val="-7"/>
                <w:sz w:val="20"/>
              </w:rPr>
              <w:t xml:space="preserve"> </w:t>
            </w:r>
            <w:r>
              <w:rPr>
                <w:sz w:val="20"/>
              </w:rPr>
              <w:t>precedence</w:t>
            </w:r>
            <w:r>
              <w:rPr>
                <w:spacing w:val="-7"/>
                <w:sz w:val="20"/>
              </w:rPr>
              <w:t xml:space="preserve"> </w:t>
            </w:r>
            <w:r>
              <w:rPr>
                <w:sz w:val="20"/>
              </w:rPr>
              <w:t>in</w:t>
            </w:r>
            <w:r>
              <w:rPr>
                <w:spacing w:val="-7"/>
                <w:sz w:val="20"/>
              </w:rPr>
              <w:t xml:space="preserve"> </w:t>
            </w:r>
            <w:r>
              <w:rPr>
                <w:sz w:val="20"/>
              </w:rPr>
              <w:t>the</w:t>
            </w:r>
            <w:r>
              <w:rPr>
                <w:spacing w:val="-5"/>
                <w:sz w:val="20"/>
              </w:rPr>
              <w:t xml:space="preserve"> </w:t>
            </w:r>
            <w:r>
              <w:rPr>
                <w:sz w:val="20"/>
              </w:rPr>
              <w:t>interpretation</w:t>
            </w:r>
            <w:r>
              <w:rPr>
                <w:spacing w:val="-5"/>
                <w:sz w:val="20"/>
              </w:rPr>
              <w:t xml:space="preserve"> </w:t>
            </w:r>
            <w:r>
              <w:rPr>
                <w:sz w:val="20"/>
              </w:rPr>
              <w:t>of</w:t>
            </w:r>
            <w:r>
              <w:rPr>
                <w:spacing w:val="-5"/>
                <w:sz w:val="20"/>
              </w:rPr>
              <w:t xml:space="preserve"> </w:t>
            </w:r>
            <w:r>
              <w:rPr>
                <w:sz w:val="20"/>
              </w:rPr>
              <w:t>any</w:t>
            </w:r>
            <w:r>
              <w:rPr>
                <w:spacing w:val="-8"/>
                <w:sz w:val="20"/>
              </w:rPr>
              <w:t xml:space="preserve"> </w:t>
            </w:r>
            <w:r>
              <w:rPr>
                <w:sz w:val="20"/>
              </w:rPr>
              <w:t>ambiguity</w:t>
            </w:r>
            <w:r>
              <w:rPr>
                <w:spacing w:val="-10"/>
                <w:sz w:val="20"/>
              </w:rPr>
              <w:t xml:space="preserve"> </w:t>
            </w:r>
            <w:r>
              <w:rPr>
                <w:sz w:val="20"/>
              </w:rPr>
              <w:t>or inconsistency between it and the provisions of SANS</w:t>
            </w:r>
            <w:r>
              <w:rPr>
                <w:spacing w:val="-2"/>
                <w:sz w:val="20"/>
              </w:rPr>
              <w:t xml:space="preserve"> </w:t>
            </w:r>
            <w:r>
              <w:rPr>
                <w:sz w:val="20"/>
              </w:rPr>
              <w:t>10845-3.</w:t>
            </w:r>
          </w:p>
          <w:p w:rsidR="00EB29FA" w:rsidRDefault="00981AB3" w:rsidP="009B4475">
            <w:pPr>
              <w:pStyle w:val="TableParagraph"/>
              <w:spacing w:before="120"/>
              <w:ind w:left="108" w:right="96"/>
              <w:jc w:val="both"/>
              <w:rPr>
                <w:sz w:val="20"/>
              </w:rPr>
            </w:pPr>
            <w:r>
              <w:rPr>
                <w:sz w:val="20"/>
              </w:rPr>
              <w:t>Each item of data given below is cross-referenced to the clause in SANS 10845-3 to which it mainly applies.</w:t>
            </w:r>
          </w:p>
        </w:tc>
      </w:tr>
      <w:tr w:rsidR="00EB29FA" w:rsidTr="008B0BF6">
        <w:trPr>
          <w:trHeight w:val="455"/>
        </w:trPr>
        <w:tc>
          <w:tcPr>
            <w:tcW w:w="992" w:type="dxa"/>
          </w:tcPr>
          <w:p w:rsidR="00EB29FA" w:rsidRDefault="00981AB3">
            <w:pPr>
              <w:pStyle w:val="TableParagraph"/>
              <w:spacing w:before="158"/>
              <w:ind w:left="107"/>
              <w:rPr>
                <w:sz w:val="20"/>
              </w:rPr>
            </w:pPr>
            <w:r>
              <w:rPr>
                <w:sz w:val="20"/>
              </w:rPr>
              <w:t>3.1</w:t>
            </w:r>
          </w:p>
        </w:tc>
        <w:tc>
          <w:tcPr>
            <w:tcW w:w="9254" w:type="dxa"/>
          </w:tcPr>
          <w:p w:rsidR="00EB29FA" w:rsidRDefault="00981AB3">
            <w:pPr>
              <w:pStyle w:val="TableParagraph"/>
              <w:spacing w:before="155"/>
              <w:ind w:left="107"/>
              <w:rPr>
                <w:b/>
                <w:sz w:val="20"/>
              </w:rPr>
            </w:pPr>
            <w:r>
              <w:rPr>
                <w:sz w:val="20"/>
              </w:rPr>
              <w:t xml:space="preserve">The Employer is: </w:t>
            </w:r>
            <w:r>
              <w:rPr>
                <w:b/>
                <w:sz w:val="20"/>
              </w:rPr>
              <w:t>City of Mbombela, 1 Nel Street, Mbombela, 1200</w:t>
            </w:r>
          </w:p>
        </w:tc>
      </w:tr>
      <w:tr w:rsidR="004B53B5" w:rsidTr="008B0BF6">
        <w:trPr>
          <w:trHeight w:val="455"/>
        </w:trPr>
        <w:tc>
          <w:tcPr>
            <w:tcW w:w="992" w:type="dxa"/>
          </w:tcPr>
          <w:p w:rsidR="004B53B5" w:rsidRDefault="004B53B5">
            <w:pPr>
              <w:pStyle w:val="TableParagraph"/>
              <w:spacing w:before="158"/>
              <w:ind w:left="107"/>
              <w:rPr>
                <w:sz w:val="20"/>
              </w:rPr>
            </w:pPr>
          </w:p>
        </w:tc>
        <w:tc>
          <w:tcPr>
            <w:tcW w:w="9254" w:type="dxa"/>
          </w:tcPr>
          <w:p w:rsidR="004B53B5" w:rsidRDefault="004B53B5" w:rsidP="004B53B5">
            <w:pPr>
              <w:pStyle w:val="TableParagraph"/>
              <w:spacing w:before="93"/>
              <w:ind w:left="107"/>
              <w:rPr>
                <w:sz w:val="20"/>
              </w:rPr>
            </w:pPr>
            <w:r>
              <w:rPr>
                <w:sz w:val="20"/>
              </w:rPr>
              <w:t>The tender documents issued by the Employer comprise:</w:t>
            </w:r>
          </w:p>
          <w:p w:rsidR="004B53B5" w:rsidRPr="00B41610" w:rsidRDefault="004B53B5" w:rsidP="00B41610">
            <w:pPr>
              <w:pStyle w:val="TableParagraph"/>
              <w:spacing w:before="93"/>
              <w:ind w:left="107"/>
              <w:rPr>
                <w:sz w:val="20"/>
              </w:rPr>
            </w:pPr>
            <w:r w:rsidRPr="00B41610">
              <w:rPr>
                <w:sz w:val="20"/>
              </w:rPr>
              <w:t>THE TENDER</w:t>
            </w:r>
          </w:p>
          <w:p w:rsidR="004B53B5" w:rsidRPr="00B41610" w:rsidRDefault="004B53B5" w:rsidP="00B41610">
            <w:pPr>
              <w:pStyle w:val="TableParagraph"/>
              <w:spacing w:before="93"/>
              <w:ind w:left="107"/>
              <w:rPr>
                <w:sz w:val="20"/>
              </w:rPr>
            </w:pPr>
            <w:r w:rsidRPr="00B41610">
              <w:rPr>
                <w:sz w:val="20"/>
              </w:rPr>
              <w:t>Part T1</w:t>
            </w:r>
            <w:r w:rsidRPr="00B41610">
              <w:rPr>
                <w:sz w:val="20"/>
              </w:rPr>
              <w:tab/>
              <w:t>Tendering Procedures</w:t>
            </w:r>
          </w:p>
          <w:p w:rsidR="004B53B5" w:rsidRDefault="004B53B5" w:rsidP="00B41610">
            <w:pPr>
              <w:pStyle w:val="TableParagraph"/>
              <w:spacing w:before="93"/>
              <w:ind w:left="107"/>
              <w:rPr>
                <w:sz w:val="20"/>
              </w:rPr>
            </w:pPr>
            <w:r>
              <w:rPr>
                <w:sz w:val="20"/>
              </w:rPr>
              <w:t>Part</w:t>
            </w:r>
            <w:r w:rsidRPr="00B41610">
              <w:rPr>
                <w:sz w:val="20"/>
              </w:rPr>
              <w:t xml:space="preserve"> </w:t>
            </w:r>
            <w:r>
              <w:rPr>
                <w:sz w:val="20"/>
              </w:rPr>
              <w:t>T1.1</w:t>
            </w:r>
            <w:r>
              <w:rPr>
                <w:sz w:val="20"/>
              </w:rPr>
              <w:tab/>
              <w:t>Tender Notice and Invitation to Tender</w:t>
            </w:r>
            <w:r w:rsidRPr="00B41610">
              <w:rPr>
                <w:sz w:val="20"/>
              </w:rPr>
              <w:t xml:space="preserve"> </w:t>
            </w:r>
            <w:r>
              <w:rPr>
                <w:sz w:val="20"/>
              </w:rPr>
              <w:t xml:space="preserve">(white) </w:t>
            </w:r>
          </w:p>
          <w:p w:rsidR="004B53B5" w:rsidRDefault="004B53B5" w:rsidP="00B41610">
            <w:pPr>
              <w:pStyle w:val="TableParagraph"/>
              <w:spacing w:before="93"/>
              <w:ind w:left="107"/>
              <w:rPr>
                <w:sz w:val="20"/>
              </w:rPr>
            </w:pPr>
            <w:r>
              <w:rPr>
                <w:sz w:val="20"/>
              </w:rPr>
              <w:t>Part</w:t>
            </w:r>
            <w:r w:rsidRPr="00B41610">
              <w:rPr>
                <w:sz w:val="20"/>
              </w:rPr>
              <w:t xml:space="preserve"> </w:t>
            </w:r>
            <w:r>
              <w:rPr>
                <w:sz w:val="20"/>
              </w:rPr>
              <w:t>T1.2</w:t>
            </w:r>
            <w:r>
              <w:rPr>
                <w:sz w:val="20"/>
              </w:rPr>
              <w:tab/>
              <w:t>Tender Data</w:t>
            </w:r>
            <w:r w:rsidRPr="00B41610">
              <w:rPr>
                <w:sz w:val="20"/>
              </w:rPr>
              <w:t xml:space="preserve"> </w:t>
            </w:r>
            <w:r>
              <w:rPr>
                <w:sz w:val="20"/>
              </w:rPr>
              <w:t>(pink)</w:t>
            </w:r>
          </w:p>
          <w:p w:rsidR="004B53B5" w:rsidRDefault="004B53B5" w:rsidP="00B41610">
            <w:pPr>
              <w:pStyle w:val="TableParagraph"/>
              <w:spacing w:before="93"/>
              <w:ind w:left="107"/>
              <w:rPr>
                <w:sz w:val="20"/>
              </w:rPr>
            </w:pPr>
            <w:r>
              <w:rPr>
                <w:sz w:val="20"/>
              </w:rPr>
              <w:t>Part</w:t>
            </w:r>
            <w:r w:rsidRPr="00B41610">
              <w:rPr>
                <w:sz w:val="20"/>
              </w:rPr>
              <w:t xml:space="preserve"> </w:t>
            </w:r>
            <w:r>
              <w:rPr>
                <w:sz w:val="20"/>
              </w:rPr>
              <w:t>T1.3</w:t>
            </w:r>
            <w:r>
              <w:rPr>
                <w:sz w:val="20"/>
              </w:rPr>
              <w:tab/>
              <w:t>Preferential Procurement Policy of City of Mbombela</w:t>
            </w:r>
            <w:r w:rsidRPr="00B41610">
              <w:rPr>
                <w:sz w:val="20"/>
              </w:rPr>
              <w:t xml:space="preserve"> </w:t>
            </w:r>
            <w:r>
              <w:rPr>
                <w:sz w:val="20"/>
              </w:rPr>
              <w:t>(pink)</w:t>
            </w:r>
          </w:p>
          <w:p w:rsidR="004B53B5" w:rsidRPr="00B41610" w:rsidRDefault="004B53B5" w:rsidP="00B41610">
            <w:pPr>
              <w:pStyle w:val="TableParagraph"/>
              <w:spacing w:before="93"/>
              <w:ind w:left="107"/>
              <w:rPr>
                <w:sz w:val="20"/>
              </w:rPr>
            </w:pPr>
            <w:r w:rsidRPr="00B41610">
              <w:rPr>
                <w:sz w:val="20"/>
              </w:rPr>
              <w:t>Part T2</w:t>
            </w:r>
            <w:r w:rsidRPr="00B41610">
              <w:rPr>
                <w:sz w:val="20"/>
              </w:rPr>
              <w:tab/>
              <w:t>Returnable Documents</w:t>
            </w:r>
          </w:p>
          <w:p w:rsidR="004B53B5" w:rsidRDefault="004B53B5" w:rsidP="00B41610">
            <w:pPr>
              <w:pStyle w:val="TableParagraph"/>
              <w:spacing w:before="93"/>
              <w:ind w:left="107"/>
              <w:rPr>
                <w:sz w:val="20"/>
              </w:rPr>
            </w:pPr>
            <w:r>
              <w:rPr>
                <w:sz w:val="20"/>
              </w:rPr>
              <w:t>Part</w:t>
            </w:r>
            <w:r w:rsidRPr="00B41610">
              <w:rPr>
                <w:sz w:val="20"/>
              </w:rPr>
              <w:t xml:space="preserve"> </w:t>
            </w:r>
            <w:r>
              <w:rPr>
                <w:sz w:val="20"/>
              </w:rPr>
              <w:t>T2.1</w:t>
            </w:r>
            <w:r>
              <w:rPr>
                <w:sz w:val="20"/>
              </w:rPr>
              <w:tab/>
              <w:t>List of Returnable Documents</w:t>
            </w:r>
            <w:r w:rsidRPr="00B41610">
              <w:rPr>
                <w:sz w:val="20"/>
              </w:rPr>
              <w:t xml:space="preserve"> </w:t>
            </w:r>
            <w:r>
              <w:rPr>
                <w:sz w:val="20"/>
              </w:rPr>
              <w:t>(yellow)</w:t>
            </w:r>
          </w:p>
          <w:p w:rsidR="004B53B5" w:rsidRDefault="004B53B5" w:rsidP="00B41610">
            <w:pPr>
              <w:pStyle w:val="TableParagraph"/>
              <w:spacing w:before="93"/>
              <w:ind w:left="107"/>
              <w:rPr>
                <w:sz w:val="20"/>
              </w:rPr>
            </w:pPr>
            <w:r>
              <w:rPr>
                <w:sz w:val="20"/>
              </w:rPr>
              <w:t>Part</w:t>
            </w:r>
            <w:r w:rsidRPr="00B41610">
              <w:rPr>
                <w:sz w:val="20"/>
              </w:rPr>
              <w:t xml:space="preserve"> </w:t>
            </w:r>
            <w:r>
              <w:rPr>
                <w:sz w:val="20"/>
              </w:rPr>
              <w:t>T2.2</w:t>
            </w:r>
            <w:r>
              <w:rPr>
                <w:sz w:val="20"/>
              </w:rPr>
              <w:tab/>
              <w:t>Returnable Schedules to be completed by the Contractor</w:t>
            </w:r>
            <w:r w:rsidRPr="00B41610">
              <w:rPr>
                <w:sz w:val="20"/>
              </w:rPr>
              <w:t xml:space="preserve"> </w:t>
            </w:r>
            <w:r>
              <w:rPr>
                <w:sz w:val="20"/>
              </w:rPr>
              <w:t xml:space="preserve">(yellow) </w:t>
            </w:r>
          </w:p>
          <w:p w:rsidR="004B53B5" w:rsidRDefault="004B53B5" w:rsidP="00B41610">
            <w:pPr>
              <w:pStyle w:val="TableParagraph"/>
              <w:spacing w:before="93"/>
              <w:ind w:left="107"/>
              <w:rPr>
                <w:sz w:val="20"/>
              </w:rPr>
            </w:pPr>
            <w:r>
              <w:rPr>
                <w:sz w:val="20"/>
              </w:rPr>
              <w:t>Part</w:t>
            </w:r>
            <w:r w:rsidRPr="00B41610">
              <w:rPr>
                <w:sz w:val="20"/>
              </w:rPr>
              <w:t xml:space="preserve"> </w:t>
            </w:r>
            <w:r>
              <w:rPr>
                <w:sz w:val="20"/>
              </w:rPr>
              <w:t>T2.3</w:t>
            </w:r>
            <w:r>
              <w:rPr>
                <w:sz w:val="20"/>
              </w:rPr>
              <w:tab/>
              <w:t>Returnable Schedules II (yellow)</w:t>
            </w:r>
          </w:p>
          <w:p w:rsidR="004B53B5" w:rsidRPr="00B41610" w:rsidRDefault="004B53B5" w:rsidP="004B53B5">
            <w:pPr>
              <w:pStyle w:val="TableParagraph"/>
              <w:spacing w:before="93"/>
              <w:ind w:left="107"/>
              <w:rPr>
                <w:b/>
                <w:sz w:val="20"/>
              </w:rPr>
            </w:pPr>
            <w:r w:rsidRPr="00B41610">
              <w:rPr>
                <w:b/>
                <w:sz w:val="20"/>
              </w:rPr>
              <w:t>THE CONTRACT</w:t>
            </w:r>
          </w:p>
          <w:p w:rsidR="00B41610" w:rsidRDefault="004B53B5" w:rsidP="00B41610">
            <w:pPr>
              <w:pStyle w:val="TableParagraph"/>
              <w:spacing w:before="93"/>
              <w:ind w:left="107"/>
              <w:rPr>
                <w:b/>
                <w:sz w:val="20"/>
              </w:rPr>
            </w:pPr>
            <w:r w:rsidRPr="00B41610">
              <w:rPr>
                <w:b/>
                <w:sz w:val="20"/>
              </w:rPr>
              <w:t>Part C1</w:t>
            </w:r>
            <w:r w:rsidRPr="00B41610">
              <w:rPr>
                <w:b/>
                <w:sz w:val="20"/>
              </w:rPr>
              <w:tab/>
              <w:t xml:space="preserve">Agreement and Contract Data </w:t>
            </w:r>
          </w:p>
          <w:p w:rsidR="00B41610" w:rsidRDefault="004B53B5" w:rsidP="00B41610">
            <w:pPr>
              <w:pStyle w:val="TableParagraph"/>
              <w:spacing w:before="93"/>
              <w:ind w:left="107"/>
              <w:rPr>
                <w:sz w:val="20"/>
              </w:rPr>
            </w:pPr>
            <w:r w:rsidRPr="00B41610">
              <w:rPr>
                <w:sz w:val="20"/>
              </w:rPr>
              <w:t>C1.1</w:t>
            </w:r>
            <w:r>
              <w:rPr>
                <w:sz w:val="20"/>
              </w:rPr>
              <w:tab/>
              <w:t>Form of Offer and Acceptance (pink)</w:t>
            </w:r>
          </w:p>
          <w:p w:rsidR="004B53B5" w:rsidRDefault="004B53B5" w:rsidP="00B41610">
            <w:pPr>
              <w:pStyle w:val="TableParagraph"/>
              <w:spacing w:before="93"/>
              <w:ind w:left="107"/>
              <w:rPr>
                <w:sz w:val="20"/>
              </w:rPr>
            </w:pPr>
            <w:r>
              <w:rPr>
                <w:sz w:val="20"/>
              </w:rPr>
              <w:t xml:space="preserve"> C1.2</w:t>
            </w:r>
            <w:r>
              <w:rPr>
                <w:sz w:val="20"/>
              </w:rPr>
              <w:tab/>
              <w:t>Contract Data</w:t>
            </w:r>
            <w:r w:rsidRPr="00B41610">
              <w:rPr>
                <w:sz w:val="20"/>
              </w:rPr>
              <w:t xml:space="preserve"> </w:t>
            </w:r>
            <w:r>
              <w:rPr>
                <w:sz w:val="20"/>
              </w:rPr>
              <w:t>(yellow)</w:t>
            </w:r>
          </w:p>
          <w:p w:rsidR="004B53B5" w:rsidRDefault="004B53B5" w:rsidP="00B41610">
            <w:pPr>
              <w:pStyle w:val="TableParagraph"/>
              <w:spacing w:before="93"/>
              <w:ind w:left="107"/>
              <w:rPr>
                <w:sz w:val="20"/>
              </w:rPr>
            </w:pPr>
            <w:r>
              <w:rPr>
                <w:sz w:val="20"/>
              </w:rPr>
              <w:t>C1.3</w:t>
            </w:r>
            <w:r>
              <w:rPr>
                <w:sz w:val="20"/>
              </w:rPr>
              <w:tab/>
              <w:t>Form of Guarantee</w:t>
            </w:r>
            <w:r w:rsidRPr="00B41610">
              <w:rPr>
                <w:sz w:val="20"/>
              </w:rPr>
              <w:t xml:space="preserve"> </w:t>
            </w:r>
            <w:r>
              <w:rPr>
                <w:sz w:val="20"/>
              </w:rPr>
              <w:t>(white)</w:t>
            </w:r>
          </w:p>
          <w:p w:rsidR="00B41610" w:rsidRDefault="004B53B5" w:rsidP="00B41610">
            <w:pPr>
              <w:pStyle w:val="TableParagraph"/>
              <w:spacing w:before="93"/>
              <w:ind w:left="107"/>
              <w:rPr>
                <w:sz w:val="20"/>
              </w:rPr>
            </w:pPr>
            <w:r>
              <w:rPr>
                <w:sz w:val="20"/>
              </w:rPr>
              <w:t>C1.4</w:t>
            </w:r>
            <w:r>
              <w:rPr>
                <w:sz w:val="20"/>
              </w:rPr>
              <w:tab/>
              <w:t>Agreement in terms of Occupational Health and Safety Act, 1993</w:t>
            </w:r>
            <w:r w:rsidRPr="00B41610">
              <w:rPr>
                <w:sz w:val="20"/>
              </w:rPr>
              <w:t xml:space="preserve"> </w:t>
            </w:r>
            <w:r>
              <w:rPr>
                <w:sz w:val="20"/>
              </w:rPr>
              <w:t>(white)</w:t>
            </w:r>
          </w:p>
          <w:p w:rsidR="004B53B5" w:rsidRDefault="004B53B5" w:rsidP="00B41610">
            <w:pPr>
              <w:pStyle w:val="TableParagraph"/>
              <w:spacing w:before="93"/>
              <w:ind w:left="107"/>
              <w:rPr>
                <w:sz w:val="20"/>
              </w:rPr>
            </w:pPr>
            <w:r>
              <w:rPr>
                <w:sz w:val="20"/>
              </w:rPr>
              <w:t>C1.5</w:t>
            </w:r>
            <w:r>
              <w:rPr>
                <w:sz w:val="20"/>
              </w:rPr>
              <w:tab/>
              <w:t>Authority for Signatory in Terms of OH&amp;S Act, 1993</w:t>
            </w:r>
            <w:r w:rsidRPr="00B41610">
              <w:rPr>
                <w:sz w:val="20"/>
              </w:rPr>
              <w:t xml:space="preserve"> </w:t>
            </w:r>
            <w:r>
              <w:rPr>
                <w:sz w:val="20"/>
              </w:rPr>
              <w:t>(white)</w:t>
            </w:r>
          </w:p>
          <w:p w:rsidR="004B53B5" w:rsidRPr="00B41610" w:rsidRDefault="004B53B5" w:rsidP="00B41610">
            <w:pPr>
              <w:pStyle w:val="TableParagraph"/>
              <w:spacing w:before="93"/>
              <w:ind w:left="107"/>
              <w:rPr>
                <w:b/>
                <w:sz w:val="20"/>
              </w:rPr>
            </w:pPr>
            <w:r w:rsidRPr="00B41610">
              <w:rPr>
                <w:b/>
                <w:sz w:val="20"/>
              </w:rPr>
              <w:t>Part C2</w:t>
            </w:r>
            <w:r w:rsidRPr="00B41610">
              <w:rPr>
                <w:b/>
                <w:sz w:val="20"/>
              </w:rPr>
              <w:tab/>
              <w:t>Pricing Data</w:t>
            </w:r>
          </w:p>
          <w:p w:rsidR="004B53B5" w:rsidRDefault="004B53B5" w:rsidP="00B41610">
            <w:pPr>
              <w:pStyle w:val="TableParagraph"/>
              <w:spacing w:before="93"/>
              <w:ind w:left="107"/>
              <w:rPr>
                <w:sz w:val="20"/>
              </w:rPr>
            </w:pPr>
            <w:r>
              <w:rPr>
                <w:sz w:val="20"/>
              </w:rPr>
              <w:t>C2.1</w:t>
            </w:r>
            <w:r>
              <w:rPr>
                <w:sz w:val="20"/>
              </w:rPr>
              <w:tab/>
              <w:t>Pricing Assumptions</w:t>
            </w:r>
            <w:r w:rsidRPr="00B41610">
              <w:rPr>
                <w:sz w:val="20"/>
              </w:rPr>
              <w:t xml:space="preserve"> </w:t>
            </w:r>
            <w:r>
              <w:rPr>
                <w:sz w:val="20"/>
              </w:rPr>
              <w:t>(yellow)</w:t>
            </w:r>
          </w:p>
          <w:p w:rsidR="004B53B5" w:rsidRDefault="004B53B5" w:rsidP="00226DFB">
            <w:pPr>
              <w:pStyle w:val="TableParagraph"/>
              <w:spacing w:before="93" w:after="120"/>
              <w:ind w:left="108"/>
              <w:rPr>
                <w:sz w:val="20"/>
              </w:rPr>
            </w:pPr>
            <w:r>
              <w:rPr>
                <w:sz w:val="20"/>
              </w:rPr>
              <w:t>C2.2</w:t>
            </w:r>
            <w:r>
              <w:rPr>
                <w:sz w:val="20"/>
              </w:rPr>
              <w:tab/>
              <w:t>Bill of Quantities and Information Sheets</w:t>
            </w:r>
            <w:r w:rsidRPr="00B41610">
              <w:rPr>
                <w:sz w:val="20"/>
              </w:rPr>
              <w:t xml:space="preserve"> </w:t>
            </w:r>
            <w:r>
              <w:rPr>
                <w:sz w:val="20"/>
              </w:rPr>
              <w:t>(yellow)</w:t>
            </w:r>
          </w:p>
        </w:tc>
      </w:tr>
    </w:tbl>
    <w:p w:rsidR="004B53B5" w:rsidRDefault="004B53B5" w:rsidP="004B53B5">
      <w:pPr>
        <w:pStyle w:val="TableParagraph"/>
        <w:spacing w:before="158"/>
        <w:rPr>
          <w:sz w:val="20"/>
        </w:rPr>
        <w:sectPr w:rsidR="004B53B5" w:rsidSect="009E378D">
          <w:headerReference w:type="default" r:id="rId26"/>
          <w:footerReference w:type="default" r:id="rId27"/>
          <w:pgSz w:w="11910" w:h="16850"/>
          <w:pgMar w:top="426" w:right="567" w:bottom="851" w:left="1134" w:header="567" w:footer="1006" w:gutter="0"/>
          <w:cols w:space="720"/>
        </w:sectPr>
      </w:pPr>
    </w:p>
    <w:tbl>
      <w:tblPr>
        <w:tblW w:w="1024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
        <w:gridCol w:w="9254"/>
      </w:tblGrid>
      <w:tr w:rsidR="008B0BF6" w:rsidTr="008B0BF6">
        <w:trPr>
          <w:trHeight w:val="455"/>
        </w:trPr>
        <w:tc>
          <w:tcPr>
            <w:tcW w:w="992" w:type="dxa"/>
            <w:vAlign w:val="center"/>
          </w:tcPr>
          <w:p w:rsidR="008B0BF6" w:rsidRDefault="008B0BF6">
            <w:pPr>
              <w:pStyle w:val="TableParagraph"/>
              <w:spacing w:before="158"/>
              <w:ind w:left="107"/>
              <w:rPr>
                <w:sz w:val="20"/>
              </w:rPr>
            </w:pPr>
            <w:r>
              <w:rPr>
                <w:sz w:val="20"/>
              </w:rPr>
              <w:t>3.2</w:t>
            </w:r>
          </w:p>
        </w:tc>
        <w:tc>
          <w:tcPr>
            <w:tcW w:w="9254" w:type="dxa"/>
          </w:tcPr>
          <w:p w:rsidR="008B0BF6" w:rsidRDefault="008B0BF6" w:rsidP="008B0BF6">
            <w:pPr>
              <w:pStyle w:val="TableParagraph"/>
              <w:tabs>
                <w:tab w:val="left" w:pos="1173"/>
              </w:tabs>
              <w:spacing w:line="229" w:lineRule="exact"/>
              <w:ind w:left="107"/>
              <w:rPr>
                <w:b/>
                <w:sz w:val="20"/>
              </w:rPr>
            </w:pPr>
            <w:r>
              <w:rPr>
                <w:b/>
                <w:sz w:val="20"/>
              </w:rPr>
              <w:t>Part</w:t>
            </w:r>
            <w:r>
              <w:rPr>
                <w:b/>
                <w:spacing w:val="-1"/>
                <w:sz w:val="20"/>
              </w:rPr>
              <w:t xml:space="preserve"> </w:t>
            </w:r>
            <w:r>
              <w:rPr>
                <w:b/>
                <w:sz w:val="20"/>
              </w:rPr>
              <w:t>C3</w:t>
            </w:r>
            <w:r>
              <w:rPr>
                <w:b/>
                <w:sz w:val="20"/>
              </w:rPr>
              <w:tab/>
              <w:t>Scope of</w:t>
            </w:r>
            <w:r>
              <w:rPr>
                <w:b/>
                <w:spacing w:val="-1"/>
                <w:sz w:val="20"/>
              </w:rPr>
              <w:t xml:space="preserve"> </w:t>
            </w:r>
            <w:r>
              <w:rPr>
                <w:b/>
                <w:sz w:val="20"/>
              </w:rPr>
              <w:t>Works</w:t>
            </w:r>
          </w:p>
          <w:p w:rsidR="008B0BF6" w:rsidRDefault="008B0BF6" w:rsidP="008B0BF6">
            <w:pPr>
              <w:pStyle w:val="TableParagraph"/>
              <w:tabs>
                <w:tab w:val="left" w:pos="1173"/>
              </w:tabs>
              <w:ind w:left="107"/>
              <w:rPr>
                <w:sz w:val="20"/>
              </w:rPr>
            </w:pPr>
            <w:r>
              <w:rPr>
                <w:sz w:val="20"/>
              </w:rPr>
              <w:t>C3.1</w:t>
            </w:r>
            <w:r>
              <w:rPr>
                <w:sz w:val="20"/>
              </w:rPr>
              <w:tab/>
              <w:t>Scope of Works</w:t>
            </w:r>
            <w:r>
              <w:rPr>
                <w:spacing w:val="-3"/>
                <w:sz w:val="20"/>
              </w:rPr>
              <w:t xml:space="preserve"> </w:t>
            </w:r>
            <w:r>
              <w:rPr>
                <w:sz w:val="20"/>
              </w:rPr>
              <w:t>(blue)</w:t>
            </w:r>
          </w:p>
          <w:p w:rsidR="008B0BF6" w:rsidRDefault="008B0BF6" w:rsidP="008B0BF6">
            <w:pPr>
              <w:pStyle w:val="TableParagraph"/>
              <w:tabs>
                <w:tab w:val="left" w:pos="1173"/>
              </w:tabs>
              <w:spacing w:before="1"/>
              <w:ind w:left="107"/>
              <w:rPr>
                <w:sz w:val="20"/>
              </w:rPr>
            </w:pPr>
            <w:r>
              <w:rPr>
                <w:sz w:val="20"/>
              </w:rPr>
              <w:t>C3.2</w:t>
            </w:r>
            <w:r>
              <w:rPr>
                <w:sz w:val="20"/>
              </w:rPr>
              <w:tab/>
              <w:t>Engineering</w:t>
            </w:r>
            <w:r>
              <w:rPr>
                <w:spacing w:val="-1"/>
                <w:sz w:val="20"/>
              </w:rPr>
              <w:t xml:space="preserve"> </w:t>
            </w:r>
            <w:r>
              <w:rPr>
                <w:sz w:val="20"/>
              </w:rPr>
              <w:t>(blue)</w:t>
            </w:r>
          </w:p>
          <w:p w:rsidR="008B0BF6" w:rsidRDefault="008B0BF6" w:rsidP="008B0BF6">
            <w:pPr>
              <w:pStyle w:val="TableParagraph"/>
              <w:tabs>
                <w:tab w:val="left" w:pos="1173"/>
              </w:tabs>
              <w:ind w:left="107"/>
              <w:rPr>
                <w:sz w:val="20"/>
              </w:rPr>
            </w:pPr>
            <w:r>
              <w:rPr>
                <w:sz w:val="20"/>
              </w:rPr>
              <w:t>C3.3</w:t>
            </w:r>
            <w:r>
              <w:rPr>
                <w:sz w:val="20"/>
              </w:rPr>
              <w:tab/>
              <w:t>Procurement</w:t>
            </w:r>
            <w:r>
              <w:rPr>
                <w:spacing w:val="-6"/>
                <w:sz w:val="20"/>
              </w:rPr>
              <w:t xml:space="preserve"> </w:t>
            </w:r>
            <w:r>
              <w:rPr>
                <w:sz w:val="20"/>
              </w:rPr>
              <w:t>(blue)</w:t>
            </w:r>
          </w:p>
          <w:p w:rsidR="008B0BF6" w:rsidRDefault="008B0BF6" w:rsidP="008B0BF6">
            <w:pPr>
              <w:pStyle w:val="TableParagraph"/>
              <w:tabs>
                <w:tab w:val="left" w:pos="1173"/>
              </w:tabs>
              <w:ind w:left="107"/>
              <w:rPr>
                <w:sz w:val="20"/>
              </w:rPr>
            </w:pPr>
            <w:r>
              <w:rPr>
                <w:sz w:val="20"/>
              </w:rPr>
              <w:t>C3.4</w:t>
            </w:r>
            <w:r>
              <w:rPr>
                <w:sz w:val="20"/>
              </w:rPr>
              <w:tab/>
              <w:t>Construction</w:t>
            </w:r>
            <w:r>
              <w:rPr>
                <w:spacing w:val="-8"/>
                <w:sz w:val="20"/>
              </w:rPr>
              <w:t xml:space="preserve"> </w:t>
            </w:r>
            <w:r>
              <w:rPr>
                <w:sz w:val="20"/>
              </w:rPr>
              <w:t>(blue)</w:t>
            </w:r>
          </w:p>
          <w:p w:rsidR="008B0BF6" w:rsidRDefault="008B0BF6" w:rsidP="008B0BF6">
            <w:pPr>
              <w:pStyle w:val="TableParagraph"/>
              <w:tabs>
                <w:tab w:val="left" w:pos="1173"/>
              </w:tabs>
              <w:spacing w:before="1"/>
              <w:ind w:left="107"/>
              <w:rPr>
                <w:sz w:val="20"/>
              </w:rPr>
            </w:pPr>
            <w:r>
              <w:rPr>
                <w:sz w:val="20"/>
              </w:rPr>
              <w:t>C3.5</w:t>
            </w:r>
            <w:r>
              <w:rPr>
                <w:sz w:val="20"/>
              </w:rPr>
              <w:tab/>
              <w:t>Management</w:t>
            </w:r>
            <w:r>
              <w:rPr>
                <w:spacing w:val="-1"/>
                <w:sz w:val="20"/>
              </w:rPr>
              <w:t xml:space="preserve"> </w:t>
            </w:r>
            <w:r>
              <w:rPr>
                <w:sz w:val="20"/>
              </w:rPr>
              <w:t>(blue)</w:t>
            </w:r>
          </w:p>
          <w:p w:rsidR="008B0BF6" w:rsidRDefault="008B0BF6" w:rsidP="008B0BF6">
            <w:pPr>
              <w:pStyle w:val="TableParagraph"/>
              <w:tabs>
                <w:tab w:val="left" w:pos="1173"/>
              </w:tabs>
              <w:spacing w:line="228" w:lineRule="exact"/>
              <w:ind w:left="107"/>
              <w:rPr>
                <w:sz w:val="20"/>
              </w:rPr>
            </w:pPr>
            <w:r>
              <w:rPr>
                <w:sz w:val="20"/>
              </w:rPr>
              <w:t>C3.6</w:t>
            </w:r>
            <w:r>
              <w:rPr>
                <w:sz w:val="20"/>
              </w:rPr>
              <w:tab/>
              <w:t>Health and Safety</w:t>
            </w:r>
            <w:r>
              <w:rPr>
                <w:spacing w:val="-4"/>
                <w:sz w:val="20"/>
              </w:rPr>
              <w:t xml:space="preserve"> </w:t>
            </w:r>
            <w:r>
              <w:rPr>
                <w:sz w:val="20"/>
              </w:rPr>
              <w:t>(blue)</w:t>
            </w:r>
          </w:p>
          <w:p w:rsidR="008B0BF6" w:rsidRDefault="008B0BF6" w:rsidP="008B0BF6">
            <w:pPr>
              <w:pStyle w:val="TableParagraph"/>
              <w:tabs>
                <w:tab w:val="left" w:pos="1173"/>
              </w:tabs>
              <w:spacing w:line="228" w:lineRule="exact"/>
              <w:ind w:left="107"/>
              <w:rPr>
                <w:b/>
                <w:sz w:val="20"/>
              </w:rPr>
            </w:pPr>
            <w:r>
              <w:rPr>
                <w:b/>
                <w:sz w:val="20"/>
              </w:rPr>
              <w:t>Part</w:t>
            </w:r>
            <w:r>
              <w:rPr>
                <w:b/>
                <w:spacing w:val="-1"/>
                <w:sz w:val="20"/>
              </w:rPr>
              <w:t xml:space="preserve"> </w:t>
            </w:r>
            <w:r>
              <w:rPr>
                <w:b/>
                <w:sz w:val="20"/>
              </w:rPr>
              <w:t>C4</w:t>
            </w:r>
            <w:r>
              <w:rPr>
                <w:b/>
                <w:sz w:val="20"/>
              </w:rPr>
              <w:tab/>
              <w:t>Site</w:t>
            </w:r>
            <w:r>
              <w:rPr>
                <w:b/>
                <w:spacing w:val="-1"/>
                <w:sz w:val="20"/>
              </w:rPr>
              <w:t xml:space="preserve"> </w:t>
            </w:r>
            <w:r>
              <w:rPr>
                <w:b/>
                <w:sz w:val="20"/>
              </w:rPr>
              <w:t>Information</w:t>
            </w:r>
          </w:p>
          <w:p w:rsidR="008B0BF6" w:rsidRDefault="008B0BF6" w:rsidP="008B0BF6">
            <w:pPr>
              <w:pStyle w:val="TableParagraph"/>
              <w:tabs>
                <w:tab w:val="left" w:pos="1169"/>
              </w:tabs>
              <w:spacing w:before="3"/>
              <w:ind w:left="107"/>
              <w:rPr>
                <w:sz w:val="20"/>
              </w:rPr>
            </w:pPr>
            <w:r>
              <w:rPr>
                <w:sz w:val="20"/>
              </w:rPr>
              <w:t>C4</w:t>
            </w:r>
            <w:r>
              <w:rPr>
                <w:sz w:val="20"/>
              </w:rPr>
              <w:tab/>
              <w:t>Site Information</w:t>
            </w:r>
            <w:r>
              <w:rPr>
                <w:spacing w:val="-3"/>
                <w:sz w:val="20"/>
              </w:rPr>
              <w:t xml:space="preserve"> </w:t>
            </w:r>
            <w:r>
              <w:rPr>
                <w:sz w:val="20"/>
              </w:rPr>
              <w:t>(green)</w:t>
            </w:r>
          </w:p>
          <w:p w:rsidR="008B0BF6" w:rsidRDefault="008B0BF6" w:rsidP="008B0BF6">
            <w:pPr>
              <w:pStyle w:val="TableParagraph"/>
              <w:spacing w:before="120"/>
              <w:ind w:left="108"/>
              <w:rPr>
                <w:b/>
                <w:sz w:val="20"/>
              </w:rPr>
            </w:pPr>
            <w:r>
              <w:rPr>
                <w:b/>
                <w:sz w:val="20"/>
              </w:rPr>
              <w:t>Appendices</w:t>
            </w:r>
          </w:p>
          <w:p w:rsidR="00B41610" w:rsidRDefault="007B3E4A" w:rsidP="008B0BF6">
            <w:pPr>
              <w:pStyle w:val="TableParagraph"/>
              <w:tabs>
                <w:tab w:val="left" w:pos="1173"/>
              </w:tabs>
              <w:ind w:left="107" w:right="1535"/>
              <w:rPr>
                <w:color w:val="000000" w:themeColor="text1"/>
                <w:sz w:val="20"/>
              </w:rPr>
            </w:pPr>
            <w:r w:rsidRPr="007B3E4A">
              <w:rPr>
                <w:color w:val="000000" w:themeColor="text1"/>
                <w:sz w:val="20"/>
              </w:rPr>
              <w:t>Annexure A</w:t>
            </w:r>
            <w:r w:rsidR="008B0BF6" w:rsidRPr="007B3E4A">
              <w:rPr>
                <w:color w:val="000000" w:themeColor="text1"/>
                <w:sz w:val="20"/>
              </w:rPr>
              <w:tab/>
            </w:r>
            <w:r w:rsidR="008B0BF6" w:rsidRPr="007B3E4A">
              <w:rPr>
                <w:color w:val="000000" w:themeColor="text1"/>
                <w:sz w:val="20"/>
              </w:rPr>
              <w:tab/>
              <w:t>Health and Safety Specification</w:t>
            </w:r>
            <w:r w:rsidR="008B0BF6" w:rsidRPr="007B3E4A">
              <w:rPr>
                <w:color w:val="000000" w:themeColor="text1"/>
                <w:spacing w:val="-11"/>
                <w:sz w:val="20"/>
              </w:rPr>
              <w:t xml:space="preserve"> </w:t>
            </w:r>
            <w:r w:rsidRPr="007B3E4A">
              <w:rPr>
                <w:color w:val="000000" w:themeColor="text1"/>
                <w:sz w:val="20"/>
              </w:rPr>
              <w:t xml:space="preserve">(white) </w:t>
            </w:r>
          </w:p>
          <w:p w:rsidR="008B0BF6" w:rsidRDefault="007B3E4A" w:rsidP="008B0BF6">
            <w:pPr>
              <w:pStyle w:val="TableParagraph"/>
              <w:tabs>
                <w:tab w:val="left" w:pos="1173"/>
              </w:tabs>
              <w:ind w:left="107" w:right="1535"/>
              <w:rPr>
                <w:sz w:val="20"/>
              </w:rPr>
            </w:pPr>
            <w:r w:rsidRPr="007B3E4A">
              <w:rPr>
                <w:color w:val="000000" w:themeColor="text1"/>
                <w:sz w:val="20"/>
              </w:rPr>
              <w:t>Annexure</w:t>
            </w:r>
            <w:r w:rsidR="008B0BF6" w:rsidRPr="007B3E4A">
              <w:rPr>
                <w:color w:val="000000" w:themeColor="text1"/>
                <w:spacing w:val="-1"/>
                <w:sz w:val="20"/>
              </w:rPr>
              <w:t xml:space="preserve"> </w:t>
            </w:r>
            <w:r w:rsidR="008B0BF6" w:rsidRPr="007B3E4A">
              <w:rPr>
                <w:color w:val="000000" w:themeColor="text1"/>
                <w:sz w:val="20"/>
              </w:rPr>
              <w:t>B</w:t>
            </w:r>
            <w:r w:rsidR="008B0BF6">
              <w:rPr>
                <w:sz w:val="20"/>
              </w:rPr>
              <w:tab/>
              <w:t>Drawings for Tender Purposes</w:t>
            </w:r>
            <w:r w:rsidR="008B0BF6">
              <w:rPr>
                <w:spacing w:val="-6"/>
                <w:sz w:val="20"/>
              </w:rPr>
              <w:t xml:space="preserve"> </w:t>
            </w:r>
            <w:r w:rsidR="008B0BF6">
              <w:rPr>
                <w:sz w:val="20"/>
              </w:rPr>
              <w:t>(white)</w:t>
            </w:r>
          </w:p>
          <w:p w:rsidR="008B0BF6" w:rsidRDefault="008B0BF6">
            <w:pPr>
              <w:pStyle w:val="TableParagraph"/>
              <w:spacing w:before="155"/>
              <w:ind w:left="107"/>
              <w:rPr>
                <w:sz w:val="20"/>
              </w:rPr>
            </w:pPr>
          </w:p>
        </w:tc>
      </w:tr>
      <w:tr w:rsidR="00EB29FA" w:rsidTr="008B0BF6">
        <w:trPr>
          <w:trHeight w:val="1566"/>
        </w:trPr>
        <w:tc>
          <w:tcPr>
            <w:tcW w:w="992" w:type="dxa"/>
          </w:tcPr>
          <w:p w:rsidR="00EB29FA" w:rsidRDefault="00981AB3" w:rsidP="00E12B35">
            <w:pPr>
              <w:pStyle w:val="TableParagraph"/>
              <w:spacing w:before="600"/>
              <w:ind w:left="108"/>
              <w:rPr>
                <w:sz w:val="20"/>
              </w:rPr>
            </w:pPr>
            <w:r>
              <w:rPr>
                <w:sz w:val="20"/>
              </w:rPr>
              <w:t>3.4</w:t>
            </w:r>
          </w:p>
        </w:tc>
        <w:tc>
          <w:tcPr>
            <w:tcW w:w="9254" w:type="dxa"/>
          </w:tcPr>
          <w:p w:rsidR="00767F7B" w:rsidRDefault="00767F7B" w:rsidP="00767F7B">
            <w:pPr>
              <w:pStyle w:val="TableParagraph"/>
              <w:spacing w:before="92"/>
              <w:rPr>
                <w:sz w:val="20"/>
              </w:rPr>
            </w:pPr>
            <w:r>
              <w:rPr>
                <w:sz w:val="20"/>
              </w:rPr>
              <w:t>The Employer's Agent is:</w:t>
            </w:r>
          </w:p>
          <w:p w:rsidR="00767F7B" w:rsidRPr="000D276E" w:rsidRDefault="00767F7B" w:rsidP="00767F7B">
            <w:pPr>
              <w:pStyle w:val="TableParagraph"/>
              <w:tabs>
                <w:tab w:val="left" w:pos="1188"/>
              </w:tabs>
              <w:spacing w:before="1"/>
              <w:ind w:right="2633"/>
              <w:rPr>
                <w:sz w:val="20"/>
              </w:rPr>
            </w:pPr>
            <w:r>
              <w:rPr>
                <w:sz w:val="20"/>
              </w:rPr>
              <w:t>Name:</w:t>
            </w:r>
            <w:r>
              <w:rPr>
                <w:sz w:val="20"/>
              </w:rPr>
              <w:tab/>
              <w:t xml:space="preserve">TMS Consulting Engineers and Project Management </w:t>
            </w:r>
          </w:p>
          <w:p w:rsidR="00767F7B" w:rsidRDefault="00767F7B" w:rsidP="00767F7B">
            <w:pPr>
              <w:pStyle w:val="TableParagraph"/>
              <w:tabs>
                <w:tab w:val="left" w:pos="1188"/>
              </w:tabs>
              <w:spacing w:before="1"/>
              <w:ind w:right="2633"/>
              <w:rPr>
                <w:sz w:val="20"/>
              </w:rPr>
            </w:pPr>
            <w:r>
              <w:rPr>
                <w:sz w:val="20"/>
              </w:rPr>
              <w:t>Address:</w:t>
            </w:r>
            <w:r>
              <w:rPr>
                <w:sz w:val="20"/>
              </w:rPr>
              <w:tab/>
              <w:t>39A Ehmke Street</w:t>
            </w:r>
          </w:p>
          <w:p w:rsidR="00767F7B" w:rsidRDefault="00767F7B" w:rsidP="00767F7B">
            <w:pPr>
              <w:pStyle w:val="TableParagraph"/>
              <w:spacing w:before="1"/>
              <w:ind w:left="1188" w:right="6127"/>
              <w:rPr>
                <w:sz w:val="20"/>
              </w:rPr>
            </w:pPr>
            <w:r>
              <w:t>Mbombela, 1200</w:t>
            </w:r>
          </w:p>
          <w:p w:rsidR="00767F7B" w:rsidRDefault="00767F7B" w:rsidP="00767F7B">
            <w:pPr>
              <w:pStyle w:val="TableParagraph"/>
              <w:tabs>
                <w:tab w:val="right" w:pos="2554"/>
              </w:tabs>
              <w:spacing w:line="229" w:lineRule="exact"/>
              <w:rPr>
                <w:sz w:val="20"/>
              </w:rPr>
            </w:pPr>
            <w:r>
              <w:rPr>
                <w:sz w:val="20"/>
              </w:rPr>
              <w:t>Tel:</w:t>
            </w:r>
            <w:r>
              <w:rPr>
                <w:sz w:val="20"/>
              </w:rPr>
              <w:tab/>
              <w:t xml:space="preserve">          (013) 752 8478</w:t>
            </w:r>
          </w:p>
          <w:p w:rsidR="00EB29FA" w:rsidRDefault="00767F7B" w:rsidP="00767F7B">
            <w:pPr>
              <w:pStyle w:val="TableParagraph"/>
              <w:tabs>
                <w:tab w:val="left" w:pos="1188"/>
              </w:tabs>
              <w:spacing w:line="212" w:lineRule="exact"/>
              <w:ind w:left="107"/>
              <w:rPr>
                <w:sz w:val="20"/>
              </w:rPr>
            </w:pPr>
            <w:r>
              <w:rPr>
                <w:sz w:val="20"/>
              </w:rPr>
              <w:t>E-mail:</w:t>
            </w:r>
            <w:r>
              <w:rPr>
                <w:sz w:val="20"/>
              </w:rPr>
              <w:tab/>
            </w:r>
            <w:hyperlink r:id="rId28" w:history="1">
              <w:r w:rsidRPr="00422B38">
                <w:rPr>
                  <w:rStyle w:val="Hyperlink"/>
                  <w:sz w:val="20"/>
                </w:rPr>
                <w:t>info@tmsconsulting.co.za</w:t>
              </w:r>
            </w:hyperlink>
            <w:r w:rsidRPr="007A3D4C">
              <w:rPr>
                <w:sz w:val="20"/>
              </w:rPr>
              <w:t xml:space="preserve"> </w:t>
            </w:r>
            <w:r>
              <w:rPr>
                <w:sz w:val="20"/>
              </w:rPr>
              <w:t>/rudolph.mashego@mbombela.gov.za</w:t>
            </w:r>
          </w:p>
        </w:tc>
      </w:tr>
      <w:tr w:rsidR="00EB29FA" w:rsidTr="008B0BF6">
        <w:trPr>
          <w:trHeight w:val="257"/>
        </w:trPr>
        <w:tc>
          <w:tcPr>
            <w:tcW w:w="992" w:type="dxa"/>
          </w:tcPr>
          <w:p w:rsidR="00EB29FA" w:rsidRDefault="00981AB3" w:rsidP="009E378D">
            <w:pPr>
              <w:pStyle w:val="TableParagraph"/>
              <w:spacing w:before="120"/>
              <w:ind w:left="108"/>
              <w:rPr>
                <w:sz w:val="20"/>
              </w:rPr>
            </w:pPr>
            <w:r>
              <w:rPr>
                <w:sz w:val="20"/>
              </w:rPr>
              <w:t>3.5</w:t>
            </w:r>
          </w:p>
        </w:tc>
        <w:tc>
          <w:tcPr>
            <w:tcW w:w="9254" w:type="dxa"/>
          </w:tcPr>
          <w:p w:rsidR="00EB29FA" w:rsidRDefault="00981AB3" w:rsidP="009E378D">
            <w:pPr>
              <w:pStyle w:val="TableParagraph"/>
              <w:spacing w:before="120"/>
              <w:ind w:left="108"/>
              <w:rPr>
                <w:sz w:val="20"/>
              </w:rPr>
            </w:pPr>
            <w:r>
              <w:rPr>
                <w:sz w:val="20"/>
              </w:rPr>
              <w:t>The language for communications is English.</w:t>
            </w:r>
          </w:p>
        </w:tc>
      </w:tr>
      <w:tr w:rsidR="00EB29FA" w:rsidTr="008B0BF6">
        <w:trPr>
          <w:trHeight w:val="453"/>
        </w:trPr>
        <w:tc>
          <w:tcPr>
            <w:tcW w:w="992" w:type="dxa"/>
          </w:tcPr>
          <w:p w:rsidR="00EB29FA" w:rsidRDefault="00981AB3" w:rsidP="009E378D">
            <w:pPr>
              <w:pStyle w:val="TableParagraph"/>
              <w:spacing w:before="120"/>
              <w:ind w:left="108"/>
              <w:rPr>
                <w:sz w:val="20"/>
              </w:rPr>
            </w:pPr>
            <w:r>
              <w:rPr>
                <w:sz w:val="20"/>
              </w:rPr>
              <w:t>3.6</w:t>
            </w:r>
          </w:p>
        </w:tc>
        <w:tc>
          <w:tcPr>
            <w:tcW w:w="9254" w:type="dxa"/>
          </w:tcPr>
          <w:p w:rsidR="00EB29FA" w:rsidRDefault="00981AB3" w:rsidP="009E378D">
            <w:pPr>
              <w:pStyle w:val="TableParagraph"/>
              <w:spacing w:before="120"/>
              <w:ind w:left="108"/>
              <w:rPr>
                <w:sz w:val="20"/>
              </w:rPr>
            </w:pPr>
            <w:r>
              <w:rPr>
                <w:sz w:val="20"/>
              </w:rPr>
              <w:t>The competitive negotiation procedure shall not be applied.</w:t>
            </w:r>
          </w:p>
        </w:tc>
      </w:tr>
      <w:tr w:rsidR="00EB29FA" w:rsidTr="00033B2F">
        <w:trPr>
          <w:trHeight w:val="8265"/>
        </w:trPr>
        <w:tc>
          <w:tcPr>
            <w:tcW w:w="992" w:type="dxa"/>
          </w:tcPr>
          <w:p w:rsidR="00EB29FA" w:rsidRDefault="00981AB3" w:rsidP="00E12B35">
            <w:pPr>
              <w:pStyle w:val="TableParagraph"/>
              <w:spacing w:before="1800"/>
              <w:ind w:left="108"/>
              <w:rPr>
                <w:sz w:val="20"/>
              </w:rPr>
            </w:pPr>
            <w:r>
              <w:rPr>
                <w:sz w:val="20"/>
              </w:rPr>
              <w:t>4.1</w:t>
            </w:r>
          </w:p>
        </w:tc>
        <w:tc>
          <w:tcPr>
            <w:tcW w:w="9254" w:type="dxa"/>
          </w:tcPr>
          <w:p w:rsidR="00EB29FA" w:rsidRDefault="00981AB3">
            <w:pPr>
              <w:pStyle w:val="TableParagraph"/>
              <w:ind w:left="107" w:right="106"/>
              <w:jc w:val="both"/>
              <w:rPr>
                <w:sz w:val="20"/>
              </w:rPr>
            </w:pPr>
            <w:r>
              <w:rPr>
                <w:sz w:val="20"/>
              </w:rPr>
              <w:t>Only those tenderers who satisfy the following eligibility criteria and who provide the required evidence in their tender submissions are eligible to submit tenders and have their tenders evaluated:</w:t>
            </w:r>
          </w:p>
          <w:p w:rsidR="00EB29FA" w:rsidRDefault="00981AB3" w:rsidP="00AA6F0B">
            <w:pPr>
              <w:pStyle w:val="TableParagraph"/>
              <w:spacing w:after="120"/>
              <w:ind w:left="108" w:right="108"/>
              <w:jc w:val="both"/>
              <w:rPr>
                <w:sz w:val="20"/>
              </w:rPr>
            </w:pPr>
            <w:r>
              <w:rPr>
                <w:sz w:val="20"/>
              </w:rPr>
              <w:t>a) CIDB registration</w:t>
            </w:r>
          </w:p>
          <w:p w:rsidR="00EB29FA" w:rsidRDefault="00981AB3" w:rsidP="00AA6F0B">
            <w:pPr>
              <w:pStyle w:val="TableParagraph"/>
              <w:spacing w:after="120"/>
              <w:ind w:left="108" w:right="108"/>
              <w:jc w:val="both"/>
              <w:rPr>
                <w:sz w:val="20"/>
              </w:rPr>
            </w:pPr>
            <w:r>
              <w:rPr>
                <w:sz w:val="20"/>
              </w:rPr>
              <w:t>Only those tenderers who are registered with the CIDB, or are capable of being registered prior to the evaluation of submissions, in a contractor grading designation equal to or higher than a contractor grading designation determined in accordance with the sum tendered, or a value</w:t>
            </w:r>
            <w:r w:rsidRPr="00B41610">
              <w:rPr>
                <w:sz w:val="20"/>
              </w:rPr>
              <w:t xml:space="preserve"> </w:t>
            </w:r>
            <w:r>
              <w:rPr>
                <w:sz w:val="20"/>
              </w:rPr>
              <w:t>determined</w:t>
            </w:r>
            <w:r w:rsidRPr="00B41610">
              <w:rPr>
                <w:sz w:val="20"/>
              </w:rPr>
              <w:t xml:space="preserve"> </w:t>
            </w:r>
            <w:r>
              <w:rPr>
                <w:sz w:val="20"/>
              </w:rPr>
              <w:t>in</w:t>
            </w:r>
            <w:r w:rsidRPr="00B41610">
              <w:rPr>
                <w:sz w:val="20"/>
              </w:rPr>
              <w:t xml:space="preserve"> </w:t>
            </w:r>
            <w:r>
              <w:rPr>
                <w:sz w:val="20"/>
              </w:rPr>
              <w:t>accordance</w:t>
            </w:r>
            <w:r w:rsidRPr="00B41610">
              <w:rPr>
                <w:sz w:val="20"/>
              </w:rPr>
              <w:t xml:space="preserve"> </w:t>
            </w:r>
            <w:r>
              <w:rPr>
                <w:sz w:val="20"/>
              </w:rPr>
              <w:t>with</w:t>
            </w:r>
            <w:r w:rsidRPr="00B41610">
              <w:rPr>
                <w:sz w:val="20"/>
              </w:rPr>
              <w:t xml:space="preserve"> </w:t>
            </w:r>
            <w:r>
              <w:rPr>
                <w:sz w:val="20"/>
              </w:rPr>
              <w:t>Regulation</w:t>
            </w:r>
            <w:r w:rsidRPr="00B41610">
              <w:rPr>
                <w:sz w:val="20"/>
              </w:rPr>
              <w:t xml:space="preserve"> </w:t>
            </w:r>
            <w:r>
              <w:rPr>
                <w:sz w:val="20"/>
              </w:rPr>
              <w:t>25</w:t>
            </w:r>
            <w:r w:rsidRPr="00B41610">
              <w:rPr>
                <w:sz w:val="20"/>
              </w:rPr>
              <w:t xml:space="preserve"> </w:t>
            </w:r>
            <w:r>
              <w:rPr>
                <w:sz w:val="20"/>
              </w:rPr>
              <w:t>(1B)</w:t>
            </w:r>
            <w:r w:rsidRPr="00B41610">
              <w:rPr>
                <w:sz w:val="20"/>
              </w:rPr>
              <w:t xml:space="preserve"> </w:t>
            </w:r>
            <w:r>
              <w:rPr>
                <w:sz w:val="20"/>
              </w:rPr>
              <w:t>or</w:t>
            </w:r>
            <w:r w:rsidRPr="00B41610">
              <w:rPr>
                <w:sz w:val="20"/>
              </w:rPr>
              <w:t xml:space="preserve"> </w:t>
            </w:r>
            <w:r>
              <w:rPr>
                <w:sz w:val="20"/>
              </w:rPr>
              <w:t>25</w:t>
            </w:r>
            <w:r w:rsidRPr="00B41610">
              <w:rPr>
                <w:sz w:val="20"/>
              </w:rPr>
              <w:t xml:space="preserve"> </w:t>
            </w:r>
            <w:r>
              <w:rPr>
                <w:sz w:val="20"/>
              </w:rPr>
              <w:t>(7A)</w:t>
            </w:r>
            <w:r w:rsidRPr="00B41610">
              <w:rPr>
                <w:sz w:val="20"/>
              </w:rPr>
              <w:t xml:space="preserve"> </w:t>
            </w:r>
            <w:r>
              <w:rPr>
                <w:sz w:val="20"/>
              </w:rPr>
              <w:t>of</w:t>
            </w:r>
            <w:r w:rsidRPr="00B41610">
              <w:rPr>
                <w:sz w:val="20"/>
              </w:rPr>
              <w:t xml:space="preserve"> </w:t>
            </w:r>
            <w:r>
              <w:rPr>
                <w:sz w:val="20"/>
              </w:rPr>
              <w:t>the</w:t>
            </w:r>
            <w:r w:rsidRPr="00B41610">
              <w:rPr>
                <w:sz w:val="20"/>
              </w:rPr>
              <w:t xml:space="preserve"> </w:t>
            </w:r>
            <w:r>
              <w:rPr>
                <w:sz w:val="20"/>
              </w:rPr>
              <w:t>Construction</w:t>
            </w:r>
            <w:r w:rsidRPr="00B41610">
              <w:rPr>
                <w:sz w:val="20"/>
              </w:rPr>
              <w:t xml:space="preserve"> </w:t>
            </w:r>
            <w:r>
              <w:rPr>
                <w:sz w:val="20"/>
              </w:rPr>
              <w:t>Industry Development</w:t>
            </w:r>
            <w:r w:rsidRPr="00B41610">
              <w:rPr>
                <w:sz w:val="20"/>
              </w:rPr>
              <w:t xml:space="preserve"> </w:t>
            </w:r>
            <w:r>
              <w:rPr>
                <w:sz w:val="20"/>
              </w:rPr>
              <w:t>Regulations,</w:t>
            </w:r>
            <w:r w:rsidRPr="00B41610">
              <w:rPr>
                <w:sz w:val="20"/>
              </w:rPr>
              <w:t xml:space="preserve"> </w:t>
            </w:r>
            <w:r>
              <w:rPr>
                <w:sz w:val="20"/>
              </w:rPr>
              <w:t>for</w:t>
            </w:r>
            <w:r w:rsidRPr="00B41610">
              <w:rPr>
                <w:sz w:val="20"/>
              </w:rPr>
              <w:t xml:space="preserve"> </w:t>
            </w:r>
            <w:r>
              <w:rPr>
                <w:sz w:val="20"/>
              </w:rPr>
              <w:t>a</w:t>
            </w:r>
            <w:r w:rsidRPr="00B41610">
              <w:rPr>
                <w:sz w:val="20"/>
              </w:rPr>
              <w:t xml:space="preserve"> </w:t>
            </w:r>
            <w:r w:rsidR="00400039">
              <w:rPr>
                <w:sz w:val="20"/>
              </w:rPr>
              <w:t>7</w:t>
            </w:r>
            <w:r w:rsidR="00AF53DA" w:rsidRPr="00B41610">
              <w:rPr>
                <w:sz w:val="20"/>
              </w:rPr>
              <w:t xml:space="preserve">CE </w:t>
            </w:r>
            <w:r w:rsidR="00495B63">
              <w:rPr>
                <w:sz w:val="20"/>
              </w:rPr>
              <w:t xml:space="preserve">or higher </w:t>
            </w:r>
            <w:r>
              <w:rPr>
                <w:sz w:val="20"/>
              </w:rPr>
              <w:t>of</w:t>
            </w:r>
            <w:r w:rsidRPr="00B41610">
              <w:rPr>
                <w:sz w:val="20"/>
              </w:rPr>
              <w:t xml:space="preserve"> </w:t>
            </w:r>
            <w:r>
              <w:rPr>
                <w:sz w:val="20"/>
              </w:rPr>
              <w:t>construction</w:t>
            </w:r>
            <w:r w:rsidRPr="00B41610">
              <w:rPr>
                <w:sz w:val="20"/>
              </w:rPr>
              <w:t xml:space="preserve"> </w:t>
            </w:r>
            <w:r>
              <w:rPr>
                <w:sz w:val="20"/>
              </w:rPr>
              <w:t>work,</w:t>
            </w:r>
            <w:r w:rsidRPr="00B41610">
              <w:rPr>
                <w:sz w:val="20"/>
              </w:rPr>
              <w:t xml:space="preserve"> </w:t>
            </w:r>
            <w:r>
              <w:rPr>
                <w:sz w:val="20"/>
              </w:rPr>
              <w:t>are</w:t>
            </w:r>
            <w:r w:rsidRPr="00B41610">
              <w:rPr>
                <w:sz w:val="20"/>
              </w:rPr>
              <w:t xml:space="preserve"> </w:t>
            </w:r>
            <w:r>
              <w:rPr>
                <w:sz w:val="20"/>
              </w:rPr>
              <w:t>eligible</w:t>
            </w:r>
            <w:r w:rsidRPr="00B41610">
              <w:rPr>
                <w:sz w:val="20"/>
              </w:rPr>
              <w:t xml:space="preserve"> </w:t>
            </w:r>
            <w:r>
              <w:rPr>
                <w:sz w:val="20"/>
              </w:rPr>
              <w:t>to</w:t>
            </w:r>
            <w:r w:rsidRPr="00B41610">
              <w:rPr>
                <w:sz w:val="20"/>
              </w:rPr>
              <w:t xml:space="preserve"> </w:t>
            </w:r>
            <w:r>
              <w:rPr>
                <w:sz w:val="20"/>
              </w:rPr>
              <w:t>have their tenders evaluated.</w:t>
            </w:r>
          </w:p>
          <w:p w:rsidR="00EB29FA" w:rsidRDefault="00981AB3" w:rsidP="00B41610">
            <w:pPr>
              <w:pStyle w:val="TableParagraph"/>
              <w:ind w:left="107" w:right="106"/>
              <w:jc w:val="both"/>
              <w:rPr>
                <w:sz w:val="20"/>
              </w:rPr>
            </w:pPr>
            <w:r>
              <w:rPr>
                <w:sz w:val="20"/>
              </w:rPr>
              <w:t>Tenderers registered as potentially emerging enterprises but with a CIDB contractor grading designation lower than a contractor grading designation determined in accordance with the sum tendered, or a value determined in accordance with Regulation 25(1B) or 25(7A) of the Construction Industry Development Regulations, are not eligible to have their tenders evaluated.</w:t>
            </w:r>
          </w:p>
          <w:p w:rsidR="00EB29FA" w:rsidRDefault="00981AB3" w:rsidP="00AA6F0B">
            <w:pPr>
              <w:pStyle w:val="TableParagraph"/>
              <w:spacing w:before="120" w:after="240"/>
              <w:ind w:left="108" w:right="108"/>
              <w:jc w:val="both"/>
              <w:rPr>
                <w:sz w:val="20"/>
              </w:rPr>
            </w:pPr>
            <w:r>
              <w:rPr>
                <w:sz w:val="20"/>
              </w:rPr>
              <w:t>For the sake of clarity and subject to satisfactory proof of a tenderer’s ability to perform the work specified at the tendered value, the Employer lists in the table below the margins it considers reasonable. However, in the event that the sum tendered exceeds the margins shown then such tender shall be deemed non-responsive.</w:t>
            </w:r>
          </w:p>
          <w:tbl>
            <w:tblPr>
              <w:tblW w:w="0" w:type="auto"/>
              <w:tblInd w:w="4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9"/>
              <w:gridCol w:w="2955"/>
            </w:tblGrid>
            <w:tr w:rsidR="00222592" w:rsidTr="009E378D">
              <w:trPr>
                <w:trHeight w:val="402"/>
              </w:trPr>
              <w:tc>
                <w:tcPr>
                  <w:tcW w:w="1839" w:type="dxa"/>
                </w:tcPr>
                <w:p w:rsidR="00222592" w:rsidRDefault="00222592" w:rsidP="009E378D">
                  <w:pPr>
                    <w:pStyle w:val="TableParagraph"/>
                    <w:ind w:left="614" w:hanging="250"/>
                    <w:rPr>
                      <w:b/>
                      <w:sz w:val="20"/>
                    </w:rPr>
                  </w:pPr>
                  <w:r>
                    <w:rPr>
                      <w:b/>
                      <w:sz w:val="20"/>
                    </w:rPr>
                    <w:t>Category of tender</w:t>
                  </w:r>
                </w:p>
              </w:tc>
              <w:tc>
                <w:tcPr>
                  <w:tcW w:w="2955" w:type="dxa"/>
                </w:tcPr>
                <w:p w:rsidR="00222592" w:rsidRDefault="00222592" w:rsidP="009E378D">
                  <w:pPr>
                    <w:pStyle w:val="TableParagraph"/>
                    <w:ind w:left="739" w:right="127" w:hanging="586"/>
                    <w:rPr>
                      <w:b/>
                      <w:sz w:val="20"/>
                    </w:rPr>
                  </w:pPr>
                  <w:r>
                    <w:rPr>
                      <w:b/>
                      <w:sz w:val="20"/>
                    </w:rPr>
                    <w:t>Upper limits per CIDB Table 8 Regulation 17</w:t>
                  </w:r>
                </w:p>
              </w:tc>
            </w:tr>
            <w:tr w:rsidR="00222592" w:rsidTr="00222592">
              <w:trPr>
                <w:trHeight w:val="253"/>
              </w:trPr>
              <w:tc>
                <w:tcPr>
                  <w:tcW w:w="1839" w:type="dxa"/>
                </w:tcPr>
                <w:p w:rsidR="00222592" w:rsidRDefault="00222592" w:rsidP="009E378D">
                  <w:pPr>
                    <w:pStyle w:val="TableParagraph"/>
                    <w:spacing w:before="4"/>
                    <w:ind w:right="688"/>
                    <w:jc w:val="right"/>
                    <w:rPr>
                      <w:sz w:val="20"/>
                    </w:rPr>
                  </w:pPr>
                  <w:r>
                    <w:rPr>
                      <w:sz w:val="20"/>
                    </w:rPr>
                    <w:t>CE 5</w:t>
                  </w:r>
                </w:p>
              </w:tc>
              <w:tc>
                <w:tcPr>
                  <w:tcW w:w="2955" w:type="dxa"/>
                </w:tcPr>
                <w:p w:rsidR="00222592" w:rsidRDefault="00222592" w:rsidP="009E378D">
                  <w:pPr>
                    <w:pStyle w:val="TableParagraph"/>
                    <w:spacing w:before="4"/>
                    <w:ind w:left="1129" w:right="1131"/>
                    <w:jc w:val="center"/>
                    <w:rPr>
                      <w:sz w:val="20"/>
                    </w:rPr>
                  </w:pPr>
                  <w:r>
                    <w:rPr>
                      <w:sz w:val="20"/>
                    </w:rPr>
                    <w:t>R10m</w:t>
                  </w:r>
                </w:p>
              </w:tc>
            </w:tr>
            <w:tr w:rsidR="00222592" w:rsidTr="00222592">
              <w:trPr>
                <w:trHeight w:val="256"/>
              </w:trPr>
              <w:tc>
                <w:tcPr>
                  <w:tcW w:w="1839" w:type="dxa"/>
                </w:tcPr>
                <w:p w:rsidR="00222592" w:rsidRDefault="00222592" w:rsidP="009E378D">
                  <w:pPr>
                    <w:pStyle w:val="TableParagraph"/>
                    <w:spacing w:before="4"/>
                    <w:ind w:right="688"/>
                    <w:jc w:val="right"/>
                    <w:rPr>
                      <w:sz w:val="20"/>
                    </w:rPr>
                  </w:pPr>
                  <w:r>
                    <w:rPr>
                      <w:sz w:val="20"/>
                    </w:rPr>
                    <w:t>CE 6</w:t>
                  </w:r>
                </w:p>
              </w:tc>
              <w:tc>
                <w:tcPr>
                  <w:tcW w:w="2955" w:type="dxa"/>
                </w:tcPr>
                <w:p w:rsidR="00222592" w:rsidRDefault="00222592" w:rsidP="009E378D">
                  <w:pPr>
                    <w:pStyle w:val="TableParagraph"/>
                    <w:spacing w:before="4"/>
                    <w:ind w:left="1129" w:right="1129"/>
                    <w:jc w:val="center"/>
                    <w:rPr>
                      <w:sz w:val="20"/>
                    </w:rPr>
                  </w:pPr>
                  <w:r>
                    <w:rPr>
                      <w:sz w:val="20"/>
                    </w:rPr>
                    <w:t>R20m</w:t>
                  </w:r>
                </w:p>
              </w:tc>
            </w:tr>
            <w:tr w:rsidR="00222592" w:rsidTr="00222592">
              <w:trPr>
                <w:trHeight w:val="254"/>
              </w:trPr>
              <w:tc>
                <w:tcPr>
                  <w:tcW w:w="1839" w:type="dxa"/>
                </w:tcPr>
                <w:p w:rsidR="00222592" w:rsidRDefault="00222592" w:rsidP="009E378D">
                  <w:pPr>
                    <w:pStyle w:val="TableParagraph"/>
                    <w:spacing w:before="4"/>
                    <w:ind w:right="688"/>
                    <w:jc w:val="right"/>
                    <w:rPr>
                      <w:sz w:val="20"/>
                    </w:rPr>
                  </w:pPr>
                  <w:r>
                    <w:rPr>
                      <w:sz w:val="20"/>
                    </w:rPr>
                    <w:t>CE 7</w:t>
                  </w:r>
                </w:p>
              </w:tc>
              <w:tc>
                <w:tcPr>
                  <w:tcW w:w="2955" w:type="dxa"/>
                </w:tcPr>
                <w:p w:rsidR="00222592" w:rsidRDefault="00222592" w:rsidP="009E378D">
                  <w:pPr>
                    <w:pStyle w:val="TableParagraph"/>
                    <w:spacing w:before="4"/>
                    <w:ind w:left="1129" w:right="1129"/>
                    <w:jc w:val="center"/>
                    <w:rPr>
                      <w:sz w:val="20"/>
                    </w:rPr>
                  </w:pPr>
                  <w:r>
                    <w:rPr>
                      <w:sz w:val="20"/>
                    </w:rPr>
                    <w:t>R60m</w:t>
                  </w:r>
                </w:p>
              </w:tc>
            </w:tr>
            <w:tr w:rsidR="00222592" w:rsidTr="00222592">
              <w:trPr>
                <w:trHeight w:val="256"/>
              </w:trPr>
              <w:tc>
                <w:tcPr>
                  <w:tcW w:w="1839" w:type="dxa"/>
                </w:tcPr>
                <w:p w:rsidR="00222592" w:rsidRDefault="00222592" w:rsidP="009E378D">
                  <w:pPr>
                    <w:pStyle w:val="TableParagraph"/>
                    <w:spacing w:before="4"/>
                    <w:ind w:right="688"/>
                    <w:jc w:val="right"/>
                    <w:rPr>
                      <w:sz w:val="20"/>
                    </w:rPr>
                  </w:pPr>
                  <w:r>
                    <w:rPr>
                      <w:sz w:val="20"/>
                    </w:rPr>
                    <w:t>CE 8</w:t>
                  </w:r>
                </w:p>
              </w:tc>
              <w:tc>
                <w:tcPr>
                  <w:tcW w:w="2955" w:type="dxa"/>
                </w:tcPr>
                <w:p w:rsidR="00222592" w:rsidRDefault="00222592" w:rsidP="009E378D">
                  <w:pPr>
                    <w:pStyle w:val="TableParagraph"/>
                    <w:spacing w:before="4"/>
                    <w:ind w:left="1129" w:right="1131"/>
                    <w:jc w:val="center"/>
                    <w:rPr>
                      <w:sz w:val="20"/>
                    </w:rPr>
                  </w:pPr>
                  <w:r>
                    <w:rPr>
                      <w:sz w:val="20"/>
                    </w:rPr>
                    <w:t>R200m</w:t>
                  </w:r>
                </w:p>
              </w:tc>
            </w:tr>
          </w:tbl>
          <w:p w:rsidR="00EB29FA" w:rsidRDefault="00981AB3" w:rsidP="00222592">
            <w:pPr>
              <w:pStyle w:val="TableParagraph"/>
              <w:spacing w:before="120"/>
              <w:ind w:left="108"/>
              <w:jc w:val="both"/>
              <w:rPr>
                <w:sz w:val="20"/>
              </w:rPr>
            </w:pPr>
            <w:r>
              <w:rPr>
                <w:sz w:val="20"/>
              </w:rPr>
              <w:t>Joint Ventures are eligible to submit bids provided that:</w:t>
            </w:r>
          </w:p>
          <w:p w:rsidR="00EB29FA" w:rsidRDefault="00981AB3">
            <w:pPr>
              <w:pStyle w:val="TableParagraph"/>
              <w:numPr>
                <w:ilvl w:val="0"/>
                <w:numId w:val="83"/>
              </w:numPr>
              <w:spacing w:before="96" w:line="213" w:lineRule="exact"/>
              <w:jc w:val="both"/>
              <w:rPr>
                <w:sz w:val="20"/>
              </w:rPr>
            </w:pPr>
            <w:r>
              <w:rPr>
                <w:sz w:val="20"/>
              </w:rPr>
              <w:t>every member of the joint venture is registered with the CIDB;</w:t>
            </w:r>
          </w:p>
          <w:p w:rsidR="009E378D" w:rsidRPr="009E378D" w:rsidRDefault="009E378D">
            <w:pPr>
              <w:pStyle w:val="TableParagraph"/>
              <w:numPr>
                <w:ilvl w:val="0"/>
                <w:numId w:val="83"/>
              </w:numPr>
              <w:tabs>
                <w:tab w:val="left" w:pos="588"/>
              </w:tabs>
              <w:spacing w:before="80"/>
              <w:ind w:left="465" w:right="96" w:hanging="357"/>
              <w:jc w:val="both"/>
              <w:rPr>
                <w:sz w:val="20"/>
              </w:rPr>
            </w:pPr>
            <w:r>
              <w:rPr>
                <w:sz w:val="20"/>
              </w:rPr>
              <w:t xml:space="preserve">the combined contractor grading designation calculated in accordance with the Construction Industry Development Regulations is equal to or higher than a contractor grading designation determined in accordance with the sum tendered for a </w:t>
            </w:r>
            <w:r w:rsidR="00400039">
              <w:rPr>
                <w:b/>
                <w:sz w:val="20"/>
              </w:rPr>
              <w:t>7</w:t>
            </w:r>
            <w:r w:rsidR="002857C9">
              <w:rPr>
                <w:b/>
                <w:sz w:val="20"/>
              </w:rPr>
              <w:t xml:space="preserve"> CE</w:t>
            </w:r>
            <w:r w:rsidRPr="00B861D8">
              <w:rPr>
                <w:b/>
                <w:sz w:val="20"/>
              </w:rPr>
              <w:t xml:space="preserve"> or Higher class</w:t>
            </w:r>
            <w:r>
              <w:rPr>
                <w:b/>
                <w:sz w:val="20"/>
              </w:rPr>
              <w:t xml:space="preserve"> </w:t>
            </w:r>
            <w:r>
              <w:rPr>
                <w:sz w:val="20"/>
              </w:rPr>
              <w:t>of construction work or a value determined in accordance with Regulation 25 (1B) or 25(7A) of the Construction Industry Development</w:t>
            </w:r>
            <w:r>
              <w:rPr>
                <w:spacing w:val="-11"/>
                <w:sz w:val="20"/>
              </w:rPr>
              <w:t xml:space="preserve"> </w:t>
            </w:r>
            <w:r>
              <w:rPr>
                <w:sz w:val="20"/>
              </w:rPr>
              <w:t>Regulations.</w:t>
            </w:r>
          </w:p>
        </w:tc>
      </w:tr>
    </w:tbl>
    <w:p w:rsidR="00222592" w:rsidRDefault="00222592">
      <w:pPr>
        <w:spacing w:line="213" w:lineRule="exact"/>
        <w:jc w:val="both"/>
        <w:rPr>
          <w:sz w:val="20"/>
        </w:rPr>
      </w:pPr>
    </w:p>
    <w:p w:rsidR="00222592" w:rsidRDefault="00222592">
      <w:pPr>
        <w:spacing w:line="213" w:lineRule="exact"/>
        <w:jc w:val="both"/>
        <w:rPr>
          <w:sz w:val="20"/>
        </w:rPr>
        <w:sectPr w:rsidR="00222592" w:rsidSect="009E378D">
          <w:headerReference w:type="default" r:id="rId29"/>
          <w:footerReference w:type="default" r:id="rId30"/>
          <w:pgSz w:w="11910" w:h="16850"/>
          <w:pgMar w:top="426" w:right="567" w:bottom="851" w:left="1134" w:header="567" w:footer="1006" w:gutter="0"/>
          <w:cols w:space="720"/>
        </w:sect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3"/>
        <w:gridCol w:w="9213"/>
      </w:tblGrid>
      <w:tr w:rsidR="00EB29FA" w:rsidTr="00CD3CCA">
        <w:trPr>
          <w:trHeight w:val="5002"/>
        </w:trPr>
        <w:tc>
          <w:tcPr>
            <w:tcW w:w="993" w:type="dxa"/>
          </w:tcPr>
          <w:p w:rsidR="00EB29FA" w:rsidRDefault="00EB29FA">
            <w:pPr>
              <w:pStyle w:val="TableParagraph"/>
              <w:rPr>
                <w:rFonts w:ascii="Times New Roman"/>
                <w:sz w:val="18"/>
              </w:rPr>
            </w:pPr>
          </w:p>
        </w:tc>
        <w:tc>
          <w:tcPr>
            <w:tcW w:w="9213" w:type="dxa"/>
          </w:tcPr>
          <w:p w:rsidR="00EB29FA" w:rsidRDefault="00981AB3">
            <w:pPr>
              <w:pStyle w:val="TableParagraph"/>
              <w:numPr>
                <w:ilvl w:val="0"/>
                <w:numId w:val="78"/>
              </w:numPr>
              <w:tabs>
                <w:tab w:val="left" w:pos="341"/>
              </w:tabs>
              <w:spacing w:before="95"/>
              <w:ind w:hanging="234"/>
              <w:jc w:val="both"/>
              <w:rPr>
                <w:sz w:val="20"/>
              </w:rPr>
            </w:pPr>
            <w:r>
              <w:rPr>
                <w:sz w:val="20"/>
              </w:rPr>
              <w:t>Key</w:t>
            </w:r>
            <w:r>
              <w:rPr>
                <w:spacing w:val="-3"/>
                <w:sz w:val="20"/>
              </w:rPr>
              <w:t xml:space="preserve"> </w:t>
            </w:r>
            <w:r>
              <w:rPr>
                <w:sz w:val="20"/>
              </w:rPr>
              <w:t>Personnel</w:t>
            </w:r>
          </w:p>
          <w:p w:rsidR="00EB29FA" w:rsidRDefault="00981AB3">
            <w:pPr>
              <w:pStyle w:val="TableParagraph"/>
              <w:spacing w:before="97"/>
              <w:ind w:left="107" w:right="99"/>
              <w:jc w:val="both"/>
              <w:rPr>
                <w:sz w:val="20"/>
              </w:rPr>
            </w:pPr>
            <w:r>
              <w:rPr>
                <w:sz w:val="20"/>
              </w:rPr>
              <w:t>In</w:t>
            </w:r>
            <w:r>
              <w:rPr>
                <w:spacing w:val="-5"/>
                <w:sz w:val="20"/>
              </w:rPr>
              <w:t xml:space="preserve"> </w:t>
            </w:r>
            <w:r>
              <w:rPr>
                <w:sz w:val="20"/>
              </w:rPr>
              <w:t>order</w:t>
            </w:r>
            <w:r>
              <w:rPr>
                <w:spacing w:val="-4"/>
                <w:sz w:val="20"/>
              </w:rPr>
              <w:t xml:space="preserve"> </w:t>
            </w:r>
            <w:r>
              <w:rPr>
                <w:sz w:val="20"/>
              </w:rPr>
              <w:t>to</w:t>
            </w:r>
            <w:r>
              <w:rPr>
                <w:spacing w:val="-2"/>
                <w:sz w:val="20"/>
              </w:rPr>
              <w:t xml:space="preserve"> </w:t>
            </w:r>
            <w:r>
              <w:rPr>
                <w:sz w:val="20"/>
              </w:rPr>
              <w:t>be</w:t>
            </w:r>
            <w:r>
              <w:rPr>
                <w:spacing w:val="-2"/>
                <w:sz w:val="20"/>
              </w:rPr>
              <w:t xml:space="preserve"> </w:t>
            </w:r>
            <w:r>
              <w:rPr>
                <w:sz w:val="20"/>
              </w:rPr>
              <w:t>considered</w:t>
            </w:r>
            <w:r>
              <w:rPr>
                <w:spacing w:val="-3"/>
                <w:sz w:val="20"/>
              </w:rPr>
              <w:t xml:space="preserve"> </w:t>
            </w:r>
            <w:r>
              <w:rPr>
                <w:sz w:val="20"/>
              </w:rPr>
              <w:t>for</w:t>
            </w:r>
            <w:r>
              <w:rPr>
                <w:spacing w:val="-4"/>
                <w:sz w:val="20"/>
              </w:rPr>
              <w:t xml:space="preserve"> </w:t>
            </w:r>
            <w:r>
              <w:rPr>
                <w:sz w:val="20"/>
              </w:rPr>
              <w:t>an</w:t>
            </w:r>
            <w:r>
              <w:rPr>
                <w:spacing w:val="-3"/>
                <w:sz w:val="20"/>
              </w:rPr>
              <w:t xml:space="preserve"> </w:t>
            </w:r>
            <w:r>
              <w:rPr>
                <w:sz w:val="20"/>
              </w:rPr>
              <w:t>appointment</w:t>
            </w:r>
            <w:r>
              <w:rPr>
                <w:spacing w:val="-2"/>
                <w:sz w:val="20"/>
              </w:rPr>
              <w:t xml:space="preserve"> </w:t>
            </w:r>
            <w:r>
              <w:rPr>
                <w:sz w:val="20"/>
              </w:rPr>
              <w:t>in</w:t>
            </w:r>
            <w:r>
              <w:rPr>
                <w:spacing w:val="-2"/>
                <w:sz w:val="20"/>
              </w:rPr>
              <w:t xml:space="preserve"> </w:t>
            </w:r>
            <w:r>
              <w:rPr>
                <w:sz w:val="20"/>
              </w:rPr>
              <w:t>terms</w:t>
            </w:r>
            <w:r>
              <w:rPr>
                <w:spacing w:val="-3"/>
                <w:sz w:val="20"/>
              </w:rPr>
              <w:t xml:space="preserve"> </w:t>
            </w:r>
            <w:r>
              <w:rPr>
                <w:sz w:val="20"/>
              </w:rPr>
              <w:t>of</w:t>
            </w:r>
            <w:r>
              <w:rPr>
                <w:spacing w:val="-3"/>
                <w:sz w:val="20"/>
              </w:rPr>
              <w:t xml:space="preserve"> </w:t>
            </w:r>
            <w:r>
              <w:rPr>
                <w:sz w:val="20"/>
              </w:rPr>
              <w:t>this</w:t>
            </w:r>
            <w:r>
              <w:rPr>
                <w:spacing w:val="-3"/>
                <w:sz w:val="20"/>
              </w:rPr>
              <w:t xml:space="preserve"> </w:t>
            </w:r>
            <w:r>
              <w:rPr>
                <w:sz w:val="20"/>
              </w:rPr>
              <w:t>tender,</w:t>
            </w:r>
            <w:r>
              <w:rPr>
                <w:spacing w:val="-4"/>
                <w:sz w:val="20"/>
              </w:rPr>
              <w:t xml:space="preserve"> </w:t>
            </w:r>
            <w:r>
              <w:rPr>
                <w:sz w:val="20"/>
              </w:rPr>
              <w:t>the</w:t>
            </w:r>
            <w:r>
              <w:rPr>
                <w:spacing w:val="-3"/>
                <w:sz w:val="20"/>
              </w:rPr>
              <w:t xml:space="preserve"> </w:t>
            </w:r>
            <w:r>
              <w:rPr>
                <w:sz w:val="20"/>
              </w:rPr>
              <w:t>tenderer</w:t>
            </w:r>
            <w:r>
              <w:rPr>
                <w:spacing w:val="-1"/>
                <w:sz w:val="20"/>
              </w:rPr>
              <w:t xml:space="preserve"> </w:t>
            </w:r>
            <w:r>
              <w:rPr>
                <w:sz w:val="20"/>
              </w:rPr>
              <w:t>must</w:t>
            </w:r>
            <w:r>
              <w:rPr>
                <w:spacing w:val="-4"/>
                <w:sz w:val="20"/>
              </w:rPr>
              <w:t xml:space="preserve"> </w:t>
            </w:r>
            <w:r>
              <w:rPr>
                <w:sz w:val="20"/>
              </w:rPr>
              <w:t>have</w:t>
            </w:r>
            <w:r>
              <w:rPr>
                <w:spacing w:val="-1"/>
                <w:sz w:val="20"/>
              </w:rPr>
              <w:t xml:space="preserve"> </w:t>
            </w:r>
            <w:r>
              <w:rPr>
                <w:sz w:val="20"/>
              </w:rPr>
              <w:t>in its permanent employment key personnel who will be the single point accountability and responsibility for the management of the construction works. Alternatively, a signed undertaking</w:t>
            </w:r>
            <w:r>
              <w:rPr>
                <w:spacing w:val="-16"/>
                <w:sz w:val="20"/>
              </w:rPr>
              <w:t xml:space="preserve"> </w:t>
            </w:r>
            <w:r>
              <w:rPr>
                <w:sz w:val="20"/>
              </w:rPr>
              <w:t>from</w:t>
            </w:r>
            <w:r>
              <w:rPr>
                <w:spacing w:val="-12"/>
                <w:sz w:val="20"/>
              </w:rPr>
              <w:t xml:space="preserve"> </w:t>
            </w:r>
            <w:r>
              <w:rPr>
                <w:sz w:val="20"/>
              </w:rPr>
              <w:t>an</w:t>
            </w:r>
            <w:r>
              <w:rPr>
                <w:spacing w:val="-16"/>
                <w:sz w:val="20"/>
              </w:rPr>
              <w:t xml:space="preserve"> </w:t>
            </w:r>
            <w:r w:rsidR="00B41610">
              <w:rPr>
                <w:sz w:val="20"/>
              </w:rPr>
              <w:t>organization</w:t>
            </w:r>
            <w:r>
              <w:rPr>
                <w:spacing w:val="-14"/>
                <w:sz w:val="20"/>
              </w:rPr>
              <w:t xml:space="preserve"> </w:t>
            </w:r>
            <w:r>
              <w:rPr>
                <w:sz w:val="20"/>
              </w:rPr>
              <w:t>having</w:t>
            </w:r>
            <w:r>
              <w:rPr>
                <w:spacing w:val="-14"/>
                <w:sz w:val="20"/>
              </w:rPr>
              <w:t xml:space="preserve"> </w:t>
            </w:r>
            <w:r>
              <w:rPr>
                <w:sz w:val="20"/>
              </w:rPr>
              <w:t>the</w:t>
            </w:r>
            <w:r>
              <w:rPr>
                <w:spacing w:val="-13"/>
                <w:sz w:val="20"/>
              </w:rPr>
              <w:t xml:space="preserve"> </w:t>
            </w:r>
            <w:r>
              <w:rPr>
                <w:sz w:val="20"/>
              </w:rPr>
              <w:t>required</w:t>
            </w:r>
            <w:r>
              <w:rPr>
                <w:spacing w:val="-13"/>
                <w:sz w:val="20"/>
              </w:rPr>
              <w:t xml:space="preserve"> </w:t>
            </w:r>
            <w:r>
              <w:rPr>
                <w:sz w:val="20"/>
              </w:rPr>
              <w:t>personnel,</w:t>
            </w:r>
            <w:r>
              <w:rPr>
                <w:spacing w:val="-13"/>
                <w:sz w:val="20"/>
              </w:rPr>
              <w:t xml:space="preserve"> </w:t>
            </w:r>
            <w:r>
              <w:rPr>
                <w:sz w:val="20"/>
              </w:rPr>
              <w:t>stating</w:t>
            </w:r>
            <w:r>
              <w:rPr>
                <w:spacing w:val="-16"/>
                <w:sz w:val="20"/>
              </w:rPr>
              <w:t xml:space="preserve"> </w:t>
            </w:r>
            <w:r>
              <w:rPr>
                <w:sz w:val="20"/>
              </w:rPr>
              <w:t>that</w:t>
            </w:r>
            <w:r>
              <w:rPr>
                <w:spacing w:val="-13"/>
                <w:sz w:val="20"/>
              </w:rPr>
              <w:t xml:space="preserve"> </w:t>
            </w:r>
            <w:r>
              <w:rPr>
                <w:sz w:val="20"/>
              </w:rPr>
              <w:t>they</w:t>
            </w:r>
            <w:r>
              <w:rPr>
                <w:spacing w:val="-16"/>
                <w:sz w:val="20"/>
              </w:rPr>
              <w:t xml:space="preserve"> </w:t>
            </w:r>
            <w:r>
              <w:rPr>
                <w:sz w:val="20"/>
              </w:rPr>
              <w:t>will</w:t>
            </w:r>
            <w:r>
              <w:rPr>
                <w:spacing w:val="-16"/>
                <w:sz w:val="20"/>
              </w:rPr>
              <w:t xml:space="preserve"> </w:t>
            </w:r>
            <w:r>
              <w:rPr>
                <w:sz w:val="20"/>
              </w:rPr>
              <w:t>undertake the necessary work on behalf of the tenderer in terms of a sub-contractor agreement, will be acceptable. Such undertaking must be attached to Forms T of the Returnable</w:t>
            </w:r>
            <w:r>
              <w:rPr>
                <w:spacing w:val="-15"/>
                <w:sz w:val="20"/>
              </w:rPr>
              <w:t xml:space="preserve"> </w:t>
            </w:r>
            <w:r>
              <w:rPr>
                <w:sz w:val="20"/>
              </w:rPr>
              <w:t>Schedules.</w:t>
            </w:r>
          </w:p>
          <w:p w:rsidR="00EB29FA" w:rsidRDefault="00981AB3">
            <w:pPr>
              <w:pStyle w:val="TableParagraph"/>
              <w:spacing w:before="96"/>
              <w:ind w:left="107" w:right="104"/>
              <w:jc w:val="both"/>
              <w:rPr>
                <w:sz w:val="20"/>
              </w:rPr>
            </w:pPr>
            <w:r>
              <w:rPr>
                <w:sz w:val="20"/>
              </w:rPr>
              <w:t>Individuals must be identified for each of the key personnel listed under Forms T. Where the key personnel are no longer available to undertake the necessary work after the award of the tender,</w:t>
            </w:r>
            <w:r>
              <w:rPr>
                <w:spacing w:val="-5"/>
                <w:sz w:val="20"/>
              </w:rPr>
              <w:t xml:space="preserve"> </w:t>
            </w:r>
            <w:r>
              <w:rPr>
                <w:sz w:val="20"/>
              </w:rPr>
              <w:t>the</w:t>
            </w:r>
            <w:r>
              <w:rPr>
                <w:spacing w:val="-5"/>
                <w:sz w:val="20"/>
              </w:rPr>
              <w:t xml:space="preserve"> </w:t>
            </w:r>
            <w:r>
              <w:rPr>
                <w:sz w:val="20"/>
              </w:rPr>
              <w:t>contractor</w:t>
            </w:r>
            <w:r>
              <w:rPr>
                <w:spacing w:val="-2"/>
                <w:sz w:val="20"/>
              </w:rPr>
              <w:t xml:space="preserve"> </w:t>
            </w:r>
            <w:r>
              <w:rPr>
                <w:sz w:val="20"/>
              </w:rPr>
              <w:t>shall</w:t>
            </w:r>
            <w:r>
              <w:rPr>
                <w:spacing w:val="-3"/>
                <w:sz w:val="20"/>
              </w:rPr>
              <w:t xml:space="preserve"> </w:t>
            </w:r>
            <w:r>
              <w:rPr>
                <w:sz w:val="20"/>
              </w:rPr>
              <w:t>within</w:t>
            </w:r>
            <w:r>
              <w:rPr>
                <w:spacing w:val="-1"/>
                <w:sz w:val="20"/>
              </w:rPr>
              <w:t xml:space="preserve"> </w:t>
            </w:r>
            <w:r>
              <w:rPr>
                <w:sz w:val="20"/>
              </w:rPr>
              <w:t>a</w:t>
            </w:r>
            <w:r>
              <w:rPr>
                <w:spacing w:val="-2"/>
                <w:sz w:val="20"/>
              </w:rPr>
              <w:t xml:space="preserve"> </w:t>
            </w:r>
            <w:r>
              <w:rPr>
                <w:sz w:val="20"/>
              </w:rPr>
              <w:t>period</w:t>
            </w:r>
            <w:r>
              <w:rPr>
                <w:spacing w:val="-3"/>
                <w:sz w:val="20"/>
              </w:rPr>
              <w:t xml:space="preserve"> </w:t>
            </w:r>
            <w:r>
              <w:rPr>
                <w:sz w:val="20"/>
              </w:rPr>
              <w:t>of</w:t>
            </w:r>
            <w:r>
              <w:rPr>
                <w:spacing w:val="-4"/>
                <w:sz w:val="20"/>
              </w:rPr>
              <w:t xml:space="preserve"> </w:t>
            </w:r>
            <w:r>
              <w:rPr>
                <w:sz w:val="20"/>
              </w:rPr>
              <w:t>14 working</w:t>
            </w:r>
            <w:r>
              <w:rPr>
                <w:spacing w:val="-5"/>
                <w:sz w:val="20"/>
              </w:rPr>
              <w:t xml:space="preserve"> </w:t>
            </w:r>
            <w:r>
              <w:rPr>
                <w:sz w:val="20"/>
              </w:rPr>
              <w:t>days</w:t>
            </w:r>
            <w:r>
              <w:rPr>
                <w:spacing w:val="-3"/>
                <w:sz w:val="20"/>
              </w:rPr>
              <w:t xml:space="preserve"> </w:t>
            </w:r>
            <w:r>
              <w:rPr>
                <w:sz w:val="20"/>
              </w:rPr>
              <w:t>replace</w:t>
            </w:r>
            <w:r>
              <w:rPr>
                <w:spacing w:val="-3"/>
                <w:sz w:val="20"/>
              </w:rPr>
              <w:t xml:space="preserve"> </w:t>
            </w:r>
            <w:r>
              <w:rPr>
                <w:sz w:val="20"/>
              </w:rPr>
              <w:t>the</w:t>
            </w:r>
            <w:r>
              <w:rPr>
                <w:spacing w:val="-3"/>
                <w:sz w:val="20"/>
              </w:rPr>
              <w:t xml:space="preserve"> </w:t>
            </w:r>
            <w:r>
              <w:rPr>
                <w:sz w:val="20"/>
              </w:rPr>
              <w:t>key</w:t>
            </w:r>
            <w:r>
              <w:rPr>
                <w:spacing w:val="-8"/>
                <w:sz w:val="20"/>
              </w:rPr>
              <w:t xml:space="preserve"> </w:t>
            </w:r>
            <w:r>
              <w:rPr>
                <w:sz w:val="20"/>
              </w:rPr>
              <w:t>personnel</w:t>
            </w:r>
            <w:r>
              <w:rPr>
                <w:spacing w:val="-3"/>
                <w:sz w:val="20"/>
              </w:rPr>
              <w:t xml:space="preserve"> </w:t>
            </w:r>
            <w:r>
              <w:rPr>
                <w:sz w:val="20"/>
              </w:rPr>
              <w:t>listed in Forms T with personnel with equivalent competencies and subject to approval by the Employer. Such approval shall not be unreasonably</w:t>
            </w:r>
            <w:r>
              <w:rPr>
                <w:spacing w:val="-7"/>
                <w:sz w:val="20"/>
              </w:rPr>
              <w:t xml:space="preserve"> </w:t>
            </w:r>
            <w:r>
              <w:rPr>
                <w:sz w:val="20"/>
              </w:rPr>
              <w:t>withheld.</w:t>
            </w:r>
          </w:p>
          <w:p w:rsidR="0016550C" w:rsidRPr="00CD3CCA" w:rsidRDefault="00981AB3" w:rsidP="00CD3CCA">
            <w:pPr>
              <w:pStyle w:val="TableParagraph"/>
              <w:spacing w:before="96"/>
              <w:ind w:left="107" w:right="94"/>
              <w:jc w:val="both"/>
              <w:rPr>
                <w:color w:val="FF0000"/>
                <w:sz w:val="20"/>
              </w:rPr>
            </w:pPr>
            <w:r w:rsidRPr="0016550C">
              <w:rPr>
                <w:sz w:val="20"/>
              </w:rPr>
              <w:t>The key person shall be a suitably qualified and experienced contracts manager who will be the</w:t>
            </w:r>
            <w:r w:rsidRPr="0016550C">
              <w:rPr>
                <w:spacing w:val="-11"/>
                <w:sz w:val="20"/>
              </w:rPr>
              <w:t xml:space="preserve"> </w:t>
            </w:r>
            <w:r w:rsidRPr="0016550C">
              <w:rPr>
                <w:sz w:val="20"/>
              </w:rPr>
              <w:t>single</w:t>
            </w:r>
            <w:r w:rsidRPr="0016550C">
              <w:rPr>
                <w:spacing w:val="-9"/>
                <w:sz w:val="20"/>
              </w:rPr>
              <w:t xml:space="preserve"> </w:t>
            </w:r>
            <w:r w:rsidRPr="0016550C">
              <w:rPr>
                <w:sz w:val="20"/>
              </w:rPr>
              <w:t>point</w:t>
            </w:r>
            <w:r w:rsidRPr="0016550C">
              <w:rPr>
                <w:spacing w:val="-11"/>
                <w:sz w:val="20"/>
              </w:rPr>
              <w:t xml:space="preserve"> </w:t>
            </w:r>
            <w:r w:rsidRPr="0016550C">
              <w:rPr>
                <w:sz w:val="20"/>
              </w:rPr>
              <w:t>accountability</w:t>
            </w:r>
            <w:r w:rsidRPr="0016550C">
              <w:rPr>
                <w:spacing w:val="-13"/>
                <w:sz w:val="20"/>
              </w:rPr>
              <w:t xml:space="preserve"> </w:t>
            </w:r>
            <w:r w:rsidRPr="0016550C">
              <w:rPr>
                <w:sz w:val="20"/>
              </w:rPr>
              <w:t>and</w:t>
            </w:r>
            <w:r w:rsidRPr="0016550C">
              <w:rPr>
                <w:spacing w:val="-9"/>
                <w:sz w:val="20"/>
              </w:rPr>
              <w:t xml:space="preserve"> </w:t>
            </w:r>
            <w:r w:rsidRPr="0016550C">
              <w:rPr>
                <w:sz w:val="20"/>
              </w:rPr>
              <w:t>responsibility</w:t>
            </w:r>
            <w:r w:rsidRPr="0016550C">
              <w:rPr>
                <w:spacing w:val="-13"/>
                <w:sz w:val="20"/>
              </w:rPr>
              <w:t xml:space="preserve"> </w:t>
            </w:r>
            <w:r w:rsidRPr="0016550C">
              <w:rPr>
                <w:sz w:val="20"/>
              </w:rPr>
              <w:t>for</w:t>
            </w:r>
            <w:r w:rsidRPr="0016550C">
              <w:rPr>
                <w:spacing w:val="-9"/>
                <w:sz w:val="20"/>
              </w:rPr>
              <w:t xml:space="preserve"> </w:t>
            </w:r>
            <w:r w:rsidRPr="0016550C">
              <w:rPr>
                <w:sz w:val="20"/>
              </w:rPr>
              <w:t>the</w:t>
            </w:r>
            <w:r w:rsidRPr="0016550C">
              <w:rPr>
                <w:spacing w:val="-10"/>
                <w:sz w:val="20"/>
              </w:rPr>
              <w:t xml:space="preserve"> </w:t>
            </w:r>
            <w:r w:rsidRPr="0016550C">
              <w:rPr>
                <w:sz w:val="20"/>
              </w:rPr>
              <w:t>management</w:t>
            </w:r>
            <w:r w:rsidRPr="0016550C">
              <w:rPr>
                <w:spacing w:val="-10"/>
                <w:sz w:val="20"/>
              </w:rPr>
              <w:t xml:space="preserve"> </w:t>
            </w:r>
            <w:r w:rsidRPr="0016550C">
              <w:rPr>
                <w:sz w:val="20"/>
              </w:rPr>
              <w:t>of</w:t>
            </w:r>
            <w:r w:rsidRPr="0016550C">
              <w:rPr>
                <w:spacing w:val="-10"/>
                <w:sz w:val="20"/>
              </w:rPr>
              <w:t xml:space="preserve"> </w:t>
            </w:r>
            <w:r w:rsidRPr="0016550C">
              <w:rPr>
                <w:sz w:val="20"/>
              </w:rPr>
              <w:t>the</w:t>
            </w:r>
            <w:r w:rsidRPr="0016550C">
              <w:rPr>
                <w:spacing w:val="-10"/>
                <w:sz w:val="20"/>
              </w:rPr>
              <w:t xml:space="preserve"> </w:t>
            </w:r>
            <w:r w:rsidRPr="0016550C">
              <w:rPr>
                <w:sz w:val="20"/>
              </w:rPr>
              <w:t>construction</w:t>
            </w:r>
            <w:r w:rsidRPr="0016550C">
              <w:rPr>
                <w:spacing w:val="-8"/>
                <w:sz w:val="20"/>
              </w:rPr>
              <w:t xml:space="preserve"> </w:t>
            </w:r>
            <w:r w:rsidRPr="0016550C">
              <w:rPr>
                <w:sz w:val="20"/>
              </w:rPr>
              <w:t>works, and who is registered with SACPCMP as Pr.CM or ECSA as Pr.Eng or Pr.Tech.Eng shall be required as a</w:t>
            </w:r>
            <w:r w:rsidRPr="0016550C">
              <w:rPr>
                <w:spacing w:val="-1"/>
                <w:sz w:val="20"/>
              </w:rPr>
              <w:t xml:space="preserve"> </w:t>
            </w:r>
            <w:r w:rsidRPr="0016550C">
              <w:rPr>
                <w:sz w:val="20"/>
              </w:rPr>
              <w:t>minimum</w:t>
            </w:r>
            <w:r>
              <w:rPr>
                <w:sz w:val="20"/>
              </w:rPr>
              <w:t>.</w:t>
            </w:r>
            <w:r w:rsidR="0016550C">
              <w:rPr>
                <w:color w:val="FF0000"/>
                <w:sz w:val="20"/>
              </w:rPr>
              <w:t xml:space="preserve"> </w:t>
            </w:r>
          </w:p>
          <w:p w:rsidR="00EB29FA" w:rsidRDefault="00981AB3">
            <w:pPr>
              <w:pStyle w:val="TableParagraph"/>
              <w:spacing w:before="98"/>
              <w:ind w:left="107" w:right="105"/>
              <w:jc w:val="both"/>
              <w:rPr>
                <w:sz w:val="20"/>
              </w:rPr>
            </w:pPr>
            <w:r>
              <w:rPr>
                <w:sz w:val="20"/>
              </w:rPr>
              <w:t>Where the Contracts Manager will not be employed on the Works full time, his powers will be delegated to the approved construction manager.</w:t>
            </w:r>
          </w:p>
          <w:p w:rsidR="00EB29FA" w:rsidRDefault="00981AB3" w:rsidP="00CD3CCA">
            <w:pPr>
              <w:pStyle w:val="TableParagraph"/>
              <w:spacing w:before="95"/>
              <w:ind w:left="107" w:right="101"/>
              <w:jc w:val="both"/>
              <w:rPr>
                <w:sz w:val="20"/>
              </w:rPr>
            </w:pPr>
            <w:r>
              <w:rPr>
                <w:sz w:val="20"/>
              </w:rPr>
              <w:t>Failure to comply with the requirements or to complete Form T may render the tender non- responsive.</w:t>
            </w:r>
          </w:p>
        </w:tc>
      </w:tr>
      <w:tr w:rsidR="00EB29FA" w:rsidTr="008B0BF6">
        <w:trPr>
          <w:trHeight w:val="510"/>
        </w:trPr>
        <w:tc>
          <w:tcPr>
            <w:tcW w:w="993" w:type="dxa"/>
          </w:tcPr>
          <w:p w:rsidR="00EB29FA" w:rsidRDefault="00981AB3">
            <w:pPr>
              <w:pStyle w:val="TableParagraph"/>
              <w:spacing w:before="184"/>
              <w:ind w:left="107"/>
              <w:rPr>
                <w:sz w:val="20"/>
              </w:rPr>
            </w:pPr>
            <w:r>
              <w:rPr>
                <w:sz w:val="20"/>
              </w:rPr>
              <w:t>4.6</w:t>
            </w:r>
          </w:p>
        </w:tc>
        <w:tc>
          <w:tcPr>
            <w:tcW w:w="9213" w:type="dxa"/>
          </w:tcPr>
          <w:p w:rsidR="0016550C" w:rsidRPr="00DA2937" w:rsidRDefault="0016550C" w:rsidP="00B861D8">
            <w:pPr>
              <w:pStyle w:val="TableParagraph"/>
              <w:spacing w:before="23"/>
              <w:ind w:left="107" w:right="307"/>
              <w:jc w:val="both"/>
              <w:rPr>
                <w:sz w:val="20"/>
              </w:rPr>
            </w:pPr>
            <w:r w:rsidRPr="00DA2937">
              <w:rPr>
                <w:sz w:val="20"/>
              </w:rPr>
              <w:t>Bidders are encouraged to revisit the City’s website regularly prior the closing date</w:t>
            </w:r>
            <w:r w:rsidRPr="00DA2937">
              <w:rPr>
                <w:color w:val="FF0000"/>
                <w:sz w:val="20"/>
              </w:rPr>
              <w:t xml:space="preserve"> </w:t>
            </w:r>
            <w:r w:rsidRPr="00DA2937">
              <w:rPr>
                <w:sz w:val="20"/>
              </w:rPr>
              <w:t>particularly on this project folder to ensure that all addenda/ erratum that may be issued are adhered to.</w:t>
            </w:r>
          </w:p>
          <w:p w:rsidR="0016550C" w:rsidRPr="00DA2937" w:rsidRDefault="0016550C" w:rsidP="00B861D8">
            <w:pPr>
              <w:pStyle w:val="TableParagraph"/>
              <w:spacing w:before="23"/>
              <w:ind w:left="107" w:right="869"/>
              <w:jc w:val="both"/>
              <w:rPr>
                <w:sz w:val="20"/>
              </w:rPr>
            </w:pPr>
          </w:p>
          <w:p w:rsidR="00EB29FA" w:rsidRDefault="00981AB3" w:rsidP="00B861D8">
            <w:pPr>
              <w:pStyle w:val="TableParagraph"/>
              <w:spacing w:before="23"/>
              <w:ind w:left="107" w:right="869"/>
              <w:jc w:val="both"/>
              <w:rPr>
                <w:sz w:val="20"/>
              </w:rPr>
            </w:pPr>
            <w:r w:rsidRPr="00DA2937">
              <w:rPr>
                <w:sz w:val="20"/>
              </w:rPr>
              <w:t>Failure to apply instructions contained in addenda may render a tenderer’s offer non- responsive in terms of Condition of Tender 5.8.</w:t>
            </w:r>
          </w:p>
        </w:tc>
      </w:tr>
      <w:tr w:rsidR="00EB29FA" w:rsidTr="008B0BF6">
        <w:trPr>
          <w:trHeight w:val="4009"/>
        </w:trPr>
        <w:tc>
          <w:tcPr>
            <w:tcW w:w="993" w:type="dxa"/>
            <w:vAlign w:val="center"/>
          </w:tcPr>
          <w:p w:rsidR="00EB29FA" w:rsidRDefault="00981AB3" w:rsidP="009E378D">
            <w:pPr>
              <w:pStyle w:val="TableParagraph"/>
              <w:spacing w:before="1080"/>
              <w:ind w:left="108"/>
              <w:rPr>
                <w:sz w:val="20"/>
              </w:rPr>
            </w:pPr>
            <w:r>
              <w:rPr>
                <w:sz w:val="20"/>
              </w:rPr>
              <w:t>4.7</w:t>
            </w:r>
          </w:p>
        </w:tc>
        <w:tc>
          <w:tcPr>
            <w:tcW w:w="9213" w:type="dxa"/>
          </w:tcPr>
          <w:p w:rsidR="00EB29FA" w:rsidRDefault="00981AB3">
            <w:pPr>
              <w:pStyle w:val="TableParagraph"/>
              <w:ind w:left="107" w:right="106"/>
              <w:jc w:val="both"/>
              <w:rPr>
                <w:sz w:val="20"/>
              </w:rPr>
            </w:pPr>
            <w:r>
              <w:rPr>
                <w:sz w:val="20"/>
              </w:rPr>
              <w:t xml:space="preserve">The arrangements for </w:t>
            </w:r>
            <w:r w:rsidRPr="007626D0">
              <w:rPr>
                <w:sz w:val="20"/>
              </w:rPr>
              <w:t>the compulsory clarification meeting</w:t>
            </w:r>
            <w:r>
              <w:rPr>
                <w:sz w:val="20"/>
              </w:rPr>
              <w:t xml:space="preserve"> are as stated in the tender notice and invitation to tender.</w:t>
            </w:r>
          </w:p>
          <w:p w:rsidR="00EB29FA" w:rsidRPr="00C32789" w:rsidRDefault="00981AB3">
            <w:pPr>
              <w:pStyle w:val="TableParagraph"/>
              <w:spacing w:before="92"/>
              <w:ind w:left="107" w:right="105"/>
              <w:jc w:val="both"/>
              <w:rPr>
                <w:sz w:val="20"/>
              </w:rPr>
            </w:pPr>
            <w:r w:rsidRPr="00C32789">
              <w:rPr>
                <w:sz w:val="20"/>
              </w:rPr>
              <w:t>The onus rests with the tenderer to ensure that the person attending the clarification meeting on</w:t>
            </w:r>
            <w:r w:rsidRPr="00C32789">
              <w:rPr>
                <w:spacing w:val="-13"/>
                <w:sz w:val="20"/>
              </w:rPr>
              <w:t xml:space="preserve"> </w:t>
            </w:r>
            <w:r w:rsidRPr="00C32789">
              <w:rPr>
                <w:sz w:val="20"/>
              </w:rPr>
              <w:t>its</w:t>
            </w:r>
            <w:r w:rsidRPr="00C32789">
              <w:rPr>
                <w:spacing w:val="-11"/>
                <w:sz w:val="20"/>
              </w:rPr>
              <w:t xml:space="preserve"> </w:t>
            </w:r>
            <w:r w:rsidRPr="00C32789">
              <w:rPr>
                <w:sz w:val="20"/>
              </w:rPr>
              <w:t>behalf</w:t>
            </w:r>
            <w:r w:rsidRPr="00C32789">
              <w:rPr>
                <w:spacing w:val="-10"/>
                <w:sz w:val="20"/>
              </w:rPr>
              <w:t xml:space="preserve"> </w:t>
            </w:r>
            <w:r w:rsidRPr="00C32789">
              <w:rPr>
                <w:sz w:val="20"/>
              </w:rPr>
              <w:t>is</w:t>
            </w:r>
            <w:r w:rsidRPr="00C32789">
              <w:rPr>
                <w:spacing w:val="-11"/>
                <w:sz w:val="20"/>
              </w:rPr>
              <w:t xml:space="preserve"> </w:t>
            </w:r>
            <w:r w:rsidRPr="00C32789">
              <w:rPr>
                <w:sz w:val="20"/>
              </w:rPr>
              <w:t>appropriately</w:t>
            </w:r>
            <w:r w:rsidRPr="00C32789">
              <w:rPr>
                <w:spacing w:val="-13"/>
                <w:sz w:val="20"/>
              </w:rPr>
              <w:t xml:space="preserve"> </w:t>
            </w:r>
            <w:r w:rsidRPr="00C32789">
              <w:rPr>
                <w:sz w:val="20"/>
              </w:rPr>
              <w:t>qualified</w:t>
            </w:r>
            <w:r w:rsidRPr="00C32789">
              <w:rPr>
                <w:spacing w:val="-13"/>
                <w:sz w:val="20"/>
              </w:rPr>
              <w:t xml:space="preserve"> </w:t>
            </w:r>
            <w:r w:rsidRPr="00C32789">
              <w:rPr>
                <w:sz w:val="20"/>
              </w:rPr>
              <w:t>to</w:t>
            </w:r>
            <w:r w:rsidRPr="00C32789">
              <w:rPr>
                <w:spacing w:val="-10"/>
                <w:sz w:val="20"/>
              </w:rPr>
              <w:t xml:space="preserve"> </w:t>
            </w:r>
            <w:r w:rsidRPr="00C32789">
              <w:rPr>
                <w:sz w:val="20"/>
              </w:rPr>
              <w:t>understand</w:t>
            </w:r>
            <w:r w:rsidRPr="00C32789">
              <w:rPr>
                <w:spacing w:val="-13"/>
                <w:sz w:val="20"/>
              </w:rPr>
              <w:t xml:space="preserve"> </w:t>
            </w:r>
            <w:r w:rsidRPr="00C32789">
              <w:rPr>
                <w:sz w:val="20"/>
              </w:rPr>
              <w:t>all</w:t>
            </w:r>
            <w:r w:rsidRPr="00C32789">
              <w:rPr>
                <w:spacing w:val="-10"/>
                <w:sz w:val="20"/>
              </w:rPr>
              <w:t xml:space="preserve"> </w:t>
            </w:r>
            <w:r w:rsidRPr="00C32789">
              <w:rPr>
                <w:sz w:val="20"/>
              </w:rPr>
              <w:t>directives</w:t>
            </w:r>
            <w:r w:rsidRPr="00C32789">
              <w:rPr>
                <w:spacing w:val="-12"/>
                <w:sz w:val="20"/>
              </w:rPr>
              <w:t xml:space="preserve"> </w:t>
            </w:r>
            <w:r w:rsidRPr="00C32789">
              <w:rPr>
                <w:sz w:val="20"/>
              </w:rPr>
              <w:t>and</w:t>
            </w:r>
            <w:r w:rsidRPr="00C32789">
              <w:rPr>
                <w:spacing w:val="-12"/>
                <w:sz w:val="20"/>
              </w:rPr>
              <w:t xml:space="preserve"> </w:t>
            </w:r>
            <w:r w:rsidRPr="00C32789">
              <w:rPr>
                <w:sz w:val="20"/>
              </w:rPr>
              <w:t>clarifications</w:t>
            </w:r>
            <w:r w:rsidRPr="00C32789">
              <w:rPr>
                <w:spacing w:val="-11"/>
                <w:sz w:val="20"/>
              </w:rPr>
              <w:t xml:space="preserve"> </w:t>
            </w:r>
            <w:r w:rsidRPr="00C32789">
              <w:rPr>
                <w:sz w:val="20"/>
              </w:rPr>
              <w:t>given</w:t>
            </w:r>
            <w:r w:rsidRPr="00C32789">
              <w:rPr>
                <w:spacing w:val="-12"/>
                <w:sz w:val="20"/>
              </w:rPr>
              <w:t xml:space="preserve"> </w:t>
            </w:r>
            <w:r w:rsidRPr="00C32789">
              <w:rPr>
                <w:sz w:val="20"/>
              </w:rPr>
              <w:t>at</w:t>
            </w:r>
            <w:r w:rsidRPr="00C32789">
              <w:rPr>
                <w:spacing w:val="-13"/>
                <w:sz w:val="20"/>
              </w:rPr>
              <w:t xml:space="preserve"> </w:t>
            </w:r>
            <w:r w:rsidRPr="00C32789">
              <w:rPr>
                <w:sz w:val="20"/>
              </w:rPr>
              <w:t>that meeting.</w:t>
            </w:r>
          </w:p>
          <w:p w:rsidR="00EB29FA" w:rsidRPr="00C32789" w:rsidRDefault="00981AB3">
            <w:pPr>
              <w:pStyle w:val="TableParagraph"/>
              <w:spacing w:before="97"/>
              <w:ind w:left="107" w:right="101"/>
              <w:jc w:val="both"/>
              <w:rPr>
                <w:sz w:val="20"/>
              </w:rPr>
            </w:pPr>
            <w:r w:rsidRPr="00C32789">
              <w:rPr>
                <w:sz w:val="20"/>
              </w:rPr>
              <w:t>The</w:t>
            </w:r>
            <w:r w:rsidRPr="00C32789">
              <w:rPr>
                <w:spacing w:val="-8"/>
                <w:sz w:val="20"/>
              </w:rPr>
              <w:t xml:space="preserve"> </w:t>
            </w:r>
            <w:r w:rsidRPr="00C32789">
              <w:rPr>
                <w:sz w:val="20"/>
              </w:rPr>
              <w:t>clarification</w:t>
            </w:r>
            <w:r w:rsidRPr="00C32789">
              <w:rPr>
                <w:spacing w:val="-8"/>
                <w:sz w:val="20"/>
              </w:rPr>
              <w:t xml:space="preserve"> </w:t>
            </w:r>
            <w:r w:rsidRPr="00C32789">
              <w:rPr>
                <w:sz w:val="20"/>
              </w:rPr>
              <w:t>meeting</w:t>
            </w:r>
            <w:r w:rsidRPr="00C32789">
              <w:rPr>
                <w:spacing w:val="-6"/>
                <w:sz w:val="20"/>
              </w:rPr>
              <w:t xml:space="preserve"> </w:t>
            </w:r>
            <w:r w:rsidRPr="00C32789">
              <w:rPr>
                <w:sz w:val="20"/>
              </w:rPr>
              <w:t>shall</w:t>
            </w:r>
            <w:r w:rsidRPr="00C32789">
              <w:rPr>
                <w:spacing w:val="-6"/>
                <w:sz w:val="20"/>
              </w:rPr>
              <w:t xml:space="preserve"> </w:t>
            </w:r>
            <w:r w:rsidRPr="00C32789">
              <w:rPr>
                <w:sz w:val="20"/>
              </w:rPr>
              <w:t>start</w:t>
            </w:r>
            <w:r w:rsidRPr="00C32789">
              <w:rPr>
                <w:spacing w:val="-7"/>
                <w:sz w:val="20"/>
              </w:rPr>
              <w:t xml:space="preserve"> </w:t>
            </w:r>
            <w:r w:rsidRPr="00C32789">
              <w:rPr>
                <w:sz w:val="20"/>
              </w:rPr>
              <w:t>strictly</w:t>
            </w:r>
            <w:r w:rsidRPr="00C32789">
              <w:rPr>
                <w:spacing w:val="-8"/>
                <w:sz w:val="20"/>
              </w:rPr>
              <w:t xml:space="preserve"> </w:t>
            </w:r>
            <w:r w:rsidRPr="00C32789">
              <w:rPr>
                <w:sz w:val="20"/>
              </w:rPr>
              <w:t>at</w:t>
            </w:r>
            <w:r w:rsidRPr="00C32789">
              <w:rPr>
                <w:spacing w:val="-8"/>
                <w:sz w:val="20"/>
              </w:rPr>
              <w:t xml:space="preserve"> </w:t>
            </w:r>
            <w:r w:rsidRPr="00C32789">
              <w:rPr>
                <w:sz w:val="20"/>
              </w:rPr>
              <w:t>the</w:t>
            </w:r>
            <w:r w:rsidRPr="00C32789">
              <w:rPr>
                <w:spacing w:val="-8"/>
                <w:sz w:val="20"/>
              </w:rPr>
              <w:t xml:space="preserve"> </w:t>
            </w:r>
            <w:r w:rsidRPr="00C32789">
              <w:rPr>
                <w:sz w:val="20"/>
              </w:rPr>
              <w:t>time</w:t>
            </w:r>
            <w:r w:rsidRPr="00C32789">
              <w:rPr>
                <w:spacing w:val="-8"/>
                <w:sz w:val="20"/>
              </w:rPr>
              <w:t xml:space="preserve"> </w:t>
            </w:r>
            <w:r w:rsidRPr="00C32789">
              <w:rPr>
                <w:sz w:val="20"/>
              </w:rPr>
              <w:t>advertised.</w:t>
            </w:r>
            <w:r w:rsidRPr="00C32789">
              <w:rPr>
                <w:spacing w:val="-6"/>
                <w:sz w:val="20"/>
              </w:rPr>
              <w:t xml:space="preserve"> </w:t>
            </w:r>
            <w:r w:rsidRPr="00C32789">
              <w:rPr>
                <w:sz w:val="20"/>
              </w:rPr>
              <w:t>Only</w:t>
            </w:r>
            <w:r w:rsidRPr="00C32789">
              <w:rPr>
                <w:spacing w:val="-10"/>
                <w:sz w:val="20"/>
              </w:rPr>
              <w:t xml:space="preserve"> </w:t>
            </w:r>
            <w:r w:rsidRPr="00C32789">
              <w:rPr>
                <w:sz w:val="20"/>
              </w:rPr>
              <w:t>then</w:t>
            </w:r>
            <w:r w:rsidRPr="00C32789">
              <w:rPr>
                <w:spacing w:val="-4"/>
                <w:sz w:val="20"/>
              </w:rPr>
              <w:t xml:space="preserve"> </w:t>
            </w:r>
            <w:r w:rsidRPr="00C32789">
              <w:rPr>
                <w:sz w:val="20"/>
              </w:rPr>
              <w:t>will</w:t>
            </w:r>
            <w:r w:rsidRPr="00C32789">
              <w:rPr>
                <w:spacing w:val="-6"/>
                <w:sz w:val="20"/>
              </w:rPr>
              <w:t xml:space="preserve"> </w:t>
            </w:r>
            <w:r w:rsidRPr="00C32789">
              <w:rPr>
                <w:sz w:val="20"/>
              </w:rPr>
              <w:t>the</w:t>
            </w:r>
            <w:r w:rsidRPr="00C32789">
              <w:rPr>
                <w:spacing w:val="-6"/>
                <w:sz w:val="20"/>
              </w:rPr>
              <w:t xml:space="preserve"> </w:t>
            </w:r>
            <w:r w:rsidRPr="00C32789">
              <w:rPr>
                <w:sz w:val="20"/>
              </w:rPr>
              <w:t xml:space="preserve">Employer’s Representative circulate the attendance register for completion by those present. </w:t>
            </w:r>
            <w:bookmarkStart w:id="5" w:name="_Hlk37152677"/>
            <w:r w:rsidRPr="00C32789">
              <w:rPr>
                <w:sz w:val="20"/>
              </w:rPr>
              <w:t>During this time latecomers may complete the register.</w:t>
            </w:r>
            <w:bookmarkEnd w:id="5"/>
            <w:r w:rsidRPr="00C32789">
              <w:rPr>
                <w:sz w:val="20"/>
              </w:rPr>
              <w:t xml:space="preserve"> On completion by all present the Employer's Representative will:</w:t>
            </w:r>
          </w:p>
          <w:p w:rsidR="00EB29FA" w:rsidRPr="00C32789" w:rsidRDefault="00981AB3">
            <w:pPr>
              <w:pStyle w:val="TableParagraph"/>
              <w:numPr>
                <w:ilvl w:val="0"/>
                <w:numId w:val="77"/>
              </w:numPr>
              <w:tabs>
                <w:tab w:val="left" w:pos="828"/>
              </w:tabs>
              <w:spacing w:line="229" w:lineRule="exact"/>
              <w:ind w:hanging="721"/>
              <w:jc w:val="both"/>
              <w:rPr>
                <w:sz w:val="20"/>
              </w:rPr>
            </w:pPr>
            <w:r w:rsidRPr="00C32789">
              <w:rPr>
                <w:sz w:val="20"/>
              </w:rPr>
              <w:t>read out from the collected lists calling for confirmation that all have</w:t>
            </w:r>
            <w:r w:rsidRPr="00C32789">
              <w:rPr>
                <w:spacing w:val="-14"/>
                <w:sz w:val="20"/>
              </w:rPr>
              <w:t xml:space="preserve"> </w:t>
            </w:r>
            <w:r w:rsidRPr="00C32789">
              <w:rPr>
                <w:sz w:val="20"/>
              </w:rPr>
              <w:t>signed;</w:t>
            </w:r>
          </w:p>
          <w:p w:rsidR="00E51283" w:rsidRPr="00C32789" w:rsidRDefault="00E51283">
            <w:pPr>
              <w:pStyle w:val="TableParagraph"/>
              <w:ind w:left="107" w:right="104"/>
              <w:jc w:val="both"/>
              <w:rPr>
                <w:sz w:val="20"/>
              </w:rPr>
            </w:pPr>
          </w:p>
          <w:p w:rsidR="00EB29FA" w:rsidRPr="00C32789" w:rsidRDefault="00981AB3">
            <w:pPr>
              <w:pStyle w:val="TableParagraph"/>
              <w:ind w:left="107" w:right="104"/>
              <w:jc w:val="both"/>
              <w:rPr>
                <w:sz w:val="20"/>
              </w:rPr>
            </w:pPr>
            <w:r w:rsidRPr="00C32789">
              <w:rPr>
                <w:sz w:val="20"/>
              </w:rPr>
              <w:t>The signature on the attendance register and duly completed and signed Form A shall be considered proof that the tenderer attended the whole meeting and was available to hear all directives and clarifications given at the meeting.</w:t>
            </w:r>
          </w:p>
          <w:p w:rsidR="00EB29FA" w:rsidRDefault="00981AB3">
            <w:pPr>
              <w:pStyle w:val="TableParagraph"/>
              <w:spacing w:before="95" w:line="230" w:lineRule="atLeast"/>
              <w:ind w:left="107" w:right="104"/>
              <w:jc w:val="both"/>
              <w:rPr>
                <w:sz w:val="20"/>
              </w:rPr>
            </w:pPr>
            <w:r w:rsidRPr="00C32789">
              <w:rPr>
                <w:sz w:val="20"/>
              </w:rPr>
              <w:t>Tenderers must sign the attendance list in the name of the tendering entity</w:t>
            </w:r>
            <w:r>
              <w:rPr>
                <w:sz w:val="20"/>
              </w:rPr>
              <w:t>. Addenda will be issued to and tenders will be received only from those tendering entities appearing on the attendance list.</w:t>
            </w:r>
            <w:r w:rsidR="005161E0">
              <w:rPr>
                <w:sz w:val="20"/>
              </w:rPr>
              <w:t xml:space="preserve"> </w:t>
            </w:r>
            <w:r w:rsidR="005161E0" w:rsidRPr="00E51283">
              <w:rPr>
                <w:b/>
                <w:sz w:val="20"/>
              </w:rPr>
              <w:t>The City</w:t>
            </w:r>
            <w:r w:rsidR="008076F0">
              <w:rPr>
                <w:b/>
                <w:sz w:val="20"/>
              </w:rPr>
              <w:t xml:space="preserve"> will not</w:t>
            </w:r>
            <w:r w:rsidR="005161E0" w:rsidRPr="00E51283">
              <w:rPr>
                <w:b/>
                <w:sz w:val="20"/>
              </w:rPr>
              <w:t xml:space="preserve"> take responsibility for incorrect information provided by the bidder on the attendance register.</w:t>
            </w:r>
          </w:p>
        </w:tc>
      </w:tr>
      <w:tr w:rsidR="00933B1D" w:rsidTr="008B0BF6">
        <w:trPr>
          <w:trHeight w:val="453"/>
        </w:trPr>
        <w:tc>
          <w:tcPr>
            <w:tcW w:w="993" w:type="dxa"/>
          </w:tcPr>
          <w:p w:rsidR="00933B1D" w:rsidRDefault="00933B1D" w:rsidP="00933B1D">
            <w:pPr>
              <w:pStyle w:val="TableParagraph"/>
              <w:spacing w:before="120"/>
              <w:ind w:left="108"/>
              <w:rPr>
                <w:sz w:val="20"/>
              </w:rPr>
            </w:pPr>
            <w:r>
              <w:rPr>
                <w:sz w:val="20"/>
              </w:rPr>
              <w:t>4.8</w:t>
            </w:r>
          </w:p>
        </w:tc>
        <w:tc>
          <w:tcPr>
            <w:tcW w:w="9213" w:type="dxa"/>
          </w:tcPr>
          <w:p w:rsidR="00933B1D" w:rsidRDefault="00933B1D" w:rsidP="00933B1D">
            <w:pPr>
              <w:pStyle w:val="TableParagraph"/>
              <w:spacing w:before="120"/>
              <w:ind w:left="108"/>
              <w:rPr>
                <w:sz w:val="20"/>
              </w:rPr>
            </w:pPr>
            <w:r>
              <w:rPr>
                <w:sz w:val="20"/>
              </w:rPr>
              <w:t>Request clarifications at least 7 working days before the closing time.</w:t>
            </w:r>
          </w:p>
        </w:tc>
      </w:tr>
      <w:tr w:rsidR="00933B1D" w:rsidTr="008B0BF6">
        <w:trPr>
          <w:trHeight w:val="453"/>
        </w:trPr>
        <w:tc>
          <w:tcPr>
            <w:tcW w:w="993" w:type="dxa"/>
          </w:tcPr>
          <w:p w:rsidR="00933B1D" w:rsidRDefault="00933B1D" w:rsidP="00933B1D">
            <w:pPr>
              <w:pStyle w:val="TableParagraph"/>
              <w:spacing w:before="120"/>
              <w:ind w:left="108"/>
              <w:rPr>
                <w:sz w:val="20"/>
              </w:rPr>
            </w:pPr>
            <w:r>
              <w:rPr>
                <w:sz w:val="20"/>
              </w:rPr>
              <w:t>4.10</w:t>
            </w:r>
          </w:p>
        </w:tc>
        <w:tc>
          <w:tcPr>
            <w:tcW w:w="9213" w:type="dxa"/>
          </w:tcPr>
          <w:p w:rsidR="00933B1D" w:rsidRDefault="00933B1D" w:rsidP="00933B1D">
            <w:pPr>
              <w:pStyle w:val="TableParagraph"/>
              <w:spacing w:before="120"/>
              <w:ind w:left="108"/>
              <w:rPr>
                <w:sz w:val="20"/>
              </w:rPr>
            </w:pPr>
            <w:r>
              <w:rPr>
                <w:sz w:val="20"/>
              </w:rPr>
              <w:t>Tenderers are required to state the rates and currencies in Rand.</w:t>
            </w:r>
          </w:p>
        </w:tc>
      </w:tr>
      <w:tr w:rsidR="00933B1D" w:rsidTr="008B0BF6">
        <w:trPr>
          <w:trHeight w:val="453"/>
        </w:trPr>
        <w:tc>
          <w:tcPr>
            <w:tcW w:w="993" w:type="dxa"/>
          </w:tcPr>
          <w:p w:rsidR="00933B1D" w:rsidRDefault="00933B1D" w:rsidP="0000034E">
            <w:pPr>
              <w:pStyle w:val="TableParagraph"/>
              <w:spacing w:before="155"/>
              <w:ind w:left="107"/>
              <w:rPr>
                <w:sz w:val="20"/>
              </w:rPr>
            </w:pPr>
          </w:p>
        </w:tc>
        <w:tc>
          <w:tcPr>
            <w:tcW w:w="9213" w:type="dxa"/>
          </w:tcPr>
          <w:p w:rsidR="00933B1D" w:rsidRDefault="00933B1D" w:rsidP="00933B1D">
            <w:pPr>
              <w:pStyle w:val="TableParagraph"/>
              <w:spacing w:before="93"/>
              <w:ind w:left="107" w:right="107"/>
              <w:jc w:val="both"/>
              <w:rPr>
                <w:sz w:val="20"/>
              </w:rPr>
            </w:pPr>
            <w:r>
              <w:rPr>
                <w:sz w:val="20"/>
              </w:rPr>
              <w:t>An alternative tender offer will only be considered if a main tender offer, strictly in accordance with all the requirements of the tender documented is also submitted.</w:t>
            </w:r>
          </w:p>
          <w:p w:rsidR="00933B1D" w:rsidRDefault="00933B1D" w:rsidP="00DE2649">
            <w:pPr>
              <w:pStyle w:val="TableParagraph"/>
              <w:spacing w:before="155" w:after="120"/>
              <w:ind w:left="108"/>
              <w:rPr>
                <w:sz w:val="20"/>
              </w:rPr>
            </w:pPr>
            <w:r>
              <w:rPr>
                <w:sz w:val="20"/>
              </w:rPr>
              <w:t>If the tenderer wishes to submit an alternative tender offer, the only criteria permitted for such alternative tender offer is that it demonstra</w:t>
            </w:r>
            <w:r w:rsidR="00DE2649">
              <w:rPr>
                <w:sz w:val="20"/>
              </w:rPr>
              <w:t>te</w:t>
            </w:r>
            <w:r>
              <w:rPr>
                <w:sz w:val="20"/>
              </w:rPr>
              <w:t xml:space="preserve"> the Employer's standards and requirements, the details of which may be obtained from the Employer's Agent</w:t>
            </w:r>
            <w:r w:rsidR="0053678E">
              <w:rPr>
                <w:sz w:val="20"/>
              </w:rPr>
              <w:t>.</w:t>
            </w:r>
          </w:p>
        </w:tc>
      </w:tr>
    </w:tbl>
    <w:p w:rsidR="00933B1D" w:rsidRDefault="00933B1D">
      <w:pPr>
        <w:spacing w:line="230" w:lineRule="atLeast"/>
        <w:jc w:val="both"/>
        <w:rPr>
          <w:sz w:val="20"/>
        </w:r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
        <w:gridCol w:w="21"/>
        <w:gridCol w:w="9213"/>
      </w:tblGrid>
      <w:tr w:rsidR="00EB29FA" w:rsidTr="008B0BF6">
        <w:trPr>
          <w:trHeight w:val="3382"/>
        </w:trPr>
        <w:tc>
          <w:tcPr>
            <w:tcW w:w="993" w:type="dxa"/>
            <w:gridSpan w:val="2"/>
          </w:tcPr>
          <w:p w:rsidR="00EB29FA" w:rsidRDefault="0053678E" w:rsidP="0053678E">
            <w:pPr>
              <w:pStyle w:val="TableParagraph"/>
              <w:spacing w:before="1800"/>
              <w:ind w:left="108"/>
              <w:rPr>
                <w:sz w:val="20"/>
              </w:rPr>
            </w:pPr>
            <w:r>
              <w:rPr>
                <w:sz w:val="20"/>
              </w:rPr>
              <w:t>4.12</w:t>
            </w:r>
          </w:p>
        </w:tc>
        <w:tc>
          <w:tcPr>
            <w:tcW w:w="9213" w:type="dxa"/>
          </w:tcPr>
          <w:p w:rsidR="00EB29FA" w:rsidRDefault="00981AB3">
            <w:pPr>
              <w:pStyle w:val="TableParagraph"/>
              <w:spacing w:before="97"/>
              <w:ind w:left="107" w:right="97"/>
              <w:jc w:val="both"/>
              <w:rPr>
                <w:sz w:val="20"/>
              </w:rPr>
            </w:pPr>
            <w:r>
              <w:rPr>
                <w:sz w:val="20"/>
              </w:rPr>
              <w:t>Calculations, drawings and all other pertinent technical information and characteristics as well as modified or proposed Pricing Data must be submitted with the alternative tender offer to enable the Employer to evaluate the efficacy of the alternative and its principal elements, to take</w:t>
            </w:r>
            <w:r>
              <w:rPr>
                <w:spacing w:val="-15"/>
                <w:sz w:val="20"/>
              </w:rPr>
              <w:t xml:space="preserve"> </w:t>
            </w:r>
            <w:r>
              <w:rPr>
                <w:sz w:val="20"/>
              </w:rPr>
              <w:t>a</w:t>
            </w:r>
            <w:r>
              <w:rPr>
                <w:spacing w:val="-14"/>
                <w:sz w:val="20"/>
              </w:rPr>
              <w:t xml:space="preserve"> </w:t>
            </w:r>
            <w:r>
              <w:rPr>
                <w:sz w:val="20"/>
              </w:rPr>
              <w:t>view</w:t>
            </w:r>
            <w:r>
              <w:rPr>
                <w:spacing w:val="-16"/>
                <w:sz w:val="20"/>
              </w:rPr>
              <w:t xml:space="preserve"> </w:t>
            </w:r>
            <w:r>
              <w:rPr>
                <w:sz w:val="20"/>
              </w:rPr>
              <w:t>on</w:t>
            </w:r>
            <w:r>
              <w:rPr>
                <w:spacing w:val="-15"/>
                <w:sz w:val="20"/>
              </w:rPr>
              <w:t xml:space="preserve"> </w:t>
            </w:r>
            <w:r>
              <w:rPr>
                <w:sz w:val="20"/>
              </w:rPr>
              <w:t>the</w:t>
            </w:r>
            <w:r>
              <w:rPr>
                <w:spacing w:val="-16"/>
                <w:sz w:val="20"/>
              </w:rPr>
              <w:t xml:space="preserve"> </w:t>
            </w:r>
            <w:r>
              <w:rPr>
                <w:sz w:val="20"/>
              </w:rPr>
              <w:t>degree</w:t>
            </w:r>
            <w:r>
              <w:rPr>
                <w:spacing w:val="-14"/>
                <w:sz w:val="20"/>
              </w:rPr>
              <w:t xml:space="preserve"> </w:t>
            </w:r>
            <w:r>
              <w:rPr>
                <w:sz w:val="20"/>
              </w:rPr>
              <w:t>to</w:t>
            </w:r>
            <w:r>
              <w:rPr>
                <w:spacing w:val="-12"/>
                <w:sz w:val="20"/>
              </w:rPr>
              <w:t xml:space="preserve"> </w:t>
            </w:r>
            <w:r>
              <w:rPr>
                <w:sz w:val="20"/>
              </w:rPr>
              <w:t>which</w:t>
            </w:r>
            <w:r>
              <w:rPr>
                <w:spacing w:val="-14"/>
                <w:sz w:val="20"/>
              </w:rPr>
              <w:t xml:space="preserve"> </w:t>
            </w:r>
            <w:r>
              <w:rPr>
                <w:sz w:val="20"/>
              </w:rPr>
              <w:t>the</w:t>
            </w:r>
            <w:r>
              <w:rPr>
                <w:spacing w:val="-15"/>
                <w:sz w:val="20"/>
              </w:rPr>
              <w:t xml:space="preserve"> </w:t>
            </w:r>
            <w:r>
              <w:rPr>
                <w:sz w:val="20"/>
              </w:rPr>
              <w:t>alternative</w:t>
            </w:r>
            <w:r>
              <w:rPr>
                <w:spacing w:val="-15"/>
                <w:sz w:val="20"/>
              </w:rPr>
              <w:t xml:space="preserve"> </w:t>
            </w:r>
            <w:r>
              <w:rPr>
                <w:sz w:val="20"/>
              </w:rPr>
              <w:t>and</w:t>
            </w:r>
            <w:r>
              <w:rPr>
                <w:spacing w:val="-14"/>
                <w:sz w:val="20"/>
              </w:rPr>
              <w:t xml:space="preserve"> </w:t>
            </w:r>
            <w:r>
              <w:rPr>
                <w:sz w:val="20"/>
              </w:rPr>
              <w:t>to</w:t>
            </w:r>
            <w:r>
              <w:rPr>
                <w:spacing w:val="-12"/>
                <w:sz w:val="20"/>
              </w:rPr>
              <w:t xml:space="preserve"> </w:t>
            </w:r>
            <w:r>
              <w:rPr>
                <w:sz w:val="20"/>
              </w:rPr>
              <w:t>evaluate</w:t>
            </w:r>
            <w:r>
              <w:rPr>
                <w:spacing w:val="-14"/>
                <w:sz w:val="20"/>
              </w:rPr>
              <w:t xml:space="preserve"> </w:t>
            </w:r>
            <w:r>
              <w:rPr>
                <w:sz w:val="20"/>
              </w:rPr>
              <w:t>the</w:t>
            </w:r>
            <w:r>
              <w:rPr>
                <w:spacing w:val="-10"/>
                <w:sz w:val="20"/>
              </w:rPr>
              <w:t xml:space="preserve"> </w:t>
            </w:r>
            <w:r>
              <w:rPr>
                <w:sz w:val="20"/>
              </w:rPr>
              <w:t>acceptability</w:t>
            </w:r>
            <w:r>
              <w:rPr>
                <w:spacing w:val="-17"/>
                <w:sz w:val="20"/>
              </w:rPr>
              <w:t xml:space="preserve"> </w:t>
            </w:r>
            <w:r>
              <w:rPr>
                <w:sz w:val="20"/>
              </w:rPr>
              <w:t>of</w:t>
            </w:r>
            <w:r>
              <w:rPr>
                <w:spacing w:val="-12"/>
                <w:sz w:val="20"/>
              </w:rPr>
              <w:t xml:space="preserve"> </w:t>
            </w:r>
            <w:r>
              <w:rPr>
                <w:sz w:val="20"/>
              </w:rPr>
              <w:t>the</w:t>
            </w:r>
            <w:r>
              <w:rPr>
                <w:spacing w:val="-15"/>
                <w:sz w:val="20"/>
              </w:rPr>
              <w:t xml:space="preserve"> </w:t>
            </w:r>
            <w:r>
              <w:rPr>
                <w:sz w:val="20"/>
              </w:rPr>
              <w:t>pricing proposals.</w:t>
            </w:r>
            <w:r>
              <w:rPr>
                <w:spacing w:val="30"/>
                <w:sz w:val="20"/>
              </w:rPr>
              <w:t xml:space="preserve"> </w:t>
            </w:r>
            <w:r>
              <w:rPr>
                <w:sz w:val="20"/>
              </w:rPr>
              <w:t>Calculations</w:t>
            </w:r>
            <w:r>
              <w:rPr>
                <w:spacing w:val="-13"/>
                <w:sz w:val="20"/>
              </w:rPr>
              <w:t xml:space="preserve"> </w:t>
            </w:r>
            <w:r>
              <w:rPr>
                <w:sz w:val="20"/>
              </w:rPr>
              <w:t>must</w:t>
            </w:r>
            <w:r>
              <w:rPr>
                <w:spacing w:val="-13"/>
                <w:sz w:val="20"/>
              </w:rPr>
              <w:t xml:space="preserve"> </w:t>
            </w:r>
            <w:r>
              <w:rPr>
                <w:sz w:val="20"/>
              </w:rPr>
              <w:t>be</w:t>
            </w:r>
            <w:r>
              <w:rPr>
                <w:spacing w:val="-12"/>
                <w:sz w:val="20"/>
              </w:rPr>
              <w:t xml:space="preserve"> </w:t>
            </w:r>
            <w:r>
              <w:rPr>
                <w:sz w:val="20"/>
              </w:rPr>
              <w:t>set</w:t>
            </w:r>
            <w:r>
              <w:rPr>
                <w:spacing w:val="-12"/>
                <w:sz w:val="20"/>
              </w:rPr>
              <w:t xml:space="preserve"> </w:t>
            </w:r>
            <w:r>
              <w:rPr>
                <w:sz w:val="20"/>
              </w:rPr>
              <w:t>out</w:t>
            </w:r>
            <w:r>
              <w:rPr>
                <w:spacing w:val="-12"/>
                <w:sz w:val="20"/>
              </w:rPr>
              <w:t xml:space="preserve"> </w:t>
            </w:r>
            <w:r>
              <w:rPr>
                <w:sz w:val="20"/>
              </w:rPr>
              <w:t>in</w:t>
            </w:r>
            <w:r>
              <w:rPr>
                <w:spacing w:val="-14"/>
                <w:sz w:val="20"/>
              </w:rPr>
              <w:t xml:space="preserve"> </w:t>
            </w:r>
            <w:r>
              <w:rPr>
                <w:sz w:val="20"/>
              </w:rPr>
              <w:t>a</w:t>
            </w:r>
            <w:r>
              <w:rPr>
                <w:spacing w:val="-12"/>
                <w:sz w:val="20"/>
              </w:rPr>
              <w:t xml:space="preserve"> </w:t>
            </w:r>
            <w:r>
              <w:rPr>
                <w:sz w:val="20"/>
              </w:rPr>
              <w:t>clear</w:t>
            </w:r>
            <w:r>
              <w:rPr>
                <w:spacing w:val="-11"/>
                <w:sz w:val="20"/>
              </w:rPr>
              <w:t xml:space="preserve"> </w:t>
            </w:r>
            <w:r>
              <w:rPr>
                <w:sz w:val="20"/>
              </w:rPr>
              <w:t>and</w:t>
            </w:r>
            <w:r>
              <w:rPr>
                <w:spacing w:val="-12"/>
                <w:sz w:val="20"/>
              </w:rPr>
              <w:t xml:space="preserve"> </w:t>
            </w:r>
            <w:r>
              <w:rPr>
                <w:sz w:val="20"/>
              </w:rPr>
              <w:t>logical</w:t>
            </w:r>
            <w:r>
              <w:rPr>
                <w:spacing w:val="-15"/>
                <w:sz w:val="20"/>
              </w:rPr>
              <w:t xml:space="preserve"> </w:t>
            </w:r>
            <w:r>
              <w:rPr>
                <w:sz w:val="20"/>
              </w:rPr>
              <w:t>sequence</w:t>
            </w:r>
            <w:r>
              <w:rPr>
                <w:spacing w:val="-11"/>
                <w:sz w:val="20"/>
              </w:rPr>
              <w:t xml:space="preserve"> </w:t>
            </w:r>
            <w:r>
              <w:rPr>
                <w:sz w:val="20"/>
              </w:rPr>
              <w:t>and</w:t>
            </w:r>
            <w:r>
              <w:rPr>
                <w:spacing w:val="-12"/>
                <w:sz w:val="20"/>
              </w:rPr>
              <w:t xml:space="preserve"> </w:t>
            </w:r>
            <w:r>
              <w:rPr>
                <w:sz w:val="20"/>
              </w:rPr>
              <w:t>must</w:t>
            </w:r>
            <w:r>
              <w:rPr>
                <w:spacing w:val="-14"/>
                <w:sz w:val="20"/>
              </w:rPr>
              <w:t xml:space="preserve"> </w:t>
            </w:r>
            <w:r>
              <w:rPr>
                <w:sz w:val="20"/>
              </w:rPr>
              <w:t>clearly</w:t>
            </w:r>
            <w:r>
              <w:rPr>
                <w:spacing w:val="-17"/>
                <w:sz w:val="20"/>
              </w:rPr>
              <w:t xml:space="preserve"> </w:t>
            </w:r>
            <w:r>
              <w:rPr>
                <w:sz w:val="20"/>
              </w:rPr>
              <w:t>reflect all design assumptions. Pricing Data must reflect all assumptions in the development of the pricing</w:t>
            </w:r>
            <w:r>
              <w:rPr>
                <w:spacing w:val="-2"/>
                <w:sz w:val="20"/>
              </w:rPr>
              <w:t xml:space="preserve"> </w:t>
            </w:r>
            <w:r>
              <w:rPr>
                <w:sz w:val="20"/>
              </w:rPr>
              <w:t>proposal.</w:t>
            </w:r>
          </w:p>
          <w:p w:rsidR="00EB29FA" w:rsidRDefault="00981AB3">
            <w:pPr>
              <w:pStyle w:val="TableParagraph"/>
              <w:spacing w:before="95"/>
              <w:ind w:left="107" w:right="100"/>
              <w:jc w:val="both"/>
              <w:rPr>
                <w:sz w:val="20"/>
              </w:rPr>
            </w:pPr>
            <w:r>
              <w:rPr>
                <w:sz w:val="20"/>
              </w:rPr>
              <w:t>Acceptance of an alternative tender offer will mean acceptance in principle of the offer. It will be</w:t>
            </w:r>
            <w:r>
              <w:rPr>
                <w:spacing w:val="-6"/>
                <w:sz w:val="20"/>
              </w:rPr>
              <w:t xml:space="preserve"> </w:t>
            </w:r>
            <w:r>
              <w:rPr>
                <w:sz w:val="20"/>
              </w:rPr>
              <w:t>an</w:t>
            </w:r>
            <w:r>
              <w:rPr>
                <w:spacing w:val="-5"/>
                <w:sz w:val="20"/>
              </w:rPr>
              <w:t xml:space="preserve"> </w:t>
            </w:r>
            <w:r>
              <w:rPr>
                <w:sz w:val="20"/>
              </w:rPr>
              <w:t>obligation</w:t>
            </w:r>
            <w:r>
              <w:rPr>
                <w:spacing w:val="-5"/>
                <w:sz w:val="20"/>
              </w:rPr>
              <w:t xml:space="preserve"> </w:t>
            </w:r>
            <w:r>
              <w:rPr>
                <w:sz w:val="20"/>
              </w:rPr>
              <w:t>of</w:t>
            </w:r>
            <w:r>
              <w:rPr>
                <w:spacing w:val="-5"/>
                <w:sz w:val="20"/>
              </w:rPr>
              <w:t xml:space="preserve"> </w:t>
            </w:r>
            <w:r>
              <w:rPr>
                <w:sz w:val="20"/>
              </w:rPr>
              <w:t>the</w:t>
            </w:r>
            <w:r>
              <w:rPr>
                <w:spacing w:val="-7"/>
                <w:sz w:val="20"/>
              </w:rPr>
              <w:t xml:space="preserve"> </w:t>
            </w:r>
            <w:r>
              <w:rPr>
                <w:sz w:val="20"/>
              </w:rPr>
              <w:t>contract</w:t>
            </w:r>
            <w:r>
              <w:rPr>
                <w:spacing w:val="-7"/>
                <w:sz w:val="20"/>
              </w:rPr>
              <w:t xml:space="preserve"> </w:t>
            </w:r>
            <w:r>
              <w:rPr>
                <w:sz w:val="20"/>
              </w:rPr>
              <w:t>for</w:t>
            </w:r>
            <w:r>
              <w:rPr>
                <w:spacing w:val="-6"/>
                <w:sz w:val="20"/>
              </w:rPr>
              <w:t xml:space="preserve"> </w:t>
            </w:r>
            <w:r>
              <w:rPr>
                <w:sz w:val="20"/>
              </w:rPr>
              <w:t>the</w:t>
            </w:r>
            <w:r>
              <w:rPr>
                <w:spacing w:val="-5"/>
                <w:sz w:val="20"/>
              </w:rPr>
              <w:t xml:space="preserve"> </w:t>
            </w:r>
            <w:r>
              <w:rPr>
                <w:sz w:val="20"/>
              </w:rPr>
              <w:t>tenderer,</w:t>
            </w:r>
            <w:r>
              <w:rPr>
                <w:spacing w:val="-6"/>
                <w:sz w:val="20"/>
              </w:rPr>
              <w:t xml:space="preserve"> </w:t>
            </w:r>
            <w:r>
              <w:rPr>
                <w:sz w:val="20"/>
              </w:rPr>
              <w:t>in</w:t>
            </w:r>
            <w:r>
              <w:rPr>
                <w:spacing w:val="-7"/>
                <w:sz w:val="20"/>
              </w:rPr>
              <w:t xml:space="preserve"> </w:t>
            </w:r>
            <w:r>
              <w:rPr>
                <w:sz w:val="20"/>
              </w:rPr>
              <w:t>the</w:t>
            </w:r>
            <w:r>
              <w:rPr>
                <w:spacing w:val="-5"/>
                <w:sz w:val="20"/>
              </w:rPr>
              <w:t xml:space="preserve"> </w:t>
            </w:r>
            <w:r>
              <w:rPr>
                <w:sz w:val="20"/>
              </w:rPr>
              <w:t>event</w:t>
            </w:r>
            <w:r>
              <w:rPr>
                <w:spacing w:val="-7"/>
                <w:sz w:val="20"/>
              </w:rPr>
              <w:t xml:space="preserve"> </w:t>
            </w:r>
            <w:r>
              <w:rPr>
                <w:sz w:val="20"/>
              </w:rPr>
              <w:t>that</w:t>
            </w:r>
            <w:r>
              <w:rPr>
                <w:spacing w:val="-5"/>
                <w:sz w:val="20"/>
              </w:rPr>
              <w:t xml:space="preserve"> </w:t>
            </w:r>
            <w:r>
              <w:rPr>
                <w:sz w:val="20"/>
              </w:rPr>
              <w:t>the</w:t>
            </w:r>
            <w:r>
              <w:rPr>
                <w:spacing w:val="-5"/>
                <w:sz w:val="20"/>
              </w:rPr>
              <w:t xml:space="preserve"> </w:t>
            </w:r>
            <w:r>
              <w:rPr>
                <w:sz w:val="20"/>
              </w:rPr>
              <w:t>alternative</w:t>
            </w:r>
            <w:r>
              <w:rPr>
                <w:spacing w:val="-5"/>
                <w:sz w:val="20"/>
              </w:rPr>
              <w:t xml:space="preserve"> </w:t>
            </w:r>
            <w:r>
              <w:rPr>
                <w:sz w:val="20"/>
              </w:rPr>
              <w:t>is</w:t>
            </w:r>
            <w:r>
              <w:rPr>
                <w:spacing w:val="-3"/>
                <w:sz w:val="20"/>
              </w:rPr>
              <w:t xml:space="preserve"> </w:t>
            </w:r>
            <w:r>
              <w:rPr>
                <w:sz w:val="20"/>
              </w:rPr>
              <w:t>accepted,</w:t>
            </w:r>
            <w:r>
              <w:rPr>
                <w:spacing w:val="-5"/>
                <w:sz w:val="20"/>
              </w:rPr>
              <w:t xml:space="preserve"> </w:t>
            </w:r>
            <w:r>
              <w:rPr>
                <w:sz w:val="20"/>
              </w:rPr>
              <w:t>to accept full responsibility and liability that the alternative offer complies in all respects with the Employer's standards and</w:t>
            </w:r>
            <w:r>
              <w:rPr>
                <w:spacing w:val="-2"/>
                <w:sz w:val="20"/>
              </w:rPr>
              <w:t xml:space="preserve"> </w:t>
            </w:r>
            <w:r>
              <w:rPr>
                <w:sz w:val="20"/>
              </w:rPr>
              <w:t>requirements.</w:t>
            </w:r>
          </w:p>
          <w:p w:rsidR="00EB29FA" w:rsidRDefault="00981AB3">
            <w:pPr>
              <w:pStyle w:val="TableParagraph"/>
              <w:spacing w:before="97"/>
              <w:ind w:left="107" w:right="96"/>
              <w:jc w:val="both"/>
              <w:rPr>
                <w:sz w:val="20"/>
              </w:rPr>
            </w:pPr>
            <w:r>
              <w:rPr>
                <w:sz w:val="20"/>
              </w:rPr>
              <w:t>The</w:t>
            </w:r>
            <w:r>
              <w:rPr>
                <w:spacing w:val="-10"/>
                <w:sz w:val="20"/>
              </w:rPr>
              <w:t xml:space="preserve"> </w:t>
            </w:r>
            <w:r>
              <w:rPr>
                <w:sz w:val="20"/>
              </w:rPr>
              <w:t>modified</w:t>
            </w:r>
            <w:r>
              <w:rPr>
                <w:spacing w:val="-7"/>
                <w:sz w:val="20"/>
              </w:rPr>
              <w:t xml:space="preserve"> </w:t>
            </w:r>
            <w:r>
              <w:rPr>
                <w:sz w:val="20"/>
              </w:rPr>
              <w:t>Tender</w:t>
            </w:r>
            <w:r>
              <w:rPr>
                <w:spacing w:val="-6"/>
                <w:sz w:val="20"/>
              </w:rPr>
              <w:t xml:space="preserve"> </w:t>
            </w:r>
            <w:r>
              <w:rPr>
                <w:sz w:val="20"/>
              </w:rPr>
              <w:t>Data</w:t>
            </w:r>
            <w:r>
              <w:rPr>
                <w:spacing w:val="-5"/>
                <w:sz w:val="20"/>
              </w:rPr>
              <w:t xml:space="preserve"> </w:t>
            </w:r>
            <w:r>
              <w:rPr>
                <w:sz w:val="20"/>
              </w:rPr>
              <w:t>must</w:t>
            </w:r>
            <w:r>
              <w:rPr>
                <w:spacing w:val="-7"/>
                <w:sz w:val="20"/>
              </w:rPr>
              <w:t xml:space="preserve"> </w:t>
            </w:r>
            <w:r>
              <w:rPr>
                <w:sz w:val="20"/>
              </w:rPr>
              <w:t>include</w:t>
            </w:r>
            <w:r>
              <w:rPr>
                <w:spacing w:val="-7"/>
                <w:sz w:val="20"/>
              </w:rPr>
              <w:t xml:space="preserve"> </w:t>
            </w:r>
            <w:r>
              <w:rPr>
                <w:sz w:val="20"/>
              </w:rPr>
              <w:t>an</w:t>
            </w:r>
            <w:r>
              <w:rPr>
                <w:spacing w:val="-6"/>
                <w:sz w:val="20"/>
              </w:rPr>
              <w:t xml:space="preserve"> </w:t>
            </w:r>
            <w:r>
              <w:rPr>
                <w:sz w:val="20"/>
              </w:rPr>
              <w:t>amount</w:t>
            </w:r>
            <w:r>
              <w:rPr>
                <w:spacing w:val="-7"/>
                <w:sz w:val="20"/>
              </w:rPr>
              <w:t xml:space="preserve"> </w:t>
            </w:r>
            <w:r>
              <w:rPr>
                <w:sz w:val="20"/>
              </w:rPr>
              <w:t>equal</w:t>
            </w:r>
            <w:r>
              <w:rPr>
                <w:spacing w:val="-5"/>
                <w:sz w:val="20"/>
              </w:rPr>
              <w:t xml:space="preserve"> </w:t>
            </w:r>
            <w:r>
              <w:rPr>
                <w:sz w:val="20"/>
              </w:rPr>
              <w:t>to</w:t>
            </w:r>
            <w:r>
              <w:rPr>
                <w:spacing w:val="-7"/>
                <w:sz w:val="20"/>
              </w:rPr>
              <w:t xml:space="preserve"> </w:t>
            </w:r>
            <w:r>
              <w:rPr>
                <w:sz w:val="20"/>
              </w:rPr>
              <w:t>5%</w:t>
            </w:r>
            <w:r>
              <w:rPr>
                <w:spacing w:val="-4"/>
                <w:sz w:val="20"/>
              </w:rPr>
              <w:t xml:space="preserve"> </w:t>
            </w:r>
            <w:r>
              <w:rPr>
                <w:sz w:val="20"/>
              </w:rPr>
              <w:t>of</w:t>
            </w:r>
            <w:r>
              <w:rPr>
                <w:spacing w:val="-5"/>
                <w:sz w:val="20"/>
              </w:rPr>
              <w:t xml:space="preserve"> </w:t>
            </w:r>
            <w:r>
              <w:rPr>
                <w:sz w:val="20"/>
              </w:rPr>
              <w:t>the</w:t>
            </w:r>
            <w:r>
              <w:rPr>
                <w:spacing w:val="-5"/>
                <w:sz w:val="20"/>
              </w:rPr>
              <w:t xml:space="preserve"> </w:t>
            </w:r>
            <w:r>
              <w:rPr>
                <w:sz w:val="20"/>
              </w:rPr>
              <w:t>amount</w:t>
            </w:r>
            <w:r>
              <w:rPr>
                <w:spacing w:val="-1"/>
                <w:sz w:val="20"/>
              </w:rPr>
              <w:t xml:space="preserve"> </w:t>
            </w:r>
            <w:r>
              <w:rPr>
                <w:sz w:val="20"/>
              </w:rPr>
              <w:t>tendered</w:t>
            </w:r>
            <w:r>
              <w:rPr>
                <w:spacing w:val="-6"/>
                <w:sz w:val="20"/>
              </w:rPr>
              <w:t xml:space="preserve"> </w:t>
            </w:r>
            <w:r>
              <w:rPr>
                <w:sz w:val="20"/>
              </w:rPr>
              <w:t>for</w:t>
            </w:r>
            <w:r>
              <w:rPr>
                <w:spacing w:val="-6"/>
                <w:sz w:val="20"/>
              </w:rPr>
              <w:t xml:space="preserve"> </w:t>
            </w:r>
            <w:r>
              <w:rPr>
                <w:sz w:val="20"/>
              </w:rPr>
              <w:t>the alternative</w:t>
            </w:r>
            <w:r>
              <w:rPr>
                <w:spacing w:val="16"/>
                <w:sz w:val="20"/>
              </w:rPr>
              <w:t xml:space="preserve"> </w:t>
            </w:r>
            <w:r>
              <w:rPr>
                <w:sz w:val="20"/>
              </w:rPr>
              <w:t>offer</w:t>
            </w:r>
            <w:r>
              <w:rPr>
                <w:spacing w:val="17"/>
                <w:sz w:val="20"/>
              </w:rPr>
              <w:t xml:space="preserve"> </w:t>
            </w:r>
            <w:r>
              <w:rPr>
                <w:sz w:val="20"/>
              </w:rPr>
              <w:t>to</w:t>
            </w:r>
            <w:r>
              <w:rPr>
                <w:spacing w:val="17"/>
                <w:sz w:val="20"/>
              </w:rPr>
              <w:t xml:space="preserve"> </w:t>
            </w:r>
            <w:r>
              <w:rPr>
                <w:sz w:val="20"/>
              </w:rPr>
              <w:t>cover</w:t>
            </w:r>
            <w:r>
              <w:rPr>
                <w:spacing w:val="17"/>
                <w:sz w:val="20"/>
              </w:rPr>
              <w:t xml:space="preserve"> </w:t>
            </w:r>
            <w:r>
              <w:rPr>
                <w:sz w:val="20"/>
              </w:rPr>
              <w:t>the</w:t>
            </w:r>
            <w:r>
              <w:rPr>
                <w:spacing w:val="17"/>
                <w:sz w:val="20"/>
              </w:rPr>
              <w:t xml:space="preserve"> </w:t>
            </w:r>
            <w:r>
              <w:rPr>
                <w:sz w:val="20"/>
              </w:rPr>
              <w:t>Employer's</w:t>
            </w:r>
            <w:r>
              <w:rPr>
                <w:spacing w:val="17"/>
                <w:sz w:val="20"/>
              </w:rPr>
              <w:t xml:space="preserve"> </w:t>
            </w:r>
            <w:r>
              <w:rPr>
                <w:sz w:val="20"/>
              </w:rPr>
              <w:t>costs</w:t>
            </w:r>
            <w:r>
              <w:rPr>
                <w:spacing w:val="17"/>
                <w:sz w:val="20"/>
              </w:rPr>
              <w:t xml:space="preserve"> </w:t>
            </w:r>
            <w:r>
              <w:rPr>
                <w:sz w:val="20"/>
              </w:rPr>
              <w:t>of</w:t>
            </w:r>
            <w:r>
              <w:rPr>
                <w:spacing w:val="19"/>
                <w:sz w:val="20"/>
              </w:rPr>
              <w:t xml:space="preserve"> </w:t>
            </w:r>
            <w:r>
              <w:rPr>
                <w:sz w:val="20"/>
              </w:rPr>
              <w:t>confirming</w:t>
            </w:r>
            <w:r>
              <w:rPr>
                <w:spacing w:val="15"/>
                <w:sz w:val="20"/>
              </w:rPr>
              <w:t xml:space="preserve"> </w:t>
            </w:r>
            <w:r>
              <w:rPr>
                <w:sz w:val="20"/>
              </w:rPr>
              <w:t>the</w:t>
            </w:r>
            <w:r>
              <w:rPr>
                <w:spacing w:val="16"/>
                <w:sz w:val="20"/>
              </w:rPr>
              <w:t xml:space="preserve"> </w:t>
            </w:r>
            <w:r>
              <w:rPr>
                <w:sz w:val="20"/>
              </w:rPr>
              <w:t>acceptability</w:t>
            </w:r>
            <w:r>
              <w:rPr>
                <w:spacing w:val="13"/>
                <w:sz w:val="20"/>
              </w:rPr>
              <w:t xml:space="preserve"> </w:t>
            </w:r>
            <w:r>
              <w:rPr>
                <w:sz w:val="20"/>
              </w:rPr>
              <w:t>of</w:t>
            </w:r>
            <w:r>
              <w:rPr>
                <w:spacing w:val="19"/>
                <w:sz w:val="20"/>
              </w:rPr>
              <w:t xml:space="preserve"> </w:t>
            </w:r>
            <w:r>
              <w:rPr>
                <w:sz w:val="20"/>
              </w:rPr>
              <w:t>the</w:t>
            </w:r>
            <w:r>
              <w:rPr>
                <w:spacing w:val="15"/>
                <w:sz w:val="20"/>
              </w:rPr>
              <w:t xml:space="preserve"> </w:t>
            </w:r>
            <w:r>
              <w:rPr>
                <w:sz w:val="20"/>
              </w:rPr>
              <w:t>detailed</w:t>
            </w:r>
          </w:p>
          <w:p w:rsidR="00EB29FA" w:rsidRDefault="00981AB3">
            <w:pPr>
              <w:pStyle w:val="TableParagraph"/>
              <w:spacing w:line="211" w:lineRule="exact"/>
              <w:ind w:left="107"/>
              <w:jc w:val="both"/>
              <w:rPr>
                <w:sz w:val="20"/>
              </w:rPr>
            </w:pPr>
            <w:r>
              <w:rPr>
                <w:sz w:val="20"/>
              </w:rPr>
              <w:t>design before it is constructed.</w:t>
            </w:r>
          </w:p>
        </w:tc>
      </w:tr>
      <w:tr w:rsidR="00EB29FA" w:rsidTr="008B0BF6">
        <w:trPr>
          <w:trHeight w:val="816"/>
        </w:trPr>
        <w:tc>
          <w:tcPr>
            <w:tcW w:w="993" w:type="dxa"/>
            <w:gridSpan w:val="2"/>
          </w:tcPr>
          <w:p w:rsidR="00EB29FA" w:rsidRDefault="00981AB3" w:rsidP="0053678E">
            <w:pPr>
              <w:pStyle w:val="TableParagraph"/>
              <w:spacing w:before="240"/>
              <w:ind w:left="108"/>
              <w:rPr>
                <w:sz w:val="20"/>
              </w:rPr>
            </w:pPr>
            <w:r>
              <w:rPr>
                <w:sz w:val="20"/>
              </w:rPr>
              <w:t>4.13.1</w:t>
            </w:r>
          </w:p>
        </w:tc>
        <w:tc>
          <w:tcPr>
            <w:tcW w:w="9213" w:type="dxa"/>
          </w:tcPr>
          <w:p w:rsidR="00EB29FA" w:rsidRPr="007626D0" w:rsidRDefault="00981AB3">
            <w:pPr>
              <w:pStyle w:val="TableParagraph"/>
              <w:ind w:left="107" w:right="658"/>
              <w:rPr>
                <w:sz w:val="20"/>
              </w:rPr>
            </w:pPr>
            <w:r w:rsidRPr="007626D0">
              <w:rPr>
                <w:sz w:val="20"/>
              </w:rPr>
              <w:t xml:space="preserve">Parts of each tender offer communicated on paper shall be submitted as an </w:t>
            </w:r>
            <w:r w:rsidRPr="007626D0">
              <w:rPr>
                <w:sz w:val="20"/>
                <w:u w:val="single"/>
              </w:rPr>
              <w:t>original</w:t>
            </w:r>
            <w:r w:rsidRPr="007626D0">
              <w:rPr>
                <w:sz w:val="20"/>
              </w:rPr>
              <w:t xml:space="preserve">, no copies </w:t>
            </w:r>
            <w:r w:rsidR="00D16379" w:rsidRPr="007626D0">
              <w:rPr>
                <w:sz w:val="20"/>
              </w:rPr>
              <w:t xml:space="preserve">are </w:t>
            </w:r>
            <w:r w:rsidRPr="007626D0">
              <w:rPr>
                <w:sz w:val="20"/>
              </w:rPr>
              <w:t>required.</w:t>
            </w:r>
          </w:p>
          <w:p w:rsidR="00EB29FA" w:rsidRDefault="00981AB3">
            <w:pPr>
              <w:pStyle w:val="TableParagraph"/>
              <w:spacing w:before="97"/>
              <w:ind w:left="107"/>
              <w:rPr>
                <w:sz w:val="20"/>
              </w:rPr>
            </w:pPr>
            <w:r w:rsidRPr="007626D0">
              <w:rPr>
                <w:sz w:val="20"/>
              </w:rPr>
              <w:t>The signed print-out shall be taken as the valid submission.</w:t>
            </w:r>
          </w:p>
        </w:tc>
      </w:tr>
      <w:tr w:rsidR="00EB29FA" w:rsidTr="008B0BF6">
        <w:trPr>
          <w:trHeight w:val="2416"/>
        </w:trPr>
        <w:tc>
          <w:tcPr>
            <w:tcW w:w="993" w:type="dxa"/>
            <w:gridSpan w:val="2"/>
          </w:tcPr>
          <w:p w:rsidR="00EB29FA" w:rsidRPr="00033B2F" w:rsidRDefault="00981AB3" w:rsidP="00C84C5D">
            <w:pPr>
              <w:pStyle w:val="TableParagraph"/>
              <w:spacing w:before="600"/>
              <w:ind w:left="108"/>
              <w:rPr>
                <w:sz w:val="20"/>
              </w:rPr>
            </w:pPr>
            <w:bookmarkStart w:id="6" w:name="_Hlk37153715"/>
            <w:r w:rsidRPr="00033B2F">
              <w:rPr>
                <w:sz w:val="20"/>
              </w:rPr>
              <w:t>4.13</w:t>
            </w:r>
          </w:p>
          <w:p w:rsidR="00EB29FA" w:rsidRDefault="00981AB3">
            <w:pPr>
              <w:pStyle w:val="TableParagraph"/>
              <w:spacing w:before="96"/>
              <w:ind w:left="107"/>
              <w:rPr>
                <w:sz w:val="20"/>
              </w:rPr>
            </w:pPr>
            <w:r w:rsidRPr="00033B2F">
              <w:rPr>
                <w:sz w:val="20"/>
              </w:rPr>
              <w:t>4.15</w:t>
            </w:r>
            <w:bookmarkEnd w:id="6"/>
          </w:p>
        </w:tc>
        <w:tc>
          <w:tcPr>
            <w:tcW w:w="9213" w:type="dxa"/>
          </w:tcPr>
          <w:p w:rsidR="00EB29FA" w:rsidRDefault="00981AB3">
            <w:pPr>
              <w:pStyle w:val="TableParagraph"/>
              <w:spacing w:before="93"/>
              <w:ind w:left="107"/>
              <w:rPr>
                <w:sz w:val="20"/>
              </w:rPr>
            </w:pPr>
            <w:r>
              <w:rPr>
                <w:sz w:val="20"/>
              </w:rPr>
              <w:t>The Employer’s address for delivery of tender offers and identification details to be shown on each tender offer package are:</w:t>
            </w:r>
          </w:p>
          <w:p w:rsidR="00EB29FA" w:rsidRDefault="00981AB3">
            <w:pPr>
              <w:pStyle w:val="TableParagraph"/>
              <w:tabs>
                <w:tab w:val="left" w:pos="3708"/>
              </w:tabs>
              <w:spacing w:before="97"/>
              <w:ind w:left="107"/>
              <w:rPr>
                <w:sz w:val="20"/>
              </w:rPr>
            </w:pPr>
            <w:r>
              <w:rPr>
                <w:sz w:val="20"/>
              </w:rPr>
              <w:t>Location of</w:t>
            </w:r>
            <w:r>
              <w:rPr>
                <w:spacing w:val="-2"/>
                <w:sz w:val="20"/>
              </w:rPr>
              <w:t xml:space="preserve"> </w:t>
            </w:r>
            <w:r>
              <w:rPr>
                <w:sz w:val="20"/>
              </w:rPr>
              <w:t>tender box:</w:t>
            </w:r>
            <w:r>
              <w:rPr>
                <w:sz w:val="20"/>
              </w:rPr>
              <w:tab/>
              <w:t>City of</w:t>
            </w:r>
            <w:r>
              <w:rPr>
                <w:spacing w:val="-3"/>
                <w:sz w:val="20"/>
              </w:rPr>
              <w:t xml:space="preserve"> </w:t>
            </w:r>
            <w:r>
              <w:rPr>
                <w:sz w:val="20"/>
              </w:rPr>
              <w:t>Mbombela</w:t>
            </w:r>
          </w:p>
          <w:p w:rsidR="00EB29FA" w:rsidRDefault="00981AB3">
            <w:pPr>
              <w:pStyle w:val="TableParagraph"/>
              <w:tabs>
                <w:tab w:val="left" w:pos="3708"/>
              </w:tabs>
              <w:spacing w:before="94"/>
              <w:ind w:left="107"/>
              <w:rPr>
                <w:sz w:val="20"/>
              </w:rPr>
            </w:pPr>
            <w:r>
              <w:rPr>
                <w:sz w:val="20"/>
              </w:rPr>
              <w:t>Physical</w:t>
            </w:r>
            <w:r>
              <w:rPr>
                <w:spacing w:val="-2"/>
                <w:sz w:val="20"/>
              </w:rPr>
              <w:t xml:space="preserve"> </w:t>
            </w:r>
            <w:r>
              <w:rPr>
                <w:sz w:val="20"/>
              </w:rPr>
              <w:t>address:</w:t>
            </w:r>
            <w:r>
              <w:rPr>
                <w:sz w:val="20"/>
              </w:rPr>
              <w:tab/>
              <w:t>1 Nel Street, Mbombela</w:t>
            </w:r>
            <w:r>
              <w:rPr>
                <w:spacing w:val="-1"/>
                <w:sz w:val="20"/>
              </w:rPr>
              <w:t xml:space="preserve"> </w:t>
            </w:r>
            <w:r>
              <w:rPr>
                <w:sz w:val="20"/>
              </w:rPr>
              <w:t>1200</w:t>
            </w:r>
          </w:p>
          <w:p w:rsidR="00EB29FA" w:rsidRDefault="00981AB3">
            <w:pPr>
              <w:pStyle w:val="TableParagraph"/>
              <w:tabs>
                <w:tab w:val="left" w:pos="3691"/>
              </w:tabs>
              <w:spacing w:before="96" w:line="340" w:lineRule="auto"/>
              <w:ind w:left="107" w:right="212"/>
              <w:rPr>
                <w:sz w:val="20"/>
              </w:rPr>
            </w:pPr>
            <w:r>
              <w:rPr>
                <w:sz w:val="20"/>
              </w:rPr>
              <w:t>Identification</w:t>
            </w:r>
            <w:r>
              <w:rPr>
                <w:spacing w:val="-3"/>
                <w:sz w:val="20"/>
              </w:rPr>
              <w:t xml:space="preserve"> </w:t>
            </w:r>
            <w:r>
              <w:rPr>
                <w:sz w:val="20"/>
              </w:rPr>
              <w:t>details:</w:t>
            </w:r>
            <w:r>
              <w:rPr>
                <w:sz w:val="20"/>
              </w:rPr>
              <w:tab/>
            </w:r>
            <w:r w:rsidRPr="00B41610">
              <w:rPr>
                <w:sz w:val="20"/>
              </w:rPr>
              <w:t xml:space="preserve">Tender </w:t>
            </w:r>
            <w:r w:rsidR="00DE2649">
              <w:rPr>
                <w:sz w:val="20"/>
              </w:rPr>
              <w:t>COM0</w:t>
            </w:r>
            <w:r w:rsidR="00767F7B">
              <w:rPr>
                <w:sz w:val="20"/>
              </w:rPr>
              <w:t>6</w:t>
            </w:r>
            <w:r w:rsidR="00DE2649">
              <w:rPr>
                <w:sz w:val="20"/>
              </w:rPr>
              <w:t>/2023</w:t>
            </w:r>
            <w:r w:rsidR="00691149">
              <w:rPr>
                <w:sz w:val="20"/>
              </w:rPr>
              <w:t>B</w:t>
            </w:r>
            <w:r w:rsidRPr="00B41610">
              <w:rPr>
                <w:sz w:val="20"/>
              </w:rPr>
              <w:t xml:space="preserve">, </w:t>
            </w:r>
            <w:r w:rsidR="00E50ACC">
              <w:rPr>
                <w:sz w:val="20"/>
              </w:rPr>
              <w:t xml:space="preserve">UPGRADING OF </w:t>
            </w:r>
            <w:r w:rsidR="00767F7B">
              <w:rPr>
                <w:sz w:val="20"/>
              </w:rPr>
              <w:t xml:space="preserve">MHLAMBANYATSI ROAD – WARD </w:t>
            </w:r>
            <w:r w:rsidR="00E50ACC">
              <w:rPr>
                <w:sz w:val="20"/>
              </w:rPr>
              <w:t>3</w:t>
            </w:r>
            <w:r>
              <w:rPr>
                <w:sz w:val="20"/>
              </w:rPr>
              <w:t xml:space="preserve"> Tenders can be submitted 24 hours a day from Monday to Friday at the Employer’s</w:t>
            </w:r>
            <w:r>
              <w:rPr>
                <w:spacing w:val="-35"/>
                <w:sz w:val="20"/>
              </w:rPr>
              <w:t xml:space="preserve"> </w:t>
            </w:r>
            <w:r>
              <w:rPr>
                <w:sz w:val="20"/>
              </w:rPr>
              <w:t>address.</w:t>
            </w:r>
          </w:p>
          <w:p w:rsidR="00EB29FA" w:rsidRDefault="00981AB3">
            <w:pPr>
              <w:pStyle w:val="TableParagraph"/>
              <w:spacing w:line="230" w:lineRule="atLeast"/>
              <w:ind w:left="107"/>
              <w:rPr>
                <w:sz w:val="20"/>
              </w:rPr>
            </w:pPr>
            <w:r>
              <w:rPr>
                <w:sz w:val="20"/>
              </w:rPr>
              <w:t>It is in the tenderer’s interest to ensure that the delivery of the tender offer is recorded in the Employer’s tenders received register.</w:t>
            </w:r>
          </w:p>
        </w:tc>
      </w:tr>
      <w:tr w:rsidR="00EB29FA" w:rsidTr="008B0BF6">
        <w:trPr>
          <w:trHeight w:val="554"/>
        </w:trPr>
        <w:tc>
          <w:tcPr>
            <w:tcW w:w="993" w:type="dxa"/>
            <w:gridSpan w:val="2"/>
          </w:tcPr>
          <w:p w:rsidR="00EB29FA" w:rsidRDefault="00981AB3" w:rsidP="00D865B2">
            <w:pPr>
              <w:pStyle w:val="TableParagraph"/>
              <w:spacing w:before="120"/>
              <w:ind w:left="108"/>
              <w:rPr>
                <w:sz w:val="20"/>
              </w:rPr>
            </w:pPr>
            <w:r>
              <w:rPr>
                <w:sz w:val="20"/>
              </w:rPr>
              <w:t>4.13.4</w:t>
            </w:r>
          </w:p>
        </w:tc>
        <w:tc>
          <w:tcPr>
            <w:tcW w:w="9213" w:type="dxa"/>
          </w:tcPr>
          <w:p w:rsidR="00EB29FA" w:rsidRDefault="00981AB3" w:rsidP="00D865B2">
            <w:pPr>
              <w:pStyle w:val="TableParagraph"/>
              <w:spacing w:line="227" w:lineRule="exact"/>
              <w:ind w:left="107"/>
              <w:rPr>
                <w:sz w:val="20"/>
              </w:rPr>
            </w:pPr>
            <w:r>
              <w:rPr>
                <w:sz w:val="20"/>
              </w:rPr>
              <w:t>The tenderer is required to submit all certificates as listed in the Schedule of Tender</w:t>
            </w:r>
            <w:r w:rsidR="00D865B2">
              <w:rPr>
                <w:sz w:val="20"/>
              </w:rPr>
              <w:t xml:space="preserve"> </w:t>
            </w:r>
            <w:r>
              <w:rPr>
                <w:sz w:val="20"/>
              </w:rPr>
              <w:t>Compliance (Form U).</w:t>
            </w:r>
          </w:p>
        </w:tc>
      </w:tr>
      <w:tr w:rsidR="00EB29FA" w:rsidTr="008B0BF6">
        <w:trPr>
          <w:trHeight w:val="790"/>
        </w:trPr>
        <w:tc>
          <w:tcPr>
            <w:tcW w:w="993" w:type="dxa"/>
            <w:gridSpan w:val="2"/>
          </w:tcPr>
          <w:p w:rsidR="00EB29FA" w:rsidRDefault="00981AB3" w:rsidP="00D865B2">
            <w:pPr>
              <w:pStyle w:val="TableParagraph"/>
              <w:spacing w:before="120"/>
              <w:ind w:left="108"/>
              <w:rPr>
                <w:sz w:val="20"/>
              </w:rPr>
            </w:pPr>
            <w:r>
              <w:rPr>
                <w:sz w:val="20"/>
              </w:rPr>
              <w:t>4.13.5</w:t>
            </w:r>
          </w:p>
        </w:tc>
        <w:tc>
          <w:tcPr>
            <w:tcW w:w="9213" w:type="dxa"/>
          </w:tcPr>
          <w:p w:rsidR="00EB29FA" w:rsidRDefault="00981AB3">
            <w:pPr>
              <w:pStyle w:val="TableParagraph"/>
              <w:spacing w:line="230" w:lineRule="exact"/>
              <w:ind w:left="107" w:right="98"/>
              <w:jc w:val="both"/>
              <w:rPr>
                <w:sz w:val="20"/>
              </w:rPr>
            </w:pPr>
            <w:r>
              <w:rPr>
                <w:sz w:val="20"/>
              </w:rPr>
              <w:t>Place and seal the printed and completed tender document in an envelope clearly marked “TENDER” and bearing the Employer’s name, the contract number and description, the tenderer’s authorised representative’s name, the tenderer’s postal address and contact telephone numbers.</w:t>
            </w:r>
          </w:p>
        </w:tc>
      </w:tr>
      <w:tr w:rsidR="00EB29FA" w:rsidTr="008B0BF6">
        <w:trPr>
          <w:trHeight w:val="395"/>
        </w:trPr>
        <w:tc>
          <w:tcPr>
            <w:tcW w:w="993" w:type="dxa"/>
            <w:gridSpan w:val="2"/>
          </w:tcPr>
          <w:p w:rsidR="00EB29FA" w:rsidRDefault="00981AB3">
            <w:pPr>
              <w:pStyle w:val="TableParagraph"/>
              <w:spacing w:before="129"/>
              <w:ind w:left="107"/>
              <w:rPr>
                <w:sz w:val="20"/>
              </w:rPr>
            </w:pPr>
            <w:r>
              <w:rPr>
                <w:sz w:val="20"/>
              </w:rPr>
              <w:t>4.13.5</w:t>
            </w:r>
          </w:p>
        </w:tc>
        <w:tc>
          <w:tcPr>
            <w:tcW w:w="9213" w:type="dxa"/>
          </w:tcPr>
          <w:p w:rsidR="00EB29FA" w:rsidRDefault="00981AB3">
            <w:pPr>
              <w:pStyle w:val="TableParagraph"/>
              <w:spacing w:before="129"/>
              <w:ind w:left="107"/>
              <w:rPr>
                <w:sz w:val="20"/>
              </w:rPr>
            </w:pPr>
            <w:r>
              <w:rPr>
                <w:sz w:val="20"/>
              </w:rPr>
              <w:t>A two-envelope procedure will not be followed.</w:t>
            </w:r>
          </w:p>
        </w:tc>
      </w:tr>
      <w:tr w:rsidR="00EB29FA" w:rsidTr="008B0BF6">
        <w:trPr>
          <w:trHeight w:val="397"/>
        </w:trPr>
        <w:tc>
          <w:tcPr>
            <w:tcW w:w="993" w:type="dxa"/>
            <w:gridSpan w:val="2"/>
          </w:tcPr>
          <w:p w:rsidR="00EB29FA" w:rsidRDefault="00981AB3">
            <w:pPr>
              <w:pStyle w:val="TableParagraph"/>
              <w:spacing w:before="129"/>
              <w:ind w:left="107"/>
              <w:rPr>
                <w:sz w:val="20"/>
              </w:rPr>
            </w:pPr>
            <w:r>
              <w:rPr>
                <w:sz w:val="20"/>
              </w:rPr>
              <w:t>4.13.6</w:t>
            </w:r>
          </w:p>
        </w:tc>
        <w:tc>
          <w:tcPr>
            <w:tcW w:w="9213" w:type="dxa"/>
          </w:tcPr>
          <w:p w:rsidR="00EB29FA" w:rsidRDefault="00981AB3">
            <w:pPr>
              <w:pStyle w:val="TableParagraph"/>
              <w:spacing w:before="129"/>
              <w:ind w:left="107"/>
              <w:rPr>
                <w:sz w:val="20"/>
              </w:rPr>
            </w:pPr>
            <w:r>
              <w:rPr>
                <w:sz w:val="20"/>
              </w:rPr>
              <w:t>Telephonic, telegraphic, telex, facsimile or e-mailed tender offers will not be accepted.</w:t>
            </w:r>
          </w:p>
        </w:tc>
      </w:tr>
      <w:tr w:rsidR="00EB29FA" w:rsidTr="008B0BF6">
        <w:trPr>
          <w:trHeight w:val="556"/>
        </w:trPr>
        <w:tc>
          <w:tcPr>
            <w:tcW w:w="993" w:type="dxa"/>
            <w:gridSpan w:val="2"/>
          </w:tcPr>
          <w:p w:rsidR="00EB29FA" w:rsidRDefault="00981AB3" w:rsidP="00D865B2">
            <w:pPr>
              <w:pStyle w:val="TableParagraph"/>
              <w:spacing w:before="120"/>
              <w:ind w:left="108"/>
              <w:rPr>
                <w:sz w:val="20"/>
              </w:rPr>
            </w:pPr>
            <w:r w:rsidRPr="00033B2F">
              <w:rPr>
                <w:sz w:val="20"/>
              </w:rPr>
              <w:t>4.15</w:t>
            </w:r>
          </w:p>
        </w:tc>
        <w:tc>
          <w:tcPr>
            <w:tcW w:w="9213" w:type="dxa"/>
          </w:tcPr>
          <w:p w:rsidR="00EB29FA" w:rsidRDefault="00981AB3">
            <w:pPr>
              <w:pStyle w:val="TableParagraph"/>
              <w:spacing w:before="93" w:line="230" w:lineRule="atLeast"/>
              <w:ind w:left="107"/>
              <w:rPr>
                <w:sz w:val="20"/>
              </w:rPr>
            </w:pPr>
            <w:r>
              <w:rPr>
                <w:sz w:val="20"/>
              </w:rPr>
              <w:t>The closing time for submission of tender offer is as stated in the Tender Notice and Invitation to Tender.</w:t>
            </w:r>
          </w:p>
        </w:tc>
      </w:tr>
      <w:tr w:rsidR="00EB29FA" w:rsidTr="008B0BF6">
        <w:trPr>
          <w:trHeight w:val="395"/>
        </w:trPr>
        <w:tc>
          <w:tcPr>
            <w:tcW w:w="993" w:type="dxa"/>
            <w:gridSpan w:val="2"/>
          </w:tcPr>
          <w:p w:rsidR="00EB29FA" w:rsidRDefault="00981AB3">
            <w:pPr>
              <w:pStyle w:val="TableParagraph"/>
              <w:spacing w:before="129"/>
              <w:ind w:left="107"/>
              <w:rPr>
                <w:sz w:val="20"/>
              </w:rPr>
            </w:pPr>
            <w:r>
              <w:rPr>
                <w:sz w:val="20"/>
              </w:rPr>
              <w:t>4.16.1</w:t>
            </w:r>
          </w:p>
        </w:tc>
        <w:tc>
          <w:tcPr>
            <w:tcW w:w="9213" w:type="dxa"/>
          </w:tcPr>
          <w:p w:rsidR="00EB29FA" w:rsidRPr="00C32789" w:rsidRDefault="00981AB3">
            <w:pPr>
              <w:pStyle w:val="TableParagraph"/>
              <w:spacing w:before="129"/>
              <w:ind w:left="107"/>
              <w:rPr>
                <w:sz w:val="20"/>
              </w:rPr>
            </w:pPr>
            <w:r w:rsidRPr="00C32789">
              <w:rPr>
                <w:sz w:val="20"/>
              </w:rPr>
              <w:t xml:space="preserve">The tender offer validity period is </w:t>
            </w:r>
            <w:r w:rsidR="00DE2649" w:rsidRPr="00C32789">
              <w:rPr>
                <w:sz w:val="20"/>
              </w:rPr>
              <w:t>12</w:t>
            </w:r>
            <w:r w:rsidR="007626D0" w:rsidRPr="00C32789">
              <w:rPr>
                <w:sz w:val="20"/>
              </w:rPr>
              <w:t>0</w:t>
            </w:r>
            <w:r w:rsidR="00C848AB" w:rsidRPr="00C32789">
              <w:rPr>
                <w:sz w:val="20"/>
              </w:rPr>
              <w:t xml:space="preserve"> days</w:t>
            </w:r>
            <w:r w:rsidRPr="00C32789">
              <w:rPr>
                <w:sz w:val="20"/>
              </w:rPr>
              <w:t>.</w:t>
            </w:r>
          </w:p>
        </w:tc>
      </w:tr>
      <w:tr w:rsidR="00EB29FA" w:rsidTr="008B0BF6">
        <w:trPr>
          <w:trHeight w:val="2262"/>
        </w:trPr>
        <w:tc>
          <w:tcPr>
            <w:tcW w:w="993" w:type="dxa"/>
            <w:gridSpan w:val="2"/>
          </w:tcPr>
          <w:p w:rsidR="00EB29FA" w:rsidRDefault="00981AB3" w:rsidP="00D865B2">
            <w:pPr>
              <w:pStyle w:val="TableParagraph"/>
              <w:spacing w:before="120"/>
              <w:ind w:left="108"/>
              <w:rPr>
                <w:sz w:val="20"/>
              </w:rPr>
            </w:pPr>
            <w:r>
              <w:rPr>
                <w:sz w:val="20"/>
              </w:rPr>
              <w:t>4.16.2</w:t>
            </w:r>
          </w:p>
        </w:tc>
        <w:tc>
          <w:tcPr>
            <w:tcW w:w="9213" w:type="dxa"/>
          </w:tcPr>
          <w:p w:rsidR="00EB29FA" w:rsidRPr="00C32789" w:rsidRDefault="00981AB3">
            <w:pPr>
              <w:pStyle w:val="TableParagraph"/>
              <w:ind w:left="107" w:right="758"/>
              <w:rPr>
                <w:sz w:val="20"/>
              </w:rPr>
            </w:pPr>
            <w:r w:rsidRPr="00C32789">
              <w:rPr>
                <w:sz w:val="20"/>
              </w:rPr>
              <w:t>Where a tenderer, at any time after the opening of his tender offer but prior to entering into a contract based on his tender offer:</w:t>
            </w:r>
          </w:p>
          <w:p w:rsidR="00EB29FA" w:rsidRPr="00C32789" w:rsidRDefault="00981AB3">
            <w:pPr>
              <w:pStyle w:val="TableParagraph"/>
              <w:numPr>
                <w:ilvl w:val="0"/>
                <w:numId w:val="84"/>
              </w:numPr>
              <w:spacing w:before="94" w:line="213" w:lineRule="exact"/>
              <w:rPr>
                <w:sz w:val="20"/>
              </w:rPr>
            </w:pPr>
            <w:r w:rsidRPr="00C32789">
              <w:rPr>
                <w:sz w:val="20"/>
              </w:rPr>
              <w:t>withdraws his tender;</w:t>
            </w:r>
          </w:p>
          <w:p w:rsidR="00D865B2" w:rsidRPr="00C32789" w:rsidRDefault="00D865B2">
            <w:pPr>
              <w:pStyle w:val="TableParagraph"/>
              <w:numPr>
                <w:ilvl w:val="0"/>
                <w:numId w:val="84"/>
              </w:numPr>
              <w:tabs>
                <w:tab w:val="left" w:pos="341"/>
              </w:tabs>
              <w:spacing w:line="227" w:lineRule="exact"/>
              <w:jc w:val="both"/>
              <w:rPr>
                <w:sz w:val="20"/>
              </w:rPr>
            </w:pPr>
            <w:r w:rsidRPr="00C32789">
              <w:rPr>
                <w:sz w:val="20"/>
              </w:rPr>
              <w:t>gives notice of his inability to execute the contract in terms of his tender;</w:t>
            </w:r>
            <w:r w:rsidRPr="00C32789">
              <w:rPr>
                <w:spacing w:val="-3"/>
                <w:sz w:val="20"/>
              </w:rPr>
              <w:t xml:space="preserve"> </w:t>
            </w:r>
            <w:r w:rsidRPr="00C32789">
              <w:rPr>
                <w:sz w:val="20"/>
              </w:rPr>
              <w:t>or</w:t>
            </w:r>
          </w:p>
          <w:p w:rsidR="00D865B2" w:rsidRPr="00C32789" w:rsidRDefault="00D865B2">
            <w:pPr>
              <w:pStyle w:val="TableParagraph"/>
              <w:numPr>
                <w:ilvl w:val="0"/>
                <w:numId w:val="84"/>
              </w:numPr>
              <w:tabs>
                <w:tab w:val="left" w:pos="331"/>
              </w:tabs>
              <w:jc w:val="both"/>
              <w:rPr>
                <w:sz w:val="20"/>
              </w:rPr>
            </w:pPr>
            <w:r w:rsidRPr="00C32789">
              <w:rPr>
                <w:sz w:val="20"/>
              </w:rPr>
              <w:t>fails to comply with a request made in terms of 4.17, 4.18 or</w:t>
            </w:r>
            <w:r w:rsidRPr="00C32789">
              <w:rPr>
                <w:spacing w:val="-9"/>
                <w:sz w:val="20"/>
              </w:rPr>
              <w:t xml:space="preserve"> </w:t>
            </w:r>
            <w:r w:rsidRPr="00C32789">
              <w:rPr>
                <w:sz w:val="20"/>
              </w:rPr>
              <w:t>5.9,</w:t>
            </w:r>
          </w:p>
          <w:p w:rsidR="00D865B2" w:rsidRPr="00C32789" w:rsidRDefault="00D865B2" w:rsidP="00D865B2">
            <w:pPr>
              <w:pStyle w:val="TableParagraph"/>
              <w:spacing w:before="94" w:line="213" w:lineRule="exact"/>
              <w:ind w:left="107"/>
              <w:rPr>
                <w:sz w:val="20"/>
              </w:rPr>
            </w:pPr>
            <w:r w:rsidRPr="00C32789">
              <w:rPr>
                <w:sz w:val="20"/>
              </w:rPr>
              <w:t>such tenderer shall be barred from tendering on any of the Employer’s future tenders for a period to be determined by the Employer, but not less than six (6) months, from the date of tender closure. The Employer may fully or partly exempt a tenderer from the provisions of this condition if he is of the opinion that the circumstances justify the exemption.</w:t>
            </w:r>
          </w:p>
        </w:tc>
      </w:tr>
      <w:tr w:rsidR="00D865B2" w:rsidTr="008B0BF6">
        <w:trPr>
          <w:trHeight w:val="508"/>
        </w:trPr>
        <w:tc>
          <w:tcPr>
            <w:tcW w:w="972" w:type="dxa"/>
          </w:tcPr>
          <w:p w:rsidR="00D865B2" w:rsidRDefault="00D865B2" w:rsidP="0000034E">
            <w:pPr>
              <w:pStyle w:val="TableParagraph"/>
              <w:spacing w:before="184"/>
              <w:ind w:left="107"/>
              <w:rPr>
                <w:sz w:val="20"/>
              </w:rPr>
            </w:pPr>
            <w:r>
              <w:rPr>
                <w:sz w:val="20"/>
              </w:rPr>
              <w:t>4.18</w:t>
            </w:r>
          </w:p>
        </w:tc>
        <w:tc>
          <w:tcPr>
            <w:tcW w:w="9234" w:type="dxa"/>
            <w:gridSpan w:val="2"/>
          </w:tcPr>
          <w:p w:rsidR="00D865B2" w:rsidRDefault="00D865B2" w:rsidP="0000034E">
            <w:pPr>
              <w:pStyle w:val="TableParagraph"/>
              <w:spacing w:before="21"/>
              <w:ind w:left="107" w:right="658"/>
              <w:rPr>
                <w:sz w:val="20"/>
              </w:rPr>
            </w:pPr>
            <w:r>
              <w:rPr>
                <w:sz w:val="20"/>
              </w:rPr>
              <w:t>Any additional information requested under this clause must be provided within 5 (five) working days of date of request.</w:t>
            </w:r>
          </w:p>
        </w:tc>
      </w:tr>
      <w:tr w:rsidR="004F0D1E" w:rsidTr="008B0BF6">
        <w:trPr>
          <w:trHeight w:val="690"/>
        </w:trPr>
        <w:tc>
          <w:tcPr>
            <w:tcW w:w="972" w:type="dxa"/>
          </w:tcPr>
          <w:p w:rsidR="004F0D1E" w:rsidRDefault="004F0D1E" w:rsidP="0000034E">
            <w:pPr>
              <w:pStyle w:val="TableParagraph"/>
              <w:spacing w:before="1"/>
              <w:ind w:left="107"/>
              <w:rPr>
                <w:sz w:val="20"/>
              </w:rPr>
            </w:pPr>
            <w:r>
              <w:rPr>
                <w:sz w:val="20"/>
              </w:rPr>
              <w:t>4.20</w:t>
            </w:r>
          </w:p>
        </w:tc>
        <w:tc>
          <w:tcPr>
            <w:tcW w:w="9234" w:type="dxa"/>
            <w:gridSpan w:val="2"/>
          </w:tcPr>
          <w:p w:rsidR="004F0D1E" w:rsidRDefault="004F0D1E" w:rsidP="0000034E">
            <w:pPr>
              <w:pStyle w:val="TableParagraph"/>
              <w:ind w:left="107"/>
              <w:rPr>
                <w:sz w:val="20"/>
              </w:rPr>
            </w:pPr>
            <w:r>
              <w:rPr>
                <w:sz w:val="20"/>
              </w:rPr>
              <w:t>The tenderer is required to submit with his tender a letter of intent from an approved insurer undertaking to provide the Performance Bond to the format included in Part C1.8 of this</w:t>
            </w:r>
          </w:p>
          <w:p w:rsidR="004F0D1E" w:rsidRDefault="00CD3CCA" w:rsidP="0000034E">
            <w:pPr>
              <w:pStyle w:val="TableParagraph"/>
              <w:spacing w:line="211" w:lineRule="exact"/>
              <w:ind w:left="107"/>
              <w:rPr>
                <w:sz w:val="20"/>
              </w:rPr>
            </w:pPr>
            <w:r>
              <w:rPr>
                <w:sz w:val="20"/>
              </w:rPr>
              <w:t>Procurement</w:t>
            </w:r>
            <w:r w:rsidR="004F0D1E">
              <w:rPr>
                <w:sz w:val="20"/>
              </w:rPr>
              <w:t xml:space="preserve"> document.</w:t>
            </w:r>
          </w:p>
        </w:tc>
      </w:tr>
    </w:tbl>
    <w:p w:rsidR="004F0D1E" w:rsidRDefault="004F0D1E">
      <w:pPr>
        <w:spacing w:line="213" w:lineRule="exact"/>
        <w:rPr>
          <w:sz w:val="20"/>
        </w:rPr>
      </w:pPr>
    </w:p>
    <w:p w:rsidR="00D865B2" w:rsidRDefault="00D865B2">
      <w:pPr>
        <w:spacing w:line="213" w:lineRule="exact"/>
        <w:rPr>
          <w:sz w:val="20"/>
        </w:rPr>
        <w:sectPr w:rsidR="00D865B2" w:rsidSect="00775614">
          <w:headerReference w:type="default" r:id="rId31"/>
          <w:footerReference w:type="default" r:id="rId32"/>
          <w:pgSz w:w="11910" w:h="16850"/>
          <w:pgMar w:top="851" w:right="567" w:bottom="851" w:left="1134" w:header="859" w:footer="1006" w:gutter="0"/>
          <w:cols w:space="720"/>
        </w:sectPr>
      </w:pP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
        <w:gridCol w:w="9093"/>
      </w:tblGrid>
      <w:tr w:rsidR="00EB29FA" w:rsidTr="00F00882">
        <w:trPr>
          <w:trHeight w:val="556"/>
        </w:trPr>
        <w:tc>
          <w:tcPr>
            <w:tcW w:w="972" w:type="dxa"/>
          </w:tcPr>
          <w:p w:rsidR="00EB29FA" w:rsidRDefault="00981AB3" w:rsidP="00830A72">
            <w:pPr>
              <w:pStyle w:val="TableParagraph"/>
              <w:spacing w:before="120"/>
              <w:ind w:left="108"/>
              <w:rPr>
                <w:sz w:val="20"/>
              </w:rPr>
            </w:pPr>
            <w:r>
              <w:rPr>
                <w:sz w:val="20"/>
              </w:rPr>
              <w:t>5.1</w:t>
            </w:r>
          </w:p>
        </w:tc>
        <w:tc>
          <w:tcPr>
            <w:tcW w:w="9093" w:type="dxa"/>
          </w:tcPr>
          <w:p w:rsidR="00EB29FA" w:rsidRDefault="00981AB3">
            <w:pPr>
              <w:pStyle w:val="TableParagraph"/>
              <w:spacing w:before="93" w:line="230" w:lineRule="atLeast"/>
              <w:ind w:left="107"/>
              <w:rPr>
                <w:sz w:val="20"/>
              </w:rPr>
            </w:pPr>
            <w:r>
              <w:rPr>
                <w:sz w:val="20"/>
              </w:rPr>
              <w:t>The employer shall respond to clarifications received up to 7 working days before tender closing time.</w:t>
            </w:r>
          </w:p>
        </w:tc>
      </w:tr>
      <w:tr w:rsidR="00EB29FA" w:rsidTr="00F00882">
        <w:trPr>
          <w:trHeight w:val="453"/>
        </w:trPr>
        <w:tc>
          <w:tcPr>
            <w:tcW w:w="972" w:type="dxa"/>
          </w:tcPr>
          <w:p w:rsidR="00EB29FA" w:rsidRDefault="00981AB3">
            <w:pPr>
              <w:pStyle w:val="TableParagraph"/>
              <w:spacing w:before="158"/>
              <w:ind w:left="107"/>
              <w:rPr>
                <w:sz w:val="20"/>
              </w:rPr>
            </w:pPr>
            <w:r>
              <w:rPr>
                <w:sz w:val="20"/>
              </w:rPr>
              <w:t>5.2</w:t>
            </w:r>
          </w:p>
        </w:tc>
        <w:tc>
          <w:tcPr>
            <w:tcW w:w="9093" w:type="dxa"/>
          </w:tcPr>
          <w:p w:rsidR="00EB29FA" w:rsidRPr="00C32789" w:rsidRDefault="00981AB3">
            <w:pPr>
              <w:pStyle w:val="TableParagraph"/>
              <w:spacing w:before="158"/>
              <w:ind w:left="107"/>
              <w:rPr>
                <w:sz w:val="20"/>
              </w:rPr>
            </w:pPr>
            <w:r w:rsidRPr="00C32789">
              <w:rPr>
                <w:sz w:val="20"/>
              </w:rPr>
              <w:t xml:space="preserve">The employer shall issue </w:t>
            </w:r>
            <w:r w:rsidR="00F456CD" w:rsidRPr="00C32789">
              <w:rPr>
                <w:sz w:val="20"/>
              </w:rPr>
              <w:t>an addenda until 7</w:t>
            </w:r>
            <w:r w:rsidRPr="00C32789">
              <w:rPr>
                <w:sz w:val="20"/>
              </w:rPr>
              <w:t xml:space="preserve"> working days before tender closing time.</w:t>
            </w:r>
          </w:p>
        </w:tc>
      </w:tr>
      <w:tr w:rsidR="00EB29FA" w:rsidTr="00CD3CCA">
        <w:trPr>
          <w:trHeight w:val="730"/>
        </w:trPr>
        <w:tc>
          <w:tcPr>
            <w:tcW w:w="972" w:type="dxa"/>
          </w:tcPr>
          <w:p w:rsidR="00EB29FA" w:rsidRDefault="00981AB3" w:rsidP="00817E6C">
            <w:pPr>
              <w:pStyle w:val="TableParagraph"/>
              <w:spacing w:before="166"/>
              <w:ind w:left="107"/>
              <w:rPr>
                <w:sz w:val="20"/>
              </w:rPr>
            </w:pPr>
            <w:r>
              <w:rPr>
                <w:sz w:val="20"/>
              </w:rPr>
              <w:t>5.4</w:t>
            </w:r>
          </w:p>
        </w:tc>
        <w:tc>
          <w:tcPr>
            <w:tcW w:w="9093" w:type="dxa"/>
          </w:tcPr>
          <w:p w:rsidR="00181D5A" w:rsidRPr="00C32789" w:rsidRDefault="00181D5A" w:rsidP="00CD3CCA">
            <w:pPr>
              <w:pStyle w:val="TableParagraph"/>
              <w:spacing w:before="93"/>
              <w:ind w:left="107" w:right="277"/>
              <w:rPr>
                <w:rFonts w:eastAsia="Times New Roman"/>
                <w:sz w:val="20"/>
                <w:szCs w:val="20"/>
                <w:lang w:eastAsia="en-ZA"/>
              </w:rPr>
            </w:pPr>
            <w:r w:rsidRPr="00C32789">
              <w:rPr>
                <w:rFonts w:eastAsia="Times New Roman"/>
                <w:sz w:val="20"/>
                <w:szCs w:val="20"/>
                <w:lang w:eastAsia="en-ZA"/>
              </w:rPr>
              <w:t xml:space="preserve">All bid responses must be submitted before the </w:t>
            </w:r>
            <w:r w:rsidRPr="00C32789">
              <w:rPr>
                <w:rFonts w:eastAsia="Times New Roman"/>
                <w:bCs/>
                <w:sz w:val="20"/>
                <w:szCs w:val="20"/>
                <w:lang w:eastAsia="en-ZA"/>
              </w:rPr>
              <w:t>Bid Closing date</w:t>
            </w:r>
            <w:r w:rsidR="005E0A56" w:rsidRPr="00C32789">
              <w:rPr>
                <w:rFonts w:eastAsia="Times New Roman"/>
                <w:bCs/>
                <w:sz w:val="20"/>
                <w:szCs w:val="20"/>
                <w:lang w:eastAsia="en-ZA"/>
              </w:rPr>
              <w:t xml:space="preserve"> and time as stipulated on the tender invitation.</w:t>
            </w:r>
            <w:r w:rsidRPr="00C32789">
              <w:rPr>
                <w:rFonts w:eastAsia="Times New Roman"/>
                <w:sz w:val="20"/>
                <w:szCs w:val="20"/>
                <w:lang w:eastAsia="en-ZA"/>
              </w:rPr>
              <w:t xml:space="preserve"> </w:t>
            </w:r>
          </w:p>
        </w:tc>
      </w:tr>
      <w:tr w:rsidR="00EB29FA" w:rsidTr="00F00882">
        <w:trPr>
          <w:trHeight w:val="824"/>
        </w:trPr>
        <w:tc>
          <w:tcPr>
            <w:tcW w:w="972" w:type="dxa"/>
          </w:tcPr>
          <w:p w:rsidR="00EB29FA" w:rsidRDefault="00981AB3" w:rsidP="00817E6C">
            <w:pPr>
              <w:pStyle w:val="TableParagraph"/>
              <w:spacing w:before="120"/>
              <w:ind w:left="108"/>
              <w:rPr>
                <w:sz w:val="20"/>
              </w:rPr>
            </w:pPr>
            <w:r>
              <w:rPr>
                <w:sz w:val="20"/>
              </w:rPr>
              <w:t>5.7</w:t>
            </w:r>
          </w:p>
        </w:tc>
        <w:tc>
          <w:tcPr>
            <w:tcW w:w="9093" w:type="dxa"/>
          </w:tcPr>
          <w:p w:rsidR="00EB29FA" w:rsidRDefault="00981AB3">
            <w:pPr>
              <w:pStyle w:val="TableParagraph"/>
              <w:spacing w:line="230" w:lineRule="exact"/>
              <w:ind w:left="107" w:right="107"/>
              <w:jc w:val="both"/>
              <w:rPr>
                <w:sz w:val="20"/>
              </w:rPr>
            </w:pPr>
            <w:r>
              <w:rPr>
                <w:sz w:val="20"/>
              </w:rPr>
              <w:t>In the event of disqualification, the Employer may, at its sole discretion, impose a specified period during which tender offers will not be accepted from the offending tenderer and report same to CIDB and National Treasury.</w:t>
            </w:r>
          </w:p>
        </w:tc>
      </w:tr>
      <w:tr w:rsidR="00EB29FA" w:rsidTr="00F00882">
        <w:trPr>
          <w:trHeight w:val="9213"/>
        </w:trPr>
        <w:tc>
          <w:tcPr>
            <w:tcW w:w="972" w:type="dxa"/>
          </w:tcPr>
          <w:p w:rsidR="00EB29FA" w:rsidRDefault="00981AB3" w:rsidP="00817E6C">
            <w:pPr>
              <w:pStyle w:val="TableParagraph"/>
              <w:spacing w:before="2400"/>
              <w:ind w:left="108"/>
              <w:rPr>
                <w:sz w:val="20"/>
              </w:rPr>
            </w:pPr>
            <w:r>
              <w:rPr>
                <w:sz w:val="20"/>
              </w:rPr>
              <w:t>5.9</w:t>
            </w:r>
          </w:p>
        </w:tc>
        <w:tc>
          <w:tcPr>
            <w:tcW w:w="9093" w:type="dxa"/>
          </w:tcPr>
          <w:p w:rsidR="00EB29FA" w:rsidRDefault="00981AB3">
            <w:pPr>
              <w:pStyle w:val="TableParagraph"/>
              <w:spacing w:line="228" w:lineRule="exact"/>
              <w:ind w:left="107"/>
              <w:jc w:val="both"/>
              <w:rPr>
                <w:sz w:val="20"/>
              </w:rPr>
            </w:pPr>
            <w:r>
              <w:rPr>
                <w:sz w:val="20"/>
              </w:rPr>
              <w:t>Arithmetical errors, omissions, discrepancies and imbalanced unit</w:t>
            </w:r>
            <w:r>
              <w:rPr>
                <w:spacing w:val="-20"/>
                <w:sz w:val="20"/>
              </w:rPr>
              <w:t xml:space="preserve"> </w:t>
            </w:r>
            <w:r>
              <w:rPr>
                <w:sz w:val="20"/>
              </w:rPr>
              <w:t>rates</w:t>
            </w:r>
          </w:p>
          <w:p w:rsidR="00EB29FA" w:rsidRDefault="00981AB3">
            <w:pPr>
              <w:pStyle w:val="TableParagraph"/>
              <w:spacing w:before="94"/>
              <w:ind w:left="107" w:right="96"/>
              <w:jc w:val="both"/>
              <w:rPr>
                <w:sz w:val="20"/>
              </w:rPr>
            </w:pPr>
            <w:r>
              <w:rPr>
                <w:sz w:val="20"/>
              </w:rPr>
              <w:t>Check</w:t>
            </w:r>
            <w:r>
              <w:rPr>
                <w:spacing w:val="-14"/>
                <w:sz w:val="20"/>
              </w:rPr>
              <w:t xml:space="preserve"> </w:t>
            </w:r>
            <w:r>
              <w:rPr>
                <w:sz w:val="20"/>
              </w:rPr>
              <w:t>responsive</w:t>
            </w:r>
            <w:r>
              <w:rPr>
                <w:spacing w:val="-18"/>
                <w:sz w:val="20"/>
              </w:rPr>
              <w:t xml:space="preserve"> </w:t>
            </w:r>
            <w:r>
              <w:rPr>
                <w:sz w:val="20"/>
              </w:rPr>
              <w:t>tenders</w:t>
            </w:r>
            <w:r>
              <w:rPr>
                <w:spacing w:val="-16"/>
                <w:sz w:val="20"/>
              </w:rPr>
              <w:t xml:space="preserve"> </w:t>
            </w:r>
            <w:r>
              <w:rPr>
                <w:sz w:val="20"/>
              </w:rPr>
              <w:t>for</w:t>
            </w:r>
            <w:r>
              <w:rPr>
                <w:spacing w:val="-16"/>
                <w:sz w:val="20"/>
              </w:rPr>
              <w:t xml:space="preserve"> </w:t>
            </w:r>
            <w:r>
              <w:rPr>
                <w:sz w:val="20"/>
              </w:rPr>
              <w:t>discrepancies</w:t>
            </w:r>
            <w:r>
              <w:rPr>
                <w:spacing w:val="-14"/>
                <w:sz w:val="20"/>
              </w:rPr>
              <w:t xml:space="preserve"> </w:t>
            </w:r>
            <w:r>
              <w:rPr>
                <w:sz w:val="20"/>
              </w:rPr>
              <w:t>between</w:t>
            </w:r>
            <w:r>
              <w:rPr>
                <w:spacing w:val="-18"/>
                <w:sz w:val="20"/>
              </w:rPr>
              <w:t xml:space="preserve"> </w:t>
            </w:r>
            <w:r>
              <w:rPr>
                <w:sz w:val="20"/>
              </w:rPr>
              <w:t>amounts</w:t>
            </w:r>
            <w:r>
              <w:rPr>
                <w:spacing w:val="-16"/>
                <w:sz w:val="20"/>
              </w:rPr>
              <w:t xml:space="preserve"> </w:t>
            </w:r>
            <w:r>
              <w:rPr>
                <w:sz w:val="20"/>
              </w:rPr>
              <w:t>in</w:t>
            </w:r>
            <w:r>
              <w:rPr>
                <w:spacing w:val="-15"/>
                <w:sz w:val="20"/>
              </w:rPr>
              <w:t xml:space="preserve"> </w:t>
            </w:r>
            <w:r>
              <w:rPr>
                <w:sz w:val="20"/>
              </w:rPr>
              <w:t>words</w:t>
            </w:r>
            <w:r>
              <w:rPr>
                <w:spacing w:val="-17"/>
                <w:sz w:val="20"/>
              </w:rPr>
              <w:t xml:space="preserve"> </w:t>
            </w:r>
            <w:r>
              <w:rPr>
                <w:sz w:val="20"/>
              </w:rPr>
              <w:t>and</w:t>
            </w:r>
            <w:r>
              <w:rPr>
                <w:spacing w:val="-17"/>
                <w:sz w:val="20"/>
              </w:rPr>
              <w:t xml:space="preserve"> </w:t>
            </w:r>
            <w:r>
              <w:rPr>
                <w:sz w:val="20"/>
              </w:rPr>
              <w:t>amounts</w:t>
            </w:r>
            <w:r>
              <w:rPr>
                <w:spacing w:val="-17"/>
                <w:sz w:val="20"/>
              </w:rPr>
              <w:t xml:space="preserve"> </w:t>
            </w:r>
            <w:r>
              <w:rPr>
                <w:sz w:val="20"/>
              </w:rPr>
              <w:t>in</w:t>
            </w:r>
            <w:r>
              <w:rPr>
                <w:spacing w:val="-15"/>
                <w:sz w:val="20"/>
              </w:rPr>
              <w:t xml:space="preserve"> </w:t>
            </w:r>
            <w:r>
              <w:rPr>
                <w:sz w:val="20"/>
              </w:rPr>
              <w:t>figures. Where there is a discrepancy between the amounts in figures and the amount in words, the amount appearing in the summary to the Pricing Schedule shall</w:t>
            </w:r>
            <w:r>
              <w:rPr>
                <w:spacing w:val="-11"/>
                <w:sz w:val="20"/>
              </w:rPr>
              <w:t xml:space="preserve"> </w:t>
            </w:r>
            <w:r>
              <w:rPr>
                <w:sz w:val="20"/>
              </w:rPr>
              <w:t>govern.</w:t>
            </w:r>
          </w:p>
          <w:p w:rsidR="00EB29FA" w:rsidRDefault="00981AB3">
            <w:pPr>
              <w:pStyle w:val="TableParagraph"/>
              <w:spacing w:before="97"/>
              <w:ind w:left="107"/>
              <w:jc w:val="both"/>
              <w:rPr>
                <w:sz w:val="20"/>
              </w:rPr>
            </w:pPr>
            <w:r>
              <w:rPr>
                <w:sz w:val="20"/>
              </w:rPr>
              <w:t>Check responsive tender offers for:</w:t>
            </w:r>
          </w:p>
          <w:p w:rsidR="00EB29FA" w:rsidRDefault="00981AB3">
            <w:pPr>
              <w:pStyle w:val="TableParagraph"/>
              <w:numPr>
                <w:ilvl w:val="0"/>
                <w:numId w:val="76"/>
              </w:numPr>
              <w:tabs>
                <w:tab w:val="left" w:pos="341"/>
              </w:tabs>
              <w:spacing w:before="97"/>
              <w:ind w:hanging="234"/>
              <w:rPr>
                <w:sz w:val="20"/>
              </w:rPr>
            </w:pPr>
            <w:r>
              <w:rPr>
                <w:sz w:val="20"/>
              </w:rPr>
              <w:t>the gross misplacement of the decimal point in any unit</w:t>
            </w:r>
            <w:r>
              <w:rPr>
                <w:spacing w:val="-8"/>
                <w:sz w:val="20"/>
              </w:rPr>
              <w:t xml:space="preserve"> </w:t>
            </w:r>
            <w:r>
              <w:rPr>
                <w:sz w:val="20"/>
              </w:rPr>
              <w:t>rate;</w:t>
            </w:r>
          </w:p>
          <w:p w:rsidR="00EB29FA" w:rsidRDefault="00981AB3">
            <w:pPr>
              <w:pStyle w:val="TableParagraph"/>
              <w:numPr>
                <w:ilvl w:val="0"/>
                <w:numId w:val="76"/>
              </w:numPr>
              <w:tabs>
                <w:tab w:val="left" w:pos="341"/>
              </w:tabs>
              <w:spacing w:before="96"/>
              <w:ind w:hanging="234"/>
              <w:rPr>
                <w:sz w:val="20"/>
              </w:rPr>
            </w:pPr>
            <w:r>
              <w:rPr>
                <w:sz w:val="20"/>
              </w:rPr>
              <w:t>omissions made in completing the pricing schedule or bills of quantities;</w:t>
            </w:r>
            <w:r>
              <w:rPr>
                <w:spacing w:val="-5"/>
                <w:sz w:val="20"/>
              </w:rPr>
              <w:t xml:space="preserve"> </w:t>
            </w:r>
            <w:r>
              <w:rPr>
                <w:sz w:val="20"/>
              </w:rPr>
              <w:t>or</w:t>
            </w:r>
          </w:p>
          <w:p w:rsidR="00EB29FA" w:rsidRDefault="00981AB3">
            <w:pPr>
              <w:pStyle w:val="TableParagraph"/>
              <w:numPr>
                <w:ilvl w:val="0"/>
                <w:numId w:val="76"/>
              </w:numPr>
              <w:tabs>
                <w:tab w:val="left" w:pos="331"/>
              </w:tabs>
              <w:spacing w:before="94"/>
              <w:ind w:left="330" w:hanging="224"/>
              <w:rPr>
                <w:sz w:val="20"/>
              </w:rPr>
            </w:pPr>
            <w:r>
              <w:rPr>
                <w:sz w:val="20"/>
              </w:rPr>
              <w:t>arithmetic errors in:</w:t>
            </w:r>
          </w:p>
          <w:p w:rsidR="00EB29FA" w:rsidRDefault="00981AB3">
            <w:pPr>
              <w:pStyle w:val="TableParagraph"/>
              <w:numPr>
                <w:ilvl w:val="1"/>
                <w:numId w:val="76"/>
              </w:numPr>
              <w:tabs>
                <w:tab w:val="left" w:pos="468"/>
              </w:tabs>
              <w:spacing w:before="97"/>
              <w:ind w:right="110" w:hanging="190"/>
              <w:rPr>
                <w:sz w:val="20"/>
              </w:rPr>
            </w:pPr>
            <w:r>
              <w:rPr>
                <w:sz w:val="20"/>
              </w:rPr>
              <w:t>line item totals resulting from the product of a unit rate and a quantity in bills of quantities or schedules of prices;</w:t>
            </w:r>
            <w:r>
              <w:rPr>
                <w:spacing w:val="-2"/>
                <w:sz w:val="20"/>
              </w:rPr>
              <w:t xml:space="preserve"> </w:t>
            </w:r>
            <w:r>
              <w:rPr>
                <w:sz w:val="20"/>
              </w:rPr>
              <w:t>or</w:t>
            </w:r>
          </w:p>
          <w:p w:rsidR="00EB29FA" w:rsidRDefault="00981AB3">
            <w:pPr>
              <w:pStyle w:val="TableParagraph"/>
              <w:numPr>
                <w:ilvl w:val="1"/>
                <w:numId w:val="76"/>
              </w:numPr>
              <w:tabs>
                <w:tab w:val="left" w:pos="507"/>
              </w:tabs>
              <w:spacing w:before="96"/>
              <w:ind w:left="506" w:hanging="210"/>
              <w:rPr>
                <w:sz w:val="20"/>
              </w:rPr>
            </w:pPr>
            <w:r>
              <w:rPr>
                <w:sz w:val="20"/>
              </w:rPr>
              <w:t>the summation of the</w:t>
            </w:r>
            <w:r>
              <w:rPr>
                <w:spacing w:val="-1"/>
                <w:sz w:val="20"/>
              </w:rPr>
              <w:t xml:space="preserve"> </w:t>
            </w:r>
            <w:r>
              <w:rPr>
                <w:sz w:val="20"/>
              </w:rPr>
              <w:t>prices.</w:t>
            </w:r>
          </w:p>
          <w:p w:rsidR="00EB29FA" w:rsidRDefault="00981AB3">
            <w:pPr>
              <w:pStyle w:val="TableParagraph"/>
              <w:numPr>
                <w:ilvl w:val="0"/>
                <w:numId w:val="76"/>
              </w:numPr>
              <w:tabs>
                <w:tab w:val="left" w:pos="341"/>
              </w:tabs>
              <w:spacing w:before="97"/>
              <w:ind w:hanging="234"/>
              <w:rPr>
                <w:sz w:val="20"/>
              </w:rPr>
            </w:pPr>
            <w:r>
              <w:rPr>
                <w:sz w:val="20"/>
              </w:rPr>
              <w:t>imbalanced unit</w:t>
            </w:r>
            <w:r>
              <w:rPr>
                <w:spacing w:val="-1"/>
                <w:sz w:val="20"/>
              </w:rPr>
              <w:t xml:space="preserve"> </w:t>
            </w:r>
            <w:r>
              <w:rPr>
                <w:sz w:val="20"/>
              </w:rPr>
              <w:t>rates.</w:t>
            </w:r>
          </w:p>
          <w:p w:rsidR="00EB29FA" w:rsidRDefault="00981AB3">
            <w:pPr>
              <w:pStyle w:val="TableParagraph"/>
              <w:spacing w:before="95"/>
              <w:ind w:left="107"/>
              <w:rPr>
                <w:sz w:val="20"/>
              </w:rPr>
            </w:pPr>
            <w:r>
              <w:rPr>
                <w:sz w:val="20"/>
              </w:rPr>
              <w:t>Notify shortlisted tenderers of all errors, omissions or imbalanced rates that are identified in their tender offers.</w:t>
            </w:r>
          </w:p>
          <w:p w:rsidR="00EB29FA" w:rsidRDefault="00981AB3">
            <w:pPr>
              <w:pStyle w:val="TableParagraph"/>
              <w:spacing w:before="96"/>
              <w:ind w:left="107" w:right="25"/>
              <w:rPr>
                <w:sz w:val="20"/>
              </w:rPr>
            </w:pPr>
            <w:r>
              <w:rPr>
                <w:sz w:val="20"/>
              </w:rPr>
              <w:t>Where the tenderer elects to confirm the errors, omissions or re-balancing of imbalanced rates the tender offer shall be corrected as follows:</w:t>
            </w:r>
          </w:p>
          <w:p w:rsidR="00EB29FA" w:rsidRDefault="00981AB3">
            <w:pPr>
              <w:pStyle w:val="TableParagraph"/>
              <w:numPr>
                <w:ilvl w:val="0"/>
                <w:numId w:val="75"/>
              </w:numPr>
              <w:tabs>
                <w:tab w:val="left" w:pos="362"/>
              </w:tabs>
              <w:spacing w:before="97"/>
              <w:ind w:right="96" w:hanging="207"/>
              <w:jc w:val="both"/>
              <w:rPr>
                <w:sz w:val="20"/>
              </w:rPr>
            </w:pPr>
            <w:r>
              <w:rPr>
                <w:sz w:val="20"/>
              </w:rPr>
              <w:t>If bills of quantities or pricing schedules apply and there is an error in the line item total resulting</w:t>
            </w:r>
            <w:r>
              <w:rPr>
                <w:spacing w:val="-8"/>
                <w:sz w:val="20"/>
              </w:rPr>
              <w:t xml:space="preserve"> </w:t>
            </w:r>
            <w:r>
              <w:rPr>
                <w:sz w:val="20"/>
              </w:rPr>
              <w:t>from</w:t>
            </w:r>
            <w:r>
              <w:rPr>
                <w:spacing w:val="-3"/>
                <w:sz w:val="20"/>
              </w:rPr>
              <w:t xml:space="preserve"> </w:t>
            </w:r>
            <w:r>
              <w:rPr>
                <w:sz w:val="20"/>
              </w:rPr>
              <w:t>the</w:t>
            </w:r>
            <w:r>
              <w:rPr>
                <w:spacing w:val="-8"/>
                <w:sz w:val="20"/>
              </w:rPr>
              <w:t xml:space="preserve"> </w:t>
            </w:r>
            <w:r>
              <w:rPr>
                <w:sz w:val="20"/>
              </w:rPr>
              <w:t>product</w:t>
            </w:r>
            <w:r>
              <w:rPr>
                <w:spacing w:val="-7"/>
                <w:sz w:val="20"/>
              </w:rPr>
              <w:t xml:space="preserve"> </w:t>
            </w:r>
            <w:r>
              <w:rPr>
                <w:sz w:val="20"/>
              </w:rPr>
              <w:t>of</w:t>
            </w:r>
            <w:r>
              <w:rPr>
                <w:spacing w:val="-5"/>
                <w:sz w:val="20"/>
              </w:rPr>
              <w:t xml:space="preserve"> </w:t>
            </w:r>
            <w:r>
              <w:rPr>
                <w:sz w:val="20"/>
              </w:rPr>
              <w:t>the</w:t>
            </w:r>
            <w:r>
              <w:rPr>
                <w:spacing w:val="-8"/>
                <w:sz w:val="20"/>
              </w:rPr>
              <w:t xml:space="preserve"> </w:t>
            </w:r>
            <w:r>
              <w:rPr>
                <w:sz w:val="20"/>
              </w:rPr>
              <w:t>unit</w:t>
            </w:r>
            <w:r>
              <w:rPr>
                <w:spacing w:val="-7"/>
                <w:sz w:val="20"/>
              </w:rPr>
              <w:t xml:space="preserve"> </w:t>
            </w:r>
            <w:r>
              <w:rPr>
                <w:sz w:val="20"/>
              </w:rPr>
              <w:t>rate</w:t>
            </w:r>
            <w:r>
              <w:rPr>
                <w:spacing w:val="-5"/>
                <w:sz w:val="20"/>
              </w:rPr>
              <w:t xml:space="preserve"> </w:t>
            </w:r>
            <w:r>
              <w:rPr>
                <w:sz w:val="20"/>
              </w:rPr>
              <w:t>and</w:t>
            </w:r>
            <w:r>
              <w:rPr>
                <w:spacing w:val="-6"/>
                <w:sz w:val="20"/>
              </w:rPr>
              <w:t xml:space="preserve"> </w:t>
            </w:r>
            <w:r>
              <w:rPr>
                <w:sz w:val="20"/>
              </w:rPr>
              <w:t>the</w:t>
            </w:r>
            <w:r>
              <w:rPr>
                <w:spacing w:val="-5"/>
                <w:sz w:val="20"/>
              </w:rPr>
              <w:t xml:space="preserve"> </w:t>
            </w:r>
            <w:r>
              <w:rPr>
                <w:sz w:val="20"/>
              </w:rPr>
              <w:t>quantity,</w:t>
            </w:r>
            <w:r>
              <w:rPr>
                <w:spacing w:val="-5"/>
                <w:sz w:val="20"/>
              </w:rPr>
              <w:t xml:space="preserve"> </w:t>
            </w:r>
            <w:r>
              <w:rPr>
                <w:sz w:val="20"/>
              </w:rPr>
              <w:t>the</w:t>
            </w:r>
            <w:r>
              <w:rPr>
                <w:spacing w:val="-6"/>
                <w:sz w:val="20"/>
              </w:rPr>
              <w:t xml:space="preserve"> </w:t>
            </w:r>
            <w:r>
              <w:rPr>
                <w:sz w:val="20"/>
              </w:rPr>
              <w:t>unit</w:t>
            </w:r>
            <w:r>
              <w:rPr>
                <w:spacing w:val="-7"/>
                <w:sz w:val="20"/>
              </w:rPr>
              <w:t xml:space="preserve"> </w:t>
            </w:r>
            <w:r>
              <w:rPr>
                <w:sz w:val="20"/>
              </w:rPr>
              <w:t>rate</w:t>
            </w:r>
            <w:r>
              <w:rPr>
                <w:spacing w:val="-8"/>
                <w:sz w:val="20"/>
              </w:rPr>
              <w:t xml:space="preserve"> </w:t>
            </w:r>
            <w:r>
              <w:rPr>
                <w:sz w:val="20"/>
              </w:rPr>
              <w:t>shall</w:t>
            </w:r>
            <w:r>
              <w:rPr>
                <w:spacing w:val="-1"/>
                <w:sz w:val="20"/>
              </w:rPr>
              <w:t xml:space="preserve"> </w:t>
            </w:r>
            <w:r>
              <w:rPr>
                <w:sz w:val="20"/>
              </w:rPr>
              <w:t>govern,</w:t>
            </w:r>
            <w:r>
              <w:rPr>
                <w:spacing w:val="-7"/>
                <w:sz w:val="20"/>
              </w:rPr>
              <w:t xml:space="preserve"> </w:t>
            </w:r>
            <w:r>
              <w:rPr>
                <w:sz w:val="20"/>
              </w:rPr>
              <w:t>and</w:t>
            </w:r>
            <w:r>
              <w:rPr>
                <w:spacing w:val="-8"/>
                <w:sz w:val="20"/>
              </w:rPr>
              <w:t xml:space="preserve"> </w:t>
            </w:r>
            <w:r>
              <w:rPr>
                <w:sz w:val="20"/>
              </w:rPr>
              <w:t>the line item total shall be corrected. Where there is an obviously gross misplacement of the decimal</w:t>
            </w:r>
            <w:r>
              <w:rPr>
                <w:spacing w:val="-13"/>
                <w:sz w:val="20"/>
              </w:rPr>
              <w:t xml:space="preserve"> </w:t>
            </w:r>
            <w:r>
              <w:rPr>
                <w:sz w:val="20"/>
              </w:rPr>
              <w:t>point</w:t>
            </w:r>
            <w:r>
              <w:rPr>
                <w:spacing w:val="-10"/>
                <w:sz w:val="20"/>
              </w:rPr>
              <w:t xml:space="preserve"> </w:t>
            </w:r>
            <w:r>
              <w:rPr>
                <w:sz w:val="20"/>
              </w:rPr>
              <w:t>in</w:t>
            </w:r>
            <w:r>
              <w:rPr>
                <w:spacing w:val="-12"/>
                <w:sz w:val="20"/>
              </w:rPr>
              <w:t xml:space="preserve"> </w:t>
            </w:r>
            <w:r>
              <w:rPr>
                <w:sz w:val="20"/>
              </w:rPr>
              <w:t>the</w:t>
            </w:r>
            <w:r>
              <w:rPr>
                <w:spacing w:val="-10"/>
                <w:sz w:val="20"/>
              </w:rPr>
              <w:t xml:space="preserve"> </w:t>
            </w:r>
            <w:r>
              <w:rPr>
                <w:sz w:val="20"/>
              </w:rPr>
              <w:t>unit</w:t>
            </w:r>
            <w:r>
              <w:rPr>
                <w:spacing w:val="-12"/>
                <w:sz w:val="20"/>
              </w:rPr>
              <w:t xml:space="preserve"> </w:t>
            </w:r>
            <w:r>
              <w:rPr>
                <w:sz w:val="20"/>
              </w:rPr>
              <w:t>rate,</w:t>
            </w:r>
            <w:r>
              <w:rPr>
                <w:spacing w:val="-12"/>
                <w:sz w:val="20"/>
              </w:rPr>
              <w:t xml:space="preserve"> </w:t>
            </w:r>
            <w:r>
              <w:rPr>
                <w:sz w:val="20"/>
              </w:rPr>
              <w:t>the</w:t>
            </w:r>
            <w:r>
              <w:rPr>
                <w:spacing w:val="-10"/>
                <w:sz w:val="20"/>
              </w:rPr>
              <w:t xml:space="preserve"> </w:t>
            </w:r>
            <w:r>
              <w:rPr>
                <w:sz w:val="20"/>
              </w:rPr>
              <w:t>line</w:t>
            </w:r>
            <w:r>
              <w:rPr>
                <w:spacing w:val="-10"/>
                <w:sz w:val="20"/>
              </w:rPr>
              <w:t xml:space="preserve"> </w:t>
            </w:r>
            <w:r>
              <w:rPr>
                <w:sz w:val="20"/>
              </w:rPr>
              <w:t>item</w:t>
            </w:r>
            <w:r>
              <w:rPr>
                <w:spacing w:val="-8"/>
                <w:sz w:val="20"/>
              </w:rPr>
              <w:t xml:space="preserve"> </w:t>
            </w:r>
            <w:r>
              <w:rPr>
                <w:sz w:val="20"/>
              </w:rPr>
              <w:t>total</w:t>
            </w:r>
            <w:r>
              <w:rPr>
                <w:spacing w:val="-10"/>
                <w:sz w:val="20"/>
              </w:rPr>
              <w:t xml:space="preserve"> </w:t>
            </w:r>
            <w:r>
              <w:rPr>
                <w:sz w:val="20"/>
              </w:rPr>
              <w:t>as</w:t>
            </w:r>
            <w:r>
              <w:rPr>
                <w:spacing w:val="-11"/>
                <w:sz w:val="20"/>
              </w:rPr>
              <w:t xml:space="preserve"> </w:t>
            </w:r>
            <w:r>
              <w:rPr>
                <w:sz w:val="20"/>
              </w:rPr>
              <w:t>quoted</w:t>
            </w:r>
            <w:r>
              <w:rPr>
                <w:spacing w:val="-12"/>
                <w:sz w:val="20"/>
              </w:rPr>
              <w:t xml:space="preserve"> </w:t>
            </w:r>
            <w:r>
              <w:rPr>
                <w:sz w:val="20"/>
              </w:rPr>
              <w:t>and</w:t>
            </w:r>
            <w:r>
              <w:rPr>
                <w:spacing w:val="-12"/>
                <w:sz w:val="20"/>
              </w:rPr>
              <w:t xml:space="preserve"> </w:t>
            </w:r>
            <w:r>
              <w:rPr>
                <w:sz w:val="20"/>
              </w:rPr>
              <w:t>the</w:t>
            </w:r>
            <w:r>
              <w:rPr>
                <w:spacing w:val="-12"/>
                <w:sz w:val="20"/>
              </w:rPr>
              <w:t xml:space="preserve"> </w:t>
            </w:r>
            <w:r>
              <w:rPr>
                <w:sz w:val="20"/>
              </w:rPr>
              <w:t>unit</w:t>
            </w:r>
            <w:r>
              <w:rPr>
                <w:spacing w:val="-12"/>
                <w:sz w:val="20"/>
              </w:rPr>
              <w:t xml:space="preserve"> </w:t>
            </w:r>
            <w:r>
              <w:rPr>
                <w:sz w:val="20"/>
              </w:rPr>
              <w:t>rate</w:t>
            </w:r>
            <w:r>
              <w:rPr>
                <w:spacing w:val="-12"/>
                <w:sz w:val="20"/>
              </w:rPr>
              <w:t xml:space="preserve"> </w:t>
            </w:r>
            <w:r>
              <w:rPr>
                <w:sz w:val="20"/>
              </w:rPr>
              <w:t>shall</w:t>
            </w:r>
            <w:r>
              <w:rPr>
                <w:spacing w:val="-10"/>
                <w:sz w:val="20"/>
              </w:rPr>
              <w:t xml:space="preserve"> </w:t>
            </w:r>
            <w:r>
              <w:rPr>
                <w:sz w:val="20"/>
              </w:rPr>
              <w:t>be</w:t>
            </w:r>
            <w:r>
              <w:rPr>
                <w:spacing w:val="-12"/>
                <w:sz w:val="20"/>
              </w:rPr>
              <w:t xml:space="preserve"> </w:t>
            </w:r>
            <w:r>
              <w:rPr>
                <w:sz w:val="20"/>
              </w:rPr>
              <w:t>corrected.</w:t>
            </w:r>
          </w:p>
          <w:p w:rsidR="00EB29FA" w:rsidRDefault="00981AB3">
            <w:pPr>
              <w:pStyle w:val="TableParagraph"/>
              <w:numPr>
                <w:ilvl w:val="0"/>
                <w:numId w:val="75"/>
              </w:numPr>
              <w:tabs>
                <w:tab w:val="left" w:pos="324"/>
              </w:tabs>
              <w:spacing w:before="95"/>
              <w:ind w:right="104" w:hanging="207"/>
              <w:jc w:val="both"/>
              <w:rPr>
                <w:sz w:val="20"/>
              </w:rPr>
            </w:pPr>
            <w:r>
              <w:rPr>
                <w:sz w:val="20"/>
              </w:rPr>
              <w:t>Where</w:t>
            </w:r>
            <w:r>
              <w:rPr>
                <w:spacing w:val="-15"/>
                <w:sz w:val="20"/>
              </w:rPr>
              <w:t xml:space="preserve"> </w:t>
            </w:r>
            <w:r>
              <w:rPr>
                <w:sz w:val="20"/>
              </w:rPr>
              <w:t>there</w:t>
            </w:r>
            <w:r>
              <w:rPr>
                <w:spacing w:val="-12"/>
                <w:sz w:val="20"/>
              </w:rPr>
              <w:t xml:space="preserve"> </w:t>
            </w:r>
            <w:r>
              <w:rPr>
                <w:sz w:val="20"/>
              </w:rPr>
              <w:t>is</w:t>
            </w:r>
            <w:r>
              <w:rPr>
                <w:spacing w:val="-13"/>
                <w:sz w:val="20"/>
              </w:rPr>
              <w:t xml:space="preserve"> </w:t>
            </w:r>
            <w:r>
              <w:rPr>
                <w:sz w:val="20"/>
              </w:rPr>
              <w:t>an</w:t>
            </w:r>
            <w:r>
              <w:rPr>
                <w:spacing w:val="-14"/>
                <w:sz w:val="20"/>
              </w:rPr>
              <w:t xml:space="preserve"> </w:t>
            </w:r>
            <w:r>
              <w:rPr>
                <w:sz w:val="20"/>
              </w:rPr>
              <w:t>error</w:t>
            </w:r>
            <w:r>
              <w:rPr>
                <w:spacing w:val="-11"/>
                <w:sz w:val="20"/>
              </w:rPr>
              <w:t xml:space="preserve"> </w:t>
            </w:r>
            <w:r>
              <w:rPr>
                <w:sz w:val="20"/>
              </w:rPr>
              <w:t>in</w:t>
            </w:r>
            <w:r>
              <w:rPr>
                <w:spacing w:val="-12"/>
                <w:sz w:val="20"/>
              </w:rPr>
              <w:t xml:space="preserve"> </w:t>
            </w:r>
            <w:r>
              <w:rPr>
                <w:sz w:val="20"/>
              </w:rPr>
              <w:t>the</w:t>
            </w:r>
            <w:r>
              <w:rPr>
                <w:spacing w:val="-12"/>
                <w:sz w:val="20"/>
              </w:rPr>
              <w:t xml:space="preserve"> </w:t>
            </w:r>
            <w:r>
              <w:rPr>
                <w:sz w:val="20"/>
              </w:rPr>
              <w:t>total</w:t>
            </w:r>
            <w:r>
              <w:rPr>
                <w:spacing w:val="-12"/>
                <w:sz w:val="20"/>
              </w:rPr>
              <w:t xml:space="preserve"> </w:t>
            </w:r>
            <w:r>
              <w:rPr>
                <w:sz w:val="20"/>
              </w:rPr>
              <w:t>of</w:t>
            </w:r>
            <w:r>
              <w:rPr>
                <w:spacing w:val="-12"/>
                <w:sz w:val="20"/>
              </w:rPr>
              <w:t xml:space="preserve"> </w:t>
            </w:r>
            <w:r>
              <w:rPr>
                <w:sz w:val="20"/>
              </w:rPr>
              <w:t>the</w:t>
            </w:r>
            <w:r>
              <w:rPr>
                <w:spacing w:val="-12"/>
                <w:sz w:val="20"/>
              </w:rPr>
              <w:t xml:space="preserve"> </w:t>
            </w:r>
            <w:r>
              <w:rPr>
                <w:sz w:val="20"/>
              </w:rPr>
              <w:t>prices</w:t>
            </w:r>
            <w:r>
              <w:rPr>
                <w:spacing w:val="-14"/>
                <w:sz w:val="20"/>
              </w:rPr>
              <w:t xml:space="preserve"> </w:t>
            </w:r>
            <w:r>
              <w:rPr>
                <w:sz w:val="20"/>
              </w:rPr>
              <w:t>either</w:t>
            </w:r>
            <w:r>
              <w:rPr>
                <w:spacing w:val="-11"/>
                <w:sz w:val="20"/>
              </w:rPr>
              <w:t xml:space="preserve"> </w:t>
            </w:r>
            <w:r>
              <w:rPr>
                <w:sz w:val="20"/>
              </w:rPr>
              <w:t>as</w:t>
            </w:r>
            <w:r>
              <w:rPr>
                <w:spacing w:val="-13"/>
                <w:sz w:val="20"/>
              </w:rPr>
              <w:t xml:space="preserve"> </w:t>
            </w:r>
            <w:r>
              <w:rPr>
                <w:sz w:val="20"/>
              </w:rPr>
              <w:t>a</w:t>
            </w:r>
            <w:r>
              <w:rPr>
                <w:spacing w:val="-14"/>
                <w:sz w:val="20"/>
              </w:rPr>
              <w:t xml:space="preserve"> </w:t>
            </w:r>
            <w:r>
              <w:rPr>
                <w:sz w:val="20"/>
              </w:rPr>
              <w:t>result</w:t>
            </w:r>
            <w:r>
              <w:rPr>
                <w:spacing w:val="-14"/>
                <w:sz w:val="20"/>
              </w:rPr>
              <w:t xml:space="preserve"> </w:t>
            </w:r>
            <w:r>
              <w:rPr>
                <w:sz w:val="20"/>
              </w:rPr>
              <w:t>of</w:t>
            </w:r>
            <w:r>
              <w:rPr>
                <w:spacing w:val="-12"/>
                <w:sz w:val="20"/>
              </w:rPr>
              <w:t xml:space="preserve"> </w:t>
            </w:r>
            <w:r>
              <w:rPr>
                <w:sz w:val="20"/>
              </w:rPr>
              <w:t>other</w:t>
            </w:r>
            <w:r>
              <w:rPr>
                <w:spacing w:val="-13"/>
                <w:sz w:val="20"/>
              </w:rPr>
              <w:t xml:space="preserve"> </w:t>
            </w:r>
            <w:r>
              <w:rPr>
                <w:sz w:val="20"/>
              </w:rPr>
              <w:t>corrections</w:t>
            </w:r>
            <w:r>
              <w:rPr>
                <w:spacing w:val="-13"/>
                <w:sz w:val="20"/>
              </w:rPr>
              <w:t xml:space="preserve"> </w:t>
            </w:r>
            <w:r>
              <w:rPr>
                <w:sz w:val="20"/>
              </w:rPr>
              <w:t>required by this checking process or in the tenderer’s addition of prices, the total of the prices shall be</w:t>
            </w:r>
            <w:r>
              <w:rPr>
                <w:spacing w:val="-2"/>
                <w:sz w:val="20"/>
              </w:rPr>
              <w:t xml:space="preserve"> </w:t>
            </w:r>
            <w:r>
              <w:rPr>
                <w:sz w:val="20"/>
              </w:rPr>
              <w:t>corrected.</w:t>
            </w:r>
          </w:p>
          <w:p w:rsidR="00EB29FA" w:rsidRDefault="00981AB3">
            <w:pPr>
              <w:pStyle w:val="TableParagraph"/>
              <w:numPr>
                <w:ilvl w:val="0"/>
                <w:numId w:val="75"/>
              </w:numPr>
              <w:tabs>
                <w:tab w:val="left" w:pos="319"/>
              </w:tabs>
              <w:spacing w:before="98"/>
              <w:ind w:right="97" w:hanging="207"/>
              <w:jc w:val="both"/>
              <w:rPr>
                <w:sz w:val="20"/>
              </w:rPr>
            </w:pPr>
            <w:r>
              <w:rPr>
                <w:sz w:val="20"/>
              </w:rPr>
              <w:t>Where</w:t>
            </w:r>
            <w:r>
              <w:rPr>
                <w:spacing w:val="-10"/>
                <w:sz w:val="20"/>
              </w:rPr>
              <w:t xml:space="preserve"> </w:t>
            </w:r>
            <w:r>
              <w:rPr>
                <w:sz w:val="20"/>
              </w:rPr>
              <w:t>the</w:t>
            </w:r>
            <w:r>
              <w:rPr>
                <w:spacing w:val="-10"/>
                <w:sz w:val="20"/>
              </w:rPr>
              <w:t xml:space="preserve"> </w:t>
            </w:r>
            <w:r>
              <w:rPr>
                <w:sz w:val="20"/>
              </w:rPr>
              <w:t>unit</w:t>
            </w:r>
            <w:r>
              <w:rPr>
                <w:spacing w:val="-10"/>
                <w:sz w:val="20"/>
              </w:rPr>
              <w:t xml:space="preserve"> </w:t>
            </w:r>
            <w:r>
              <w:rPr>
                <w:sz w:val="20"/>
              </w:rPr>
              <w:t>rates</w:t>
            </w:r>
            <w:r>
              <w:rPr>
                <w:spacing w:val="-9"/>
                <w:sz w:val="20"/>
              </w:rPr>
              <w:t xml:space="preserve"> </w:t>
            </w:r>
            <w:r>
              <w:rPr>
                <w:sz w:val="20"/>
              </w:rPr>
              <w:t>are</w:t>
            </w:r>
            <w:r>
              <w:rPr>
                <w:spacing w:val="-9"/>
                <w:sz w:val="20"/>
              </w:rPr>
              <w:t xml:space="preserve"> </w:t>
            </w:r>
            <w:r>
              <w:rPr>
                <w:sz w:val="20"/>
              </w:rPr>
              <w:t>imbalanced</w:t>
            </w:r>
            <w:r>
              <w:rPr>
                <w:spacing w:val="-10"/>
                <w:sz w:val="20"/>
              </w:rPr>
              <w:t xml:space="preserve"> </w:t>
            </w:r>
            <w:r>
              <w:rPr>
                <w:sz w:val="20"/>
              </w:rPr>
              <w:t>adjust</w:t>
            </w:r>
            <w:r>
              <w:rPr>
                <w:spacing w:val="-10"/>
                <w:sz w:val="20"/>
              </w:rPr>
              <w:t xml:space="preserve"> </w:t>
            </w:r>
            <w:r>
              <w:rPr>
                <w:sz w:val="20"/>
              </w:rPr>
              <w:t>such</w:t>
            </w:r>
            <w:r>
              <w:rPr>
                <w:spacing w:val="-9"/>
                <w:sz w:val="20"/>
              </w:rPr>
              <w:t xml:space="preserve"> </w:t>
            </w:r>
            <w:r>
              <w:rPr>
                <w:sz w:val="20"/>
              </w:rPr>
              <w:t>rates</w:t>
            </w:r>
            <w:r>
              <w:rPr>
                <w:spacing w:val="-9"/>
                <w:sz w:val="20"/>
              </w:rPr>
              <w:t xml:space="preserve"> </w:t>
            </w:r>
            <w:r>
              <w:rPr>
                <w:sz w:val="20"/>
              </w:rPr>
              <w:t>by</w:t>
            </w:r>
            <w:r>
              <w:rPr>
                <w:spacing w:val="-13"/>
                <w:sz w:val="20"/>
              </w:rPr>
              <w:t xml:space="preserve"> </w:t>
            </w:r>
            <w:r>
              <w:rPr>
                <w:sz w:val="20"/>
              </w:rPr>
              <w:t>increasing</w:t>
            </w:r>
            <w:r>
              <w:rPr>
                <w:spacing w:val="-11"/>
                <w:sz w:val="20"/>
              </w:rPr>
              <w:t xml:space="preserve"> </w:t>
            </w:r>
            <w:r>
              <w:rPr>
                <w:sz w:val="20"/>
              </w:rPr>
              <w:t>or</w:t>
            </w:r>
            <w:r>
              <w:rPr>
                <w:spacing w:val="-8"/>
                <w:sz w:val="20"/>
              </w:rPr>
              <w:t xml:space="preserve"> </w:t>
            </w:r>
            <w:r>
              <w:rPr>
                <w:sz w:val="20"/>
              </w:rPr>
              <w:t>decreasing</w:t>
            </w:r>
            <w:r>
              <w:rPr>
                <w:spacing w:val="-11"/>
                <w:sz w:val="20"/>
              </w:rPr>
              <w:t xml:space="preserve"> </w:t>
            </w:r>
            <w:r>
              <w:rPr>
                <w:sz w:val="20"/>
              </w:rPr>
              <w:t>them</w:t>
            </w:r>
            <w:r>
              <w:rPr>
                <w:spacing w:val="-6"/>
                <w:sz w:val="20"/>
              </w:rPr>
              <w:t xml:space="preserve"> </w:t>
            </w:r>
            <w:r>
              <w:rPr>
                <w:sz w:val="20"/>
              </w:rPr>
              <w:t>and selected</w:t>
            </w:r>
            <w:r>
              <w:rPr>
                <w:spacing w:val="-12"/>
                <w:sz w:val="20"/>
              </w:rPr>
              <w:t xml:space="preserve"> </w:t>
            </w:r>
            <w:r>
              <w:rPr>
                <w:sz w:val="20"/>
              </w:rPr>
              <w:t>others</w:t>
            </w:r>
            <w:r>
              <w:rPr>
                <w:spacing w:val="-13"/>
                <w:sz w:val="20"/>
              </w:rPr>
              <w:t xml:space="preserve"> </w:t>
            </w:r>
            <w:r>
              <w:rPr>
                <w:sz w:val="20"/>
              </w:rPr>
              <w:t>while</w:t>
            </w:r>
            <w:r>
              <w:rPr>
                <w:spacing w:val="-13"/>
                <w:sz w:val="20"/>
              </w:rPr>
              <w:t xml:space="preserve"> </w:t>
            </w:r>
            <w:r>
              <w:rPr>
                <w:sz w:val="20"/>
              </w:rPr>
              <w:t>retaining</w:t>
            </w:r>
            <w:r>
              <w:rPr>
                <w:spacing w:val="-15"/>
                <w:sz w:val="20"/>
              </w:rPr>
              <w:t xml:space="preserve"> </w:t>
            </w:r>
            <w:r>
              <w:rPr>
                <w:sz w:val="20"/>
              </w:rPr>
              <w:t>the</w:t>
            </w:r>
            <w:r>
              <w:rPr>
                <w:spacing w:val="-14"/>
                <w:sz w:val="20"/>
              </w:rPr>
              <w:t xml:space="preserve"> </w:t>
            </w:r>
            <w:r>
              <w:rPr>
                <w:sz w:val="20"/>
              </w:rPr>
              <w:t>total</w:t>
            </w:r>
            <w:r>
              <w:rPr>
                <w:spacing w:val="-15"/>
                <w:sz w:val="20"/>
              </w:rPr>
              <w:t xml:space="preserve"> </w:t>
            </w:r>
            <w:r>
              <w:rPr>
                <w:sz w:val="20"/>
              </w:rPr>
              <w:t>of</w:t>
            </w:r>
            <w:r>
              <w:rPr>
                <w:spacing w:val="-12"/>
                <w:sz w:val="20"/>
              </w:rPr>
              <w:t xml:space="preserve"> </w:t>
            </w:r>
            <w:r>
              <w:rPr>
                <w:sz w:val="20"/>
              </w:rPr>
              <w:t>the</w:t>
            </w:r>
            <w:r>
              <w:rPr>
                <w:spacing w:val="-12"/>
                <w:sz w:val="20"/>
              </w:rPr>
              <w:t xml:space="preserve"> </w:t>
            </w:r>
            <w:r>
              <w:rPr>
                <w:sz w:val="20"/>
              </w:rPr>
              <w:t>prices</w:t>
            </w:r>
            <w:r>
              <w:rPr>
                <w:spacing w:val="-13"/>
                <w:sz w:val="20"/>
              </w:rPr>
              <w:t xml:space="preserve"> </w:t>
            </w:r>
            <w:r>
              <w:rPr>
                <w:sz w:val="20"/>
              </w:rPr>
              <w:t>derived</w:t>
            </w:r>
            <w:r>
              <w:rPr>
                <w:spacing w:val="-12"/>
                <w:sz w:val="20"/>
              </w:rPr>
              <w:t xml:space="preserve"> </w:t>
            </w:r>
            <w:r>
              <w:rPr>
                <w:sz w:val="20"/>
              </w:rPr>
              <w:t>after</w:t>
            </w:r>
            <w:r>
              <w:rPr>
                <w:spacing w:val="-13"/>
                <w:sz w:val="20"/>
              </w:rPr>
              <w:t xml:space="preserve"> </w:t>
            </w:r>
            <w:r>
              <w:rPr>
                <w:sz w:val="20"/>
              </w:rPr>
              <w:t>any</w:t>
            </w:r>
            <w:r>
              <w:rPr>
                <w:spacing w:val="-17"/>
                <w:sz w:val="20"/>
              </w:rPr>
              <w:t xml:space="preserve"> </w:t>
            </w:r>
            <w:r>
              <w:rPr>
                <w:sz w:val="20"/>
              </w:rPr>
              <w:t>other</w:t>
            </w:r>
            <w:r>
              <w:rPr>
                <w:spacing w:val="-13"/>
                <w:sz w:val="20"/>
              </w:rPr>
              <w:t xml:space="preserve"> </w:t>
            </w:r>
            <w:r>
              <w:rPr>
                <w:sz w:val="20"/>
              </w:rPr>
              <w:t>corrections</w:t>
            </w:r>
            <w:r>
              <w:rPr>
                <w:spacing w:val="-16"/>
                <w:sz w:val="20"/>
              </w:rPr>
              <w:t xml:space="preserve"> </w:t>
            </w:r>
            <w:r>
              <w:rPr>
                <w:sz w:val="20"/>
              </w:rPr>
              <w:t>made under (a) and (b)</w:t>
            </w:r>
            <w:r>
              <w:rPr>
                <w:spacing w:val="1"/>
                <w:sz w:val="20"/>
              </w:rPr>
              <w:t xml:space="preserve"> </w:t>
            </w:r>
            <w:r>
              <w:rPr>
                <w:sz w:val="20"/>
              </w:rPr>
              <w:t>above.</w:t>
            </w:r>
          </w:p>
          <w:p w:rsidR="00EB29FA" w:rsidRDefault="00981AB3" w:rsidP="001C2CD5">
            <w:pPr>
              <w:pStyle w:val="TableParagraph"/>
              <w:spacing w:before="95" w:line="230" w:lineRule="atLeast"/>
              <w:ind w:left="107" w:right="840"/>
              <w:jc w:val="both"/>
              <w:rPr>
                <w:sz w:val="20"/>
              </w:rPr>
            </w:pPr>
            <w:r>
              <w:rPr>
                <w:sz w:val="20"/>
              </w:rPr>
              <w:t>Where there is an omission of a line item, no correction is possible, and the offer may be declared non-responsive.</w:t>
            </w:r>
          </w:p>
          <w:p w:rsidR="001C2CD5" w:rsidRDefault="001C2CD5" w:rsidP="001C2CD5">
            <w:pPr>
              <w:pStyle w:val="TableParagraph"/>
              <w:spacing w:before="93"/>
              <w:ind w:left="107"/>
              <w:jc w:val="both"/>
              <w:rPr>
                <w:sz w:val="20"/>
              </w:rPr>
            </w:pPr>
            <w:r>
              <w:rPr>
                <w:sz w:val="20"/>
              </w:rPr>
              <w:t>Declare as non-responsive and reject any offer from a tenderer who elects not to accept the corrections proposed and subject the tenderer to the sanction under 4.16.2.</w:t>
            </w:r>
          </w:p>
          <w:p w:rsidR="001C2CD5" w:rsidRDefault="001C2CD5" w:rsidP="001C2CD5">
            <w:pPr>
              <w:pStyle w:val="TableParagraph"/>
              <w:spacing w:before="95" w:line="230" w:lineRule="atLeast"/>
              <w:ind w:left="107" w:right="840"/>
              <w:jc w:val="both"/>
              <w:rPr>
                <w:sz w:val="20"/>
              </w:rPr>
            </w:pPr>
            <w:r>
              <w:rPr>
                <w:sz w:val="20"/>
              </w:rPr>
              <w:t>The</w:t>
            </w:r>
            <w:r>
              <w:rPr>
                <w:spacing w:val="-16"/>
                <w:sz w:val="20"/>
              </w:rPr>
              <w:t xml:space="preserve"> </w:t>
            </w:r>
            <w:r>
              <w:rPr>
                <w:sz w:val="20"/>
              </w:rPr>
              <w:t>tenderer</w:t>
            </w:r>
            <w:r>
              <w:rPr>
                <w:spacing w:val="-13"/>
                <w:sz w:val="20"/>
              </w:rPr>
              <w:t xml:space="preserve"> </w:t>
            </w:r>
            <w:r>
              <w:rPr>
                <w:sz w:val="20"/>
              </w:rPr>
              <w:t>is</w:t>
            </w:r>
            <w:r>
              <w:rPr>
                <w:spacing w:val="-14"/>
                <w:sz w:val="20"/>
              </w:rPr>
              <w:t xml:space="preserve"> </w:t>
            </w:r>
            <w:r>
              <w:rPr>
                <w:sz w:val="20"/>
              </w:rPr>
              <w:t>required</w:t>
            </w:r>
            <w:r>
              <w:rPr>
                <w:spacing w:val="-15"/>
                <w:sz w:val="20"/>
              </w:rPr>
              <w:t xml:space="preserve"> </w:t>
            </w:r>
            <w:r>
              <w:rPr>
                <w:sz w:val="20"/>
              </w:rPr>
              <w:t>to</w:t>
            </w:r>
            <w:r>
              <w:rPr>
                <w:spacing w:val="-15"/>
                <w:sz w:val="20"/>
              </w:rPr>
              <w:t xml:space="preserve"> </w:t>
            </w:r>
            <w:r>
              <w:rPr>
                <w:sz w:val="20"/>
              </w:rPr>
              <w:t>submit</w:t>
            </w:r>
            <w:r>
              <w:rPr>
                <w:spacing w:val="-14"/>
                <w:sz w:val="20"/>
              </w:rPr>
              <w:t xml:space="preserve"> </w:t>
            </w:r>
            <w:r>
              <w:rPr>
                <w:sz w:val="20"/>
              </w:rPr>
              <w:t>balanced</w:t>
            </w:r>
            <w:r>
              <w:rPr>
                <w:spacing w:val="-15"/>
                <w:sz w:val="20"/>
              </w:rPr>
              <w:t xml:space="preserve"> </w:t>
            </w:r>
            <w:r>
              <w:rPr>
                <w:sz w:val="20"/>
              </w:rPr>
              <w:t>unit</w:t>
            </w:r>
            <w:r>
              <w:rPr>
                <w:spacing w:val="-14"/>
                <w:sz w:val="20"/>
              </w:rPr>
              <w:t xml:space="preserve"> </w:t>
            </w:r>
            <w:r>
              <w:rPr>
                <w:sz w:val="20"/>
              </w:rPr>
              <w:t>rates</w:t>
            </w:r>
            <w:r>
              <w:rPr>
                <w:spacing w:val="-14"/>
                <w:sz w:val="20"/>
              </w:rPr>
              <w:t xml:space="preserve"> </w:t>
            </w:r>
            <w:r>
              <w:rPr>
                <w:sz w:val="20"/>
              </w:rPr>
              <w:t>for</w:t>
            </w:r>
            <w:r>
              <w:rPr>
                <w:spacing w:val="-14"/>
                <w:sz w:val="20"/>
              </w:rPr>
              <w:t xml:space="preserve"> </w:t>
            </w:r>
            <w:r>
              <w:rPr>
                <w:sz w:val="20"/>
              </w:rPr>
              <w:t>rate</w:t>
            </w:r>
            <w:r>
              <w:rPr>
                <w:spacing w:val="-15"/>
                <w:sz w:val="20"/>
              </w:rPr>
              <w:t xml:space="preserve"> </w:t>
            </w:r>
            <w:r>
              <w:rPr>
                <w:sz w:val="20"/>
              </w:rPr>
              <w:t>only</w:t>
            </w:r>
            <w:r>
              <w:rPr>
                <w:spacing w:val="-17"/>
                <w:sz w:val="20"/>
              </w:rPr>
              <w:t xml:space="preserve"> </w:t>
            </w:r>
            <w:r>
              <w:rPr>
                <w:sz w:val="20"/>
              </w:rPr>
              <w:t>items</w:t>
            </w:r>
            <w:r>
              <w:rPr>
                <w:spacing w:val="-14"/>
                <w:sz w:val="20"/>
              </w:rPr>
              <w:t xml:space="preserve"> </w:t>
            </w:r>
            <w:r>
              <w:rPr>
                <w:sz w:val="20"/>
              </w:rPr>
              <w:t>in</w:t>
            </w:r>
            <w:r>
              <w:rPr>
                <w:spacing w:val="-14"/>
                <w:sz w:val="20"/>
              </w:rPr>
              <w:t xml:space="preserve"> </w:t>
            </w:r>
            <w:r>
              <w:rPr>
                <w:sz w:val="20"/>
              </w:rPr>
              <w:t>the</w:t>
            </w:r>
            <w:r>
              <w:rPr>
                <w:spacing w:val="-16"/>
                <w:sz w:val="20"/>
              </w:rPr>
              <w:t xml:space="preserve"> </w:t>
            </w:r>
            <w:r>
              <w:rPr>
                <w:sz w:val="20"/>
              </w:rPr>
              <w:t>pricing</w:t>
            </w:r>
            <w:r>
              <w:rPr>
                <w:spacing w:val="-14"/>
                <w:sz w:val="20"/>
              </w:rPr>
              <w:t xml:space="preserve"> </w:t>
            </w:r>
            <w:r>
              <w:rPr>
                <w:sz w:val="20"/>
              </w:rPr>
              <w:t>schedule. The rates submitted for these items will be taken into account in the evaluation of</w:t>
            </w:r>
            <w:r>
              <w:rPr>
                <w:spacing w:val="-18"/>
                <w:sz w:val="20"/>
              </w:rPr>
              <w:t xml:space="preserve"> </w:t>
            </w:r>
            <w:r>
              <w:rPr>
                <w:sz w:val="20"/>
              </w:rPr>
              <w:t>tenders.</w:t>
            </w:r>
          </w:p>
        </w:tc>
      </w:tr>
      <w:tr w:rsidR="007626D0" w:rsidTr="00F00882">
        <w:trPr>
          <w:trHeight w:val="9213"/>
        </w:trPr>
        <w:tc>
          <w:tcPr>
            <w:tcW w:w="972" w:type="dxa"/>
          </w:tcPr>
          <w:p w:rsidR="007626D0" w:rsidRDefault="007626D0" w:rsidP="007626D0">
            <w:pPr>
              <w:pStyle w:val="TableParagraph"/>
              <w:rPr>
                <w:sz w:val="20"/>
              </w:rPr>
            </w:pPr>
          </w:p>
          <w:p w:rsidR="007626D0" w:rsidRDefault="007626D0" w:rsidP="007626D0">
            <w:pPr>
              <w:pStyle w:val="TableParagraph"/>
              <w:spacing w:before="2400"/>
              <w:ind w:left="108"/>
              <w:rPr>
                <w:sz w:val="20"/>
              </w:rPr>
            </w:pPr>
            <w:r>
              <w:rPr>
                <w:sz w:val="20"/>
              </w:rPr>
              <w:t xml:space="preserve">   </w:t>
            </w:r>
            <w:r w:rsidRPr="00A13C2B">
              <w:rPr>
                <w:sz w:val="20"/>
              </w:rPr>
              <w:t>5</w:t>
            </w:r>
            <w:r>
              <w:rPr>
                <w:rFonts w:ascii="Times New Roman"/>
              </w:rPr>
              <w:t>.</w:t>
            </w:r>
            <w:r w:rsidRPr="00A13C2B">
              <w:rPr>
                <w:sz w:val="20"/>
              </w:rPr>
              <w:t>10</w:t>
            </w:r>
          </w:p>
        </w:tc>
        <w:tc>
          <w:tcPr>
            <w:tcW w:w="9093" w:type="dxa"/>
          </w:tcPr>
          <w:p w:rsidR="007626D0" w:rsidRDefault="007626D0" w:rsidP="00CD3CCA">
            <w:pPr>
              <w:pStyle w:val="TableParagraph"/>
              <w:spacing w:before="88"/>
              <w:rPr>
                <w:b/>
                <w:sz w:val="20"/>
              </w:rPr>
            </w:pPr>
            <w:r>
              <w:rPr>
                <w:b/>
                <w:sz w:val="20"/>
              </w:rPr>
              <w:t>List</w:t>
            </w:r>
            <w:r>
              <w:rPr>
                <w:b/>
                <w:spacing w:val="-6"/>
                <w:sz w:val="20"/>
              </w:rPr>
              <w:t xml:space="preserve"> </w:t>
            </w:r>
            <w:r>
              <w:rPr>
                <w:b/>
                <w:sz w:val="20"/>
              </w:rPr>
              <w:t>of</w:t>
            </w:r>
            <w:r>
              <w:rPr>
                <w:b/>
                <w:spacing w:val="-5"/>
                <w:sz w:val="20"/>
              </w:rPr>
              <w:t xml:space="preserve"> </w:t>
            </w:r>
            <w:r>
              <w:rPr>
                <w:b/>
                <w:sz w:val="20"/>
              </w:rPr>
              <w:t>disqualifying</w:t>
            </w:r>
            <w:r>
              <w:rPr>
                <w:b/>
                <w:spacing w:val="-4"/>
                <w:sz w:val="20"/>
              </w:rPr>
              <w:t xml:space="preserve"> </w:t>
            </w:r>
            <w:r>
              <w:rPr>
                <w:b/>
                <w:sz w:val="20"/>
              </w:rPr>
              <w:t>factors</w:t>
            </w:r>
            <w:r>
              <w:rPr>
                <w:b/>
                <w:spacing w:val="-6"/>
                <w:sz w:val="20"/>
              </w:rPr>
              <w:t xml:space="preserve"> </w:t>
            </w:r>
            <w:r>
              <w:rPr>
                <w:b/>
                <w:sz w:val="20"/>
              </w:rPr>
              <w:t>of</w:t>
            </w:r>
            <w:r>
              <w:rPr>
                <w:b/>
                <w:spacing w:val="-4"/>
                <w:sz w:val="20"/>
              </w:rPr>
              <w:t xml:space="preserve"> </w:t>
            </w:r>
            <w:r>
              <w:rPr>
                <w:b/>
                <w:sz w:val="20"/>
              </w:rPr>
              <w:t>this</w:t>
            </w:r>
            <w:r>
              <w:rPr>
                <w:b/>
                <w:spacing w:val="-6"/>
                <w:sz w:val="20"/>
              </w:rPr>
              <w:t xml:space="preserve"> </w:t>
            </w:r>
            <w:r>
              <w:rPr>
                <w:b/>
                <w:sz w:val="20"/>
              </w:rPr>
              <w:t>tender</w:t>
            </w:r>
            <w:r>
              <w:rPr>
                <w:b/>
                <w:spacing w:val="-5"/>
                <w:sz w:val="20"/>
              </w:rPr>
              <w:t xml:space="preserve"> </w:t>
            </w:r>
            <w:r>
              <w:rPr>
                <w:b/>
                <w:sz w:val="20"/>
              </w:rPr>
              <w:t>are</w:t>
            </w:r>
            <w:r>
              <w:rPr>
                <w:b/>
                <w:spacing w:val="-4"/>
                <w:sz w:val="20"/>
              </w:rPr>
              <w:t xml:space="preserve"> </w:t>
            </w:r>
            <w:r>
              <w:rPr>
                <w:b/>
                <w:sz w:val="20"/>
              </w:rPr>
              <w:t>as</w:t>
            </w:r>
            <w:r>
              <w:rPr>
                <w:b/>
                <w:spacing w:val="-6"/>
                <w:sz w:val="20"/>
              </w:rPr>
              <w:t xml:space="preserve"> </w:t>
            </w:r>
            <w:r>
              <w:rPr>
                <w:b/>
                <w:spacing w:val="-2"/>
                <w:sz w:val="20"/>
              </w:rPr>
              <w:t>follows:</w:t>
            </w:r>
          </w:p>
          <w:p w:rsidR="007626D0" w:rsidRDefault="007626D0" w:rsidP="007626D0">
            <w:pPr>
              <w:pStyle w:val="TableParagraph"/>
              <w:spacing w:before="3"/>
              <w:ind w:left="105" w:right="-13"/>
              <w:rPr>
                <w:sz w:val="20"/>
              </w:rPr>
            </w:pPr>
            <w:r>
              <w:rPr>
                <w:sz w:val="20"/>
              </w:rPr>
              <w:t>A</w:t>
            </w:r>
            <w:r>
              <w:rPr>
                <w:spacing w:val="40"/>
                <w:sz w:val="20"/>
              </w:rPr>
              <w:t xml:space="preserve"> </w:t>
            </w:r>
            <w:r>
              <w:rPr>
                <w:sz w:val="20"/>
              </w:rPr>
              <w:t>bid</w:t>
            </w:r>
            <w:r>
              <w:rPr>
                <w:spacing w:val="40"/>
                <w:sz w:val="20"/>
              </w:rPr>
              <w:t xml:space="preserve"> </w:t>
            </w:r>
            <w:r>
              <w:rPr>
                <w:sz w:val="20"/>
              </w:rPr>
              <w:t>not</w:t>
            </w:r>
            <w:r>
              <w:rPr>
                <w:spacing w:val="40"/>
                <w:sz w:val="20"/>
              </w:rPr>
              <w:t xml:space="preserve"> </w:t>
            </w:r>
            <w:r>
              <w:rPr>
                <w:sz w:val="20"/>
              </w:rPr>
              <w:t>complying</w:t>
            </w:r>
            <w:r>
              <w:rPr>
                <w:spacing w:val="40"/>
                <w:sz w:val="20"/>
              </w:rPr>
              <w:t xml:space="preserve"> </w:t>
            </w:r>
            <w:r>
              <w:rPr>
                <w:sz w:val="20"/>
              </w:rPr>
              <w:t>with</w:t>
            </w:r>
            <w:r>
              <w:rPr>
                <w:spacing w:val="40"/>
                <w:sz w:val="20"/>
              </w:rPr>
              <w:t xml:space="preserve"> </w:t>
            </w:r>
            <w:r>
              <w:rPr>
                <w:sz w:val="20"/>
              </w:rPr>
              <w:t>the</w:t>
            </w:r>
            <w:r>
              <w:rPr>
                <w:spacing w:val="40"/>
                <w:sz w:val="20"/>
              </w:rPr>
              <w:t xml:space="preserve"> </w:t>
            </w:r>
            <w:r>
              <w:rPr>
                <w:sz w:val="20"/>
              </w:rPr>
              <w:t>requirements</w:t>
            </w:r>
            <w:r>
              <w:rPr>
                <w:spacing w:val="40"/>
                <w:sz w:val="20"/>
              </w:rPr>
              <w:t xml:space="preserve"> </w:t>
            </w:r>
            <w:r>
              <w:rPr>
                <w:sz w:val="20"/>
              </w:rPr>
              <w:t>stated</w:t>
            </w:r>
            <w:r>
              <w:rPr>
                <w:spacing w:val="40"/>
                <w:sz w:val="20"/>
              </w:rPr>
              <w:t xml:space="preserve"> </w:t>
            </w:r>
            <w:r>
              <w:rPr>
                <w:sz w:val="20"/>
              </w:rPr>
              <w:t>hereunder</w:t>
            </w:r>
            <w:r>
              <w:rPr>
                <w:spacing w:val="40"/>
                <w:sz w:val="20"/>
              </w:rPr>
              <w:t xml:space="preserve"> </w:t>
            </w:r>
            <w:r>
              <w:rPr>
                <w:sz w:val="20"/>
              </w:rPr>
              <w:t>will</w:t>
            </w:r>
            <w:r>
              <w:rPr>
                <w:spacing w:val="40"/>
                <w:sz w:val="20"/>
              </w:rPr>
              <w:t xml:space="preserve"> </w:t>
            </w:r>
            <w:r>
              <w:rPr>
                <w:sz w:val="20"/>
              </w:rPr>
              <w:t>be</w:t>
            </w:r>
            <w:r>
              <w:rPr>
                <w:spacing w:val="40"/>
                <w:sz w:val="20"/>
              </w:rPr>
              <w:t xml:space="preserve"> </w:t>
            </w:r>
            <w:r>
              <w:rPr>
                <w:sz w:val="20"/>
              </w:rPr>
              <w:t>regarded</w:t>
            </w:r>
            <w:r>
              <w:rPr>
                <w:spacing w:val="40"/>
                <w:sz w:val="20"/>
              </w:rPr>
              <w:t xml:space="preserve"> </w:t>
            </w:r>
            <w:r>
              <w:rPr>
                <w:sz w:val="20"/>
              </w:rPr>
              <w:t>as</w:t>
            </w:r>
            <w:r>
              <w:rPr>
                <w:spacing w:val="40"/>
                <w:sz w:val="20"/>
              </w:rPr>
              <w:t xml:space="preserve"> </w:t>
            </w:r>
            <w:r>
              <w:rPr>
                <w:sz w:val="20"/>
              </w:rPr>
              <w:t>“Non Responsive”, and</w:t>
            </w:r>
            <w:r>
              <w:rPr>
                <w:spacing w:val="-1"/>
                <w:sz w:val="20"/>
              </w:rPr>
              <w:t xml:space="preserve"> </w:t>
            </w:r>
            <w:r>
              <w:rPr>
                <w:sz w:val="20"/>
              </w:rPr>
              <w:t>as such will</w:t>
            </w:r>
            <w:r>
              <w:rPr>
                <w:spacing w:val="-5"/>
                <w:sz w:val="20"/>
              </w:rPr>
              <w:t xml:space="preserve"> </w:t>
            </w:r>
            <w:r>
              <w:rPr>
                <w:sz w:val="20"/>
              </w:rPr>
              <w:t>be</w:t>
            </w:r>
            <w:r>
              <w:rPr>
                <w:spacing w:val="-5"/>
                <w:sz w:val="20"/>
              </w:rPr>
              <w:t xml:space="preserve"> </w:t>
            </w:r>
            <w:r>
              <w:rPr>
                <w:sz w:val="20"/>
              </w:rPr>
              <w:t>rejected/disqualified for</w:t>
            </w:r>
            <w:r>
              <w:rPr>
                <w:spacing w:val="-3"/>
                <w:sz w:val="20"/>
              </w:rPr>
              <w:t xml:space="preserve"> </w:t>
            </w:r>
            <w:r>
              <w:rPr>
                <w:sz w:val="20"/>
              </w:rPr>
              <w:t>further evaluation</w:t>
            </w:r>
          </w:p>
          <w:p w:rsidR="007626D0" w:rsidRDefault="007626D0" w:rsidP="007626D0">
            <w:pPr>
              <w:pStyle w:val="TableParagraph"/>
              <w:spacing w:before="10"/>
              <w:rPr>
                <w:b/>
                <w:sz w:val="27"/>
              </w:rPr>
            </w:pPr>
          </w:p>
          <w:p w:rsidR="007626D0" w:rsidRDefault="007626D0">
            <w:pPr>
              <w:pStyle w:val="TableParagraph"/>
              <w:numPr>
                <w:ilvl w:val="0"/>
                <w:numId w:val="101"/>
              </w:numPr>
              <w:tabs>
                <w:tab w:val="left" w:pos="465"/>
                <w:tab w:val="left" w:pos="466"/>
              </w:tabs>
              <w:spacing w:line="244" w:lineRule="exact"/>
              <w:ind w:hanging="361"/>
              <w:rPr>
                <w:b/>
                <w:sz w:val="20"/>
              </w:rPr>
            </w:pPr>
            <w:r>
              <w:rPr>
                <w:w w:val="95"/>
                <w:sz w:val="20"/>
              </w:rPr>
              <w:t>Submit</w:t>
            </w:r>
            <w:r>
              <w:rPr>
                <w:spacing w:val="17"/>
                <w:sz w:val="20"/>
              </w:rPr>
              <w:t xml:space="preserve"> </w:t>
            </w:r>
            <w:r>
              <w:rPr>
                <w:w w:val="95"/>
                <w:sz w:val="20"/>
              </w:rPr>
              <w:t>company</w:t>
            </w:r>
            <w:r>
              <w:rPr>
                <w:spacing w:val="7"/>
                <w:sz w:val="20"/>
              </w:rPr>
              <w:t xml:space="preserve"> </w:t>
            </w:r>
            <w:r>
              <w:rPr>
                <w:w w:val="95"/>
                <w:sz w:val="20"/>
              </w:rPr>
              <w:t>registration</w:t>
            </w:r>
            <w:r>
              <w:rPr>
                <w:spacing w:val="17"/>
                <w:sz w:val="20"/>
              </w:rPr>
              <w:t xml:space="preserve"> </w:t>
            </w:r>
            <w:r>
              <w:rPr>
                <w:w w:val="95"/>
                <w:sz w:val="20"/>
              </w:rPr>
              <w:t>certificate</w:t>
            </w:r>
          </w:p>
          <w:p w:rsidR="007626D0" w:rsidRDefault="007626D0">
            <w:pPr>
              <w:pStyle w:val="TableParagraph"/>
              <w:numPr>
                <w:ilvl w:val="0"/>
                <w:numId w:val="101"/>
              </w:numPr>
              <w:tabs>
                <w:tab w:val="left" w:pos="465"/>
                <w:tab w:val="left" w:pos="466"/>
              </w:tabs>
              <w:spacing w:line="244" w:lineRule="exact"/>
              <w:ind w:hanging="361"/>
              <w:rPr>
                <w:b/>
                <w:sz w:val="20"/>
              </w:rPr>
            </w:pPr>
            <w:r>
              <w:rPr>
                <w:w w:val="95"/>
                <w:sz w:val="20"/>
              </w:rPr>
              <w:t>Submit</w:t>
            </w:r>
            <w:r>
              <w:rPr>
                <w:spacing w:val="12"/>
                <w:sz w:val="20"/>
              </w:rPr>
              <w:t xml:space="preserve"> </w:t>
            </w:r>
            <w:r>
              <w:rPr>
                <w:w w:val="95"/>
                <w:sz w:val="20"/>
              </w:rPr>
              <w:t>Tax</w:t>
            </w:r>
            <w:r>
              <w:rPr>
                <w:spacing w:val="12"/>
                <w:sz w:val="20"/>
              </w:rPr>
              <w:t xml:space="preserve"> </w:t>
            </w:r>
            <w:r>
              <w:rPr>
                <w:w w:val="95"/>
                <w:sz w:val="20"/>
              </w:rPr>
              <w:t>Compliance</w:t>
            </w:r>
            <w:r>
              <w:rPr>
                <w:spacing w:val="15"/>
                <w:sz w:val="20"/>
              </w:rPr>
              <w:t xml:space="preserve"> </w:t>
            </w:r>
            <w:r>
              <w:rPr>
                <w:w w:val="95"/>
                <w:sz w:val="20"/>
              </w:rPr>
              <w:t>Status</w:t>
            </w:r>
            <w:r>
              <w:rPr>
                <w:spacing w:val="15"/>
                <w:sz w:val="20"/>
              </w:rPr>
              <w:t xml:space="preserve"> </w:t>
            </w:r>
            <w:r>
              <w:rPr>
                <w:w w:val="95"/>
                <w:sz w:val="20"/>
              </w:rPr>
              <w:t>issued</w:t>
            </w:r>
            <w:r>
              <w:rPr>
                <w:spacing w:val="15"/>
                <w:sz w:val="20"/>
              </w:rPr>
              <w:t xml:space="preserve"> </w:t>
            </w:r>
            <w:r>
              <w:rPr>
                <w:w w:val="95"/>
                <w:sz w:val="20"/>
              </w:rPr>
              <w:t>by</w:t>
            </w:r>
            <w:r>
              <w:rPr>
                <w:spacing w:val="6"/>
                <w:sz w:val="20"/>
              </w:rPr>
              <w:t xml:space="preserve"> </w:t>
            </w:r>
            <w:r>
              <w:rPr>
                <w:w w:val="95"/>
                <w:sz w:val="20"/>
              </w:rPr>
              <w:t>SARS</w:t>
            </w:r>
          </w:p>
          <w:p w:rsidR="007626D0" w:rsidRDefault="007626D0">
            <w:pPr>
              <w:pStyle w:val="TableParagraph"/>
              <w:numPr>
                <w:ilvl w:val="0"/>
                <w:numId w:val="101"/>
              </w:numPr>
              <w:tabs>
                <w:tab w:val="left" w:pos="465"/>
                <w:tab w:val="left" w:pos="466"/>
              </w:tabs>
              <w:spacing w:line="252" w:lineRule="auto"/>
              <w:ind w:right="540"/>
              <w:rPr>
                <w:b/>
                <w:sz w:val="20"/>
              </w:rPr>
            </w:pPr>
            <w:r>
              <w:rPr>
                <w:sz w:val="20"/>
              </w:rPr>
              <w:t>Full</w:t>
            </w:r>
            <w:r>
              <w:rPr>
                <w:spacing w:val="-8"/>
                <w:sz w:val="20"/>
              </w:rPr>
              <w:t xml:space="preserve"> </w:t>
            </w:r>
            <w:r>
              <w:rPr>
                <w:sz w:val="20"/>
              </w:rPr>
              <w:t>CSD</w:t>
            </w:r>
            <w:r>
              <w:rPr>
                <w:spacing w:val="-9"/>
                <w:sz w:val="20"/>
              </w:rPr>
              <w:t xml:space="preserve"> </w:t>
            </w:r>
            <w:r>
              <w:rPr>
                <w:sz w:val="20"/>
              </w:rPr>
              <w:t>report</w:t>
            </w:r>
            <w:r>
              <w:rPr>
                <w:spacing w:val="-6"/>
                <w:sz w:val="20"/>
              </w:rPr>
              <w:t xml:space="preserve"> </w:t>
            </w:r>
            <w:r>
              <w:rPr>
                <w:b/>
                <w:sz w:val="20"/>
              </w:rPr>
              <w:t>NOT</w:t>
            </w:r>
            <w:r>
              <w:rPr>
                <w:b/>
                <w:spacing w:val="-6"/>
                <w:sz w:val="20"/>
              </w:rPr>
              <w:t xml:space="preserve"> </w:t>
            </w:r>
            <w:r>
              <w:rPr>
                <w:sz w:val="20"/>
              </w:rPr>
              <w:t>older</w:t>
            </w:r>
            <w:r>
              <w:rPr>
                <w:spacing w:val="-6"/>
                <w:sz w:val="20"/>
              </w:rPr>
              <w:t xml:space="preserve"> </w:t>
            </w:r>
            <w:r>
              <w:rPr>
                <w:sz w:val="20"/>
              </w:rPr>
              <w:t>than</w:t>
            </w:r>
            <w:r>
              <w:rPr>
                <w:spacing w:val="-7"/>
                <w:sz w:val="20"/>
              </w:rPr>
              <w:t xml:space="preserve"> </w:t>
            </w:r>
            <w:r w:rsidR="00F456CD">
              <w:rPr>
                <w:b/>
                <w:sz w:val="20"/>
              </w:rPr>
              <w:t>3</w:t>
            </w:r>
            <w:r>
              <w:rPr>
                <w:b/>
                <w:sz w:val="20"/>
              </w:rPr>
              <w:t>0</w:t>
            </w:r>
            <w:r>
              <w:rPr>
                <w:b/>
                <w:spacing w:val="-7"/>
                <w:sz w:val="20"/>
              </w:rPr>
              <w:t xml:space="preserve"> </w:t>
            </w:r>
            <w:r>
              <w:rPr>
                <w:b/>
                <w:sz w:val="20"/>
              </w:rPr>
              <w:t>days</w:t>
            </w:r>
            <w:r>
              <w:rPr>
                <w:b/>
                <w:spacing w:val="-9"/>
                <w:sz w:val="20"/>
              </w:rPr>
              <w:t xml:space="preserve"> </w:t>
            </w:r>
            <w:r>
              <w:rPr>
                <w:sz w:val="20"/>
              </w:rPr>
              <w:t>from</w:t>
            </w:r>
            <w:r>
              <w:rPr>
                <w:spacing w:val="-5"/>
                <w:sz w:val="20"/>
              </w:rPr>
              <w:t xml:space="preserve"> </w:t>
            </w:r>
            <w:r>
              <w:rPr>
                <w:sz w:val="20"/>
              </w:rPr>
              <w:t>the</w:t>
            </w:r>
            <w:r>
              <w:rPr>
                <w:spacing w:val="-9"/>
                <w:sz w:val="20"/>
              </w:rPr>
              <w:t xml:space="preserve"> </w:t>
            </w:r>
            <w:r>
              <w:rPr>
                <w:sz w:val="20"/>
              </w:rPr>
              <w:t>closing</w:t>
            </w:r>
            <w:r>
              <w:rPr>
                <w:spacing w:val="-7"/>
                <w:sz w:val="20"/>
              </w:rPr>
              <w:t xml:space="preserve"> </w:t>
            </w:r>
            <w:r>
              <w:rPr>
                <w:sz w:val="20"/>
              </w:rPr>
              <w:t>date</w:t>
            </w:r>
            <w:r>
              <w:rPr>
                <w:spacing w:val="-6"/>
                <w:sz w:val="20"/>
              </w:rPr>
              <w:t xml:space="preserve"> </w:t>
            </w:r>
            <w:r>
              <w:rPr>
                <w:b/>
                <w:sz w:val="20"/>
              </w:rPr>
              <w:t>,</w:t>
            </w:r>
            <w:r>
              <w:rPr>
                <w:b/>
                <w:spacing w:val="-9"/>
                <w:sz w:val="20"/>
              </w:rPr>
              <w:t xml:space="preserve"> </w:t>
            </w:r>
            <w:r>
              <w:rPr>
                <w:sz w:val="20"/>
              </w:rPr>
              <w:t>Summary</w:t>
            </w:r>
            <w:r>
              <w:rPr>
                <w:spacing w:val="-13"/>
                <w:sz w:val="20"/>
              </w:rPr>
              <w:t xml:space="preserve"> </w:t>
            </w:r>
            <w:r>
              <w:rPr>
                <w:sz w:val="20"/>
              </w:rPr>
              <w:t>report</w:t>
            </w:r>
            <w:r>
              <w:rPr>
                <w:spacing w:val="-7"/>
                <w:sz w:val="20"/>
              </w:rPr>
              <w:t xml:space="preserve"> </w:t>
            </w:r>
            <w:r>
              <w:rPr>
                <w:sz w:val="20"/>
              </w:rPr>
              <w:t>will</w:t>
            </w:r>
            <w:r>
              <w:rPr>
                <w:spacing w:val="-7"/>
                <w:sz w:val="20"/>
              </w:rPr>
              <w:t xml:space="preserve"> </w:t>
            </w:r>
            <w:r>
              <w:rPr>
                <w:b/>
                <w:sz w:val="20"/>
              </w:rPr>
              <w:t>NOT</w:t>
            </w:r>
            <w:r>
              <w:rPr>
                <w:b/>
                <w:spacing w:val="-6"/>
                <w:sz w:val="20"/>
              </w:rPr>
              <w:t xml:space="preserve"> </w:t>
            </w:r>
            <w:r>
              <w:rPr>
                <w:sz w:val="20"/>
              </w:rPr>
              <w:t>be conside</w:t>
            </w:r>
            <w:r w:rsidR="00436920">
              <w:rPr>
                <w:sz w:val="20"/>
              </w:rPr>
              <w:t>red</w:t>
            </w:r>
          </w:p>
          <w:p w:rsidR="007626D0" w:rsidRDefault="007626D0">
            <w:pPr>
              <w:pStyle w:val="TableParagraph"/>
              <w:numPr>
                <w:ilvl w:val="0"/>
                <w:numId w:val="101"/>
              </w:numPr>
              <w:tabs>
                <w:tab w:val="left" w:pos="465"/>
                <w:tab w:val="left" w:pos="466"/>
              </w:tabs>
              <w:spacing w:line="233" w:lineRule="exact"/>
              <w:ind w:hanging="361"/>
              <w:rPr>
                <w:b/>
                <w:sz w:val="20"/>
              </w:rPr>
            </w:pPr>
            <w:r>
              <w:rPr>
                <w:spacing w:val="-2"/>
                <w:sz w:val="20"/>
              </w:rPr>
              <w:t>Submit</w:t>
            </w:r>
            <w:r>
              <w:rPr>
                <w:spacing w:val="-8"/>
                <w:sz w:val="20"/>
              </w:rPr>
              <w:t xml:space="preserve"> </w:t>
            </w:r>
            <w:r>
              <w:rPr>
                <w:spacing w:val="-2"/>
                <w:sz w:val="20"/>
              </w:rPr>
              <w:t>Joint</w:t>
            </w:r>
            <w:r>
              <w:rPr>
                <w:spacing w:val="-6"/>
                <w:sz w:val="20"/>
              </w:rPr>
              <w:t xml:space="preserve"> </w:t>
            </w:r>
            <w:r>
              <w:rPr>
                <w:spacing w:val="-2"/>
                <w:sz w:val="20"/>
              </w:rPr>
              <w:t>venture</w:t>
            </w:r>
            <w:r>
              <w:rPr>
                <w:spacing w:val="-5"/>
                <w:sz w:val="20"/>
              </w:rPr>
              <w:t xml:space="preserve"> </w:t>
            </w:r>
            <w:r>
              <w:rPr>
                <w:spacing w:val="-2"/>
                <w:sz w:val="20"/>
              </w:rPr>
              <w:t>agreement</w:t>
            </w:r>
            <w:r>
              <w:rPr>
                <w:spacing w:val="-5"/>
                <w:sz w:val="20"/>
              </w:rPr>
              <w:t xml:space="preserve"> </w:t>
            </w:r>
            <w:r>
              <w:rPr>
                <w:spacing w:val="-2"/>
                <w:sz w:val="20"/>
              </w:rPr>
              <w:t>in</w:t>
            </w:r>
            <w:r>
              <w:rPr>
                <w:spacing w:val="-5"/>
                <w:sz w:val="20"/>
              </w:rPr>
              <w:t xml:space="preserve"> </w:t>
            </w:r>
            <w:r>
              <w:rPr>
                <w:spacing w:val="-2"/>
                <w:sz w:val="20"/>
              </w:rPr>
              <w:t>case</w:t>
            </w:r>
            <w:r>
              <w:rPr>
                <w:spacing w:val="-6"/>
                <w:sz w:val="20"/>
              </w:rPr>
              <w:t xml:space="preserve"> </w:t>
            </w:r>
            <w:r>
              <w:rPr>
                <w:spacing w:val="-2"/>
                <w:sz w:val="20"/>
              </w:rPr>
              <w:t>of</w:t>
            </w:r>
            <w:r>
              <w:rPr>
                <w:spacing w:val="-4"/>
                <w:sz w:val="20"/>
              </w:rPr>
              <w:t xml:space="preserve"> </w:t>
            </w:r>
            <w:r>
              <w:rPr>
                <w:spacing w:val="-2"/>
                <w:sz w:val="20"/>
              </w:rPr>
              <w:t>JV.</w:t>
            </w:r>
          </w:p>
          <w:p w:rsidR="005E0A56" w:rsidRPr="005E0A56" w:rsidRDefault="007626D0">
            <w:pPr>
              <w:pStyle w:val="TableParagraph"/>
              <w:numPr>
                <w:ilvl w:val="0"/>
                <w:numId w:val="101"/>
              </w:numPr>
              <w:tabs>
                <w:tab w:val="left" w:pos="465"/>
                <w:tab w:val="left" w:pos="466"/>
              </w:tabs>
              <w:spacing w:before="14" w:line="235" w:lineRule="auto"/>
              <w:ind w:right="539"/>
              <w:rPr>
                <w:b/>
                <w:sz w:val="20"/>
              </w:rPr>
            </w:pPr>
            <w:r>
              <w:rPr>
                <w:sz w:val="20"/>
              </w:rPr>
              <w:t>Authority</w:t>
            </w:r>
            <w:r>
              <w:rPr>
                <w:spacing w:val="-10"/>
                <w:sz w:val="20"/>
              </w:rPr>
              <w:t xml:space="preserve"> </w:t>
            </w:r>
            <w:r>
              <w:rPr>
                <w:sz w:val="20"/>
              </w:rPr>
              <w:t>for Signatory, duly</w:t>
            </w:r>
            <w:r>
              <w:rPr>
                <w:spacing w:val="-4"/>
                <w:sz w:val="20"/>
              </w:rPr>
              <w:t xml:space="preserve"> </w:t>
            </w:r>
            <w:r>
              <w:rPr>
                <w:sz w:val="20"/>
              </w:rPr>
              <w:t>signed and dated original</w:t>
            </w:r>
            <w:r>
              <w:rPr>
                <w:spacing w:val="-2"/>
                <w:sz w:val="20"/>
              </w:rPr>
              <w:t xml:space="preserve"> </w:t>
            </w:r>
            <w:r>
              <w:rPr>
                <w:sz w:val="20"/>
              </w:rPr>
              <w:t>or certified</w:t>
            </w:r>
            <w:r>
              <w:rPr>
                <w:spacing w:val="-1"/>
                <w:sz w:val="20"/>
              </w:rPr>
              <w:t xml:space="preserve"> </w:t>
            </w:r>
            <w:r>
              <w:rPr>
                <w:sz w:val="20"/>
              </w:rPr>
              <w:t>copy</w:t>
            </w:r>
            <w:r>
              <w:rPr>
                <w:spacing w:val="-8"/>
                <w:sz w:val="20"/>
              </w:rPr>
              <w:t xml:space="preserve"> </w:t>
            </w:r>
            <w:r>
              <w:rPr>
                <w:sz w:val="20"/>
              </w:rPr>
              <w:t>on</w:t>
            </w:r>
            <w:r>
              <w:rPr>
                <w:spacing w:val="-1"/>
                <w:sz w:val="20"/>
              </w:rPr>
              <w:t xml:space="preserve"> </w:t>
            </w:r>
            <w:r>
              <w:rPr>
                <w:sz w:val="20"/>
              </w:rPr>
              <w:t>the</w:t>
            </w:r>
            <w:r>
              <w:rPr>
                <w:spacing w:val="-1"/>
                <w:sz w:val="20"/>
              </w:rPr>
              <w:t xml:space="preserve"> </w:t>
            </w:r>
            <w:r>
              <w:rPr>
                <w:sz w:val="20"/>
              </w:rPr>
              <w:t>Company(s) Letterhead.</w:t>
            </w:r>
            <w:r>
              <w:rPr>
                <w:spacing w:val="-10"/>
                <w:sz w:val="20"/>
              </w:rPr>
              <w:t xml:space="preserve"> </w:t>
            </w:r>
            <w:r>
              <w:rPr>
                <w:sz w:val="20"/>
              </w:rPr>
              <w:t>This</w:t>
            </w:r>
            <w:r>
              <w:rPr>
                <w:spacing w:val="-8"/>
                <w:sz w:val="20"/>
              </w:rPr>
              <w:t xml:space="preserve"> </w:t>
            </w:r>
            <w:r>
              <w:rPr>
                <w:sz w:val="20"/>
              </w:rPr>
              <w:t>condition</w:t>
            </w:r>
            <w:r>
              <w:rPr>
                <w:spacing w:val="-10"/>
                <w:sz w:val="20"/>
              </w:rPr>
              <w:t xml:space="preserve"> </w:t>
            </w:r>
            <w:r>
              <w:rPr>
                <w:sz w:val="20"/>
              </w:rPr>
              <w:t>will</w:t>
            </w:r>
            <w:r>
              <w:rPr>
                <w:spacing w:val="-8"/>
                <w:sz w:val="20"/>
              </w:rPr>
              <w:t xml:space="preserve"> </w:t>
            </w:r>
            <w:r>
              <w:rPr>
                <w:sz w:val="20"/>
              </w:rPr>
              <w:t>not</w:t>
            </w:r>
            <w:r>
              <w:rPr>
                <w:spacing w:val="-8"/>
                <w:sz w:val="20"/>
              </w:rPr>
              <w:t xml:space="preserve"> </w:t>
            </w:r>
            <w:r>
              <w:rPr>
                <w:sz w:val="20"/>
              </w:rPr>
              <w:t>apply</w:t>
            </w:r>
            <w:r>
              <w:rPr>
                <w:spacing w:val="-13"/>
                <w:sz w:val="20"/>
              </w:rPr>
              <w:t xml:space="preserve"> </w:t>
            </w:r>
            <w:r>
              <w:rPr>
                <w:sz w:val="20"/>
              </w:rPr>
              <w:t>to</w:t>
            </w:r>
            <w:r>
              <w:rPr>
                <w:spacing w:val="-8"/>
                <w:sz w:val="20"/>
              </w:rPr>
              <w:t xml:space="preserve"> </w:t>
            </w:r>
            <w:r>
              <w:rPr>
                <w:sz w:val="20"/>
              </w:rPr>
              <w:t>companies</w:t>
            </w:r>
            <w:r>
              <w:rPr>
                <w:spacing w:val="-11"/>
                <w:sz w:val="20"/>
              </w:rPr>
              <w:t xml:space="preserve"> </w:t>
            </w:r>
            <w:r>
              <w:rPr>
                <w:sz w:val="20"/>
              </w:rPr>
              <w:t>owned</w:t>
            </w:r>
            <w:r>
              <w:rPr>
                <w:spacing w:val="-8"/>
                <w:sz w:val="20"/>
              </w:rPr>
              <w:t xml:space="preserve"> </w:t>
            </w:r>
            <w:r>
              <w:rPr>
                <w:sz w:val="20"/>
              </w:rPr>
              <w:t>by</w:t>
            </w:r>
            <w:r>
              <w:rPr>
                <w:spacing w:val="-13"/>
                <w:sz w:val="20"/>
              </w:rPr>
              <w:t xml:space="preserve"> </w:t>
            </w:r>
            <w:r>
              <w:rPr>
                <w:sz w:val="20"/>
              </w:rPr>
              <w:t>one</w:t>
            </w:r>
            <w:r>
              <w:rPr>
                <w:spacing w:val="-8"/>
                <w:sz w:val="20"/>
              </w:rPr>
              <w:t xml:space="preserve"> </w:t>
            </w:r>
            <w:r>
              <w:rPr>
                <w:sz w:val="20"/>
              </w:rPr>
              <w:t>director</w:t>
            </w:r>
            <w:r>
              <w:rPr>
                <w:spacing w:val="-7"/>
                <w:sz w:val="20"/>
              </w:rPr>
              <w:t xml:space="preserve"> </w:t>
            </w:r>
            <w:r>
              <w:rPr>
                <w:sz w:val="20"/>
              </w:rPr>
              <w:t>/</w:t>
            </w:r>
            <w:r>
              <w:rPr>
                <w:spacing w:val="-12"/>
                <w:sz w:val="20"/>
              </w:rPr>
              <w:t xml:space="preserve"> </w:t>
            </w:r>
            <w:r>
              <w:rPr>
                <w:sz w:val="20"/>
              </w:rPr>
              <w:t>member</w:t>
            </w:r>
            <w:r>
              <w:rPr>
                <w:spacing w:val="-7"/>
                <w:sz w:val="20"/>
              </w:rPr>
              <w:t xml:space="preserve"> </w:t>
            </w:r>
            <w:r>
              <w:rPr>
                <w:sz w:val="20"/>
              </w:rPr>
              <w:t>/</w:t>
            </w:r>
            <w:r>
              <w:rPr>
                <w:spacing w:val="-9"/>
                <w:sz w:val="20"/>
              </w:rPr>
              <w:t xml:space="preserve"> </w:t>
            </w:r>
            <w:r>
              <w:rPr>
                <w:sz w:val="20"/>
              </w:rPr>
              <w:t xml:space="preserve">sole </w:t>
            </w:r>
          </w:p>
          <w:p w:rsidR="007626D0" w:rsidRDefault="005E0A56">
            <w:pPr>
              <w:pStyle w:val="TableParagraph"/>
              <w:numPr>
                <w:ilvl w:val="0"/>
                <w:numId w:val="101"/>
              </w:numPr>
              <w:tabs>
                <w:tab w:val="left" w:pos="465"/>
                <w:tab w:val="left" w:pos="466"/>
              </w:tabs>
              <w:spacing w:before="14" w:line="235" w:lineRule="auto"/>
              <w:ind w:right="539"/>
              <w:rPr>
                <w:b/>
                <w:sz w:val="20"/>
              </w:rPr>
            </w:pPr>
            <w:r>
              <w:rPr>
                <w:sz w:val="20"/>
              </w:rPr>
              <w:t>Submit</w:t>
            </w:r>
            <w:r>
              <w:rPr>
                <w:spacing w:val="-12"/>
                <w:sz w:val="20"/>
              </w:rPr>
              <w:t xml:space="preserve"> </w:t>
            </w:r>
            <w:r>
              <w:rPr>
                <w:sz w:val="20"/>
              </w:rPr>
              <w:t>copies</w:t>
            </w:r>
            <w:r>
              <w:rPr>
                <w:spacing w:val="-13"/>
                <w:sz w:val="20"/>
              </w:rPr>
              <w:t xml:space="preserve"> </w:t>
            </w:r>
            <w:r>
              <w:rPr>
                <w:sz w:val="20"/>
              </w:rPr>
              <w:t>of</w:t>
            </w:r>
            <w:r>
              <w:rPr>
                <w:spacing w:val="-6"/>
                <w:sz w:val="20"/>
              </w:rPr>
              <w:t xml:space="preserve"> </w:t>
            </w:r>
            <w:r w:rsidR="00A91AC0">
              <w:rPr>
                <w:sz w:val="20"/>
              </w:rPr>
              <w:t>relevant</w:t>
            </w:r>
            <w:r>
              <w:rPr>
                <w:spacing w:val="-12"/>
                <w:sz w:val="20"/>
              </w:rPr>
              <w:t xml:space="preserve"> </w:t>
            </w:r>
            <w:r>
              <w:rPr>
                <w:sz w:val="20"/>
              </w:rPr>
              <w:t>Annual</w:t>
            </w:r>
            <w:r>
              <w:rPr>
                <w:spacing w:val="-13"/>
                <w:sz w:val="20"/>
              </w:rPr>
              <w:t xml:space="preserve"> </w:t>
            </w:r>
            <w:r>
              <w:rPr>
                <w:sz w:val="20"/>
              </w:rPr>
              <w:t>Financial</w:t>
            </w:r>
            <w:r>
              <w:rPr>
                <w:spacing w:val="-11"/>
                <w:sz w:val="20"/>
              </w:rPr>
              <w:t xml:space="preserve"> </w:t>
            </w:r>
            <w:r>
              <w:rPr>
                <w:sz w:val="20"/>
              </w:rPr>
              <w:t>Statements</w:t>
            </w:r>
            <w:r>
              <w:rPr>
                <w:spacing w:val="-9"/>
                <w:sz w:val="20"/>
              </w:rPr>
              <w:t xml:space="preserve"> </w:t>
            </w:r>
            <w:r>
              <w:rPr>
                <w:sz w:val="20"/>
              </w:rPr>
              <w:t>(last</w:t>
            </w:r>
            <w:r>
              <w:rPr>
                <w:spacing w:val="-12"/>
                <w:sz w:val="20"/>
              </w:rPr>
              <w:t xml:space="preserve"> </w:t>
            </w:r>
            <w:r>
              <w:rPr>
                <w:sz w:val="20"/>
              </w:rPr>
              <w:t>3</w:t>
            </w:r>
            <w:r>
              <w:rPr>
                <w:spacing w:val="-11"/>
                <w:sz w:val="20"/>
              </w:rPr>
              <w:t xml:space="preserve"> </w:t>
            </w:r>
            <w:r>
              <w:rPr>
                <w:sz w:val="20"/>
              </w:rPr>
              <w:t>Financial</w:t>
            </w:r>
            <w:r>
              <w:rPr>
                <w:spacing w:val="-11"/>
                <w:sz w:val="20"/>
              </w:rPr>
              <w:t xml:space="preserve"> </w:t>
            </w:r>
            <w:r>
              <w:rPr>
                <w:sz w:val="20"/>
              </w:rPr>
              <w:t>Years).</w:t>
            </w:r>
            <w:r>
              <w:rPr>
                <w:spacing w:val="33"/>
                <w:sz w:val="20"/>
              </w:rPr>
              <w:t xml:space="preserve"> </w:t>
            </w:r>
            <w:r>
              <w:rPr>
                <w:sz w:val="20"/>
              </w:rPr>
              <w:t>For</w:t>
            </w:r>
            <w:r>
              <w:rPr>
                <w:spacing w:val="-7"/>
                <w:sz w:val="20"/>
              </w:rPr>
              <w:t xml:space="preserve"> </w:t>
            </w:r>
            <w:r w:rsidR="00A91AC0">
              <w:rPr>
                <w:sz w:val="20"/>
              </w:rPr>
              <w:t>JV, relevant</w:t>
            </w:r>
            <w:r>
              <w:rPr>
                <w:spacing w:val="-9"/>
                <w:sz w:val="20"/>
              </w:rPr>
              <w:t xml:space="preserve"> </w:t>
            </w:r>
            <w:r>
              <w:rPr>
                <w:sz w:val="20"/>
              </w:rPr>
              <w:t>Annual</w:t>
            </w:r>
            <w:r>
              <w:rPr>
                <w:spacing w:val="-10"/>
                <w:sz w:val="20"/>
              </w:rPr>
              <w:t xml:space="preserve"> </w:t>
            </w:r>
            <w:r>
              <w:rPr>
                <w:sz w:val="20"/>
              </w:rPr>
              <w:t>Financial</w:t>
            </w:r>
            <w:r>
              <w:rPr>
                <w:spacing w:val="-7"/>
                <w:sz w:val="20"/>
              </w:rPr>
              <w:t xml:space="preserve"> </w:t>
            </w:r>
            <w:r>
              <w:rPr>
                <w:sz w:val="20"/>
              </w:rPr>
              <w:t>Statements</w:t>
            </w:r>
            <w:r>
              <w:rPr>
                <w:spacing w:val="-7"/>
                <w:sz w:val="20"/>
              </w:rPr>
              <w:t xml:space="preserve"> </w:t>
            </w:r>
            <w:r>
              <w:rPr>
                <w:sz w:val="20"/>
              </w:rPr>
              <w:t>from all</w:t>
            </w:r>
            <w:r>
              <w:rPr>
                <w:spacing w:val="-9"/>
                <w:sz w:val="20"/>
              </w:rPr>
              <w:t xml:space="preserve"> </w:t>
            </w:r>
            <w:r w:rsidR="00A91AC0">
              <w:rPr>
                <w:sz w:val="20"/>
              </w:rPr>
              <w:t>parties</w:t>
            </w:r>
            <w:r>
              <w:rPr>
                <w:spacing w:val="-7"/>
                <w:sz w:val="20"/>
              </w:rPr>
              <w:t xml:space="preserve"> </w:t>
            </w:r>
            <w:r>
              <w:rPr>
                <w:sz w:val="20"/>
              </w:rPr>
              <w:t>are</w:t>
            </w:r>
            <w:r>
              <w:rPr>
                <w:spacing w:val="-9"/>
                <w:sz w:val="20"/>
              </w:rPr>
              <w:t xml:space="preserve"> </w:t>
            </w:r>
            <w:r>
              <w:rPr>
                <w:sz w:val="20"/>
              </w:rPr>
              <w:t>required.</w:t>
            </w:r>
            <w:r>
              <w:rPr>
                <w:spacing w:val="-4"/>
                <w:sz w:val="20"/>
              </w:rPr>
              <w:t xml:space="preserve"> </w:t>
            </w:r>
            <w:r>
              <w:rPr>
                <w:sz w:val="20"/>
              </w:rPr>
              <w:t>Failure</w:t>
            </w:r>
            <w:r>
              <w:rPr>
                <w:spacing w:val="-9"/>
                <w:sz w:val="20"/>
              </w:rPr>
              <w:t xml:space="preserve"> </w:t>
            </w:r>
            <w:r>
              <w:rPr>
                <w:sz w:val="20"/>
              </w:rPr>
              <w:t>to provide</w:t>
            </w:r>
            <w:r>
              <w:rPr>
                <w:spacing w:val="-14"/>
                <w:sz w:val="20"/>
              </w:rPr>
              <w:t xml:space="preserve"> </w:t>
            </w:r>
            <w:r>
              <w:rPr>
                <w:sz w:val="20"/>
              </w:rPr>
              <w:t>for</w:t>
            </w:r>
            <w:r>
              <w:rPr>
                <w:spacing w:val="-14"/>
                <w:sz w:val="20"/>
              </w:rPr>
              <w:t xml:space="preserve"> </w:t>
            </w:r>
            <w:r>
              <w:rPr>
                <w:sz w:val="20"/>
              </w:rPr>
              <w:t>all</w:t>
            </w:r>
            <w:r>
              <w:rPr>
                <w:spacing w:val="-14"/>
                <w:sz w:val="20"/>
              </w:rPr>
              <w:t xml:space="preserve"> </w:t>
            </w:r>
            <w:r>
              <w:rPr>
                <w:sz w:val="20"/>
              </w:rPr>
              <w:t>the</w:t>
            </w:r>
            <w:r>
              <w:rPr>
                <w:spacing w:val="-14"/>
                <w:sz w:val="20"/>
              </w:rPr>
              <w:t xml:space="preserve"> </w:t>
            </w:r>
            <w:r>
              <w:rPr>
                <w:sz w:val="20"/>
              </w:rPr>
              <w:t>service</w:t>
            </w:r>
            <w:r>
              <w:rPr>
                <w:spacing w:val="-14"/>
                <w:sz w:val="20"/>
              </w:rPr>
              <w:t xml:space="preserve"> </w:t>
            </w:r>
            <w:r>
              <w:rPr>
                <w:sz w:val="20"/>
              </w:rPr>
              <w:t>Providers</w:t>
            </w:r>
            <w:r>
              <w:rPr>
                <w:spacing w:val="-14"/>
                <w:sz w:val="20"/>
              </w:rPr>
              <w:t xml:space="preserve"> </w:t>
            </w:r>
            <w:r>
              <w:rPr>
                <w:sz w:val="20"/>
              </w:rPr>
              <w:t>will</w:t>
            </w:r>
            <w:r>
              <w:rPr>
                <w:spacing w:val="-14"/>
                <w:sz w:val="20"/>
              </w:rPr>
              <w:t xml:space="preserve"> </w:t>
            </w:r>
            <w:r>
              <w:rPr>
                <w:sz w:val="20"/>
              </w:rPr>
              <w:t>results</w:t>
            </w:r>
            <w:r>
              <w:rPr>
                <w:spacing w:val="-14"/>
                <w:sz w:val="20"/>
              </w:rPr>
              <w:t xml:space="preserve"> </w:t>
            </w:r>
            <w:r>
              <w:rPr>
                <w:sz w:val="20"/>
              </w:rPr>
              <w:t>in</w:t>
            </w:r>
            <w:r>
              <w:rPr>
                <w:spacing w:val="-14"/>
                <w:sz w:val="20"/>
              </w:rPr>
              <w:t xml:space="preserve"> </w:t>
            </w:r>
            <w:r>
              <w:rPr>
                <w:sz w:val="20"/>
              </w:rPr>
              <w:t>disqualification.</w:t>
            </w:r>
            <w:r>
              <w:rPr>
                <w:b/>
                <w:sz w:val="20"/>
              </w:rPr>
              <w:t xml:space="preserve"> </w:t>
            </w:r>
          </w:p>
          <w:p w:rsidR="00436920" w:rsidRPr="00691149" w:rsidRDefault="00436920">
            <w:pPr>
              <w:pStyle w:val="TableParagraph"/>
              <w:numPr>
                <w:ilvl w:val="0"/>
                <w:numId w:val="101"/>
              </w:numPr>
              <w:tabs>
                <w:tab w:val="left" w:pos="466"/>
                <w:tab w:val="left" w:pos="466"/>
              </w:tabs>
              <w:ind w:right="428"/>
              <w:jc w:val="both"/>
              <w:rPr>
                <w:b/>
                <w:sz w:val="20"/>
              </w:rPr>
            </w:pPr>
            <w:r>
              <w:rPr>
                <w:sz w:val="20"/>
              </w:rPr>
              <w:t>Submit</w:t>
            </w:r>
            <w:r>
              <w:rPr>
                <w:spacing w:val="-13"/>
                <w:sz w:val="20"/>
              </w:rPr>
              <w:t xml:space="preserve"> </w:t>
            </w:r>
            <w:r>
              <w:rPr>
                <w:sz w:val="20"/>
              </w:rPr>
              <w:t>copy</w:t>
            </w:r>
            <w:r>
              <w:rPr>
                <w:spacing w:val="-13"/>
                <w:sz w:val="20"/>
              </w:rPr>
              <w:t xml:space="preserve"> </w:t>
            </w:r>
            <w:r>
              <w:rPr>
                <w:sz w:val="20"/>
              </w:rPr>
              <w:t>of</w:t>
            </w:r>
            <w:r>
              <w:rPr>
                <w:spacing w:val="-7"/>
                <w:sz w:val="20"/>
              </w:rPr>
              <w:t xml:space="preserve"> </w:t>
            </w:r>
            <w:r>
              <w:rPr>
                <w:sz w:val="20"/>
              </w:rPr>
              <w:t>an</w:t>
            </w:r>
            <w:r>
              <w:rPr>
                <w:spacing w:val="-9"/>
                <w:sz w:val="20"/>
              </w:rPr>
              <w:t xml:space="preserve"> </w:t>
            </w:r>
            <w:r>
              <w:rPr>
                <w:sz w:val="20"/>
              </w:rPr>
              <w:t>active</w:t>
            </w:r>
            <w:r>
              <w:rPr>
                <w:spacing w:val="-14"/>
                <w:sz w:val="20"/>
              </w:rPr>
              <w:t xml:space="preserve"> </w:t>
            </w:r>
            <w:r>
              <w:rPr>
                <w:sz w:val="20"/>
              </w:rPr>
              <w:t>CIDB</w:t>
            </w:r>
            <w:r>
              <w:rPr>
                <w:spacing w:val="-14"/>
                <w:sz w:val="20"/>
              </w:rPr>
              <w:t xml:space="preserve"> </w:t>
            </w:r>
            <w:r>
              <w:rPr>
                <w:sz w:val="20"/>
              </w:rPr>
              <w:t>contractor</w:t>
            </w:r>
            <w:r>
              <w:rPr>
                <w:spacing w:val="-13"/>
                <w:sz w:val="20"/>
              </w:rPr>
              <w:t xml:space="preserve"> </w:t>
            </w:r>
            <w:r>
              <w:rPr>
                <w:sz w:val="20"/>
              </w:rPr>
              <w:t>grading</w:t>
            </w:r>
            <w:r>
              <w:rPr>
                <w:spacing w:val="-14"/>
                <w:sz w:val="20"/>
              </w:rPr>
              <w:t xml:space="preserve"> </w:t>
            </w:r>
            <w:r>
              <w:rPr>
                <w:sz w:val="20"/>
              </w:rPr>
              <w:t>designation</w:t>
            </w:r>
            <w:r>
              <w:rPr>
                <w:spacing w:val="-14"/>
                <w:sz w:val="20"/>
              </w:rPr>
              <w:t xml:space="preserve"> </w:t>
            </w:r>
            <w:r>
              <w:rPr>
                <w:sz w:val="20"/>
              </w:rPr>
              <w:t>of</w:t>
            </w:r>
            <w:r>
              <w:rPr>
                <w:spacing w:val="-7"/>
                <w:sz w:val="20"/>
              </w:rPr>
              <w:t xml:space="preserve"> </w:t>
            </w:r>
            <w:r w:rsidR="00400039">
              <w:rPr>
                <w:sz w:val="20"/>
              </w:rPr>
              <w:t>7</w:t>
            </w:r>
            <w:r w:rsidR="004422B1">
              <w:rPr>
                <w:sz w:val="20"/>
              </w:rPr>
              <w:t xml:space="preserve"> CE</w:t>
            </w:r>
            <w:r>
              <w:rPr>
                <w:spacing w:val="-14"/>
                <w:sz w:val="20"/>
              </w:rPr>
              <w:t xml:space="preserve"> </w:t>
            </w:r>
            <w:r>
              <w:rPr>
                <w:sz w:val="20"/>
              </w:rPr>
              <w:t>or</w:t>
            </w:r>
            <w:r>
              <w:rPr>
                <w:spacing w:val="-12"/>
                <w:sz w:val="20"/>
              </w:rPr>
              <w:t xml:space="preserve"> </w:t>
            </w:r>
            <w:r>
              <w:rPr>
                <w:sz w:val="20"/>
              </w:rPr>
              <w:t>higher</w:t>
            </w:r>
            <w:r>
              <w:rPr>
                <w:spacing w:val="-14"/>
                <w:sz w:val="20"/>
              </w:rPr>
              <w:t xml:space="preserve">. </w:t>
            </w:r>
            <w:r w:rsidRPr="005B0FBB">
              <w:rPr>
                <w:b/>
                <w:spacing w:val="-14"/>
                <w:sz w:val="20"/>
              </w:rPr>
              <w:t>For JV, a combined CIDB grading is required.</w:t>
            </w:r>
          </w:p>
          <w:p w:rsidR="00691149" w:rsidRPr="000D0800" w:rsidRDefault="00691149" w:rsidP="00691149">
            <w:pPr>
              <w:numPr>
                <w:ilvl w:val="0"/>
                <w:numId w:val="101"/>
              </w:numPr>
              <w:tabs>
                <w:tab w:val="left" w:pos="466"/>
              </w:tabs>
              <w:ind w:right="351"/>
              <w:jc w:val="both"/>
              <w:rPr>
                <w:sz w:val="20"/>
              </w:rPr>
            </w:pPr>
            <w:r w:rsidRPr="000D0800">
              <w:rPr>
                <w:sz w:val="20"/>
              </w:rPr>
              <w:t>Letter of good standing for COIDA. The letter of good standing must reflect the relevant nature of business as prescribed on The Compensation for Occupational Injuries and Disea</w:t>
            </w:r>
            <w:r>
              <w:rPr>
                <w:sz w:val="20"/>
              </w:rPr>
              <w:t>ses Act 130 of 1993. See Classification of Industries attached together with tender document.</w:t>
            </w:r>
          </w:p>
          <w:p w:rsidR="00691149" w:rsidRDefault="00691149" w:rsidP="00691149">
            <w:pPr>
              <w:numPr>
                <w:ilvl w:val="0"/>
                <w:numId w:val="101"/>
              </w:numPr>
              <w:tabs>
                <w:tab w:val="left" w:pos="466"/>
              </w:tabs>
              <w:ind w:right="351"/>
              <w:jc w:val="both"/>
              <w:rPr>
                <w:sz w:val="20"/>
              </w:rPr>
            </w:pPr>
            <w:r>
              <w:rPr>
                <w:sz w:val="20"/>
              </w:rPr>
              <w:t xml:space="preserve">Proof of </w:t>
            </w:r>
            <w:r w:rsidRPr="000D0800">
              <w:rPr>
                <w:sz w:val="20"/>
              </w:rPr>
              <w:t>Public Liability Insurance for the value of R 5 Million Rand.</w:t>
            </w:r>
            <w:r>
              <w:rPr>
                <w:sz w:val="20"/>
              </w:rPr>
              <w:t xml:space="preserve"> The letter must be issued by a registered insurance service provider. The letter should have full contact details of the service provider and the underwriter. </w:t>
            </w:r>
          </w:p>
          <w:p w:rsidR="00691149" w:rsidRPr="00691149" w:rsidRDefault="00691149" w:rsidP="00691149">
            <w:pPr>
              <w:numPr>
                <w:ilvl w:val="0"/>
                <w:numId w:val="101"/>
              </w:numPr>
              <w:ind w:right="351"/>
              <w:jc w:val="both"/>
              <w:rPr>
                <w:sz w:val="20"/>
              </w:rPr>
            </w:pPr>
            <w:r>
              <w:rPr>
                <w:sz w:val="20"/>
              </w:rPr>
              <w:t>Letter of intent for performance guarantee from a registered Financial Service Provider (FSP). The letter should have full contact details of the service provider and the FSP number.</w:t>
            </w:r>
          </w:p>
          <w:p w:rsidR="0010269C" w:rsidRPr="0010269C" w:rsidRDefault="007626D0" w:rsidP="0010269C">
            <w:pPr>
              <w:pStyle w:val="TableParagraph"/>
              <w:numPr>
                <w:ilvl w:val="0"/>
                <w:numId w:val="101"/>
              </w:numPr>
              <w:tabs>
                <w:tab w:val="left" w:pos="466"/>
                <w:tab w:val="left" w:pos="466"/>
              </w:tabs>
              <w:ind w:right="428"/>
              <w:jc w:val="both"/>
              <w:rPr>
                <w:b/>
                <w:sz w:val="20"/>
              </w:rPr>
            </w:pPr>
            <w:r w:rsidRPr="0010269C">
              <w:rPr>
                <w:sz w:val="20"/>
              </w:rPr>
              <w:t>Tenderer must provide valid copy of municipal rates and taxes for both the company and for the active directors including JV/Consortium partners, Copies of</w:t>
            </w:r>
            <w:r w:rsidR="0032587E" w:rsidRPr="0010269C">
              <w:rPr>
                <w:sz w:val="20"/>
              </w:rPr>
              <w:t xml:space="preserve"> latest</w:t>
            </w:r>
            <w:r w:rsidRPr="0010269C">
              <w:rPr>
                <w:sz w:val="20"/>
              </w:rPr>
              <w:t xml:space="preserve"> </w:t>
            </w:r>
            <w:r w:rsidRPr="0010269C">
              <w:rPr>
                <w:spacing w:val="-2"/>
                <w:sz w:val="20"/>
              </w:rPr>
              <w:t>municipal</w:t>
            </w:r>
            <w:r w:rsidRPr="0010269C">
              <w:rPr>
                <w:spacing w:val="-11"/>
                <w:sz w:val="20"/>
              </w:rPr>
              <w:t xml:space="preserve"> </w:t>
            </w:r>
            <w:r w:rsidRPr="0010269C">
              <w:rPr>
                <w:spacing w:val="-2"/>
                <w:sz w:val="20"/>
              </w:rPr>
              <w:t>rates</w:t>
            </w:r>
            <w:r w:rsidRPr="0010269C">
              <w:rPr>
                <w:spacing w:val="-8"/>
                <w:sz w:val="20"/>
              </w:rPr>
              <w:t xml:space="preserve"> </w:t>
            </w:r>
            <w:r w:rsidRPr="0010269C">
              <w:rPr>
                <w:spacing w:val="-2"/>
                <w:sz w:val="20"/>
              </w:rPr>
              <w:t>and</w:t>
            </w:r>
            <w:r w:rsidRPr="0010269C">
              <w:rPr>
                <w:spacing w:val="-9"/>
                <w:sz w:val="20"/>
              </w:rPr>
              <w:t xml:space="preserve"> </w:t>
            </w:r>
            <w:r w:rsidRPr="0010269C">
              <w:rPr>
                <w:spacing w:val="-2"/>
                <w:sz w:val="20"/>
              </w:rPr>
              <w:t>taxes</w:t>
            </w:r>
            <w:r w:rsidRPr="0010269C">
              <w:rPr>
                <w:spacing w:val="-8"/>
                <w:sz w:val="20"/>
              </w:rPr>
              <w:t xml:space="preserve"> </w:t>
            </w:r>
            <w:r w:rsidRPr="0010269C">
              <w:rPr>
                <w:spacing w:val="-2"/>
                <w:sz w:val="20"/>
              </w:rPr>
              <w:t>certificates</w:t>
            </w:r>
            <w:r w:rsidRPr="0010269C">
              <w:rPr>
                <w:spacing w:val="-10"/>
                <w:sz w:val="20"/>
              </w:rPr>
              <w:t xml:space="preserve"> </w:t>
            </w:r>
            <w:r w:rsidRPr="0010269C">
              <w:rPr>
                <w:spacing w:val="-2"/>
                <w:sz w:val="20"/>
              </w:rPr>
              <w:t>from</w:t>
            </w:r>
            <w:r w:rsidRPr="0010269C">
              <w:rPr>
                <w:spacing w:val="-7"/>
                <w:sz w:val="20"/>
              </w:rPr>
              <w:t xml:space="preserve"> </w:t>
            </w:r>
            <w:r w:rsidRPr="0010269C">
              <w:rPr>
                <w:spacing w:val="-2"/>
                <w:sz w:val="20"/>
              </w:rPr>
              <w:t>relevant</w:t>
            </w:r>
            <w:r w:rsidRPr="0010269C">
              <w:rPr>
                <w:spacing w:val="-9"/>
                <w:sz w:val="20"/>
              </w:rPr>
              <w:t xml:space="preserve"> </w:t>
            </w:r>
            <w:r w:rsidRPr="0010269C">
              <w:rPr>
                <w:spacing w:val="-2"/>
                <w:sz w:val="20"/>
              </w:rPr>
              <w:t>local</w:t>
            </w:r>
            <w:r w:rsidRPr="0010269C">
              <w:rPr>
                <w:spacing w:val="-7"/>
                <w:sz w:val="20"/>
              </w:rPr>
              <w:t xml:space="preserve"> </w:t>
            </w:r>
            <w:r w:rsidRPr="0010269C">
              <w:rPr>
                <w:spacing w:val="-2"/>
                <w:sz w:val="20"/>
              </w:rPr>
              <w:t>authority</w:t>
            </w:r>
            <w:r w:rsidRPr="0010269C">
              <w:rPr>
                <w:spacing w:val="-12"/>
                <w:sz w:val="20"/>
              </w:rPr>
              <w:t xml:space="preserve"> </w:t>
            </w:r>
            <w:r w:rsidRPr="0010269C">
              <w:rPr>
                <w:spacing w:val="-2"/>
                <w:sz w:val="20"/>
              </w:rPr>
              <w:t>/</w:t>
            </w:r>
            <w:r w:rsidRPr="0010269C">
              <w:rPr>
                <w:spacing w:val="-7"/>
                <w:sz w:val="20"/>
              </w:rPr>
              <w:t xml:space="preserve"> </w:t>
            </w:r>
            <w:r w:rsidRPr="0010269C">
              <w:rPr>
                <w:spacing w:val="-2"/>
                <w:sz w:val="20"/>
              </w:rPr>
              <w:t>proof of</w:t>
            </w:r>
            <w:r w:rsidRPr="0010269C">
              <w:rPr>
                <w:spacing w:val="-9"/>
                <w:sz w:val="20"/>
              </w:rPr>
              <w:t xml:space="preserve"> </w:t>
            </w:r>
            <w:r w:rsidRPr="0010269C">
              <w:rPr>
                <w:spacing w:val="-2"/>
                <w:sz w:val="20"/>
              </w:rPr>
              <w:t>residential</w:t>
            </w:r>
            <w:r w:rsidRPr="0010269C">
              <w:rPr>
                <w:spacing w:val="-10"/>
                <w:sz w:val="20"/>
              </w:rPr>
              <w:t xml:space="preserve"> </w:t>
            </w:r>
            <w:r w:rsidRPr="0010269C">
              <w:rPr>
                <w:spacing w:val="-2"/>
                <w:sz w:val="20"/>
              </w:rPr>
              <w:t>from</w:t>
            </w:r>
            <w:r w:rsidRPr="0010269C">
              <w:rPr>
                <w:spacing w:val="-7"/>
                <w:sz w:val="20"/>
              </w:rPr>
              <w:t xml:space="preserve"> </w:t>
            </w:r>
            <w:r w:rsidRPr="0010269C">
              <w:rPr>
                <w:spacing w:val="-2"/>
                <w:sz w:val="20"/>
              </w:rPr>
              <w:t xml:space="preserve">tribal </w:t>
            </w:r>
            <w:r w:rsidRPr="0010269C">
              <w:rPr>
                <w:sz w:val="20"/>
              </w:rPr>
              <w:t>authority (if the business is operating or the directors are residing in rural areas) / lease agreement</w:t>
            </w:r>
            <w:r w:rsidRPr="0010269C">
              <w:rPr>
                <w:spacing w:val="-1"/>
                <w:sz w:val="20"/>
              </w:rPr>
              <w:t xml:space="preserve"> </w:t>
            </w:r>
            <w:r w:rsidRPr="0010269C">
              <w:rPr>
                <w:sz w:val="20"/>
              </w:rPr>
              <w:t>with</w:t>
            </w:r>
            <w:r w:rsidRPr="0010269C">
              <w:rPr>
                <w:spacing w:val="-1"/>
                <w:sz w:val="20"/>
              </w:rPr>
              <w:t xml:space="preserve"> </w:t>
            </w:r>
            <w:r w:rsidRPr="0010269C">
              <w:rPr>
                <w:sz w:val="20"/>
              </w:rPr>
              <w:t>the</w:t>
            </w:r>
            <w:r w:rsidRPr="0010269C">
              <w:rPr>
                <w:spacing w:val="-2"/>
                <w:sz w:val="20"/>
              </w:rPr>
              <w:t xml:space="preserve"> </w:t>
            </w:r>
            <w:r w:rsidRPr="0010269C">
              <w:rPr>
                <w:sz w:val="20"/>
              </w:rPr>
              <w:t>lessor’s</w:t>
            </w:r>
            <w:r w:rsidRPr="0010269C">
              <w:rPr>
                <w:spacing w:val="-2"/>
                <w:sz w:val="20"/>
              </w:rPr>
              <w:t xml:space="preserve"> </w:t>
            </w:r>
            <w:r w:rsidRPr="0010269C">
              <w:rPr>
                <w:sz w:val="20"/>
              </w:rPr>
              <w:t>up-to-date</w:t>
            </w:r>
            <w:r w:rsidRPr="0010269C">
              <w:rPr>
                <w:spacing w:val="-4"/>
                <w:sz w:val="20"/>
              </w:rPr>
              <w:t xml:space="preserve"> </w:t>
            </w:r>
            <w:r w:rsidRPr="0010269C">
              <w:rPr>
                <w:sz w:val="20"/>
              </w:rPr>
              <w:t>municipal</w:t>
            </w:r>
            <w:r w:rsidRPr="0010269C">
              <w:rPr>
                <w:spacing w:val="-4"/>
                <w:sz w:val="20"/>
              </w:rPr>
              <w:t xml:space="preserve"> </w:t>
            </w:r>
            <w:r w:rsidRPr="0010269C">
              <w:rPr>
                <w:sz w:val="20"/>
              </w:rPr>
              <w:t>rates</w:t>
            </w:r>
            <w:r w:rsidRPr="0010269C">
              <w:rPr>
                <w:spacing w:val="-2"/>
                <w:sz w:val="20"/>
              </w:rPr>
              <w:t xml:space="preserve"> </w:t>
            </w:r>
            <w:r w:rsidRPr="0010269C">
              <w:rPr>
                <w:sz w:val="20"/>
              </w:rPr>
              <w:t>and</w:t>
            </w:r>
            <w:r w:rsidRPr="0010269C">
              <w:rPr>
                <w:spacing w:val="-1"/>
                <w:sz w:val="20"/>
              </w:rPr>
              <w:t xml:space="preserve"> </w:t>
            </w:r>
            <w:r w:rsidRPr="0010269C">
              <w:rPr>
                <w:sz w:val="20"/>
              </w:rPr>
              <w:t>taxes</w:t>
            </w:r>
            <w:r w:rsidRPr="0010269C">
              <w:rPr>
                <w:spacing w:val="-2"/>
                <w:sz w:val="20"/>
              </w:rPr>
              <w:t xml:space="preserve"> </w:t>
            </w:r>
            <w:r w:rsidRPr="0010269C">
              <w:rPr>
                <w:sz w:val="20"/>
              </w:rPr>
              <w:t>for</w:t>
            </w:r>
            <w:r w:rsidRPr="0010269C">
              <w:rPr>
                <w:spacing w:val="-1"/>
                <w:sz w:val="20"/>
              </w:rPr>
              <w:t xml:space="preserve"> </w:t>
            </w:r>
            <w:r w:rsidRPr="0010269C">
              <w:rPr>
                <w:sz w:val="20"/>
              </w:rPr>
              <w:t>both</w:t>
            </w:r>
            <w:r w:rsidRPr="0010269C">
              <w:rPr>
                <w:spacing w:val="-1"/>
                <w:sz w:val="20"/>
              </w:rPr>
              <w:t xml:space="preserve"> </w:t>
            </w:r>
            <w:r w:rsidRPr="0010269C">
              <w:rPr>
                <w:sz w:val="20"/>
              </w:rPr>
              <w:t>the</w:t>
            </w:r>
            <w:r w:rsidRPr="0010269C">
              <w:rPr>
                <w:spacing w:val="-2"/>
                <w:sz w:val="20"/>
              </w:rPr>
              <w:t xml:space="preserve"> </w:t>
            </w:r>
            <w:r w:rsidRPr="0010269C">
              <w:rPr>
                <w:sz w:val="20"/>
              </w:rPr>
              <w:t>business</w:t>
            </w:r>
            <w:r w:rsidRPr="0010269C">
              <w:rPr>
                <w:spacing w:val="-1"/>
                <w:sz w:val="20"/>
              </w:rPr>
              <w:t xml:space="preserve"> </w:t>
            </w:r>
            <w:r w:rsidRPr="0010269C">
              <w:rPr>
                <w:sz w:val="20"/>
              </w:rPr>
              <w:t>and</w:t>
            </w:r>
            <w:r w:rsidRPr="0010269C">
              <w:rPr>
                <w:spacing w:val="-1"/>
                <w:sz w:val="20"/>
              </w:rPr>
              <w:t xml:space="preserve"> </w:t>
            </w:r>
            <w:r w:rsidRPr="0010269C">
              <w:rPr>
                <w:sz w:val="20"/>
              </w:rPr>
              <w:t>all business directors.</w:t>
            </w:r>
            <w:r w:rsidRPr="0010269C">
              <w:rPr>
                <w:spacing w:val="-1"/>
                <w:sz w:val="20"/>
              </w:rPr>
              <w:t xml:space="preserve"> </w:t>
            </w:r>
            <w:r w:rsidRPr="0010269C">
              <w:rPr>
                <w:sz w:val="20"/>
              </w:rPr>
              <w:t>Prospective bidders should</w:t>
            </w:r>
            <w:r w:rsidRPr="0010269C">
              <w:rPr>
                <w:spacing w:val="-1"/>
                <w:sz w:val="20"/>
              </w:rPr>
              <w:t xml:space="preserve"> </w:t>
            </w:r>
            <w:r w:rsidRPr="0010269C">
              <w:rPr>
                <w:sz w:val="20"/>
              </w:rPr>
              <w:t>ensure</w:t>
            </w:r>
            <w:r w:rsidRPr="0010269C">
              <w:rPr>
                <w:spacing w:val="-3"/>
                <w:sz w:val="20"/>
              </w:rPr>
              <w:t xml:space="preserve"> </w:t>
            </w:r>
            <w:r w:rsidRPr="0010269C">
              <w:rPr>
                <w:sz w:val="20"/>
              </w:rPr>
              <w:t>that the</w:t>
            </w:r>
            <w:r w:rsidRPr="0010269C">
              <w:rPr>
                <w:spacing w:val="-1"/>
                <w:sz w:val="20"/>
              </w:rPr>
              <w:t xml:space="preserve"> </w:t>
            </w:r>
            <w:r w:rsidRPr="0010269C">
              <w:rPr>
                <w:sz w:val="20"/>
              </w:rPr>
              <w:t>physical address details of the company and directors reflected on the CSD is similar to the one reflected on the company registration</w:t>
            </w:r>
            <w:r w:rsidRPr="0010269C">
              <w:rPr>
                <w:spacing w:val="-9"/>
                <w:sz w:val="20"/>
              </w:rPr>
              <w:t xml:space="preserve"> </w:t>
            </w:r>
            <w:r w:rsidRPr="0010269C">
              <w:rPr>
                <w:sz w:val="20"/>
              </w:rPr>
              <w:t>certificate.</w:t>
            </w:r>
            <w:r w:rsidRPr="0010269C">
              <w:rPr>
                <w:spacing w:val="-10"/>
                <w:sz w:val="20"/>
              </w:rPr>
              <w:t xml:space="preserve"> </w:t>
            </w:r>
            <w:r w:rsidRPr="0010269C">
              <w:rPr>
                <w:sz w:val="20"/>
              </w:rPr>
              <w:t>The</w:t>
            </w:r>
            <w:r w:rsidRPr="0010269C">
              <w:rPr>
                <w:spacing w:val="-11"/>
                <w:sz w:val="20"/>
              </w:rPr>
              <w:t xml:space="preserve"> </w:t>
            </w:r>
            <w:r w:rsidRPr="0010269C">
              <w:rPr>
                <w:sz w:val="20"/>
              </w:rPr>
              <w:t>municipality</w:t>
            </w:r>
            <w:r w:rsidRPr="0010269C">
              <w:rPr>
                <w:spacing w:val="-11"/>
                <w:sz w:val="20"/>
              </w:rPr>
              <w:t xml:space="preserve"> </w:t>
            </w:r>
            <w:r w:rsidRPr="0010269C">
              <w:rPr>
                <w:sz w:val="20"/>
              </w:rPr>
              <w:t>reserves</w:t>
            </w:r>
            <w:r w:rsidRPr="0010269C">
              <w:rPr>
                <w:spacing w:val="-8"/>
                <w:sz w:val="20"/>
              </w:rPr>
              <w:t xml:space="preserve"> </w:t>
            </w:r>
            <w:r w:rsidRPr="0010269C">
              <w:rPr>
                <w:sz w:val="20"/>
              </w:rPr>
              <w:t>the</w:t>
            </w:r>
            <w:r w:rsidRPr="0010269C">
              <w:rPr>
                <w:spacing w:val="-11"/>
                <w:sz w:val="20"/>
              </w:rPr>
              <w:t xml:space="preserve"> </w:t>
            </w:r>
            <w:r w:rsidRPr="0010269C">
              <w:rPr>
                <w:sz w:val="20"/>
              </w:rPr>
              <w:t>right</w:t>
            </w:r>
            <w:r w:rsidRPr="0010269C">
              <w:rPr>
                <w:spacing w:val="-9"/>
                <w:sz w:val="20"/>
              </w:rPr>
              <w:t xml:space="preserve"> </w:t>
            </w:r>
            <w:r w:rsidRPr="0010269C">
              <w:rPr>
                <w:sz w:val="20"/>
              </w:rPr>
              <w:t>to</w:t>
            </w:r>
            <w:r w:rsidRPr="0010269C">
              <w:rPr>
                <w:spacing w:val="-9"/>
                <w:sz w:val="20"/>
              </w:rPr>
              <w:t xml:space="preserve"> </w:t>
            </w:r>
            <w:r w:rsidRPr="0010269C">
              <w:rPr>
                <w:sz w:val="20"/>
              </w:rPr>
              <w:t>verify</w:t>
            </w:r>
            <w:r w:rsidRPr="0010269C">
              <w:rPr>
                <w:spacing w:val="-11"/>
                <w:sz w:val="20"/>
              </w:rPr>
              <w:t xml:space="preserve"> </w:t>
            </w:r>
            <w:r w:rsidRPr="0010269C">
              <w:rPr>
                <w:sz w:val="20"/>
              </w:rPr>
              <w:t>both</w:t>
            </w:r>
            <w:r w:rsidRPr="0010269C">
              <w:rPr>
                <w:spacing w:val="-9"/>
                <w:sz w:val="20"/>
              </w:rPr>
              <w:t xml:space="preserve"> </w:t>
            </w:r>
            <w:r w:rsidRPr="0010269C">
              <w:rPr>
                <w:sz w:val="20"/>
              </w:rPr>
              <w:t>the</w:t>
            </w:r>
            <w:r w:rsidRPr="0010269C">
              <w:rPr>
                <w:spacing w:val="-11"/>
                <w:sz w:val="20"/>
              </w:rPr>
              <w:t xml:space="preserve"> </w:t>
            </w:r>
            <w:r w:rsidRPr="0010269C">
              <w:rPr>
                <w:sz w:val="20"/>
              </w:rPr>
              <w:t>municipal</w:t>
            </w:r>
            <w:r w:rsidRPr="0010269C">
              <w:rPr>
                <w:spacing w:val="-9"/>
                <w:sz w:val="20"/>
              </w:rPr>
              <w:t xml:space="preserve"> </w:t>
            </w:r>
            <w:r w:rsidRPr="0010269C">
              <w:rPr>
                <w:sz w:val="20"/>
              </w:rPr>
              <w:t>rates</w:t>
            </w:r>
            <w:r w:rsidRPr="0010269C">
              <w:rPr>
                <w:spacing w:val="-8"/>
                <w:sz w:val="20"/>
              </w:rPr>
              <w:t xml:space="preserve"> </w:t>
            </w:r>
            <w:r w:rsidRPr="0010269C">
              <w:rPr>
                <w:sz w:val="20"/>
              </w:rPr>
              <w:t xml:space="preserve">and taxes of the company details reflected on the CSD and company registration certificates. The </w:t>
            </w:r>
            <w:r w:rsidRPr="0010269C">
              <w:rPr>
                <w:spacing w:val="-2"/>
                <w:sz w:val="20"/>
              </w:rPr>
              <w:t>municipality</w:t>
            </w:r>
            <w:r w:rsidRPr="0010269C">
              <w:rPr>
                <w:spacing w:val="-12"/>
                <w:sz w:val="20"/>
              </w:rPr>
              <w:t xml:space="preserve"> </w:t>
            </w:r>
            <w:r w:rsidRPr="0010269C">
              <w:rPr>
                <w:spacing w:val="-2"/>
                <w:sz w:val="20"/>
              </w:rPr>
              <w:t>further</w:t>
            </w:r>
            <w:r w:rsidRPr="0010269C">
              <w:rPr>
                <w:spacing w:val="-6"/>
                <w:sz w:val="20"/>
              </w:rPr>
              <w:t xml:space="preserve"> </w:t>
            </w:r>
            <w:r w:rsidRPr="0010269C">
              <w:rPr>
                <w:spacing w:val="-2"/>
                <w:sz w:val="20"/>
              </w:rPr>
              <w:t>reserves</w:t>
            </w:r>
            <w:r w:rsidRPr="0010269C">
              <w:rPr>
                <w:spacing w:val="-8"/>
                <w:sz w:val="20"/>
              </w:rPr>
              <w:t xml:space="preserve"> </w:t>
            </w:r>
            <w:r w:rsidRPr="0010269C">
              <w:rPr>
                <w:spacing w:val="-2"/>
                <w:sz w:val="20"/>
              </w:rPr>
              <w:t>the</w:t>
            </w:r>
            <w:r w:rsidRPr="0010269C">
              <w:rPr>
                <w:spacing w:val="-7"/>
                <w:sz w:val="20"/>
              </w:rPr>
              <w:t xml:space="preserve"> </w:t>
            </w:r>
            <w:r w:rsidRPr="0010269C">
              <w:rPr>
                <w:spacing w:val="-2"/>
                <w:sz w:val="20"/>
              </w:rPr>
              <w:t>right</w:t>
            </w:r>
            <w:r w:rsidRPr="0010269C">
              <w:rPr>
                <w:spacing w:val="-7"/>
                <w:sz w:val="20"/>
              </w:rPr>
              <w:t xml:space="preserve"> </w:t>
            </w:r>
            <w:r w:rsidRPr="0010269C">
              <w:rPr>
                <w:spacing w:val="-2"/>
                <w:sz w:val="20"/>
              </w:rPr>
              <w:t>to</w:t>
            </w:r>
            <w:r w:rsidRPr="0010269C">
              <w:rPr>
                <w:spacing w:val="-7"/>
                <w:sz w:val="20"/>
              </w:rPr>
              <w:t xml:space="preserve"> </w:t>
            </w:r>
            <w:r w:rsidRPr="0010269C">
              <w:rPr>
                <w:spacing w:val="-2"/>
                <w:sz w:val="20"/>
              </w:rPr>
              <w:t>use</w:t>
            </w:r>
            <w:r w:rsidRPr="0010269C">
              <w:rPr>
                <w:spacing w:val="-7"/>
                <w:sz w:val="20"/>
              </w:rPr>
              <w:t xml:space="preserve"> </w:t>
            </w:r>
            <w:r w:rsidRPr="0010269C">
              <w:rPr>
                <w:spacing w:val="-2"/>
                <w:sz w:val="20"/>
              </w:rPr>
              <w:t>ID</w:t>
            </w:r>
            <w:r w:rsidRPr="0010269C">
              <w:rPr>
                <w:spacing w:val="-6"/>
                <w:sz w:val="20"/>
              </w:rPr>
              <w:t xml:space="preserve"> </w:t>
            </w:r>
            <w:r w:rsidRPr="0010269C">
              <w:rPr>
                <w:spacing w:val="-2"/>
                <w:sz w:val="20"/>
              </w:rPr>
              <w:t>numbers</w:t>
            </w:r>
            <w:r w:rsidRPr="0010269C">
              <w:rPr>
                <w:spacing w:val="-8"/>
                <w:sz w:val="20"/>
              </w:rPr>
              <w:t xml:space="preserve"> </w:t>
            </w:r>
            <w:r w:rsidRPr="0010269C">
              <w:rPr>
                <w:spacing w:val="-2"/>
                <w:sz w:val="20"/>
              </w:rPr>
              <w:t>of</w:t>
            </w:r>
            <w:r w:rsidRPr="0010269C">
              <w:rPr>
                <w:spacing w:val="-4"/>
                <w:sz w:val="20"/>
              </w:rPr>
              <w:t xml:space="preserve"> </w:t>
            </w:r>
            <w:r w:rsidRPr="0010269C">
              <w:rPr>
                <w:spacing w:val="-2"/>
                <w:sz w:val="20"/>
              </w:rPr>
              <w:t>the</w:t>
            </w:r>
            <w:r w:rsidRPr="0010269C">
              <w:rPr>
                <w:spacing w:val="-7"/>
                <w:sz w:val="20"/>
              </w:rPr>
              <w:t xml:space="preserve"> </w:t>
            </w:r>
            <w:r w:rsidRPr="0010269C">
              <w:rPr>
                <w:spacing w:val="-2"/>
                <w:sz w:val="20"/>
              </w:rPr>
              <w:t>directors</w:t>
            </w:r>
            <w:r w:rsidRPr="0010269C">
              <w:rPr>
                <w:spacing w:val="-4"/>
                <w:sz w:val="20"/>
              </w:rPr>
              <w:t xml:space="preserve"> </w:t>
            </w:r>
            <w:r w:rsidRPr="0010269C">
              <w:rPr>
                <w:spacing w:val="-2"/>
                <w:sz w:val="20"/>
              </w:rPr>
              <w:t>to</w:t>
            </w:r>
            <w:r w:rsidRPr="0010269C">
              <w:rPr>
                <w:spacing w:val="-7"/>
                <w:sz w:val="20"/>
              </w:rPr>
              <w:t xml:space="preserve"> </w:t>
            </w:r>
            <w:r w:rsidRPr="0010269C">
              <w:rPr>
                <w:spacing w:val="-2"/>
                <w:sz w:val="20"/>
              </w:rPr>
              <w:t>verify</w:t>
            </w:r>
            <w:r w:rsidRPr="0010269C">
              <w:rPr>
                <w:spacing w:val="-12"/>
                <w:sz w:val="20"/>
              </w:rPr>
              <w:t xml:space="preserve"> </w:t>
            </w:r>
            <w:r w:rsidRPr="0010269C">
              <w:rPr>
                <w:spacing w:val="-2"/>
                <w:sz w:val="20"/>
              </w:rPr>
              <w:t>if</w:t>
            </w:r>
            <w:r w:rsidRPr="0010269C">
              <w:rPr>
                <w:spacing w:val="-3"/>
                <w:sz w:val="20"/>
              </w:rPr>
              <w:t xml:space="preserve"> </w:t>
            </w:r>
            <w:r w:rsidRPr="0010269C">
              <w:rPr>
                <w:spacing w:val="-2"/>
                <w:sz w:val="20"/>
              </w:rPr>
              <w:t>any</w:t>
            </w:r>
            <w:r w:rsidRPr="0010269C">
              <w:rPr>
                <w:spacing w:val="-10"/>
                <w:sz w:val="20"/>
              </w:rPr>
              <w:t xml:space="preserve"> </w:t>
            </w:r>
            <w:r w:rsidRPr="0010269C">
              <w:rPr>
                <w:spacing w:val="-2"/>
                <w:sz w:val="20"/>
              </w:rPr>
              <w:t xml:space="preserve">municipal </w:t>
            </w:r>
            <w:r w:rsidRPr="0010269C">
              <w:rPr>
                <w:sz w:val="20"/>
              </w:rPr>
              <w:t>rates</w:t>
            </w:r>
            <w:r w:rsidRPr="0010269C">
              <w:rPr>
                <w:spacing w:val="-7"/>
                <w:sz w:val="20"/>
              </w:rPr>
              <w:t xml:space="preserve"> </w:t>
            </w:r>
            <w:r w:rsidRPr="0010269C">
              <w:rPr>
                <w:sz w:val="20"/>
              </w:rPr>
              <w:t>and</w:t>
            </w:r>
            <w:r w:rsidRPr="0010269C">
              <w:rPr>
                <w:spacing w:val="-9"/>
                <w:sz w:val="20"/>
              </w:rPr>
              <w:t xml:space="preserve"> </w:t>
            </w:r>
            <w:r w:rsidRPr="0010269C">
              <w:rPr>
                <w:sz w:val="20"/>
              </w:rPr>
              <w:t>taxes</w:t>
            </w:r>
            <w:r w:rsidRPr="0010269C">
              <w:rPr>
                <w:spacing w:val="-9"/>
                <w:sz w:val="20"/>
              </w:rPr>
              <w:t xml:space="preserve"> </w:t>
            </w:r>
            <w:r w:rsidRPr="0010269C">
              <w:rPr>
                <w:sz w:val="20"/>
              </w:rPr>
              <w:t>are</w:t>
            </w:r>
            <w:r w:rsidRPr="0010269C">
              <w:rPr>
                <w:spacing w:val="-10"/>
                <w:sz w:val="20"/>
              </w:rPr>
              <w:t xml:space="preserve"> </w:t>
            </w:r>
            <w:r w:rsidRPr="0010269C">
              <w:rPr>
                <w:sz w:val="20"/>
              </w:rPr>
              <w:t>not</w:t>
            </w:r>
            <w:r w:rsidRPr="0010269C">
              <w:rPr>
                <w:spacing w:val="-10"/>
                <w:sz w:val="20"/>
              </w:rPr>
              <w:t xml:space="preserve"> </w:t>
            </w:r>
            <w:r w:rsidRPr="0010269C">
              <w:rPr>
                <w:sz w:val="20"/>
              </w:rPr>
              <w:t>owned</w:t>
            </w:r>
            <w:r w:rsidRPr="0010269C">
              <w:rPr>
                <w:spacing w:val="-8"/>
                <w:sz w:val="20"/>
              </w:rPr>
              <w:t xml:space="preserve"> </w:t>
            </w:r>
            <w:r w:rsidRPr="0010269C">
              <w:rPr>
                <w:sz w:val="20"/>
              </w:rPr>
              <w:t>by</w:t>
            </w:r>
            <w:r w:rsidRPr="0010269C">
              <w:rPr>
                <w:spacing w:val="-13"/>
                <w:sz w:val="20"/>
              </w:rPr>
              <w:t xml:space="preserve"> </w:t>
            </w:r>
            <w:r w:rsidRPr="0010269C">
              <w:rPr>
                <w:sz w:val="20"/>
              </w:rPr>
              <w:t>each</w:t>
            </w:r>
            <w:r w:rsidRPr="0010269C">
              <w:rPr>
                <w:spacing w:val="-8"/>
                <w:sz w:val="20"/>
              </w:rPr>
              <w:t xml:space="preserve"> </w:t>
            </w:r>
            <w:r w:rsidRPr="0010269C">
              <w:rPr>
                <w:sz w:val="20"/>
              </w:rPr>
              <w:t>director.</w:t>
            </w:r>
            <w:r w:rsidRPr="0010269C">
              <w:rPr>
                <w:spacing w:val="-10"/>
                <w:sz w:val="20"/>
              </w:rPr>
              <w:t xml:space="preserve"> </w:t>
            </w:r>
            <w:r w:rsidRPr="0010269C">
              <w:rPr>
                <w:sz w:val="20"/>
              </w:rPr>
              <w:t>It</w:t>
            </w:r>
            <w:r w:rsidRPr="0010269C">
              <w:rPr>
                <w:spacing w:val="-11"/>
                <w:sz w:val="20"/>
              </w:rPr>
              <w:t xml:space="preserve"> </w:t>
            </w:r>
            <w:r w:rsidRPr="0010269C">
              <w:rPr>
                <w:sz w:val="20"/>
              </w:rPr>
              <w:t>is</w:t>
            </w:r>
            <w:r w:rsidRPr="0010269C">
              <w:rPr>
                <w:spacing w:val="-7"/>
                <w:sz w:val="20"/>
              </w:rPr>
              <w:t xml:space="preserve"> </w:t>
            </w:r>
            <w:r w:rsidRPr="0010269C">
              <w:rPr>
                <w:sz w:val="20"/>
              </w:rPr>
              <w:t>prudent</w:t>
            </w:r>
            <w:r w:rsidRPr="0010269C">
              <w:rPr>
                <w:spacing w:val="-9"/>
                <w:sz w:val="20"/>
              </w:rPr>
              <w:t xml:space="preserve"> </w:t>
            </w:r>
            <w:r w:rsidRPr="0010269C">
              <w:rPr>
                <w:sz w:val="20"/>
              </w:rPr>
              <w:t>and</w:t>
            </w:r>
            <w:r w:rsidRPr="0010269C">
              <w:rPr>
                <w:spacing w:val="-10"/>
                <w:sz w:val="20"/>
              </w:rPr>
              <w:t xml:space="preserve"> </w:t>
            </w:r>
            <w:r w:rsidRPr="0010269C">
              <w:rPr>
                <w:sz w:val="20"/>
              </w:rPr>
              <w:t>remains</w:t>
            </w:r>
            <w:r w:rsidRPr="0010269C">
              <w:rPr>
                <w:spacing w:val="-9"/>
                <w:sz w:val="20"/>
              </w:rPr>
              <w:t xml:space="preserve"> </w:t>
            </w:r>
            <w:r w:rsidRPr="0010269C">
              <w:rPr>
                <w:sz w:val="20"/>
              </w:rPr>
              <w:t>the</w:t>
            </w:r>
            <w:r w:rsidRPr="0010269C">
              <w:rPr>
                <w:spacing w:val="-10"/>
                <w:sz w:val="20"/>
              </w:rPr>
              <w:t xml:space="preserve"> </w:t>
            </w:r>
            <w:r w:rsidRPr="0010269C">
              <w:rPr>
                <w:sz w:val="20"/>
              </w:rPr>
              <w:t>responsibilities</w:t>
            </w:r>
            <w:r w:rsidRPr="0010269C">
              <w:rPr>
                <w:spacing w:val="-11"/>
                <w:sz w:val="20"/>
              </w:rPr>
              <w:t xml:space="preserve"> </w:t>
            </w:r>
            <w:r w:rsidRPr="0010269C">
              <w:rPr>
                <w:sz w:val="20"/>
              </w:rPr>
              <w:t>of the</w:t>
            </w:r>
            <w:r w:rsidRPr="0010269C">
              <w:rPr>
                <w:spacing w:val="-14"/>
                <w:sz w:val="20"/>
              </w:rPr>
              <w:t xml:space="preserve"> </w:t>
            </w:r>
            <w:r w:rsidRPr="0010269C">
              <w:rPr>
                <w:sz w:val="20"/>
              </w:rPr>
              <w:t>prospective</w:t>
            </w:r>
            <w:r w:rsidRPr="0010269C">
              <w:rPr>
                <w:spacing w:val="-13"/>
                <w:sz w:val="20"/>
              </w:rPr>
              <w:t xml:space="preserve"> </w:t>
            </w:r>
            <w:r w:rsidRPr="0010269C">
              <w:rPr>
                <w:sz w:val="20"/>
              </w:rPr>
              <w:t>bidders</w:t>
            </w:r>
            <w:r w:rsidRPr="0010269C">
              <w:rPr>
                <w:spacing w:val="-12"/>
                <w:sz w:val="20"/>
              </w:rPr>
              <w:t xml:space="preserve"> </w:t>
            </w:r>
            <w:r w:rsidRPr="0010269C">
              <w:rPr>
                <w:sz w:val="20"/>
              </w:rPr>
              <w:t>to</w:t>
            </w:r>
            <w:r w:rsidRPr="0010269C">
              <w:rPr>
                <w:spacing w:val="-11"/>
                <w:sz w:val="20"/>
              </w:rPr>
              <w:t xml:space="preserve"> </w:t>
            </w:r>
            <w:r w:rsidRPr="0010269C">
              <w:rPr>
                <w:sz w:val="20"/>
              </w:rPr>
              <w:t>ensure</w:t>
            </w:r>
            <w:r w:rsidRPr="0010269C">
              <w:rPr>
                <w:spacing w:val="-11"/>
                <w:sz w:val="20"/>
              </w:rPr>
              <w:t xml:space="preserve"> </w:t>
            </w:r>
            <w:r w:rsidRPr="0010269C">
              <w:rPr>
                <w:sz w:val="20"/>
              </w:rPr>
              <w:t>that</w:t>
            </w:r>
            <w:r w:rsidRPr="0010269C">
              <w:rPr>
                <w:spacing w:val="-11"/>
                <w:sz w:val="20"/>
              </w:rPr>
              <w:t xml:space="preserve"> </w:t>
            </w:r>
            <w:r w:rsidRPr="0010269C">
              <w:rPr>
                <w:sz w:val="20"/>
              </w:rPr>
              <w:t>each</w:t>
            </w:r>
            <w:r w:rsidRPr="0010269C">
              <w:rPr>
                <w:spacing w:val="-11"/>
                <w:sz w:val="20"/>
              </w:rPr>
              <w:t xml:space="preserve"> </w:t>
            </w:r>
            <w:r w:rsidRPr="0010269C">
              <w:rPr>
                <w:sz w:val="20"/>
              </w:rPr>
              <w:t>director,</w:t>
            </w:r>
            <w:r w:rsidRPr="0010269C">
              <w:rPr>
                <w:spacing w:val="-11"/>
                <w:sz w:val="20"/>
              </w:rPr>
              <w:t xml:space="preserve"> </w:t>
            </w:r>
            <w:r w:rsidRPr="0010269C">
              <w:rPr>
                <w:sz w:val="20"/>
              </w:rPr>
              <w:t>lessor</w:t>
            </w:r>
            <w:r w:rsidRPr="0010269C">
              <w:rPr>
                <w:spacing w:val="-12"/>
                <w:sz w:val="20"/>
              </w:rPr>
              <w:t xml:space="preserve"> </w:t>
            </w:r>
            <w:r w:rsidRPr="0010269C">
              <w:rPr>
                <w:sz w:val="20"/>
              </w:rPr>
              <w:t>and</w:t>
            </w:r>
            <w:r w:rsidRPr="0010269C">
              <w:rPr>
                <w:spacing w:val="-13"/>
                <w:sz w:val="20"/>
              </w:rPr>
              <w:t xml:space="preserve"> </w:t>
            </w:r>
            <w:r w:rsidRPr="0010269C">
              <w:rPr>
                <w:sz w:val="20"/>
              </w:rPr>
              <w:t>company</w:t>
            </w:r>
            <w:r w:rsidRPr="0010269C">
              <w:rPr>
                <w:spacing w:val="-14"/>
                <w:sz w:val="20"/>
              </w:rPr>
              <w:t xml:space="preserve"> </w:t>
            </w:r>
            <w:r w:rsidRPr="0010269C">
              <w:rPr>
                <w:sz w:val="20"/>
              </w:rPr>
              <w:t>rates</w:t>
            </w:r>
            <w:r w:rsidRPr="0010269C">
              <w:rPr>
                <w:spacing w:val="-11"/>
                <w:sz w:val="20"/>
              </w:rPr>
              <w:t xml:space="preserve"> </w:t>
            </w:r>
            <w:r w:rsidRPr="0010269C">
              <w:rPr>
                <w:sz w:val="20"/>
              </w:rPr>
              <w:t>are</w:t>
            </w:r>
            <w:r w:rsidRPr="0010269C">
              <w:rPr>
                <w:spacing w:val="-14"/>
                <w:sz w:val="20"/>
              </w:rPr>
              <w:t xml:space="preserve"> </w:t>
            </w:r>
            <w:r w:rsidRPr="0010269C">
              <w:rPr>
                <w:sz w:val="20"/>
              </w:rPr>
              <w:t>cleared</w:t>
            </w:r>
            <w:r w:rsidRPr="0010269C">
              <w:rPr>
                <w:spacing w:val="-11"/>
                <w:sz w:val="20"/>
              </w:rPr>
              <w:t xml:space="preserve"> </w:t>
            </w:r>
            <w:r w:rsidRPr="0010269C">
              <w:rPr>
                <w:sz w:val="20"/>
              </w:rPr>
              <w:t>with regards to the municipal rates and taxes</w:t>
            </w:r>
            <w:r w:rsidR="00F00882" w:rsidRPr="0010269C">
              <w:rPr>
                <w:sz w:val="20"/>
              </w:rPr>
              <w:t xml:space="preserve">. </w:t>
            </w:r>
            <w:r w:rsidR="0010269C" w:rsidRPr="0010269C">
              <w:rPr>
                <w:rFonts w:eastAsia="MS Mincho"/>
                <w:sz w:val="18"/>
                <w:lang w:bidi="ar-SA"/>
              </w:rPr>
              <w:t>A bid will be rejected if any municipal rates and taxes owed by the bidder or any of its directors to the municipality, or to any other municipality or municipal entity, are in arrears for more than three months.</w:t>
            </w:r>
          </w:p>
          <w:p w:rsidR="0032587E" w:rsidRPr="00436920" w:rsidRDefault="0032587E">
            <w:pPr>
              <w:pStyle w:val="TableParagraph"/>
              <w:numPr>
                <w:ilvl w:val="0"/>
                <w:numId w:val="101"/>
              </w:numPr>
              <w:tabs>
                <w:tab w:val="left" w:pos="465"/>
                <w:tab w:val="left" w:pos="466"/>
              </w:tabs>
              <w:spacing w:line="239" w:lineRule="exact"/>
              <w:ind w:hanging="361"/>
              <w:rPr>
                <w:sz w:val="20"/>
              </w:rPr>
            </w:pPr>
            <w:r>
              <w:rPr>
                <w:w w:val="95"/>
                <w:sz w:val="20"/>
              </w:rPr>
              <w:t>Fully</w:t>
            </w:r>
            <w:r>
              <w:rPr>
                <w:spacing w:val="-1"/>
                <w:sz w:val="20"/>
              </w:rPr>
              <w:t xml:space="preserve"> </w:t>
            </w:r>
            <w:r>
              <w:rPr>
                <w:w w:val="95"/>
                <w:sz w:val="20"/>
              </w:rPr>
              <w:t>completed</w:t>
            </w:r>
            <w:r>
              <w:rPr>
                <w:spacing w:val="12"/>
                <w:sz w:val="20"/>
              </w:rPr>
              <w:t xml:space="preserve"> </w:t>
            </w:r>
            <w:r>
              <w:rPr>
                <w:w w:val="95"/>
                <w:sz w:val="20"/>
              </w:rPr>
              <w:t>and</w:t>
            </w:r>
            <w:r>
              <w:rPr>
                <w:spacing w:val="11"/>
                <w:sz w:val="20"/>
              </w:rPr>
              <w:t xml:space="preserve"> </w:t>
            </w:r>
            <w:r>
              <w:rPr>
                <w:w w:val="95"/>
                <w:sz w:val="20"/>
              </w:rPr>
              <w:t>signed</w:t>
            </w:r>
            <w:r>
              <w:rPr>
                <w:spacing w:val="13"/>
                <w:sz w:val="20"/>
              </w:rPr>
              <w:t xml:space="preserve"> </w:t>
            </w:r>
            <w:r>
              <w:rPr>
                <w:w w:val="95"/>
                <w:sz w:val="20"/>
              </w:rPr>
              <w:t>where</w:t>
            </w:r>
            <w:r>
              <w:rPr>
                <w:spacing w:val="11"/>
                <w:sz w:val="20"/>
              </w:rPr>
              <w:t xml:space="preserve"> </w:t>
            </w:r>
            <w:r>
              <w:rPr>
                <w:w w:val="95"/>
                <w:sz w:val="20"/>
              </w:rPr>
              <w:t>applicable</w:t>
            </w:r>
            <w:r>
              <w:rPr>
                <w:spacing w:val="10"/>
                <w:sz w:val="20"/>
              </w:rPr>
              <w:t xml:space="preserve"> </w:t>
            </w:r>
            <w:r>
              <w:rPr>
                <w:w w:val="95"/>
                <w:sz w:val="20"/>
              </w:rPr>
              <w:t>in</w:t>
            </w:r>
            <w:r>
              <w:rPr>
                <w:spacing w:val="21"/>
                <w:sz w:val="20"/>
              </w:rPr>
              <w:t xml:space="preserve"> </w:t>
            </w:r>
            <w:r>
              <w:rPr>
                <w:w w:val="95"/>
                <w:sz w:val="20"/>
              </w:rPr>
              <w:t>the</w:t>
            </w:r>
            <w:r>
              <w:rPr>
                <w:spacing w:val="6"/>
                <w:sz w:val="20"/>
              </w:rPr>
              <w:t xml:space="preserve"> </w:t>
            </w:r>
            <w:r>
              <w:rPr>
                <w:w w:val="95"/>
                <w:sz w:val="20"/>
              </w:rPr>
              <w:t>Returnable</w:t>
            </w:r>
            <w:r>
              <w:rPr>
                <w:spacing w:val="12"/>
                <w:sz w:val="20"/>
              </w:rPr>
              <w:t xml:space="preserve"> </w:t>
            </w:r>
            <w:r>
              <w:rPr>
                <w:spacing w:val="-2"/>
                <w:w w:val="95"/>
                <w:sz w:val="20"/>
              </w:rPr>
              <w:t>Schedules.</w:t>
            </w:r>
          </w:p>
          <w:p w:rsidR="0032587E" w:rsidRDefault="0032587E">
            <w:pPr>
              <w:pStyle w:val="TableParagraph"/>
              <w:numPr>
                <w:ilvl w:val="0"/>
                <w:numId w:val="101"/>
              </w:numPr>
              <w:tabs>
                <w:tab w:val="left" w:pos="465"/>
                <w:tab w:val="left" w:pos="466"/>
              </w:tabs>
              <w:spacing w:line="244" w:lineRule="exact"/>
              <w:ind w:hanging="361"/>
              <w:rPr>
                <w:b/>
                <w:sz w:val="20"/>
              </w:rPr>
            </w:pPr>
            <w:r>
              <w:rPr>
                <w:w w:val="95"/>
                <w:sz w:val="20"/>
              </w:rPr>
              <w:t>Failure</w:t>
            </w:r>
            <w:r>
              <w:rPr>
                <w:spacing w:val="9"/>
                <w:sz w:val="20"/>
              </w:rPr>
              <w:t xml:space="preserve"> </w:t>
            </w:r>
            <w:r>
              <w:rPr>
                <w:w w:val="95"/>
                <w:sz w:val="20"/>
              </w:rPr>
              <w:t>to</w:t>
            </w:r>
            <w:r>
              <w:rPr>
                <w:spacing w:val="8"/>
                <w:sz w:val="20"/>
              </w:rPr>
              <w:t xml:space="preserve"> </w:t>
            </w:r>
            <w:r>
              <w:rPr>
                <w:w w:val="95"/>
                <w:sz w:val="20"/>
              </w:rPr>
              <w:t>apply</w:t>
            </w:r>
            <w:r>
              <w:rPr>
                <w:spacing w:val="-3"/>
                <w:sz w:val="20"/>
              </w:rPr>
              <w:t xml:space="preserve"> </w:t>
            </w:r>
            <w:r>
              <w:rPr>
                <w:w w:val="95"/>
                <w:sz w:val="20"/>
              </w:rPr>
              <w:t>instructions</w:t>
            </w:r>
            <w:r>
              <w:rPr>
                <w:spacing w:val="7"/>
                <w:sz w:val="20"/>
              </w:rPr>
              <w:t xml:space="preserve"> </w:t>
            </w:r>
            <w:r>
              <w:rPr>
                <w:w w:val="95"/>
                <w:sz w:val="20"/>
              </w:rPr>
              <w:t>contained</w:t>
            </w:r>
            <w:r>
              <w:rPr>
                <w:spacing w:val="8"/>
                <w:sz w:val="20"/>
              </w:rPr>
              <w:t xml:space="preserve"> </w:t>
            </w:r>
            <w:r>
              <w:rPr>
                <w:w w:val="95"/>
                <w:sz w:val="20"/>
              </w:rPr>
              <w:t>in</w:t>
            </w:r>
            <w:r>
              <w:rPr>
                <w:spacing w:val="8"/>
                <w:sz w:val="20"/>
              </w:rPr>
              <w:t xml:space="preserve"> </w:t>
            </w:r>
            <w:r>
              <w:rPr>
                <w:w w:val="95"/>
                <w:sz w:val="20"/>
              </w:rPr>
              <w:t>addenda</w:t>
            </w:r>
            <w:r>
              <w:rPr>
                <w:spacing w:val="8"/>
                <w:sz w:val="20"/>
              </w:rPr>
              <w:t xml:space="preserve"> </w:t>
            </w:r>
            <w:r>
              <w:rPr>
                <w:w w:val="95"/>
                <w:sz w:val="20"/>
              </w:rPr>
              <w:t>that</w:t>
            </w:r>
            <w:r>
              <w:rPr>
                <w:spacing w:val="-1"/>
                <w:sz w:val="20"/>
              </w:rPr>
              <w:t xml:space="preserve"> </w:t>
            </w:r>
            <w:r>
              <w:rPr>
                <w:w w:val="95"/>
                <w:sz w:val="20"/>
              </w:rPr>
              <w:t>may</w:t>
            </w:r>
            <w:r>
              <w:rPr>
                <w:spacing w:val="-3"/>
                <w:sz w:val="20"/>
              </w:rPr>
              <w:t xml:space="preserve"> </w:t>
            </w:r>
            <w:r>
              <w:rPr>
                <w:w w:val="95"/>
                <w:sz w:val="20"/>
              </w:rPr>
              <w:t>be</w:t>
            </w:r>
            <w:r>
              <w:rPr>
                <w:spacing w:val="2"/>
                <w:sz w:val="20"/>
              </w:rPr>
              <w:t xml:space="preserve"> </w:t>
            </w:r>
            <w:r>
              <w:rPr>
                <w:w w:val="95"/>
                <w:sz w:val="20"/>
              </w:rPr>
              <w:t>issued.</w:t>
            </w:r>
          </w:p>
          <w:p w:rsidR="00F00882" w:rsidRPr="00B72840" w:rsidRDefault="0032587E" w:rsidP="00B72840">
            <w:pPr>
              <w:pStyle w:val="TableParagraph"/>
              <w:numPr>
                <w:ilvl w:val="0"/>
                <w:numId w:val="101"/>
              </w:numPr>
              <w:tabs>
                <w:tab w:val="left" w:pos="466"/>
              </w:tabs>
              <w:spacing w:before="7" w:line="237" w:lineRule="auto"/>
              <w:ind w:right="1017"/>
              <w:jc w:val="both"/>
              <w:rPr>
                <w:b/>
                <w:sz w:val="20"/>
              </w:rPr>
            </w:pPr>
            <w:r>
              <w:rPr>
                <w:sz w:val="20"/>
              </w:rPr>
              <w:t>Submissions from bidders who did not attend a compulsory briefing session will not be acceptable.</w:t>
            </w:r>
          </w:p>
          <w:p w:rsidR="007626D0" w:rsidRPr="00691149" w:rsidRDefault="00F00882" w:rsidP="00691149">
            <w:pPr>
              <w:pStyle w:val="ListParagraph"/>
              <w:widowControl/>
              <w:numPr>
                <w:ilvl w:val="0"/>
                <w:numId w:val="112"/>
              </w:numPr>
              <w:autoSpaceDE/>
              <w:autoSpaceDN/>
              <w:ind w:left="0" w:right="142" w:firstLine="198"/>
              <w:jc w:val="both"/>
              <w:rPr>
                <w:rFonts w:eastAsia="MS Mincho"/>
                <w:sz w:val="20"/>
                <w:szCs w:val="20"/>
                <w:lang w:bidi="ar-SA"/>
              </w:rPr>
            </w:pPr>
            <w:r w:rsidRPr="00B72840">
              <w:rPr>
                <w:rFonts w:eastAsia="MS Mincho"/>
                <w:sz w:val="20"/>
                <w:szCs w:val="20"/>
                <w:lang w:bidi="ar-SA"/>
              </w:rPr>
              <w:t>Prospective service providers may not make any alterations or additions to the Bid document, except to comply with instructions issued by the employer. The tender document must be furnished with non-erasable black ink and all corrections made by the service provider should be dated and signed by the authorised signatory. Erasures and the use of masking fluid, tippex, pencil or erasable ink are prohibited and failure to adhere to this condition will render your submission non responsive.</w:t>
            </w:r>
          </w:p>
          <w:p w:rsidR="007626D0" w:rsidRDefault="007626D0" w:rsidP="007626D0">
            <w:pPr>
              <w:pStyle w:val="TableParagraph"/>
              <w:spacing w:line="228" w:lineRule="exact"/>
              <w:ind w:left="107"/>
              <w:jc w:val="both"/>
              <w:rPr>
                <w:sz w:val="20"/>
              </w:rPr>
            </w:pPr>
          </w:p>
        </w:tc>
      </w:tr>
      <w:tr w:rsidR="007626D0" w:rsidTr="00F00882">
        <w:trPr>
          <w:trHeight w:val="1265"/>
        </w:trPr>
        <w:tc>
          <w:tcPr>
            <w:tcW w:w="972" w:type="dxa"/>
          </w:tcPr>
          <w:p w:rsidR="007626D0" w:rsidRDefault="007626D0" w:rsidP="007626D0">
            <w:pPr>
              <w:pStyle w:val="TableParagraph"/>
              <w:spacing w:before="120"/>
              <w:ind w:left="108"/>
              <w:rPr>
                <w:sz w:val="20"/>
              </w:rPr>
            </w:pPr>
            <w:r>
              <w:rPr>
                <w:sz w:val="20"/>
              </w:rPr>
              <w:t>5.11</w:t>
            </w:r>
          </w:p>
        </w:tc>
        <w:tc>
          <w:tcPr>
            <w:tcW w:w="9093" w:type="dxa"/>
          </w:tcPr>
          <w:p w:rsidR="007626D0" w:rsidRDefault="007626D0" w:rsidP="007626D0">
            <w:pPr>
              <w:pStyle w:val="TableParagraph"/>
              <w:spacing w:before="93" w:line="230" w:lineRule="atLeast"/>
              <w:ind w:left="107" w:right="358"/>
              <w:rPr>
                <w:sz w:val="20"/>
              </w:rPr>
            </w:pPr>
            <w:r>
              <w:rPr>
                <w:sz w:val="20"/>
              </w:rPr>
              <w:t>The procedure for the evaluation of responsive tenders is Method 4: Financial offer, quality and preferences.</w:t>
            </w:r>
          </w:p>
          <w:p w:rsidR="007626D0" w:rsidRDefault="007626D0" w:rsidP="007626D0">
            <w:pPr>
              <w:pStyle w:val="TableParagraph"/>
              <w:spacing w:before="120" w:line="227" w:lineRule="exact"/>
              <w:ind w:left="108"/>
              <w:rPr>
                <w:sz w:val="20"/>
              </w:rPr>
            </w:pPr>
            <w:r>
              <w:rPr>
                <w:sz w:val="20"/>
              </w:rPr>
              <w:t>Method 4 Financial offer, quality and preferences is scored as follows:</w:t>
            </w:r>
          </w:p>
          <w:p w:rsidR="007626D0" w:rsidRDefault="007626D0">
            <w:pPr>
              <w:pStyle w:val="TableParagraph"/>
              <w:numPr>
                <w:ilvl w:val="0"/>
                <w:numId w:val="74"/>
              </w:numPr>
              <w:tabs>
                <w:tab w:val="left" w:pos="851"/>
                <w:tab w:val="left" w:pos="852"/>
                <w:tab w:val="left" w:pos="7489"/>
              </w:tabs>
              <w:spacing w:before="96"/>
              <w:ind w:right="99"/>
              <w:rPr>
                <w:sz w:val="20"/>
              </w:rPr>
            </w:pPr>
            <w:r>
              <w:rPr>
                <w:sz w:val="20"/>
              </w:rPr>
              <w:t>Score each tender in respect of the financial offer made</w:t>
            </w:r>
            <w:r>
              <w:rPr>
                <w:spacing w:val="-16"/>
                <w:sz w:val="20"/>
              </w:rPr>
              <w:t xml:space="preserve"> </w:t>
            </w:r>
            <w:r>
              <w:rPr>
                <w:sz w:val="20"/>
              </w:rPr>
              <w:t>and</w:t>
            </w:r>
            <w:r>
              <w:rPr>
                <w:spacing w:val="-2"/>
                <w:sz w:val="20"/>
              </w:rPr>
              <w:t xml:space="preserve"> </w:t>
            </w:r>
            <w:r>
              <w:rPr>
                <w:sz w:val="20"/>
              </w:rPr>
              <w:t xml:space="preserve">preferences claimed, </w:t>
            </w:r>
            <w:r>
              <w:rPr>
                <w:spacing w:val="-8"/>
                <w:sz w:val="20"/>
              </w:rPr>
              <w:t xml:space="preserve">if </w:t>
            </w:r>
            <w:r>
              <w:rPr>
                <w:sz w:val="20"/>
              </w:rPr>
              <w:t>any.</w:t>
            </w:r>
          </w:p>
          <w:p w:rsidR="007626D0" w:rsidRPr="001C2CD5" w:rsidRDefault="007626D0">
            <w:pPr>
              <w:pStyle w:val="TableParagraph"/>
              <w:numPr>
                <w:ilvl w:val="0"/>
                <w:numId w:val="74"/>
              </w:numPr>
              <w:tabs>
                <w:tab w:val="left" w:pos="851"/>
                <w:tab w:val="left" w:pos="852"/>
              </w:tabs>
              <w:spacing w:before="95"/>
              <w:ind w:right="105"/>
              <w:rPr>
                <w:sz w:val="14"/>
              </w:rPr>
            </w:pPr>
            <w:r>
              <w:rPr>
                <w:sz w:val="20"/>
              </w:rPr>
              <w:t>Calculate the total number of tender evaluation points (TEV) in accordance with the following formula: T</w:t>
            </w:r>
            <w:r>
              <w:rPr>
                <w:sz w:val="14"/>
              </w:rPr>
              <w:t xml:space="preserve">EV </w:t>
            </w:r>
            <w:r>
              <w:rPr>
                <w:sz w:val="20"/>
              </w:rPr>
              <w:t>= N</w:t>
            </w:r>
            <w:r>
              <w:rPr>
                <w:sz w:val="14"/>
              </w:rPr>
              <w:t xml:space="preserve">FO </w:t>
            </w:r>
            <w:r>
              <w:rPr>
                <w:sz w:val="20"/>
              </w:rPr>
              <w:t>+ N</w:t>
            </w:r>
            <w:r>
              <w:rPr>
                <w:sz w:val="14"/>
              </w:rPr>
              <w:t xml:space="preserve">P </w:t>
            </w:r>
            <w:r>
              <w:rPr>
                <w:sz w:val="20"/>
              </w:rPr>
              <w:t>+</w:t>
            </w:r>
            <w:r>
              <w:rPr>
                <w:spacing w:val="45"/>
                <w:sz w:val="20"/>
              </w:rPr>
              <w:t xml:space="preserve"> </w:t>
            </w:r>
            <w:r>
              <w:rPr>
                <w:sz w:val="20"/>
              </w:rPr>
              <w:t>N</w:t>
            </w:r>
            <w:r>
              <w:rPr>
                <w:sz w:val="14"/>
              </w:rPr>
              <w:t>Q</w:t>
            </w:r>
          </w:p>
        </w:tc>
      </w:tr>
    </w:tbl>
    <w:p w:rsidR="001C2CD5" w:rsidRDefault="001C2CD5">
      <w:pPr>
        <w:spacing w:line="230" w:lineRule="atLeast"/>
        <w:jc w:val="both"/>
        <w:rPr>
          <w:sz w:val="20"/>
        </w:rPr>
      </w:pPr>
    </w:p>
    <w:p w:rsidR="001C2CD5" w:rsidRDefault="001C2CD5">
      <w:pPr>
        <w:spacing w:line="230" w:lineRule="atLeast"/>
        <w:jc w:val="both"/>
        <w:rPr>
          <w:sz w:val="20"/>
        </w:rPr>
        <w:sectPr w:rsidR="001C2CD5" w:rsidSect="009F1146">
          <w:headerReference w:type="default" r:id="rId33"/>
          <w:footerReference w:type="default" r:id="rId34"/>
          <w:pgSz w:w="11910" w:h="16850"/>
          <w:pgMar w:top="851" w:right="567" w:bottom="851" w:left="1134" w:header="568" w:footer="1006" w:gutter="0"/>
          <w:cols w:space="720"/>
        </w:sect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
        <w:gridCol w:w="9234"/>
      </w:tblGrid>
      <w:tr w:rsidR="00EB29FA" w:rsidTr="008B0BF6">
        <w:trPr>
          <w:trHeight w:val="5366"/>
        </w:trPr>
        <w:tc>
          <w:tcPr>
            <w:tcW w:w="972" w:type="dxa"/>
          </w:tcPr>
          <w:p w:rsidR="00EB29FA" w:rsidRDefault="00981AB3" w:rsidP="001C2CD5">
            <w:pPr>
              <w:pStyle w:val="TableParagraph"/>
              <w:spacing w:before="2400"/>
              <w:ind w:left="108"/>
              <w:rPr>
                <w:sz w:val="20"/>
              </w:rPr>
            </w:pPr>
            <w:r>
              <w:rPr>
                <w:sz w:val="20"/>
              </w:rPr>
              <w:t>5.11.5</w:t>
            </w:r>
          </w:p>
        </w:tc>
        <w:tc>
          <w:tcPr>
            <w:tcW w:w="9234" w:type="dxa"/>
          </w:tcPr>
          <w:p w:rsidR="00EB29FA" w:rsidRDefault="00981AB3" w:rsidP="00243973">
            <w:pPr>
              <w:pStyle w:val="TableParagraph"/>
              <w:spacing w:before="97"/>
              <w:ind w:left="851"/>
              <w:jc w:val="both"/>
              <w:rPr>
                <w:sz w:val="20"/>
              </w:rPr>
            </w:pPr>
            <w:r>
              <w:rPr>
                <w:sz w:val="20"/>
              </w:rPr>
              <w:t>where: N</w:t>
            </w:r>
            <w:r>
              <w:rPr>
                <w:sz w:val="14"/>
              </w:rPr>
              <w:t xml:space="preserve">FO </w:t>
            </w:r>
            <w:r>
              <w:rPr>
                <w:sz w:val="20"/>
              </w:rPr>
              <w:t>is the number of tender evaluation points awarded for the financial offer made in accordance with F.3.11.7;</w:t>
            </w:r>
          </w:p>
          <w:p w:rsidR="00EB29FA" w:rsidRDefault="00981AB3" w:rsidP="00243973">
            <w:pPr>
              <w:pStyle w:val="TableParagraph"/>
              <w:spacing w:before="97"/>
              <w:ind w:left="851"/>
              <w:jc w:val="both"/>
              <w:rPr>
                <w:sz w:val="20"/>
              </w:rPr>
            </w:pPr>
            <w:r>
              <w:rPr>
                <w:sz w:val="20"/>
              </w:rPr>
              <w:t>N</w:t>
            </w:r>
            <w:r>
              <w:rPr>
                <w:sz w:val="14"/>
              </w:rPr>
              <w:t xml:space="preserve">P </w:t>
            </w:r>
            <w:r>
              <w:rPr>
                <w:sz w:val="20"/>
              </w:rPr>
              <w:t>is the number of tender evaluation points awarded for preferences claimed in accordance with F.3.11.8.</w:t>
            </w:r>
          </w:p>
          <w:p w:rsidR="00EB29FA" w:rsidRDefault="00981AB3" w:rsidP="00243973">
            <w:pPr>
              <w:pStyle w:val="TableParagraph"/>
              <w:spacing w:before="94"/>
              <w:ind w:left="851"/>
              <w:jc w:val="both"/>
              <w:rPr>
                <w:sz w:val="20"/>
              </w:rPr>
            </w:pPr>
            <w:r>
              <w:rPr>
                <w:sz w:val="20"/>
              </w:rPr>
              <w:t>N</w:t>
            </w:r>
            <w:r>
              <w:rPr>
                <w:sz w:val="14"/>
              </w:rPr>
              <w:t>Q</w:t>
            </w:r>
            <w:r>
              <w:rPr>
                <w:spacing w:val="3"/>
                <w:sz w:val="14"/>
              </w:rPr>
              <w:t xml:space="preserve"> </w:t>
            </w:r>
            <w:r>
              <w:rPr>
                <w:sz w:val="20"/>
              </w:rPr>
              <w:t>is</w:t>
            </w:r>
            <w:r>
              <w:rPr>
                <w:spacing w:val="-15"/>
                <w:sz w:val="20"/>
              </w:rPr>
              <w:t xml:space="preserve"> </w:t>
            </w:r>
            <w:r>
              <w:rPr>
                <w:sz w:val="20"/>
              </w:rPr>
              <w:t>the</w:t>
            </w:r>
            <w:r>
              <w:rPr>
                <w:spacing w:val="-14"/>
                <w:sz w:val="20"/>
              </w:rPr>
              <w:t xml:space="preserve"> </w:t>
            </w:r>
            <w:r>
              <w:rPr>
                <w:sz w:val="20"/>
              </w:rPr>
              <w:t>number</w:t>
            </w:r>
            <w:r>
              <w:rPr>
                <w:spacing w:val="-16"/>
                <w:sz w:val="20"/>
              </w:rPr>
              <w:t xml:space="preserve"> </w:t>
            </w:r>
            <w:r>
              <w:rPr>
                <w:sz w:val="20"/>
              </w:rPr>
              <w:t>of</w:t>
            </w:r>
            <w:r>
              <w:rPr>
                <w:spacing w:val="-14"/>
                <w:sz w:val="20"/>
              </w:rPr>
              <w:t xml:space="preserve"> </w:t>
            </w:r>
            <w:r>
              <w:rPr>
                <w:sz w:val="20"/>
              </w:rPr>
              <w:t>tender</w:t>
            </w:r>
            <w:r>
              <w:rPr>
                <w:spacing w:val="-13"/>
                <w:sz w:val="20"/>
              </w:rPr>
              <w:t xml:space="preserve"> </w:t>
            </w:r>
            <w:r>
              <w:rPr>
                <w:sz w:val="20"/>
              </w:rPr>
              <w:t>evaluation</w:t>
            </w:r>
            <w:r>
              <w:rPr>
                <w:spacing w:val="-14"/>
                <w:sz w:val="20"/>
              </w:rPr>
              <w:t xml:space="preserve"> </w:t>
            </w:r>
            <w:r>
              <w:rPr>
                <w:sz w:val="20"/>
              </w:rPr>
              <w:t>points</w:t>
            </w:r>
            <w:r>
              <w:rPr>
                <w:spacing w:val="-13"/>
                <w:sz w:val="20"/>
              </w:rPr>
              <w:t xml:space="preserve"> </w:t>
            </w:r>
            <w:r>
              <w:rPr>
                <w:sz w:val="20"/>
              </w:rPr>
              <w:t>awarded</w:t>
            </w:r>
            <w:r>
              <w:rPr>
                <w:spacing w:val="-17"/>
                <w:sz w:val="20"/>
              </w:rPr>
              <w:t xml:space="preserve"> </w:t>
            </w:r>
            <w:r>
              <w:rPr>
                <w:sz w:val="20"/>
              </w:rPr>
              <w:t>for</w:t>
            </w:r>
            <w:r>
              <w:rPr>
                <w:spacing w:val="-13"/>
                <w:sz w:val="20"/>
              </w:rPr>
              <w:t xml:space="preserve"> </w:t>
            </w:r>
            <w:r>
              <w:rPr>
                <w:sz w:val="20"/>
              </w:rPr>
              <w:t>quality</w:t>
            </w:r>
            <w:r>
              <w:rPr>
                <w:spacing w:val="-17"/>
                <w:sz w:val="20"/>
              </w:rPr>
              <w:t xml:space="preserve"> </w:t>
            </w:r>
            <w:r>
              <w:rPr>
                <w:sz w:val="20"/>
              </w:rPr>
              <w:t>claimed</w:t>
            </w:r>
            <w:r>
              <w:rPr>
                <w:spacing w:val="-17"/>
                <w:sz w:val="20"/>
              </w:rPr>
              <w:t xml:space="preserve"> </w:t>
            </w:r>
            <w:r>
              <w:rPr>
                <w:sz w:val="20"/>
              </w:rPr>
              <w:t>in</w:t>
            </w:r>
            <w:r>
              <w:rPr>
                <w:spacing w:val="-17"/>
                <w:sz w:val="20"/>
              </w:rPr>
              <w:t xml:space="preserve"> </w:t>
            </w:r>
            <w:r>
              <w:rPr>
                <w:sz w:val="20"/>
              </w:rPr>
              <w:t>accordance with</w:t>
            </w:r>
            <w:r>
              <w:rPr>
                <w:spacing w:val="-2"/>
                <w:sz w:val="20"/>
              </w:rPr>
              <w:t xml:space="preserve"> </w:t>
            </w:r>
            <w:r>
              <w:rPr>
                <w:sz w:val="20"/>
              </w:rPr>
              <w:t>F.3.11.9.</w:t>
            </w:r>
          </w:p>
          <w:p w:rsidR="00EB29FA" w:rsidRDefault="00981AB3">
            <w:pPr>
              <w:pStyle w:val="TableParagraph"/>
              <w:numPr>
                <w:ilvl w:val="0"/>
                <w:numId w:val="74"/>
              </w:numPr>
              <w:tabs>
                <w:tab w:val="left" w:pos="851"/>
                <w:tab w:val="left" w:pos="852"/>
              </w:tabs>
              <w:spacing w:before="97"/>
              <w:ind w:hanging="745"/>
              <w:jc w:val="both"/>
              <w:rPr>
                <w:sz w:val="20"/>
              </w:rPr>
            </w:pPr>
            <w:r>
              <w:rPr>
                <w:sz w:val="20"/>
              </w:rPr>
              <w:t>Rank tender offers from the highest number of tender evaluation points to the</w:t>
            </w:r>
            <w:r>
              <w:rPr>
                <w:spacing w:val="-24"/>
                <w:sz w:val="20"/>
              </w:rPr>
              <w:t xml:space="preserve"> </w:t>
            </w:r>
            <w:r>
              <w:rPr>
                <w:sz w:val="20"/>
              </w:rPr>
              <w:t>lowest.</w:t>
            </w:r>
          </w:p>
          <w:p w:rsidR="00EB29FA" w:rsidRDefault="00981AB3">
            <w:pPr>
              <w:pStyle w:val="TableParagraph"/>
              <w:numPr>
                <w:ilvl w:val="0"/>
                <w:numId w:val="74"/>
              </w:numPr>
              <w:tabs>
                <w:tab w:val="left" w:pos="851"/>
                <w:tab w:val="left" w:pos="852"/>
              </w:tabs>
              <w:spacing w:before="97"/>
              <w:ind w:right="102"/>
              <w:jc w:val="both"/>
              <w:rPr>
                <w:sz w:val="20"/>
              </w:rPr>
            </w:pPr>
            <w:r>
              <w:rPr>
                <w:sz w:val="20"/>
              </w:rPr>
              <w:t>Recommend the tenderer with the highest number of tender evaluation points for the award</w:t>
            </w:r>
            <w:r>
              <w:rPr>
                <w:spacing w:val="-8"/>
                <w:sz w:val="20"/>
              </w:rPr>
              <w:t xml:space="preserve"> </w:t>
            </w:r>
            <w:r>
              <w:rPr>
                <w:sz w:val="20"/>
              </w:rPr>
              <w:t>of</w:t>
            </w:r>
            <w:r>
              <w:rPr>
                <w:spacing w:val="-7"/>
                <w:sz w:val="20"/>
              </w:rPr>
              <w:t xml:space="preserve"> </w:t>
            </w:r>
            <w:r>
              <w:rPr>
                <w:sz w:val="20"/>
              </w:rPr>
              <w:t>the</w:t>
            </w:r>
            <w:r>
              <w:rPr>
                <w:spacing w:val="-9"/>
                <w:sz w:val="20"/>
              </w:rPr>
              <w:t xml:space="preserve"> </w:t>
            </w:r>
            <w:r>
              <w:rPr>
                <w:sz w:val="20"/>
              </w:rPr>
              <w:t>contract,</w:t>
            </w:r>
            <w:r>
              <w:rPr>
                <w:spacing w:val="-7"/>
                <w:sz w:val="20"/>
              </w:rPr>
              <w:t xml:space="preserve"> </w:t>
            </w:r>
            <w:r>
              <w:rPr>
                <w:sz w:val="20"/>
              </w:rPr>
              <w:t>unless</w:t>
            </w:r>
            <w:r>
              <w:rPr>
                <w:spacing w:val="-8"/>
                <w:sz w:val="20"/>
              </w:rPr>
              <w:t xml:space="preserve"> </w:t>
            </w:r>
            <w:r>
              <w:rPr>
                <w:sz w:val="20"/>
              </w:rPr>
              <w:t>there</w:t>
            </w:r>
            <w:r>
              <w:rPr>
                <w:spacing w:val="-8"/>
                <w:sz w:val="20"/>
              </w:rPr>
              <w:t xml:space="preserve"> </w:t>
            </w:r>
            <w:r>
              <w:rPr>
                <w:sz w:val="20"/>
              </w:rPr>
              <w:t>are</w:t>
            </w:r>
            <w:r>
              <w:rPr>
                <w:spacing w:val="-7"/>
                <w:sz w:val="20"/>
              </w:rPr>
              <w:t xml:space="preserve"> </w:t>
            </w:r>
            <w:r>
              <w:rPr>
                <w:sz w:val="20"/>
              </w:rPr>
              <w:t>compelling</w:t>
            </w:r>
            <w:r>
              <w:rPr>
                <w:spacing w:val="-8"/>
                <w:sz w:val="20"/>
              </w:rPr>
              <w:t xml:space="preserve"> </w:t>
            </w:r>
            <w:r>
              <w:rPr>
                <w:sz w:val="20"/>
              </w:rPr>
              <w:t>and</w:t>
            </w:r>
            <w:r>
              <w:rPr>
                <w:spacing w:val="-10"/>
                <w:sz w:val="20"/>
              </w:rPr>
              <w:t xml:space="preserve"> </w:t>
            </w:r>
            <w:r>
              <w:rPr>
                <w:sz w:val="20"/>
              </w:rPr>
              <w:t>justifiable</w:t>
            </w:r>
            <w:r>
              <w:rPr>
                <w:spacing w:val="-9"/>
                <w:sz w:val="20"/>
              </w:rPr>
              <w:t xml:space="preserve"> </w:t>
            </w:r>
            <w:r>
              <w:rPr>
                <w:sz w:val="20"/>
              </w:rPr>
              <w:t>reasons</w:t>
            </w:r>
            <w:r>
              <w:rPr>
                <w:spacing w:val="-6"/>
                <w:sz w:val="20"/>
              </w:rPr>
              <w:t xml:space="preserve"> </w:t>
            </w:r>
            <w:r>
              <w:rPr>
                <w:sz w:val="20"/>
              </w:rPr>
              <w:t>not</w:t>
            </w:r>
            <w:r>
              <w:rPr>
                <w:spacing w:val="-8"/>
                <w:sz w:val="20"/>
              </w:rPr>
              <w:t xml:space="preserve"> </w:t>
            </w:r>
            <w:r>
              <w:rPr>
                <w:sz w:val="20"/>
              </w:rPr>
              <w:t>to</w:t>
            </w:r>
            <w:r>
              <w:rPr>
                <w:spacing w:val="-7"/>
                <w:sz w:val="20"/>
              </w:rPr>
              <w:t xml:space="preserve"> </w:t>
            </w:r>
            <w:r>
              <w:rPr>
                <w:sz w:val="20"/>
              </w:rPr>
              <w:t>do</w:t>
            </w:r>
            <w:r>
              <w:rPr>
                <w:spacing w:val="-7"/>
                <w:sz w:val="20"/>
              </w:rPr>
              <w:t xml:space="preserve"> </w:t>
            </w:r>
            <w:r>
              <w:rPr>
                <w:sz w:val="20"/>
              </w:rPr>
              <w:t>so.</w:t>
            </w:r>
          </w:p>
          <w:p w:rsidR="00EB29FA" w:rsidRDefault="00981AB3">
            <w:pPr>
              <w:pStyle w:val="TableParagraph"/>
              <w:numPr>
                <w:ilvl w:val="0"/>
                <w:numId w:val="74"/>
              </w:numPr>
              <w:tabs>
                <w:tab w:val="left" w:pos="852"/>
              </w:tabs>
              <w:spacing w:before="96"/>
              <w:ind w:right="101"/>
              <w:jc w:val="both"/>
              <w:rPr>
                <w:sz w:val="20"/>
              </w:rPr>
            </w:pPr>
            <w:r>
              <w:rPr>
                <w:sz w:val="20"/>
              </w:rPr>
              <w:t>Rescore and re-rank all tenderers should there be compelling and justifiable reasons not to recommend the tenderer with the highest number of tender evaluation points, and recommend the tenderer with the highest number of tender evaluation points, unless there are compelling and justifiable reasons not to do so and the process set out in this sub-clause is repeated.</w:t>
            </w:r>
          </w:p>
          <w:p w:rsidR="00EB29FA" w:rsidRDefault="00981AB3">
            <w:pPr>
              <w:pStyle w:val="TableParagraph"/>
              <w:numPr>
                <w:ilvl w:val="0"/>
                <w:numId w:val="74"/>
              </w:numPr>
              <w:tabs>
                <w:tab w:val="left" w:pos="851"/>
                <w:tab w:val="left" w:pos="852"/>
              </w:tabs>
              <w:spacing w:before="96"/>
              <w:ind w:right="94"/>
              <w:jc w:val="both"/>
              <w:rPr>
                <w:sz w:val="20"/>
              </w:rPr>
            </w:pPr>
            <w:r>
              <w:rPr>
                <w:sz w:val="20"/>
              </w:rPr>
              <w:t>Compelling and justifiable reasons not to recommend a tenderer are inter alia tenderers</w:t>
            </w:r>
            <w:r>
              <w:rPr>
                <w:spacing w:val="-1"/>
                <w:sz w:val="20"/>
              </w:rPr>
              <w:t xml:space="preserve"> </w:t>
            </w:r>
            <w:r>
              <w:rPr>
                <w:sz w:val="20"/>
              </w:rPr>
              <w:t>who:</w:t>
            </w:r>
          </w:p>
          <w:p w:rsidR="00EB29FA" w:rsidRDefault="00981AB3">
            <w:pPr>
              <w:pStyle w:val="TableParagraph"/>
              <w:numPr>
                <w:ilvl w:val="1"/>
                <w:numId w:val="74"/>
              </w:numPr>
              <w:tabs>
                <w:tab w:val="left" w:pos="828"/>
              </w:tabs>
              <w:spacing w:before="96"/>
              <w:ind w:right="103"/>
              <w:jc w:val="both"/>
              <w:rPr>
                <w:sz w:val="20"/>
              </w:rPr>
            </w:pPr>
            <w:r>
              <w:rPr>
                <w:sz w:val="20"/>
              </w:rPr>
              <w:t>do not meet the minimum requirements listed in Part T2.1, List of Returnable Documents</w:t>
            </w:r>
            <w:r>
              <w:rPr>
                <w:spacing w:val="-1"/>
                <w:sz w:val="20"/>
              </w:rPr>
              <w:t xml:space="preserve"> </w:t>
            </w:r>
            <w:r>
              <w:rPr>
                <w:sz w:val="20"/>
              </w:rPr>
              <w:t>and/or</w:t>
            </w:r>
          </w:p>
          <w:p w:rsidR="00EB29FA" w:rsidRDefault="00981AB3">
            <w:pPr>
              <w:pStyle w:val="TableParagraph"/>
              <w:numPr>
                <w:ilvl w:val="1"/>
                <w:numId w:val="74"/>
              </w:numPr>
              <w:tabs>
                <w:tab w:val="left" w:pos="828"/>
              </w:tabs>
              <w:spacing w:before="100" w:line="235" w:lineRule="auto"/>
              <w:ind w:right="103"/>
              <w:jc w:val="both"/>
              <w:rPr>
                <w:sz w:val="20"/>
              </w:rPr>
            </w:pPr>
            <w:r>
              <w:rPr>
                <w:sz w:val="20"/>
              </w:rPr>
              <w:t>failed to complete the tender document comprehensively with all the required information.</w:t>
            </w:r>
          </w:p>
        </w:tc>
      </w:tr>
      <w:tr w:rsidR="00EB29FA" w:rsidTr="008B0BF6">
        <w:trPr>
          <w:trHeight w:val="7937"/>
        </w:trPr>
        <w:tc>
          <w:tcPr>
            <w:tcW w:w="972" w:type="dxa"/>
          </w:tcPr>
          <w:p w:rsidR="00EB29FA" w:rsidRDefault="00981AB3" w:rsidP="001C2CD5">
            <w:pPr>
              <w:pStyle w:val="TableParagraph"/>
              <w:spacing w:before="1800"/>
              <w:ind w:left="108"/>
              <w:rPr>
                <w:sz w:val="20"/>
              </w:rPr>
            </w:pPr>
            <w:r>
              <w:rPr>
                <w:sz w:val="20"/>
              </w:rPr>
              <w:t>5.11.7</w:t>
            </w:r>
          </w:p>
        </w:tc>
        <w:tc>
          <w:tcPr>
            <w:tcW w:w="9234" w:type="dxa"/>
          </w:tcPr>
          <w:p w:rsidR="00EB29FA" w:rsidRDefault="00981AB3">
            <w:pPr>
              <w:pStyle w:val="TableParagraph"/>
              <w:spacing w:before="93" w:line="340" w:lineRule="auto"/>
              <w:ind w:left="827" w:right="3026" w:hanging="720"/>
              <w:rPr>
                <w:sz w:val="20"/>
              </w:rPr>
            </w:pPr>
            <w:r>
              <w:rPr>
                <w:sz w:val="20"/>
              </w:rPr>
              <w:t>The financial offer will be scored using the following formula: N</w:t>
            </w:r>
            <w:r>
              <w:rPr>
                <w:sz w:val="14"/>
              </w:rPr>
              <w:t xml:space="preserve">FO </w:t>
            </w:r>
            <w:r>
              <w:rPr>
                <w:sz w:val="20"/>
              </w:rPr>
              <w:t>= W</w:t>
            </w:r>
            <w:r>
              <w:rPr>
                <w:sz w:val="14"/>
              </w:rPr>
              <w:t xml:space="preserve">1 </w:t>
            </w:r>
            <w:r>
              <w:rPr>
                <w:sz w:val="20"/>
              </w:rPr>
              <w:t>x A</w:t>
            </w:r>
          </w:p>
          <w:p w:rsidR="00EB29FA" w:rsidRDefault="00981AB3">
            <w:pPr>
              <w:pStyle w:val="TableParagraph"/>
              <w:ind w:left="107"/>
              <w:rPr>
                <w:sz w:val="20"/>
              </w:rPr>
            </w:pPr>
            <w:r>
              <w:rPr>
                <w:sz w:val="20"/>
              </w:rPr>
              <w:t>Where:</w:t>
            </w:r>
          </w:p>
          <w:p w:rsidR="00EB29FA" w:rsidRDefault="00981AB3" w:rsidP="001C2CD5">
            <w:pPr>
              <w:pStyle w:val="TableParagraph"/>
              <w:tabs>
                <w:tab w:val="left" w:pos="1603"/>
                <w:tab w:val="left" w:pos="2268"/>
              </w:tabs>
              <w:spacing w:before="21" w:line="326" w:lineRule="exact"/>
              <w:ind w:left="827" w:right="579"/>
              <w:rPr>
                <w:sz w:val="20"/>
              </w:rPr>
            </w:pPr>
            <w:r>
              <w:rPr>
                <w:sz w:val="20"/>
              </w:rPr>
              <w:t>N</w:t>
            </w:r>
            <w:r>
              <w:rPr>
                <w:sz w:val="14"/>
              </w:rPr>
              <w:t>FO</w:t>
            </w:r>
            <w:r>
              <w:rPr>
                <w:sz w:val="14"/>
              </w:rPr>
              <w:tab/>
            </w:r>
            <w:r>
              <w:rPr>
                <w:sz w:val="20"/>
              </w:rPr>
              <w:t>=</w:t>
            </w:r>
            <w:r>
              <w:rPr>
                <w:sz w:val="20"/>
              </w:rPr>
              <w:tab/>
              <w:t xml:space="preserve">the number of evaluation points awarded for the financial offer </w:t>
            </w:r>
            <w:r>
              <w:rPr>
                <w:spacing w:val="3"/>
                <w:sz w:val="20"/>
              </w:rPr>
              <w:t>W</w:t>
            </w:r>
            <w:r>
              <w:rPr>
                <w:spacing w:val="3"/>
                <w:sz w:val="14"/>
              </w:rPr>
              <w:t>1</w:t>
            </w:r>
            <w:r>
              <w:rPr>
                <w:spacing w:val="3"/>
                <w:sz w:val="14"/>
              </w:rPr>
              <w:tab/>
            </w:r>
            <w:r>
              <w:rPr>
                <w:sz w:val="20"/>
              </w:rPr>
              <w:t>=</w:t>
            </w:r>
            <w:r>
              <w:rPr>
                <w:sz w:val="20"/>
              </w:rPr>
              <w:tab/>
              <w:t>the maximum possible number of bid evaluation points</w:t>
            </w:r>
            <w:r>
              <w:rPr>
                <w:spacing w:val="-19"/>
                <w:sz w:val="20"/>
              </w:rPr>
              <w:t xml:space="preserve"> </w:t>
            </w:r>
            <w:r>
              <w:rPr>
                <w:sz w:val="20"/>
              </w:rPr>
              <w:t>awarded</w:t>
            </w:r>
            <w:r w:rsidR="001C2CD5">
              <w:rPr>
                <w:sz w:val="20"/>
              </w:rPr>
              <w:t xml:space="preserve"> </w:t>
            </w:r>
            <w:r>
              <w:rPr>
                <w:sz w:val="20"/>
              </w:rPr>
              <w:t>for</w:t>
            </w:r>
            <w:r w:rsidR="001C2CD5">
              <w:rPr>
                <w:spacing w:val="-2"/>
                <w:sz w:val="20"/>
              </w:rPr>
              <w:t xml:space="preserve"> t</w:t>
            </w:r>
            <w:r>
              <w:rPr>
                <w:sz w:val="20"/>
              </w:rPr>
              <w:t>he</w:t>
            </w:r>
            <w:r w:rsidR="001C2CD5">
              <w:rPr>
                <w:sz w:val="20"/>
              </w:rPr>
              <w:t xml:space="preserve"> </w:t>
            </w:r>
            <w:r>
              <w:rPr>
                <w:sz w:val="20"/>
              </w:rPr>
              <w:t>financial offer and will</w:t>
            </w:r>
            <w:r>
              <w:rPr>
                <w:spacing w:val="-4"/>
                <w:sz w:val="20"/>
              </w:rPr>
              <w:t xml:space="preserve"> </w:t>
            </w:r>
            <w:r>
              <w:rPr>
                <w:sz w:val="20"/>
              </w:rPr>
              <w:t>be:</w:t>
            </w:r>
          </w:p>
          <w:p w:rsidR="00EB29FA" w:rsidRDefault="00981AB3">
            <w:pPr>
              <w:pStyle w:val="TableParagraph"/>
              <w:numPr>
                <w:ilvl w:val="0"/>
                <w:numId w:val="73"/>
              </w:numPr>
              <w:tabs>
                <w:tab w:val="left" w:pos="827"/>
                <w:tab w:val="left" w:pos="828"/>
              </w:tabs>
              <w:spacing w:before="97"/>
              <w:ind w:right="174" w:firstLine="0"/>
              <w:rPr>
                <w:sz w:val="20"/>
              </w:rPr>
            </w:pPr>
            <w:r>
              <w:rPr>
                <w:sz w:val="20"/>
              </w:rPr>
              <w:t>90 where the financial value inclusive of VAT of all responsive tenders received</w:t>
            </w:r>
            <w:r>
              <w:rPr>
                <w:spacing w:val="-33"/>
                <w:sz w:val="20"/>
              </w:rPr>
              <w:t xml:space="preserve"> </w:t>
            </w:r>
            <w:r>
              <w:rPr>
                <w:sz w:val="20"/>
              </w:rPr>
              <w:t>have a value in excess of R 50,000,000; or</w:t>
            </w:r>
          </w:p>
          <w:p w:rsidR="00EB29FA" w:rsidRDefault="00981AB3">
            <w:pPr>
              <w:pStyle w:val="TableParagraph"/>
              <w:numPr>
                <w:ilvl w:val="0"/>
                <w:numId w:val="73"/>
              </w:numPr>
              <w:tabs>
                <w:tab w:val="left" w:pos="827"/>
                <w:tab w:val="left" w:pos="828"/>
              </w:tabs>
              <w:spacing w:before="167"/>
              <w:ind w:right="141" w:firstLine="0"/>
              <w:rPr>
                <w:sz w:val="20"/>
              </w:rPr>
            </w:pPr>
            <w:r>
              <w:rPr>
                <w:sz w:val="20"/>
              </w:rPr>
              <w:t>80 where the financial value inclusive of VAT of one or more responsive tender</w:t>
            </w:r>
            <w:r>
              <w:rPr>
                <w:spacing w:val="-30"/>
                <w:sz w:val="20"/>
              </w:rPr>
              <w:t xml:space="preserve"> </w:t>
            </w:r>
            <w:r>
              <w:rPr>
                <w:sz w:val="20"/>
              </w:rPr>
              <w:t>offers equals or is less than R</w:t>
            </w:r>
            <w:r>
              <w:rPr>
                <w:spacing w:val="4"/>
                <w:sz w:val="20"/>
              </w:rPr>
              <w:t xml:space="preserve"> </w:t>
            </w:r>
            <w:r>
              <w:rPr>
                <w:sz w:val="20"/>
              </w:rPr>
              <w:t>50,000,000.</w:t>
            </w:r>
          </w:p>
          <w:p w:rsidR="00EB29FA" w:rsidRDefault="00981AB3" w:rsidP="0000034E">
            <w:pPr>
              <w:pStyle w:val="TableParagraph"/>
              <w:tabs>
                <w:tab w:val="left" w:pos="1548"/>
                <w:tab w:val="left" w:pos="2268"/>
              </w:tabs>
              <w:spacing w:before="8" w:after="240" w:line="320" w:lineRule="atLeast"/>
              <w:ind w:left="108" w:right="1820" w:firstLine="720"/>
              <w:rPr>
                <w:sz w:val="12"/>
              </w:rPr>
            </w:pPr>
            <w:r>
              <w:rPr>
                <w:sz w:val="20"/>
              </w:rPr>
              <w:t>A</w:t>
            </w:r>
            <w:r>
              <w:rPr>
                <w:sz w:val="20"/>
              </w:rPr>
              <w:tab/>
              <w:t>=</w:t>
            </w:r>
            <w:r>
              <w:rPr>
                <w:sz w:val="20"/>
              </w:rPr>
              <w:tab/>
              <w:t>the number calculated using Formula 2 (Option</w:t>
            </w:r>
            <w:r>
              <w:rPr>
                <w:spacing w:val="-14"/>
                <w:sz w:val="20"/>
              </w:rPr>
              <w:t xml:space="preserve"> </w:t>
            </w:r>
            <w:r>
              <w:rPr>
                <w:sz w:val="20"/>
              </w:rPr>
              <w:t>1) Table 1: Formulae for calculating the value of</w:t>
            </w:r>
            <w:r>
              <w:rPr>
                <w:spacing w:val="-5"/>
                <w:sz w:val="20"/>
              </w:rPr>
              <w:t xml:space="preserve"> </w:t>
            </w:r>
            <w:r>
              <w:rPr>
                <w:sz w:val="20"/>
              </w:rPr>
              <w:t>A</w:t>
            </w:r>
            <w:r>
              <w:rPr>
                <w:sz w:val="12"/>
              </w:rPr>
              <w:t>a</w:t>
            </w:r>
          </w:p>
          <w:tbl>
            <w:tblPr>
              <w:tblW w:w="0" w:type="auto"/>
              <w:tblInd w:w="149" w:type="dxa"/>
              <w:tblBorders>
                <w:top w:val="single" w:sz="8" w:space="0" w:color="000000"/>
                <w:left w:val="single" w:sz="8" w:space="0" w:color="000000"/>
                <w:bottom w:val="single" w:sz="6"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96"/>
              <w:gridCol w:w="2873"/>
              <w:gridCol w:w="1812"/>
              <w:gridCol w:w="1603"/>
            </w:tblGrid>
            <w:tr w:rsidR="0000034E" w:rsidTr="00AC2A9E">
              <w:trPr>
                <w:trHeight w:val="459"/>
              </w:trPr>
              <w:tc>
                <w:tcPr>
                  <w:tcW w:w="996" w:type="dxa"/>
                  <w:shd w:val="clear" w:color="auto" w:fill="F1F1F1"/>
                </w:tcPr>
                <w:p w:rsidR="0000034E" w:rsidRDefault="0000034E" w:rsidP="00AC2A9E">
                  <w:pPr>
                    <w:pStyle w:val="TableParagraph"/>
                    <w:spacing w:before="60" w:after="60"/>
                    <w:ind w:right="74"/>
                    <w:rPr>
                      <w:b/>
                      <w:sz w:val="20"/>
                    </w:rPr>
                  </w:pPr>
                  <w:r>
                    <w:rPr>
                      <w:b/>
                      <w:sz w:val="20"/>
                    </w:rPr>
                    <w:t>Formula</w:t>
                  </w:r>
                </w:p>
              </w:tc>
              <w:tc>
                <w:tcPr>
                  <w:tcW w:w="2873" w:type="dxa"/>
                  <w:shd w:val="clear" w:color="auto" w:fill="F1F1F1"/>
                </w:tcPr>
                <w:p w:rsidR="0000034E" w:rsidRDefault="0000034E" w:rsidP="00AC2A9E">
                  <w:pPr>
                    <w:pStyle w:val="TableParagraph"/>
                    <w:spacing w:before="60" w:after="60"/>
                    <w:ind w:left="976" w:right="386" w:hanging="556"/>
                    <w:rPr>
                      <w:b/>
                      <w:sz w:val="20"/>
                    </w:rPr>
                  </w:pPr>
                  <w:r>
                    <w:rPr>
                      <w:b/>
                      <w:sz w:val="20"/>
                    </w:rPr>
                    <w:t>Comparison aimed at achieving</w:t>
                  </w:r>
                </w:p>
              </w:tc>
              <w:tc>
                <w:tcPr>
                  <w:tcW w:w="1812" w:type="dxa"/>
                  <w:shd w:val="clear" w:color="auto" w:fill="F1F1F1"/>
                </w:tcPr>
                <w:p w:rsidR="0000034E" w:rsidRDefault="0000034E" w:rsidP="00AC2A9E">
                  <w:pPr>
                    <w:pStyle w:val="TableParagraph"/>
                    <w:spacing w:before="60" w:after="60"/>
                    <w:ind w:left="461"/>
                    <w:rPr>
                      <w:b/>
                      <w:sz w:val="13"/>
                    </w:rPr>
                  </w:pPr>
                  <w:r>
                    <w:rPr>
                      <w:b/>
                      <w:sz w:val="20"/>
                    </w:rPr>
                    <w:t>Option 1</w:t>
                  </w:r>
                  <w:r>
                    <w:rPr>
                      <w:b/>
                      <w:position w:val="7"/>
                      <w:sz w:val="13"/>
                    </w:rPr>
                    <w:t>a</w:t>
                  </w:r>
                </w:p>
              </w:tc>
              <w:tc>
                <w:tcPr>
                  <w:tcW w:w="1603" w:type="dxa"/>
                  <w:shd w:val="clear" w:color="auto" w:fill="F1F1F1"/>
                </w:tcPr>
                <w:p w:rsidR="0000034E" w:rsidRDefault="0000034E" w:rsidP="00AC2A9E">
                  <w:pPr>
                    <w:pStyle w:val="TableParagraph"/>
                    <w:spacing w:before="60" w:after="60"/>
                    <w:ind w:left="327" w:right="312"/>
                    <w:jc w:val="center"/>
                    <w:rPr>
                      <w:b/>
                      <w:sz w:val="13"/>
                    </w:rPr>
                  </w:pPr>
                  <w:r>
                    <w:rPr>
                      <w:b/>
                      <w:sz w:val="20"/>
                    </w:rPr>
                    <w:t>Option 2</w:t>
                  </w:r>
                  <w:r>
                    <w:rPr>
                      <w:b/>
                      <w:position w:val="7"/>
                      <w:sz w:val="13"/>
                    </w:rPr>
                    <w:t>a</w:t>
                  </w:r>
                </w:p>
              </w:tc>
            </w:tr>
            <w:tr w:rsidR="0000034E" w:rsidTr="00AC2A9E">
              <w:trPr>
                <w:trHeight w:val="540"/>
              </w:trPr>
              <w:tc>
                <w:tcPr>
                  <w:tcW w:w="996" w:type="dxa"/>
                  <w:shd w:val="clear" w:color="auto" w:fill="FFFFFF" w:themeFill="background1"/>
                </w:tcPr>
                <w:p w:rsidR="0000034E" w:rsidRDefault="0000034E" w:rsidP="00AC2A9E">
                  <w:pPr>
                    <w:pStyle w:val="TableParagraph"/>
                    <w:shd w:val="clear" w:color="auto" w:fill="FFFFFF" w:themeFill="background1"/>
                    <w:spacing w:before="240"/>
                    <w:ind w:left="136"/>
                    <w:jc w:val="center"/>
                    <w:rPr>
                      <w:rFonts w:ascii="Times New Roman"/>
                      <w:sz w:val="26"/>
                    </w:rPr>
                  </w:pPr>
                  <w:r>
                    <w:rPr>
                      <w:w w:val="99"/>
                      <w:sz w:val="20"/>
                    </w:rPr>
                    <w:t>1</w:t>
                  </w:r>
                </w:p>
              </w:tc>
              <w:tc>
                <w:tcPr>
                  <w:tcW w:w="2873" w:type="dxa"/>
                  <w:shd w:val="clear" w:color="auto" w:fill="FFFFFF" w:themeFill="background1"/>
                </w:tcPr>
                <w:p w:rsidR="0000034E" w:rsidRDefault="0000034E" w:rsidP="00AC2A9E">
                  <w:pPr>
                    <w:pStyle w:val="TableParagraph"/>
                    <w:shd w:val="clear" w:color="auto" w:fill="FFFFFF" w:themeFill="background1"/>
                    <w:spacing w:before="185"/>
                    <w:ind w:right="384"/>
                    <w:jc w:val="both"/>
                    <w:rPr>
                      <w:b/>
                      <w:sz w:val="20"/>
                    </w:rPr>
                  </w:pPr>
                  <w:r>
                    <w:rPr>
                      <w:sz w:val="20"/>
                    </w:rPr>
                    <w:t>Highest price or discount</w:t>
                  </w:r>
                </w:p>
              </w:tc>
              <w:tc>
                <w:tcPr>
                  <w:tcW w:w="1812" w:type="dxa"/>
                  <w:shd w:val="clear" w:color="auto" w:fill="FFFFFF" w:themeFill="background1"/>
                </w:tcPr>
                <w:p w:rsidR="0000034E" w:rsidRDefault="0000034E" w:rsidP="0000034E">
                  <w:pPr>
                    <w:pStyle w:val="TableParagraph"/>
                    <w:spacing w:before="36"/>
                    <w:ind w:left="142"/>
                    <w:rPr>
                      <w:sz w:val="20"/>
                    </w:rPr>
                  </w:pPr>
                  <w:r>
                    <w:rPr>
                      <w:position w:val="1"/>
                      <w:sz w:val="20"/>
                    </w:rPr>
                    <w:t xml:space="preserve">A = (1 + </w:t>
                  </w:r>
                  <w:r>
                    <w:rPr>
                      <w:position w:val="1"/>
                      <w:sz w:val="20"/>
                      <w:u w:val="single"/>
                    </w:rPr>
                    <w:t>(P - P</w:t>
                  </w:r>
                  <w:r>
                    <w:rPr>
                      <w:sz w:val="13"/>
                      <w:u w:val="single"/>
                    </w:rPr>
                    <w:t>m</w:t>
                  </w:r>
                  <w:r>
                    <w:rPr>
                      <w:position w:val="1"/>
                      <w:sz w:val="20"/>
                      <w:u w:val="single"/>
                    </w:rPr>
                    <w:t>)</w:t>
                  </w:r>
                  <w:r>
                    <w:rPr>
                      <w:position w:val="1"/>
                      <w:sz w:val="20"/>
                    </w:rPr>
                    <w:t>)</w:t>
                  </w:r>
                </w:p>
                <w:p w:rsidR="0000034E" w:rsidRDefault="0000034E" w:rsidP="0000034E">
                  <w:pPr>
                    <w:pStyle w:val="TableParagraph"/>
                    <w:shd w:val="clear" w:color="auto" w:fill="FFFFFF" w:themeFill="background1"/>
                    <w:spacing w:before="8"/>
                    <w:ind w:left="945"/>
                    <w:rPr>
                      <w:rFonts w:ascii="Times New Roman"/>
                      <w:sz w:val="25"/>
                    </w:rPr>
                  </w:pPr>
                  <w:r>
                    <w:rPr>
                      <w:position w:val="1"/>
                      <w:sz w:val="20"/>
                    </w:rPr>
                    <w:t xml:space="preserve">    P</w:t>
                  </w:r>
                  <w:r>
                    <w:rPr>
                      <w:sz w:val="13"/>
                    </w:rPr>
                    <w:t>m</w:t>
                  </w:r>
                </w:p>
              </w:tc>
              <w:tc>
                <w:tcPr>
                  <w:tcW w:w="1603" w:type="dxa"/>
                  <w:shd w:val="clear" w:color="auto" w:fill="FFFFFF" w:themeFill="background1"/>
                </w:tcPr>
                <w:p w:rsidR="0000034E" w:rsidRDefault="0000034E" w:rsidP="00AC2A9E">
                  <w:pPr>
                    <w:pStyle w:val="TableParagraph"/>
                    <w:spacing w:before="2"/>
                    <w:jc w:val="center"/>
                    <w:rPr>
                      <w:rFonts w:ascii="Times New Roman"/>
                      <w:sz w:val="19"/>
                    </w:rPr>
                  </w:pPr>
                </w:p>
                <w:p w:rsidR="0000034E" w:rsidRDefault="0000034E" w:rsidP="00AC2A9E">
                  <w:pPr>
                    <w:pStyle w:val="TableParagraph"/>
                    <w:shd w:val="clear" w:color="auto" w:fill="FFFFFF" w:themeFill="background1"/>
                    <w:spacing w:before="8"/>
                    <w:jc w:val="center"/>
                    <w:rPr>
                      <w:rFonts w:ascii="Times New Roman"/>
                      <w:sz w:val="25"/>
                    </w:rPr>
                  </w:pPr>
                  <w:r>
                    <w:rPr>
                      <w:position w:val="1"/>
                      <w:sz w:val="20"/>
                    </w:rPr>
                    <w:t>A = P / P</w:t>
                  </w:r>
                  <w:r>
                    <w:rPr>
                      <w:sz w:val="13"/>
                    </w:rPr>
                    <w:t>m</w:t>
                  </w:r>
                </w:p>
              </w:tc>
            </w:tr>
            <w:tr w:rsidR="0000034E" w:rsidTr="00AC2A9E">
              <w:trPr>
                <w:trHeight w:val="690"/>
              </w:trPr>
              <w:tc>
                <w:tcPr>
                  <w:tcW w:w="996" w:type="dxa"/>
                  <w:shd w:val="clear" w:color="auto" w:fill="FFFFFF" w:themeFill="background1"/>
                </w:tcPr>
                <w:p w:rsidR="0000034E" w:rsidRDefault="0000034E" w:rsidP="00AC2A9E">
                  <w:pPr>
                    <w:pStyle w:val="TableParagraph"/>
                    <w:shd w:val="clear" w:color="auto" w:fill="FFFFFF" w:themeFill="background1"/>
                    <w:spacing w:before="240"/>
                    <w:jc w:val="center"/>
                    <w:rPr>
                      <w:rFonts w:ascii="Times New Roman"/>
                      <w:sz w:val="26"/>
                    </w:rPr>
                  </w:pPr>
                  <w:r>
                    <w:rPr>
                      <w:w w:val="99"/>
                      <w:sz w:val="20"/>
                    </w:rPr>
                    <w:t>2</w:t>
                  </w:r>
                </w:p>
              </w:tc>
              <w:tc>
                <w:tcPr>
                  <w:tcW w:w="2873" w:type="dxa"/>
                  <w:shd w:val="clear" w:color="auto" w:fill="FFFFFF" w:themeFill="background1"/>
                </w:tcPr>
                <w:p w:rsidR="0000034E" w:rsidRDefault="0000034E" w:rsidP="0000034E">
                  <w:pPr>
                    <w:pStyle w:val="TableParagraph"/>
                    <w:shd w:val="clear" w:color="auto" w:fill="FFFFFF" w:themeFill="background1"/>
                    <w:spacing w:before="185"/>
                    <w:ind w:right="384"/>
                    <w:jc w:val="both"/>
                    <w:rPr>
                      <w:b/>
                      <w:sz w:val="20"/>
                    </w:rPr>
                  </w:pPr>
                  <w:r>
                    <w:rPr>
                      <w:sz w:val="20"/>
                    </w:rPr>
                    <w:t>Lowest price or percentage commission /fee '</w:t>
                  </w:r>
                </w:p>
              </w:tc>
              <w:tc>
                <w:tcPr>
                  <w:tcW w:w="1812" w:type="dxa"/>
                  <w:shd w:val="clear" w:color="auto" w:fill="FFFFFF" w:themeFill="background1"/>
                </w:tcPr>
                <w:p w:rsidR="0000034E" w:rsidRDefault="0000034E" w:rsidP="0000034E">
                  <w:pPr>
                    <w:pStyle w:val="TableParagraph"/>
                    <w:spacing w:before="39"/>
                    <w:ind w:left="199"/>
                    <w:rPr>
                      <w:sz w:val="20"/>
                    </w:rPr>
                  </w:pPr>
                  <w:r>
                    <w:rPr>
                      <w:position w:val="1"/>
                      <w:sz w:val="20"/>
                    </w:rPr>
                    <w:t xml:space="preserve">A = (1 - </w:t>
                  </w:r>
                  <w:r>
                    <w:rPr>
                      <w:position w:val="1"/>
                      <w:sz w:val="20"/>
                      <w:u w:val="single"/>
                    </w:rPr>
                    <w:t>(P- P</w:t>
                  </w:r>
                  <w:r>
                    <w:rPr>
                      <w:sz w:val="13"/>
                      <w:u w:val="single"/>
                    </w:rPr>
                    <w:t>m</w:t>
                  </w:r>
                  <w:r>
                    <w:rPr>
                      <w:sz w:val="13"/>
                    </w:rPr>
                    <w:t xml:space="preserve"> </w:t>
                  </w:r>
                  <w:r>
                    <w:rPr>
                      <w:position w:val="1"/>
                      <w:sz w:val="20"/>
                    </w:rPr>
                    <w:t>)</w:t>
                  </w:r>
                </w:p>
                <w:p w:rsidR="0000034E" w:rsidRDefault="0000034E" w:rsidP="0000034E">
                  <w:pPr>
                    <w:pStyle w:val="TableParagraph"/>
                    <w:shd w:val="clear" w:color="auto" w:fill="FFFFFF" w:themeFill="background1"/>
                    <w:spacing w:before="8"/>
                    <w:ind w:left="945"/>
                    <w:rPr>
                      <w:rFonts w:ascii="Times New Roman"/>
                      <w:sz w:val="25"/>
                    </w:rPr>
                  </w:pPr>
                  <w:r>
                    <w:rPr>
                      <w:position w:val="1"/>
                      <w:sz w:val="20"/>
                    </w:rPr>
                    <w:t xml:space="preserve">   P</w:t>
                  </w:r>
                  <w:r>
                    <w:rPr>
                      <w:sz w:val="13"/>
                    </w:rPr>
                    <w:t>m</w:t>
                  </w:r>
                </w:p>
              </w:tc>
              <w:tc>
                <w:tcPr>
                  <w:tcW w:w="1603" w:type="dxa"/>
                  <w:shd w:val="clear" w:color="auto" w:fill="FFFFFF" w:themeFill="background1"/>
                </w:tcPr>
                <w:p w:rsidR="0000034E" w:rsidRDefault="0000034E" w:rsidP="00AC2A9E">
                  <w:pPr>
                    <w:pStyle w:val="TableParagraph"/>
                    <w:spacing w:before="3"/>
                    <w:jc w:val="center"/>
                    <w:rPr>
                      <w:rFonts w:ascii="Times New Roman"/>
                      <w:sz w:val="19"/>
                    </w:rPr>
                  </w:pPr>
                </w:p>
                <w:p w:rsidR="0000034E" w:rsidRDefault="0000034E" w:rsidP="00AC2A9E">
                  <w:pPr>
                    <w:pStyle w:val="TableParagraph"/>
                    <w:shd w:val="clear" w:color="auto" w:fill="FFFFFF" w:themeFill="background1"/>
                    <w:spacing w:before="8"/>
                    <w:jc w:val="center"/>
                    <w:rPr>
                      <w:rFonts w:ascii="Times New Roman"/>
                      <w:sz w:val="25"/>
                    </w:rPr>
                  </w:pPr>
                  <w:r>
                    <w:rPr>
                      <w:position w:val="1"/>
                      <w:sz w:val="20"/>
                    </w:rPr>
                    <w:t>A = P</w:t>
                  </w:r>
                  <w:r>
                    <w:rPr>
                      <w:sz w:val="13"/>
                    </w:rPr>
                    <w:t xml:space="preserve">m </w:t>
                  </w:r>
                  <w:r>
                    <w:rPr>
                      <w:position w:val="1"/>
                      <w:sz w:val="20"/>
                    </w:rPr>
                    <w:t>/ P</w:t>
                  </w:r>
                </w:p>
              </w:tc>
            </w:tr>
          </w:tbl>
          <w:p w:rsidR="00AC2A9E" w:rsidRDefault="00AC2A9E" w:rsidP="00AC2A9E">
            <w:pPr>
              <w:pStyle w:val="TableParagraph"/>
              <w:tabs>
                <w:tab w:val="left" w:pos="727"/>
              </w:tabs>
              <w:spacing w:before="120"/>
              <w:ind w:left="125"/>
              <w:rPr>
                <w:sz w:val="16"/>
              </w:rPr>
            </w:pPr>
            <w:r>
              <w:rPr>
                <w:b/>
                <w:position w:val="8"/>
                <w:sz w:val="10"/>
              </w:rPr>
              <w:t>a</w:t>
            </w:r>
            <w:r>
              <w:rPr>
                <w:b/>
                <w:position w:val="8"/>
                <w:sz w:val="10"/>
              </w:rPr>
              <w:tab/>
            </w:r>
            <w:r>
              <w:rPr>
                <w:position w:val="2"/>
                <w:sz w:val="16"/>
              </w:rPr>
              <w:t>P</w:t>
            </w:r>
            <w:r>
              <w:rPr>
                <w:sz w:val="10"/>
              </w:rPr>
              <w:t xml:space="preserve">m </w:t>
            </w:r>
            <w:r>
              <w:rPr>
                <w:position w:val="2"/>
                <w:sz w:val="16"/>
              </w:rPr>
              <w:t xml:space="preserve">is the comparative offer of the most </w:t>
            </w:r>
            <w:r w:rsidR="004740FE">
              <w:rPr>
                <w:position w:val="2"/>
                <w:sz w:val="16"/>
              </w:rPr>
              <w:t>favorable</w:t>
            </w:r>
            <w:r>
              <w:rPr>
                <w:position w:val="2"/>
                <w:sz w:val="16"/>
              </w:rPr>
              <w:t xml:space="preserve"> comparative</w:t>
            </w:r>
            <w:r>
              <w:rPr>
                <w:spacing w:val="-19"/>
                <w:position w:val="2"/>
                <w:sz w:val="16"/>
              </w:rPr>
              <w:t xml:space="preserve"> </w:t>
            </w:r>
            <w:r>
              <w:rPr>
                <w:position w:val="2"/>
                <w:sz w:val="16"/>
              </w:rPr>
              <w:t>offer.</w:t>
            </w:r>
          </w:p>
          <w:p w:rsidR="0000034E" w:rsidRDefault="00AC2A9E" w:rsidP="00AC2A9E">
            <w:pPr>
              <w:pStyle w:val="TableParagraph"/>
              <w:shd w:val="clear" w:color="auto" w:fill="FFFFFF" w:themeFill="background1"/>
              <w:tabs>
                <w:tab w:val="left" w:pos="1548"/>
                <w:tab w:val="left" w:pos="2268"/>
              </w:tabs>
              <w:ind w:left="726" w:right="1820"/>
              <w:rPr>
                <w:sz w:val="16"/>
              </w:rPr>
            </w:pPr>
            <w:r>
              <w:rPr>
                <w:sz w:val="16"/>
              </w:rPr>
              <w:t>P is the comparative offer of the tender offer under consideration.</w:t>
            </w:r>
          </w:p>
          <w:p w:rsidR="0000034E" w:rsidRPr="00AC2A9E" w:rsidRDefault="0000034E" w:rsidP="00AC2A9E">
            <w:pPr>
              <w:pStyle w:val="TableParagraph"/>
              <w:shd w:val="clear" w:color="auto" w:fill="FFFFFF" w:themeFill="background1"/>
              <w:tabs>
                <w:tab w:val="left" w:pos="1548"/>
                <w:tab w:val="left" w:pos="2268"/>
                <w:tab w:val="left" w:pos="8524"/>
              </w:tabs>
              <w:spacing w:after="60"/>
              <w:ind w:left="159" w:right="136"/>
              <w:jc w:val="both"/>
              <w:rPr>
                <w:sz w:val="20"/>
                <w:szCs w:val="20"/>
              </w:rPr>
            </w:pPr>
          </w:p>
        </w:tc>
      </w:tr>
    </w:tbl>
    <w:p w:rsidR="00EB29FA" w:rsidRDefault="00EB29FA">
      <w:pPr>
        <w:spacing w:line="320" w:lineRule="atLeast"/>
        <w:rPr>
          <w:sz w:val="12"/>
        </w:rPr>
        <w:sectPr w:rsidR="00EB29FA" w:rsidSect="00775614">
          <w:headerReference w:type="default" r:id="rId35"/>
          <w:footerReference w:type="default" r:id="rId36"/>
          <w:pgSz w:w="11910" w:h="16850"/>
          <w:pgMar w:top="851" w:right="567" w:bottom="851" w:left="1134" w:header="859" w:footer="1006" w:gutter="0"/>
          <w:cols w:space="720"/>
        </w:sect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
        <w:gridCol w:w="9234"/>
      </w:tblGrid>
      <w:tr w:rsidR="00EB29FA" w:rsidTr="008B0BF6">
        <w:trPr>
          <w:trHeight w:val="440"/>
        </w:trPr>
        <w:tc>
          <w:tcPr>
            <w:tcW w:w="972" w:type="dxa"/>
            <w:tcBorders>
              <w:bottom w:val="nil"/>
            </w:tcBorders>
          </w:tcPr>
          <w:p w:rsidR="00EB29FA" w:rsidRDefault="00EB29FA">
            <w:pPr>
              <w:pStyle w:val="TableParagraph"/>
              <w:rPr>
                <w:rFonts w:ascii="Times New Roman"/>
                <w:sz w:val="18"/>
              </w:rPr>
            </w:pPr>
            <w:bookmarkStart w:id="7" w:name="_Hlk37156478"/>
          </w:p>
        </w:tc>
        <w:tc>
          <w:tcPr>
            <w:tcW w:w="9234" w:type="dxa"/>
            <w:tcBorders>
              <w:bottom w:val="nil"/>
            </w:tcBorders>
          </w:tcPr>
          <w:p w:rsidR="00EB29FA" w:rsidRDefault="00981AB3">
            <w:pPr>
              <w:pStyle w:val="TableParagraph"/>
              <w:spacing w:before="93"/>
              <w:ind w:left="107"/>
              <w:rPr>
                <w:sz w:val="20"/>
              </w:rPr>
            </w:pPr>
            <w:r>
              <w:rPr>
                <w:sz w:val="20"/>
              </w:rPr>
              <w:t>Scoring preferences.</w:t>
            </w:r>
          </w:p>
        </w:tc>
      </w:tr>
      <w:tr w:rsidR="00EB29FA" w:rsidTr="008B0BF6">
        <w:trPr>
          <w:trHeight w:val="344"/>
        </w:trPr>
        <w:tc>
          <w:tcPr>
            <w:tcW w:w="972" w:type="dxa"/>
            <w:tcBorders>
              <w:top w:val="nil"/>
              <w:bottom w:val="nil"/>
            </w:tcBorders>
          </w:tcPr>
          <w:p w:rsidR="00EB29FA" w:rsidRDefault="00EB29FA">
            <w:pPr>
              <w:pStyle w:val="TableParagraph"/>
              <w:rPr>
                <w:rFonts w:ascii="Times New Roman"/>
                <w:sz w:val="18"/>
              </w:rPr>
            </w:pPr>
          </w:p>
        </w:tc>
        <w:tc>
          <w:tcPr>
            <w:tcW w:w="9234" w:type="dxa"/>
            <w:tcBorders>
              <w:top w:val="nil"/>
              <w:bottom w:val="nil"/>
            </w:tcBorders>
          </w:tcPr>
          <w:p w:rsidR="00EB29FA" w:rsidRDefault="00981AB3">
            <w:pPr>
              <w:pStyle w:val="TableParagraph"/>
              <w:spacing w:before="110" w:line="214" w:lineRule="exact"/>
              <w:ind w:left="107"/>
              <w:rPr>
                <w:sz w:val="20"/>
              </w:rPr>
            </w:pPr>
            <w:r>
              <w:rPr>
                <w:sz w:val="20"/>
              </w:rPr>
              <w:t>Up to 100 minus W</w:t>
            </w:r>
            <w:r>
              <w:rPr>
                <w:sz w:val="13"/>
              </w:rPr>
              <w:t xml:space="preserve">1 </w:t>
            </w:r>
            <w:r>
              <w:rPr>
                <w:sz w:val="20"/>
              </w:rPr>
              <w:t>tender evaluation points will be awarded to tenderers who submit</w:t>
            </w:r>
          </w:p>
        </w:tc>
      </w:tr>
      <w:tr w:rsidR="00EB29FA" w:rsidTr="008B0BF6">
        <w:trPr>
          <w:trHeight w:val="230"/>
        </w:trPr>
        <w:tc>
          <w:tcPr>
            <w:tcW w:w="972" w:type="dxa"/>
            <w:tcBorders>
              <w:top w:val="nil"/>
              <w:bottom w:val="nil"/>
            </w:tcBorders>
          </w:tcPr>
          <w:p w:rsidR="00EB29FA" w:rsidRDefault="00EB29FA">
            <w:pPr>
              <w:pStyle w:val="TableParagraph"/>
              <w:rPr>
                <w:rFonts w:ascii="Times New Roman"/>
                <w:sz w:val="16"/>
              </w:rPr>
            </w:pPr>
          </w:p>
        </w:tc>
        <w:tc>
          <w:tcPr>
            <w:tcW w:w="9234" w:type="dxa"/>
            <w:tcBorders>
              <w:top w:val="nil"/>
              <w:bottom w:val="nil"/>
            </w:tcBorders>
          </w:tcPr>
          <w:p w:rsidR="00EB29FA" w:rsidRDefault="00B72840">
            <w:pPr>
              <w:pStyle w:val="TableParagraph"/>
              <w:spacing w:line="210" w:lineRule="exact"/>
              <w:ind w:left="107"/>
              <w:rPr>
                <w:sz w:val="20"/>
              </w:rPr>
            </w:pPr>
            <w:r>
              <w:rPr>
                <w:sz w:val="20"/>
              </w:rPr>
              <w:t>Responsive</w:t>
            </w:r>
            <w:r w:rsidR="00981AB3">
              <w:rPr>
                <w:sz w:val="20"/>
              </w:rPr>
              <w:t xml:space="preserve"> tenders and who are found to be eligible for the preference claimed. Points are</w:t>
            </w:r>
          </w:p>
        </w:tc>
      </w:tr>
      <w:tr w:rsidR="00EB29FA" w:rsidTr="008B0BF6">
        <w:trPr>
          <w:trHeight w:val="230"/>
        </w:trPr>
        <w:tc>
          <w:tcPr>
            <w:tcW w:w="972" w:type="dxa"/>
            <w:tcBorders>
              <w:top w:val="nil"/>
              <w:bottom w:val="nil"/>
            </w:tcBorders>
          </w:tcPr>
          <w:p w:rsidR="00EB29FA" w:rsidRDefault="00EB29FA">
            <w:pPr>
              <w:pStyle w:val="TableParagraph"/>
              <w:rPr>
                <w:rFonts w:ascii="Times New Roman"/>
                <w:sz w:val="16"/>
              </w:rPr>
            </w:pPr>
          </w:p>
        </w:tc>
        <w:tc>
          <w:tcPr>
            <w:tcW w:w="9234" w:type="dxa"/>
            <w:tcBorders>
              <w:top w:val="nil"/>
              <w:bottom w:val="nil"/>
            </w:tcBorders>
          </w:tcPr>
          <w:p w:rsidR="00EB29FA" w:rsidRDefault="00981AB3">
            <w:pPr>
              <w:pStyle w:val="TableParagraph"/>
              <w:spacing w:line="210" w:lineRule="exact"/>
              <w:ind w:left="107"/>
              <w:rPr>
                <w:sz w:val="20"/>
              </w:rPr>
            </w:pPr>
            <w:r>
              <w:rPr>
                <w:sz w:val="20"/>
              </w:rPr>
              <w:t>based on a tenderer’s scorecard measured in terms of the Broad-Based Black Economic</w:t>
            </w:r>
          </w:p>
        </w:tc>
      </w:tr>
      <w:tr w:rsidR="00EB29FA" w:rsidTr="008B0BF6">
        <w:trPr>
          <w:trHeight w:val="230"/>
        </w:trPr>
        <w:tc>
          <w:tcPr>
            <w:tcW w:w="972" w:type="dxa"/>
            <w:tcBorders>
              <w:top w:val="nil"/>
              <w:bottom w:val="nil"/>
            </w:tcBorders>
          </w:tcPr>
          <w:p w:rsidR="00EB29FA" w:rsidRDefault="00EB29FA">
            <w:pPr>
              <w:pStyle w:val="TableParagraph"/>
              <w:rPr>
                <w:rFonts w:ascii="Times New Roman"/>
                <w:sz w:val="16"/>
              </w:rPr>
            </w:pPr>
          </w:p>
        </w:tc>
        <w:tc>
          <w:tcPr>
            <w:tcW w:w="9234" w:type="dxa"/>
            <w:tcBorders>
              <w:top w:val="nil"/>
              <w:bottom w:val="nil"/>
            </w:tcBorders>
          </w:tcPr>
          <w:p w:rsidR="00EB29FA" w:rsidRDefault="00981AB3">
            <w:pPr>
              <w:pStyle w:val="TableParagraph"/>
              <w:spacing w:line="210" w:lineRule="exact"/>
              <w:ind w:left="107"/>
              <w:rPr>
                <w:sz w:val="20"/>
              </w:rPr>
            </w:pPr>
            <w:r>
              <w:rPr>
                <w:sz w:val="20"/>
              </w:rPr>
              <w:t>Empowerment Act (B-BBEE, Act 53 of 2003) and the Regulations (2017) to the Preferential</w:t>
            </w:r>
          </w:p>
        </w:tc>
      </w:tr>
      <w:tr w:rsidR="00EB29FA" w:rsidTr="008B0BF6">
        <w:trPr>
          <w:trHeight w:val="344"/>
        </w:trPr>
        <w:tc>
          <w:tcPr>
            <w:tcW w:w="972" w:type="dxa"/>
            <w:tcBorders>
              <w:top w:val="nil"/>
              <w:bottom w:val="nil"/>
            </w:tcBorders>
          </w:tcPr>
          <w:p w:rsidR="00EB29FA" w:rsidRDefault="00EB29FA">
            <w:pPr>
              <w:pStyle w:val="TableParagraph"/>
              <w:rPr>
                <w:rFonts w:ascii="Times New Roman"/>
                <w:sz w:val="18"/>
              </w:rPr>
            </w:pPr>
          </w:p>
        </w:tc>
        <w:tc>
          <w:tcPr>
            <w:tcW w:w="9234" w:type="dxa"/>
            <w:tcBorders>
              <w:top w:val="nil"/>
              <w:bottom w:val="nil"/>
            </w:tcBorders>
          </w:tcPr>
          <w:p w:rsidR="00EB29FA" w:rsidRDefault="00981AB3">
            <w:pPr>
              <w:pStyle w:val="TableParagraph"/>
              <w:spacing w:line="227" w:lineRule="exact"/>
              <w:ind w:left="107"/>
              <w:rPr>
                <w:sz w:val="20"/>
              </w:rPr>
            </w:pPr>
            <w:r>
              <w:rPr>
                <w:sz w:val="20"/>
              </w:rPr>
              <w:t>Procurement Policy Framework Act (PPPFA, Act 5 of 2000).</w:t>
            </w:r>
          </w:p>
        </w:tc>
      </w:tr>
      <w:bookmarkEnd w:id="7"/>
      <w:tr w:rsidR="00EB29FA" w:rsidTr="008B0BF6">
        <w:trPr>
          <w:trHeight w:val="344"/>
        </w:trPr>
        <w:tc>
          <w:tcPr>
            <w:tcW w:w="972" w:type="dxa"/>
            <w:tcBorders>
              <w:top w:val="nil"/>
              <w:bottom w:val="nil"/>
            </w:tcBorders>
          </w:tcPr>
          <w:p w:rsidR="00EB29FA" w:rsidRDefault="00EB29FA">
            <w:pPr>
              <w:pStyle w:val="TableParagraph"/>
              <w:rPr>
                <w:rFonts w:ascii="Times New Roman"/>
                <w:sz w:val="18"/>
              </w:rPr>
            </w:pPr>
          </w:p>
        </w:tc>
        <w:tc>
          <w:tcPr>
            <w:tcW w:w="9234" w:type="dxa"/>
            <w:tcBorders>
              <w:top w:val="nil"/>
              <w:bottom w:val="nil"/>
            </w:tcBorders>
          </w:tcPr>
          <w:p w:rsidR="00EB29FA" w:rsidRPr="00B37260" w:rsidRDefault="00EB29FA">
            <w:pPr>
              <w:pStyle w:val="TableParagraph"/>
              <w:spacing w:before="110" w:line="214" w:lineRule="exact"/>
              <w:ind w:left="107"/>
              <w:rPr>
                <w:color w:val="FF0000"/>
                <w:sz w:val="20"/>
              </w:rPr>
            </w:pPr>
          </w:p>
        </w:tc>
      </w:tr>
      <w:tr w:rsidR="00EB29FA" w:rsidTr="008B0BF6">
        <w:trPr>
          <w:trHeight w:val="350"/>
        </w:trPr>
        <w:tc>
          <w:tcPr>
            <w:tcW w:w="972" w:type="dxa"/>
            <w:tcBorders>
              <w:top w:val="nil"/>
              <w:bottom w:val="nil"/>
            </w:tcBorders>
          </w:tcPr>
          <w:p w:rsidR="00EB29FA" w:rsidRPr="006F481C" w:rsidRDefault="00EB29FA" w:rsidP="0003738C">
            <w:pPr>
              <w:pStyle w:val="TableParagraph"/>
              <w:spacing w:before="720"/>
              <w:rPr>
                <w:sz w:val="20"/>
                <w:szCs w:val="20"/>
              </w:rPr>
            </w:pPr>
          </w:p>
        </w:tc>
        <w:tc>
          <w:tcPr>
            <w:tcW w:w="9234" w:type="dxa"/>
            <w:tcBorders>
              <w:top w:val="nil"/>
              <w:bottom w:val="nil"/>
            </w:tcBorders>
          </w:tcPr>
          <w:p w:rsidR="00961B25" w:rsidRPr="00B37260" w:rsidRDefault="00961B25">
            <w:pPr>
              <w:pStyle w:val="TableParagraph"/>
              <w:spacing w:line="227" w:lineRule="exact"/>
              <w:ind w:left="107"/>
              <w:rPr>
                <w:color w:val="FF0000"/>
                <w:sz w:val="20"/>
              </w:rPr>
            </w:pPr>
          </w:p>
        </w:tc>
      </w:tr>
      <w:tr w:rsidR="00EB29FA" w:rsidTr="008B0BF6">
        <w:trPr>
          <w:trHeight w:val="463"/>
        </w:trPr>
        <w:tc>
          <w:tcPr>
            <w:tcW w:w="972" w:type="dxa"/>
            <w:tcBorders>
              <w:top w:val="nil"/>
              <w:bottom w:val="nil"/>
            </w:tcBorders>
          </w:tcPr>
          <w:p w:rsidR="00EB29FA" w:rsidRDefault="00EB29FA">
            <w:pPr>
              <w:pStyle w:val="TableParagraph"/>
              <w:rPr>
                <w:rFonts w:ascii="Times New Roman"/>
                <w:sz w:val="18"/>
              </w:rPr>
            </w:pPr>
          </w:p>
        </w:tc>
        <w:tc>
          <w:tcPr>
            <w:tcW w:w="9234" w:type="dxa"/>
            <w:tcBorders>
              <w:top w:val="nil"/>
              <w:bottom w:val="nil"/>
            </w:tcBorders>
          </w:tcPr>
          <w:p w:rsidR="00EB29FA" w:rsidRPr="00B37260" w:rsidRDefault="00EB29FA" w:rsidP="00BA02C0">
            <w:pPr>
              <w:pStyle w:val="TableParagraph"/>
              <w:spacing w:before="240"/>
              <w:ind w:left="108"/>
              <w:jc w:val="both"/>
              <w:rPr>
                <w:color w:val="FF0000"/>
                <w:sz w:val="20"/>
              </w:rPr>
            </w:pPr>
          </w:p>
        </w:tc>
      </w:tr>
      <w:tr w:rsidR="00EB29FA" w:rsidTr="008B0BF6">
        <w:trPr>
          <w:trHeight w:val="362"/>
        </w:trPr>
        <w:tc>
          <w:tcPr>
            <w:tcW w:w="972" w:type="dxa"/>
            <w:tcBorders>
              <w:top w:val="nil"/>
              <w:bottom w:val="nil"/>
            </w:tcBorders>
          </w:tcPr>
          <w:p w:rsidR="00EB29FA" w:rsidRDefault="00EB29FA">
            <w:pPr>
              <w:pStyle w:val="TableParagraph"/>
              <w:rPr>
                <w:rFonts w:ascii="Times New Roman"/>
                <w:sz w:val="18"/>
              </w:rPr>
            </w:pPr>
          </w:p>
        </w:tc>
        <w:tc>
          <w:tcPr>
            <w:tcW w:w="9234" w:type="dxa"/>
            <w:tcBorders>
              <w:top w:val="nil"/>
              <w:bottom w:val="nil"/>
            </w:tcBorders>
          </w:tcPr>
          <w:p w:rsidR="00EB29FA" w:rsidRPr="00B37260" w:rsidRDefault="00EB29FA" w:rsidP="00BA02C0">
            <w:pPr>
              <w:pStyle w:val="TableParagraph"/>
              <w:tabs>
                <w:tab w:val="left" w:pos="486"/>
              </w:tabs>
              <w:spacing w:before="116" w:line="227" w:lineRule="exact"/>
              <w:ind w:left="126"/>
              <w:jc w:val="both"/>
              <w:rPr>
                <w:color w:val="FF0000"/>
                <w:sz w:val="20"/>
              </w:rPr>
            </w:pPr>
          </w:p>
        </w:tc>
      </w:tr>
      <w:tr w:rsidR="00EB29FA" w:rsidTr="008B0BF6">
        <w:trPr>
          <w:trHeight w:val="228"/>
        </w:trPr>
        <w:tc>
          <w:tcPr>
            <w:tcW w:w="972" w:type="dxa"/>
            <w:tcBorders>
              <w:top w:val="nil"/>
              <w:bottom w:val="nil"/>
            </w:tcBorders>
          </w:tcPr>
          <w:p w:rsidR="00EB29FA" w:rsidRDefault="00EB29FA">
            <w:pPr>
              <w:pStyle w:val="TableParagraph"/>
              <w:rPr>
                <w:rFonts w:ascii="Times New Roman"/>
                <w:sz w:val="16"/>
              </w:rPr>
            </w:pPr>
          </w:p>
        </w:tc>
        <w:tc>
          <w:tcPr>
            <w:tcW w:w="9234" w:type="dxa"/>
            <w:tcBorders>
              <w:top w:val="nil"/>
              <w:bottom w:val="nil"/>
            </w:tcBorders>
          </w:tcPr>
          <w:p w:rsidR="00EB29FA" w:rsidRPr="00B37260" w:rsidRDefault="00EB29FA" w:rsidP="00BA02C0">
            <w:pPr>
              <w:pStyle w:val="TableParagraph"/>
              <w:spacing w:line="208" w:lineRule="exact"/>
              <w:ind w:left="486"/>
              <w:jc w:val="both"/>
              <w:rPr>
                <w:color w:val="FF0000"/>
                <w:sz w:val="20"/>
              </w:rPr>
            </w:pPr>
          </w:p>
        </w:tc>
      </w:tr>
      <w:tr w:rsidR="00EB29FA" w:rsidTr="008B0BF6">
        <w:trPr>
          <w:trHeight w:val="230"/>
        </w:trPr>
        <w:tc>
          <w:tcPr>
            <w:tcW w:w="972" w:type="dxa"/>
            <w:tcBorders>
              <w:top w:val="nil"/>
              <w:bottom w:val="nil"/>
            </w:tcBorders>
          </w:tcPr>
          <w:p w:rsidR="00EB29FA" w:rsidRDefault="00EB29FA">
            <w:pPr>
              <w:pStyle w:val="TableParagraph"/>
              <w:rPr>
                <w:rFonts w:ascii="Times New Roman"/>
                <w:sz w:val="16"/>
              </w:rPr>
            </w:pPr>
          </w:p>
        </w:tc>
        <w:tc>
          <w:tcPr>
            <w:tcW w:w="9234" w:type="dxa"/>
            <w:tcBorders>
              <w:top w:val="nil"/>
              <w:bottom w:val="nil"/>
            </w:tcBorders>
          </w:tcPr>
          <w:p w:rsidR="00EB29FA" w:rsidRPr="00B37260" w:rsidRDefault="00EB29FA" w:rsidP="00BA02C0">
            <w:pPr>
              <w:pStyle w:val="TableParagraph"/>
              <w:spacing w:line="210" w:lineRule="exact"/>
              <w:ind w:left="486"/>
              <w:jc w:val="both"/>
              <w:rPr>
                <w:color w:val="FF0000"/>
                <w:sz w:val="20"/>
              </w:rPr>
            </w:pPr>
          </w:p>
        </w:tc>
      </w:tr>
      <w:tr w:rsidR="00EB29FA" w:rsidTr="008B0BF6">
        <w:trPr>
          <w:trHeight w:val="227"/>
        </w:trPr>
        <w:tc>
          <w:tcPr>
            <w:tcW w:w="972" w:type="dxa"/>
            <w:tcBorders>
              <w:top w:val="nil"/>
              <w:bottom w:val="nil"/>
            </w:tcBorders>
          </w:tcPr>
          <w:p w:rsidR="00EB29FA" w:rsidRDefault="00EB29FA">
            <w:pPr>
              <w:pStyle w:val="TableParagraph"/>
              <w:rPr>
                <w:rFonts w:ascii="Times New Roman"/>
                <w:sz w:val="16"/>
              </w:rPr>
            </w:pPr>
          </w:p>
        </w:tc>
        <w:tc>
          <w:tcPr>
            <w:tcW w:w="9234" w:type="dxa"/>
            <w:tcBorders>
              <w:top w:val="nil"/>
              <w:bottom w:val="nil"/>
            </w:tcBorders>
          </w:tcPr>
          <w:p w:rsidR="00EB29FA" w:rsidRPr="00B37260" w:rsidRDefault="00EB29FA" w:rsidP="00BA02C0">
            <w:pPr>
              <w:pStyle w:val="TableParagraph"/>
              <w:spacing w:line="208" w:lineRule="exact"/>
              <w:ind w:left="486"/>
              <w:jc w:val="both"/>
              <w:rPr>
                <w:color w:val="FF0000"/>
                <w:sz w:val="20"/>
              </w:rPr>
            </w:pPr>
          </w:p>
        </w:tc>
      </w:tr>
      <w:tr w:rsidR="00EB29FA" w:rsidTr="008B0BF6">
        <w:trPr>
          <w:trHeight w:val="247"/>
        </w:trPr>
        <w:tc>
          <w:tcPr>
            <w:tcW w:w="972" w:type="dxa"/>
            <w:tcBorders>
              <w:top w:val="nil"/>
              <w:bottom w:val="nil"/>
            </w:tcBorders>
          </w:tcPr>
          <w:p w:rsidR="00EB29FA" w:rsidRDefault="00EB29FA">
            <w:pPr>
              <w:pStyle w:val="TableParagraph"/>
              <w:rPr>
                <w:rFonts w:ascii="Times New Roman"/>
                <w:sz w:val="18"/>
              </w:rPr>
            </w:pPr>
          </w:p>
        </w:tc>
        <w:tc>
          <w:tcPr>
            <w:tcW w:w="9234" w:type="dxa"/>
            <w:tcBorders>
              <w:top w:val="nil"/>
              <w:bottom w:val="nil"/>
            </w:tcBorders>
          </w:tcPr>
          <w:p w:rsidR="00EB29FA" w:rsidRPr="00B37260" w:rsidRDefault="00EB29FA" w:rsidP="00BA02C0">
            <w:pPr>
              <w:pStyle w:val="TableParagraph"/>
              <w:tabs>
                <w:tab w:val="left" w:pos="486"/>
              </w:tabs>
              <w:spacing w:line="227" w:lineRule="exact"/>
              <w:ind w:left="126"/>
              <w:jc w:val="both"/>
              <w:rPr>
                <w:color w:val="FF0000"/>
                <w:sz w:val="20"/>
              </w:rPr>
            </w:pPr>
          </w:p>
        </w:tc>
      </w:tr>
      <w:tr w:rsidR="00EB29FA" w:rsidTr="008B0BF6">
        <w:trPr>
          <w:trHeight w:val="225"/>
        </w:trPr>
        <w:tc>
          <w:tcPr>
            <w:tcW w:w="972" w:type="dxa"/>
            <w:tcBorders>
              <w:top w:val="nil"/>
              <w:bottom w:val="nil"/>
            </w:tcBorders>
          </w:tcPr>
          <w:p w:rsidR="00EB29FA" w:rsidRDefault="00EB29FA">
            <w:pPr>
              <w:pStyle w:val="TableParagraph"/>
              <w:rPr>
                <w:rFonts w:ascii="Times New Roman"/>
                <w:sz w:val="16"/>
              </w:rPr>
            </w:pPr>
          </w:p>
        </w:tc>
        <w:tc>
          <w:tcPr>
            <w:tcW w:w="9234" w:type="dxa"/>
            <w:tcBorders>
              <w:top w:val="nil"/>
              <w:bottom w:val="nil"/>
            </w:tcBorders>
          </w:tcPr>
          <w:p w:rsidR="00EB29FA" w:rsidRPr="00B37260" w:rsidRDefault="00EB29FA" w:rsidP="00BA02C0">
            <w:pPr>
              <w:pStyle w:val="TableParagraph"/>
              <w:spacing w:line="206" w:lineRule="exact"/>
              <w:ind w:left="486"/>
              <w:jc w:val="both"/>
              <w:rPr>
                <w:color w:val="FF0000"/>
                <w:sz w:val="20"/>
              </w:rPr>
            </w:pPr>
          </w:p>
        </w:tc>
      </w:tr>
      <w:tr w:rsidR="00EB29FA" w:rsidTr="008B0BF6">
        <w:trPr>
          <w:trHeight w:val="245"/>
        </w:trPr>
        <w:tc>
          <w:tcPr>
            <w:tcW w:w="972" w:type="dxa"/>
            <w:tcBorders>
              <w:top w:val="nil"/>
              <w:bottom w:val="nil"/>
            </w:tcBorders>
          </w:tcPr>
          <w:p w:rsidR="00EB29FA" w:rsidRDefault="00EB29FA">
            <w:pPr>
              <w:pStyle w:val="TableParagraph"/>
              <w:rPr>
                <w:rFonts w:ascii="Times New Roman"/>
                <w:sz w:val="16"/>
              </w:rPr>
            </w:pPr>
          </w:p>
        </w:tc>
        <w:tc>
          <w:tcPr>
            <w:tcW w:w="9234" w:type="dxa"/>
            <w:tcBorders>
              <w:top w:val="nil"/>
              <w:bottom w:val="nil"/>
            </w:tcBorders>
          </w:tcPr>
          <w:p w:rsidR="00EB29FA" w:rsidRPr="00B37260" w:rsidRDefault="00EB29FA" w:rsidP="00BA02C0">
            <w:pPr>
              <w:pStyle w:val="TableParagraph"/>
              <w:tabs>
                <w:tab w:val="left" w:pos="486"/>
              </w:tabs>
              <w:spacing w:line="225" w:lineRule="exact"/>
              <w:ind w:left="126"/>
              <w:jc w:val="both"/>
              <w:rPr>
                <w:color w:val="FF0000"/>
                <w:sz w:val="20"/>
              </w:rPr>
            </w:pPr>
          </w:p>
        </w:tc>
      </w:tr>
      <w:tr w:rsidR="00EB29FA" w:rsidTr="008B0BF6">
        <w:trPr>
          <w:trHeight w:val="243"/>
        </w:trPr>
        <w:tc>
          <w:tcPr>
            <w:tcW w:w="972" w:type="dxa"/>
            <w:tcBorders>
              <w:top w:val="nil"/>
              <w:bottom w:val="nil"/>
            </w:tcBorders>
          </w:tcPr>
          <w:p w:rsidR="00EB29FA" w:rsidRDefault="00EB29FA">
            <w:pPr>
              <w:pStyle w:val="TableParagraph"/>
              <w:rPr>
                <w:rFonts w:ascii="Times New Roman"/>
                <w:sz w:val="16"/>
              </w:rPr>
            </w:pPr>
          </w:p>
        </w:tc>
        <w:tc>
          <w:tcPr>
            <w:tcW w:w="9234" w:type="dxa"/>
            <w:tcBorders>
              <w:top w:val="nil"/>
              <w:bottom w:val="nil"/>
            </w:tcBorders>
          </w:tcPr>
          <w:p w:rsidR="00EB29FA" w:rsidRPr="00B37260" w:rsidRDefault="00EB29FA" w:rsidP="00BA02C0">
            <w:pPr>
              <w:pStyle w:val="TableParagraph"/>
              <w:tabs>
                <w:tab w:val="left" w:pos="486"/>
              </w:tabs>
              <w:spacing w:line="224" w:lineRule="exact"/>
              <w:ind w:left="119"/>
              <w:jc w:val="both"/>
              <w:rPr>
                <w:color w:val="FF0000"/>
                <w:sz w:val="20"/>
              </w:rPr>
            </w:pPr>
          </w:p>
        </w:tc>
      </w:tr>
      <w:tr w:rsidR="00EB29FA" w:rsidTr="008B0BF6">
        <w:trPr>
          <w:trHeight w:val="245"/>
        </w:trPr>
        <w:tc>
          <w:tcPr>
            <w:tcW w:w="972" w:type="dxa"/>
            <w:tcBorders>
              <w:top w:val="nil"/>
              <w:bottom w:val="nil"/>
            </w:tcBorders>
          </w:tcPr>
          <w:p w:rsidR="00EB29FA" w:rsidRDefault="00EB29FA">
            <w:pPr>
              <w:pStyle w:val="TableParagraph"/>
              <w:rPr>
                <w:rFonts w:ascii="Times New Roman"/>
                <w:sz w:val="16"/>
              </w:rPr>
            </w:pPr>
          </w:p>
        </w:tc>
        <w:tc>
          <w:tcPr>
            <w:tcW w:w="9234" w:type="dxa"/>
            <w:tcBorders>
              <w:top w:val="nil"/>
              <w:bottom w:val="nil"/>
            </w:tcBorders>
          </w:tcPr>
          <w:p w:rsidR="00EB29FA" w:rsidRPr="00B37260" w:rsidRDefault="00EB29FA" w:rsidP="00BA02C0">
            <w:pPr>
              <w:pStyle w:val="TableParagraph"/>
              <w:tabs>
                <w:tab w:val="left" w:pos="486"/>
              </w:tabs>
              <w:spacing w:line="225" w:lineRule="exact"/>
              <w:ind w:left="119"/>
              <w:jc w:val="both"/>
              <w:rPr>
                <w:color w:val="FF0000"/>
                <w:sz w:val="20"/>
              </w:rPr>
            </w:pPr>
          </w:p>
        </w:tc>
      </w:tr>
      <w:tr w:rsidR="00EB29FA" w:rsidTr="008B0BF6">
        <w:trPr>
          <w:trHeight w:val="225"/>
        </w:trPr>
        <w:tc>
          <w:tcPr>
            <w:tcW w:w="972" w:type="dxa"/>
            <w:tcBorders>
              <w:top w:val="nil"/>
              <w:bottom w:val="nil"/>
            </w:tcBorders>
          </w:tcPr>
          <w:p w:rsidR="00EB29FA" w:rsidRDefault="00EB29FA">
            <w:pPr>
              <w:pStyle w:val="TableParagraph"/>
              <w:rPr>
                <w:rFonts w:ascii="Times New Roman"/>
                <w:sz w:val="16"/>
              </w:rPr>
            </w:pPr>
          </w:p>
        </w:tc>
        <w:tc>
          <w:tcPr>
            <w:tcW w:w="9234" w:type="dxa"/>
            <w:tcBorders>
              <w:top w:val="nil"/>
              <w:bottom w:val="nil"/>
            </w:tcBorders>
          </w:tcPr>
          <w:p w:rsidR="00EB29FA" w:rsidRPr="00B37260" w:rsidRDefault="00EB29FA" w:rsidP="00BA02C0">
            <w:pPr>
              <w:pStyle w:val="TableParagraph"/>
              <w:spacing w:line="206" w:lineRule="exact"/>
              <w:ind w:left="486"/>
              <w:jc w:val="both"/>
              <w:rPr>
                <w:color w:val="FF0000"/>
                <w:sz w:val="20"/>
              </w:rPr>
            </w:pPr>
          </w:p>
        </w:tc>
      </w:tr>
      <w:tr w:rsidR="00EB29FA" w:rsidTr="008B0BF6">
        <w:trPr>
          <w:trHeight w:val="248"/>
        </w:trPr>
        <w:tc>
          <w:tcPr>
            <w:tcW w:w="972" w:type="dxa"/>
            <w:tcBorders>
              <w:top w:val="nil"/>
              <w:bottom w:val="nil"/>
            </w:tcBorders>
          </w:tcPr>
          <w:p w:rsidR="00EB29FA" w:rsidRDefault="00EB29FA">
            <w:pPr>
              <w:pStyle w:val="TableParagraph"/>
              <w:rPr>
                <w:rFonts w:ascii="Times New Roman"/>
                <w:sz w:val="18"/>
              </w:rPr>
            </w:pPr>
          </w:p>
        </w:tc>
        <w:tc>
          <w:tcPr>
            <w:tcW w:w="9234" w:type="dxa"/>
            <w:tcBorders>
              <w:top w:val="nil"/>
              <w:bottom w:val="nil"/>
            </w:tcBorders>
          </w:tcPr>
          <w:p w:rsidR="00EB29FA" w:rsidRPr="00B37260" w:rsidRDefault="00EB29FA" w:rsidP="00BA02C0">
            <w:pPr>
              <w:pStyle w:val="TableParagraph"/>
              <w:tabs>
                <w:tab w:val="left" w:pos="486"/>
              </w:tabs>
              <w:spacing w:line="228" w:lineRule="exact"/>
              <w:ind w:left="119"/>
              <w:jc w:val="both"/>
              <w:rPr>
                <w:color w:val="FF0000"/>
                <w:sz w:val="20"/>
              </w:rPr>
            </w:pPr>
          </w:p>
        </w:tc>
      </w:tr>
      <w:tr w:rsidR="00EB29FA" w:rsidTr="008B0BF6">
        <w:trPr>
          <w:trHeight w:val="227"/>
        </w:trPr>
        <w:tc>
          <w:tcPr>
            <w:tcW w:w="972" w:type="dxa"/>
            <w:tcBorders>
              <w:top w:val="nil"/>
              <w:bottom w:val="nil"/>
            </w:tcBorders>
          </w:tcPr>
          <w:p w:rsidR="00EB29FA" w:rsidRDefault="00EB29FA">
            <w:pPr>
              <w:pStyle w:val="TableParagraph"/>
              <w:rPr>
                <w:rFonts w:ascii="Times New Roman"/>
                <w:sz w:val="16"/>
              </w:rPr>
            </w:pPr>
          </w:p>
        </w:tc>
        <w:tc>
          <w:tcPr>
            <w:tcW w:w="9234" w:type="dxa"/>
            <w:tcBorders>
              <w:top w:val="nil"/>
              <w:bottom w:val="nil"/>
            </w:tcBorders>
          </w:tcPr>
          <w:p w:rsidR="00EB29FA" w:rsidRPr="00B37260" w:rsidRDefault="00EB29FA" w:rsidP="00BA02C0">
            <w:pPr>
              <w:pStyle w:val="TableParagraph"/>
              <w:spacing w:line="207" w:lineRule="exact"/>
              <w:ind w:left="486"/>
              <w:jc w:val="both"/>
              <w:rPr>
                <w:color w:val="FF0000"/>
                <w:sz w:val="20"/>
              </w:rPr>
            </w:pPr>
          </w:p>
        </w:tc>
      </w:tr>
      <w:tr w:rsidR="00EB29FA" w:rsidTr="008B0BF6">
        <w:trPr>
          <w:trHeight w:val="244"/>
        </w:trPr>
        <w:tc>
          <w:tcPr>
            <w:tcW w:w="972" w:type="dxa"/>
            <w:tcBorders>
              <w:top w:val="nil"/>
              <w:bottom w:val="nil"/>
            </w:tcBorders>
          </w:tcPr>
          <w:p w:rsidR="00EB29FA" w:rsidRDefault="00EB29FA">
            <w:pPr>
              <w:pStyle w:val="TableParagraph"/>
              <w:rPr>
                <w:rFonts w:ascii="Times New Roman"/>
                <w:sz w:val="16"/>
              </w:rPr>
            </w:pPr>
          </w:p>
        </w:tc>
        <w:tc>
          <w:tcPr>
            <w:tcW w:w="9234" w:type="dxa"/>
            <w:tcBorders>
              <w:top w:val="nil"/>
              <w:bottom w:val="nil"/>
            </w:tcBorders>
          </w:tcPr>
          <w:p w:rsidR="00EB29FA" w:rsidRPr="00B37260" w:rsidRDefault="00EB29FA" w:rsidP="00BA02C0">
            <w:pPr>
              <w:pStyle w:val="TableParagraph"/>
              <w:tabs>
                <w:tab w:val="left" w:pos="486"/>
              </w:tabs>
              <w:spacing w:line="224" w:lineRule="exact"/>
              <w:ind w:left="119"/>
              <w:jc w:val="both"/>
              <w:rPr>
                <w:color w:val="FF0000"/>
                <w:sz w:val="20"/>
              </w:rPr>
            </w:pPr>
          </w:p>
        </w:tc>
      </w:tr>
      <w:tr w:rsidR="00EB29FA" w:rsidTr="008B0BF6">
        <w:trPr>
          <w:trHeight w:val="246"/>
        </w:trPr>
        <w:tc>
          <w:tcPr>
            <w:tcW w:w="972" w:type="dxa"/>
            <w:tcBorders>
              <w:top w:val="nil"/>
              <w:bottom w:val="nil"/>
            </w:tcBorders>
          </w:tcPr>
          <w:p w:rsidR="00EB29FA" w:rsidRDefault="00EB29FA">
            <w:pPr>
              <w:pStyle w:val="TableParagraph"/>
              <w:rPr>
                <w:rFonts w:ascii="Times New Roman"/>
                <w:sz w:val="16"/>
              </w:rPr>
            </w:pPr>
          </w:p>
        </w:tc>
        <w:tc>
          <w:tcPr>
            <w:tcW w:w="9234" w:type="dxa"/>
            <w:tcBorders>
              <w:top w:val="nil"/>
              <w:bottom w:val="nil"/>
            </w:tcBorders>
          </w:tcPr>
          <w:p w:rsidR="003166FA" w:rsidRPr="00B37260" w:rsidRDefault="003166FA" w:rsidP="00BA02C0">
            <w:pPr>
              <w:pStyle w:val="TableParagraph"/>
              <w:tabs>
                <w:tab w:val="left" w:pos="486"/>
              </w:tabs>
              <w:spacing w:line="226" w:lineRule="exact"/>
              <w:ind w:left="119"/>
              <w:jc w:val="both"/>
              <w:rPr>
                <w:color w:val="FF0000"/>
                <w:sz w:val="20"/>
              </w:rPr>
            </w:pPr>
          </w:p>
        </w:tc>
      </w:tr>
      <w:tr w:rsidR="007B377E" w:rsidTr="008B0BF6">
        <w:trPr>
          <w:trHeight w:val="3387"/>
        </w:trPr>
        <w:tc>
          <w:tcPr>
            <w:tcW w:w="972" w:type="dxa"/>
            <w:tcBorders>
              <w:top w:val="nil"/>
            </w:tcBorders>
          </w:tcPr>
          <w:p w:rsidR="007B377E" w:rsidRDefault="007B377E" w:rsidP="007B377E">
            <w:pPr>
              <w:pStyle w:val="TableParagraph"/>
              <w:rPr>
                <w:rFonts w:ascii="Times New Roman"/>
                <w:sz w:val="16"/>
              </w:rPr>
            </w:pPr>
          </w:p>
        </w:tc>
        <w:tc>
          <w:tcPr>
            <w:tcW w:w="9234" w:type="dxa"/>
            <w:tcBorders>
              <w:top w:val="nil"/>
            </w:tcBorders>
          </w:tcPr>
          <w:p w:rsidR="007B377E" w:rsidRPr="00B37260" w:rsidRDefault="007B377E" w:rsidP="0003738C">
            <w:pPr>
              <w:pStyle w:val="TableParagraph"/>
              <w:tabs>
                <w:tab w:val="left" w:pos="487"/>
              </w:tabs>
              <w:ind w:left="486" w:right="100"/>
              <w:jc w:val="both"/>
              <w:rPr>
                <w:color w:val="FF0000"/>
                <w:sz w:val="20"/>
              </w:rPr>
            </w:pPr>
          </w:p>
        </w:tc>
      </w:tr>
    </w:tbl>
    <w:p w:rsidR="00EB29FA" w:rsidRDefault="00EB29FA">
      <w:pPr>
        <w:spacing w:line="209" w:lineRule="exact"/>
        <w:rPr>
          <w:sz w:val="20"/>
        </w:rPr>
        <w:sectPr w:rsidR="00EB29FA" w:rsidSect="00775614">
          <w:headerReference w:type="default" r:id="rId37"/>
          <w:footerReference w:type="default" r:id="rId38"/>
          <w:pgSz w:w="11910" w:h="16850"/>
          <w:pgMar w:top="851" w:right="567" w:bottom="851" w:left="1134" w:header="859" w:footer="1006" w:gutter="0"/>
          <w:cols w:space="720"/>
        </w:sect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
        <w:gridCol w:w="9108"/>
      </w:tblGrid>
      <w:tr w:rsidR="005D0533" w:rsidTr="006F2F54">
        <w:trPr>
          <w:trHeight w:val="3900"/>
        </w:trPr>
        <w:tc>
          <w:tcPr>
            <w:tcW w:w="972" w:type="dxa"/>
          </w:tcPr>
          <w:p w:rsidR="005D0533" w:rsidRPr="006F481C" w:rsidRDefault="005D0533" w:rsidP="002F0E92">
            <w:pPr>
              <w:pStyle w:val="TableParagraph"/>
              <w:spacing w:before="5040"/>
              <w:ind w:left="140"/>
              <w:rPr>
                <w:sz w:val="20"/>
                <w:szCs w:val="20"/>
              </w:rPr>
            </w:pPr>
            <w:r w:rsidRPr="006F481C">
              <w:rPr>
                <w:sz w:val="20"/>
                <w:szCs w:val="20"/>
              </w:rPr>
              <w:t>5.11.9</w:t>
            </w:r>
          </w:p>
        </w:tc>
        <w:tc>
          <w:tcPr>
            <w:tcW w:w="9108" w:type="dxa"/>
          </w:tcPr>
          <w:p w:rsidR="005D0533" w:rsidRDefault="005D0533" w:rsidP="002F0E92">
            <w:pPr>
              <w:pStyle w:val="TableParagraph"/>
              <w:spacing w:before="2" w:line="228" w:lineRule="exact"/>
              <w:ind w:left="488" w:right="102"/>
              <w:jc w:val="both"/>
              <w:rPr>
                <w:sz w:val="20"/>
              </w:rPr>
            </w:pPr>
          </w:p>
          <w:tbl>
            <w:tblPr>
              <w:tblStyle w:val="TableGrid1"/>
              <w:tblW w:w="0" w:type="auto"/>
              <w:tblInd w:w="154" w:type="dxa"/>
              <w:tblLayout w:type="fixed"/>
              <w:tblLook w:val="04A0" w:firstRow="1" w:lastRow="0" w:firstColumn="1" w:lastColumn="0" w:noHBand="0" w:noVBand="1"/>
            </w:tblPr>
            <w:tblGrid>
              <w:gridCol w:w="5117"/>
              <w:gridCol w:w="2268"/>
            </w:tblGrid>
            <w:tr w:rsidR="005D0533" w:rsidRPr="00D31495" w:rsidTr="002F0E92">
              <w:trPr>
                <w:trHeight w:val="227"/>
              </w:trPr>
              <w:tc>
                <w:tcPr>
                  <w:tcW w:w="5117" w:type="dxa"/>
                </w:tcPr>
                <w:p w:rsidR="005D0533" w:rsidRPr="00D31495" w:rsidRDefault="005D0533" w:rsidP="002F0E92">
                  <w:pPr>
                    <w:jc w:val="both"/>
                    <w:rPr>
                      <w:b/>
                      <w:bCs/>
                      <w:sz w:val="18"/>
                      <w:szCs w:val="18"/>
                    </w:rPr>
                  </w:pPr>
                  <w:r w:rsidRPr="00D31495">
                    <w:rPr>
                      <w:b/>
                      <w:bCs/>
                      <w:sz w:val="18"/>
                      <w:szCs w:val="18"/>
                    </w:rPr>
                    <w:t>Description of quality criteria</w:t>
                  </w:r>
                </w:p>
              </w:tc>
              <w:tc>
                <w:tcPr>
                  <w:tcW w:w="2268" w:type="dxa"/>
                </w:tcPr>
                <w:p w:rsidR="005D0533" w:rsidRPr="00D31495" w:rsidRDefault="005D0533" w:rsidP="002F0E92">
                  <w:pPr>
                    <w:jc w:val="both"/>
                    <w:rPr>
                      <w:b/>
                      <w:bCs/>
                      <w:sz w:val="18"/>
                      <w:szCs w:val="18"/>
                    </w:rPr>
                  </w:pPr>
                  <w:r w:rsidRPr="00D31495">
                    <w:rPr>
                      <w:b/>
                      <w:bCs/>
                      <w:sz w:val="18"/>
                      <w:szCs w:val="18"/>
                    </w:rPr>
                    <w:t>Maximum number of points</w:t>
                  </w:r>
                </w:p>
              </w:tc>
            </w:tr>
            <w:tr w:rsidR="005D0533" w:rsidRPr="00D31495" w:rsidTr="002F0E92">
              <w:trPr>
                <w:trHeight w:val="227"/>
              </w:trPr>
              <w:tc>
                <w:tcPr>
                  <w:tcW w:w="5117" w:type="dxa"/>
                </w:tcPr>
                <w:p w:rsidR="005D0533" w:rsidRPr="00D31495" w:rsidRDefault="005D0533" w:rsidP="002F0E92">
                  <w:pPr>
                    <w:spacing w:before="100"/>
                    <w:jc w:val="both"/>
                    <w:rPr>
                      <w:sz w:val="18"/>
                      <w:szCs w:val="18"/>
                    </w:rPr>
                  </w:pPr>
                  <w:r w:rsidRPr="00D31495">
                    <w:rPr>
                      <w:sz w:val="18"/>
                      <w:szCs w:val="18"/>
                    </w:rPr>
                    <w:t>Plant and equipment</w:t>
                  </w:r>
                </w:p>
              </w:tc>
              <w:tc>
                <w:tcPr>
                  <w:tcW w:w="2268" w:type="dxa"/>
                </w:tcPr>
                <w:p w:rsidR="005D0533" w:rsidRPr="00EB1C65" w:rsidRDefault="001E6E23" w:rsidP="002F0E92">
                  <w:pPr>
                    <w:spacing w:before="100"/>
                    <w:jc w:val="center"/>
                    <w:rPr>
                      <w:sz w:val="18"/>
                      <w:szCs w:val="18"/>
                    </w:rPr>
                  </w:pPr>
                  <w:r w:rsidRPr="00EB1C65">
                    <w:rPr>
                      <w:sz w:val="18"/>
                      <w:szCs w:val="18"/>
                    </w:rPr>
                    <w:t>15</w:t>
                  </w:r>
                </w:p>
              </w:tc>
            </w:tr>
            <w:tr w:rsidR="005D0533" w:rsidRPr="00D31495" w:rsidTr="002F0E92">
              <w:trPr>
                <w:trHeight w:val="227"/>
              </w:trPr>
              <w:tc>
                <w:tcPr>
                  <w:tcW w:w="5117" w:type="dxa"/>
                </w:tcPr>
                <w:p w:rsidR="005D0533" w:rsidRPr="00D31495" w:rsidRDefault="005D0533" w:rsidP="002F0E92">
                  <w:pPr>
                    <w:spacing w:before="100"/>
                    <w:jc w:val="both"/>
                    <w:rPr>
                      <w:sz w:val="18"/>
                      <w:szCs w:val="18"/>
                    </w:rPr>
                  </w:pPr>
                  <w:r w:rsidRPr="00D31495">
                    <w:rPr>
                      <w:sz w:val="18"/>
                      <w:szCs w:val="18"/>
                    </w:rPr>
                    <w:t>Key Personnel</w:t>
                  </w:r>
                </w:p>
              </w:tc>
              <w:tc>
                <w:tcPr>
                  <w:tcW w:w="2268" w:type="dxa"/>
                </w:tcPr>
                <w:p w:rsidR="005D0533" w:rsidRPr="00EB1C65" w:rsidRDefault="00846738" w:rsidP="001E6E23">
                  <w:pPr>
                    <w:spacing w:before="100"/>
                    <w:rPr>
                      <w:sz w:val="18"/>
                      <w:szCs w:val="18"/>
                    </w:rPr>
                  </w:pPr>
                  <w:r>
                    <w:rPr>
                      <w:sz w:val="18"/>
                      <w:szCs w:val="18"/>
                    </w:rPr>
                    <w:t xml:space="preserve">                   25</w:t>
                  </w:r>
                </w:p>
              </w:tc>
            </w:tr>
            <w:tr w:rsidR="005D0533" w:rsidRPr="00D31495" w:rsidTr="002F0E92">
              <w:trPr>
                <w:trHeight w:val="227"/>
              </w:trPr>
              <w:tc>
                <w:tcPr>
                  <w:tcW w:w="5117" w:type="dxa"/>
                </w:tcPr>
                <w:p w:rsidR="005D0533" w:rsidRPr="00D31495" w:rsidRDefault="005D0533" w:rsidP="002F0E92">
                  <w:pPr>
                    <w:spacing w:before="100"/>
                    <w:jc w:val="both"/>
                    <w:rPr>
                      <w:sz w:val="18"/>
                      <w:szCs w:val="18"/>
                    </w:rPr>
                  </w:pPr>
                  <w:r w:rsidRPr="00D31495">
                    <w:rPr>
                      <w:sz w:val="18"/>
                      <w:szCs w:val="18"/>
                    </w:rPr>
                    <w:t>Company Experience</w:t>
                  </w:r>
                </w:p>
              </w:tc>
              <w:tc>
                <w:tcPr>
                  <w:tcW w:w="2268" w:type="dxa"/>
                </w:tcPr>
                <w:p w:rsidR="005D0533" w:rsidRPr="00EB1C65" w:rsidRDefault="005D0533" w:rsidP="002F0E92">
                  <w:pPr>
                    <w:spacing w:before="100"/>
                    <w:jc w:val="center"/>
                    <w:rPr>
                      <w:sz w:val="18"/>
                      <w:szCs w:val="18"/>
                    </w:rPr>
                  </w:pPr>
                  <w:r w:rsidRPr="00EB1C65">
                    <w:rPr>
                      <w:sz w:val="18"/>
                      <w:szCs w:val="18"/>
                    </w:rPr>
                    <w:t>50</w:t>
                  </w:r>
                </w:p>
              </w:tc>
            </w:tr>
            <w:tr w:rsidR="005D0533" w:rsidRPr="00D31495" w:rsidTr="002F0E92">
              <w:trPr>
                <w:trHeight w:val="227"/>
              </w:trPr>
              <w:tc>
                <w:tcPr>
                  <w:tcW w:w="5117" w:type="dxa"/>
                </w:tcPr>
                <w:p w:rsidR="005D0533" w:rsidRPr="00D31495" w:rsidRDefault="005D0533" w:rsidP="002F0E92">
                  <w:pPr>
                    <w:spacing w:before="100"/>
                    <w:jc w:val="both"/>
                    <w:rPr>
                      <w:sz w:val="18"/>
                      <w:szCs w:val="18"/>
                    </w:rPr>
                  </w:pPr>
                  <w:r w:rsidRPr="00D31495">
                    <w:rPr>
                      <w:sz w:val="18"/>
                      <w:szCs w:val="18"/>
                    </w:rPr>
                    <w:t>Financial References</w:t>
                  </w:r>
                </w:p>
              </w:tc>
              <w:tc>
                <w:tcPr>
                  <w:tcW w:w="2268" w:type="dxa"/>
                </w:tcPr>
                <w:p w:rsidR="005D0533" w:rsidRPr="00EB1C65" w:rsidRDefault="00846738" w:rsidP="002F0E92">
                  <w:pPr>
                    <w:spacing w:before="100"/>
                    <w:jc w:val="center"/>
                    <w:rPr>
                      <w:sz w:val="18"/>
                      <w:szCs w:val="18"/>
                    </w:rPr>
                  </w:pPr>
                  <w:r>
                    <w:rPr>
                      <w:sz w:val="18"/>
                      <w:szCs w:val="18"/>
                    </w:rPr>
                    <w:t>10</w:t>
                  </w:r>
                </w:p>
              </w:tc>
            </w:tr>
            <w:tr w:rsidR="005D0533" w:rsidRPr="00D31495" w:rsidTr="002F0E92">
              <w:trPr>
                <w:trHeight w:val="227"/>
              </w:trPr>
              <w:tc>
                <w:tcPr>
                  <w:tcW w:w="5117" w:type="dxa"/>
                </w:tcPr>
                <w:p w:rsidR="005D0533" w:rsidRPr="00D31495" w:rsidRDefault="005D0533" w:rsidP="002F0E92">
                  <w:pPr>
                    <w:spacing w:before="100"/>
                    <w:jc w:val="both"/>
                    <w:rPr>
                      <w:b/>
                      <w:bCs/>
                      <w:sz w:val="18"/>
                      <w:szCs w:val="18"/>
                    </w:rPr>
                  </w:pPr>
                  <w:r w:rsidRPr="00D31495">
                    <w:rPr>
                      <w:b/>
                      <w:bCs/>
                      <w:sz w:val="18"/>
                      <w:szCs w:val="18"/>
                    </w:rPr>
                    <w:t>Total evaluation points for quality (Ms)</w:t>
                  </w:r>
                </w:p>
              </w:tc>
              <w:tc>
                <w:tcPr>
                  <w:tcW w:w="2268" w:type="dxa"/>
                </w:tcPr>
                <w:p w:rsidR="005D0533" w:rsidRPr="00D31495" w:rsidRDefault="005D0533" w:rsidP="002F0E92">
                  <w:pPr>
                    <w:spacing w:before="100"/>
                    <w:jc w:val="center"/>
                    <w:rPr>
                      <w:b/>
                      <w:bCs/>
                      <w:sz w:val="18"/>
                      <w:szCs w:val="18"/>
                    </w:rPr>
                  </w:pPr>
                  <w:r w:rsidRPr="00D31495">
                    <w:rPr>
                      <w:b/>
                      <w:bCs/>
                      <w:sz w:val="18"/>
                      <w:szCs w:val="18"/>
                    </w:rPr>
                    <w:t>100</w:t>
                  </w:r>
                </w:p>
              </w:tc>
            </w:tr>
          </w:tbl>
          <w:p w:rsidR="005D0533" w:rsidRDefault="005D0533" w:rsidP="002F0E92">
            <w:pPr>
              <w:spacing w:before="240" w:after="120"/>
              <w:ind w:left="108" w:right="471"/>
              <w:jc w:val="both"/>
              <w:rPr>
                <w:sz w:val="20"/>
              </w:rPr>
            </w:pPr>
            <w:r w:rsidRPr="00E544AC">
              <w:rPr>
                <w:sz w:val="20"/>
              </w:rPr>
              <w:t>Tender offers will only be considered responsive if the minimum quality requirement of</w:t>
            </w:r>
            <w:r w:rsidRPr="00EB1C65">
              <w:rPr>
                <w:sz w:val="20"/>
              </w:rPr>
              <w:t xml:space="preserve"> </w:t>
            </w:r>
            <w:r w:rsidRPr="00324CB7">
              <w:rPr>
                <w:b/>
                <w:bCs/>
                <w:sz w:val="20"/>
              </w:rPr>
              <w:t xml:space="preserve">70 </w:t>
            </w:r>
            <w:r w:rsidRPr="00E544AC">
              <w:rPr>
                <w:b/>
                <w:bCs/>
                <w:sz w:val="20"/>
              </w:rPr>
              <w:t>points</w:t>
            </w:r>
            <w:r w:rsidRPr="00E544AC">
              <w:rPr>
                <w:sz w:val="20"/>
              </w:rPr>
              <w:t xml:space="preserve"> is achieved.</w:t>
            </w:r>
          </w:p>
          <w:p w:rsidR="005D0533" w:rsidRPr="009C6DE3" w:rsidRDefault="005D0533" w:rsidP="002F0E92">
            <w:pPr>
              <w:ind w:left="107" w:right="93"/>
              <w:jc w:val="both"/>
              <w:rPr>
                <w:sz w:val="20"/>
              </w:rPr>
            </w:pPr>
            <w:r w:rsidRPr="009C6DE3">
              <w:rPr>
                <w:sz w:val="20"/>
              </w:rPr>
              <w:t xml:space="preserve">Tenderers are required to demonstrate their ability to undertake the work and provide proof of previous experience, expertise and availability of plant and equipment to undertake a project of this nature. Tenderers are therefore required to meet a minimum Quality Score of 70% (70 points out of 100) based on the criteria listed below. A score of less than 70 out of 100 points for Quality will render the tender non-responsive. The onus rests with the Tenderer to supply sufficient information to allow for evaluation and award of points detailed below. If insufficient </w:t>
            </w:r>
            <w:r>
              <w:rPr>
                <w:sz w:val="20"/>
              </w:rPr>
              <w:t xml:space="preserve">information </w:t>
            </w:r>
            <w:r w:rsidRPr="009C6DE3">
              <w:rPr>
                <w:sz w:val="20"/>
              </w:rPr>
              <w:t>is provided, zero points will be awarded for that particular item.</w:t>
            </w:r>
          </w:p>
          <w:p w:rsidR="005D0533" w:rsidRPr="009C6DE3" w:rsidRDefault="005D0533" w:rsidP="002F0E92">
            <w:pPr>
              <w:spacing w:before="97" w:after="120"/>
              <w:ind w:left="108" w:right="607"/>
              <w:jc w:val="both"/>
              <w:rPr>
                <w:sz w:val="20"/>
              </w:rPr>
            </w:pPr>
            <w:r w:rsidRPr="009C6DE3">
              <w:rPr>
                <w:sz w:val="20"/>
              </w:rPr>
              <w:t>Note that Quality points are only used to determine responsiveness and will not be used further in the evaluation.</w:t>
            </w:r>
          </w:p>
          <w:p w:rsidR="005D0533" w:rsidRPr="00C32789" w:rsidRDefault="005D0533" w:rsidP="002F0E92">
            <w:pPr>
              <w:tabs>
                <w:tab w:val="left" w:pos="707"/>
                <w:tab w:val="left" w:pos="2988"/>
              </w:tabs>
              <w:ind w:left="141"/>
              <w:jc w:val="both"/>
              <w:rPr>
                <w:sz w:val="20"/>
              </w:rPr>
            </w:pPr>
            <w:r w:rsidRPr="009C6DE3">
              <w:rPr>
                <w:bCs/>
                <w:sz w:val="20"/>
              </w:rPr>
              <w:t>i)</w:t>
            </w:r>
            <w:r>
              <w:rPr>
                <w:bCs/>
                <w:sz w:val="20"/>
              </w:rPr>
              <w:t>.</w:t>
            </w:r>
            <w:r w:rsidRPr="009C6DE3">
              <w:rPr>
                <w:b/>
                <w:sz w:val="20"/>
              </w:rPr>
              <w:tab/>
            </w:r>
            <w:r w:rsidRPr="009C6DE3">
              <w:rPr>
                <w:sz w:val="20"/>
              </w:rPr>
              <w:t>Plant</w:t>
            </w:r>
            <w:r w:rsidRPr="009C6DE3">
              <w:rPr>
                <w:spacing w:val="-3"/>
                <w:sz w:val="20"/>
              </w:rPr>
              <w:t xml:space="preserve"> </w:t>
            </w:r>
            <w:r w:rsidRPr="009C6DE3">
              <w:rPr>
                <w:sz w:val="20"/>
              </w:rPr>
              <w:t>and</w:t>
            </w:r>
            <w:r w:rsidRPr="009C6DE3">
              <w:rPr>
                <w:spacing w:val="-1"/>
                <w:sz w:val="20"/>
              </w:rPr>
              <w:t xml:space="preserve"> </w:t>
            </w:r>
            <w:r w:rsidRPr="009C6DE3">
              <w:rPr>
                <w:sz w:val="20"/>
              </w:rPr>
              <w:t>Equipment</w:t>
            </w:r>
            <w:r w:rsidRPr="009C6DE3">
              <w:rPr>
                <w:sz w:val="20"/>
              </w:rPr>
              <w:tab/>
            </w:r>
            <w:r w:rsidRPr="00C32789">
              <w:rPr>
                <w:sz w:val="20"/>
              </w:rPr>
              <w:t>(Maximum 15</w:t>
            </w:r>
            <w:r w:rsidRPr="00C32789">
              <w:rPr>
                <w:spacing w:val="4"/>
                <w:sz w:val="20"/>
              </w:rPr>
              <w:t xml:space="preserve"> </w:t>
            </w:r>
            <w:r w:rsidRPr="00C32789">
              <w:rPr>
                <w:sz w:val="20"/>
              </w:rPr>
              <w:t>points)</w:t>
            </w:r>
          </w:p>
          <w:p w:rsidR="005D0533" w:rsidRPr="00C32789" w:rsidRDefault="005D0533" w:rsidP="002F0E92">
            <w:pPr>
              <w:spacing w:before="96"/>
              <w:ind w:left="107" w:right="1058"/>
              <w:jc w:val="both"/>
              <w:rPr>
                <w:sz w:val="20"/>
              </w:rPr>
            </w:pPr>
            <w:r w:rsidRPr="00C32789">
              <w:rPr>
                <w:sz w:val="20"/>
              </w:rPr>
              <w:t>Details of owned and hired plant and equipment are to be entered in Form R of the Returnable Schedules.</w:t>
            </w:r>
          </w:p>
          <w:p w:rsidR="005D0533" w:rsidRPr="00C32789" w:rsidRDefault="005D0533" w:rsidP="002F0E92">
            <w:pPr>
              <w:tabs>
                <w:tab w:val="left" w:pos="707"/>
                <w:tab w:val="left" w:pos="2268"/>
              </w:tabs>
              <w:spacing w:before="95"/>
              <w:ind w:left="141"/>
              <w:jc w:val="both"/>
              <w:rPr>
                <w:sz w:val="20"/>
              </w:rPr>
            </w:pPr>
            <w:r w:rsidRPr="00C32789">
              <w:rPr>
                <w:bCs/>
                <w:sz w:val="20"/>
              </w:rPr>
              <w:t>ii).</w:t>
            </w:r>
            <w:r w:rsidRPr="00C32789">
              <w:rPr>
                <w:b/>
                <w:sz w:val="20"/>
              </w:rPr>
              <w:tab/>
            </w:r>
            <w:r w:rsidRPr="00C32789">
              <w:rPr>
                <w:sz w:val="20"/>
              </w:rPr>
              <w:t>Key</w:t>
            </w:r>
            <w:r w:rsidRPr="00C32789">
              <w:rPr>
                <w:spacing w:val="-5"/>
                <w:sz w:val="20"/>
              </w:rPr>
              <w:t xml:space="preserve"> </w:t>
            </w:r>
            <w:r w:rsidRPr="00C32789">
              <w:rPr>
                <w:sz w:val="20"/>
              </w:rPr>
              <w:t>Personnel</w:t>
            </w:r>
            <w:r w:rsidRPr="00C32789">
              <w:rPr>
                <w:sz w:val="20"/>
              </w:rPr>
              <w:tab/>
              <w:t>(</w:t>
            </w:r>
            <w:r w:rsidR="00846738">
              <w:rPr>
                <w:sz w:val="20"/>
              </w:rPr>
              <w:t>Maximum 25</w:t>
            </w:r>
            <w:r w:rsidRPr="00C32789">
              <w:rPr>
                <w:spacing w:val="3"/>
                <w:sz w:val="20"/>
              </w:rPr>
              <w:t xml:space="preserve"> </w:t>
            </w:r>
            <w:r w:rsidRPr="00C32789">
              <w:rPr>
                <w:sz w:val="20"/>
              </w:rPr>
              <w:t>points)</w:t>
            </w:r>
          </w:p>
          <w:p w:rsidR="005D0533" w:rsidRPr="00C32789" w:rsidRDefault="005D0533" w:rsidP="002F0E92">
            <w:pPr>
              <w:spacing w:before="96"/>
              <w:ind w:left="107"/>
              <w:jc w:val="both"/>
              <w:rPr>
                <w:sz w:val="20"/>
              </w:rPr>
            </w:pPr>
            <w:r w:rsidRPr="00C32789">
              <w:rPr>
                <w:sz w:val="20"/>
              </w:rPr>
              <w:t>Details of key personnel and their experience and qualifications are to be entered in Form T of the Returnable Schedules.</w:t>
            </w:r>
          </w:p>
          <w:p w:rsidR="005D0533" w:rsidRPr="00C32789" w:rsidRDefault="005D0533" w:rsidP="002F0E92">
            <w:pPr>
              <w:tabs>
                <w:tab w:val="left" w:pos="707"/>
              </w:tabs>
              <w:spacing w:before="97"/>
              <w:ind w:left="141"/>
              <w:jc w:val="both"/>
              <w:rPr>
                <w:sz w:val="20"/>
              </w:rPr>
            </w:pPr>
            <w:r w:rsidRPr="00C32789">
              <w:rPr>
                <w:bCs/>
                <w:sz w:val="20"/>
              </w:rPr>
              <w:t>iii).</w:t>
            </w:r>
            <w:r w:rsidRPr="00C32789">
              <w:rPr>
                <w:b/>
                <w:sz w:val="20"/>
              </w:rPr>
              <w:tab/>
            </w:r>
            <w:r w:rsidRPr="00C32789">
              <w:rPr>
                <w:sz w:val="20"/>
              </w:rPr>
              <w:t>Roads Construction Experience (Maximum 50</w:t>
            </w:r>
            <w:r w:rsidRPr="00C32789">
              <w:rPr>
                <w:spacing w:val="-29"/>
                <w:sz w:val="20"/>
              </w:rPr>
              <w:t xml:space="preserve"> </w:t>
            </w:r>
            <w:r w:rsidRPr="00C32789">
              <w:rPr>
                <w:sz w:val="20"/>
              </w:rPr>
              <w:t>points)</w:t>
            </w:r>
          </w:p>
          <w:p w:rsidR="005D0533" w:rsidRPr="00C32789" w:rsidRDefault="005D0533" w:rsidP="002F0E92">
            <w:pPr>
              <w:spacing w:before="97"/>
              <w:ind w:left="107" w:right="103"/>
              <w:jc w:val="both"/>
              <w:rPr>
                <w:sz w:val="20"/>
              </w:rPr>
            </w:pPr>
            <w:r w:rsidRPr="00C32789">
              <w:rPr>
                <w:sz w:val="20"/>
              </w:rPr>
              <w:t>Details of paved surface roads related projects &amp; supporting information in terms of the points to be claimed in terms of quality, must be entered in Form Q in the Returnable Schedule.</w:t>
            </w:r>
          </w:p>
          <w:p w:rsidR="005D0533" w:rsidRPr="00C32789" w:rsidRDefault="005D0533" w:rsidP="002F0E92">
            <w:pPr>
              <w:tabs>
                <w:tab w:val="left" w:pos="827"/>
                <w:tab w:val="left" w:pos="2988"/>
              </w:tabs>
              <w:spacing w:before="92"/>
              <w:ind w:left="107"/>
              <w:jc w:val="both"/>
              <w:rPr>
                <w:sz w:val="20"/>
              </w:rPr>
            </w:pPr>
            <w:r w:rsidRPr="00C32789">
              <w:rPr>
                <w:bCs/>
                <w:sz w:val="20"/>
              </w:rPr>
              <w:t>iv).</w:t>
            </w:r>
            <w:r w:rsidRPr="00C32789">
              <w:rPr>
                <w:b/>
                <w:sz w:val="20"/>
              </w:rPr>
              <w:tab/>
            </w:r>
            <w:r w:rsidRPr="00C32789">
              <w:rPr>
                <w:sz w:val="20"/>
              </w:rPr>
              <w:t>Financial</w:t>
            </w:r>
            <w:r w:rsidRPr="00C32789">
              <w:rPr>
                <w:spacing w:val="-5"/>
                <w:sz w:val="20"/>
              </w:rPr>
              <w:t xml:space="preserve"> </w:t>
            </w:r>
            <w:r w:rsidR="00846738">
              <w:rPr>
                <w:sz w:val="20"/>
              </w:rPr>
              <w:t>References</w:t>
            </w:r>
            <w:r w:rsidR="00846738">
              <w:rPr>
                <w:sz w:val="20"/>
              </w:rPr>
              <w:tab/>
              <w:t>(Maximum 10</w:t>
            </w:r>
            <w:r w:rsidRPr="00C32789">
              <w:rPr>
                <w:spacing w:val="4"/>
                <w:sz w:val="20"/>
              </w:rPr>
              <w:t xml:space="preserve"> </w:t>
            </w:r>
            <w:r w:rsidRPr="00C32789">
              <w:rPr>
                <w:sz w:val="20"/>
              </w:rPr>
              <w:t>points)</w:t>
            </w:r>
          </w:p>
          <w:p w:rsidR="005D0533" w:rsidRPr="00C32789" w:rsidRDefault="005D0533" w:rsidP="002F0E92">
            <w:pPr>
              <w:spacing w:before="120"/>
              <w:ind w:left="108" w:right="471"/>
              <w:jc w:val="both"/>
              <w:rPr>
                <w:sz w:val="20"/>
              </w:rPr>
            </w:pPr>
            <w:r w:rsidRPr="00C32789">
              <w:rPr>
                <w:sz w:val="20"/>
              </w:rPr>
              <w:t>Details of financial references are to be entered in Form S of the Returnable Schedules.</w:t>
            </w:r>
          </w:p>
          <w:p w:rsidR="005D0533" w:rsidRPr="00C32789" w:rsidRDefault="005D0533" w:rsidP="001E6E23">
            <w:pPr>
              <w:pStyle w:val="TableParagraph"/>
              <w:tabs>
                <w:tab w:val="left" w:pos="716"/>
                <w:tab w:val="left" w:pos="3072"/>
              </w:tabs>
              <w:spacing w:before="93" w:after="60"/>
              <w:jc w:val="both"/>
              <w:rPr>
                <w:sz w:val="20"/>
              </w:rPr>
            </w:pPr>
          </w:p>
          <w:p w:rsidR="005D0533" w:rsidRDefault="005D0533" w:rsidP="001E6E23">
            <w:pPr>
              <w:pStyle w:val="TableParagraph"/>
              <w:ind w:left="160" w:right="102"/>
              <w:jc w:val="both"/>
              <w:rPr>
                <w:sz w:val="20"/>
              </w:rPr>
            </w:pPr>
          </w:p>
        </w:tc>
      </w:tr>
    </w:tbl>
    <w:p w:rsidR="00EB29FA" w:rsidRDefault="00EB29FA">
      <w:pPr>
        <w:rPr>
          <w:sz w:val="20"/>
        </w:rPr>
      </w:pPr>
    </w:p>
    <w:p w:rsidR="005D0533" w:rsidRDefault="005D0533">
      <w:pPr>
        <w:rPr>
          <w:sz w:val="20"/>
        </w:rPr>
      </w:pPr>
    </w:p>
    <w:p w:rsidR="005D0533" w:rsidRDefault="005D0533">
      <w:pPr>
        <w:rPr>
          <w:sz w:val="20"/>
        </w:rPr>
        <w:sectPr w:rsidR="005D0533" w:rsidSect="003203F9">
          <w:headerReference w:type="default" r:id="rId39"/>
          <w:footerReference w:type="default" r:id="rId40"/>
          <w:pgSz w:w="11910" w:h="16850"/>
          <w:pgMar w:top="1418" w:right="567" w:bottom="851" w:left="1134" w:header="859" w:footer="1006" w:gutter="0"/>
          <w:cols w:space="720"/>
        </w:sect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
        <w:gridCol w:w="9234"/>
      </w:tblGrid>
      <w:tr w:rsidR="005D0533" w:rsidTr="002F0E92">
        <w:trPr>
          <w:trHeight w:val="6348"/>
        </w:trPr>
        <w:tc>
          <w:tcPr>
            <w:tcW w:w="972" w:type="dxa"/>
          </w:tcPr>
          <w:p w:rsidR="005D0533" w:rsidRDefault="005D0533" w:rsidP="002F0E92">
            <w:pPr>
              <w:pStyle w:val="TableParagraph"/>
              <w:spacing w:before="2400"/>
              <w:ind w:left="108"/>
              <w:rPr>
                <w:sz w:val="20"/>
              </w:rPr>
            </w:pPr>
            <w:r>
              <w:rPr>
                <w:sz w:val="20"/>
              </w:rPr>
              <w:t>5.13</w:t>
            </w:r>
          </w:p>
        </w:tc>
        <w:tc>
          <w:tcPr>
            <w:tcW w:w="9234" w:type="dxa"/>
            <w:tcBorders>
              <w:top w:val="single" w:sz="8" w:space="0" w:color="000000"/>
            </w:tcBorders>
          </w:tcPr>
          <w:p w:rsidR="005D0533" w:rsidRDefault="005D0533" w:rsidP="002F0E92">
            <w:pPr>
              <w:pStyle w:val="TableParagraph"/>
              <w:spacing w:after="240"/>
              <w:ind w:left="108" w:right="6"/>
              <w:rPr>
                <w:b/>
                <w:sz w:val="20"/>
              </w:rPr>
            </w:pPr>
            <w:r>
              <w:rPr>
                <w:b/>
                <w:sz w:val="20"/>
              </w:rPr>
              <w:t>In addition to the requirements of the Condition of Tender, offers will only be accepted if:</w:t>
            </w:r>
          </w:p>
          <w:p w:rsidR="005D0533" w:rsidRPr="00230A05" w:rsidRDefault="005D0533">
            <w:pPr>
              <w:pStyle w:val="ListParagraph"/>
              <w:numPr>
                <w:ilvl w:val="0"/>
                <w:numId w:val="71"/>
              </w:numPr>
              <w:rPr>
                <w:b/>
                <w:bCs/>
                <w:sz w:val="20"/>
              </w:rPr>
            </w:pPr>
            <w:r w:rsidRPr="00230A05">
              <w:rPr>
                <w:sz w:val="20"/>
              </w:rPr>
              <w:t>the tenderer is registered on the Central Supplier Database (CSD) for the South African government</w:t>
            </w:r>
            <w:r w:rsidRPr="00230A05">
              <w:rPr>
                <w:spacing w:val="-12"/>
                <w:sz w:val="20"/>
              </w:rPr>
              <w:t xml:space="preserve"> </w:t>
            </w:r>
            <w:r w:rsidRPr="00230A05">
              <w:rPr>
                <w:sz w:val="20"/>
              </w:rPr>
              <w:t>(see</w:t>
            </w:r>
            <w:r w:rsidRPr="00230A05">
              <w:rPr>
                <w:color w:val="0000FF"/>
                <w:spacing w:val="-9"/>
                <w:sz w:val="20"/>
              </w:rPr>
              <w:t xml:space="preserve"> </w:t>
            </w:r>
            <w:hyperlink r:id="rId41">
              <w:r w:rsidRPr="00230A05">
                <w:rPr>
                  <w:color w:val="0000FF"/>
                  <w:sz w:val="20"/>
                  <w:u w:val="single" w:color="0000FF"/>
                </w:rPr>
                <w:t>https://secure.csd.gov.za/</w:t>
              </w:r>
            </w:hyperlink>
            <w:r w:rsidRPr="00230A05">
              <w:rPr>
                <w:sz w:val="20"/>
              </w:rPr>
              <w:t>). CSD</w:t>
            </w:r>
            <w:r w:rsidRPr="00230A05">
              <w:rPr>
                <w:spacing w:val="-10"/>
                <w:sz w:val="20"/>
              </w:rPr>
              <w:t xml:space="preserve"> </w:t>
            </w:r>
            <w:r w:rsidRPr="00230A05">
              <w:rPr>
                <w:sz w:val="20"/>
              </w:rPr>
              <w:t>is</w:t>
            </w:r>
            <w:r w:rsidRPr="00230A05">
              <w:rPr>
                <w:spacing w:val="-10"/>
                <w:sz w:val="20"/>
              </w:rPr>
              <w:t xml:space="preserve"> </w:t>
            </w:r>
            <w:r w:rsidRPr="00230A05">
              <w:rPr>
                <w:sz w:val="20"/>
              </w:rPr>
              <w:t>compulsory</w:t>
            </w:r>
            <w:r w:rsidRPr="00230A05">
              <w:rPr>
                <w:spacing w:val="-16"/>
                <w:sz w:val="20"/>
              </w:rPr>
              <w:t xml:space="preserve"> </w:t>
            </w:r>
            <w:r w:rsidRPr="00230A05">
              <w:rPr>
                <w:sz w:val="20"/>
              </w:rPr>
              <w:t>for</w:t>
            </w:r>
            <w:r w:rsidRPr="00230A05">
              <w:rPr>
                <w:spacing w:val="-10"/>
                <w:sz w:val="20"/>
              </w:rPr>
              <w:t xml:space="preserve"> </w:t>
            </w:r>
            <w:r w:rsidRPr="00230A05">
              <w:rPr>
                <w:sz w:val="20"/>
              </w:rPr>
              <w:t>any</w:t>
            </w:r>
            <w:r w:rsidRPr="00230A05">
              <w:rPr>
                <w:spacing w:val="-15"/>
                <w:sz w:val="20"/>
              </w:rPr>
              <w:t xml:space="preserve"> </w:t>
            </w:r>
            <w:r w:rsidRPr="00230A05">
              <w:rPr>
                <w:sz w:val="20"/>
              </w:rPr>
              <w:t>company</w:t>
            </w:r>
            <w:r w:rsidRPr="00230A05">
              <w:rPr>
                <w:spacing w:val="-14"/>
                <w:sz w:val="20"/>
              </w:rPr>
              <w:t xml:space="preserve"> </w:t>
            </w:r>
            <w:r w:rsidRPr="00230A05">
              <w:rPr>
                <w:sz w:val="20"/>
              </w:rPr>
              <w:t>to</w:t>
            </w:r>
            <w:r w:rsidRPr="00230A05">
              <w:rPr>
                <w:spacing w:val="-11"/>
                <w:sz w:val="20"/>
              </w:rPr>
              <w:t xml:space="preserve"> </w:t>
            </w:r>
            <w:r w:rsidRPr="00230A05">
              <w:rPr>
                <w:sz w:val="20"/>
              </w:rPr>
              <w:t xml:space="preserve">bid. </w:t>
            </w:r>
            <w:r w:rsidRPr="00230A05">
              <w:rPr>
                <w:b/>
                <w:bCs/>
                <w:sz w:val="20"/>
              </w:rPr>
              <w:t>The full report should be submitted, not the summary.</w:t>
            </w:r>
          </w:p>
          <w:p w:rsidR="005D0533" w:rsidRDefault="005D0533">
            <w:pPr>
              <w:pStyle w:val="TableParagraph"/>
              <w:numPr>
                <w:ilvl w:val="0"/>
                <w:numId w:val="71"/>
              </w:numPr>
              <w:tabs>
                <w:tab w:val="left" w:pos="598"/>
              </w:tabs>
              <w:spacing w:before="3" w:line="243" w:lineRule="exact"/>
              <w:ind w:hanging="433"/>
              <w:jc w:val="both"/>
              <w:rPr>
                <w:sz w:val="20"/>
              </w:rPr>
            </w:pPr>
            <w:r>
              <w:rPr>
                <w:sz w:val="20"/>
              </w:rPr>
              <w:t>the tenderer is in good standing with SARS according to the Central Supplier</w:t>
            </w:r>
            <w:r>
              <w:rPr>
                <w:spacing w:val="-23"/>
                <w:sz w:val="20"/>
              </w:rPr>
              <w:t xml:space="preserve"> </w:t>
            </w:r>
            <w:r>
              <w:rPr>
                <w:sz w:val="20"/>
              </w:rPr>
              <w:t>Database.</w:t>
            </w:r>
          </w:p>
          <w:p w:rsidR="005D0533" w:rsidRDefault="005D0533">
            <w:pPr>
              <w:pStyle w:val="TableParagraph"/>
              <w:numPr>
                <w:ilvl w:val="0"/>
                <w:numId w:val="71"/>
              </w:numPr>
              <w:tabs>
                <w:tab w:val="left" w:pos="598"/>
              </w:tabs>
              <w:ind w:right="95"/>
              <w:jc w:val="both"/>
              <w:rPr>
                <w:sz w:val="20"/>
              </w:rPr>
            </w:pPr>
            <w:r>
              <w:rPr>
                <w:sz w:val="20"/>
              </w:rPr>
              <w:t xml:space="preserve">the tenderer submits an </w:t>
            </w:r>
            <w:r>
              <w:rPr>
                <w:b/>
                <w:sz w:val="20"/>
              </w:rPr>
              <w:t>Origina</w:t>
            </w:r>
            <w:r>
              <w:rPr>
                <w:sz w:val="20"/>
              </w:rPr>
              <w:t>l letter of intent from an approved insurer undertaking to provide the Performance Bond to the format included in Form S of this procurement document.</w:t>
            </w:r>
          </w:p>
          <w:p w:rsidR="005D0533" w:rsidRDefault="005D0533">
            <w:pPr>
              <w:pStyle w:val="TableParagraph"/>
              <w:numPr>
                <w:ilvl w:val="0"/>
                <w:numId w:val="71"/>
              </w:numPr>
              <w:tabs>
                <w:tab w:val="left" w:pos="598"/>
              </w:tabs>
              <w:ind w:right="106"/>
              <w:jc w:val="both"/>
              <w:rPr>
                <w:sz w:val="20"/>
              </w:rPr>
            </w:pPr>
            <w:r>
              <w:rPr>
                <w:sz w:val="20"/>
              </w:rPr>
              <w:t>the tenderer is registered with the Construction Industry Development Board in an appropriate contractor grading</w:t>
            </w:r>
            <w:r>
              <w:rPr>
                <w:spacing w:val="1"/>
                <w:sz w:val="20"/>
              </w:rPr>
              <w:t xml:space="preserve"> </w:t>
            </w:r>
            <w:r>
              <w:rPr>
                <w:sz w:val="20"/>
              </w:rPr>
              <w:t>designation.</w:t>
            </w:r>
          </w:p>
          <w:p w:rsidR="005D0533" w:rsidRDefault="005D0533">
            <w:pPr>
              <w:pStyle w:val="TableParagraph"/>
              <w:numPr>
                <w:ilvl w:val="0"/>
                <w:numId w:val="71"/>
              </w:numPr>
              <w:tabs>
                <w:tab w:val="left" w:pos="598"/>
              </w:tabs>
              <w:spacing w:before="1" w:line="237" w:lineRule="auto"/>
              <w:ind w:right="107"/>
              <w:jc w:val="both"/>
              <w:rPr>
                <w:sz w:val="20"/>
              </w:rPr>
            </w:pPr>
            <w:r>
              <w:rPr>
                <w:sz w:val="20"/>
              </w:rPr>
              <w:t>the tenderer or any of its directors/shareholders is not listed on the Register of Tender Defaulters in terms of the Prevention and Combating of Corrupt Activities Act of 2004 as a person prohibited from doing business with the public</w:t>
            </w:r>
            <w:r>
              <w:rPr>
                <w:spacing w:val="7"/>
                <w:sz w:val="20"/>
              </w:rPr>
              <w:t xml:space="preserve"> </w:t>
            </w:r>
            <w:r>
              <w:rPr>
                <w:sz w:val="20"/>
              </w:rPr>
              <w:t>sector;</w:t>
            </w:r>
          </w:p>
          <w:p w:rsidR="005D0533" w:rsidRDefault="005D0533">
            <w:pPr>
              <w:pStyle w:val="TableParagraph"/>
              <w:numPr>
                <w:ilvl w:val="0"/>
                <w:numId w:val="71"/>
              </w:numPr>
              <w:tabs>
                <w:tab w:val="left" w:pos="598"/>
              </w:tabs>
              <w:spacing w:before="3" w:line="243" w:lineRule="exact"/>
              <w:ind w:hanging="433"/>
              <w:jc w:val="both"/>
              <w:rPr>
                <w:sz w:val="20"/>
              </w:rPr>
            </w:pPr>
            <w:r>
              <w:rPr>
                <w:sz w:val="20"/>
              </w:rPr>
              <w:t>the tenderer has</w:t>
            </w:r>
            <w:r>
              <w:rPr>
                <w:spacing w:val="-2"/>
                <w:sz w:val="20"/>
              </w:rPr>
              <w:t xml:space="preserve"> </w:t>
            </w:r>
            <w:r>
              <w:rPr>
                <w:sz w:val="20"/>
              </w:rPr>
              <w:t>not:</w:t>
            </w:r>
          </w:p>
          <w:p w:rsidR="005D0533" w:rsidRDefault="005D0533">
            <w:pPr>
              <w:pStyle w:val="TableParagraph"/>
              <w:numPr>
                <w:ilvl w:val="1"/>
                <w:numId w:val="71"/>
              </w:numPr>
              <w:tabs>
                <w:tab w:val="left" w:pos="874"/>
              </w:tabs>
              <w:spacing w:line="228" w:lineRule="exact"/>
              <w:jc w:val="both"/>
              <w:rPr>
                <w:sz w:val="20"/>
              </w:rPr>
            </w:pPr>
            <w:r>
              <w:rPr>
                <w:sz w:val="20"/>
              </w:rPr>
              <w:t>abused the Employer’s Supply Chain Management System;</w:t>
            </w:r>
            <w:r>
              <w:rPr>
                <w:spacing w:val="-11"/>
                <w:sz w:val="20"/>
              </w:rPr>
              <w:t xml:space="preserve"> </w:t>
            </w:r>
            <w:r>
              <w:rPr>
                <w:sz w:val="20"/>
              </w:rPr>
              <w:t>or</w:t>
            </w:r>
          </w:p>
          <w:p w:rsidR="005D0533" w:rsidRDefault="005D0533">
            <w:pPr>
              <w:pStyle w:val="TableParagraph"/>
              <w:numPr>
                <w:ilvl w:val="1"/>
                <w:numId w:val="71"/>
              </w:numPr>
              <w:tabs>
                <w:tab w:val="left" w:pos="861"/>
              </w:tabs>
              <w:ind w:left="597" w:right="109" w:hanging="10"/>
              <w:jc w:val="both"/>
              <w:rPr>
                <w:sz w:val="20"/>
              </w:rPr>
            </w:pPr>
            <w:r>
              <w:rPr>
                <w:sz w:val="20"/>
              </w:rPr>
              <w:t>failed to perform on any previous contract and has been given a written notice to this effect;</w:t>
            </w:r>
          </w:p>
          <w:p w:rsidR="005D0533" w:rsidRDefault="005D0533">
            <w:pPr>
              <w:pStyle w:val="TableParagraph"/>
              <w:numPr>
                <w:ilvl w:val="0"/>
                <w:numId w:val="71"/>
              </w:numPr>
              <w:tabs>
                <w:tab w:val="left" w:pos="492"/>
              </w:tabs>
              <w:spacing w:before="5" w:line="237" w:lineRule="auto"/>
              <w:ind w:left="491" w:right="99" w:hanging="360"/>
              <w:jc w:val="both"/>
              <w:rPr>
                <w:sz w:val="20"/>
              </w:rPr>
            </w:pPr>
            <w:r>
              <w:rPr>
                <w:sz w:val="20"/>
              </w:rPr>
              <w:t>the tenderer has completed the Compulsory Declaration and there are no conflicts of interest which may impact on the tenderer’s ability to perform the contract in the best interests of the employer or potentially compromise the tender</w:t>
            </w:r>
            <w:r>
              <w:rPr>
                <w:spacing w:val="-10"/>
                <w:sz w:val="20"/>
              </w:rPr>
              <w:t xml:space="preserve"> </w:t>
            </w:r>
            <w:r>
              <w:rPr>
                <w:sz w:val="20"/>
              </w:rPr>
              <w:t>process;</w:t>
            </w:r>
          </w:p>
          <w:p w:rsidR="005D0533" w:rsidRDefault="005D0533">
            <w:pPr>
              <w:pStyle w:val="TableParagraph"/>
              <w:numPr>
                <w:ilvl w:val="0"/>
                <w:numId w:val="71"/>
              </w:numPr>
              <w:tabs>
                <w:tab w:val="left" w:pos="492"/>
              </w:tabs>
              <w:spacing w:before="7" w:line="235" w:lineRule="auto"/>
              <w:ind w:left="491" w:right="98" w:hanging="360"/>
              <w:jc w:val="both"/>
              <w:rPr>
                <w:sz w:val="20"/>
              </w:rPr>
            </w:pPr>
            <w:r>
              <w:rPr>
                <w:sz w:val="20"/>
              </w:rPr>
              <w:t>the tenderer is registered and in good standing with the compensation fund or with a licensed compensation</w:t>
            </w:r>
            <w:r>
              <w:rPr>
                <w:spacing w:val="-3"/>
                <w:sz w:val="20"/>
              </w:rPr>
              <w:t xml:space="preserve"> </w:t>
            </w:r>
            <w:r>
              <w:rPr>
                <w:sz w:val="20"/>
              </w:rPr>
              <w:t>insurer;</w:t>
            </w:r>
          </w:p>
          <w:p w:rsidR="005D0533" w:rsidRDefault="005D0533">
            <w:pPr>
              <w:pStyle w:val="TableParagraph"/>
              <w:numPr>
                <w:ilvl w:val="0"/>
                <w:numId w:val="71"/>
              </w:numPr>
              <w:tabs>
                <w:tab w:val="left" w:pos="492"/>
              </w:tabs>
              <w:spacing w:before="5" w:line="237" w:lineRule="auto"/>
              <w:ind w:left="491" w:right="106" w:hanging="360"/>
              <w:jc w:val="both"/>
              <w:rPr>
                <w:sz w:val="20"/>
              </w:rPr>
            </w:pPr>
            <w:r>
              <w:rPr>
                <w:sz w:val="20"/>
              </w:rPr>
              <w:t>the employer is reasonably satisfied that the tenderer has in terms of the Construction Regulations, 2003, issued in terms of the Occupational Health and Safety Act, 1993, the necessary competencies and resources to carry out the work</w:t>
            </w:r>
            <w:r>
              <w:rPr>
                <w:spacing w:val="-9"/>
                <w:sz w:val="20"/>
              </w:rPr>
              <w:t xml:space="preserve"> </w:t>
            </w:r>
            <w:r>
              <w:rPr>
                <w:sz w:val="20"/>
              </w:rPr>
              <w:t>safely.</w:t>
            </w:r>
          </w:p>
          <w:p w:rsidR="005D0533" w:rsidRDefault="005D0533">
            <w:pPr>
              <w:pStyle w:val="TableParagraph"/>
              <w:numPr>
                <w:ilvl w:val="0"/>
                <w:numId w:val="71"/>
              </w:numPr>
              <w:tabs>
                <w:tab w:val="left" w:pos="492"/>
              </w:tabs>
              <w:spacing w:before="4" w:line="245" w:lineRule="exact"/>
              <w:ind w:left="491" w:hanging="361"/>
              <w:jc w:val="both"/>
              <w:rPr>
                <w:sz w:val="20"/>
              </w:rPr>
            </w:pPr>
            <w:r>
              <w:rPr>
                <w:sz w:val="20"/>
              </w:rPr>
              <w:t>No Tippex has been used on the bid</w:t>
            </w:r>
            <w:r>
              <w:rPr>
                <w:spacing w:val="3"/>
                <w:sz w:val="20"/>
              </w:rPr>
              <w:t xml:space="preserve"> </w:t>
            </w:r>
            <w:r>
              <w:rPr>
                <w:sz w:val="20"/>
              </w:rPr>
              <w:t>document.</w:t>
            </w:r>
          </w:p>
          <w:p w:rsidR="005D0533" w:rsidRDefault="005D0533">
            <w:pPr>
              <w:pStyle w:val="TableParagraph"/>
              <w:numPr>
                <w:ilvl w:val="0"/>
                <w:numId w:val="71"/>
              </w:numPr>
              <w:tabs>
                <w:tab w:val="left" w:pos="492"/>
              </w:tabs>
              <w:spacing w:line="224" w:lineRule="exact"/>
              <w:ind w:left="491" w:hanging="361"/>
              <w:jc w:val="both"/>
              <w:rPr>
                <w:sz w:val="20"/>
              </w:rPr>
            </w:pPr>
            <w:r>
              <w:rPr>
                <w:sz w:val="20"/>
              </w:rPr>
              <w:t>The</w:t>
            </w:r>
            <w:r>
              <w:rPr>
                <w:spacing w:val="-6"/>
                <w:sz w:val="20"/>
              </w:rPr>
              <w:t xml:space="preserve"> </w:t>
            </w:r>
            <w:r>
              <w:rPr>
                <w:sz w:val="20"/>
              </w:rPr>
              <w:t>tenderer</w:t>
            </w:r>
            <w:r>
              <w:rPr>
                <w:spacing w:val="-4"/>
                <w:sz w:val="20"/>
              </w:rPr>
              <w:t xml:space="preserve"> </w:t>
            </w:r>
            <w:r>
              <w:rPr>
                <w:sz w:val="20"/>
              </w:rPr>
              <w:t>has</w:t>
            </w:r>
            <w:r>
              <w:rPr>
                <w:spacing w:val="-4"/>
                <w:sz w:val="20"/>
              </w:rPr>
              <w:t xml:space="preserve"> </w:t>
            </w:r>
            <w:r>
              <w:rPr>
                <w:sz w:val="20"/>
              </w:rPr>
              <w:t>not</w:t>
            </w:r>
            <w:r>
              <w:rPr>
                <w:spacing w:val="-3"/>
                <w:sz w:val="20"/>
              </w:rPr>
              <w:t xml:space="preserve"> </w:t>
            </w:r>
            <w:r>
              <w:rPr>
                <w:sz w:val="20"/>
              </w:rPr>
              <w:t>used</w:t>
            </w:r>
            <w:r>
              <w:rPr>
                <w:spacing w:val="-2"/>
                <w:sz w:val="20"/>
              </w:rPr>
              <w:t xml:space="preserve"> </w:t>
            </w:r>
            <w:r>
              <w:rPr>
                <w:sz w:val="20"/>
              </w:rPr>
              <w:t>an</w:t>
            </w:r>
            <w:r>
              <w:rPr>
                <w:spacing w:val="-6"/>
                <w:sz w:val="20"/>
              </w:rPr>
              <w:t xml:space="preserve"> </w:t>
            </w:r>
            <w:r>
              <w:rPr>
                <w:sz w:val="20"/>
              </w:rPr>
              <w:t>erasable</w:t>
            </w:r>
            <w:r>
              <w:rPr>
                <w:spacing w:val="-5"/>
                <w:sz w:val="20"/>
              </w:rPr>
              <w:t xml:space="preserve"> </w:t>
            </w:r>
            <w:r>
              <w:rPr>
                <w:sz w:val="20"/>
              </w:rPr>
              <w:t>pen</w:t>
            </w:r>
            <w:r>
              <w:rPr>
                <w:spacing w:val="-5"/>
                <w:sz w:val="20"/>
              </w:rPr>
              <w:t xml:space="preserve"> </w:t>
            </w:r>
            <w:r>
              <w:rPr>
                <w:sz w:val="20"/>
              </w:rPr>
              <w:t>and</w:t>
            </w:r>
            <w:r>
              <w:rPr>
                <w:spacing w:val="-6"/>
                <w:sz w:val="20"/>
              </w:rPr>
              <w:t xml:space="preserve"> </w:t>
            </w:r>
            <w:r>
              <w:rPr>
                <w:sz w:val="20"/>
              </w:rPr>
              <w:t>completed</w:t>
            </w:r>
            <w:r>
              <w:rPr>
                <w:spacing w:val="-5"/>
                <w:sz w:val="20"/>
              </w:rPr>
              <w:t xml:space="preserve"> </w:t>
            </w:r>
            <w:r>
              <w:rPr>
                <w:sz w:val="20"/>
              </w:rPr>
              <w:t>the</w:t>
            </w:r>
            <w:r>
              <w:rPr>
                <w:spacing w:val="-6"/>
                <w:sz w:val="20"/>
              </w:rPr>
              <w:t xml:space="preserve"> </w:t>
            </w:r>
            <w:r>
              <w:rPr>
                <w:sz w:val="20"/>
              </w:rPr>
              <w:t>bid</w:t>
            </w:r>
            <w:r>
              <w:rPr>
                <w:spacing w:val="-5"/>
                <w:sz w:val="20"/>
              </w:rPr>
              <w:t xml:space="preserve"> </w:t>
            </w:r>
            <w:r>
              <w:rPr>
                <w:sz w:val="20"/>
              </w:rPr>
              <w:t>document</w:t>
            </w:r>
            <w:r>
              <w:rPr>
                <w:spacing w:val="-5"/>
                <w:sz w:val="20"/>
              </w:rPr>
              <w:t xml:space="preserve"> </w:t>
            </w:r>
            <w:r>
              <w:rPr>
                <w:sz w:val="20"/>
              </w:rPr>
              <w:t>with</w:t>
            </w:r>
            <w:r>
              <w:rPr>
                <w:spacing w:val="-2"/>
                <w:sz w:val="20"/>
              </w:rPr>
              <w:t xml:space="preserve"> </w:t>
            </w:r>
            <w:r>
              <w:rPr>
                <w:sz w:val="20"/>
              </w:rPr>
              <w:t>a</w:t>
            </w:r>
            <w:r>
              <w:rPr>
                <w:spacing w:val="-6"/>
                <w:sz w:val="20"/>
              </w:rPr>
              <w:t xml:space="preserve"> </w:t>
            </w:r>
            <w:r>
              <w:rPr>
                <w:sz w:val="20"/>
              </w:rPr>
              <w:t>pencil.</w:t>
            </w:r>
          </w:p>
        </w:tc>
      </w:tr>
      <w:tr w:rsidR="005D0533" w:rsidTr="002F0E92">
        <w:trPr>
          <w:trHeight w:val="325"/>
        </w:trPr>
        <w:tc>
          <w:tcPr>
            <w:tcW w:w="972" w:type="dxa"/>
          </w:tcPr>
          <w:p w:rsidR="005D0533" w:rsidRDefault="005D0533" w:rsidP="002F0E92">
            <w:pPr>
              <w:pStyle w:val="TableParagraph"/>
              <w:spacing w:before="93" w:line="213" w:lineRule="exact"/>
              <w:ind w:left="107"/>
              <w:rPr>
                <w:sz w:val="20"/>
              </w:rPr>
            </w:pPr>
            <w:r>
              <w:rPr>
                <w:sz w:val="20"/>
              </w:rPr>
              <w:t>5.17</w:t>
            </w:r>
          </w:p>
        </w:tc>
        <w:tc>
          <w:tcPr>
            <w:tcW w:w="9234" w:type="dxa"/>
          </w:tcPr>
          <w:p w:rsidR="005D0533" w:rsidRDefault="005D0533" w:rsidP="002F0E92">
            <w:pPr>
              <w:pStyle w:val="TableParagraph"/>
              <w:spacing w:before="93" w:line="213" w:lineRule="exact"/>
              <w:ind w:left="107"/>
              <w:rPr>
                <w:sz w:val="20"/>
              </w:rPr>
            </w:pPr>
            <w:r>
              <w:rPr>
                <w:sz w:val="20"/>
              </w:rPr>
              <w:t>The number of paper copies of the signed contract to be provided by the employer is One.</w:t>
            </w:r>
          </w:p>
        </w:tc>
      </w:tr>
      <w:tr w:rsidR="005D0533" w:rsidTr="002F0E92">
        <w:trPr>
          <w:trHeight w:val="325"/>
        </w:trPr>
        <w:tc>
          <w:tcPr>
            <w:tcW w:w="972" w:type="dxa"/>
          </w:tcPr>
          <w:p w:rsidR="005D0533" w:rsidRDefault="005D0533" w:rsidP="002F0E92">
            <w:pPr>
              <w:pStyle w:val="TableParagraph"/>
              <w:spacing w:before="93" w:line="213" w:lineRule="exact"/>
              <w:ind w:left="107"/>
              <w:rPr>
                <w:sz w:val="20"/>
              </w:rPr>
            </w:pPr>
            <w:r>
              <w:rPr>
                <w:sz w:val="20"/>
              </w:rPr>
              <w:t>5.19</w:t>
            </w:r>
          </w:p>
        </w:tc>
        <w:tc>
          <w:tcPr>
            <w:tcW w:w="9234" w:type="dxa"/>
          </w:tcPr>
          <w:p w:rsidR="005D0533" w:rsidRDefault="005D0533" w:rsidP="002F0E92">
            <w:pPr>
              <w:pStyle w:val="TableParagraph"/>
              <w:spacing w:before="93" w:line="213" w:lineRule="exact"/>
              <w:ind w:left="107"/>
              <w:rPr>
                <w:sz w:val="20"/>
              </w:rPr>
            </w:pPr>
            <w:r>
              <w:rPr>
                <w:sz w:val="20"/>
              </w:rPr>
              <w:t>All requests shall be in writing.</w:t>
            </w:r>
          </w:p>
        </w:tc>
      </w:tr>
    </w:tbl>
    <w:p w:rsidR="005D0533" w:rsidRDefault="005D0533" w:rsidP="008C633D">
      <w:pPr>
        <w:pStyle w:val="Heading2"/>
        <w:spacing w:before="66"/>
        <w:ind w:left="418"/>
      </w:pPr>
    </w:p>
    <w:p w:rsidR="005D0533" w:rsidRDefault="005D0533" w:rsidP="008C633D">
      <w:pPr>
        <w:pStyle w:val="Heading2"/>
        <w:spacing w:before="66"/>
        <w:ind w:left="418"/>
      </w:pPr>
    </w:p>
    <w:p w:rsidR="005D0533" w:rsidRDefault="005D0533" w:rsidP="008C633D">
      <w:pPr>
        <w:pStyle w:val="Heading2"/>
        <w:spacing w:before="66"/>
        <w:ind w:left="418"/>
      </w:pPr>
    </w:p>
    <w:p w:rsidR="003203F9" w:rsidRDefault="003203F9" w:rsidP="003203F9">
      <w:pPr>
        <w:tabs>
          <w:tab w:val="left" w:pos="1837"/>
        </w:tabs>
        <w:spacing w:before="240"/>
        <w:rPr>
          <w:b/>
          <w:sz w:val="24"/>
        </w:rPr>
      </w:pPr>
    </w:p>
    <w:p w:rsidR="00EB29FA" w:rsidRDefault="00EB29FA" w:rsidP="003203F9">
      <w:pPr>
        <w:spacing w:before="240"/>
        <w:rPr>
          <w:sz w:val="24"/>
        </w:rPr>
        <w:sectPr w:rsidR="00EB29FA" w:rsidSect="00C039B4">
          <w:headerReference w:type="default" r:id="rId42"/>
          <w:footerReference w:type="default" r:id="rId43"/>
          <w:pgSz w:w="11910" w:h="16840"/>
          <w:pgMar w:top="1134" w:right="567" w:bottom="851" w:left="1134" w:header="709" w:footer="958" w:gutter="0"/>
          <w:cols w:space="720"/>
        </w:sectPr>
      </w:pPr>
    </w:p>
    <w:p w:rsidR="00B145A8" w:rsidRDefault="00B145A8" w:rsidP="003203F9">
      <w:pPr>
        <w:pStyle w:val="BodyText"/>
      </w:pPr>
    </w:p>
    <w:p w:rsidR="00B145A8" w:rsidRDefault="00B145A8" w:rsidP="003203F9">
      <w:pPr>
        <w:pStyle w:val="BodyText"/>
      </w:pPr>
    </w:p>
    <w:p w:rsidR="00B145A8" w:rsidRDefault="00B145A8" w:rsidP="003203F9">
      <w:pPr>
        <w:pStyle w:val="BodyText"/>
      </w:pPr>
    </w:p>
    <w:p w:rsidR="00B145A8" w:rsidRDefault="00B145A8" w:rsidP="003203F9">
      <w:pPr>
        <w:pStyle w:val="BodyText"/>
      </w:pPr>
    </w:p>
    <w:p w:rsidR="00B145A8" w:rsidRDefault="00B145A8" w:rsidP="003203F9">
      <w:pPr>
        <w:pStyle w:val="BodyText"/>
      </w:pPr>
    </w:p>
    <w:p w:rsidR="00B145A8" w:rsidRDefault="00B145A8" w:rsidP="003203F9">
      <w:pPr>
        <w:pStyle w:val="BodyText"/>
      </w:pPr>
    </w:p>
    <w:p w:rsidR="00B145A8" w:rsidRDefault="00B145A8" w:rsidP="003203F9">
      <w:pPr>
        <w:pStyle w:val="BodyText"/>
      </w:pPr>
    </w:p>
    <w:p w:rsidR="00B145A8" w:rsidRDefault="00B145A8" w:rsidP="003203F9">
      <w:pPr>
        <w:pStyle w:val="BodyText"/>
      </w:pPr>
    </w:p>
    <w:p w:rsidR="00B145A8" w:rsidRDefault="00B145A8" w:rsidP="003203F9">
      <w:pPr>
        <w:pStyle w:val="BodyText"/>
      </w:pPr>
    </w:p>
    <w:p w:rsidR="00B145A8" w:rsidRDefault="00B145A8" w:rsidP="003203F9">
      <w:pPr>
        <w:pStyle w:val="BodyText"/>
      </w:pPr>
    </w:p>
    <w:p w:rsidR="00B145A8" w:rsidRDefault="00B145A8" w:rsidP="003203F9">
      <w:pPr>
        <w:pStyle w:val="BodyText"/>
      </w:pPr>
    </w:p>
    <w:p w:rsidR="00B145A8" w:rsidRDefault="00B145A8" w:rsidP="003203F9">
      <w:pPr>
        <w:pStyle w:val="BodyText"/>
      </w:pPr>
    </w:p>
    <w:p w:rsidR="00B145A8" w:rsidRDefault="00B145A8" w:rsidP="003203F9">
      <w:pPr>
        <w:pStyle w:val="BodyText"/>
      </w:pPr>
    </w:p>
    <w:p w:rsidR="00B145A8" w:rsidRDefault="00B145A8" w:rsidP="003203F9">
      <w:pPr>
        <w:pStyle w:val="BodyText"/>
      </w:pPr>
    </w:p>
    <w:p w:rsidR="00B145A8" w:rsidRDefault="00B145A8" w:rsidP="003203F9">
      <w:pPr>
        <w:pStyle w:val="BodyText"/>
      </w:pPr>
    </w:p>
    <w:p w:rsidR="00B145A8" w:rsidRDefault="00B145A8" w:rsidP="003203F9">
      <w:pPr>
        <w:pStyle w:val="BodyText"/>
      </w:pPr>
    </w:p>
    <w:p w:rsidR="00B145A8" w:rsidRDefault="00B145A8" w:rsidP="003203F9">
      <w:pPr>
        <w:pStyle w:val="BodyText"/>
      </w:pPr>
    </w:p>
    <w:p w:rsidR="00B145A8" w:rsidRDefault="00B145A8" w:rsidP="003203F9">
      <w:pPr>
        <w:pStyle w:val="BodyText"/>
      </w:pPr>
    </w:p>
    <w:p w:rsidR="00B145A8" w:rsidRDefault="00B145A8" w:rsidP="003203F9">
      <w:pPr>
        <w:pStyle w:val="BodyText"/>
      </w:pPr>
    </w:p>
    <w:p w:rsidR="00B145A8" w:rsidRDefault="00B145A8" w:rsidP="003203F9">
      <w:pPr>
        <w:pStyle w:val="BodyText"/>
      </w:pPr>
    </w:p>
    <w:p w:rsidR="00B145A8" w:rsidRDefault="00B145A8" w:rsidP="003203F9">
      <w:pPr>
        <w:pStyle w:val="BodyText"/>
        <w:rPr>
          <w:b/>
          <w:sz w:val="24"/>
          <w:u w:val="thick"/>
        </w:rPr>
      </w:pPr>
      <w:r>
        <w:rPr>
          <w:b/>
          <w:sz w:val="24"/>
          <w:u w:val="thick"/>
        </w:rPr>
        <w:t>PART</w:t>
      </w:r>
      <w:r>
        <w:rPr>
          <w:b/>
          <w:spacing w:val="-3"/>
          <w:sz w:val="24"/>
          <w:u w:val="thick"/>
        </w:rPr>
        <w:t xml:space="preserve"> </w:t>
      </w:r>
      <w:r>
        <w:rPr>
          <w:b/>
          <w:sz w:val="24"/>
          <w:u w:val="thick"/>
        </w:rPr>
        <w:t>T2</w:t>
      </w:r>
      <w:r>
        <w:rPr>
          <w:b/>
          <w:sz w:val="24"/>
          <w:u w:val="thick"/>
        </w:rPr>
        <w:tab/>
        <w:t>RETURNABLE DOCUMENTS</w:t>
      </w:r>
    </w:p>
    <w:p w:rsidR="00B145A8" w:rsidRDefault="00B145A8" w:rsidP="003203F9">
      <w:pPr>
        <w:pStyle w:val="BodyText"/>
        <w:rPr>
          <w:b/>
          <w:sz w:val="24"/>
          <w:u w:val="thick"/>
        </w:rPr>
      </w:pPr>
    </w:p>
    <w:p w:rsidR="00B145A8" w:rsidRDefault="00B145A8" w:rsidP="003203F9">
      <w:pPr>
        <w:pStyle w:val="BodyText"/>
        <w:rPr>
          <w:b/>
          <w:sz w:val="24"/>
          <w:u w:val="thick"/>
        </w:rPr>
      </w:pPr>
    </w:p>
    <w:p w:rsidR="00B145A8" w:rsidRDefault="00B145A8" w:rsidP="003203F9">
      <w:pPr>
        <w:pStyle w:val="BodyText"/>
        <w:rPr>
          <w:b/>
          <w:sz w:val="24"/>
          <w:u w:val="thick"/>
        </w:rPr>
      </w:pPr>
    </w:p>
    <w:p w:rsidR="00B145A8" w:rsidRDefault="00B145A8" w:rsidP="003203F9">
      <w:pPr>
        <w:pStyle w:val="BodyText"/>
        <w:rPr>
          <w:b/>
          <w:sz w:val="24"/>
          <w:u w:val="thick"/>
        </w:rPr>
      </w:pPr>
    </w:p>
    <w:p w:rsidR="00B145A8" w:rsidRDefault="00B145A8" w:rsidP="003203F9">
      <w:pPr>
        <w:pStyle w:val="BodyText"/>
        <w:rPr>
          <w:b/>
          <w:sz w:val="24"/>
          <w:u w:val="thick"/>
        </w:rPr>
      </w:pPr>
    </w:p>
    <w:p w:rsidR="00B145A8" w:rsidRDefault="00B145A8" w:rsidP="003203F9">
      <w:pPr>
        <w:pStyle w:val="BodyText"/>
        <w:rPr>
          <w:b/>
          <w:sz w:val="24"/>
          <w:u w:val="thick"/>
        </w:rPr>
      </w:pPr>
    </w:p>
    <w:p w:rsidR="00B145A8" w:rsidRDefault="00B145A8" w:rsidP="003203F9">
      <w:pPr>
        <w:pStyle w:val="BodyText"/>
        <w:rPr>
          <w:b/>
          <w:sz w:val="24"/>
          <w:u w:val="thick"/>
        </w:rPr>
      </w:pPr>
    </w:p>
    <w:p w:rsidR="00B145A8" w:rsidRDefault="00B145A8" w:rsidP="003203F9">
      <w:pPr>
        <w:pStyle w:val="BodyText"/>
        <w:rPr>
          <w:b/>
          <w:sz w:val="24"/>
          <w:u w:val="thick"/>
        </w:rPr>
      </w:pPr>
    </w:p>
    <w:p w:rsidR="00B145A8" w:rsidRDefault="00B145A8" w:rsidP="003203F9">
      <w:pPr>
        <w:pStyle w:val="BodyText"/>
        <w:rPr>
          <w:b/>
          <w:sz w:val="24"/>
          <w:u w:val="thick"/>
        </w:rPr>
      </w:pPr>
    </w:p>
    <w:p w:rsidR="00B145A8" w:rsidRDefault="00B145A8" w:rsidP="003203F9">
      <w:pPr>
        <w:pStyle w:val="BodyText"/>
        <w:rPr>
          <w:b/>
          <w:sz w:val="24"/>
          <w:u w:val="thick"/>
        </w:rPr>
      </w:pPr>
    </w:p>
    <w:p w:rsidR="00B145A8" w:rsidRDefault="00B145A8" w:rsidP="003203F9">
      <w:pPr>
        <w:pStyle w:val="BodyText"/>
        <w:rPr>
          <w:b/>
          <w:sz w:val="24"/>
          <w:u w:val="thick"/>
        </w:rPr>
      </w:pPr>
    </w:p>
    <w:p w:rsidR="00B145A8" w:rsidRDefault="00B145A8" w:rsidP="003203F9">
      <w:pPr>
        <w:pStyle w:val="BodyText"/>
        <w:rPr>
          <w:b/>
          <w:sz w:val="24"/>
          <w:u w:val="thick"/>
        </w:rPr>
      </w:pPr>
    </w:p>
    <w:p w:rsidR="00B145A8" w:rsidRDefault="00B145A8" w:rsidP="003203F9">
      <w:pPr>
        <w:pStyle w:val="BodyText"/>
        <w:rPr>
          <w:b/>
          <w:sz w:val="24"/>
          <w:u w:val="thick"/>
        </w:rPr>
      </w:pPr>
    </w:p>
    <w:p w:rsidR="00B145A8" w:rsidRDefault="00B145A8" w:rsidP="003203F9">
      <w:pPr>
        <w:pStyle w:val="BodyText"/>
        <w:rPr>
          <w:b/>
          <w:sz w:val="24"/>
          <w:u w:val="thick"/>
        </w:rPr>
      </w:pPr>
    </w:p>
    <w:p w:rsidR="00B145A8" w:rsidRDefault="00B145A8" w:rsidP="003203F9">
      <w:pPr>
        <w:pStyle w:val="BodyText"/>
        <w:rPr>
          <w:b/>
          <w:sz w:val="24"/>
          <w:u w:val="thick"/>
        </w:rPr>
      </w:pPr>
    </w:p>
    <w:p w:rsidR="00B145A8" w:rsidRDefault="00B145A8" w:rsidP="003203F9">
      <w:pPr>
        <w:pStyle w:val="BodyText"/>
        <w:rPr>
          <w:b/>
          <w:sz w:val="24"/>
          <w:u w:val="thick"/>
        </w:rPr>
      </w:pPr>
    </w:p>
    <w:p w:rsidR="00B145A8" w:rsidRDefault="00B145A8" w:rsidP="003203F9">
      <w:pPr>
        <w:pStyle w:val="BodyText"/>
        <w:rPr>
          <w:b/>
          <w:sz w:val="24"/>
          <w:u w:val="thick"/>
        </w:rPr>
      </w:pPr>
    </w:p>
    <w:p w:rsidR="00B145A8" w:rsidRDefault="00B145A8" w:rsidP="003203F9">
      <w:pPr>
        <w:pStyle w:val="BodyText"/>
        <w:rPr>
          <w:b/>
          <w:sz w:val="24"/>
          <w:u w:val="thick"/>
        </w:rPr>
      </w:pPr>
    </w:p>
    <w:p w:rsidR="00B145A8" w:rsidRDefault="00B145A8" w:rsidP="003203F9">
      <w:pPr>
        <w:pStyle w:val="BodyText"/>
        <w:rPr>
          <w:b/>
          <w:sz w:val="24"/>
          <w:u w:val="thick"/>
        </w:rPr>
      </w:pPr>
    </w:p>
    <w:p w:rsidR="00B145A8" w:rsidRDefault="00B145A8" w:rsidP="003203F9">
      <w:pPr>
        <w:pStyle w:val="BodyText"/>
        <w:rPr>
          <w:b/>
          <w:sz w:val="24"/>
          <w:u w:val="thick"/>
        </w:rPr>
      </w:pPr>
    </w:p>
    <w:p w:rsidR="00B145A8" w:rsidRDefault="00B145A8" w:rsidP="003203F9">
      <w:pPr>
        <w:pStyle w:val="BodyText"/>
        <w:rPr>
          <w:b/>
          <w:sz w:val="24"/>
          <w:u w:val="thick"/>
        </w:rPr>
      </w:pPr>
    </w:p>
    <w:p w:rsidR="00B145A8" w:rsidRDefault="00B145A8" w:rsidP="003203F9">
      <w:pPr>
        <w:pStyle w:val="BodyText"/>
        <w:rPr>
          <w:b/>
          <w:sz w:val="24"/>
          <w:u w:val="thick"/>
        </w:rPr>
      </w:pPr>
    </w:p>
    <w:p w:rsidR="00B145A8" w:rsidRDefault="00B145A8" w:rsidP="003203F9">
      <w:pPr>
        <w:pStyle w:val="BodyText"/>
        <w:rPr>
          <w:b/>
          <w:sz w:val="24"/>
          <w:u w:val="thick"/>
        </w:rPr>
      </w:pPr>
    </w:p>
    <w:p w:rsidR="00B145A8" w:rsidRDefault="00B145A8" w:rsidP="003203F9">
      <w:pPr>
        <w:pStyle w:val="BodyText"/>
        <w:rPr>
          <w:b/>
          <w:sz w:val="24"/>
          <w:u w:val="thick"/>
        </w:rPr>
      </w:pPr>
    </w:p>
    <w:p w:rsidR="00B145A8" w:rsidRDefault="00B145A8" w:rsidP="003203F9">
      <w:pPr>
        <w:pStyle w:val="BodyText"/>
        <w:rPr>
          <w:b/>
          <w:sz w:val="24"/>
          <w:u w:val="thick"/>
        </w:rPr>
      </w:pPr>
    </w:p>
    <w:p w:rsidR="00B145A8" w:rsidRDefault="00B145A8" w:rsidP="003203F9">
      <w:pPr>
        <w:pStyle w:val="BodyText"/>
      </w:pPr>
    </w:p>
    <w:p w:rsidR="00B145A8" w:rsidRDefault="00B145A8" w:rsidP="003203F9">
      <w:pPr>
        <w:pStyle w:val="BodyText"/>
      </w:pPr>
    </w:p>
    <w:p w:rsidR="00B145A8" w:rsidRDefault="00B145A8" w:rsidP="003203F9">
      <w:pPr>
        <w:pStyle w:val="BodyText"/>
      </w:pPr>
    </w:p>
    <w:p w:rsidR="00B145A8" w:rsidRDefault="00B145A8" w:rsidP="003203F9">
      <w:pPr>
        <w:pStyle w:val="BodyText"/>
      </w:pPr>
    </w:p>
    <w:p w:rsidR="00B145A8" w:rsidRDefault="00B145A8" w:rsidP="003203F9">
      <w:pPr>
        <w:pStyle w:val="BodyText"/>
      </w:pPr>
    </w:p>
    <w:p w:rsidR="00B145A8" w:rsidRDefault="00B145A8" w:rsidP="003203F9">
      <w:pPr>
        <w:pStyle w:val="BodyText"/>
      </w:pPr>
    </w:p>
    <w:p w:rsidR="00B145A8" w:rsidRDefault="00B145A8" w:rsidP="003203F9">
      <w:pPr>
        <w:pStyle w:val="BodyText"/>
      </w:pPr>
    </w:p>
    <w:p w:rsidR="00B145A8" w:rsidRDefault="00B145A8" w:rsidP="003203F9">
      <w:pPr>
        <w:pStyle w:val="BodyText"/>
      </w:pPr>
    </w:p>
    <w:p w:rsidR="00B145A8" w:rsidRDefault="00B145A8" w:rsidP="003203F9">
      <w:pPr>
        <w:pStyle w:val="BodyText"/>
      </w:pPr>
    </w:p>
    <w:p w:rsidR="00B145A8" w:rsidRDefault="00B145A8" w:rsidP="003203F9">
      <w:pPr>
        <w:pStyle w:val="BodyText"/>
      </w:pPr>
    </w:p>
    <w:p w:rsidR="00B145A8" w:rsidRDefault="00B145A8" w:rsidP="003203F9">
      <w:pPr>
        <w:pStyle w:val="BodyText"/>
      </w:pPr>
    </w:p>
    <w:p w:rsidR="00B145A8" w:rsidRDefault="00B145A8" w:rsidP="003203F9">
      <w:pPr>
        <w:pStyle w:val="BodyText"/>
      </w:pPr>
    </w:p>
    <w:p w:rsidR="00B145A8" w:rsidRDefault="00B145A8" w:rsidP="003203F9">
      <w:pPr>
        <w:pStyle w:val="BodyText"/>
      </w:pPr>
    </w:p>
    <w:p w:rsidR="00EB29FA" w:rsidRDefault="00981AB3" w:rsidP="003203F9">
      <w:pPr>
        <w:pStyle w:val="BodyText"/>
      </w:pPr>
      <w:r>
        <w:rPr>
          <w:noProof/>
          <w:lang w:val="en-ZA" w:eastAsia="en-ZA" w:bidi="ar-SA"/>
        </w:rPr>
        <mc:AlternateContent>
          <mc:Choice Requires="wps">
            <w:drawing>
              <wp:inline distT="0" distB="0" distL="0" distR="0" wp14:anchorId="36644AFA" wp14:editId="1CA6D9BC">
                <wp:extent cx="6343650" cy="234188"/>
                <wp:effectExtent l="0" t="0" r="19050" b="13970"/>
                <wp:docPr id="299"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234188"/>
                        </a:xfrm>
                        <a:prstGeom prst="rect">
                          <a:avLst/>
                        </a:prstGeom>
                        <a:solidFill>
                          <a:schemeClr val="bg1">
                            <a:lumMod val="95000"/>
                          </a:schemeClr>
                        </a:solidFill>
                        <a:ln w="18288">
                          <a:solidFill>
                            <a:srgbClr val="000000"/>
                          </a:solidFill>
                          <a:prstDash val="solid"/>
                          <a:miter lim="800000"/>
                          <a:headEnd/>
                          <a:tailEnd/>
                        </a:ln>
                      </wps:spPr>
                      <wps:txbx>
                        <w:txbxContent>
                          <w:p w:rsidR="00D7510D" w:rsidRDefault="00D7510D">
                            <w:pPr>
                              <w:spacing w:before="38"/>
                              <w:ind w:left="2606" w:right="2606"/>
                              <w:jc w:val="center"/>
                              <w:rPr>
                                <w:b/>
                              </w:rPr>
                            </w:pPr>
                            <w:r>
                              <w:rPr>
                                <w:b/>
                              </w:rPr>
                              <w:t>PART T2: RETURNABLE DOCUMENTS</w:t>
                            </w:r>
                          </w:p>
                          <w:p w:rsidR="00D7510D" w:rsidRDefault="00D7510D">
                            <w:pPr>
                              <w:spacing w:before="38"/>
                              <w:ind w:left="2606" w:right="2606"/>
                              <w:jc w:val="center"/>
                              <w:rPr>
                                <w:b/>
                              </w:rPr>
                            </w:pPr>
                          </w:p>
                        </w:txbxContent>
                      </wps:txbx>
                      <wps:bodyPr rot="0" vert="horz" wrap="square" lIns="0" tIns="0" rIns="0" bIns="0" anchor="t" anchorCtr="0" upright="1">
                        <a:noAutofit/>
                      </wps:bodyPr>
                    </wps:wsp>
                  </a:graphicData>
                </a:graphic>
              </wp:inline>
            </w:drawing>
          </mc:Choice>
          <mc:Fallback>
            <w:pict>
              <v:shape w14:anchorId="36644AFA" id="Text Box 222" o:spid="_x0000_s1033" type="#_x0000_t202" style="width:499.5pt;height:18.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" fillcolor="#f2f2f2 [3052]" strokeweight="1.44pt">
                <v:textbox inset="0,0,0,0">
                  <w:txbxContent>
                    <w:p w:rsidR="00D7510D" w:rsidRDefault="00D7510D">
                      <w:pPr>
                        <w:spacing w:before="38"/>
                        <w:ind w:left="2606" w:right="2606"/>
                        <w:jc w:val="center"/>
                        <w:rPr>
                          <w:b/>
                        </w:rPr>
                      </w:pPr>
                      <w:r>
                        <w:rPr>
                          <w:b/>
                        </w:rPr>
                        <w:t>PART T2: RETURNABLE DOCUMENTS</w:t>
                      </w:r>
                    </w:p>
                    <w:p w:rsidR="00D7510D" w:rsidRDefault="00D7510D">
                      <w:pPr>
                        <w:spacing w:before="38"/>
                        <w:ind w:left="2606" w:right="2606"/>
                        <w:jc w:val="center"/>
                        <w:rPr>
                          <w:b/>
                        </w:rPr>
                      </w:pPr>
                    </w:p>
                  </w:txbxContent>
                </v:textbox>
                <w10:anchorlock/>
              </v:shape>
            </w:pict>
          </mc:Fallback>
        </mc:AlternateContent>
      </w:r>
    </w:p>
    <w:p w:rsidR="00EB29FA" w:rsidRDefault="00981AB3">
      <w:pPr>
        <w:pStyle w:val="ListParagraph"/>
        <w:numPr>
          <w:ilvl w:val="0"/>
          <w:numId w:val="70"/>
        </w:numPr>
        <w:tabs>
          <w:tab w:val="left" w:pos="567"/>
        </w:tabs>
        <w:spacing w:before="240" w:line="278" w:lineRule="auto"/>
        <w:ind w:left="567"/>
        <w:jc w:val="both"/>
        <w:rPr>
          <w:sz w:val="20"/>
        </w:rPr>
      </w:pPr>
      <w:r>
        <w:rPr>
          <w:sz w:val="20"/>
        </w:rPr>
        <w:t xml:space="preserve">Failure to fully complete the </w:t>
      </w:r>
      <w:r>
        <w:rPr>
          <w:b/>
          <w:sz w:val="20"/>
        </w:rPr>
        <w:t xml:space="preserve">compulsory </w:t>
      </w:r>
      <w:r>
        <w:rPr>
          <w:sz w:val="20"/>
        </w:rPr>
        <w:t>returnable documents shall render such a tender offer unresponsive.</w:t>
      </w:r>
    </w:p>
    <w:p w:rsidR="00EB29FA" w:rsidRDefault="00981AB3">
      <w:pPr>
        <w:pStyle w:val="ListParagraph"/>
        <w:numPr>
          <w:ilvl w:val="0"/>
          <w:numId w:val="70"/>
        </w:numPr>
        <w:tabs>
          <w:tab w:val="left" w:pos="567"/>
        </w:tabs>
        <w:spacing w:line="276" w:lineRule="auto"/>
        <w:ind w:left="567"/>
        <w:jc w:val="both"/>
        <w:rPr>
          <w:sz w:val="20"/>
        </w:rPr>
      </w:pPr>
      <w:r>
        <w:rPr>
          <w:sz w:val="20"/>
        </w:rPr>
        <w:t xml:space="preserve">Tenderers shall note that their signatures appended to each returnable form </w:t>
      </w:r>
      <w:r>
        <w:rPr>
          <w:b/>
          <w:sz w:val="20"/>
        </w:rPr>
        <w:t>represents a declaration that they vouch for the accuracy and correctness of the information provided</w:t>
      </w:r>
      <w:r>
        <w:rPr>
          <w:sz w:val="20"/>
        </w:rPr>
        <w:t xml:space="preserve">, including the information provided by candidates proposed for the specified </w:t>
      </w:r>
      <w:r>
        <w:rPr>
          <w:spacing w:val="3"/>
          <w:sz w:val="20"/>
        </w:rPr>
        <w:t>key</w:t>
      </w:r>
      <w:r>
        <w:rPr>
          <w:spacing w:val="-19"/>
          <w:sz w:val="20"/>
        </w:rPr>
        <w:t xml:space="preserve"> </w:t>
      </w:r>
      <w:r>
        <w:rPr>
          <w:sz w:val="20"/>
        </w:rPr>
        <w:t>positions.</w:t>
      </w:r>
    </w:p>
    <w:p w:rsidR="00EB29FA" w:rsidRDefault="00981AB3">
      <w:pPr>
        <w:pStyle w:val="ListParagraph"/>
        <w:numPr>
          <w:ilvl w:val="0"/>
          <w:numId w:val="70"/>
        </w:numPr>
        <w:tabs>
          <w:tab w:val="left" w:pos="567"/>
        </w:tabs>
        <w:spacing w:after="120"/>
        <w:ind w:left="567"/>
        <w:jc w:val="both"/>
        <w:rPr>
          <w:sz w:val="20"/>
        </w:rPr>
      </w:pPr>
      <w:r>
        <w:rPr>
          <w:sz w:val="20"/>
        </w:rPr>
        <w:t>Notwithstanding any check or audit conducted by or on behalf of the Employer, the information provided</w:t>
      </w:r>
      <w:r>
        <w:rPr>
          <w:spacing w:val="-6"/>
          <w:sz w:val="20"/>
        </w:rPr>
        <w:t xml:space="preserve"> </w:t>
      </w:r>
      <w:r>
        <w:rPr>
          <w:sz w:val="20"/>
        </w:rPr>
        <w:t>in</w:t>
      </w:r>
      <w:r>
        <w:rPr>
          <w:spacing w:val="-6"/>
          <w:sz w:val="20"/>
        </w:rPr>
        <w:t xml:space="preserve"> </w:t>
      </w:r>
      <w:r>
        <w:rPr>
          <w:sz w:val="20"/>
        </w:rPr>
        <w:t>the</w:t>
      </w:r>
      <w:r>
        <w:rPr>
          <w:spacing w:val="-5"/>
          <w:sz w:val="20"/>
        </w:rPr>
        <w:t xml:space="preserve"> </w:t>
      </w:r>
      <w:r>
        <w:rPr>
          <w:sz w:val="20"/>
        </w:rPr>
        <w:t>returnable</w:t>
      </w:r>
      <w:r>
        <w:rPr>
          <w:spacing w:val="-3"/>
          <w:sz w:val="20"/>
        </w:rPr>
        <w:t xml:space="preserve"> </w:t>
      </w:r>
      <w:r>
        <w:rPr>
          <w:sz w:val="20"/>
        </w:rPr>
        <w:t>documents</w:t>
      </w:r>
      <w:r>
        <w:rPr>
          <w:spacing w:val="-3"/>
          <w:sz w:val="20"/>
        </w:rPr>
        <w:t xml:space="preserve"> </w:t>
      </w:r>
      <w:r>
        <w:rPr>
          <w:sz w:val="20"/>
        </w:rPr>
        <w:t>is</w:t>
      </w:r>
      <w:r>
        <w:rPr>
          <w:spacing w:val="-4"/>
          <w:sz w:val="20"/>
        </w:rPr>
        <w:t xml:space="preserve"> </w:t>
      </w:r>
      <w:r>
        <w:rPr>
          <w:sz w:val="20"/>
        </w:rPr>
        <w:t>accepted</w:t>
      </w:r>
      <w:r>
        <w:rPr>
          <w:spacing w:val="-2"/>
          <w:sz w:val="20"/>
        </w:rPr>
        <w:t xml:space="preserve"> </w:t>
      </w:r>
      <w:r>
        <w:rPr>
          <w:sz w:val="20"/>
        </w:rPr>
        <w:t>in</w:t>
      </w:r>
      <w:r>
        <w:rPr>
          <w:spacing w:val="-3"/>
          <w:sz w:val="20"/>
        </w:rPr>
        <w:t xml:space="preserve"> </w:t>
      </w:r>
      <w:r>
        <w:rPr>
          <w:sz w:val="20"/>
        </w:rPr>
        <w:t>good</w:t>
      </w:r>
      <w:r>
        <w:rPr>
          <w:spacing w:val="-6"/>
          <w:sz w:val="20"/>
        </w:rPr>
        <w:t xml:space="preserve"> </w:t>
      </w:r>
      <w:r>
        <w:rPr>
          <w:sz w:val="20"/>
        </w:rPr>
        <w:t>faith</w:t>
      </w:r>
      <w:r>
        <w:rPr>
          <w:spacing w:val="-3"/>
          <w:sz w:val="20"/>
        </w:rPr>
        <w:t xml:space="preserve"> </w:t>
      </w:r>
      <w:r>
        <w:rPr>
          <w:sz w:val="20"/>
        </w:rPr>
        <w:t>and</w:t>
      </w:r>
      <w:r>
        <w:rPr>
          <w:spacing w:val="-6"/>
          <w:sz w:val="20"/>
        </w:rPr>
        <w:t xml:space="preserve"> </w:t>
      </w:r>
      <w:r>
        <w:rPr>
          <w:sz w:val="20"/>
        </w:rPr>
        <w:t>as</w:t>
      </w:r>
      <w:r>
        <w:rPr>
          <w:spacing w:val="-4"/>
          <w:sz w:val="20"/>
        </w:rPr>
        <w:t xml:space="preserve"> </w:t>
      </w:r>
      <w:r>
        <w:rPr>
          <w:sz w:val="20"/>
        </w:rPr>
        <w:t>justification</w:t>
      </w:r>
      <w:r>
        <w:rPr>
          <w:spacing w:val="-6"/>
          <w:sz w:val="20"/>
        </w:rPr>
        <w:t xml:space="preserve"> </w:t>
      </w:r>
      <w:r>
        <w:rPr>
          <w:sz w:val="20"/>
        </w:rPr>
        <w:t>for</w:t>
      </w:r>
      <w:r>
        <w:rPr>
          <w:spacing w:val="-4"/>
          <w:sz w:val="20"/>
        </w:rPr>
        <w:t xml:space="preserve"> </w:t>
      </w:r>
      <w:r>
        <w:rPr>
          <w:sz w:val="20"/>
        </w:rPr>
        <w:t>entering</w:t>
      </w:r>
      <w:r>
        <w:rPr>
          <w:spacing w:val="-4"/>
          <w:sz w:val="20"/>
        </w:rPr>
        <w:t xml:space="preserve"> </w:t>
      </w:r>
      <w:r>
        <w:rPr>
          <w:sz w:val="20"/>
        </w:rPr>
        <w:t>into</w:t>
      </w:r>
      <w:r>
        <w:rPr>
          <w:spacing w:val="-5"/>
          <w:sz w:val="20"/>
        </w:rPr>
        <w:t xml:space="preserve"> </w:t>
      </w:r>
      <w:r>
        <w:rPr>
          <w:sz w:val="20"/>
        </w:rPr>
        <w:t xml:space="preserve">a contract with a tenderer. </w:t>
      </w:r>
      <w:r>
        <w:rPr>
          <w:b/>
          <w:sz w:val="20"/>
        </w:rPr>
        <w:t xml:space="preserve">If subsequently any information is found to be incorrect such discovery shall be taken as </w:t>
      </w:r>
      <w:r w:rsidR="00455858">
        <w:rPr>
          <w:b/>
          <w:sz w:val="20"/>
        </w:rPr>
        <w:t>willful</w:t>
      </w:r>
      <w:r>
        <w:rPr>
          <w:b/>
          <w:sz w:val="20"/>
        </w:rPr>
        <w:t xml:space="preserve"> misrepresentation by that tenderer to induce the contract</w:t>
      </w:r>
      <w:r>
        <w:rPr>
          <w:sz w:val="20"/>
        </w:rPr>
        <w:t>. In such event the Employer has the discretionary right under contract condition 9.2 to terminate the contract.</w:t>
      </w:r>
    </w:p>
    <w:p w:rsidR="00EB29FA" w:rsidRDefault="00981AB3" w:rsidP="00F72359">
      <w:pPr>
        <w:pStyle w:val="BodyText"/>
        <w:tabs>
          <w:tab w:val="left" w:pos="426"/>
        </w:tabs>
        <w:spacing w:before="240" w:after="240"/>
        <w:ind w:left="567" w:hanging="567"/>
      </w:pPr>
      <w:r>
        <w:t>The Tenderer must complete the following returnable Schedules:</w:t>
      </w:r>
    </w:p>
    <w:p w:rsidR="00EB29FA" w:rsidRDefault="00981AB3" w:rsidP="00A51E77">
      <w:pPr>
        <w:pStyle w:val="Heading5"/>
        <w:tabs>
          <w:tab w:val="left" w:pos="567"/>
        </w:tabs>
        <w:spacing w:after="240"/>
        <w:ind w:left="567" w:hanging="567"/>
      </w:pPr>
      <w:r>
        <w:t>Returnable Schedules required for Tender evaluation purposes</w:t>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3"/>
        <w:gridCol w:w="8620"/>
      </w:tblGrid>
      <w:tr w:rsidR="00EB29FA" w:rsidTr="004741EA">
        <w:trPr>
          <w:trHeight w:val="275"/>
        </w:trPr>
        <w:tc>
          <w:tcPr>
            <w:tcW w:w="9923" w:type="dxa"/>
            <w:gridSpan w:val="2"/>
          </w:tcPr>
          <w:p w:rsidR="00EB29FA" w:rsidRDefault="00981AB3">
            <w:pPr>
              <w:pStyle w:val="TableParagraph"/>
              <w:spacing w:line="225" w:lineRule="exact"/>
              <w:ind w:left="2618" w:right="2607"/>
              <w:jc w:val="center"/>
              <w:rPr>
                <w:b/>
                <w:sz w:val="20"/>
              </w:rPr>
            </w:pPr>
            <w:r>
              <w:rPr>
                <w:b/>
                <w:sz w:val="20"/>
              </w:rPr>
              <w:t>COMPULSORY TENDER DOCUMENTS</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A</w:t>
            </w:r>
          </w:p>
        </w:tc>
        <w:tc>
          <w:tcPr>
            <w:tcW w:w="8620" w:type="dxa"/>
          </w:tcPr>
          <w:p w:rsidR="00EB29FA" w:rsidRDefault="00981AB3">
            <w:pPr>
              <w:pStyle w:val="TableParagraph"/>
              <w:spacing w:line="227" w:lineRule="exact"/>
              <w:ind w:left="110"/>
              <w:rPr>
                <w:sz w:val="20"/>
              </w:rPr>
            </w:pPr>
            <w:r>
              <w:rPr>
                <w:sz w:val="20"/>
              </w:rPr>
              <w:t>CERTIFICATE OF ATTENDANCE AT CLARIFICATION MEETING</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B</w:t>
            </w:r>
          </w:p>
        </w:tc>
        <w:tc>
          <w:tcPr>
            <w:tcW w:w="8620" w:type="dxa"/>
          </w:tcPr>
          <w:p w:rsidR="00EB29FA" w:rsidRDefault="00981AB3">
            <w:pPr>
              <w:pStyle w:val="TableParagraph"/>
              <w:spacing w:line="227" w:lineRule="exact"/>
              <w:ind w:left="110"/>
              <w:rPr>
                <w:sz w:val="20"/>
              </w:rPr>
            </w:pPr>
            <w:r>
              <w:rPr>
                <w:sz w:val="20"/>
              </w:rPr>
              <w:t>RECORD OF ADDENDA TO TENDER DOCUMENTS</w:t>
            </w:r>
          </w:p>
        </w:tc>
      </w:tr>
      <w:tr w:rsidR="00EB29FA" w:rsidTr="004741EA">
        <w:trPr>
          <w:trHeight w:val="277"/>
        </w:trPr>
        <w:tc>
          <w:tcPr>
            <w:tcW w:w="1303" w:type="dxa"/>
          </w:tcPr>
          <w:p w:rsidR="00EB29FA" w:rsidRDefault="00981AB3">
            <w:pPr>
              <w:pStyle w:val="TableParagraph"/>
              <w:spacing w:line="229" w:lineRule="exact"/>
              <w:ind w:left="110"/>
              <w:rPr>
                <w:sz w:val="20"/>
              </w:rPr>
            </w:pPr>
            <w:r>
              <w:rPr>
                <w:sz w:val="20"/>
              </w:rPr>
              <w:t>FORM C</w:t>
            </w:r>
          </w:p>
        </w:tc>
        <w:tc>
          <w:tcPr>
            <w:tcW w:w="8620" w:type="dxa"/>
          </w:tcPr>
          <w:p w:rsidR="00EB29FA" w:rsidRDefault="00981AB3">
            <w:pPr>
              <w:pStyle w:val="TableParagraph"/>
              <w:spacing w:line="229" w:lineRule="exact"/>
              <w:ind w:left="110"/>
              <w:rPr>
                <w:sz w:val="20"/>
              </w:rPr>
            </w:pPr>
            <w:r>
              <w:rPr>
                <w:sz w:val="20"/>
              </w:rPr>
              <w:t>PROPOSED AMENDMENTS, QUALIFICATIONS AND ALTERNATIVES</w:t>
            </w:r>
          </w:p>
        </w:tc>
      </w:tr>
      <w:tr w:rsidR="00EB29FA" w:rsidTr="004741EA">
        <w:trPr>
          <w:trHeight w:val="551"/>
        </w:trPr>
        <w:tc>
          <w:tcPr>
            <w:tcW w:w="1303" w:type="dxa"/>
          </w:tcPr>
          <w:p w:rsidR="00EB29FA" w:rsidRDefault="00981AB3">
            <w:pPr>
              <w:pStyle w:val="TableParagraph"/>
              <w:spacing w:line="227" w:lineRule="exact"/>
              <w:ind w:left="110"/>
              <w:rPr>
                <w:sz w:val="20"/>
              </w:rPr>
            </w:pPr>
            <w:r>
              <w:rPr>
                <w:sz w:val="20"/>
              </w:rPr>
              <w:t>FORM D</w:t>
            </w:r>
          </w:p>
        </w:tc>
        <w:tc>
          <w:tcPr>
            <w:tcW w:w="8620" w:type="dxa"/>
          </w:tcPr>
          <w:p w:rsidR="00EB29FA" w:rsidRDefault="00981AB3">
            <w:pPr>
              <w:pStyle w:val="TableParagraph"/>
              <w:spacing w:line="227" w:lineRule="exact"/>
              <w:ind w:left="110"/>
              <w:rPr>
                <w:sz w:val="20"/>
              </w:rPr>
            </w:pPr>
            <w:r>
              <w:rPr>
                <w:sz w:val="20"/>
              </w:rPr>
              <w:t>PREFERENCING SCHEDULE: BROAD BASED BLACK ECONOMIC EMPOWERMENT</w:t>
            </w:r>
          </w:p>
          <w:p w:rsidR="00EB29FA" w:rsidRDefault="00981AB3">
            <w:pPr>
              <w:pStyle w:val="TableParagraph"/>
              <w:spacing w:before="46"/>
              <w:ind w:left="110"/>
              <w:rPr>
                <w:sz w:val="20"/>
              </w:rPr>
            </w:pPr>
            <w:r>
              <w:rPr>
                <w:sz w:val="20"/>
              </w:rPr>
              <w:t>STATUS</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E</w:t>
            </w:r>
          </w:p>
        </w:tc>
        <w:tc>
          <w:tcPr>
            <w:tcW w:w="8620" w:type="dxa"/>
          </w:tcPr>
          <w:p w:rsidR="00EB29FA" w:rsidRDefault="00981AB3">
            <w:pPr>
              <w:pStyle w:val="TableParagraph"/>
              <w:spacing w:line="227" w:lineRule="exact"/>
              <w:ind w:left="110"/>
              <w:rPr>
                <w:sz w:val="20"/>
              </w:rPr>
            </w:pPr>
            <w:r>
              <w:rPr>
                <w:sz w:val="20"/>
              </w:rPr>
              <w:t>COMPULSORY DECLARATION</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F</w:t>
            </w:r>
          </w:p>
        </w:tc>
        <w:tc>
          <w:tcPr>
            <w:tcW w:w="8620" w:type="dxa"/>
          </w:tcPr>
          <w:p w:rsidR="00EB29FA" w:rsidRDefault="00981AB3">
            <w:pPr>
              <w:pStyle w:val="TableParagraph"/>
              <w:spacing w:line="227" w:lineRule="exact"/>
              <w:ind w:left="110"/>
              <w:rPr>
                <w:sz w:val="20"/>
              </w:rPr>
            </w:pPr>
            <w:r>
              <w:rPr>
                <w:sz w:val="20"/>
              </w:rPr>
              <w:t>MUNICIPAL DECLARATION AND RETURNABLE DOCUMENTS</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G</w:t>
            </w:r>
          </w:p>
        </w:tc>
        <w:tc>
          <w:tcPr>
            <w:tcW w:w="8620" w:type="dxa"/>
          </w:tcPr>
          <w:p w:rsidR="00EB29FA" w:rsidRDefault="00981AB3">
            <w:pPr>
              <w:pStyle w:val="TableParagraph"/>
              <w:spacing w:line="227" w:lineRule="exact"/>
              <w:ind w:left="110"/>
              <w:rPr>
                <w:sz w:val="20"/>
              </w:rPr>
            </w:pPr>
            <w:r>
              <w:rPr>
                <w:sz w:val="20"/>
              </w:rPr>
              <w:t>CERTIFICATE OF INDEPENDENT TENDER</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H</w:t>
            </w:r>
          </w:p>
        </w:tc>
        <w:tc>
          <w:tcPr>
            <w:tcW w:w="8620" w:type="dxa"/>
          </w:tcPr>
          <w:p w:rsidR="00EB29FA" w:rsidRDefault="00981AB3">
            <w:pPr>
              <w:pStyle w:val="TableParagraph"/>
              <w:spacing w:line="227" w:lineRule="exact"/>
              <w:ind w:left="110"/>
              <w:rPr>
                <w:sz w:val="20"/>
              </w:rPr>
            </w:pPr>
            <w:r>
              <w:rPr>
                <w:sz w:val="20"/>
              </w:rPr>
              <w:t>DECLARATION OF GOOD STANDING REGARDING TAX</w:t>
            </w:r>
          </w:p>
        </w:tc>
      </w:tr>
      <w:tr w:rsidR="00EB29FA" w:rsidTr="004741EA">
        <w:trPr>
          <w:trHeight w:val="276"/>
        </w:trPr>
        <w:tc>
          <w:tcPr>
            <w:tcW w:w="1303" w:type="dxa"/>
          </w:tcPr>
          <w:p w:rsidR="00EB29FA" w:rsidRDefault="00981AB3">
            <w:pPr>
              <w:pStyle w:val="TableParagraph"/>
              <w:spacing w:line="227" w:lineRule="exact"/>
              <w:ind w:left="110"/>
              <w:rPr>
                <w:sz w:val="20"/>
              </w:rPr>
            </w:pPr>
            <w:r>
              <w:rPr>
                <w:sz w:val="20"/>
              </w:rPr>
              <w:t>FORM I</w:t>
            </w:r>
          </w:p>
        </w:tc>
        <w:tc>
          <w:tcPr>
            <w:tcW w:w="8620" w:type="dxa"/>
          </w:tcPr>
          <w:p w:rsidR="00EB29FA" w:rsidRDefault="00981AB3">
            <w:pPr>
              <w:pStyle w:val="TableParagraph"/>
              <w:spacing w:line="227" w:lineRule="exact"/>
              <w:ind w:left="110"/>
              <w:rPr>
                <w:sz w:val="20"/>
              </w:rPr>
            </w:pPr>
            <w:r>
              <w:rPr>
                <w:sz w:val="20"/>
              </w:rPr>
              <w:t>DECLARATION OF TENDERER’S PAST SUPPLY CHAIN MANAGEMENT PRACTICES</w:t>
            </w:r>
          </w:p>
        </w:tc>
      </w:tr>
      <w:tr w:rsidR="00EB29FA" w:rsidTr="004741EA">
        <w:trPr>
          <w:trHeight w:val="277"/>
        </w:trPr>
        <w:tc>
          <w:tcPr>
            <w:tcW w:w="1303" w:type="dxa"/>
          </w:tcPr>
          <w:p w:rsidR="00EB29FA" w:rsidRDefault="00981AB3">
            <w:pPr>
              <w:pStyle w:val="TableParagraph"/>
              <w:spacing w:line="229" w:lineRule="exact"/>
              <w:ind w:left="110"/>
              <w:rPr>
                <w:sz w:val="20"/>
              </w:rPr>
            </w:pPr>
            <w:r>
              <w:rPr>
                <w:sz w:val="20"/>
              </w:rPr>
              <w:t>FORM J</w:t>
            </w:r>
          </w:p>
        </w:tc>
        <w:tc>
          <w:tcPr>
            <w:tcW w:w="8620" w:type="dxa"/>
          </w:tcPr>
          <w:p w:rsidR="00EB29FA" w:rsidRDefault="00981AB3">
            <w:pPr>
              <w:pStyle w:val="TableParagraph"/>
              <w:spacing w:line="229" w:lineRule="exact"/>
              <w:ind w:left="110"/>
              <w:rPr>
                <w:sz w:val="20"/>
              </w:rPr>
            </w:pPr>
            <w:r>
              <w:rPr>
                <w:sz w:val="20"/>
              </w:rPr>
              <w:t>REGISTRATION ON NATIONAL TREASURY CENTRAL SUPPLIER DATABASE</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K</w:t>
            </w:r>
          </w:p>
        </w:tc>
        <w:tc>
          <w:tcPr>
            <w:tcW w:w="8620" w:type="dxa"/>
          </w:tcPr>
          <w:p w:rsidR="00EB29FA" w:rsidRDefault="00981AB3">
            <w:pPr>
              <w:pStyle w:val="TableParagraph"/>
              <w:spacing w:line="227" w:lineRule="exact"/>
              <w:ind w:left="110"/>
              <w:rPr>
                <w:sz w:val="20"/>
              </w:rPr>
            </w:pPr>
            <w:r>
              <w:rPr>
                <w:sz w:val="20"/>
              </w:rPr>
              <w:t>DECLARATION OF TENDERER’S LITIGATION HISTORY</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L</w:t>
            </w:r>
          </w:p>
        </w:tc>
        <w:tc>
          <w:tcPr>
            <w:tcW w:w="8620" w:type="dxa"/>
          </w:tcPr>
          <w:p w:rsidR="00EB29FA" w:rsidRDefault="00981AB3">
            <w:pPr>
              <w:pStyle w:val="TableParagraph"/>
              <w:spacing w:line="227" w:lineRule="exact"/>
              <w:ind w:left="110"/>
              <w:rPr>
                <w:sz w:val="20"/>
              </w:rPr>
            </w:pPr>
            <w:r>
              <w:rPr>
                <w:sz w:val="20"/>
              </w:rPr>
              <w:t>AUTHORITY OF SIGNATORY</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M</w:t>
            </w:r>
          </w:p>
        </w:tc>
        <w:tc>
          <w:tcPr>
            <w:tcW w:w="8620" w:type="dxa"/>
          </w:tcPr>
          <w:p w:rsidR="00EB29FA" w:rsidRDefault="00981AB3">
            <w:pPr>
              <w:pStyle w:val="TableParagraph"/>
              <w:spacing w:line="227" w:lineRule="exact"/>
              <w:ind w:left="110"/>
              <w:rPr>
                <w:sz w:val="20"/>
              </w:rPr>
            </w:pPr>
            <w:r>
              <w:rPr>
                <w:sz w:val="20"/>
              </w:rPr>
              <w:t>SCHEDULE OF SPECIALIST SUBCONTRACTORS</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N</w:t>
            </w:r>
          </w:p>
        </w:tc>
        <w:tc>
          <w:tcPr>
            <w:tcW w:w="8620" w:type="dxa"/>
          </w:tcPr>
          <w:p w:rsidR="00EB29FA" w:rsidRDefault="00981AB3">
            <w:pPr>
              <w:pStyle w:val="TableParagraph"/>
              <w:spacing w:line="227" w:lineRule="exact"/>
              <w:ind w:left="110"/>
              <w:rPr>
                <w:sz w:val="20"/>
              </w:rPr>
            </w:pPr>
            <w:r>
              <w:rPr>
                <w:sz w:val="20"/>
              </w:rPr>
              <w:t>PROOF OF GOOD STANDING WITH COMPENSATION COMMISSIONER</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O</w:t>
            </w:r>
          </w:p>
        </w:tc>
        <w:tc>
          <w:tcPr>
            <w:tcW w:w="8620" w:type="dxa"/>
          </w:tcPr>
          <w:p w:rsidR="00EB29FA" w:rsidRDefault="00981AB3">
            <w:pPr>
              <w:pStyle w:val="TableParagraph"/>
              <w:spacing w:line="227" w:lineRule="exact"/>
              <w:ind w:left="110"/>
              <w:rPr>
                <w:sz w:val="20"/>
              </w:rPr>
            </w:pPr>
            <w:r>
              <w:rPr>
                <w:sz w:val="20"/>
              </w:rPr>
              <w:t>SCHEDULE OF CURRENT COMMITMENTS</w:t>
            </w:r>
          </w:p>
        </w:tc>
      </w:tr>
      <w:tr w:rsidR="00EB29FA" w:rsidTr="004741EA">
        <w:trPr>
          <w:trHeight w:val="277"/>
        </w:trPr>
        <w:tc>
          <w:tcPr>
            <w:tcW w:w="1303" w:type="dxa"/>
          </w:tcPr>
          <w:p w:rsidR="00EB29FA" w:rsidRDefault="00981AB3">
            <w:pPr>
              <w:pStyle w:val="TableParagraph"/>
              <w:spacing w:line="229" w:lineRule="exact"/>
              <w:ind w:left="110"/>
              <w:rPr>
                <w:sz w:val="20"/>
              </w:rPr>
            </w:pPr>
            <w:r>
              <w:rPr>
                <w:sz w:val="20"/>
              </w:rPr>
              <w:t>FORM P</w:t>
            </w:r>
          </w:p>
        </w:tc>
        <w:tc>
          <w:tcPr>
            <w:tcW w:w="8620" w:type="dxa"/>
          </w:tcPr>
          <w:p w:rsidR="00EB29FA" w:rsidRDefault="00981AB3">
            <w:pPr>
              <w:pStyle w:val="TableParagraph"/>
              <w:spacing w:line="229" w:lineRule="exact"/>
              <w:ind w:left="110"/>
              <w:rPr>
                <w:sz w:val="20"/>
              </w:rPr>
            </w:pPr>
            <w:r>
              <w:rPr>
                <w:sz w:val="20"/>
              </w:rPr>
              <w:t>REGISTRATION WITH CIDB</w:t>
            </w:r>
          </w:p>
        </w:tc>
      </w:tr>
      <w:tr w:rsidR="00EB29FA" w:rsidTr="004741EA">
        <w:trPr>
          <w:trHeight w:val="551"/>
        </w:trPr>
        <w:tc>
          <w:tcPr>
            <w:tcW w:w="9923" w:type="dxa"/>
            <w:gridSpan w:val="2"/>
          </w:tcPr>
          <w:p w:rsidR="00EB29FA" w:rsidRDefault="00981AB3" w:rsidP="00A51E77">
            <w:pPr>
              <w:pStyle w:val="TableParagraph"/>
              <w:spacing w:before="120"/>
              <w:ind w:left="2620" w:right="2608"/>
              <w:jc w:val="center"/>
              <w:rPr>
                <w:b/>
                <w:sz w:val="20"/>
              </w:rPr>
            </w:pPr>
            <w:r>
              <w:rPr>
                <w:b/>
                <w:sz w:val="20"/>
              </w:rPr>
              <w:t>RETURNABLE FOR QUALITY CRITERIA</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Q</w:t>
            </w:r>
          </w:p>
        </w:tc>
        <w:tc>
          <w:tcPr>
            <w:tcW w:w="8620" w:type="dxa"/>
          </w:tcPr>
          <w:p w:rsidR="00EB29FA" w:rsidRDefault="00981AB3">
            <w:pPr>
              <w:pStyle w:val="TableParagraph"/>
              <w:spacing w:line="227" w:lineRule="exact"/>
              <w:ind w:left="110"/>
              <w:rPr>
                <w:sz w:val="20"/>
              </w:rPr>
            </w:pPr>
            <w:r>
              <w:rPr>
                <w:sz w:val="20"/>
              </w:rPr>
              <w:t>COMPANY EXPERIENCE IN RELATION TO SCOPE OF WORKS</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R</w:t>
            </w:r>
          </w:p>
        </w:tc>
        <w:tc>
          <w:tcPr>
            <w:tcW w:w="8620" w:type="dxa"/>
          </w:tcPr>
          <w:p w:rsidR="00EB29FA" w:rsidRDefault="00981AB3">
            <w:pPr>
              <w:pStyle w:val="TableParagraph"/>
              <w:spacing w:line="227" w:lineRule="exact"/>
              <w:ind w:left="110"/>
              <w:rPr>
                <w:sz w:val="20"/>
              </w:rPr>
            </w:pPr>
            <w:r>
              <w:rPr>
                <w:sz w:val="20"/>
              </w:rPr>
              <w:t>PLANT &amp; EQUIPMENT</w:t>
            </w:r>
          </w:p>
        </w:tc>
      </w:tr>
      <w:tr w:rsidR="00EB29FA" w:rsidTr="004741EA">
        <w:trPr>
          <w:trHeight w:val="276"/>
        </w:trPr>
        <w:tc>
          <w:tcPr>
            <w:tcW w:w="1303" w:type="dxa"/>
          </w:tcPr>
          <w:p w:rsidR="00EB29FA" w:rsidRDefault="00981AB3">
            <w:pPr>
              <w:pStyle w:val="TableParagraph"/>
              <w:spacing w:line="228" w:lineRule="exact"/>
              <w:ind w:left="110"/>
              <w:rPr>
                <w:sz w:val="20"/>
              </w:rPr>
            </w:pPr>
            <w:r>
              <w:rPr>
                <w:sz w:val="20"/>
              </w:rPr>
              <w:t>FORM S</w:t>
            </w:r>
          </w:p>
        </w:tc>
        <w:tc>
          <w:tcPr>
            <w:tcW w:w="8620" w:type="dxa"/>
          </w:tcPr>
          <w:p w:rsidR="00EB29FA" w:rsidRDefault="00981AB3">
            <w:pPr>
              <w:pStyle w:val="TableParagraph"/>
              <w:spacing w:line="228" w:lineRule="exact"/>
              <w:ind w:left="110"/>
              <w:rPr>
                <w:sz w:val="20"/>
              </w:rPr>
            </w:pPr>
            <w:r>
              <w:rPr>
                <w:sz w:val="20"/>
              </w:rPr>
              <w:t>FINANCIAL RESOURCES</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T</w:t>
            </w:r>
          </w:p>
        </w:tc>
        <w:tc>
          <w:tcPr>
            <w:tcW w:w="8620" w:type="dxa"/>
          </w:tcPr>
          <w:p w:rsidR="00EB29FA" w:rsidRDefault="00981AB3">
            <w:pPr>
              <w:pStyle w:val="TableParagraph"/>
              <w:spacing w:line="227" w:lineRule="exact"/>
              <w:ind w:left="110"/>
              <w:rPr>
                <w:sz w:val="20"/>
              </w:rPr>
            </w:pPr>
            <w:r>
              <w:rPr>
                <w:sz w:val="20"/>
              </w:rPr>
              <w:t>MANAGERIAL CAPACITY, EXPERIENCE AND QUALIFICATIONS</w:t>
            </w:r>
          </w:p>
        </w:tc>
      </w:tr>
      <w:tr w:rsidR="00EB29FA" w:rsidTr="004741EA">
        <w:trPr>
          <w:trHeight w:val="551"/>
        </w:trPr>
        <w:tc>
          <w:tcPr>
            <w:tcW w:w="9923" w:type="dxa"/>
            <w:gridSpan w:val="2"/>
          </w:tcPr>
          <w:p w:rsidR="00EB29FA" w:rsidRDefault="00981AB3" w:rsidP="00A51E77">
            <w:pPr>
              <w:pStyle w:val="TableParagraph"/>
              <w:spacing w:before="120"/>
              <w:ind w:left="2620" w:right="2608"/>
              <w:jc w:val="center"/>
              <w:rPr>
                <w:b/>
                <w:sz w:val="20"/>
              </w:rPr>
            </w:pPr>
            <w:r>
              <w:rPr>
                <w:b/>
                <w:sz w:val="20"/>
              </w:rPr>
              <w:t>CERTIFICATE FOR TENDER COMPLIANCE</w:t>
            </w:r>
          </w:p>
        </w:tc>
      </w:tr>
      <w:tr w:rsidR="00EB29FA" w:rsidTr="004741EA">
        <w:trPr>
          <w:trHeight w:val="278"/>
        </w:trPr>
        <w:tc>
          <w:tcPr>
            <w:tcW w:w="1303" w:type="dxa"/>
          </w:tcPr>
          <w:p w:rsidR="00EB29FA" w:rsidRDefault="00981AB3" w:rsidP="00733A2F">
            <w:pPr>
              <w:pStyle w:val="TableParagraph"/>
              <w:spacing w:line="229" w:lineRule="exact"/>
              <w:ind w:left="110"/>
              <w:rPr>
                <w:sz w:val="20"/>
              </w:rPr>
            </w:pPr>
            <w:r>
              <w:rPr>
                <w:sz w:val="20"/>
              </w:rPr>
              <w:t xml:space="preserve">FORM </w:t>
            </w:r>
            <w:r w:rsidR="00733A2F">
              <w:rPr>
                <w:sz w:val="20"/>
              </w:rPr>
              <w:t>W</w:t>
            </w:r>
          </w:p>
        </w:tc>
        <w:tc>
          <w:tcPr>
            <w:tcW w:w="8620" w:type="dxa"/>
          </w:tcPr>
          <w:p w:rsidR="00EB29FA" w:rsidRDefault="00981AB3">
            <w:pPr>
              <w:pStyle w:val="TableParagraph"/>
              <w:spacing w:line="229" w:lineRule="exact"/>
              <w:ind w:left="110"/>
              <w:rPr>
                <w:sz w:val="20"/>
              </w:rPr>
            </w:pPr>
            <w:r>
              <w:rPr>
                <w:sz w:val="20"/>
              </w:rPr>
              <w:t>SCHEDULE OF TENDER COMPLIANCE</w:t>
            </w:r>
          </w:p>
        </w:tc>
      </w:tr>
    </w:tbl>
    <w:p w:rsidR="00EB29FA" w:rsidRDefault="00EB29FA">
      <w:pPr>
        <w:spacing w:line="229" w:lineRule="exact"/>
        <w:rPr>
          <w:sz w:val="20"/>
        </w:rPr>
        <w:sectPr w:rsidR="00EB29FA" w:rsidSect="004741EA">
          <w:headerReference w:type="default" r:id="rId44"/>
          <w:footerReference w:type="default" r:id="rId45"/>
          <w:pgSz w:w="11910" w:h="16840"/>
          <w:pgMar w:top="1135" w:right="853" w:bottom="851" w:left="1134" w:header="568" w:footer="775" w:gutter="0"/>
          <w:cols w:space="720"/>
        </w:sectPr>
      </w:pPr>
    </w:p>
    <w:p w:rsidR="00EB29FA" w:rsidRDefault="00981AB3" w:rsidP="000F244B">
      <w:pPr>
        <w:spacing w:before="6000"/>
        <w:ind w:left="420" w:right="675"/>
        <w:jc w:val="center"/>
        <w:rPr>
          <w:b/>
          <w:sz w:val="28"/>
        </w:rPr>
      </w:pPr>
      <w:r>
        <w:rPr>
          <w:b/>
          <w:sz w:val="28"/>
        </w:rPr>
        <w:t>COMPULSORY TENDER DOCUMENTS</w:t>
      </w:r>
    </w:p>
    <w:p w:rsidR="00A51E77" w:rsidRDefault="00A51E77" w:rsidP="00A51E77">
      <w:pPr>
        <w:spacing w:before="92"/>
        <w:ind w:left="418" w:right="673"/>
        <w:jc w:val="both"/>
        <w:rPr>
          <w:b/>
          <w:sz w:val="28"/>
        </w:rPr>
      </w:pPr>
    </w:p>
    <w:p w:rsidR="00EB29FA" w:rsidRDefault="00EB29FA">
      <w:pPr>
        <w:jc w:val="center"/>
        <w:rPr>
          <w:sz w:val="28"/>
        </w:rPr>
        <w:sectPr w:rsidR="00EB29FA" w:rsidSect="00C039B4">
          <w:headerReference w:type="default" r:id="rId46"/>
          <w:footerReference w:type="default" r:id="rId47"/>
          <w:pgSz w:w="11910" w:h="16840"/>
          <w:pgMar w:top="851" w:right="567" w:bottom="851" w:left="1134" w:header="567" w:footer="919" w:gutter="0"/>
          <w:cols w:space="720"/>
        </w:sectPr>
      </w:pPr>
    </w:p>
    <w:p w:rsidR="00EB29FA" w:rsidRDefault="00981AB3" w:rsidP="0040658D">
      <w:pPr>
        <w:pStyle w:val="BodyText"/>
        <w:spacing w:before="240"/>
      </w:pPr>
      <w:r>
        <w:rPr>
          <w:noProof/>
          <w:lang w:val="en-ZA" w:eastAsia="en-ZA" w:bidi="ar-SA"/>
        </w:rPr>
        <mc:AlternateContent>
          <mc:Choice Requires="wps">
            <w:drawing>
              <wp:inline distT="0" distB="0" distL="0" distR="0" wp14:anchorId="6A70C645" wp14:editId="3AEBA727">
                <wp:extent cx="6305550" cy="370840"/>
                <wp:effectExtent l="0" t="0" r="19050" b="10160"/>
                <wp:docPr id="298"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370840"/>
                        </a:xfrm>
                        <a:prstGeom prst="rect">
                          <a:avLst/>
                        </a:prstGeom>
                        <a:solidFill>
                          <a:schemeClr val="bg1">
                            <a:lumMod val="95000"/>
                          </a:schemeClr>
                        </a:solidFill>
                        <a:ln w="9144">
                          <a:solidFill>
                            <a:srgbClr val="000000"/>
                          </a:solidFill>
                          <a:prstDash val="solid"/>
                          <a:miter lim="800000"/>
                          <a:headEnd/>
                          <a:tailEnd/>
                        </a:ln>
                      </wps:spPr>
                      <wps:txbx>
                        <w:txbxContent>
                          <w:p w:rsidR="00D7510D" w:rsidRDefault="00D7510D">
                            <w:pPr>
                              <w:spacing w:before="142"/>
                              <w:ind w:left="492"/>
                              <w:rPr>
                                <w:b/>
                                <w:sz w:val="24"/>
                              </w:rPr>
                            </w:pPr>
                            <w:r>
                              <w:rPr>
                                <w:b/>
                                <w:sz w:val="24"/>
                              </w:rPr>
                              <w:t>FORM A: CERTIFICATE OF ATTENDANCE AT CLARIFICATION MEETING</w:t>
                            </w:r>
                          </w:p>
                        </w:txbxContent>
                      </wps:txbx>
                      <wps:bodyPr rot="0" vert="horz" wrap="square" lIns="0" tIns="0" rIns="0" bIns="0" anchor="t" anchorCtr="0" upright="1">
                        <a:noAutofit/>
                      </wps:bodyPr>
                    </wps:wsp>
                  </a:graphicData>
                </a:graphic>
              </wp:inline>
            </w:drawing>
          </mc:Choice>
          <mc:Fallback>
            <w:pict>
              <v:shape w14:anchorId="6A70C645" id="Text Box 221" o:spid="_x0000_s1034" type="#_x0000_t202" style="width:496.5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" fillcolor="#f2f2f2 [3052]" strokeweight=".72pt">
                <v:textbox inset="0,0,0,0">
                  <w:txbxContent>
                    <w:p w:rsidR="00D7510D" w:rsidRDefault="00D7510D">
                      <w:pPr>
                        <w:spacing w:before="142"/>
                        <w:ind w:left="492"/>
                        <w:rPr>
                          <w:b/>
                          <w:sz w:val="24"/>
                        </w:rPr>
                      </w:pPr>
                      <w:r>
                        <w:rPr>
                          <w:b/>
                          <w:sz w:val="24"/>
                        </w:rPr>
                        <w:t>FORM A: CERTIFICATE OF ATTENDANCE AT CLARIFICATION MEETING</w:t>
                      </w:r>
                    </w:p>
                  </w:txbxContent>
                </v:textbox>
                <w10:anchorlock/>
              </v:shape>
            </w:pict>
          </mc:Fallback>
        </mc:AlternateContent>
      </w:r>
    </w:p>
    <w:p w:rsidR="00EB29FA" w:rsidRDefault="00981AB3" w:rsidP="0040658D">
      <w:pPr>
        <w:pStyle w:val="BodyText"/>
        <w:spacing w:before="240"/>
        <w:jc w:val="both"/>
      </w:pPr>
      <w:r>
        <w:t>Notes to Tenderer:</w:t>
      </w:r>
    </w:p>
    <w:p w:rsidR="00EB29FA" w:rsidRDefault="00981AB3">
      <w:pPr>
        <w:pStyle w:val="ListParagraph"/>
        <w:numPr>
          <w:ilvl w:val="0"/>
          <w:numId w:val="69"/>
        </w:numPr>
        <w:tabs>
          <w:tab w:val="left" w:pos="567"/>
        </w:tabs>
        <w:spacing w:before="120" w:after="360" w:line="276" w:lineRule="auto"/>
        <w:ind w:left="426" w:right="286" w:hanging="403"/>
        <w:jc w:val="both"/>
        <w:rPr>
          <w:sz w:val="20"/>
        </w:rPr>
      </w:pPr>
      <w:r>
        <w:rPr>
          <w:sz w:val="20"/>
        </w:rPr>
        <w:t>Unless the attendee’s name, details and signature also appear on the attendance register this Certificate of Attendance shall not be accepted and the tenderer’s offer shall be deemed non- responsive.</w:t>
      </w:r>
    </w:p>
    <w:p w:rsidR="00EB29FA" w:rsidRDefault="00981AB3" w:rsidP="0040658D">
      <w:pPr>
        <w:pStyle w:val="BodyText"/>
        <w:tabs>
          <w:tab w:val="left" w:pos="9923"/>
          <w:tab w:val="left" w:pos="10065"/>
        </w:tabs>
        <w:spacing w:before="184"/>
        <w:jc w:val="both"/>
      </w:pPr>
      <w:r>
        <w:t>This is to certify that I, ................................................................................................................................</w:t>
      </w:r>
      <w:r w:rsidR="0040658D">
        <w:t>............</w:t>
      </w:r>
    </w:p>
    <w:p w:rsidR="00EB29FA" w:rsidRDefault="00981AB3" w:rsidP="0040658D">
      <w:pPr>
        <w:pStyle w:val="BodyText"/>
        <w:tabs>
          <w:tab w:val="left" w:pos="10065"/>
        </w:tabs>
        <w:spacing w:before="240" w:after="240"/>
        <w:jc w:val="both"/>
      </w:pPr>
      <w:r>
        <w:t>representative of (tenderer)</w:t>
      </w:r>
      <w:r>
        <w:rPr>
          <w:spacing w:val="-24"/>
        </w:rPr>
        <w:t xml:space="preserve"> </w:t>
      </w:r>
      <w:r>
        <w:t>........................................................................................................................</w:t>
      </w:r>
      <w:r w:rsidR="0040658D">
        <w:t>............</w:t>
      </w:r>
    </w:p>
    <w:p w:rsidR="00EB29FA" w:rsidRDefault="00981AB3" w:rsidP="0040658D">
      <w:pPr>
        <w:pStyle w:val="BodyText"/>
        <w:tabs>
          <w:tab w:val="left" w:pos="10065"/>
        </w:tabs>
        <w:spacing w:before="240" w:after="240"/>
        <w:jc w:val="both"/>
      </w:pPr>
      <w:r>
        <w:t>of (address)</w:t>
      </w:r>
      <w:r>
        <w:rPr>
          <w:spacing w:val="-23"/>
        </w:rPr>
        <w:t xml:space="preserve"> </w:t>
      </w:r>
      <w:r>
        <w:t>................................................................................................................................................</w:t>
      </w:r>
      <w:r w:rsidR="0040658D">
        <w:t>............</w:t>
      </w:r>
    </w:p>
    <w:p w:rsidR="00EB29FA" w:rsidRDefault="00981AB3" w:rsidP="0040658D">
      <w:pPr>
        <w:pStyle w:val="BodyText"/>
        <w:tabs>
          <w:tab w:val="left" w:pos="10065"/>
        </w:tabs>
        <w:spacing w:before="240" w:after="240"/>
      </w:pPr>
      <w:r>
        <w:t>....................................................................................................................................................................</w:t>
      </w:r>
      <w:r w:rsidR="0040658D">
        <w:t>............</w:t>
      </w:r>
    </w:p>
    <w:p w:rsidR="00EB29FA" w:rsidRDefault="00981AB3" w:rsidP="0040658D">
      <w:pPr>
        <w:pStyle w:val="BodyText"/>
        <w:tabs>
          <w:tab w:val="left" w:pos="10065"/>
        </w:tabs>
        <w:spacing w:before="240" w:after="240"/>
      </w:pPr>
      <w:r>
        <w:t>....................................................................................................................................................................</w:t>
      </w:r>
      <w:r w:rsidR="0040658D">
        <w:t>............</w:t>
      </w:r>
    </w:p>
    <w:p w:rsidR="00EB29FA" w:rsidRDefault="00981AB3" w:rsidP="0040658D">
      <w:pPr>
        <w:pStyle w:val="BodyText"/>
        <w:tabs>
          <w:tab w:val="left" w:pos="10065"/>
        </w:tabs>
        <w:spacing w:before="240" w:after="240"/>
      </w:pPr>
      <w:r>
        <w:t>telephone number</w:t>
      </w:r>
      <w:r>
        <w:rPr>
          <w:spacing w:val="-17"/>
        </w:rPr>
        <w:t xml:space="preserve"> </w:t>
      </w:r>
      <w:r>
        <w:t>.....................................................................................................................................</w:t>
      </w:r>
      <w:r w:rsidR="0040658D">
        <w:t>.............</w:t>
      </w:r>
    </w:p>
    <w:p w:rsidR="00EB29FA" w:rsidRDefault="00981AB3" w:rsidP="0040658D">
      <w:pPr>
        <w:pStyle w:val="BodyText"/>
        <w:tabs>
          <w:tab w:val="left" w:pos="10065"/>
        </w:tabs>
        <w:spacing w:before="240" w:after="240"/>
      </w:pPr>
      <w:r>
        <w:t>fax number</w:t>
      </w:r>
      <w:r>
        <w:rPr>
          <w:spacing w:val="-20"/>
        </w:rPr>
        <w:t xml:space="preserve"> </w:t>
      </w:r>
      <w:r>
        <w:t>................................................................................................................................................</w:t>
      </w:r>
      <w:r w:rsidR="0040658D">
        <w:t>..............</w:t>
      </w:r>
    </w:p>
    <w:p w:rsidR="00EB29FA" w:rsidRDefault="00981AB3" w:rsidP="0040658D">
      <w:pPr>
        <w:pStyle w:val="BodyText"/>
        <w:tabs>
          <w:tab w:val="left" w:pos="10065"/>
        </w:tabs>
        <w:spacing w:before="240" w:after="240"/>
      </w:pPr>
      <w:r>
        <w:t>e-mail ..........................................................................................................................................................</w:t>
      </w:r>
      <w:r w:rsidR="0040658D">
        <w:t>............</w:t>
      </w:r>
    </w:p>
    <w:p w:rsidR="00EB29FA" w:rsidRDefault="00981AB3" w:rsidP="0040658D">
      <w:pPr>
        <w:pStyle w:val="BodyText"/>
        <w:tabs>
          <w:tab w:val="left" w:pos="10065"/>
        </w:tabs>
        <w:spacing w:after="600"/>
      </w:pPr>
      <w:r>
        <w:t>attended the clarification meeting on (date) ..............................................................................................</w:t>
      </w:r>
      <w:r w:rsidR="0040658D">
        <w:t>.............</w:t>
      </w:r>
    </w:p>
    <w:p w:rsidR="00EB29FA" w:rsidRPr="007626D0" w:rsidRDefault="00981AB3" w:rsidP="0040658D">
      <w:pPr>
        <w:pStyle w:val="BodyText"/>
        <w:rPr>
          <w:u w:val="single"/>
        </w:rPr>
      </w:pPr>
      <w:r>
        <w:t>Signature of Representative</w:t>
      </w:r>
      <w:r w:rsidR="007626D0">
        <w:t xml:space="preserve">: </w:t>
      </w:r>
      <w:r w:rsidR="007626D0">
        <w:rPr>
          <w:u w:val="single"/>
        </w:rPr>
        <w:tab/>
      </w:r>
      <w:r w:rsidR="007626D0">
        <w:rPr>
          <w:u w:val="single"/>
        </w:rPr>
        <w:tab/>
      </w:r>
      <w:r w:rsidR="007626D0">
        <w:rPr>
          <w:u w:val="single"/>
        </w:rPr>
        <w:tab/>
      </w:r>
      <w:r w:rsidR="007626D0">
        <w:rPr>
          <w:u w:val="single"/>
        </w:rPr>
        <w:tab/>
      </w:r>
      <w:r w:rsidR="007626D0">
        <w:rPr>
          <w:u w:val="single"/>
        </w:rPr>
        <w:tab/>
      </w:r>
    </w:p>
    <w:p w:rsidR="007626D0" w:rsidRDefault="007626D0" w:rsidP="0040658D">
      <w:pPr>
        <w:tabs>
          <w:tab w:val="left" w:pos="3450"/>
        </w:tabs>
        <w:rPr>
          <w:noProof/>
          <w:sz w:val="20"/>
          <w:szCs w:val="20"/>
          <w:lang w:val="en-ZA" w:eastAsia="en-ZA" w:bidi="ar-SA"/>
        </w:rPr>
      </w:pPr>
    </w:p>
    <w:p w:rsidR="007626D0" w:rsidRDefault="007626D0" w:rsidP="0040658D">
      <w:pPr>
        <w:tabs>
          <w:tab w:val="left" w:pos="3450"/>
        </w:tabs>
        <w:rPr>
          <w:noProof/>
          <w:sz w:val="20"/>
          <w:szCs w:val="20"/>
          <w:lang w:val="en-ZA" w:eastAsia="en-ZA" w:bidi="ar-SA"/>
        </w:rPr>
      </w:pPr>
    </w:p>
    <w:p w:rsidR="007626D0" w:rsidRDefault="007626D0" w:rsidP="0040658D">
      <w:pPr>
        <w:tabs>
          <w:tab w:val="left" w:pos="3450"/>
        </w:tabs>
        <w:rPr>
          <w:noProof/>
          <w:sz w:val="20"/>
          <w:szCs w:val="20"/>
          <w:lang w:val="en-ZA" w:eastAsia="en-ZA" w:bidi="ar-SA"/>
        </w:rPr>
      </w:pPr>
    </w:p>
    <w:p w:rsidR="007626D0" w:rsidRPr="007626D0" w:rsidRDefault="007626D0" w:rsidP="0040658D">
      <w:pPr>
        <w:tabs>
          <w:tab w:val="left" w:pos="3450"/>
        </w:tabs>
        <w:rPr>
          <w:noProof/>
          <w:sz w:val="20"/>
          <w:szCs w:val="20"/>
          <w:u w:val="single"/>
          <w:lang w:val="en-ZA" w:eastAsia="en-ZA" w:bidi="ar-SA"/>
        </w:rPr>
      </w:pPr>
      <w:r>
        <w:rPr>
          <w:noProof/>
          <w:sz w:val="20"/>
          <w:szCs w:val="20"/>
          <w:lang w:val="en-ZA" w:eastAsia="en-ZA" w:bidi="ar-SA"/>
        </w:rPr>
        <w:t xml:space="preserve">Signature of Project Manager: </w:t>
      </w:r>
      <w:r>
        <w:rPr>
          <w:noProof/>
          <w:sz w:val="20"/>
          <w:szCs w:val="20"/>
          <w:u w:val="single"/>
          <w:lang w:val="en-ZA" w:eastAsia="en-ZA" w:bidi="ar-SA"/>
        </w:rPr>
        <w:tab/>
      </w:r>
      <w:r>
        <w:rPr>
          <w:noProof/>
          <w:sz w:val="20"/>
          <w:szCs w:val="20"/>
          <w:u w:val="single"/>
          <w:lang w:val="en-ZA" w:eastAsia="en-ZA" w:bidi="ar-SA"/>
        </w:rPr>
        <w:tab/>
      </w:r>
      <w:r>
        <w:rPr>
          <w:noProof/>
          <w:sz w:val="20"/>
          <w:szCs w:val="20"/>
          <w:u w:val="single"/>
          <w:lang w:val="en-ZA" w:eastAsia="en-ZA" w:bidi="ar-SA"/>
        </w:rPr>
        <w:tab/>
      </w:r>
      <w:r>
        <w:rPr>
          <w:noProof/>
          <w:sz w:val="20"/>
          <w:szCs w:val="20"/>
          <w:u w:val="single"/>
          <w:lang w:val="en-ZA" w:eastAsia="en-ZA" w:bidi="ar-SA"/>
        </w:rPr>
        <w:tab/>
      </w:r>
      <w:r>
        <w:rPr>
          <w:noProof/>
          <w:sz w:val="20"/>
          <w:szCs w:val="20"/>
          <w:u w:val="single"/>
          <w:lang w:val="en-ZA" w:eastAsia="en-ZA" w:bidi="ar-SA"/>
        </w:rPr>
        <w:tab/>
      </w:r>
    </w:p>
    <w:p w:rsidR="0040658D" w:rsidRPr="0040658D" w:rsidRDefault="0040658D" w:rsidP="0040658D">
      <w:pPr>
        <w:sectPr w:rsidR="0040658D" w:rsidRPr="0040658D" w:rsidSect="00C039B4">
          <w:headerReference w:type="default" r:id="rId48"/>
          <w:footerReference w:type="default" r:id="rId49"/>
          <w:pgSz w:w="11910" w:h="16840"/>
          <w:pgMar w:top="851" w:right="711" w:bottom="851" w:left="1134" w:header="854" w:footer="914" w:gutter="0"/>
          <w:pgNumType w:start="1"/>
          <w:cols w:space="720"/>
        </w:sectPr>
      </w:pPr>
    </w:p>
    <w:p w:rsidR="00EB29FA" w:rsidRDefault="00981AB3" w:rsidP="00C65D52">
      <w:pPr>
        <w:pStyle w:val="BodyText"/>
        <w:spacing w:before="240" w:after="240"/>
      </w:pPr>
      <w:r>
        <w:rPr>
          <w:noProof/>
          <w:lang w:val="en-ZA" w:eastAsia="en-ZA" w:bidi="ar-SA"/>
        </w:rPr>
        <mc:AlternateContent>
          <mc:Choice Requires="wps">
            <w:drawing>
              <wp:inline distT="0" distB="0" distL="0" distR="0" wp14:anchorId="331FBD2D" wp14:editId="66AA9FA7">
                <wp:extent cx="6296025" cy="370840"/>
                <wp:effectExtent l="0" t="0" r="28575" b="10160"/>
                <wp:docPr id="296"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025" cy="370840"/>
                        </a:xfrm>
                        <a:prstGeom prst="rect">
                          <a:avLst/>
                        </a:prstGeom>
                        <a:solidFill>
                          <a:schemeClr val="bg1">
                            <a:lumMod val="95000"/>
                          </a:schemeClr>
                        </a:solidFill>
                        <a:ln w="9144">
                          <a:solidFill>
                            <a:srgbClr val="000000"/>
                          </a:solidFill>
                          <a:prstDash val="solid"/>
                          <a:miter lim="800000"/>
                          <a:headEnd/>
                          <a:tailEnd/>
                        </a:ln>
                      </wps:spPr>
                      <wps:txbx>
                        <w:txbxContent>
                          <w:p w:rsidR="00D7510D" w:rsidRDefault="00D7510D">
                            <w:pPr>
                              <w:spacing w:before="142"/>
                              <w:ind w:left="746"/>
                              <w:rPr>
                                <w:b/>
                                <w:sz w:val="16"/>
                              </w:rPr>
                            </w:pPr>
                            <w:r>
                              <w:rPr>
                                <w:b/>
                                <w:sz w:val="24"/>
                              </w:rPr>
                              <w:t xml:space="preserve">FORM B: RECORD OF ADDENDA TO TENDER DOCUMENTS </w:t>
                            </w:r>
                            <w:r>
                              <w:rPr>
                                <w:b/>
                                <w:sz w:val="16"/>
                              </w:rPr>
                              <w:t>(SIPDM)</w:t>
                            </w:r>
                          </w:p>
                        </w:txbxContent>
                      </wps:txbx>
                      <wps:bodyPr rot="0" vert="horz" wrap="square" lIns="0" tIns="0" rIns="0" bIns="0" anchor="t" anchorCtr="0" upright="1">
                        <a:noAutofit/>
                      </wps:bodyPr>
                    </wps:wsp>
                  </a:graphicData>
                </a:graphic>
              </wp:inline>
            </w:drawing>
          </mc:Choice>
          <mc:Fallback>
            <w:pict>
              <v:shape w14:anchorId="331FBD2D" id="Text Box 219" o:spid="_x0000_s1035" type="#_x0000_t202" style="width:495.75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" fillcolor="#f2f2f2 [3052]" strokeweight=".72pt">
                <v:textbox inset="0,0,0,0">
                  <w:txbxContent>
                    <w:p w:rsidR="00D7510D" w:rsidRDefault="00D7510D">
                      <w:pPr>
                        <w:spacing w:before="142"/>
                        <w:ind w:left="746"/>
                        <w:rPr>
                          <w:b/>
                          <w:sz w:val="16"/>
                        </w:rPr>
                      </w:pPr>
                      <w:r>
                        <w:rPr>
                          <w:b/>
                          <w:sz w:val="24"/>
                        </w:rPr>
                        <w:t xml:space="preserve">FORM B: RECORD OF ADDENDA TO TENDER DOCUMENTS </w:t>
                      </w:r>
                      <w:r>
                        <w:rPr>
                          <w:b/>
                          <w:sz w:val="16"/>
                        </w:rPr>
                        <w:t>(SIPDM)</w:t>
                      </w:r>
                    </w:p>
                  </w:txbxContent>
                </v:textbox>
                <w10:anchorlock/>
              </v:shape>
            </w:pict>
          </mc:Fallback>
        </mc:AlternateConten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2"/>
        <w:gridCol w:w="2367"/>
        <w:gridCol w:w="6884"/>
      </w:tblGrid>
      <w:tr w:rsidR="00EB29FA" w:rsidTr="004741EA">
        <w:trPr>
          <w:trHeight w:val="666"/>
        </w:trPr>
        <w:tc>
          <w:tcPr>
            <w:tcW w:w="9923" w:type="dxa"/>
            <w:gridSpan w:val="3"/>
          </w:tcPr>
          <w:p w:rsidR="00EB29FA" w:rsidRDefault="00981AB3">
            <w:pPr>
              <w:pStyle w:val="TableParagraph"/>
              <w:ind w:left="107"/>
              <w:rPr>
                <w:sz w:val="20"/>
              </w:rPr>
            </w:pPr>
            <w:r>
              <w:rPr>
                <w:spacing w:val="3"/>
                <w:sz w:val="20"/>
              </w:rPr>
              <w:t>We</w:t>
            </w:r>
            <w:r>
              <w:rPr>
                <w:spacing w:val="-13"/>
                <w:sz w:val="20"/>
              </w:rPr>
              <w:t xml:space="preserve"> </w:t>
            </w:r>
            <w:r>
              <w:rPr>
                <w:sz w:val="20"/>
              </w:rPr>
              <w:t>confirm</w:t>
            </w:r>
            <w:r>
              <w:rPr>
                <w:spacing w:val="-6"/>
                <w:sz w:val="20"/>
              </w:rPr>
              <w:t xml:space="preserve"> </w:t>
            </w:r>
            <w:r>
              <w:rPr>
                <w:sz w:val="20"/>
              </w:rPr>
              <w:t>that</w:t>
            </w:r>
            <w:r>
              <w:rPr>
                <w:spacing w:val="-10"/>
                <w:sz w:val="20"/>
              </w:rPr>
              <w:t xml:space="preserve"> </w:t>
            </w:r>
            <w:r>
              <w:rPr>
                <w:sz w:val="20"/>
              </w:rPr>
              <w:t>the</w:t>
            </w:r>
            <w:r>
              <w:rPr>
                <w:spacing w:val="-9"/>
                <w:sz w:val="20"/>
              </w:rPr>
              <w:t xml:space="preserve"> </w:t>
            </w:r>
            <w:r>
              <w:rPr>
                <w:sz w:val="20"/>
              </w:rPr>
              <w:t>following</w:t>
            </w:r>
            <w:r>
              <w:rPr>
                <w:spacing w:val="-10"/>
                <w:sz w:val="20"/>
              </w:rPr>
              <w:t xml:space="preserve"> </w:t>
            </w:r>
            <w:r>
              <w:rPr>
                <w:sz w:val="20"/>
              </w:rPr>
              <w:t>communications</w:t>
            </w:r>
            <w:r>
              <w:rPr>
                <w:spacing w:val="-9"/>
                <w:sz w:val="20"/>
              </w:rPr>
              <w:t xml:space="preserve"> </w:t>
            </w:r>
            <w:r>
              <w:rPr>
                <w:sz w:val="20"/>
              </w:rPr>
              <w:t>received</w:t>
            </w:r>
            <w:r>
              <w:rPr>
                <w:spacing w:val="-9"/>
                <w:sz w:val="20"/>
              </w:rPr>
              <w:t xml:space="preserve"> </w:t>
            </w:r>
            <w:r>
              <w:rPr>
                <w:sz w:val="20"/>
              </w:rPr>
              <w:t>from</w:t>
            </w:r>
            <w:r>
              <w:rPr>
                <w:spacing w:val="-6"/>
                <w:sz w:val="20"/>
              </w:rPr>
              <w:t xml:space="preserve"> </w:t>
            </w:r>
            <w:r>
              <w:rPr>
                <w:sz w:val="20"/>
              </w:rPr>
              <w:t>the</w:t>
            </w:r>
            <w:r>
              <w:rPr>
                <w:spacing w:val="-11"/>
                <w:sz w:val="20"/>
              </w:rPr>
              <w:t xml:space="preserve"> </w:t>
            </w:r>
            <w:r>
              <w:rPr>
                <w:sz w:val="20"/>
              </w:rPr>
              <w:t>Employer</w:t>
            </w:r>
            <w:r>
              <w:rPr>
                <w:spacing w:val="-9"/>
                <w:sz w:val="20"/>
              </w:rPr>
              <w:t xml:space="preserve"> </w:t>
            </w:r>
            <w:r>
              <w:rPr>
                <w:sz w:val="20"/>
              </w:rPr>
              <w:t>before</w:t>
            </w:r>
            <w:r>
              <w:rPr>
                <w:spacing w:val="-10"/>
                <w:sz w:val="20"/>
              </w:rPr>
              <w:t xml:space="preserve"> </w:t>
            </w:r>
            <w:r>
              <w:rPr>
                <w:sz w:val="20"/>
              </w:rPr>
              <w:t>the</w:t>
            </w:r>
            <w:r>
              <w:rPr>
                <w:spacing w:val="-10"/>
                <w:sz w:val="20"/>
              </w:rPr>
              <w:t xml:space="preserve"> </w:t>
            </w:r>
            <w:r>
              <w:rPr>
                <w:sz w:val="20"/>
              </w:rPr>
              <w:t>submission</w:t>
            </w:r>
            <w:r>
              <w:rPr>
                <w:spacing w:val="-8"/>
                <w:sz w:val="20"/>
              </w:rPr>
              <w:t xml:space="preserve"> </w:t>
            </w:r>
            <w:r>
              <w:rPr>
                <w:sz w:val="20"/>
              </w:rPr>
              <w:t>of</w:t>
            </w:r>
            <w:r>
              <w:rPr>
                <w:spacing w:val="-8"/>
                <w:sz w:val="20"/>
              </w:rPr>
              <w:t xml:space="preserve"> </w:t>
            </w:r>
            <w:r>
              <w:rPr>
                <w:sz w:val="20"/>
              </w:rPr>
              <w:t>this tender offer, amending the tender documents, have been taken into account in this tender</w:t>
            </w:r>
            <w:r>
              <w:rPr>
                <w:spacing w:val="-14"/>
                <w:sz w:val="20"/>
              </w:rPr>
              <w:t xml:space="preserve"> </w:t>
            </w:r>
            <w:r>
              <w:rPr>
                <w:sz w:val="20"/>
              </w:rPr>
              <w:t>offer:</w:t>
            </w:r>
          </w:p>
        </w:tc>
      </w:tr>
      <w:tr w:rsidR="00EB29FA" w:rsidTr="004741EA">
        <w:trPr>
          <w:trHeight w:val="599"/>
        </w:trPr>
        <w:tc>
          <w:tcPr>
            <w:tcW w:w="672" w:type="dxa"/>
          </w:tcPr>
          <w:p w:rsidR="00EB29FA" w:rsidRDefault="00EB29FA">
            <w:pPr>
              <w:pStyle w:val="TableParagraph"/>
              <w:rPr>
                <w:rFonts w:ascii="Times New Roman"/>
                <w:sz w:val="20"/>
              </w:rPr>
            </w:pPr>
          </w:p>
        </w:tc>
        <w:tc>
          <w:tcPr>
            <w:tcW w:w="2367" w:type="dxa"/>
          </w:tcPr>
          <w:p w:rsidR="00EB29FA" w:rsidRDefault="00981AB3">
            <w:pPr>
              <w:pStyle w:val="TableParagraph"/>
              <w:spacing w:before="114"/>
              <w:ind w:left="107"/>
              <w:rPr>
                <w:b/>
                <w:sz w:val="20"/>
              </w:rPr>
            </w:pPr>
            <w:r>
              <w:rPr>
                <w:b/>
                <w:sz w:val="20"/>
              </w:rPr>
              <w:t>Date</w:t>
            </w:r>
          </w:p>
        </w:tc>
        <w:tc>
          <w:tcPr>
            <w:tcW w:w="6884" w:type="dxa"/>
          </w:tcPr>
          <w:p w:rsidR="00EB29FA" w:rsidRDefault="00981AB3">
            <w:pPr>
              <w:pStyle w:val="TableParagraph"/>
              <w:spacing w:before="114"/>
              <w:ind w:left="107"/>
              <w:rPr>
                <w:b/>
                <w:sz w:val="20"/>
              </w:rPr>
            </w:pPr>
            <w:r>
              <w:rPr>
                <w:b/>
                <w:sz w:val="20"/>
              </w:rPr>
              <w:t>Title or Details</w:t>
            </w:r>
          </w:p>
        </w:tc>
      </w:tr>
      <w:tr w:rsidR="00EB29FA" w:rsidTr="004741EA">
        <w:trPr>
          <w:trHeight w:val="599"/>
        </w:trPr>
        <w:tc>
          <w:tcPr>
            <w:tcW w:w="672" w:type="dxa"/>
          </w:tcPr>
          <w:p w:rsidR="00EB29FA" w:rsidRDefault="00981AB3">
            <w:pPr>
              <w:pStyle w:val="TableParagraph"/>
              <w:spacing w:before="2"/>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r w:rsidR="00EB29FA" w:rsidTr="004741EA">
        <w:trPr>
          <w:trHeight w:val="599"/>
        </w:trPr>
        <w:tc>
          <w:tcPr>
            <w:tcW w:w="672" w:type="dxa"/>
          </w:tcPr>
          <w:p w:rsidR="00EB29FA" w:rsidRDefault="00981AB3">
            <w:pPr>
              <w:pStyle w:val="TableParagraph"/>
              <w:spacing w:before="2"/>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r w:rsidR="00EB29FA" w:rsidTr="004741EA">
        <w:trPr>
          <w:trHeight w:val="600"/>
        </w:trPr>
        <w:tc>
          <w:tcPr>
            <w:tcW w:w="672" w:type="dxa"/>
          </w:tcPr>
          <w:p w:rsidR="00EB29FA" w:rsidRDefault="00981AB3">
            <w:pPr>
              <w:pStyle w:val="TableParagraph"/>
              <w:spacing w:before="2"/>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r w:rsidR="00EB29FA" w:rsidTr="004741EA">
        <w:trPr>
          <w:trHeight w:val="601"/>
        </w:trPr>
        <w:tc>
          <w:tcPr>
            <w:tcW w:w="672" w:type="dxa"/>
          </w:tcPr>
          <w:p w:rsidR="00EB29FA" w:rsidRDefault="00981AB3">
            <w:pPr>
              <w:pStyle w:val="TableParagraph"/>
              <w:spacing w:before="5"/>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r w:rsidR="00EB29FA" w:rsidTr="004741EA">
        <w:trPr>
          <w:trHeight w:val="599"/>
        </w:trPr>
        <w:tc>
          <w:tcPr>
            <w:tcW w:w="672" w:type="dxa"/>
          </w:tcPr>
          <w:p w:rsidR="00EB29FA" w:rsidRDefault="00981AB3">
            <w:pPr>
              <w:pStyle w:val="TableParagraph"/>
              <w:spacing w:before="2"/>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r w:rsidR="00EB29FA" w:rsidTr="004741EA">
        <w:trPr>
          <w:trHeight w:val="599"/>
        </w:trPr>
        <w:tc>
          <w:tcPr>
            <w:tcW w:w="672" w:type="dxa"/>
          </w:tcPr>
          <w:p w:rsidR="00EB29FA" w:rsidRDefault="00981AB3">
            <w:pPr>
              <w:pStyle w:val="TableParagraph"/>
              <w:spacing w:before="2"/>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r w:rsidR="00EB29FA" w:rsidTr="004741EA">
        <w:trPr>
          <w:trHeight w:val="599"/>
        </w:trPr>
        <w:tc>
          <w:tcPr>
            <w:tcW w:w="672" w:type="dxa"/>
          </w:tcPr>
          <w:p w:rsidR="00EB29FA" w:rsidRDefault="00981AB3">
            <w:pPr>
              <w:pStyle w:val="TableParagraph"/>
              <w:spacing w:before="2"/>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r w:rsidR="00EB29FA" w:rsidTr="004741EA">
        <w:trPr>
          <w:trHeight w:val="600"/>
        </w:trPr>
        <w:tc>
          <w:tcPr>
            <w:tcW w:w="672" w:type="dxa"/>
          </w:tcPr>
          <w:p w:rsidR="00EB29FA" w:rsidRDefault="00981AB3">
            <w:pPr>
              <w:pStyle w:val="TableParagraph"/>
              <w:spacing w:before="2"/>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r w:rsidR="00EB29FA" w:rsidTr="004741EA">
        <w:trPr>
          <w:trHeight w:val="602"/>
        </w:trPr>
        <w:tc>
          <w:tcPr>
            <w:tcW w:w="672" w:type="dxa"/>
          </w:tcPr>
          <w:p w:rsidR="00EB29FA" w:rsidRDefault="00981AB3">
            <w:pPr>
              <w:pStyle w:val="TableParagraph"/>
              <w:spacing w:before="5"/>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bl>
    <w:p w:rsidR="00EB29FA" w:rsidRDefault="00981AB3" w:rsidP="00C65D52">
      <w:pPr>
        <w:pStyle w:val="BodyText"/>
        <w:spacing w:before="57"/>
        <w:ind w:left="284"/>
      </w:pPr>
      <w:r>
        <w:t>Attach additional pages if more space is required.</w:t>
      </w:r>
    </w:p>
    <w:tbl>
      <w:tblPr>
        <w:tblW w:w="0" w:type="auto"/>
        <w:tblInd w:w="284" w:type="dxa"/>
        <w:tblLayout w:type="fixed"/>
        <w:tblCellMar>
          <w:left w:w="0" w:type="dxa"/>
          <w:right w:w="0" w:type="dxa"/>
        </w:tblCellMar>
        <w:tblLook w:val="01E0" w:firstRow="1" w:lastRow="1" w:firstColumn="1" w:lastColumn="1" w:noHBand="0" w:noVBand="0"/>
      </w:tblPr>
      <w:tblGrid>
        <w:gridCol w:w="852"/>
        <w:gridCol w:w="4225"/>
        <w:gridCol w:w="3998"/>
      </w:tblGrid>
      <w:tr w:rsidR="00EB29FA" w:rsidTr="00C65D52">
        <w:trPr>
          <w:trHeight w:val="461"/>
        </w:trPr>
        <w:tc>
          <w:tcPr>
            <w:tcW w:w="852" w:type="dxa"/>
          </w:tcPr>
          <w:p w:rsidR="00EB29FA" w:rsidRDefault="00981AB3" w:rsidP="00C65D52">
            <w:pPr>
              <w:pStyle w:val="TableParagraph"/>
              <w:spacing w:before="600" w:after="240" w:line="223" w:lineRule="exact"/>
              <w:ind w:left="-465" w:right="178"/>
              <w:jc w:val="right"/>
              <w:rPr>
                <w:sz w:val="20"/>
              </w:rPr>
            </w:pPr>
            <w:r>
              <w:rPr>
                <w:w w:val="95"/>
                <w:sz w:val="20"/>
              </w:rPr>
              <w:t>Signed</w:t>
            </w:r>
          </w:p>
        </w:tc>
        <w:tc>
          <w:tcPr>
            <w:tcW w:w="4225" w:type="dxa"/>
          </w:tcPr>
          <w:p w:rsidR="00EB29FA" w:rsidRDefault="00981AB3" w:rsidP="00C65D52">
            <w:pPr>
              <w:pStyle w:val="TableParagraph"/>
              <w:tabs>
                <w:tab w:val="left" w:pos="3165"/>
                <w:tab w:val="left" w:pos="3530"/>
              </w:tabs>
              <w:spacing w:before="600" w:after="240" w:line="223" w:lineRule="exact"/>
              <w:ind w:left="-465"/>
              <w:rPr>
                <w:sz w:val="20"/>
              </w:rPr>
            </w:pPr>
            <w:r>
              <w:rPr>
                <w:w w:val="99"/>
                <w:sz w:val="20"/>
                <w:u w:val="dotted"/>
              </w:rPr>
              <w:t xml:space="preserve"> </w:t>
            </w:r>
            <w:r>
              <w:rPr>
                <w:sz w:val="20"/>
                <w:u w:val="dotted"/>
              </w:rPr>
              <w:tab/>
            </w:r>
            <w:r>
              <w:rPr>
                <w:sz w:val="20"/>
              </w:rPr>
              <w:tab/>
              <w:t>Date</w:t>
            </w:r>
          </w:p>
        </w:tc>
        <w:tc>
          <w:tcPr>
            <w:tcW w:w="3998" w:type="dxa"/>
          </w:tcPr>
          <w:p w:rsidR="00EB29FA" w:rsidRDefault="00981AB3" w:rsidP="00C65D52">
            <w:pPr>
              <w:pStyle w:val="TableParagraph"/>
              <w:tabs>
                <w:tab w:val="left" w:pos="3803"/>
              </w:tabs>
              <w:spacing w:before="600" w:after="240" w:line="223" w:lineRule="exact"/>
              <w:ind w:left="-465" w:right="48"/>
              <w:jc w:val="right"/>
              <w:rPr>
                <w:sz w:val="20"/>
              </w:rPr>
            </w:pPr>
            <w:r>
              <w:rPr>
                <w:w w:val="99"/>
                <w:sz w:val="20"/>
                <w:u w:val="dotted"/>
              </w:rPr>
              <w:t xml:space="preserve"> </w:t>
            </w:r>
            <w:r>
              <w:rPr>
                <w:sz w:val="20"/>
                <w:u w:val="dotted"/>
              </w:rPr>
              <w:tab/>
            </w:r>
          </w:p>
        </w:tc>
      </w:tr>
      <w:tr w:rsidR="00EB29FA" w:rsidTr="00C65D52">
        <w:trPr>
          <w:trHeight w:val="461"/>
        </w:trPr>
        <w:tc>
          <w:tcPr>
            <w:tcW w:w="852" w:type="dxa"/>
          </w:tcPr>
          <w:p w:rsidR="00EB29FA" w:rsidRDefault="00EB29FA" w:rsidP="00C65D52">
            <w:pPr>
              <w:pStyle w:val="TableParagraph"/>
              <w:spacing w:before="1"/>
              <w:ind w:left="-466"/>
              <w:rPr>
                <w:sz w:val="20"/>
              </w:rPr>
            </w:pPr>
          </w:p>
          <w:p w:rsidR="00EB29FA" w:rsidRDefault="00981AB3" w:rsidP="00C65D52">
            <w:pPr>
              <w:pStyle w:val="TableParagraph"/>
              <w:spacing w:before="1" w:line="210" w:lineRule="exact"/>
              <w:ind w:left="-466" w:right="218"/>
              <w:jc w:val="right"/>
              <w:rPr>
                <w:sz w:val="20"/>
              </w:rPr>
            </w:pPr>
            <w:r>
              <w:rPr>
                <w:sz w:val="20"/>
              </w:rPr>
              <w:t>Name</w:t>
            </w:r>
          </w:p>
        </w:tc>
        <w:tc>
          <w:tcPr>
            <w:tcW w:w="4225" w:type="dxa"/>
          </w:tcPr>
          <w:p w:rsidR="00EB29FA" w:rsidRDefault="00EB29FA" w:rsidP="00C65D52">
            <w:pPr>
              <w:pStyle w:val="TableParagraph"/>
              <w:spacing w:before="1"/>
              <w:ind w:left="-466"/>
              <w:rPr>
                <w:sz w:val="20"/>
              </w:rPr>
            </w:pPr>
          </w:p>
          <w:p w:rsidR="00EB29FA" w:rsidRDefault="00981AB3" w:rsidP="00C65D52">
            <w:pPr>
              <w:pStyle w:val="TableParagraph"/>
              <w:tabs>
                <w:tab w:val="left" w:pos="3165"/>
                <w:tab w:val="left" w:pos="3386"/>
              </w:tabs>
              <w:spacing w:before="1" w:line="210" w:lineRule="exact"/>
              <w:ind w:left="-466"/>
              <w:rPr>
                <w:sz w:val="20"/>
              </w:rPr>
            </w:pPr>
            <w:r>
              <w:rPr>
                <w:w w:val="99"/>
                <w:sz w:val="20"/>
                <w:u w:val="dotted"/>
              </w:rPr>
              <w:t xml:space="preserve"> </w:t>
            </w:r>
            <w:r>
              <w:rPr>
                <w:sz w:val="20"/>
                <w:u w:val="dotted"/>
              </w:rPr>
              <w:tab/>
            </w:r>
            <w:r>
              <w:rPr>
                <w:sz w:val="20"/>
              </w:rPr>
              <w:tab/>
              <w:t>Position</w:t>
            </w:r>
          </w:p>
        </w:tc>
        <w:tc>
          <w:tcPr>
            <w:tcW w:w="3998" w:type="dxa"/>
          </w:tcPr>
          <w:p w:rsidR="00EB29FA" w:rsidRDefault="00EB29FA" w:rsidP="00C65D52">
            <w:pPr>
              <w:pStyle w:val="TableParagraph"/>
              <w:spacing w:before="1"/>
              <w:ind w:left="-466"/>
              <w:rPr>
                <w:sz w:val="20"/>
              </w:rPr>
            </w:pPr>
          </w:p>
          <w:p w:rsidR="00EB29FA" w:rsidRDefault="00981AB3" w:rsidP="00C65D52">
            <w:pPr>
              <w:pStyle w:val="TableParagraph"/>
              <w:tabs>
                <w:tab w:val="left" w:pos="3818"/>
              </w:tabs>
              <w:spacing w:before="1" w:line="210" w:lineRule="exact"/>
              <w:ind w:left="-466" w:right="48"/>
              <w:jc w:val="right"/>
              <w:rPr>
                <w:sz w:val="20"/>
              </w:rPr>
            </w:pPr>
            <w:r>
              <w:rPr>
                <w:w w:val="99"/>
                <w:sz w:val="20"/>
                <w:u w:val="dotted"/>
              </w:rPr>
              <w:t xml:space="preserve"> </w:t>
            </w:r>
            <w:r>
              <w:rPr>
                <w:sz w:val="20"/>
                <w:u w:val="dotted"/>
              </w:rPr>
              <w:tab/>
            </w:r>
          </w:p>
        </w:tc>
      </w:tr>
    </w:tbl>
    <w:p w:rsidR="00EB29FA" w:rsidRDefault="00EB29FA">
      <w:pPr>
        <w:spacing w:line="210" w:lineRule="exact"/>
        <w:jc w:val="right"/>
        <w:rPr>
          <w:sz w:val="20"/>
        </w:rPr>
        <w:sectPr w:rsidR="00EB29FA" w:rsidSect="00C039B4">
          <w:footerReference w:type="default" r:id="rId50"/>
          <w:pgSz w:w="11910" w:h="16840"/>
          <w:pgMar w:top="851" w:right="711" w:bottom="709" w:left="1134" w:header="709" w:footer="919" w:gutter="0"/>
          <w:cols w:space="720"/>
        </w:sectPr>
      </w:pPr>
    </w:p>
    <w:p w:rsidR="00EB29FA" w:rsidRDefault="00981AB3" w:rsidP="004A4275">
      <w:pPr>
        <w:pStyle w:val="BodyText"/>
        <w:spacing w:before="240"/>
      </w:pPr>
      <w:r>
        <w:rPr>
          <w:noProof/>
          <w:lang w:val="en-ZA" w:eastAsia="en-ZA" w:bidi="ar-SA"/>
        </w:rPr>
        <mc:AlternateContent>
          <mc:Choice Requires="wps">
            <w:drawing>
              <wp:inline distT="0" distB="0" distL="0" distR="0" wp14:anchorId="6D67D4EE" wp14:editId="0E3BFE19">
                <wp:extent cx="6496050" cy="370840"/>
                <wp:effectExtent l="0" t="0" r="19050" b="10160"/>
                <wp:docPr id="295"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370840"/>
                        </a:xfrm>
                        <a:prstGeom prst="rect">
                          <a:avLst/>
                        </a:prstGeom>
                        <a:solidFill>
                          <a:schemeClr val="bg1">
                            <a:lumMod val="95000"/>
                          </a:schemeClr>
                        </a:solidFill>
                        <a:ln w="9144">
                          <a:solidFill>
                            <a:srgbClr val="000000"/>
                          </a:solidFill>
                          <a:prstDash val="solid"/>
                          <a:miter lim="800000"/>
                          <a:headEnd/>
                          <a:tailEnd/>
                        </a:ln>
                      </wps:spPr>
                      <wps:txbx>
                        <w:txbxContent>
                          <w:p w:rsidR="00D7510D" w:rsidRDefault="00D7510D" w:rsidP="00687D35">
                            <w:pPr>
                              <w:spacing w:before="5"/>
                              <w:jc w:val="center"/>
                              <w:rPr>
                                <w:b/>
                                <w:sz w:val="16"/>
                              </w:rPr>
                            </w:pPr>
                            <w:r>
                              <w:rPr>
                                <w:b/>
                                <w:sz w:val="24"/>
                              </w:rPr>
                              <w:t xml:space="preserve">FORM C: PROPOSED AMENDMENTS, QUALIFICATIONS AND ALTERNATIVES </w:t>
                            </w:r>
                            <w:r>
                              <w:rPr>
                                <w:b/>
                                <w:sz w:val="16"/>
                              </w:rPr>
                              <w:t>(SIPDM)</w:t>
                            </w:r>
                          </w:p>
                        </w:txbxContent>
                      </wps:txbx>
                      <wps:bodyPr rot="0" vert="horz" wrap="square" lIns="0" tIns="0" rIns="0" bIns="0" anchor="t" anchorCtr="0" upright="1">
                        <a:noAutofit/>
                      </wps:bodyPr>
                    </wps:wsp>
                  </a:graphicData>
                </a:graphic>
              </wp:inline>
            </w:drawing>
          </mc:Choice>
          <mc:Fallback>
            <w:pict>
              <v:shape w14:anchorId="6D67D4EE" id="Text Box 218" o:spid="_x0000_s1036" type="#_x0000_t202" style="width:511.5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" fillcolor="#f2f2f2 [3052]" strokeweight=".72pt">
                <v:textbox inset="0,0,0,0">
                  <w:txbxContent>
                    <w:p w:rsidR="00D7510D" w:rsidRDefault="00D7510D" w:rsidP="00687D35">
                      <w:pPr>
                        <w:spacing w:before="5"/>
                        <w:jc w:val="center"/>
                        <w:rPr>
                          <w:b/>
                          <w:sz w:val="16"/>
                        </w:rPr>
                      </w:pPr>
                      <w:r>
                        <w:rPr>
                          <w:b/>
                          <w:sz w:val="24"/>
                        </w:rPr>
                        <w:t xml:space="preserve">FORM C: PROPOSED AMENDMENTS, QUALIFICATIONS AND ALTERNATIVES </w:t>
                      </w:r>
                      <w:r>
                        <w:rPr>
                          <w:b/>
                          <w:sz w:val="16"/>
                        </w:rPr>
                        <w:t>(SIPDM)</w:t>
                      </w:r>
                    </w:p>
                  </w:txbxContent>
                </v:textbox>
                <w10:anchorlock/>
              </v:shape>
            </w:pict>
          </mc:Fallback>
        </mc:AlternateContent>
      </w:r>
    </w:p>
    <w:p w:rsidR="00EB29FA" w:rsidRDefault="00981AB3" w:rsidP="001B300F">
      <w:pPr>
        <w:pStyle w:val="BodyText"/>
        <w:spacing w:before="240"/>
        <w:ind w:right="142"/>
        <w:jc w:val="both"/>
      </w:pPr>
      <w:r>
        <w:t>The Tenderer should record any deviations or qualifications he may wish to make to the tender documents in this Returnable Schedule. Alternatively, a tenderer may state such deviations and qualifications in a covering letter to his tender and reference such letter in this schedule.</w:t>
      </w:r>
    </w:p>
    <w:p w:rsidR="00EB29FA" w:rsidRDefault="00981AB3" w:rsidP="001B300F">
      <w:pPr>
        <w:pStyle w:val="BodyText"/>
        <w:spacing w:before="240" w:after="240"/>
        <w:ind w:right="144"/>
        <w:jc w:val="both"/>
      </w:pPr>
      <w:r>
        <w:t>The</w:t>
      </w:r>
      <w:r>
        <w:rPr>
          <w:spacing w:val="-6"/>
        </w:rPr>
        <w:t xml:space="preserve"> </w:t>
      </w:r>
      <w:r>
        <w:t>Tenderer’s</w:t>
      </w:r>
      <w:r>
        <w:rPr>
          <w:spacing w:val="-3"/>
        </w:rPr>
        <w:t xml:space="preserve"> </w:t>
      </w:r>
      <w:r>
        <w:t>attention</w:t>
      </w:r>
      <w:r>
        <w:rPr>
          <w:spacing w:val="-4"/>
        </w:rPr>
        <w:t xml:space="preserve"> </w:t>
      </w:r>
      <w:r>
        <w:t>is</w:t>
      </w:r>
      <w:r>
        <w:rPr>
          <w:spacing w:val="-1"/>
        </w:rPr>
        <w:t xml:space="preserve"> </w:t>
      </w:r>
      <w:r>
        <w:t>drawn</w:t>
      </w:r>
      <w:r>
        <w:rPr>
          <w:spacing w:val="-4"/>
        </w:rPr>
        <w:t xml:space="preserve"> </w:t>
      </w:r>
      <w:r>
        <w:t>to</w:t>
      </w:r>
      <w:r>
        <w:rPr>
          <w:spacing w:val="-5"/>
        </w:rPr>
        <w:t xml:space="preserve"> </w:t>
      </w:r>
      <w:r>
        <w:t>clause</w:t>
      </w:r>
      <w:r>
        <w:rPr>
          <w:spacing w:val="-4"/>
        </w:rPr>
        <w:t xml:space="preserve"> </w:t>
      </w:r>
      <w:r>
        <w:t>5.8</w:t>
      </w:r>
      <w:r>
        <w:rPr>
          <w:spacing w:val="-2"/>
        </w:rPr>
        <w:t xml:space="preserve"> </w:t>
      </w:r>
      <w:r>
        <w:t>of</w:t>
      </w:r>
      <w:r>
        <w:rPr>
          <w:spacing w:val="-2"/>
        </w:rPr>
        <w:t xml:space="preserve"> </w:t>
      </w:r>
      <w:r>
        <w:t>SANS</w:t>
      </w:r>
      <w:r>
        <w:rPr>
          <w:spacing w:val="-4"/>
        </w:rPr>
        <w:t xml:space="preserve"> </w:t>
      </w:r>
      <w:r>
        <w:t>10845-3</w:t>
      </w:r>
      <w:r>
        <w:rPr>
          <w:spacing w:val="-4"/>
        </w:rPr>
        <w:t xml:space="preserve"> </w:t>
      </w:r>
      <w:r>
        <w:t>regarding</w:t>
      </w:r>
      <w:r>
        <w:rPr>
          <w:spacing w:val="-5"/>
        </w:rPr>
        <w:t xml:space="preserve"> </w:t>
      </w:r>
      <w:r>
        <w:t>the</w:t>
      </w:r>
      <w:r>
        <w:rPr>
          <w:spacing w:val="-4"/>
        </w:rPr>
        <w:t xml:space="preserve"> </w:t>
      </w:r>
      <w:r>
        <w:t>employer’s</w:t>
      </w:r>
      <w:r>
        <w:rPr>
          <w:spacing w:val="-3"/>
        </w:rPr>
        <w:t xml:space="preserve"> </w:t>
      </w:r>
      <w:r>
        <w:t>handling</w:t>
      </w:r>
      <w:r>
        <w:rPr>
          <w:spacing w:val="-4"/>
        </w:rPr>
        <w:t xml:space="preserve"> </w:t>
      </w:r>
      <w:r>
        <w:t>of material deviations and</w:t>
      </w:r>
      <w:r>
        <w:rPr>
          <w:spacing w:val="-2"/>
        </w:rPr>
        <w:t xml:space="preserve"> </w:t>
      </w:r>
      <w:r>
        <w:t>qualifications.</w:t>
      </w:r>
    </w:p>
    <w:p w:rsidR="00EB29FA" w:rsidRDefault="00981AB3">
      <w:pPr>
        <w:pStyle w:val="Heading5"/>
        <w:numPr>
          <w:ilvl w:val="1"/>
          <w:numId w:val="69"/>
        </w:numPr>
        <w:tabs>
          <w:tab w:val="left" w:pos="851"/>
        </w:tabs>
        <w:spacing w:before="1" w:after="240"/>
        <w:ind w:left="709" w:hanging="363"/>
      </w:pPr>
      <w:r>
        <w:t>AMENDMENTS</w:t>
      </w:r>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202"/>
        <w:gridCol w:w="6721"/>
      </w:tblGrid>
      <w:tr w:rsidR="00EB29FA" w:rsidTr="00D65494">
        <w:trPr>
          <w:trHeight w:val="397"/>
        </w:trPr>
        <w:tc>
          <w:tcPr>
            <w:tcW w:w="3202" w:type="dxa"/>
            <w:tcBorders>
              <w:right w:val="single" w:sz="4" w:space="0" w:color="000000"/>
            </w:tcBorders>
          </w:tcPr>
          <w:p w:rsidR="00EB29FA" w:rsidRDefault="00981AB3">
            <w:pPr>
              <w:pStyle w:val="TableParagraph"/>
              <w:spacing w:line="227" w:lineRule="exact"/>
              <w:ind w:left="107"/>
              <w:rPr>
                <w:sz w:val="20"/>
              </w:rPr>
            </w:pPr>
            <w:r>
              <w:rPr>
                <w:sz w:val="20"/>
              </w:rPr>
              <w:t>Page, Clause or Item No</w:t>
            </w:r>
          </w:p>
        </w:tc>
        <w:tc>
          <w:tcPr>
            <w:tcW w:w="6721" w:type="dxa"/>
            <w:tcBorders>
              <w:left w:val="single" w:sz="4" w:space="0" w:color="000000"/>
            </w:tcBorders>
          </w:tcPr>
          <w:p w:rsidR="00EB29FA" w:rsidRDefault="00981AB3">
            <w:pPr>
              <w:pStyle w:val="TableParagraph"/>
              <w:spacing w:line="227" w:lineRule="exact"/>
              <w:ind w:left="107"/>
              <w:rPr>
                <w:sz w:val="20"/>
              </w:rPr>
            </w:pPr>
            <w:r>
              <w:rPr>
                <w:sz w:val="20"/>
              </w:rPr>
              <w:t>Proposed Amendment</w:t>
            </w:r>
          </w:p>
        </w:tc>
      </w:tr>
      <w:tr w:rsidR="00EB29FA" w:rsidTr="00D65494">
        <w:trPr>
          <w:trHeight w:val="397"/>
        </w:trPr>
        <w:tc>
          <w:tcPr>
            <w:tcW w:w="3202" w:type="dxa"/>
            <w:tcBorders>
              <w:bottom w:val="single" w:sz="4" w:space="0" w:color="000000"/>
              <w:right w:val="single" w:sz="4" w:space="0" w:color="000000"/>
            </w:tcBorders>
          </w:tcPr>
          <w:p w:rsidR="00EB29FA" w:rsidRDefault="00EB29FA">
            <w:pPr>
              <w:pStyle w:val="TableParagraph"/>
              <w:rPr>
                <w:rFonts w:ascii="Times New Roman"/>
                <w:sz w:val="18"/>
              </w:rPr>
            </w:pPr>
          </w:p>
        </w:tc>
        <w:tc>
          <w:tcPr>
            <w:tcW w:w="6721" w:type="dxa"/>
            <w:tcBorders>
              <w:left w:val="single" w:sz="4" w:space="0" w:color="000000"/>
              <w:bottom w:val="single" w:sz="4" w:space="0" w:color="000000"/>
            </w:tcBorders>
          </w:tcPr>
          <w:p w:rsidR="00EB29FA" w:rsidRDefault="00EB29FA">
            <w:pPr>
              <w:pStyle w:val="TableParagraph"/>
              <w:rPr>
                <w:rFonts w:ascii="Times New Roman"/>
                <w:sz w:val="18"/>
              </w:rPr>
            </w:pPr>
          </w:p>
        </w:tc>
      </w:tr>
      <w:tr w:rsidR="00EB29FA" w:rsidTr="00D65494">
        <w:trPr>
          <w:trHeight w:val="396"/>
        </w:trPr>
        <w:tc>
          <w:tcPr>
            <w:tcW w:w="3202" w:type="dxa"/>
            <w:tcBorders>
              <w:top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6721" w:type="dxa"/>
            <w:tcBorders>
              <w:top w:val="single" w:sz="4" w:space="0" w:color="000000"/>
              <w:left w:val="single" w:sz="4" w:space="0" w:color="000000"/>
              <w:bottom w:val="single" w:sz="4" w:space="0" w:color="000000"/>
            </w:tcBorders>
          </w:tcPr>
          <w:p w:rsidR="00EB29FA" w:rsidRDefault="00EB29FA">
            <w:pPr>
              <w:pStyle w:val="TableParagraph"/>
              <w:rPr>
                <w:rFonts w:ascii="Times New Roman"/>
                <w:sz w:val="18"/>
              </w:rPr>
            </w:pPr>
          </w:p>
        </w:tc>
      </w:tr>
      <w:tr w:rsidR="00EB29FA" w:rsidTr="00D65494">
        <w:trPr>
          <w:trHeight w:val="397"/>
        </w:trPr>
        <w:tc>
          <w:tcPr>
            <w:tcW w:w="3202" w:type="dxa"/>
            <w:tcBorders>
              <w:top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6721" w:type="dxa"/>
            <w:tcBorders>
              <w:top w:val="single" w:sz="4" w:space="0" w:color="000000"/>
              <w:left w:val="single" w:sz="4" w:space="0" w:color="000000"/>
              <w:bottom w:val="single" w:sz="4" w:space="0" w:color="000000"/>
            </w:tcBorders>
          </w:tcPr>
          <w:p w:rsidR="00EB29FA" w:rsidRDefault="00EB29FA">
            <w:pPr>
              <w:pStyle w:val="TableParagraph"/>
              <w:rPr>
                <w:rFonts w:ascii="Times New Roman"/>
                <w:sz w:val="18"/>
              </w:rPr>
            </w:pPr>
          </w:p>
        </w:tc>
      </w:tr>
      <w:tr w:rsidR="00EB29FA" w:rsidTr="00D65494">
        <w:trPr>
          <w:trHeight w:val="395"/>
        </w:trPr>
        <w:tc>
          <w:tcPr>
            <w:tcW w:w="3202" w:type="dxa"/>
            <w:tcBorders>
              <w:top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6721" w:type="dxa"/>
            <w:tcBorders>
              <w:top w:val="single" w:sz="4" w:space="0" w:color="000000"/>
              <w:left w:val="single" w:sz="4" w:space="0" w:color="000000"/>
              <w:bottom w:val="single" w:sz="4" w:space="0" w:color="000000"/>
            </w:tcBorders>
          </w:tcPr>
          <w:p w:rsidR="00EB29FA" w:rsidRDefault="00EB29FA">
            <w:pPr>
              <w:pStyle w:val="TableParagraph"/>
              <w:rPr>
                <w:rFonts w:ascii="Times New Roman"/>
                <w:sz w:val="18"/>
              </w:rPr>
            </w:pPr>
          </w:p>
        </w:tc>
      </w:tr>
      <w:tr w:rsidR="00EB29FA" w:rsidTr="00D65494">
        <w:trPr>
          <w:trHeight w:val="397"/>
        </w:trPr>
        <w:tc>
          <w:tcPr>
            <w:tcW w:w="3202" w:type="dxa"/>
            <w:tcBorders>
              <w:top w:val="single" w:sz="4" w:space="0" w:color="000000"/>
              <w:right w:val="single" w:sz="4" w:space="0" w:color="000000"/>
            </w:tcBorders>
          </w:tcPr>
          <w:p w:rsidR="00EB29FA" w:rsidRDefault="00EB29FA">
            <w:pPr>
              <w:pStyle w:val="TableParagraph"/>
              <w:rPr>
                <w:rFonts w:ascii="Times New Roman"/>
                <w:sz w:val="18"/>
              </w:rPr>
            </w:pPr>
          </w:p>
        </w:tc>
        <w:tc>
          <w:tcPr>
            <w:tcW w:w="6721" w:type="dxa"/>
            <w:tcBorders>
              <w:top w:val="single" w:sz="4" w:space="0" w:color="000000"/>
              <w:left w:val="single" w:sz="4" w:space="0" w:color="000000"/>
            </w:tcBorders>
          </w:tcPr>
          <w:p w:rsidR="00EB29FA" w:rsidRDefault="00EB29FA">
            <w:pPr>
              <w:pStyle w:val="TableParagraph"/>
              <w:rPr>
                <w:rFonts w:ascii="Times New Roman"/>
                <w:sz w:val="18"/>
              </w:rPr>
            </w:pPr>
          </w:p>
        </w:tc>
      </w:tr>
    </w:tbl>
    <w:p w:rsidR="00EB29FA" w:rsidRDefault="00981AB3" w:rsidP="00D65494">
      <w:pPr>
        <w:spacing w:before="120"/>
        <w:ind w:left="420"/>
        <w:jc w:val="both"/>
        <w:rPr>
          <w:i/>
          <w:sz w:val="20"/>
        </w:rPr>
      </w:pPr>
      <w:r>
        <w:rPr>
          <w:i/>
          <w:sz w:val="20"/>
        </w:rPr>
        <w:t xml:space="preserve">Note: (1) Amendments to the General and Special Conditions of Contract are not </w:t>
      </w:r>
      <w:r w:rsidR="00EF1A6C">
        <w:rPr>
          <w:i/>
          <w:sz w:val="20"/>
        </w:rPr>
        <w:t>acceptable.</w:t>
      </w:r>
    </w:p>
    <w:p w:rsidR="00EB29FA" w:rsidRDefault="00981AB3">
      <w:pPr>
        <w:pStyle w:val="ListParagraph"/>
        <w:numPr>
          <w:ilvl w:val="2"/>
          <w:numId w:val="69"/>
        </w:numPr>
        <w:tabs>
          <w:tab w:val="left" w:pos="1551"/>
          <w:tab w:val="left" w:pos="1552"/>
        </w:tabs>
        <w:spacing w:before="1"/>
        <w:ind w:right="963"/>
        <w:rPr>
          <w:i/>
          <w:sz w:val="20"/>
        </w:rPr>
      </w:pPr>
      <w:r>
        <w:rPr>
          <w:i/>
          <w:sz w:val="20"/>
        </w:rPr>
        <w:t>The Tenderer must give full details of all the financial implications of the amendments and qualifications in a covering letter attached to his</w:t>
      </w:r>
      <w:r>
        <w:rPr>
          <w:i/>
          <w:spacing w:val="-4"/>
          <w:sz w:val="20"/>
        </w:rPr>
        <w:t xml:space="preserve"> </w:t>
      </w:r>
      <w:r>
        <w:rPr>
          <w:i/>
          <w:sz w:val="20"/>
        </w:rPr>
        <w:t>tender.</w:t>
      </w:r>
    </w:p>
    <w:p w:rsidR="00EB29FA" w:rsidRDefault="00981AB3" w:rsidP="00D65494">
      <w:pPr>
        <w:spacing w:before="185" w:after="240"/>
        <w:ind w:right="964"/>
        <w:jc w:val="both"/>
        <w:rPr>
          <w:sz w:val="20"/>
        </w:rPr>
      </w:pPr>
      <w:r>
        <w:rPr>
          <w:sz w:val="20"/>
        </w:rPr>
        <w:t>(</w:t>
      </w:r>
      <w:r>
        <w:rPr>
          <w:b/>
          <w:sz w:val="20"/>
        </w:rPr>
        <w:t xml:space="preserve">This is not an invitation for alternatives </w:t>
      </w:r>
      <w:r>
        <w:rPr>
          <w:sz w:val="20"/>
        </w:rPr>
        <w:t>but should the Tenderer desire to make any departures for the provisions of this contract he shall set out his proposals clearly hereunder.</w:t>
      </w:r>
    </w:p>
    <w:p w:rsidR="00EB29FA" w:rsidRDefault="00981AB3">
      <w:pPr>
        <w:pStyle w:val="Heading5"/>
        <w:numPr>
          <w:ilvl w:val="1"/>
          <w:numId w:val="69"/>
        </w:numPr>
        <w:tabs>
          <w:tab w:val="left" w:pos="851"/>
        </w:tabs>
        <w:spacing w:after="240"/>
        <w:ind w:left="709" w:hanging="363"/>
      </w:pPr>
      <w:r>
        <w:t>ALTERNATIVES</w:t>
      </w:r>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221"/>
        <w:gridCol w:w="6702"/>
      </w:tblGrid>
      <w:tr w:rsidR="00EB29FA" w:rsidTr="00D65494">
        <w:trPr>
          <w:trHeight w:val="397"/>
        </w:trPr>
        <w:tc>
          <w:tcPr>
            <w:tcW w:w="3221" w:type="dxa"/>
            <w:tcBorders>
              <w:right w:val="single" w:sz="4" w:space="0" w:color="000000"/>
            </w:tcBorders>
          </w:tcPr>
          <w:p w:rsidR="00EB29FA" w:rsidRDefault="00981AB3">
            <w:pPr>
              <w:pStyle w:val="TableParagraph"/>
              <w:spacing w:line="227" w:lineRule="exact"/>
              <w:ind w:left="107"/>
              <w:rPr>
                <w:sz w:val="20"/>
              </w:rPr>
            </w:pPr>
            <w:r>
              <w:rPr>
                <w:sz w:val="20"/>
              </w:rPr>
              <w:t>Proposed Alternative</w:t>
            </w:r>
          </w:p>
        </w:tc>
        <w:tc>
          <w:tcPr>
            <w:tcW w:w="6702" w:type="dxa"/>
            <w:tcBorders>
              <w:left w:val="single" w:sz="4" w:space="0" w:color="000000"/>
            </w:tcBorders>
          </w:tcPr>
          <w:p w:rsidR="00EB29FA" w:rsidRDefault="00981AB3">
            <w:pPr>
              <w:pStyle w:val="TableParagraph"/>
              <w:spacing w:line="227" w:lineRule="exact"/>
              <w:ind w:left="108"/>
              <w:rPr>
                <w:sz w:val="20"/>
              </w:rPr>
            </w:pPr>
            <w:r>
              <w:rPr>
                <w:sz w:val="20"/>
              </w:rPr>
              <w:t>Description of Alternative</w:t>
            </w:r>
          </w:p>
        </w:tc>
      </w:tr>
      <w:tr w:rsidR="00EB29FA" w:rsidTr="00D65494">
        <w:trPr>
          <w:trHeight w:val="395"/>
        </w:trPr>
        <w:tc>
          <w:tcPr>
            <w:tcW w:w="3221" w:type="dxa"/>
            <w:tcBorders>
              <w:bottom w:val="single" w:sz="4" w:space="0" w:color="000000"/>
              <w:right w:val="single" w:sz="4" w:space="0" w:color="000000"/>
            </w:tcBorders>
          </w:tcPr>
          <w:p w:rsidR="00EB29FA" w:rsidRDefault="00EB29FA">
            <w:pPr>
              <w:pStyle w:val="TableParagraph"/>
              <w:rPr>
                <w:rFonts w:ascii="Times New Roman"/>
                <w:sz w:val="18"/>
              </w:rPr>
            </w:pPr>
          </w:p>
        </w:tc>
        <w:tc>
          <w:tcPr>
            <w:tcW w:w="6702" w:type="dxa"/>
            <w:tcBorders>
              <w:left w:val="single" w:sz="4" w:space="0" w:color="000000"/>
              <w:bottom w:val="single" w:sz="4" w:space="0" w:color="000000"/>
            </w:tcBorders>
          </w:tcPr>
          <w:p w:rsidR="00EB29FA" w:rsidRDefault="00EB29FA">
            <w:pPr>
              <w:pStyle w:val="TableParagraph"/>
              <w:rPr>
                <w:rFonts w:ascii="Times New Roman"/>
                <w:sz w:val="18"/>
              </w:rPr>
            </w:pPr>
          </w:p>
        </w:tc>
      </w:tr>
      <w:tr w:rsidR="00EB29FA" w:rsidTr="00D65494">
        <w:trPr>
          <w:trHeight w:val="398"/>
        </w:trPr>
        <w:tc>
          <w:tcPr>
            <w:tcW w:w="3221" w:type="dxa"/>
            <w:tcBorders>
              <w:top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6702" w:type="dxa"/>
            <w:tcBorders>
              <w:top w:val="single" w:sz="4" w:space="0" w:color="000000"/>
              <w:left w:val="single" w:sz="4" w:space="0" w:color="000000"/>
              <w:bottom w:val="single" w:sz="4" w:space="0" w:color="000000"/>
            </w:tcBorders>
          </w:tcPr>
          <w:p w:rsidR="00EB29FA" w:rsidRDefault="00EB29FA">
            <w:pPr>
              <w:pStyle w:val="TableParagraph"/>
              <w:rPr>
                <w:rFonts w:ascii="Times New Roman"/>
                <w:sz w:val="18"/>
              </w:rPr>
            </w:pPr>
          </w:p>
        </w:tc>
      </w:tr>
      <w:tr w:rsidR="00EB29FA" w:rsidTr="00D65494">
        <w:trPr>
          <w:trHeight w:val="397"/>
        </w:trPr>
        <w:tc>
          <w:tcPr>
            <w:tcW w:w="3221" w:type="dxa"/>
            <w:tcBorders>
              <w:top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6702" w:type="dxa"/>
            <w:tcBorders>
              <w:top w:val="single" w:sz="4" w:space="0" w:color="000000"/>
              <w:left w:val="single" w:sz="4" w:space="0" w:color="000000"/>
              <w:bottom w:val="single" w:sz="4" w:space="0" w:color="000000"/>
            </w:tcBorders>
          </w:tcPr>
          <w:p w:rsidR="00EB29FA" w:rsidRDefault="00EB29FA">
            <w:pPr>
              <w:pStyle w:val="TableParagraph"/>
              <w:rPr>
                <w:rFonts w:ascii="Times New Roman"/>
                <w:sz w:val="18"/>
              </w:rPr>
            </w:pPr>
          </w:p>
        </w:tc>
      </w:tr>
      <w:tr w:rsidR="00EB29FA" w:rsidTr="00D65494">
        <w:trPr>
          <w:trHeight w:val="395"/>
        </w:trPr>
        <w:tc>
          <w:tcPr>
            <w:tcW w:w="3221" w:type="dxa"/>
            <w:tcBorders>
              <w:top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6702" w:type="dxa"/>
            <w:tcBorders>
              <w:top w:val="single" w:sz="4" w:space="0" w:color="000000"/>
              <w:left w:val="single" w:sz="4" w:space="0" w:color="000000"/>
              <w:bottom w:val="single" w:sz="4" w:space="0" w:color="000000"/>
            </w:tcBorders>
          </w:tcPr>
          <w:p w:rsidR="00EB29FA" w:rsidRDefault="00EB29FA">
            <w:pPr>
              <w:pStyle w:val="TableParagraph"/>
              <w:rPr>
                <w:rFonts w:ascii="Times New Roman"/>
                <w:sz w:val="18"/>
              </w:rPr>
            </w:pPr>
          </w:p>
        </w:tc>
      </w:tr>
      <w:tr w:rsidR="00EB29FA" w:rsidTr="00D65494">
        <w:trPr>
          <w:trHeight w:val="397"/>
        </w:trPr>
        <w:tc>
          <w:tcPr>
            <w:tcW w:w="3221" w:type="dxa"/>
            <w:tcBorders>
              <w:top w:val="single" w:sz="4" w:space="0" w:color="000000"/>
              <w:right w:val="single" w:sz="4" w:space="0" w:color="000000"/>
            </w:tcBorders>
          </w:tcPr>
          <w:p w:rsidR="00EB29FA" w:rsidRDefault="00EB29FA">
            <w:pPr>
              <w:pStyle w:val="TableParagraph"/>
              <w:rPr>
                <w:rFonts w:ascii="Times New Roman"/>
                <w:sz w:val="18"/>
              </w:rPr>
            </w:pPr>
          </w:p>
        </w:tc>
        <w:tc>
          <w:tcPr>
            <w:tcW w:w="6702" w:type="dxa"/>
            <w:tcBorders>
              <w:top w:val="single" w:sz="4" w:space="0" w:color="000000"/>
              <w:left w:val="single" w:sz="4" w:space="0" w:color="000000"/>
            </w:tcBorders>
          </w:tcPr>
          <w:p w:rsidR="00EB29FA" w:rsidRDefault="00EB29FA">
            <w:pPr>
              <w:pStyle w:val="TableParagraph"/>
              <w:rPr>
                <w:rFonts w:ascii="Times New Roman"/>
                <w:sz w:val="18"/>
              </w:rPr>
            </w:pPr>
          </w:p>
        </w:tc>
      </w:tr>
    </w:tbl>
    <w:p w:rsidR="00EB29FA" w:rsidRDefault="00981AB3" w:rsidP="00D65494">
      <w:pPr>
        <w:spacing w:before="240"/>
        <w:ind w:left="993" w:right="286" w:hanging="992"/>
        <w:jc w:val="both"/>
        <w:rPr>
          <w:i/>
          <w:sz w:val="20"/>
        </w:rPr>
      </w:pPr>
      <w:r>
        <w:rPr>
          <w:i/>
          <w:sz w:val="20"/>
        </w:rPr>
        <w:t>Note: (1) Individual alternative items that do not justify an alternative tender, and an alternative offer for time for completion should be listed</w:t>
      </w:r>
      <w:r>
        <w:rPr>
          <w:i/>
          <w:spacing w:val="-3"/>
          <w:sz w:val="20"/>
        </w:rPr>
        <w:t xml:space="preserve"> </w:t>
      </w:r>
      <w:r>
        <w:rPr>
          <w:i/>
          <w:sz w:val="20"/>
        </w:rPr>
        <w:t>here</w:t>
      </w:r>
      <w:r w:rsidR="00D65494">
        <w:rPr>
          <w:i/>
          <w:sz w:val="20"/>
        </w:rPr>
        <w:t>.</w:t>
      </w:r>
    </w:p>
    <w:p w:rsidR="00EB29FA" w:rsidRDefault="00981AB3">
      <w:pPr>
        <w:pStyle w:val="ListParagraph"/>
        <w:numPr>
          <w:ilvl w:val="2"/>
          <w:numId w:val="69"/>
        </w:numPr>
        <w:tabs>
          <w:tab w:val="left" w:pos="1413"/>
        </w:tabs>
        <w:spacing w:before="120" w:after="120"/>
        <w:ind w:left="992" w:right="284" w:hanging="425"/>
        <w:jc w:val="both"/>
        <w:rPr>
          <w:i/>
          <w:sz w:val="20"/>
        </w:rPr>
      </w:pPr>
      <w:r>
        <w:rPr>
          <w:i/>
          <w:sz w:val="20"/>
        </w:rPr>
        <w:t>In the case of a major alternative to any part of the work, a separate Bill of Quantities, programme, etc. and a detailed statement setting out the salient features of the proposed alternatives must accompany the</w:t>
      </w:r>
      <w:r>
        <w:rPr>
          <w:i/>
          <w:spacing w:val="-3"/>
          <w:sz w:val="20"/>
        </w:rPr>
        <w:t xml:space="preserve"> </w:t>
      </w:r>
      <w:r>
        <w:rPr>
          <w:i/>
          <w:sz w:val="20"/>
        </w:rPr>
        <w:t>tender</w:t>
      </w:r>
      <w:r w:rsidR="00D65494">
        <w:rPr>
          <w:i/>
          <w:sz w:val="20"/>
        </w:rPr>
        <w:t>.</w:t>
      </w:r>
    </w:p>
    <w:p w:rsidR="00EB29FA" w:rsidRDefault="00981AB3">
      <w:pPr>
        <w:pStyle w:val="ListParagraph"/>
        <w:numPr>
          <w:ilvl w:val="2"/>
          <w:numId w:val="69"/>
        </w:numPr>
        <w:tabs>
          <w:tab w:val="left" w:pos="1413"/>
        </w:tabs>
        <w:spacing w:before="1" w:after="240"/>
        <w:ind w:left="992" w:right="284" w:hanging="425"/>
        <w:jc w:val="both"/>
        <w:rPr>
          <w:i/>
          <w:sz w:val="20"/>
        </w:rPr>
      </w:pPr>
      <w:r>
        <w:rPr>
          <w:noProof/>
          <w:lang w:val="en-ZA" w:eastAsia="en-ZA" w:bidi="ar-SA"/>
        </w:rPr>
        <w:drawing>
          <wp:anchor distT="0" distB="0" distL="0" distR="0" simplePos="0" relativeHeight="237993984" behindDoc="1" locked="0" layoutInCell="1" allowOverlap="1" wp14:anchorId="6AFA90E4" wp14:editId="2995647B">
            <wp:simplePos x="0" y="0"/>
            <wp:positionH relativeFrom="page">
              <wp:posOffset>1783333</wp:posOffset>
            </wp:positionH>
            <wp:positionV relativeFrom="paragraph">
              <wp:posOffset>954910</wp:posOffset>
            </wp:positionV>
            <wp:extent cx="1889983" cy="6096"/>
            <wp:effectExtent l="0" t="0" r="0" b="0"/>
            <wp:wrapNone/>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51" cstate="print"/>
                    <a:stretch>
                      <a:fillRect/>
                    </a:stretch>
                  </pic:blipFill>
                  <pic:spPr>
                    <a:xfrm>
                      <a:off x="0" y="0"/>
                      <a:ext cx="1889983" cy="6096"/>
                    </a:xfrm>
                    <a:prstGeom prst="rect">
                      <a:avLst/>
                    </a:prstGeom>
                  </pic:spPr>
                </pic:pic>
              </a:graphicData>
            </a:graphic>
          </wp:anchor>
        </w:drawing>
      </w:r>
      <w:r>
        <w:rPr>
          <w:noProof/>
          <w:lang w:val="en-ZA" w:eastAsia="en-ZA" w:bidi="ar-SA"/>
        </w:rPr>
        <w:drawing>
          <wp:anchor distT="0" distB="0" distL="0" distR="0" simplePos="0" relativeHeight="237995008" behindDoc="1" locked="0" layoutInCell="1" allowOverlap="1" wp14:anchorId="633C7AA7" wp14:editId="223A4CCF">
            <wp:simplePos x="0" y="0"/>
            <wp:positionH relativeFrom="page">
              <wp:posOffset>4484496</wp:posOffset>
            </wp:positionH>
            <wp:positionV relativeFrom="paragraph">
              <wp:posOffset>954910</wp:posOffset>
            </wp:positionV>
            <wp:extent cx="2429434" cy="6096"/>
            <wp:effectExtent l="0" t="0" r="0" b="0"/>
            <wp:wrapNone/>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52" cstate="print"/>
                    <a:stretch>
                      <a:fillRect/>
                    </a:stretch>
                  </pic:blipFill>
                  <pic:spPr>
                    <a:xfrm>
                      <a:off x="0" y="0"/>
                      <a:ext cx="2429434" cy="6096"/>
                    </a:xfrm>
                    <a:prstGeom prst="rect">
                      <a:avLst/>
                    </a:prstGeom>
                  </pic:spPr>
                </pic:pic>
              </a:graphicData>
            </a:graphic>
          </wp:anchor>
        </w:drawing>
      </w:r>
      <w:r>
        <w:rPr>
          <w:i/>
          <w:sz w:val="20"/>
        </w:rPr>
        <w:t>Alternative</w:t>
      </w:r>
      <w:r>
        <w:rPr>
          <w:i/>
          <w:spacing w:val="-6"/>
          <w:sz w:val="20"/>
        </w:rPr>
        <w:t xml:space="preserve"> </w:t>
      </w:r>
      <w:r>
        <w:rPr>
          <w:i/>
          <w:sz w:val="20"/>
        </w:rPr>
        <w:t>tenders</w:t>
      </w:r>
      <w:r>
        <w:rPr>
          <w:i/>
          <w:spacing w:val="-5"/>
          <w:sz w:val="20"/>
        </w:rPr>
        <w:t xml:space="preserve"> </w:t>
      </w:r>
      <w:r>
        <w:rPr>
          <w:i/>
          <w:sz w:val="20"/>
        </w:rPr>
        <w:t>involving</w:t>
      </w:r>
      <w:r>
        <w:rPr>
          <w:i/>
          <w:spacing w:val="-6"/>
          <w:sz w:val="20"/>
        </w:rPr>
        <w:t xml:space="preserve"> </w:t>
      </w:r>
      <w:r>
        <w:rPr>
          <w:i/>
          <w:sz w:val="20"/>
        </w:rPr>
        <w:t>technical</w:t>
      </w:r>
      <w:r>
        <w:rPr>
          <w:i/>
          <w:spacing w:val="-6"/>
          <w:sz w:val="20"/>
        </w:rPr>
        <w:t xml:space="preserve"> </w:t>
      </w:r>
      <w:r>
        <w:rPr>
          <w:i/>
          <w:sz w:val="20"/>
        </w:rPr>
        <w:t>modifications</w:t>
      </w:r>
      <w:r>
        <w:rPr>
          <w:i/>
          <w:spacing w:val="-5"/>
          <w:sz w:val="20"/>
        </w:rPr>
        <w:t xml:space="preserve"> </w:t>
      </w:r>
      <w:r>
        <w:rPr>
          <w:i/>
          <w:sz w:val="20"/>
        </w:rPr>
        <w:t>to</w:t>
      </w:r>
      <w:r>
        <w:rPr>
          <w:i/>
          <w:spacing w:val="-6"/>
          <w:sz w:val="20"/>
        </w:rPr>
        <w:t xml:space="preserve"> </w:t>
      </w:r>
      <w:r>
        <w:rPr>
          <w:i/>
          <w:sz w:val="20"/>
        </w:rPr>
        <w:t>the</w:t>
      </w:r>
      <w:r>
        <w:rPr>
          <w:i/>
          <w:spacing w:val="-6"/>
          <w:sz w:val="20"/>
        </w:rPr>
        <w:t xml:space="preserve"> </w:t>
      </w:r>
      <w:r>
        <w:rPr>
          <w:i/>
          <w:sz w:val="20"/>
        </w:rPr>
        <w:t>design</w:t>
      </w:r>
      <w:r>
        <w:rPr>
          <w:i/>
          <w:spacing w:val="-6"/>
          <w:sz w:val="20"/>
        </w:rPr>
        <w:t xml:space="preserve"> </w:t>
      </w:r>
      <w:r>
        <w:rPr>
          <w:i/>
          <w:sz w:val="20"/>
        </w:rPr>
        <w:t>of</w:t>
      </w:r>
      <w:r>
        <w:rPr>
          <w:i/>
          <w:spacing w:val="-6"/>
          <w:sz w:val="20"/>
        </w:rPr>
        <w:t xml:space="preserve"> </w:t>
      </w:r>
      <w:r>
        <w:rPr>
          <w:i/>
          <w:sz w:val="20"/>
        </w:rPr>
        <w:t>the</w:t>
      </w:r>
      <w:r>
        <w:rPr>
          <w:i/>
          <w:spacing w:val="-6"/>
          <w:sz w:val="20"/>
        </w:rPr>
        <w:t xml:space="preserve"> </w:t>
      </w:r>
      <w:r>
        <w:rPr>
          <w:i/>
          <w:sz w:val="20"/>
        </w:rPr>
        <w:t>works</w:t>
      </w:r>
      <w:r>
        <w:rPr>
          <w:i/>
          <w:spacing w:val="-4"/>
          <w:sz w:val="20"/>
        </w:rPr>
        <w:t xml:space="preserve"> </w:t>
      </w:r>
      <w:r>
        <w:rPr>
          <w:i/>
          <w:sz w:val="20"/>
        </w:rPr>
        <w:t>and</w:t>
      </w:r>
      <w:r>
        <w:rPr>
          <w:i/>
          <w:spacing w:val="-4"/>
          <w:sz w:val="20"/>
        </w:rPr>
        <w:t xml:space="preserve"> </w:t>
      </w:r>
      <w:r>
        <w:rPr>
          <w:i/>
          <w:sz w:val="20"/>
        </w:rPr>
        <w:t>methods of construction shall be treated separately from the main tender</w:t>
      </w:r>
      <w:r>
        <w:rPr>
          <w:i/>
          <w:spacing w:val="-7"/>
          <w:sz w:val="20"/>
        </w:rPr>
        <w:t xml:space="preserve"> </w:t>
      </w:r>
      <w:r>
        <w:rPr>
          <w:i/>
          <w:sz w:val="20"/>
        </w:rPr>
        <w:t>offer.</w:t>
      </w:r>
    </w:p>
    <w:p w:rsidR="00D65494" w:rsidRDefault="00D65494" w:rsidP="00D65494">
      <w:pPr>
        <w:tabs>
          <w:tab w:val="left" w:pos="1413"/>
        </w:tabs>
        <w:spacing w:before="1" w:after="240"/>
        <w:ind w:right="284"/>
        <w:jc w:val="both"/>
        <w:rPr>
          <w:i/>
          <w:sz w:val="20"/>
        </w:rPr>
      </w:pPr>
    </w:p>
    <w:tbl>
      <w:tblPr>
        <w:tblW w:w="0" w:type="auto"/>
        <w:tblInd w:w="883" w:type="dxa"/>
        <w:tblLayout w:type="fixed"/>
        <w:tblCellMar>
          <w:left w:w="0" w:type="dxa"/>
          <w:right w:w="0" w:type="dxa"/>
        </w:tblCellMar>
        <w:tblLook w:val="01E0" w:firstRow="1" w:lastRow="1" w:firstColumn="1" w:lastColumn="1" w:noHBand="0" w:noVBand="0"/>
      </w:tblPr>
      <w:tblGrid>
        <w:gridCol w:w="2597"/>
        <w:gridCol w:w="2679"/>
      </w:tblGrid>
      <w:tr w:rsidR="00D65494" w:rsidTr="00FD13E1">
        <w:trPr>
          <w:trHeight w:val="416"/>
        </w:trPr>
        <w:tc>
          <w:tcPr>
            <w:tcW w:w="2597" w:type="dxa"/>
          </w:tcPr>
          <w:p w:rsidR="00D65494" w:rsidRDefault="00D65494" w:rsidP="000A3A28">
            <w:pPr>
              <w:pStyle w:val="TableParagraph"/>
              <w:spacing w:line="223" w:lineRule="exact"/>
              <w:ind w:left="200"/>
              <w:rPr>
                <w:sz w:val="20"/>
              </w:rPr>
            </w:pPr>
            <w:r>
              <w:rPr>
                <w:sz w:val="20"/>
              </w:rPr>
              <w:t>Signed</w:t>
            </w:r>
          </w:p>
        </w:tc>
        <w:tc>
          <w:tcPr>
            <w:tcW w:w="2679" w:type="dxa"/>
          </w:tcPr>
          <w:p w:rsidR="00D65494" w:rsidRDefault="00D65494" w:rsidP="000A3A28">
            <w:pPr>
              <w:pStyle w:val="TableParagraph"/>
              <w:spacing w:line="223" w:lineRule="exact"/>
              <w:ind w:right="197"/>
              <w:jc w:val="right"/>
              <w:rPr>
                <w:sz w:val="20"/>
              </w:rPr>
            </w:pPr>
            <w:r>
              <w:rPr>
                <w:w w:val="95"/>
                <w:sz w:val="20"/>
              </w:rPr>
              <w:t>Date</w:t>
            </w:r>
          </w:p>
        </w:tc>
      </w:tr>
      <w:tr w:rsidR="00EB29FA">
        <w:trPr>
          <w:trHeight w:val="416"/>
        </w:trPr>
        <w:tc>
          <w:tcPr>
            <w:tcW w:w="2597" w:type="dxa"/>
          </w:tcPr>
          <w:p w:rsidR="00EB29FA" w:rsidRDefault="00981AB3" w:rsidP="000A3A28">
            <w:pPr>
              <w:pStyle w:val="TableParagraph"/>
              <w:spacing w:line="210" w:lineRule="exact"/>
              <w:ind w:left="291"/>
              <w:rPr>
                <w:sz w:val="20"/>
              </w:rPr>
            </w:pPr>
            <w:r>
              <w:rPr>
                <w:sz w:val="20"/>
              </w:rPr>
              <w:t>Name</w:t>
            </w:r>
          </w:p>
        </w:tc>
        <w:tc>
          <w:tcPr>
            <w:tcW w:w="2679" w:type="dxa"/>
          </w:tcPr>
          <w:p w:rsidR="00EB29FA" w:rsidRDefault="00981AB3" w:rsidP="000A3A28">
            <w:pPr>
              <w:pStyle w:val="TableParagraph"/>
              <w:spacing w:line="210" w:lineRule="exact"/>
              <w:ind w:right="198"/>
              <w:jc w:val="right"/>
              <w:rPr>
                <w:sz w:val="20"/>
              </w:rPr>
            </w:pPr>
            <w:r>
              <w:rPr>
                <w:sz w:val="20"/>
              </w:rPr>
              <w:t>Position</w:t>
            </w:r>
          </w:p>
        </w:tc>
      </w:tr>
    </w:tbl>
    <w:p w:rsidR="00EB29FA" w:rsidRDefault="00981AB3">
      <w:pPr>
        <w:tabs>
          <w:tab w:val="left" w:pos="6047"/>
        </w:tabs>
        <w:spacing w:line="20" w:lineRule="exact"/>
        <w:ind w:left="1794"/>
        <w:rPr>
          <w:sz w:val="2"/>
        </w:rPr>
      </w:pPr>
      <w:r>
        <w:rPr>
          <w:noProof/>
          <w:sz w:val="2"/>
          <w:lang w:val="en-ZA" w:eastAsia="en-ZA" w:bidi="ar-SA"/>
        </w:rPr>
        <w:drawing>
          <wp:inline distT="0" distB="0" distL="0" distR="0" wp14:anchorId="31A16982" wp14:editId="18595E92">
            <wp:extent cx="1869686" cy="6000"/>
            <wp:effectExtent l="0" t="0" r="0" b="0"/>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53" cstate="print"/>
                    <a:stretch>
                      <a:fillRect/>
                    </a:stretch>
                  </pic:blipFill>
                  <pic:spPr>
                    <a:xfrm>
                      <a:off x="0" y="0"/>
                      <a:ext cx="1869686" cy="6000"/>
                    </a:xfrm>
                    <a:prstGeom prst="rect">
                      <a:avLst/>
                    </a:prstGeom>
                  </pic:spPr>
                </pic:pic>
              </a:graphicData>
            </a:graphic>
          </wp:inline>
        </w:drawing>
      </w:r>
      <w:r>
        <w:rPr>
          <w:sz w:val="2"/>
        </w:rPr>
        <w:tab/>
      </w:r>
      <w:r>
        <w:rPr>
          <w:noProof/>
          <w:sz w:val="2"/>
          <w:lang w:val="en-ZA" w:eastAsia="en-ZA" w:bidi="ar-SA"/>
        </w:rPr>
        <w:drawing>
          <wp:inline distT="0" distB="0" distL="0" distR="0" wp14:anchorId="378DBF50" wp14:editId="53F12359">
            <wp:extent cx="2400775" cy="6000"/>
            <wp:effectExtent l="0" t="0" r="0" b="0"/>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54" cstate="print"/>
                    <a:stretch>
                      <a:fillRect/>
                    </a:stretch>
                  </pic:blipFill>
                  <pic:spPr>
                    <a:xfrm>
                      <a:off x="0" y="0"/>
                      <a:ext cx="2400775" cy="6000"/>
                    </a:xfrm>
                    <a:prstGeom prst="rect">
                      <a:avLst/>
                    </a:prstGeom>
                  </pic:spPr>
                </pic:pic>
              </a:graphicData>
            </a:graphic>
          </wp:inline>
        </w:drawing>
      </w:r>
    </w:p>
    <w:p w:rsidR="00EB29FA" w:rsidRDefault="00EB29FA">
      <w:pPr>
        <w:spacing w:line="20" w:lineRule="exact"/>
        <w:rPr>
          <w:sz w:val="2"/>
        </w:rPr>
        <w:sectPr w:rsidR="00EB29FA" w:rsidSect="00BF230D">
          <w:footerReference w:type="default" r:id="rId55"/>
          <w:pgSz w:w="11910" w:h="16840"/>
          <w:pgMar w:top="851" w:right="567" w:bottom="851" w:left="1134" w:header="854" w:footer="1063" w:gutter="0"/>
          <w:cols w:space="720"/>
        </w:sectPr>
      </w:pPr>
    </w:p>
    <w:p w:rsidR="000A3A28" w:rsidRDefault="00923A8C" w:rsidP="004A4275">
      <w:pPr>
        <w:spacing w:before="240" w:after="240"/>
        <w:jc w:val="both"/>
        <w:rPr>
          <w:sz w:val="20"/>
        </w:rPr>
      </w:pPr>
      <w:r w:rsidRPr="00923A8C">
        <w:rPr>
          <w:noProof/>
          <w:lang w:val="en-ZA" w:eastAsia="en-ZA" w:bidi="ar-SA"/>
        </w:rPr>
        <mc:AlternateContent>
          <mc:Choice Requires="wps">
            <w:drawing>
              <wp:inline distT="0" distB="0" distL="0" distR="0" wp14:anchorId="338F34D3" wp14:editId="12B24818">
                <wp:extent cx="6362700" cy="430530"/>
                <wp:effectExtent l="0" t="0" r="19050" b="26670"/>
                <wp:docPr id="285"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430530"/>
                        </a:xfrm>
                        <a:prstGeom prst="rect">
                          <a:avLst/>
                        </a:prstGeom>
                        <a:solidFill>
                          <a:sysClr val="window" lastClr="FFFFFF">
                            <a:lumMod val="95000"/>
                          </a:sysClr>
                        </a:solidFill>
                        <a:ln w="9144">
                          <a:solidFill>
                            <a:srgbClr val="000000"/>
                          </a:solidFill>
                          <a:prstDash val="solid"/>
                          <a:miter lim="800000"/>
                          <a:headEnd/>
                          <a:tailEnd/>
                        </a:ln>
                      </wps:spPr>
                      <wps:txbx>
                        <w:txbxContent>
                          <w:p w:rsidR="00D7510D" w:rsidRPr="00F803BB" w:rsidRDefault="00D7510D" w:rsidP="003512FF">
                            <w:pPr>
                              <w:tabs>
                                <w:tab w:val="left" w:pos="900"/>
                                <w:tab w:val="left" w:pos="2880"/>
                                <w:tab w:val="left" w:pos="5760"/>
                                <w:tab w:val="left" w:pos="7920"/>
                              </w:tabs>
                              <w:jc w:val="center"/>
                              <w:rPr>
                                <w:rFonts w:eastAsia="Times New Roman"/>
                                <w:b/>
                                <w:snapToGrid w:val="0"/>
                                <w:highlight w:val="yellow"/>
                                <w:lang w:val="en-GB"/>
                              </w:rPr>
                            </w:pPr>
                            <w:r>
                              <w:rPr>
                                <w:b/>
                                <w:sz w:val="24"/>
                              </w:rPr>
                              <w:t>FORM</w:t>
                            </w:r>
                            <w:r>
                              <w:rPr>
                                <w:b/>
                                <w:spacing w:val="-1"/>
                                <w:sz w:val="24"/>
                              </w:rPr>
                              <w:t xml:space="preserve"> </w:t>
                            </w:r>
                            <w:r>
                              <w:rPr>
                                <w:b/>
                                <w:sz w:val="24"/>
                              </w:rPr>
                              <w:t>D</w:t>
                            </w:r>
                            <w:r w:rsidRPr="00C32789">
                              <w:rPr>
                                <w:b/>
                                <w:sz w:val="24"/>
                              </w:rPr>
                              <w:t xml:space="preserve">:   </w:t>
                            </w:r>
                            <w:r w:rsidRPr="00EB1C65">
                              <w:rPr>
                                <w:rFonts w:eastAsia="Times New Roman"/>
                                <w:b/>
                                <w:snapToGrid w:val="0"/>
                                <w:lang w:val="en-GB"/>
                              </w:rPr>
                              <w:t>PREFERENTIAL PROCUREMENT REGULATIONS 2022</w:t>
                            </w:r>
                          </w:p>
                          <w:p w:rsidR="00D7510D" w:rsidRDefault="00D7510D" w:rsidP="00923A8C">
                            <w:pPr>
                              <w:tabs>
                                <w:tab w:val="left" w:pos="1701"/>
                              </w:tabs>
                              <w:spacing w:before="51"/>
                              <w:ind w:left="2597" w:right="408" w:hanging="2192"/>
                              <w:rPr>
                                <w:b/>
                                <w:sz w:val="16"/>
                              </w:rPr>
                            </w:pPr>
                          </w:p>
                        </w:txbxContent>
                      </wps:txbx>
                      <wps:bodyPr rot="0" vert="horz" wrap="square" lIns="0" tIns="0" rIns="0" bIns="0" anchor="t" anchorCtr="0" upright="1">
                        <a:noAutofit/>
                      </wps:bodyPr>
                    </wps:wsp>
                  </a:graphicData>
                </a:graphic>
              </wp:inline>
            </w:drawing>
          </mc:Choice>
          <mc:Fallback>
            <w:pict>
              <v:shape w14:anchorId="338F34D3" id="Text Box 208" o:spid="_x0000_s1037" type="#_x0000_t202" style="width:501pt;height:3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" fillcolor="#f2f2f2" strokeweight=".72pt">
                <v:textbox inset="0,0,0,0">
                  <w:txbxContent>
                    <w:p w:rsidR="00D7510D" w:rsidRPr="00F803BB" w:rsidRDefault="00D7510D" w:rsidP="003512FF">
                      <w:pPr>
                        <w:tabs>
                          <w:tab w:val="left" w:pos="900"/>
                          <w:tab w:val="left" w:pos="2880"/>
                          <w:tab w:val="left" w:pos="5760"/>
                          <w:tab w:val="left" w:pos="7920"/>
                        </w:tabs>
                        <w:jc w:val="center"/>
                        <w:rPr>
                          <w:rFonts w:eastAsia="Times New Roman"/>
                          <w:b/>
                          <w:snapToGrid w:val="0"/>
                          <w:highlight w:val="yellow"/>
                          <w:lang w:val="en-GB"/>
                        </w:rPr>
                      </w:pPr>
                      <w:r>
                        <w:rPr>
                          <w:b/>
                          <w:sz w:val="24"/>
                        </w:rPr>
                        <w:t>FORM</w:t>
                      </w:r>
                      <w:r>
                        <w:rPr>
                          <w:b/>
                          <w:spacing w:val="-1"/>
                          <w:sz w:val="24"/>
                        </w:rPr>
                        <w:t xml:space="preserve"> </w:t>
                      </w:r>
                      <w:r>
                        <w:rPr>
                          <w:b/>
                          <w:sz w:val="24"/>
                        </w:rPr>
                        <w:t>D</w:t>
                      </w:r>
                      <w:r w:rsidRPr="00C32789">
                        <w:rPr>
                          <w:b/>
                          <w:sz w:val="24"/>
                        </w:rPr>
                        <w:t xml:space="preserve">:   </w:t>
                      </w:r>
                      <w:r w:rsidRPr="00EB1C65">
                        <w:rPr>
                          <w:rFonts w:eastAsia="Times New Roman"/>
                          <w:b/>
                          <w:snapToGrid w:val="0"/>
                          <w:lang w:val="en-GB"/>
                        </w:rPr>
                        <w:t>PREFERENTIAL PROCUREMENT REGULATIONS 2022</w:t>
                      </w:r>
                    </w:p>
                    <w:p w:rsidR="00D7510D" w:rsidRDefault="00D7510D" w:rsidP="00923A8C">
                      <w:pPr>
                        <w:tabs>
                          <w:tab w:val="left" w:pos="1701"/>
                        </w:tabs>
                        <w:spacing w:before="51"/>
                        <w:ind w:left="2597" w:right="408" w:hanging="2192"/>
                        <w:rPr>
                          <w:b/>
                          <w:sz w:val="16"/>
                        </w:rPr>
                      </w:pPr>
                    </w:p>
                  </w:txbxContent>
                </v:textbox>
                <w10:anchorlock/>
              </v:shape>
            </w:pict>
          </mc:Fallback>
        </mc:AlternateContent>
      </w:r>
    </w:p>
    <w:tbl>
      <w:tblPr>
        <w:tblStyle w:val="TableGrid"/>
        <w:tblW w:w="0" w:type="auto"/>
        <w:tblLook w:val="04A0" w:firstRow="1" w:lastRow="0" w:firstColumn="1" w:lastColumn="0" w:noHBand="0" w:noVBand="1"/>
      </w:tblPr>
      <w:tblGrid>
        <w:gridCol w:w="10199"/>
      </w:tblGrid>
      <w:tr w:rsidR="00791A77" w:rsidTr="00791A77">
        <w:trPr>
          <w:trHeight w:val="13111"/>
        </w:trPr>
        <w:tc>
          <w:tcPr>
            <w:tcW w:w="10060" w:type="dxa"/>
          </w:tcPr>
          <w:p w:rsidR="00C30FBA" w:rsidRPr="00C32789" w:rsidRDefault="00C30FBA" w:rsidP="00C30FBA">
            <w:pPr>
              <w:tabs>
                <w:tab w:val="left" w:pos="900"/>
                <w:tab w:val="left" w:pos="2880"/>
                <w:tab w:val="left" w:pos="5760"/>
                <w:tab w:val="left" w:pos="7920"/>
              </w:tabs>
              <w:jc w:val="center"/>
              <w:rPr>
                <w:rFonts w:eastAsia="Times New Roman"/>
                <w:b/>
                <w:snapToGrid w:val="0"/>
                <w:lang w:val="en-GB"/>
              </w:rPr>
            </w:pPr>
            <w:r w:rsidRPr="00C32789">
              <w:rPr>
                <w:rFonts w:eastAsia="Times New Roman"/>
                <w:b/>
                <w:snapToGrid w:val="0"/>
                <w:lang w:val="en-GB"/>
              </w:rPr>
              <w:t>PREFERENCE POINTS CLAIM FORM IN TERMS OF THE PREFERENTIAL PROCUREMENT REGULATIONS 2022</w:t>
            </w:r>
          </w:p>
          <w:p w:rsidR="00C30FBA" w:rsidRPr="00C32789" w:rsidRDefault="00C30FBA" w:rsidP="00C30FBA">
            <w:pPr>
              <w:keepNext/>
              <w:tabs>
                <w:tab w:val="left" w:pos="900"/>
                <w:tab w:val="left" w:pos="2880"/>
                <w:tab w:val="left" w:pos="5760"/>
                <w:tab w:val="left" w:pos="7920"/>
              </w:tabs>
              <w:jc w:val="center"/>
              <w:outlineLvl w:val="3"/>
              <w:rPr>
                <w:rFonts w:eastAsia="Times New Roman"/>
                <w:b/>
                <w:snapToGrid w:val="0"/>
                <w:u w:val="single"/>
                <w:lang w:val="en-GB"/>
              </w:rPr>
            </w:pPr>
          </w:p>
          <w:p w:rsidR="00C30FBA" w:rsidRPr="00C32789" w:rsidRDefault="00C30FBA" w:rsidP="00C30FBA">
            <w:pPr>
              <w:jc w:val="center"/>
              <w:rPr>
                <w:rFonts w:eastAsia="Times New Roman"/>
                <w:snapToGrid w:val="0"/>
              </w:rPr>
            </w:pPr>
          </w:p>
          <w:p w:rsidR="00C30FBA" w:rsidRPr="00C32789" w:rsidRDefault="00C30FBA" w:rsidP="00C30FBA">
            <w:pPr>
              <w:tabs>
                <w:tab w:val="left" w:pos="900"/>
                <w:tab w:val="left" w:pos="2880"/>
                <w:tab w:val="left" w:pos="5760"/>
                <w:tab w:val="left" w:pos="7920"/>
              </w:tabs>
              <w:rPr>
                <w:rFonts w:eastAsia="Times New Roman"/>
                <w:snapToGrid w:val="0"/>
              </w:rPr>
            </w:pPr>
            <w:r w:rsidRPr="00C32789">
              <w:rPr>
                <w:rFonts w:eastAsia="Times New Roman"/>
                <w:snapToGrid w:val="0"/>
              </w:rPr>
              <w:t xml:space="preserve">This preference form must form part of all tenders invited.  It contains general information and serves as a claim form for preference points for specific goals. </w:t>
            </w:r>
          </w:p>
          <w:p w:rsidR="00C30FBA" w:rsidRPr="00C32789" w:rsidRDefault="00C30FBA" w:rsidP="00C30FBA">
            <w:pPr>
              <w:tabs>
                <w:tab w:val="left" w:pos="900"/>
                <w:tab w:val="left" w:pos="2880"/>
                <w:tab w:val="left" w:pos="5760"/>
                <w:tab w:val="left" w:pos="7920"/>
              </w:tabs>
              <w:rPr>
                <w:rFonts w:eastAsia="Times New Roman"/>
                <w:snapToGrid w:val="0"/>
                <w:lang w:val="en-GB"/>
              </w:rPr>
            </w:pPr>
          </w:p>
          <w:p w:rsidR="00C30FBA" w:rsidRPr="00C32789" w:rsidRDefault="00C30FBA" w:rsidP="00C30FBA">
            <w:pPr>
              <w:tabs>
                <w:tab w:val="left" w:pos="900"/>
                <w:tab w:val="left" w:pos="2880"/>
                <w:tab w:val="left" w:pos="5760"/>
                <w:tab w:val="left" w:pos="7920"/>
              </w:tabs>
              <w:ind w:left="900" w:hanging="900"/>
              <w:jc w:val="both"/>
              <w:rPr>
                <w:rFonts w:eastAsia="Times New Roman"/>
                <w:snapToGrid w:val="0"/>
                <w:lang w:val="en-GB"/>
              </w:rPr>
            </w:pPr>
            <w:r w:rsidRPr="00C32789">
              <w:rPr>
                <w:rFonts w:eastAsia="Times New Roman"/>
                <w:b/>
                <w:snapToGrid w:val="0"/>
                <w:lang w:val="en-GB"/>
              </w:rPr>
              <w:t>NB:</w:t>
            </w:r>
            <w:r w:rsidRPr="00C32789">
              <w:rPr>
                <w:rFonts w:eastAsia="Times New Roman"/>
                <w:b/>
                <w:snapToGrid w:val="0"/>
                <w:lang w:val="en-GB"/>
              </w:rPr>
              <w:tab/>
              <w:t>BEFORE COMPLETING THIS FORM, TENDERERS MUST STUDY THE GENERAL CONDITIONS, DEFINITIONS AND DIRECTIVES APPLICABLE IN RESPECT OF THE TENDER AND PREFERENTIAL PROCUREMENT REGULATIONS, 2022</w:t>
            </w:r>
          </w:p>
          <w:p w:rsidR="00C30FBA" w:rsidRPr="00C32789" w:rsidRDefault="00C30FBA" w:rsidP="00C30FBA">
            <w:pPr>
              <w:pBdr>
                <w:bottom w:val="single" w:sz="6" w:space="1" w:color="auto"/>
              </w:pBdr>
              <w:tabs>
                <w:tab w:val="left" w:pos="900"/>
                <w:tab w:val="left" w:pos="2880"/>
                <w:tab w:val="left" w:pos="5760"/>
                <w:tab w:val="left" w:pos="7920"/>
              </w:tabs>
              <w:ind w:left="900" w:hanging="900"/>
              <w:jc w:val="both"/>
              <w:rPr>
                <w:rFonts w:eastAsia="Times New Roman"/>
                <w:snapToGrid w:val="0"/>
                <w:lang w:val="en-GB"/>
              </w:rPr>
            </w:pPr>
          </w:p>
          <w:p w:rsidR="00C30FBA" w:rsidRPr="00C32789" w:rsidRDefault="00C30FBA" w:rsidP="00C30FBA">
            <w:pPr>
              <w:tabs>
                <w:tab w:val="left" w:pos="900"/>
                <w:tab w:val="left" w:pos="2880"/>
                <w:tab w:val="left" w:pos="5760"/>
                <w:tab w:val="left" w:pos="7920"/>
              </w:tabs>
              <w:ind w:left="900" w:hanging="900"/>
              <w:jc w:val="both"/>
              <w:rPr>
                <w:rFonts w:eastAsia="Times New Roman"/>
                <w:snapToGrid w:val="0"/>
                <w:lang w:val="en-GB"/>
              </w:rPr>
            </w:pPr>
          </w:p>
          <w:p w:rsidR="00C30FBA" w:rsidRPr="00C32789" w:rsidRDefault="00C30FBA">
            <w:pPr>
              <w:numPr>
                <w:ilvl w:val="0"/>
                <w:numId w:val="103"/>
              </w:numPr>
              <w:tabs>
                <w:tab w:val="num" w:pos="720"/>
                <w:tab w:val="left" w:pos="2880"/>
                <w:tab w:val="left" w:pos="5760"/>
                <w:tab w:val="left" w:pos="7920"/>
              </w:tabs>
              <w:spacing w:after="120"/>
              <w:ind w:left="720" w:hanging="720"/>
              <w:jc w:val="both"/>
              <w:rPr>
                <w:rFonts w:eastAsia="Times New Roman"/>
                <w:b/>
                <w:snapToGrid w:val="0"/>
                <w:lang w:val="en-GB"/>
              </w:rPr>
            </w:pPr>
            <w:r w:rsidRPr="00C32789">
              <w:rPr>
                <w:rFonts w:eastAsia="Times New Roman"/>
                <w:b/>
                <w:snapToGrid w:val="0"/>
                <w:lang w:val="en-GB"/>
              </w:rPr>
              <w:t>GENERAL CONDITIONS</w:t>
            </w:r>
          </w:p>
          <w:p w:rsidR="00C30FBA" w:rsidRPr="00C32789" w:rsidRDefault="00C30FBA">
            <w:pPr>
              <w:numPr>
                <w:ilvl w:val="1"/>
                <w:numId w:val="103"/>
              </w:numPr>
              <w:tabs>
                <w:tab w:val="num" w:pos="720"/>
                <w:tab w:val="left" w:pos="2880"/>
                <w:tab w:val="left" w:pos="5760"/>
                <w:tab w:val="left" w:pos="7920"/>
              </w:tabs>
              <w:spacing w:after="120"/>
              <w:ind w:left="720" w:hanging="720"/>
              <w:jc w:val="both"/>
              <w:rPr>
                <w:rFonts w:eastAsia="Times New Roman"/>
                <w:snapToGrid w:val="0"/>
                <w:lang w:val="en-GB"/>
              </w:rPr>
            </w:pPr>
            <w:r w:rsidRPr="00C32789">
              <w:rPr>
                <w:rFonts w:eastAsia="Times New Roman"/>
                <w:snapToGrid w:val="0"/>
                <w:lang w:val="en-GB"/>
              </w:rPr>
              <w:t>The following preference point systems are applicable to invitations to tender:</w:t>
            </w:r>
          </w:p>
          <w:p w:rsidR="00C30FBA" w:rsidRPr="00C32789" w:rsidRDefault="00C30FBA">
            <w:pPr>
              <w:numPr>
                <w:ilvl w:val="0"/>
                <w:numId w:val="104"/>
              </w:numPr>
              <w:tabs>
                <w:tab w:val="left" w:pos="900"/>
                <w:tab w:val="left" w:pos="5760"/>
                <w:tab w:val="left" w:pos="7920"/>
              </w:tabs>
              <w:jc w:val="both"/>
              <w:rPr>
                <w:rFonts w:eastAsia="Times New Roman"/>
                <w:snapToGrid w:val="0"/>
                <w:lang w:val="en-GB"/>
              </w:rPr>
            </w:pPr>
            <w:r w:rsidRPr="00C32789">
              <w:rPr>
                <w:rFonts w:eastAsia="Times New Roman"/>
                <w:snapToGrid w:val="0"/>
                <w:lang w:val="en-GB"/>
              </w:rPr>
              <w:t xml:space="preserve">the 80/20 system for requirements with a Rand value of up to R50 000 000 (all applicable taxes included); and </w:t>
            </w:r>
          </w:p>
          <w:p w:rsidR="00C30FBA" w:rsidRPr="00C32789" w:rsidRDefault="00C30FBA">
            <w:pPr>
              <w:numPr>
                <w:ilvl w:val="0"/>
                <w:numId w:val="104"/>
              </w:numPr>
              <w:tabs>
                <w:tab w:val="left" w:pos="900"/>
                <w:tab w:val="left" w:pos="5760"/>
                <w:tab w:val="left" w:pos="7920"/>
              </w:tabs>
              <w:jc w:val="both"/>
              <w:rPr>
                <w:rFonts w:eastAsia="Times New Roman"/>
                <w:snapToGrid w:val="0"/>
                <w:lang w:val="en-GB"/>
              </w:rPr>
            </w:pPr>
            <w:r w:rsidRPr="00C32789">
              <w:rPr>
                <w:rFonts w:eastAsia="Times New Roman"/>
                <w:snapToGrid w:val="0"/>
                <w:lang w:val="en-GB"/>
              </w:rPr>
              <w:t>the 90/10 system for requirements with a Rand value above R50 000 000 (all applicable taxes included).</w:t>
            </w:r>
          </w:p>
          <w:p w:rsidR="00C30FBA" w:rsidRPr="00C32789" w:rsidRDefault="00C30FBA" w:rsidP="00C30FBA">
            <w:pPr>
              <w:tabs>
                <w:tab w:val="left" w:pos="900"/>
                <w:tab w:val="left" w:pos="5760"/>
                <w:tab w:val="left" w:pos="7920"/>
              </w:tabs>
              <w:ind w:left="1350"/>
              <w:jc w:val="both"/>
              <w:rPr>
                <w:rFonts w:eastAsia="Times New Roman"/>
                <w:snapToGrid w:val="0"/>
                <w:lang w:val="en-GB"/>
              </w:rPr>
            </w:pPr>
          </w:p>
          <w:p w:rsidR="00C30FBA" w:rsidRPr="00C32789" w:rsidRDefault="00C30FBA">
            <w:pPr>
              <w:numPr>
                <w:ilvl w:val="1"/>
                <w:numId w:val="103"/>
              </w:numPr>
              <w:tabs>
                <w:tab w:val="num" w:pos="993"/>
                <w:tab w:val="left" w:pos="2880"/>
                <w:tab w:val="left" w:pos="5760"/>
                <w:tab w:val="left" w:pos="7920"/>
              </w:tabs>
              <w:spacing w:after="120"/>
              <w:ind w:left="993" w:hanging="993"/>
              <w:jc w:val="both"/>
              <w:rPr>
                <w:rFonts w:eastAsia="Times New Roman"/>
                <w:b/>
                <w:snapToGrid w:val="0"/>
                <w:lang w:val="en-GB"/>
              </w:rPr>
            </w:pPr>
            <w:r w:rsidRPr="00C32789">
              <w:rPr>
                <w:rFonts w:eastAsia="Times New Roman"/>
                <w:b/>
                <w:snapToGrid w:val="0"/>
                <w:lang w:val="en-GB"/>
              </w:rPr>
              <w:t>To be completed by the organ of state</w:t>
            </w:r>
          </w:p>
          <w:p w:rsidR="00C30FBA" w:rsidRPr="00C32789" w:rsidRDefault="00C30FBA" w:rsidP="00C30FBA">
            <w:pPr>
              <w:tabs>
                <w:tab w:val="num" w:pos="993"/>
                <w:tab w:val="left" w:pos="2880"/>
                <w:tab w:val="left" w:pos="5760"/>
                <w:tab w:val="left" w:pos="7920"/>
              </w:tabs>
              <w:spacing w:after="120"/>
              <w:jc w:val="both"/>
              <w:rPr>
                <w:rFonts w:eastAsia="Times New Roman"/>
                <w:snapToGrid w:val="0"/>
                <w:lang w:val="en-GB"/>
              </w:rPr>
            </w:pPr>
            <w:r w:rsidRPr="00C32789">
              <w:rPr>
                <w:rFonts w:eastAsia="Times New Roman"/>
                <w:snapToGrid w:val="0"/>
                <w:lang w:val="en-GB"/>
              </w:rPr>
              <w:tab/>
            </w:r>
          </w:p>
          <w:p w:rsidR="00C30FBA" w:rsidRPr="00C32789" w:rsidRDefault="00C30FBA">
            <w:pPr>
              <w:pStyle w:val="ListParagraph"/>
              <w:numPr>
                <w:ilvl w:val="0"/>
                <w:numId w:val="111"/>
              </w:numPr>
              <w:tabs>
                <w:tab w:val="left" w:pos="2880"/>
                <w:tab w:val="left" w:pos="5760"/>
                <w:tab w:val="left" w:pos="7920"/>
              </w:tabs>
              <w:spacing w:after="120"/>
              <w:contextualSpacing/>
              <w:jc w:val="both"/>
              <w:rPr>
                <w:rFonts w:eastAsia="Times New Roman"/>
                <w:snapToGrid w:val="0"/>
                <w:lang w:val="en-GB"/>
              </w:rPr>
            </w:pPr>
            <w:r w:rsidRPr="00C32789">
              <w:rPr>
                <w:rFonts w:eastAsia="Times New Roman"/>
                <w:snapToGrid w:val="0"/>
                <w:lang w:val="en-GB"/>
              </w:rPr>
              <w:t>The applicable preference point system for this tender is the 80/20 preference point system.</w:t>
            </w:r>
          </w:p>
          <w:p w:rsidR="00C30FBA" w:rsidRPr="00C32789" w:rsidRDefault="00C30FBA" w:rsidP="00C30FBA">
            <w:pPr>
              <w:pStyle w:val="ListParagraph"/>
              <w:tabs>
                <w:tab w:val="left" w:pos="2880"/>
                <w:tab w:val="left" w:pos="5760"/>
                <w:tab w:val="left" w:pos="7920"/>
              </w:tabs>
              <w:spacing w:after="120"/>
              <w:ind w:left="1069"/>
              <w:jc w:val="both"/>
              <w:rPr>
                <w:rFonts w:eastAsia="Times New Roman"/>
                <w:snapToGrid w:val="0"/>
                <w:lang w:val="en-GB"/>
              </w:rPr>
            </w:pPr>
          </w:p>
          <w:p w:rsidR="00C30FBA" w:rsidRPr="00C32789" w:rsidRDefault="00C30FBA" w:rsidP="00C30FBA">
            <w:pPr>
              <w:pStyle w:val="ListParagraph"/>
              <w:rPr>
                <w:rFonts w:eastAsia="Times New Roman"/>
                <w:snapToGrid w:val="0"/>
                <w:lang w:val="en-GB"/>
              </w:rPr>
            </w:pPr>
          </w:p>
          <w:p w:rsidR="00C30FBA" w:rsidRPr="00C32789" w:rsidRDefault="00C30FBA">
            <w:pPr>
              <w:pStyle w:val="ListParagraph"/>
              <w:numPr>
                <w:ilvl w:val="1"/>
                <w:numId w:val="103"/>
              </w:numPr>
              <w:tabs>
                <w:tab w:val="left" w:pos="2880"/>
                <w:tab w:val="left" w:pos="5760"/>
                <w:tab w:val="left" w:pos="7920"/>
              </w:tabs>
              <w:spacing w:after="120"/>
              <w:contextualSpacing/>
              <w:jc w:val="both"/>
              <w:rPr>
                <w:rFonts w:eastAsia="Times New Roman"/>
                <w:snapToGrid w:val="0"/>
                <w:lang w:val="en-GB"/>
              </w:rPr>
            </w:pPr>
            <w:r w:rsidRPr="00C32789">
              <w:rPr>
                <w:rFonts w:eastAsia="Times New Roman"/>
                <w:snapToGrid w:val="0"/>
                <w:lang w:val="en-GB"/>
              </w:rPr>
              <w:t xml:space="preserve">Points for this tender (even in the case of a tender for income-generating contracts) shall be awarded for: </w:t>
            </w:r>
          </w:p>
          <w:p w:rsidR="00C30FBA" w:rsidRPr="00C32789" w:rsidRDefault="00C30FBA">
            <w:pPr>
              <w:numPr>
                <w:ilvl w:val="0"/>
                <w:numId w:val="105"/>
              </w:numPr>
              <w:tabs>
                <w:tab w:val="num" w:pos="1080"/>
                <w:tab w:val="left" w:pos="7920"/>
              </w:tabs>
              <w:spacing w:after="120"/>
              <w:ind w:left="1080" w:hanging="360"/>
              <w:jc w:val="both"/>
              <w:rPr>
                <w:rFonts w:eastAsia="Times New Roman"/>
                <w:snapToGrid w:val="0"/>
                <w:lang w:val="en-GB"/>
              </w:rPr>
            </w:pPr>
            <w:r w:rsidRPr="00C32789">
              <w:rPr>
                <w:rFonts w:eastAsia="Times New Roman"/>
                <w:snapToGrid w:val="0"/>
                <w:lang w:val="en-GB"/>
              </w:rPr>
              <w:t>Price; and</w:t>
            </w:r>
          </w:p>
          <w:p w:rsidR="00C30FBA" w:rsidRPr="00C32789" w:rsidRDefault="00C30FBA">
            <w:pPr>
              <w:numPr>
                <w:ilvl w:val="0"/>
                <w:numId w:val="105"/>
              </w:numPr>
              <w:tabs>
                <w:tab w:val="num" w:pos="1080"/>
                <w:tab w:val="left" w:pos="7920"/>
              </w:tabs>
              <w:spacing w:after="120"/>
              <w:ind w:left="1080" w:hanging="360"/>
              <w:jc w:val="both"/>
              <w:rPr>
                <w:rFonts w:eastAsia="Times New Roman"/>
                <w:snapToGrid w:val="0"/>
                <w:lang w:val="en-GB"/>
              </w:rPr>
            </w:pPr>
            <w:r w:rsidRPr="00C32789">
              <w:rPr>
                <w:rFonts w:eastAsia="Times New Roman"/>
                <w:snapToGrid w:val="0"/>
                <w:lang w:val="en-GB"/>
              </w:rPr>
              <w:t>Specific Goals.</w:t>
            </w:r>
          </w:p>
          <w:p w:rsidR="00C30FBA" w:rsidRPr="00C32789" w:rsidRDefault="00C30FBA" w:rsidP="00C30FBA">
            <w:pPr>
              <w:tabs>
                <w:tab w:val="left" w:pos="7920"/>
              </w:tabs>
              <w:spacing w:after="120"/>
              <w:ind w:left="1080"/>
              <w:jc w:val="both"/>
              <w:rPr>
                <w:rFonts w:eastAsia="Times New Roman"/>
                <w:snapToGrid w:val="0"/>
                <w:lang w:val="en-GB"/>
              </w:rPr>
            </w:pPr>
          </w:p>
          <w:p w:rsidR="00C30FBA" w:rsidRPr="00C32789" w:rsidRDefault="00C30FBA">
            <w:pPr>
              <w:numPr>
                <w:ilvl w:val="1"/>
                <w:numId w:val="103"/>
              </w:numPr>
              <w:tabs>
                <w:tab w:val="num" w:pos="720"/>
                <w:tab w:val="left" w:pos="2880"/>
                <w:tab w:val="left" w:pos="5760"/>
                <w:tab w:val="left" w:pos="7920"/>
              </w:tabs>
              <w:spacing w:after="120"/>
              <w:ind w:left="720" w:hanging="720"/>
              <w:jc w:val="both"/>
              <w:rPr>
                <w:rFonts w:eastAsia="Times New Roman"/>
                <w:b/>
                <w:snapToGrid w:val="0"/>
                <w:lang w:val="en-GB"/>
              </w:rPr>
            </w:pPr>
            <w:r w:rsidRPr="00C32789">
              <w:rPr>
                <w:rFonts w:eastAsia="Times New Roman"/>
                <w:b/>
                <w:snapToGrid w:val="0"/>
                <w:lang w:val="en-GB"/>
              </w:rPr>
              <w:t>To be completed by the organ of state:</w:t>
            </w:r>
          </w:p>
          <w:p w:rsidR="00C30FBA" w:rsidRPr="00C32789" w:rsidRDefault="00C30FBA" w:rsidP="00C30FBA">
            <w:pPr>
              <w:tabs>
                <w:tab w:val="left" w:pos="2880"/>
                <w:tab w:val="left" w:pos="5760"/>
                <w:tab w:val="left" w:pos="7920"/>
              </w:tabs>
              <w:spacing w:after="120"/>
              <w:ind w:left="720"/>
              <w:jc w:val="both"/>
              <w:rPr>
                <w:rFonts w:eastAsia="Times New Roman"/>
                <w:snapToGrid w:val="0"/>
                <w:lang w:val="en-GB"/>
              </w:rPr>
            </w:pPr>
            <w:r w:rsidRPr="00C32789">
              <w:rPr>
                <w:rFonts w:eastAsia="Times New Roman"/>
                <w:snapToGrid w:val="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C32789" w:rsidRPr="00C32789" w:rsidTr="003D65F2">
              <w:tc>
                <w:tcPr>
                  <w:tcW w:w="5130" w:type="dxa"/>
                  <w:shd w:val="clear" w:color="auto" w:fill="C00000"/>
                  <w:vAlign w:val="bottom"/>
                </w:tcPr>
                <w:p w:rsidR="00C30FBA" w:rsidRPr="00C32789" w:rsidRDefault="00C30FBA" w:rsidP="00C30FBA">
                  <w:pPr>
                    <w:tabs>
                      <w:tab w:val="left" w:pos="2880"/>
                      <w:tab w:val="left" w:pos="5760"/>
                      <w:tab w:val="left" w:pos="7920"/>
                    </w:tabs>
                    <w:spacing w:after="120"/>
                    <w:jc w:val="center"/>
                    <w:rPr>
                      <w:rFonts w:eastAsia="Times New Roman"/>
                      <w:b/>
                      <w:snapToGrid w:val="0"/>
                      <w:lang w:val="en-GB"/>
                    </w:rPr>
                  </w:pPr>
                </w:p>
              </w:tc>
              <w:tc>
                <w:tcPr>
                  <w:tcW w:w="1800" w:type="dxa"/>
                  <w:shd w:val="clear" w:color="auto" w:fill="C00000"/>
                  <w:vAlign w:val="bottom"/>
                </w:tcPr>
                <w:p w:rsidR="00C30FBA" w:rsidRPr="00C32789" w:rsidRDefault="00C30FBA" w:rsidP="00C30FBA">
                  <w:pPr>
                    <w:tabs>
                      <w:tab w:val="left" w:pos="2880"/>
                      <w:tab w:val="left" w:pos="5760"/>
                      <w:tab w:val="left" w:pos="7920"/>
                    </w:tabs>
                    <w:spacing w:after="120"/>
                    <w:jc w:val="center"/>
                    <w:rPr>
                      <w:rFonts w:eastAsia="Times New Roman"/>
                      <w:b/>
                      <w:snapToGrid w:val="0"/>
                      <w:lang w:val="en-GB"/>
                    </w:rPr>
                  </w:pPr>
                  <w:r w:rsidRPr="00C32789">
                    <w:rPr>
                      <w:rFonts w:eastAsia="Times New Roman"/>
                      <w:b/>
                      <w:snapToGrid w:val="0"/>
                      <w:lang w:val="en-GB"/>
                    </w:rPr>
                    <w:t>POINTS</w:t>
                  </w:r>
                </w:p>
              </w:tc>
            </w:tr>
            <w:tr w:rsidR="00C32789" w:rsidRPr="00C32789" w:rsidTr="003D65F2">
              <w:tc>
                <w:tcPr>
                  <w:tcW w:w="5130" w:type="dxa"/>
                  <w:shd w:val="clear" w:color="auto" w:fill="auto"/>
                  <w:vAlign w:val="bottom"/>
                </w:tcPr>
                <w:p w:rsidR="00C30FBA" w:rsidRPr="00C32789" w:rsidRDefault="00C30FBA" w:rsidP="00C30FBA">
                  <w:pPr>
                    <w:tabs>
                      <w:tab w:val="left" w:pos="2880"/>
                      <w:tab w:val="left" w:pos="5760"/>
                      <w:tab w:val="left" w:pos="7920"/>
                    </w:tabs>
                    <w:spacing w:after="120"/>
                    <w:rPr>
                      <w:rFonts w:eastAsia="Times New Roman"/>
                      <w:snapToGrid w:val="0"/>
                      <w:lang w:val="en-GB"/>
                    </w:rPr>
                  </w:pPr>
                  <w:r w:rsidRPr="00C32789">
                    <w:rPr>
                      <w:rFonts w:eastAsia="Times New Roman"/>
                      <w:b/>
                      <w:snapToGrid w:val="0"/>
                      <w:lang w:val="en-GB"/>
                    </w:rPr>
                    <w:t>PRICE</w:t>
                  </w:r>
                </w:p>
              </w:tc>
              <w:tc>
                <w:tcPr>
                  <w:tcW w:w="1800" w:type="dxa"/>
                  <w:shd w:val="clear" w:color="auto" w:fill="FFFF00"/>
                </w:tcPr>
                <w:p w:rsidR="00C30FBA" w:rsidRPr="00C32789" w:rsidRDefault="00C30FBA" w:rsidP="00C30FBA">
                  <w:pPr>
                    <w:tabs>
                      <w:tab w:val="left" w:pos="2880"/>
                      <w:tab w:val="left" w:pos="5760"/>
                      <w:tab w:val="left" w:pos="7920"/>
                    </w:tabs>
                    <w:spacing w:after="120"/>
                    <w:jc w:val="both"/>
                    <w:rPr>
                      <w:rFonts w:eastAsia="Times New Roman"/>
                      <w:snapToGrid w:val="0"/>
                      <w:lang w:val="en-GB"/>
                    </w:rPr>
                  </w:pPr>
                  <w:r w:rsidRPr="00C32789">
                    <w:rPr>
                      <w:rFonts w:eastAsia="Times New Roman"/>
                      <w:snapToGrid w:val="0"/>
                      <w:lang w:val="en-GB"/>
                    </w:rPr>
                    <w:t>80</w:t>
                  </w:r>
                </w:p>
              </w:tc>
            </w:tr>
            <w:tr w:rsidR="00C32789" w:rsidRPr="00C32789" w:rsidTr="003D65F2">
              <w:tc>
                <w:tcPr>
                  <w:tcW w:w="5130" w:type="dxa"/>
                  <w:shd w:val="clear" w:color="auto" w:fill="auto"/>
                  <w:vAlign w:val="bottom"/>
                </w:tcPr>
                <w:p w:rsidR="00C30FBA" w:rsidRPr="00C32789" w:rsidRDefault="00C30FBA" w:rsidP="00C30FBA">
                  <w:pPr>
                    <w:tabs>
                      <w:tab w:val="left" w:pos="2880"/>
                      <w:tab w:val="left" w:pos="5760"/>
                      <w:tab w:val="left" w:pos="7920"/>
                    </w:tabs>
                    <w:spacing w:after="120"/>
                    <w:rPr>
                      <w:rFonts w:eastAsia="Times New Roman"/>
                      <w:snapToGrid w:val="0"/>
                      <w:lang w:val="en-GB"/>
                    </w:rPr>
                  </w:pPr>
                  <w:r w:rsidRPr="00C32789">
                    <w:rPr>
                      <w:rFonts w:eastAsia="Times New Roman"/>
                      <w:b/>
                      <w:snapToGrid w:val="0"/>
                      <w:lang w:val="en-GB"/>
                    </w:rPr>
                    <w:t>SPECIFIC GOALS</w:t>
                  </w:r>
                </w:p>
              </w:tc>
              <w:tc>
                <w:tcPr>
                  <w:tcW w:w="1800" w:type="dxa"/>
                  <w:shd w:val="clear" w:color="auto" w:fill="FFFF00"/>
                </w:tcPr>
                <w:p w:rsidR="00C30FBA" w:rsidRPr="00C32789" w:rsidRDefault="00C30FBA" w:rsidP="00C30FBA">
                  <w:pPr>
                    <w:tabs>
                      <w:tab w:val="left" w:pos="2880"/>
                      <w:tab w:val="left" w:pos="5760"/>
                      <w:tab w:val="left" w:pos="7920"/>
                    </w:tabs>
                    <w:spacing w:after="120"/>
                    <w:jc w:val="both"/>
                    <w:rPr>
                      <w:rFonts w:eastAsia="Times New Roman"/>
                      <w:snapToGrid w:val="0"/>
                      <w:lang w:val="en-GB"/>
                    </w:rPr>
                  </w:pPr>
                  <w:r w:rsidRPr="00C32789">
                    <w:rPr>
                      <w:rFonts w:eastAsia="Times New Roman"/>
                      <w:snapToGrid w:val="0"/>
                      <w:lang w:val="en-GB"/>
                    </w:rPr>
                    <w:t>20</w:t>
                  </w:r>
                </w:p>
              </w:tc>
            </w:tr>
            <w:tr w:rsidR="00C32789" w:rsidRPr="00C32789" w:rsidTr="003D65F2">
              <w:tc>
                <w:tcPr>
                  <w:tcW w:w="5130" w:type="dxa"/>
                  <w:shd w:val="clear" w:color="auto" w:fill="auto"/>
                  <w:vAlign w:val="bottom"/>
                </w:tcPr>
                <w:p w:rsidR="00C30FBA" w:rsidRPr="00C32789" w:rsidRDefault="00C30FBA" w:rsidP="00C30FBA">
                  <w:pPr>
                    <w:tabs>
                      <w:tab w:val="left" w:pos="2880"/>
                      <w:tab w:val="left" w:pos="5760"/>
                      <w:tab w:val="left" w:pos="7920"/>
                    </w:tabs>
                    <w:spacing w:after="120"/>
                    <w:rPr>
                      <w:rFonts w:eastAsia="Times New Roman"/>
                      <w:snapToGrid w:val="0"/>
                      <w:lang w:val="en-GB"/>
                    </w:rPr>
                  </w:pPr>
                  <w:r w:rsidRPr="00C32789">
                    <w:rPr>
                      <w:rFonts w:eastAsia="Times New Roman"/>
                      <w:b/>
                      <w:snapToGrid w:val="0"/>
                      <w:lang w:val="en-GB"/>
                    </w:rPr>
                    <w:t xml:space="preserve">Total points for Price and SPECIFIC GOALS </w:t>
                  </w:r>
                </w:p>
              </w:tc>
              <w:tc>
                <w:tcPr>
                  <w:tcW w:w="1800" w:type="dxa"/>
                  <w:shd w:val="clear" w:color="auto" w:fill="C00000"/>
                </w:tcPr>
                <w:p w:rsidR="00C30FBA" w:rsidRPr="00C32789" w:rsidRDefault="00C30FBA" w:rsidP="00C30FBA">
                  <w:pPr>
                    <w:tabs>
                      <w:tab w:val="left" w:pos="2880"/>
                      <w:tab w:val="left" w:pos="5760"/>
                      <w:tab w:val="left" w:pos="7920"/>
                    </w:tabs>
                    <w:spacing w:after="120"/>
                    <w:rPr>
                      <w:rFonts w:eastAsia="Times New Roman"/>
                      <w:b/>
                      <w:snapToGrid w:val="0"/>
                      <w:lang w:val="en-GB"/>
                    </w:rPr>
                  </w:pPr>
                  <w:r w:rsidRPr="00C32789">
                    <w:rPr>
                      <w:rFonts w:eastAsia="Times New Roman"/>
                      <w:b/>
                      <w:snapToGrid w:val="0"/>
                      <w:lang w:val="en-GB"/>
                    </w:rPr>
                    <w:t>100</w:t>
                  </w:r>
                </w:p>
              </w:tc>
            </w:tr>
          </w:tbl>
          <w:p w:rsidR="00C30FBA" w:rsidRPr="00C32789" w:rsidRDefault="00C30FBA" w:rsidP="00C30FBA">
            <w:pPr>
              <w:tabs>
                <w:tab w:val="left" w:pos="2880"/>
                <w:tab w:val="left" w:pos="5760"/>
                <w:tab w:val="left" w:pos="7920"/>
              </w:tabs>
              <w:spacing w:after="120"/>
              <w:ind w:left="720"/>
              <w:jc w:val="both"/>
              <w:rPr>
                <w:rFonts w:eastAsia="Times New Roman"/>
                <w:snapToGrid w:val="0"/>
                <w:lang w:val="en-GB"/>
              </w:rPr>
            </w:pPr>
          </w:p>
          <w:p w:rsidR="00C30FBA" w:rsidRPr="00C32789" w:rsidRDefault="00C30FBA" w:rsidP="00C30FBA">
            <w:pPr>
              <w:tabs>
                <w:tab w:val="left" w:pos="2880"/>
                <w:tab w:val="left" w:pos="5760"/>
                <w:tab w:val="left" w:pos="7920"/>
              </w:tabs>
              <w:spacing w:after="120"/>
              <w:ind w:left="720"/>
              <w:jc w:val="both"/>
              <w:rPr>
                <w:rFonts w:eastAsia="Times New Roman"/>
                <w:snapToGrid w:val="0"/>
                <w:lang w:val="en-GB"/>
              </w:rPr>
            </w:pPr>
          </w:p>
          <w:p w:rsidR="00C30FBA" w:rsidRPr="00C32789" w:rsidRDefault="00C30FBA">
            <w:pPr>
              <w:numPr>
                <w:ilvl w:val="1"/>
                <w:numId w:val="103"/>
              </w:numPr>
              <w:tabs>
                <w:tab w:val="num" w:pos="720"/>
                <w:tab w:val="left" w:pos="2880"/>
                <w:tab w:val="left" w:pos="5760"/>
                <w:tab w:val="left" w:pos="7920"/>
              </w:tabs>
              <w:spacing w:after="120"/>
              <w:ind w:left="720" w:hanging="720"/>
              <w:jc w:val="both"/>
              <w:rPr>
                <w:rFonts w:eastAsia="Times New Roman"/>
                <w:snapToGrid w:val="0"/>
                <w:lang w:val="en-GB"/>
              </w:rPr>
            </w:pPr>
            <w:r w:rsidRPr="00C32789">
              <w:rPr>
                <w:rFonts w:eastAsia="Times New Roman"/>
                <w:snapToGrid w:val="0"/>
                <w:lang w:val="en-GB"/>
              </w:rPr>
              <w:t>Failure on the part of a tenderer to submit proof or documentation required in terms of this tender to claim points for specific goals with the tender, will be interpreted to mean that preference points for specific goals are not claimed.</w:t>
            </w:r>
          </w:p>
          <w:p w:rsidR="00C30FBA" w:rsidRPr="00C32789" w:rsidRDefault="00C30FBA" w:rsidP="00C30FBA">
            <w:pPr>
              <w:tabs>
                <w:tab w:val="left" w:pos="2880"/>
                <w:tab w:val="left" w:pos="5760"/>
                <w:tab w:val="left" w:pos="7920"/>
              </w:tabs>
              <w:spacing w:after="120"/>
              <w:ind w:left="720"/>
              <w:jc w:val="both"/>
              <w:rPr>
                <w:rFonts w:eastAsia="Times New Roman"/>
                <w:snapToGrid w:val="0"/>
                <w:lang w:val="en-GB"/>
              </w:rPr>
            </w:pPr>
          </w:p>
          <w:p w:rsidR="00C30FBA" w:rsidRPr="00C32789" w:rsidRDefault="00C30FBA">
            <w:pPr>
              <w:numPr>
                <w:ilvl w:val="1"/>
                <w:numId w:val="103"/>
              </w:numPr>
              <w:tabs>
                <w:tab w:val="num" w:pos="720"/>
                <w:tab w:val="left" w:pos="2880"/>
                <w:tab w:val="left" w:pos="5760"/>
                <w:tab w:val="left" w:pos="7920"/>
              </w:tabs>
              <w:spacing w:after="120"/>
              <w:ind w:left="720" w:hanging="720"/>
              <w:jc w:val="both"/>
              <w:rPr>
                <w:rFonts w:eastAsia="Times New Roman"/>
                <w:snapToGrid w:val="0"/>
                <w:lang w:val="en-GB"/>
              </w:rPr>
            </w:pPr>
            <w:r w:rsidRPr="00C32789">
              <w:rPr>
                <w:rFonts w:eastAsia="Times New Roman"/>
                <w:snapToGrid w:val="0"/>
                <w:lang w:val="en-GB"/>
              </w:rPr>
              <w:t>The organ of state reserves the right to require of a tenderer, either before a tender is adjudicated or at any time subsequently, to substantiate any claim in regard to preferences, in any manner required by the organ of state.</w:t>
            </w:r>
          </w:p>
          <w:p w:rsidR="00C30FBA" w:rsidRPr="00C32789" w:rsidRDefault="00C30FBA" w:rsidP="00C30FBA">
            <w:pPr>
              <w:tabs>
                <w:tab w:val="left" w:pos="2880"/>
                <w:tab w:val="left" w:pos="5760"/>
                <w:tab w:val="left" w:pos="7920"/>
              </w:tabs>
              <w:spacing w:after="120"/>
              <w:ind w:firstLine="720"/>
              <w:jc w:val="both"/>
              <w:rPr>
                <w:rFonts w:eastAsia="Times New Roman"/>
                <w:snapToGrid w:val="0"/>
                <w:lang w:val="en-GB"/>
              </w:rPr>
            </w:pPr>
          </w:p>
          <w:p w:rsidR="00C30FBA" w:rsidRPr="00C32789" w:rsidRDefault="00C30FBA">
            <w:pPr>
              <w:numPr>
                <w:ilvl w:val="0"/>
                <w:numId w:val="103"/>
              </w:numPr>
              <w:tabs>
                <w:tab w:val="num" w:pos="720"/>
                <w:tab w:val="left" w:pos="2880"/>
                <w:tab w:val="left" w:pos="5760"/>
                <w:tab w:val="left" w:pos="7920"/>
              </w:tabs>
              <w:spacing w:after="120"/>
              <w:ind w:left="720" w:hanging="720"/>
              <w:jc w:val="both"/>
              <w:rPr>
                <w:rFonts w:eastAsia="Times New Roman"/>
                <w:b/>
                <w:snapToGrid w:val="0"/>
                <w:lang w:val="en-GB"/>
              </w:rPr>
            </w:pPr>
            <w:r w:rsidRPr="00C32789">
              <w:rPr>
                <w:rFonts w:eastAsia="Times New Roman"/>
                <w:b/>
                <w:snapToGrid w:val="0"/>
                <w:lang w:val="en-GB"/>
              </w:rPr>
              <w:t>DEFINITIONS</w:t>
            </w:r>
          </w:p>
          <w:p w:rsidR="00C30FBA" w:rsidRPr="00C32789" w:rsidRDefault="00C30FBA">
            <w:pPr>
              <w:numPr>
                <w:ilvl w:val="0"/>
                <w:numId w:val="109"/>
              </w:numPr>
              <w:tabs>
                <w:tab w:val="left" w:pos="7920"/>
              </w:tabs>
              <w:spacing w:after="120"/>
              <w:jc w:val="both"/>
              <w:rPr>
                <w:rFonts w:eastAsia="Times New Roman"/>
                <w:snapToGrid w:val="0"/>
              </w:rPr>
            </w:pPr>
            <w:r w:rsidRPr="00C32789" w:rsidDel="00FF3035">
              <w:rPr>
                <w:rFonts w:eastAsia="Times New Roman"/>
                <w:b/>
                <w:snapToGrid w:val="0"/>
              </w:rPr>
              <w:t xml:space="preserve"> </w:t>
            </w:r>
            <w:r w:rsidRPr="00C32789">
              <w:rPr>
                <w:rFonts w:eastAsia="Times New Roman"/>
                <w:b/>
                <w:snapToGrid w:val="0"/>
              </w:rPr>
              <w:t>“tender</w:t>
            </w:r>
            <w:r w:rsidRPr="00C32789">
              <w:rPr>
                <w:rFonts w:eastAsia="Times New Roman"/>
                <w:b/>
                <w:bCs/>
                <w:snapToGrid w:val="0"/>
              </w:rPr>
              <w:t>”</w:t>
            </w:r>
            <w:r w:rsidRPr="00C32789">
              <w:rPr>
                <w:rFonts w:eastAsia="Times New Roman"/>
                <w:snapToGrid w:val="0"/>
              </w:rPr>
              <w:t xml:space="preserve"> means a written offer in the form determined by an organ of state in response to an invitation to provide goods or services through price quotations, competitive tendering process or any other method envisaged in legislation; </w:t>
            </w:r>
          </w:p>
          <w:p w:rsidR="00C30FBA" w:rsidRPr="00C32789" w:rsidRDefault="00C30FBA">
            <w:pPr>
              <w:pStyle w:val="ListParagraph"/>
              <w:numPr>
                <w:ilvl w:val="0"/>
                <w:numId w:val="109"/>
              </w:numPr>
              <w:ind w:right="682"/>
              <w:contextualSpacing/>
              <w:jc w:val="both"/>
              <w:rPr>
                <w:lang w:eastAsia="en-ZA"/>
              </w:rPr>
            </w:pPr>
            <w:r w:rsidRPr="00C32789">
              <w:rPr>
                <w:rFonts w:eastAsia="Times New Roman"/>
                <w:b/>
                <w:snapToGrid w:val="0"/>
              </w:rPr>
              <w:t xml:space="preserve">“price” </w:t>
            </w:r>
            <w:r w:rsidRPr="00C32789">
              <w:rPr>
                <w:bCs/>
                <w:lang w:eastAsia="en-ZA"/>
              </w:rPr>
              <w:t>means an amount of money tendered for goods or services, and</w:t>
            </w:r>
            <w:r w:rsidRPr="00C32789">
              <w:rPr>
                <w:b/>
                <w:lang w:eastAsia="en-ZA"/>
              </w:rPr>
              <w:t xml:space="preserve"> </w:t>
            </w:r>
            <w:r w:rsidRPr="00C32789">
              <w:rPr>
                <w:lang w:eastAsia="en-ZA"/>
              </w:rPr>
              <w:t>includes all applicable taxes less all unconditional discounts;</w:t>
            </w:r>
            <w:r w:rsidRPr="00C32789">
              <w:rPr>
                <w:b/>
                <w:lang w:eastAsia="en-ZA"/>
              </w:rPr>
              <w:t xml:space="preserve"> </w:t>
            </w:r>
          </w:p>
          <w:p w:rsidR="00C30FBA" w:rsidRPr="00C32789" w:rsidRDefault="00C30FBA">
            <w:pPr>
              <w:pStyle w:val="ListParagraph"/>
              <w:numPr>
                <w:ilvl w:val="0"/>
                <w:numId w:val="109"/>
              </w:numPr>
              <w:spacing w:after="120"/>
              <w:contextualSpacing/>
              <w:jc w:val="both"/>
              <w:rPr>
                <w:rFonts w:eastAsia="Times New Roman"/>
                <w:i/>
                <w:snapToGrid w:val="0"/>
              </w:rPr>
            </w:pPr>
            <w:r w:rsidRPr="00C32789">
              <w:rPr>
                <w:rFonts w:eastAsia="Times New Roman"/>
                <w:b/>
                <w:snapToGrid w:val="0"/>
              </w:rPr>
              <w:t>“rand value”</w:t>
            </w:r>
            <w:r w:rsidRPr="00C32789">
              <w:rPr>
                <w:rFonts w:eastAsia="Times New Roman"/>
                <w:snapToGrid w:val="0"/>
              </w:rPr>
              <w:t xml:space="preserve"> means the total estimated value of a contract in Rand, calculated at the time of bid invitation, and includes all applicable taxes; </w:t>
            </w:r>
          </w:p>
          <w:p w:rsidR="00C30FBA" w:rsidRPr="00C32789" w:rsidRDefault="00C30FBA">
            <w:pPr>
              <w:pStyle w:val="ListParagraph"/>
              <w:numPr>
                <w:ilvl w:val="0"/>
                <w:numId w:val="109"/>
              </w:numPr>
              <w:spacing w:after="120"/>
              <w:contextualSpacing/>
              <w:jc w:val="both"/>
              <w:rPr>
                <w:rFonts w:eastAsia="Times New Roman"/>
                <w:snapToGrid w:val="0"/>
              </w:rPr>
            </w:pPr>
            <w:r w:rsidRPr="00C32789">
              <w:rPr>
                <w:rFonts w:eastAsia="Times New Roman"/>
                <w:b/>
                <w:snapToGrid w:val="0"/>
              </w:rPr>
              <w:t>“tender for income-generating contracts”</w:t>
            </w:r>
            <w:r w:rsidRPr="00C32789">
              <w:rPr>
                <w:rFonts w:eastAsia="Times New Roman"/>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C30FBA" w:rsidRPr="00C32789" w:rsidRDefault="00C30FBA">
            <w:pPr>
              <w:pStyle w:val="ListParagraph"/>
              <w:numPr>
                <w:ilvl w:val="0"/>
                <w:numId w:val="109"/>
              </w:numPr>
              <w:spacing w:after="120"/>
              <w:contextualSpacing/>
              <w:jc w:val="both"/>
              <w:rPr>
                <w:rFonts w:eastAsia="Times New Roman"/>
                <w:snapToGrid w:val="0"/>
              </w:rPr>
            </w:pPr>
            <w:r w:rsidRPr="00C32789">
              <w:rPr>
                <w:rFonts w:eastAsia="Times New Roman"/>
                <w:b/>
                <w:snapToGrid w:val="0"/>
              </w:rPr>
              <w:t xml:space="preserve">“the Act” </w:t>
            </w:r>
            <w:r w:rsidRPr="00C32789">
              <w:rPr>
                <w:rFonts w:eastAsia="Times New Roman"/>
                <w:snapToGrid w:val="0"/>
              </w:rPr>
              <w:t xml:space="preserve">means the Preferential Procurement Policy Framework Act, 2000 (Act No. 5 of 2000).  </w:t>
            </w:r>
          </w:p>
          <w:p w:rsidR="00C30FBA" w:rsidRPr="00C32789" w:rsidRDefault="00C30FBA" w:rsidP="00C30FBA">
            <w:pPr>
              <w:tabs>
                <w:tab w:val="left" w:pos="7920"/>
              </w:tabs>
              <w:spacing w:after="120"/>
              <w:ind w:left="1080"/>
              <w:jc w:val="both"/>
              <w:rPr>
                <w:rFonts w:eastAsia="Times New Roman"/>
                <w:i/>
                <w:snapToGrid w:val="0"/>
              </w:rPr>
            </w:pPr>
          </w:p>
          <w:p w:rsidR="00C30FBA" w:rsidRPr="00C32789" w:rsidRDefault="00C30FBA">
            <w:pPr>
              <w:numPr>
                <w:ilvl w:val="0"/>
                <w:numId w:val="103"/>
              </w:numPr>
              <w:tabs>
                <w:tab w:val="left" w:pos="2880"/>
                <w:tab w:val="left" w:pos="5760"/>
                <w:tab w:val="left" w:pos="7920"/>
              </w:tabs>
              <w:spacing w:after="120"/>
              <w:jc w:val="both"/>
              <w:rPr>
                <w:rFonts w:eastAsia="Times New Roman"/>
                <w:b/>
                <w:snapToGrid w:val="0"/>
                <w:lang w:val="en-GB"/>
              </w:rPr>
            </w:pPr>
            <w:r w:rsidRPr="00C32789">
              <w:rPr>
                <w:rFonts w:eastAsia="Times New Roman"/>
                <w:b/>
                <w:snapToGrid w:val="0"/>
                <w:lang w:val="en-GB"/>
              </w:rPr>
              <w:t>FORMULAE FOR PROCUREMENT OF GOODS AND SERVICES</w:t>
            </w:r>
          </w:p>
          <w:p w:rsidR="00C30FBA" w:rsidRPr="00C32789" w:rsidRDefault="00C30FBA" w:rsidP="00C30FBA">
            <w:pPr>
              <w:tabs>
                <w:tab w:val="left" w:pos="2880"/>
                <w:tab w:val="left" w:pos="5760"/>
                <w:tab w:val="left" w:pos="7920"/>
              </w:tabs>
              <w:spacing w:after="120"/>
              <w:ind w:left="900"/>
              <w:jc w:val="both"/>
              <w:rPr>
                <w:rFonts w:eastAsia="Times New Roman"/>
                <w:b/>
                <w:snapToGrid w:val="0"/>
                <w:lang w:val="en-GB"/>
              </w:rPr>
            </w:pPr>
          </w:p>
          <w:p w:rsidR="00C30FBA" w:rsidRPr="00C32789" w:rsidRDefault="00C30FBA">
            <w:pPr>
              <w:pStyle w:val="ListParagraph"/>
              <w:numPr>
                <w:ilvl w:val="1"/>
                <w:numId w:val="110"/>
              </w:numPr>
              <w:tabs>
                <w:tab w:val="left" w:pos="2880"/>
                <w:tab w:val="left" w:pos="5760"/>
                <w:tab w:val="left" w:pos="7920"/>
              </w:tabs>
              <w:spacing w:after="120"/>
              <w:ind w:left="851" w:hanging="851"/>
              <w:contextualSpacing/>
              <w:jc w:val="both"/>
              <w:rPr>
                <w:rFonts w:eastAsia="Times New Roman"/>
                <w:b/>
                <w:snapToGrid w:val="0"/>
                <w:lang w:val="en-GB"/>
              </w:rPr>
            </w:pPr>
            <w:r w:rsidRPr="00C32789">
              <w:rPr>
                <w:rFonts w:eastAsia="Times New Roman"/>
                <w:b/>
                <w:snapToGrid w:val="0"/>
                <w:lang w:val="en-GB"/>
              </w:rPr>
              <w:t>POINTS AWARDED FOR PRICE</w:t>
            </w:r>
          </w:p>
          <w:p w:rsidR="00C30FBA" w:rsidRPr="00C32789" w:rsidRDefault="00C30FBA" w:rsidP="00C30FBA">
            <w:pPr>
              <w:pStyle w:val="ListParagraph"/>
              <w:tabs>
                <w:tab w:val="left" w:pos="2880"/>
                <w:tab w:val="left" w:pos="5760"/>
                <w:tab w:val="left" w:pos="7920"/>
              </w:tabs>
              <w:spacing w:after="120"/>
              <w:ind w:left="851"/>
              <w:jc w:val="both"/>
              <w:rPr>
                <w:rFonts w:eastAsia="Times New Roman"/>
                <w:b/>
                <w:snapToGrid w:val="0"/>
                <w:lang w:val="en-GB"/>
              </w:rPr>
            </w:pPr>
          </w:p>
          <w:p w:rsidR="00C30FBA" w:rsidRPr="00C32789" w:rsidRDefault="00C30FBA" w:rsidP="00C30FBA">
            <w:pPr>
              <w:tabs>
                <w:tab w:val="left" w:pos="2880"/>
                <w:tab w:val="left" w:pos="5760"/>
                <w:tab w:val="left" w:pos="7920"/>
              </w:tabs>
              <w:spacing w:after="120"/>
              <w:ind w:left="720" w:hanging="720"/>
              <w:jc w:val="both"/>
              <w:rPr>
                <w:rFonts w:eastAsia="Times New Roman"/>
                <w:b/>
                <w:snapToGrid w:val="0"/>
                <w:lang w:val="en-GB"/>
              </w:rPr>
            </w:pPr>
            <w:r w:rsidRPr="00C32789">
              <w:rPr>
                <w:rFonts w:eastAsia="Times New Roman"/>
                <w:snapToGrid w:val="0"/>
                <w:lang w:val="en-GB"/>
              </w:rPr>
              <w:t>3.1.1</w:t>
            </w:r>
            <w:r w:rsidRPr="00C32789">
              <w:rPr>
                <w:rFonts w:eastAsia="Times New Roman"/>
                <w:b/>
                <w:snapToGrid w:val="0"/>
                <w:lang w:val="en-GB"/>
              </w:rPr>
              <w:t xml:space="preserve">   THE 80/20 OR 90/10 PREFERENCE POINT SYSTEMS </w:t>
            </w:r>
          </w:p>
          <w:p w:rsidR="00C30FBA" w:rsidRPr="00C32789" w:rsidRDefault="00C30FBA" w:rsidP="00C30FBA">
            <w:pPr>
              <w:tabs>
                <w:tab w:val="left" w:pos="900"/>
                <w:tab w:val="left" w:pos="1260"/>
                <w:tab w:val="left" w:pos="2880"/>
                <w:tab w:val="left" w:pos="5760"/>
                <w:tab w:val="left" w:pos="7920"/>
              </w:tabs>
              <w:ind w:left="900" w:hanging="900"/>
              <w:jc w:val="both"/>
              <w:rPr>
                <w:rFonts w:eastAsia="Times New Roman"/>
                <w:snapToGrid w:val="0"/>
                <w:lang w:val="en-GB"/>
              </w:rPr>
            </w:pPr>
            <w:r w:rsidRPr="00C32789">
              <w:rPr>
                <w:rFonts w:eastAsia="Times New Roman"/>
                <w:b/>
                <w:snapToGrid w:val="0"/>
                <w:lang w:val="en-GB"/>
              </w:rPr>
              <w:tab/>
            </w:r>
            <w:r w:rsidRPr="00C32789">
              <w:rPr>
                <w:rFonts w:eastAsia="Times New Roman"/>
                <w:snapToGrid w:val="0"/>
                <w:lang w:val="en-GB"/>
              </w:rPr>
              <w:t>A maximum of 80 or 90 points is allocated for price on the following basis:</w:t>
            </w:r>
          </w:p>
          <w:p w:rsidR="00C30FBA" w:rsidRPr="00C32789" w:rsidRDefault="00C30FBA" w:rsidP="00C30FBA">
            <w:pPr>
              <w:tabs>
                <w:tab w:val="left" w:pos="900"/>
                <w:tab w:val="left" w:pos="1260"/>
                <w:tab w:val="left" w:pos="2880"/>
                <w:tab w:val="left" w:pos="5760"/>
                <w:tab w:val="left" w:pos="7920"/>
              </w:tabs>
              <w:ind w:left="900" w:hanging="900"/>
              <w:jc w:val="both"/>
              <w:rPr>
                <w:rFonts w:eastAsia="Times New Roman"/>
                <w:snapToGrid w:val="0"/>
                <w:lang w:val="en-GB"/>
              </w:rPr>
            </w:pPr>
          </w:p>
          <w:p w:rsidR="00C30FBA" w:rsidRPr="00C32789" w:rsidRDefault="00C30FBA" w:rsidP="00C30FBA">
            <w:pPr>
              <w:tabs>
                <w:tab w:val="left" w:pos="900"/>
                <w:tab w:val="left" w:pos="2160"/>
                <w:tab w:val="left" w:pos="4050"/>
                <w:tab w:val="left" w:pos="6570"/>
                <w:tab w:val="left" w:pos="6663"/>
                <w:tab w:val="left" w:pos="7920"/>
              </w:tabs>
              <w:jc w:val="both"/>
              <w:outlineLvl w:val="0"/>
              <w:rPr>
                <w:rFonts w:eastAsia="Times New Roman"/>
                <w:b/>
                <w:snapToGrid w:val="0"/>
                <w:lang w:val="en-GB"/>
              </w:rPr>
            </w:pPr>
            <w:r w:rsidRPr="00C32789">
              <w:rPr>
                <w:rFonts w:eastAsia="Times New Roman"/>
                <w:b/>
                <w:snapToGrid w:val="0"/>
                <w:lang w:val="en-GB"/>
              </w:rPr>
              <w:tab/>
            </w:r>
            <w:r w:rsidRPr="00C32789">
              <w:rPr>
                <w:rFonts w:eastAsia="Times New Roman"/>
                <w:b/>
                <w:snapToGrid w:val="0"/>
                <w:lang w:val="en-GB"/>
              </w:rPr>
              <w:tab/>
              <w:t>80/20</w:t>
            </w:r>
            <w:r w:rsidRPr="00C32789">
              <w:rPr>
                <w:rFonts w:eastAsia="Times New Roman"/>
                <w:b/>
                <w:snapToGrid w:val="0"/>
                <w:lang w:val="en-GB"/>
              </w:rPr>
              <w:tab/>
              <w:t>or</w:t>
            </w:r>
            <w:r w:rsidRPr="00C32789">
              <w:rPr>
                <w:rFonts w:eastAsia="Times New Roman"/>
                <w:b/>
                <w:snapToGrid w:val="0"/>
                <w:lang w:val="en-GB"/>
              </w:rPr>
              <w:tab/>
              <w:t>90/10</w:t>
            </w:r>
            <w:r w:rsidRPr="00C32789">
              <w:rPr>
                <w:rFonts w:eastAsia="Times New Roman"/>
                <w:b/>
                <w:snapToGrid w:val="0"/>
                <w:lang w:val="en-GB"/>
              </w:rPr>
              <w:tab/>
            </w:r>
          </w:p>
          <w:p w:rsidR="00C30FBA" w:rsidRPr="00C32789" w:rsidRDefault="00C30FBA" w:rsidP="00C30FBA">
            <w:pPr>
              <w:tabs>
                <w:tab w:val="left" w:pos="900"/>
                <w:tab w:val="left" w:pos="1260"/>
                <w:tab w:val="left" w:pos="2880"/>
                <w:tab w:val="left" w:pos="5760"/>
                <w:tab w:val="left" w:pos="7920"/>
              </w:tabs>
              <w:ind w:left="900" w:hanging="900"/>
              <w:jc w:val="both"/>
              <w:rPr>
                <w:rFonts w:eastAsia="Times New Roman"/>
                <w:b/>
                <w:snapToGrid w:val="0"/>
                <w:lang w:val="en-GB"/>
              </w:rPr>
            </w:pPr>
          </w:p>
          <w:p w:rsidR="00C30FBA" w:rsidRPr="00C32789" w:rsidRDefault="00C30FBA" w:rsidP="00C30FBA">
            <w:pPr>
              <w:tabs>
                <w:tab w:val="left" w:pos="900"/>
                <w:tab w:val="left" w:pos="1440"/>
                <w:tab w:val="left" w:pos="2340"/>
                <w:tab w:val="left" w:pos="4050"/>
                <w:tab w:val="left" w:pos="5310"/>
                <w:tab w:val="left" w:pos="7920"/>
              </w:tabs>
              <w:ind w:left="900" w:hanging="900"/>
              <w:jc w:val="both"/>
              <w:rPr>
                <w:rFonts w:eastAsia="Times New Roman"/>
                <w:snapToGrid w:val="0"/>
                <w:lang w:val="en-GB"/>
              </w:rPr>
            </w:pPr>
            <w:r w:rsidRPr="00C32789">
              <w:rPr>
                <w:rFonts w:eastAsia="Times New Roman"/>
                <w:b/>
                <w:snapToGrid w:val="0"/>
                <w:lang w:val="en-GB"/>
              </w:rPr>
              <w:tab/>
            </w:r>
            <m:oMath>
              <m:r>
                <m:rPr>
                  <m:sty m:val="bi"/>
                </m:rPr>
                <w:rPr>
                  <w:rFonts w:ascii="Cambria Math" w:eastAsia="Times New Roman" w:hAnsi="Cambria Math"/>
                  <w:snapToGrid w:val="0"/>
                  <w:sz w:val="28"/>
                  <w:lang w:val="en-GB"/>
                </w:rPr>
                <m:t>Ps=80</m:t>
              </m:r>
              <m:d>
                <m:dPr>
                  <m:ctrlPr>
                    <w:rPr>
                      <w:rFonts w:ascii="Cambria Math" w:eastAsia="Times New Roman" w:hAnsi="Cambria Math"/>
                      <w:b/>
                      <w:i/>
                      <w:snapToGrid w:val="0"/>
                      <w:sz w:val="28"/>
                      <w:lang w:val="en-GB"/>
                    </w:rPr>
                  </m:ctrlPr>
                </m:dPr>
                <m:e>
                  <m:r>
                    <m:rPr>
                      <m:sty m:val="bi"/>
                    </m:rPr>
                    <w:rPr>
                      <w:rFonts w:ascii="Cambria Math" w:eastAsia="Times New Roman" w:hAnsi="Cambria Math"/>
                      <w:snapToGrid w:val="0"/>
                      <w:sz w:val="28"/>
                      <w:lang w:val="en-GB"/>
                    </w:rPr>
                    <m:t>1-</m:t>
                  </m:r>
                  <m:f>
                    <m:fPr>
                      <m:ctrlPr>
                        <w:rPr>
                          <w:rFonts w:ascii="Cambria Math" w:eastAsia="Times New Roman" w:hAnsi="Cambria Math"/>
                          <w:b/>
                          <w:i/>
                          <w:snapToGrid w:val="0"/>
                          <w:sz w:val="28"/>
                          <w:lang w:val="en-GB"/>
                        </w:rPr>
                      </m:ctrlPr>
                    </m:fPr>
                    <m:num>
                      <m:r>
                        <m:rPr>
                          <m:sty m:val="bi"/>
                        </m:rPr>
                        <w:rPr>
                          <w:rFonts w:ascii="Cambria Math" w:eastAsia="Times New Roman" w:hAnsi="Cambria Math"/>
                          <w:snapToGrid w:val="0"/>
                          <w:sz w:val="28"/>
                          <w:lang w:val="en-GB"/>
                        </w:rPr>
                        <m:t>Pt-P</m:t>
                      </m:r>
                      <m:func>
                        <m:funcPr>
                          <m:ctrlPr>
                            <w:rPr>
                              <w:rFonts w:ascii="Cambria Math" w:eastAsia="Times New Roman" w:hAnsi="Cambria Math"/>
                              <w:b/>
                              <w:i/>
                              <w:snapToGrid w:val="0"/>
                              <w:sz w:val="28"/>
                              <w:lang w:val="en-GB"/>
                            </w:rPr>
                          </m:ctrlPr>
                        </m:funcPr>
                        <m:fName>
                          <m:r>
                            <m:rPr>
                              <m:sty m:val="bi"/>
                            </m:rPr>
                            <w:rPr>
                              <w:rFonts w:ascii="Cambria Math" w:eastAsia="Times New Roman" w:hAnsi="Cambria Math"/>
                              <w:snapToGrid w:val="0"/>
                              <w:sz w:val="28"/>
                              <w:lang w:val="en-GB"/>
                            </w:rPr>
                            <m:t>min</m:t>
                          </m:r>
                        </m:fName>
                        <m:e/>
                      </m:func>
                    </m:num>
                    <m:den>
                      <m:r>
                        <m:rPr>
                          <m:sty m:val="bi"/>
                        </m:rPr>
                        <w:rPr>
                          <w:rFonts w:ascii="Cambria Math" w:eastAsia="Times New Roman" w:hAnsi="Cambria Math"/>
                          <w:snapToGrid w:val="0"/>
                          <w:sz w:val="28"/>
                          <w:lang w:val="en-GB"/>
                        </w:rPr>
                        <m:t>P</m:t>
                      </m:r>
                      <m:func>
                        <m:funcPr>
                          <m:ctrlPr>
                            <w:rPr>
                              <w:rFonts w:ascii="Cambria Math" w:eastAsia="Times New Roman" w:hAnsi="Cambria Math"/>
                              <w:b/>
                              <w:i/>
                              <w:snapToGrid w:val="0"/>
                              <w:sz w:val="28"/>
                              <w:lang w:val="en-GB"/>
                            </w:rPr>
                          </m:ctrlPr>
                        </m:funcPr>
                        <m:fName>
                          <m:r>
                            <m:rPr>
                              <m:sty m:val="bi"/>
                            </m:rPr>
                            <w:rPr>
                              <w:rFonts w:ascii="Cambria Math" w:eastAsia="Times New Roman" w:hAnsi="Cambria Math"/>
                              <w:snapToGrid w:val="0"/>
                              <w:sz w:val="28"/>
                              <w:lang w:val="en-GB"/>
                            </w:rPr>
                            <m:t>min</m:t>
                          </m:r>
                        </m:fName>
                        <m:e/>
                      </m:func>
                    </m:den>
                  </m:f>
                </m:e>
              </m:d>
            </m:oMath>
            <w:r w:rsidRPr="00C32789">
              <w:rPr>
                <w:rFonts w:eastAsia="Times New Roman"/>
                <w:b/>
                <w:snapToGrid w:val="0"/>
                <w:sz w:val="28"/>
                <w:lang w:val="en-GB"/>
              </w:rPr>
              <w:tab/>
            </w:r>
            <w:r w:rsidRPr="00C32789">
              <w:rPr>
                <w:rFonts w:eastAsia="Times New Roman"/>
                <w:snapToGrid w:val="0"/>
                <w:sz w:val="28"/>
                <w:lang w:val="en-GB"/>
              </w:rPr>
              <w:t>or</w:t>
            </w:r>
            <w:r w:rsidRPr="00C32789">
              <w:rPr>
                <w:rFonts w:eastAsia="Times New Roman"/>
                <w:snapToGrid w:val="0"/>
                <w:sz w:val="28"/>
                <w:lang w:val="en-GB"/>
              </w:rPr>
              <w:tab/>
            </w:r>
            <m:oMath>
              <m:r>
                <m:rPr>
                  <m:sty m:val="bi"/>
                </m:rPr>
                <w:rPr>
                  <w:rFonts w:ascii="Cambria Math" w:eastAsia="Times New Roman"/>
                  <w:snapToGrid w:val="0"/>
                  <w:sz w:val="28"/>
                  <w:lang w:val="en-GB"/>
                </w:rPr>
                <m:t>Ps=90</m:t>
              </m:r>
              <m:d>
                <m:dPr>
                  <m:ctrlPr>
                    <w:rPr>
                      <w:rFonts w:ascii="Cambria Math" w:eastAsia="Times New Roman" w:hAnsi="Cambria Math"/>
                      <w:b/>
                      <w:i/>
                      <w:snapToGrid w:val="0"/>
                      <w:sz w:val="28"/>
                      <w:lang w:val="en-GB"/>
                    </w:rPr>
                  </m:ctrlPr>
                </m:dPr>
                <m:e>
                  <m:r>
                    <m:rPr>
                      <m:sty m:val="bi"/>
                    </m:rPr>
                    <w:rPr>
                      <w:rFonts w:ascii="Cambria Math" w:eastAsia="Times New Roman"/>
                      <w:snapToGrid w:val="0"/>
                      <w:sz w:val="28"/>
                      <w:lang w:val="en-GB"/>
                    </w:rPr>
                    <m:t>1</m:t>
                  </m:r>
                  <m:r>
                    <m:rPr>
                      <m:sty m:val="bi"/>
                    </m:rPr>
                    <w:rPr>
                      <w:rFonts w:ascii="Cambria Math" w:eastAsia="Times New Roman"/>
                      <w:snapToGrid w:val="0"/>
                      <w:sz w:val="28"/>
                      <w:lang w:val="en-GB"/>
                    </w:rPr>
                    <m:t>-</m:t>
                  </m:r>
                  <m:f>
                    <m:fPr>
                      <m:ctrlPr>
                        <w:rPr>
                          <w:rFonts w:ascii="Cambria Math" w:eastAsia="Times New Roman" w:hAnsi="Cambria Math"/>
                          <w:b/>
                          <w:i/>
                          <w:snapToGrid w:val="0"/>
                          <w:sz w:val="28"/>
                          <w:lang w:val="en-GB"/>
                        </w:rPr>
                      </m:ctrlPr>
                    </m:fPr>
                    <m:num>
                      <m:r>
                        <m:rPr>
                          <m:sty m:val="bi"/>
                        </m:rPr>
                        <w:rPr>
                          <w:rFonts w:ascii="Cambria Math" w:eastAsia="Times New Roman"/>
                          <w:snapToGrid w:val="0"/>
                          <w:sz w:val="28"/>
                          <w:lang w:val="en-GB"/>
                        </w:rPr>
                        <m:t>Pt</m:t>
                      </m:r>
                      <m:r>
                        <m:rPr>
                          <m:sty m:val="bi"/>
                        </m:rPr>
                        <w:rPr>
                          <w:rFonts w:ascii="Cambria Math" w:eastAsia="Times New Roman"/>
                          <w:snapToGrid w:val="0"/>
                          <w:sz w:val="28"/>
                          <w:lang w:val="en-GB"/>
                        </w:rPr>
                        <m:t>-</m:t>
                      </m:r>
                      <m:r>
                        <m:rPr>
                          <m:sty m:val="bi"/>
                        </m:rPr>
                        <w:rPr>
                          <w:rFonts w:ascii="Cambria Math" w:eastAsia="Times New Roman"/>
                          <w:snapToGrid w:val="0"/>
                          <w:sz w:val="28"/>
                          <w:lang w:val="en-GB"/>
                        </w:rPr>
                        <m:t>P</m:t>
                      </m:r>
                      <m:func>
                        <m:funcPr>
                          <m:ctrlPr>
                            <w:rPr>
                              <w:rFonts w:ascii="Cambria Math" w:eastAsia="Times New Roman" w:hAnsi="Cambria Math"/>
                              <w:b/>
                              <w:i/>
                              <w:snapToGrid w:val="0"/>
                              <w:sz w:val="28"/>
                              <w:lang w:val="en-GB"/>
                            </w:rPr>
                          </m:ctrlPr>
                        </m:funcPr>
                        <m:fName>
                          <m:r>
                            <m:rPr>
                              <m:sty m:val="bi"/>
                            </m:rPr>
                            <w:rPr>
                              <w:rFonts w:ascii="Cambria Math" w:eastAsia="Times New Roman"/>
                              <w:snapToGrid w:val="0"/>
                              <w:sz w:val="28"/>
                              <w:lang w:val="en-GB"/>
                            </w:rPr>
                            <m:t>min</m:t>
                          </m:r>
                        </m:fName>
                        <m:e/>
                      </m:func>
                    </m:num>
                    <m:den>
                      <m:r>
                        <m:rPr>
                          <m:sty m:val="bi"/>
                        </m:rPr>
                        <w:rPr>
                          <w:rFonts w:ascii="Cambria Math" w:eastAsia="Times New Roman"/>
                          <w:snapToGrid w:val="0"/>
                          <w:sz w:val="28"/>
                          <w:lang w:val="en-GB"/>
                        </w:rPr>
                        <m:t>P</m:t>
                      </m:r>
                      <m:func>
                        <m:funcPr>
                          <m:ctrlPr>
                            <w:rPr>
                              <w:rFonts w:ascii="Cambria Math" w:eastAsia="Times New Roman" w:hAnsi="Cambria Math"/>
                              <w:b/>
                              <w:i/>
                              <w:snapToGrid w:val="0"/>
                              <w:sz w:val="28"/>
                              <w:lang w:val="en-GB"/>
                            </w:rPr>
                          </m:ctrlPr>
                        </m:funcPr>
                        <m:fName>
                          <m:r>
                            <m:rPr>
                              <m:sty m:val="bi"/>
                            </m:rPr>
                            <w:rPr>
                              <w:rFonts w:ascii="Cambria Math" w:eastAsia="Times New Roman"/>
                              <w:snapToGrid w:val="0"/>
                              <w:sz w:val="28"/>
                              <w:lang w:val="en-GB"/>
                            </w:rPr>
                            <m:t>min</m:t>
                          </m:r>
                        </m:fName>
                        <m:e/>
                      </m:func>
                    </m:den>
                  </m:f>
                </m:e>
              </m:d>
            </m:oMath>
          </w:p>
          <w:p w:rsidR="00C30FBA" w:rsidRPr="00C32789" w:rsidRDefault="00C30FBA" w:rsidP="00C30FBA">
            <w:pPr>
              <w:tabs>
                <w:tab w:val="left" w:pos="900"/>
                <w:tab w:val="left" w:pos="1620"/>
                <w:tab w:val="left" w:pos="2160"/>
                <w:tab w:val="left" w:pos="2700"/>
                <w:tab w:val="left" w:pos="7920"/>
              </w:tabs>
              <w:spacing w:after="120"/>
              <w:jc w:val="both"/>
              <w:rPr>
                <w:rFonts w:eastAsia="Times New Roman"/>
                <w:snapToGrid w:val="0"/>
                <w:lang w:val="en-GB"/>
              </w:rPr>
            </w:pPr>
            <w:r w:rsidRPr="00C32789">
              <w:rPr>
                <w:rFonts w:eastAsia="Times New Roman"/>
                <w:snapToGrid w:val="0"/>
                <w:lang w:val="en-GB"/>
              </w:rPr>
              <w:tab/>
              <w:t>Where</w:t>
            </w:r>
          </w:p>
          <w:p w:rsidR="00C30FBA" w:rsidRPr="00C32789" w:rsidRDefault="00C30FBA" w:rsidP="00C30FBA">
            <w:pPr>
              <w:tabs>
                <w:tab w:val="left" w:pos="900"/>
                <w:tab w:val="left" w:pos="1620"/>
                <w:tab w:val="left" w:pos="2160"/>
                <w:tab w:val="left" w:pos="2700"/>
                <w:tab w:val="left" w:pos="7920"/>
              </w:tabs>
              <w:spacing w:after="120"/>
              <w:jc w:val="both"/>
              <w:rPr>
                <w:rFonts w:eastAsia="Times New Roman"/>
                <w:snapToGrid w:val="0"/>
                <w:lang w:val="en-GB"/>
              </w:rPr>
            </w:pPr>
            <w:r w:rsidRPr="00C32789">
              <w:rPr>
                <w:rFonts w:eastAsia="Times New Roman"/>
                <w:snapToGrid w:val="0"/>
                <w:lang w:val="en-GB"/>
              </w:rPr>
              <w:tab/>
              <w:t>Ps</w:t>
            </w:r>
            <w:r w:rsidRPr="00C32789">
              <w:rPr>
                <w:rFonts w:eastAsia="Times New Roman"/>
                <w:snapToGrid w:val="0"/>
                <w:lang w:val="en-GB"/>
              </w:rPr>
              <w:tab/>
              <w:t>=</w:t>
            </w:r>
            <w:r w:rsidRPr="00C32789">
              <w:rPr>
                <w:rFonts w:eastAsia="Times New Roman"/>
                <w:snapToGrid w:val="0"/>
                <w:lang w:val="en-GB"/>
              </w:rPr>
              <w:tab/>
              <w:t>Points scored for price of tender under consideration</w:t>
            </w:r>
          </w:p>
          <w:p w:rsidR="00C30FBA" w:rsidRPr="00C32789" w:rsidRDefault="00C30FBA" w:rsidP="00C30FBA">
            <w:pPr>
              <w:tabs>
                <w:tab w:val="left" w:pos="900"/>
                <w:tab w:val="left" w:pos="1620"/>
                <w:tab w:val="left" w:pos="2160"/>
                <w:tab w:val="left" w:pos="2700"/>
                <w:tab w:val="left" w:pos="7920"/>
              </w:tabs>
              <w:spacing w:after="120"/>
              <w:jc w:val="both"/>
              <w:rPr>
                <w:rFonts w:eastAsia="Times New Roman"/>
                <w:snapToGrid w:val="0"/>
                <w:lang w:val="en-GB"/>
              </w:rPr>
            </w:pPr>
            <w:r w:rsidRPr="00C32789">
              <w:rPr>
                <w:rFonts w:eastAsia="Times New Roman"/>
                <w:snapToGrid w:val="0"/>
                <w:lang w:val="en-GB"/>
              </w:rPr>
              <w:tab/>
              <w:t>Pt</w:t>
            </w:r>
            <w:r w:rsidRPr="00C32789">
              <w:rPr>
                <w:rFonts w:eastAsia="Times New Roman"/>
                <w:snapToGrid w:val="0"/>
                <w:lang w:val="en-GB"/>
              </w:rPr>
              <w:tab/>
              <w:t>=</w:t>
            </w:r>
            <w:r w:rsidRPr="00C32789">
              <w:rPr>
                <w:rFonts w:eastAsia="Times New Roman"/>
                <w:snapToGrid w:val="0"/>
                <w:lang w:val="en-GB"/>
              </w:rPr>
              <w:tab/>
              <w:t>Price of tender under consideration</w:t>
            </w:r>
          </w:p>
          <w:p w:rsidR="00C30FBA" w:rsidRPr="00C32789" w:rsidRDefault="00C30FBA" w:rsidP="00C30FBA">
            <w:pPr>
              <w:tabs>
                <w:tab w:val="left" w:pos="900"/>
                <w:tab w:val="left" w:pos="1620"/>
                <w:tab w:val="left" w:pos="2160"/>
                <w:tab w:val="left" w:pos="2700"/>
                <w:tab w:val="left" w:pos="7920"/>
              </w:tabs>
              <w:spacing w:after="120"/>
              <w:jc w:val="both"/>
              <w:rPr>
                <w:rFonts w:eastAsia="Times New Roman"/>
                <w:snapToGrid w:val="0"/>
                <w:lang w:val="en-GB"/>
              </w:rPr>
            </w:pPr>
            <w:r w:rsidRPr="00C32789">
              <w:rPr>
                <w:rFonts w:eastAsia="Times New Roman"/>
                <w:snapToGrid w:val="0"/>
                <w:lang w:val="en-GB"/>
              </w:rPr>
              <w:tab/>
              <w:t>Pmin</w:t>
            </w:r>
            <w:r w:rsidRPr="00C32789">
              <w:rPr>
                <w:rFonts w:eastAsia="Times New Roman"/>
                <w:snapToGrid w:val="0"/>
                <w:lang w:val="en-GB"/>
              </w:rPr>
              <w:tab/>
              <w:t>=</w:t>
            </w:r>
            <w:r w:rsidRPr="00C32789">
              <w:rPr>
                <w:rFonts w:eastAsia="Times New Roman"/>
                <w:snapToGrid w:val="0"/>
                <w:lang w:val="en-GB"/>
              </w:rPr>
              <w:tab/>
              <w:t>Price of lowest acceptable tender</w:t>
            </w:r>
          </w:p>
          <w:p w:rsidR="00C30FBA" w:rsidRPr="00C32789" w:rsidRDefault="00C30FBA" w:rsidP="00C30FBA">
            <w:pPr>
              <w:tabs>
                <w:tab w:val="left" w:pos="900"/>
                <w:tab w:val="left" w:pos="1620"/>
                <w:tab w:val="left" w:pos="2160"/>
                <w:tab w:val="left" w:pos="2700"/>
                <w:tab w:val="left" w:pos="7920"/>
              </w:tabs>
              <w:spacing w:after="120"/>
              <w:jc w:val="both"/>
              <w:rPr>
                <w:rFonts w:eastAsia="Times New Roman"/>
                <w:snapToGrid w:val="0"/>
                <w:lang w:val="en-GB"/>
              </w:rPr>
            </w:pPr>
          </w:p>
          <w:p w:rsidR="00C30FBA" w:rsidRPr="00C32789" w:rsidRDefault="00C30FBA">
            <w:pPr>
              <w:pStyle w:val="ListParagraph"/>
              <w:numPr>
                <w:ilvl w:val="1"/>
                <w:numId w:val="110"/>
              </w:numPr>
              <w:tabs>
                <w:tab w:val="left" w:pos="900"/>
                <w:tab w:val="left" w:pos="1620"/>
                <w:tab w:val="left" w:pos="2160"/>
                <w:tab w:val="left" w:pos="2700"/>
                <w:tab w:val="left" w:pos="7920"/>
              </w:tabs>
              <w:spacing w:after="120"/>
              <w:ind w:left="851" w:hanging="851"/>
              <w:contextualSpacing/>
              <w:jc w:val="both"/>
              <w:rPr>
                <w:rFonts w:eastAsia="Times New Roman"/>
                <w:b/>
                <w:snapToGrid w:val="0"/>
                <w:lang w:val="en-GB"/>
              </w:rPr>
            </w:pPr>
            <w:r w:rsidRPr="00C32789">
              <w:rPr>
                <w:rFonts w:eastAsia="Times New Roman"/>
                <w:b/>
                <w:snapToGrid w:val="0"/>
                <w:lang w:val="en-GB"/>
              </w:rPr>
              <w:t>FORMULAE FOR DISPOSAL OR LEASING OF STATE ASSETS AND INCOME GENERATING PROCUREMENT</w:t>
            </w:r>
          </w:p>
          <w:p w:rsidR="00C30FBA" w:rsidRPr="00C32789" w:rsidRDefault="00C30FBA" w:rsidP="00B145A8">
            <w:pPr>
              <w:tabs>
                <w:tab w:val="left" w:pos="900"/>
                <w:tab w:val="left" w:pos="1620"/>
                <w:tab w:val="left" w:pos="2160"/>
                <w:tab w:val="left" w:pos="2700"/>
                <w:tab w:val="left" w:pos="7920"/>
              </w:tabs>
              <w:spacing w:after="120"/>
              <w:jc w:val="both"/>
              <w:rPr>
                <w:rFonts w:eastAsia="Times New Roman"/>
                <w:b/>
                <w:snapToGrid w:val="0"/>
                <w:lang w:val="en-GB"/>
              </w:rPr>
            </w:pPr>
          </w:p>
          <w:p w:rsidR="00C30FBA" w:rsidRPr="00C32789" w:rsidRDefault="00C30FBA">
            <w:pPr>
              <w:pStyle w:val="ListParagraph"/>
              <w:numPr>
                <w:ilvl w:val="2"/>
                <w:numId w:val="110"/>
              </w:numPr>
              <w:tabs>
                <w:tab w:val="left" w:pos="900"/>
                <w:tab w:val="left" w:pos="1620"/>
                <w:tab w:val="left" w:pos="2160"/>
                <w:tab w:val="left" w:pos="2700"/>
                <w:tab w:val="left" w:pos="7920"/>
              </w:tabs>
              <w:spacing w:after="120"/>
              <w:ind w:hanging="2520"/>
              <w:contextualSpacing/>
              <w:jc w:val="both"/>
              <w:rPr>
                <w:rFonts w:eastAsia="Times New Roman"/>
                <w:b/>
                <w:snapToGrid w:val="0"/>
                <w:lang w:val="en-GB"/>
              </w:rPr>
            </w:pPr>
            <w:r w:rsidRPr="00C32789">
              <w:rPr>
                <w:rFonts w:eastAsia="Times New Roman"/>
                <w:b/>
                <w:snapToGrid w:val="0"/>
                <w:lang w:val="en-GB"/>
              </w:rPr>
              <w:t>POINTS AWARDED FOR PRICE</w:t>
            </w:r>
          </w:p>
          <w:p w:rsidR="00C30FBA" w:rsidRPr="00C32789" w:rsidRDefault="00C30FBA" w:rsidP="00C30FBA">
            <w:pPr>
              <w:pStyle w:val="ListParagraph"/>
              <w:tabs>
                <w:tab w:val="left" w:pos="900"/>
                <w:tab w:val="left" w:pos="1620"/>
                <w:tab w:val="left" w:pos="2160"/>
                <w:tab w:val="left" w:pos="2700"/>
                <w:tab w:val="left" w:pos="7920"/>
              </w:tabs>
              <w:spacing w:after="120"/>
              <w:ind w:left="2520"/>
              <w:jc w:val="both"/>
              <w:rPr>
                <w:rFonts w:eastAsia="Times New Roman"/>
                <w:b/>
                <w:snapToGrid w:val="0"/>
                <w:lang w:val="en-GB"/>
              </w:rPr>
            </w:pPr>
          </w:p>
          <w:p w:rsidR="00C30FBA" w:rsidRPr="00C32789" w:rsidRDefault="00C30FBA" w:rsidP="00B145A8">
            <w:pPr>
              <w:tabs>
                <w:tab w:val="left" w:pos="1620"/>
                <w:tab w:val="left" w:pos="2160"/>
                <w:tab w:val="left" w:pos="2700"/>
                <w:tab w:val="left" w:pos="7920"/>
              </w:tabs>
              <w:spacing w:after="120"/>
              <w:ind w:left="851"/>
              <w:jc w:val="both"/>
              <w:rPr>
                <w:rFonts w:eastAsia="Times New Roman"/>
                <w:snapToGrid w:val="0"/>
                <w:lang w:val="en-GB"/>
              </w:rPr>
            </w:pPr>
            <w:r w:rsidRPr="00C32789">
              <w:rPr>
                <w:rFonts w:eastAsia="Times New Roman"/>
                <w:snapToGrid w:val="0"/>
                <w:lang w:val="en-GB"/>
              </w:rPr>
              <w:t>A maximum of 80 or 90 points is allocated for price on the following basis:</w:t>
            </w:r>
          </w:p>
          <w:p w:rsidR="00C30FBA" w:rsidRPr="00C32789" w:rsidRDefault="00C30FBA" w:rsidP="00C30FBA">
            <w:pPr>
              <w:tabs>
                <w:tab w:val="left" w:pos="900"/>
                <w:tab w:val="left" w:pos="2160"/>
                <w:tab w:val="left" w:pos="4050"/>
                <w:tab w:val="left" w:pos="6570"/>
                <w:tab w:val="left" w:pos="6663"/>
                <w:tab w:val="left" w:pos="7920"/>
              </w:tabs>
              <w:jc w:val="both"/>
              <w:outlineLvl w:val="0"/>
              <w:rPr>
                <w:rFonts w:eastAsia="Times New Roman"/>
                <w:b/>
                <w:snapToGrid w:val="0"/>
                <w:lang w:val="en-GB"/>
              </w:rPr>
            </w:pPr>
          </w:p>
          <w:p w:rsidR="00C30FBA" w:rsidRPr="00C32789" w:rsidRDefault="00C30FBA" w:rsidP="00C30FBA">
            <w:pPr>
              <w:tabs>
                <w:tab w:val="left" w:pos="900"/>
                <w:tab w:val="left" w:pos="2160"/>
                <w:tab w:val="left" w:pos="4050"/>
                <w:tab w:val="left" w:pos="6570"/>
                <w:tab w:val="left" w:pos="6663"/>
                <w:tab w:val="left" w:pos="7920"/>
              </w:tabs>
              <w:jc w:val="both"/>
              <w:outlineLvl w:val="0"/>
              <w:rPr>
                <w:rFonts w:eastAsia="Times New Roman"/>
                <w:b/>
                <w:snapToGrid w:val="0"/>
                <w:lang w:val="en-GB"/>
              </w:rPr>
            </w:pPr>
            <w:r w:rsidRPr="00C32789">
              <w:rPr>
                <w:rFonts w:eastAsia="Times New Roman"/>
                <w:b/>
                <w:snapToGrid w:val="0"/>
                <w:lang w:val="en-GB"/>
              </w:rPr>
              <w:tab/>
            </w:r>
            <w:r w:rsidRPr="00C32789">
              <w:rPr>
                <w:rFonts w:eastAsia="Times New Roman"/>
                <w:b/>
                <w:snapToGrid w:val="0"/>
                <w:lang w:val="en-GB"/>
              </w:rPr>
              <w:tab/>
              <w:t xml:space="preserve">            80/20</w:t>
            </w:r>
            <w:r w:rsidRPr="00C32789">
              <w:rPr>
                <w:rFonts w:eastAsia="Times New Roman"/>
                <w:b/>
                <w:snapToGrid w:val="0"/>
                <w:lang w:val="en-GB"/>
              </w:rPr>
              <w:tab/>
              <w:t xml:space="preserve">               or</w:t>
            </w:r>
            <w:r w:rsidRPr="00C32789">
              <w:rPr>
                <w:rFonts w:eastAsia="Times New Roman"/>
                <w:b/>
                <w:snapToGrid w:val="0"/>
                <w:lang w:val="en-GB"/>
              </w:rPr>
              <w:tab/>
              <w:t xml:space="preserve">            90/10</w:t>
            </w:r>
            <w:r w:rsidRPr="00C32789">
              <w:rPr>
                <w:rFonts w:eastAsia="Times New Roman"/>
                <w:b/>
                <w:snapToGrid w:val="0"/>
                <w:lang w:val="en-GB"/>
              </w:rPr>
              <w:tab/>
            </w:r>
          </w:p>
          <w:p w:rsidR="00C30FBA" w:rsidRPr="00C32789" w:rsidRDefault="00C30FBA" w:rsidP="00C30FBA">
            <w:pPr>
              <w:tabs>
                <w:tab w:val="left" w:pos="900"/>
                <w:tab w:val="left" w:pos="1260"/>
                <w:tab w:val="left" w:pos="2880"/>
                <w:tab w:val="left" w:pos="5760"/>
                <w:tab w:val="left" w:pos="7920"/>
              </w:tabs>
              <w:ind w:left="900" w:hanging="900"/>
              <w:jc w:val="both"/>
              <w:rPr>
                <w:rFonts w:eastAsia="Times New Roman"/>
                <w:b/>
                <w:snapToGrid w:val="0"/>
                <w:lang w:val="en-GB"/>
              </w:rPr>
            </w:pPr>
          </w:p>
          <w:p w:rsidR="00C30FBA" w:rsidRPr="00C32789" w:rsidRDefault="00C30FBA" w:rsidP="00C30FBA">
            <w:pPr>
              <w:tabs>
                <w:tab w:val="left" w:pos="900"/>
                <w:tab w:val="left" w:pos="1440"/>
                <w:tab w:val="left" w:pos="2340"/>
                <w:tab w:val="left" w:pos="4050"/>
                <w:tab w:val="left" w:pos="5310"/>
                <w:tab w:val="left" w:pos="7920"/>
              </w:tabs>
              <w:ind w:left="900" w:hanging="900"/>
              <w:jc w:val="both"/>
              <w:rPr>
                <w:rFonts w:eastAsia="Times New Roman"/>
                <w:snapToGrid w:val="0"/>
                <w:lang w:val="en-GB"/>
              </w:rPr>
            </w:pPr>
            <w:r w:rsidRPr="00C32789">
              <w:rPr>
                <w:rFonts w:eastAsia="Times New Roman"/>
                <w:b/>
                <w:snapToGrid w:val="0"/>
                <w:lang w:val="en-GB"/>
              </w:rPr>
              <w:tab/>
            </w:r>
            <m:oMath>
              <m:r>
                <m:rPr>
                  <m:sty m:val="bi"/>
                </m:rPr>
                <w:rPr>
                  <w:rFonts w:ascii="Cambria Math" w:eastAsia="Times New Roman" w:hAnsi="Cambria Math"/>
                  <w:snapToGrid w:val="0"/>
                  <w:sz w:val="28"/>
                  <w:lang w:val="en-GB"/>
                </w:rPr>
                <m:t>Ps=80</m:t>
              </m:r>
              <m:d>
                <m:dPr>
                  <m:ctrlPr>
                    <w:rPr>
                      <w:rFonts w:ascii="Cambria Math" w:eastAsia="Times New Roman" w:hAnsi="Cambria Math"/>
                      <w:b/>
                      <w:i/>
                      <w:snapToGrid w:val="0"/>
                      <w:sz w:val="28"/>
                      <w:lang w:val="en-GB"/>
                    </w:rPr>
                  </m:ctrlPr>
                </m:dPr>
                <m:e>
                  <m:r>
                    <m:rPr>
                      <m:sty m:val="bi"/>
                    </m:rPr>
                    <w:rPr>
                      <w:rFonts w:ascii="Cambria Math" w:eastAsia="Times New Roman" w:hAnsi="Cambria Math"/>
                      <w:snapToGrid w:val="0"/>
                      <w:sz w:val="28"/>
                      <w:lang w:val="en-GB"/>
                    </w:rPr>
                    <m:t>1+</m:t>
                  </m:r>
                  <m:f>
                    <m:fPr>
                      <m:ctrlPr>
                        <w:rPr>
                          <w:rFonts w:ascii="Cambria Math" w:eastAsia="Times New Roman" w:hAnsi="Cambria Math"/>
                          <w:b/>
                          <w:i/>
                          <w:snapToGrid w:val="0"/>
                          <w:sz w:val="28"/>
                          <w:lang w:val="en-GB"/>
                        </w:rPr>
                      </m:ctrlPr>
                    </m:fPr>
                    <m:num>
                      <m:r>
                        <m:rPr>
                          <m:sty m:val="bi"/>
                        </m:rPr>
                        <w:rPr>
                          <w:rFonts w:ascii="Cambria Math" w:eastAsia="Times New Roman" w:hAnsi="Cambria Math"/>
                          <w:snapToGrid w:val="0"/>
                          <w:sz w:val="28"/>
                          <w:lang w:val="en-GB"/>
                        </w:rPr>
                        <m:t>Pt-P</m:t>
                      </m:r>
                      <m:func>
                        <m:funcPr>
                          <m:ctrlPr>
                            <w:rPr>
                              <w:rFonts w:ascii="Cambria Math" w:eastAsia="Times New Roman" w:hAnsi="Cambria Math"/>
                              <w:b/>
                              <w:i/>
                              <w:snapToGrid w:val="0"/>
                              <w:sz w:val="28"/>
                              <w:lang w:val="en-GB"/>
                            </w:rPr>
                          </m:ctrlPr>
                        </m:funcPr>
                        <m:fName>
                          <m:r>
                            <m:rPr>
                              <m:sty m:val="bi"/>
                            </m:rPr>
                            <w:rPr>
                              <w:rFonts w:ascii="Cambria Math" w:eastAsia="Times New Roman" w:hAnsi="Cambria Math"/>
                              <w:snapToGrid w:val="0"/>
                              <w:sz w:val="28"/>
                              <w:lang w:val="en-GB"/>
                            </w:rPr>
                            <m:t>max</m:t>
                          </m:r>
                        </m:fName>
                        <m:e/>
                      </m:func>
                    </m:num>
                    <m:den>
                      <m:r>
                        <m:rPr>
                          <m:sty m:val="bi"/>
                        </m:rPr>
                        <w:rPr>
                          <w:rFonts w:ascii="Cambria Math" w:eastAsia="Times New Roman" w:hAnsi="Cambria Math"/>
                          <w:snapToGrid w:val="0"/>
                          <w:sz w:val="28"/>
                          <w:lang w:val="en-GB"/>
                        </w:rPr>
                        <m:t>P</m:t>
                      </m:r>
                      <m:func>
                        <m:funcPr>
                          <m:ctrlPr>
                            <w:rPr>
                              <w:rFonts w:ascii="Cambria Math" w:eastAsia="Times New Roman" w:hAnsi="Cambria Math"/>
                              <w:b/>
                              <w:i/>
                              <w:snapToGrid w:val="0"/>
                              <w:sz w:val="28"/>
                              <w:lang w:val="en-GB"/>
                            </w:rPr>
                          </m:ctrlPr>
                        </m:funcPr>
                        <m:fName>
                          <m:r>
                            <m:rPr>
                              <m:sty m:val="bi"/>
                            </m:rPr>
                            <w:rPr>
                              <w:rFonts w:ascii="Cambria Math" w:eastAsia="Times New Roman" w:hAnsi="Cambria Math"/>
                              <w:snapToGrid w:val="0"/>
                              <w:sz w:val="28"/>
                              <w:lang w:val="en-GB"/>
                            </w:rPr>
                            <m:t>max</m:t>
                          </m:r>
                        </m:fName>
                        <m:e/>
                      </m:func>
                    </m:den>
                  </m:f>
                </m:e>
              </m:d>
            </m:oMath>
            <w:r w:rsidRPr="00C32789">
              <w:rPr>
                <w:rFonts w:eastAsia="Times New Roman"/>
                <w:b/>
                <w:snapToGrid w:val="0"/>
                <w:sz w:val="28"/>
                <w:lang w:val="en-GB"/>
              </w:rPr>
              <w:tab/>
            </w:r>
            <w:r w:rsidRPr="00C32789">
              <w:rPr>
                <w:rFonts w:eastAsia="Times New Roman"/>
                <w:snapToGrid w:val="0"/>
                <w:sz w:val="28"/>
                <w:lang w:val="en-GB"/>
              </w:rPr>
              <w:t>or</w:t>
            </w:r>
            <w:r w:rsidRPr="00C32789">
              <w:rPr>
                <w:rFonts w:eastAsia="Times New Roman"/>
                <w:snapToGrid w:val="0"/>
                <w:sz w:val="28"/>
                <w:lang w:val="en-GB"/>
              </w:rPr>
              <w:tab/>
            </w:r>
            <m:oMath>
              <m:r>
                <m:rPr>
                  <m:sty m:val="bi"/>
                </m:rPr>
                <w:rPr>
                  <w:rFonts w:ascii="Cambria Math" w:eastAsia="Times New Roman"/>
                  <w:snapToGrid w:val="0"/>
                  <w:sz w:val="28"/>
                  <w:lang w:val="en-GB"/>
                </w:rPr>
                <m:t>Ps=90</m:t>
              </m:r>
              <m:d>
                <m:dPr>
                  <m:ctrlPr>
                    <w:rPr>
                      <w:rFonts w:ascii="Cambria Math" w:eastAsia="Times New Roman" w:hAnsi="Cambria Math"/>
                      <w:b/>
                      <w:i/>
                      <w:snapToGrid w:val="0"/>
                      <w:sz w:val="28"/>
                      <w:lang w:val="en-GB"/>
                    </w:rPr>
                  </m:ctrlPr>
                </m:dPr>
                <m:e>
                  <m:r>
                    <m:rPr>
                      <m:sty m:val="bi"/>
                    </m:rPr>
                    <w:rPr>
                      <w:rFonts w:ascii="Cambria Math" w:eastAsia="Times New Roman"/>
                      <w:snapToGrid w:val="0"/>
                      <w:sz w:val="28"/>
                      <w:lang w:val="en-GB"/>
                    </w:rPr>
                    <m:t>1+</m:t>
                  </m:r>
                  <m:f>
                    <m:fPr>
                      <m:ctrlPr>
                        <w:rPr>
                          <w:rFonts w:ascii="Cambria Math" w:eastAsia="Times New Roman" w:hAnsi="Cambria Math"/>
                          <w:b/>
                          <w:i/>
                          <w:snapToGrid w:val="0"/>
                          <w:sz w:val="28"/>
                          <w:lang w:val="en-GB"/>
                        </w:rPr>
                      </m:ctrlPr>
                    </m:fPr>
                    <m:num>
                      <m:r>
                        <m:rPr>
                          <m:sty m:val="bi"/>
                        </m:rPr>
                        <w:rPr>
                          <w:rFonts w:ascii="Cambria Math" w:eastAsia="Times New Roman"/>
                          <w:snapToGrid w:val="0"/>
                          <w:sz w:val="28"/>
                          <w:lang w:val="en-GB"/>
                        </w:rPr>
                        <m:t>Pt</m:t>
                      </m:r>
                      <m:r>
                        <m:rPr>
                          <m:sty m:val="bi"/>
                        </m:rPr>
                        <w:rPr>
                          <w:rFonts w:ascii="Cambria Math" w:eastAsia="Times New Roman"/>
                          <w:snapToGrid w:val="0"/>
                          <w:sz w:val="28"/>
                          <w:lang w:val="en-GB"/>
                        </w:rPr>
                        <m:t>-</m:t>
                      </m:r>
                      <m:r>
                        <m:rPr>
                          <m:sty m:val="bi"/>
                        </m:rPr>
                        <w:rPr>
                          <w:rFonts w:ascii="Cambria Math" w:eastAsia="Times New Roman"/>
                          <w:snapToGrid w:val="0"/>
                          <w:sz w:val="28"/>
                          <w:lang w:val="en-GB"/>
                        </w:rPr>
                        <m:t>P</m:t>
                      </m:r>
                      <m:func>
                        <m:funcPr>
                          <m:ctrlPr>
                            <w:rPr>
                              <w:rFonts w:ascii="Cambria Math" w:eastAsia="Times New Roman" w:hAnsi="Cambria Math"/>
                              <w:b/>
                              <w:i/>
                              <w:snapToGrid w:val="0"/>
                              <w:sz w:val="28"/>
                              <w:lang w:val="en-GB"/>
                            </w:rPr>
                          </m:ctrlPr>
                        </m:funcPr>
                        <m:fName>
                          <m:r>
                            <m:rPr>
                              <m:sty m:val="bi"/>
                            </m:rPr>
                            <w:rPr>
                              <w:rFonts w:ascii="Cambria Math" w:eastAsia="Times New Roman"/>
                              <w:snapToGrid w:val="0"/>
                              <w:sz w:val="28"/>
                              <w:lang w:val="en-GB"/>
                            </w:rPr>
                            <m:t>max</m:t>
                          </m:r>
                        </m:fName>
                        <m:e/>
                      </m:func>
                    </m:num>
                    <m:den>
                      <m:r>
                        <m:rPr>
                          <m:sty m:val="bi"/>
                        </m:rPr>
                        <w:rPr>
                          <w:rFonts w:ascii="Cambria Math" w:eastAsia="Times New Roman"/>
                          <w:snapToGrid w:val="0"/>
                          <w:sz w:val="28"/>
                          <w:lang w:val="en-GB"/>
                        </w:rPr>
                        <m:t>Pmax</m:t>
                      </m:r>
                    </m:den>
                  </m:f>
                </m:e>
              </m:d>
            </m:oMath>
          </w:p>
          <w:p w:rsidR="00C30FBA" w:rsidRPr="00C32789" w:rsidRDefault="00C30FBA" w:rsidP="00C30FBA">
            <w:pPr>
              <w:tabs>
                <w:tab w:val="left" w:pos="900"/>
                <w:tab w:val="left" w:pos="1620"/>
                <w:tab w:val="left" w:pos="2160"/>
                <w:tab w:val="left" w:pos="2700"/>
                <w:tab w:val="left" w:pos="7920"/>
              </w:tabs>
              <w:spacing w:after="120"/>
              <w:jc w:val="both"/>
              <w:rPr>
                <w:rFonts w:eastAsia="Times New Roman"/>
                <w:snapToGrid w:val="0"/>
                <w:lang w:val="en-GB"/>
              </w:rPr>
            </w:pPr>
            <w:r w:rsidRPr="00C32789">
              <w:rPr>
                <w:rFonts w:eastAsia="Times New Roman"/>
                <w:snapToGrid w:val="0"/>
                <w:lang w:val="en-GB"/>
              </w:rPr>
              <w:tab/>
            </w:r>
          </w:p>
          <w:p w:rsidR="00C30FBA" w:rsidRPr="00C32789" w:rsidRDefault="00C30FBA" w:rsidP="00C30FBA">
            <w:pPr>
              <w:tabs>
                <w:tab w:val="left" w:pos="900"/>
                <w:tab w:val="left" w:pos="1620"/>
                <w:tab w:val="left" w:pos="2160"/>
                <w:tab w:val="left" w:pos="2700"/>
                <w:tab w:val="left" w:pos="7920"/>
              </w:tabs>
              <w:spacing w:after="120"/>
              <w:jc w:val="both"/>
              <w:rPr>
                <w:rFonts w:eastAsia="Times New Roman"/>
                <w:snapToGrid w:val="0"/>
                <w:lang w:val="en-GB"/>
              </w:rPr>
            </w:pPr>
            <w:r w:rsidRPr="00C32789">
              <w:rPr>
                <w:rFonts w:eastAsia="Times New Roman"/>
                <w:snapToGrid w:val="0"/>
                <w:lang w:val="en-GB"/>
              </w:rPr>
              <w:t>Where</w:t>
            </w:r>
          </w:p>
          <w:p w:rsidR="00C30FBA" w:rsidRPr="00C32789" w:rsidRDefault="00C30FBA" w:rsidP="00C30FBA">
            <w:pPr>
              <w:tabs>
                <w:tab w:val="left" w:pos="900"/>
                <w:tab w:val="left" w:pos="1620"/>
                <w:tab w:val="left" w:pos="2160"/>
                <w:tab w:val="left" w:pos="2700"/>
                <w:tab w:val="left" w:pos="7920"/>
              </w:tabs>
              <w:spacing w:after="120"/>
              <w:jc w:val="both"/>
              <w:rPr>
                <w:rFonts w:eastAsia="Times New Roman"/>
                <w:snapToGrid w:val="0"/>
                <w:lang w:val="en-GB"/>
              </w:rPr>
            </w:pPr>
            <w:r w:rsidRPr="00C32789">
              <w:rPr>
                <w:rFonts w:eastAsia="Times New Roman"/>
                <w:snapToGrid w:val="0"/>
                <w:lang w:val="en-GB"/>
              </w:rPr>
              <w:tab/>
              <w:t>Ps</w:t>
            </w:r>
            <w:r w:rsidRPr="00C32789">
              <w:rPr>
                <w:rFonts w:eastAsia="Times New Roman"/>
                <w:snapToGrid w:val="0"/>
                <w:lang w:val="en-GB"/>
              </w:rPr>
              <w:tab/>
              <w:t>=</w:t>
            </w:r>
            <w:r w:rsidRPr="00C32789">
              <w:rPr>
                <w:rFonts w:eastAsia="Times New Roman"/>
                <w:snapToGrid w:val="0"/>
                <w:lang w:val="en-GB"/>
              </w:rPr>
              <w:tab/>
              <w:t>Points scored for price of tender under consideration</w:t>
            </w:r>
          </w:p>
          <w:p w:rsidR="00C30FBA" w:rsidRPr="00C32789" w:rsidRDefault="00C30FBA" w:rsidP="00C30FBA">
            <w:pPr>
              <w:tabs>
                <w:tab w:val="left" w:pos="900"/>
                <w:tab w:val="left" w:pos="1620"/>
                <w:tab w:val="left" w:pos="2160"/>
                <w:tab w:val="left" w:pos="2700"/>
                <w:tab w:val="left" w:pos="7920"/>
              </w:tabs>
              <w:spacing w:after="120"/>
              <w:jc w:val="both"/>
              <w:rPr>
                <w:rFonts w:eastAsia="Times New Roman"/>
                <w:snapToGrid w:val="0"/>
                <w:lang w:val="en-GB"/>
              </w:rPr>
            </w:pPr>
            <w:r w:rsidRPr="00C32789">
              <w:rPr>
                <w:rFonts w:eastAsia="Times New Roman"/>
                <w:snapToGrid w:val="0"/>
                <w:lang w:val="en-GB"/>
              </w:rPr>
              <w:tab/>
              <w:t>Pt</w:t>
            </w:r>
            <w:r w:rsidRPr="00C32789">
              <w:rPr>
                <w:rFonts w:eastAsia="Times New Roman"/>
                <w:snapToGrid w:val="0"/>
                <w:lang w:val="en-GB"/>
              </w:rPr>
              <w:tab/>
              <w:t>=</w:t>
            </w:r>
            <w:r w:rsidRPr="00C32789">
              <w:rPr>
                <w:rFonts w:eastAsia="Times New Roman"/>
                <w:snapToGrid w:val="0"/>
                <w:lang w:val="en-GB"/>
              </w:rPr>
              <w:tab/>
              <w:t>Price of tender under consideration</w:t>
            </w:r>
          </w:p>
          <w:p w:rsidR="00C30FBA" w:rsidRPr="00C32789" w:rsidRDefault="00C30FBA" w:rsidP="00C30FBA">
            <w:pPr>
              <w:tabs>
                <w:tab w:val="left" w:pos="900"/>
                <w:tab w:val="left" w:pos="1620"/>
                <w:tab w:val="left" w:pos="2160"/>
                <w:tab w:val="left" w:pos="2700"/>
                <w:tab w:val="left" w:pos="7920"/>
              </w:tabs>
              <w:spacing w:after="120"/>
              <w:jc w:val="both"/>
              <w:rPr>
                <w:rFonts w:eastAsia="Times New Roman"/>
                <w:snapToGrid w:val="0"/>
                <w:lang w:val="en-GB"/>
              </w:rPr>
            </w:pPr>
            <w:r w:rsidRPr="00C32789">
              <w:rPr>
                <w:rFonts w:eastAsia="Times New Roman"/>
                <w:snapToGrid w:val="0"/>
                <w:lang w:val="en-GB"/>
              </w:rPr>
              <w:tab/>
              <w:t>Pmax</w:t>
            </w:r>
            <w:r w:rsidRPr="00C32789">
              <w:rPr>
                <w:rFonts w:eastAsia="Times New Roman"/>
                <w:snapToGrid w:val="0"/>
                <w:lang w:val="en-GB"/>
              </w:rPr>
              <w:tab/>
              <w:t>=</w:t>
            </w:r>
            <w:r w:rsidRPr="00C32789">
              <w:rPr>
                <w:rFonts w:eastAsia="Times New Roman"/>
                <w:snapToGrid w:val="0"/>
                <w:lang w:val="en-GB"/>
              </w:rPr>
              <w:tab/>
              <w:t>Price of highest acceptable tender</w:t>
            </w:r>
          </w:p>
          <w:p w:rsidR="00B145A8" w:rsidRPr="00C32789" w:rsidRDefault="00B145A8" w:rsidP="00C30FBA">
            <w:pPr>
              <w:tabs>
                <w:tab w:val="left" w:pos="900"/>
                <w:tab w:val="left" w:pos="1620"/>
                <w:tab w:val="left" w:pos="2160"/>
                <w:tab w:val="left" w:pos="2700"/>
                <w:tab w:val="left" w:pos="7920"/>
              </w:tabs>
              <w:spacing w:after="120"/>
              <w:jc w:val="both"/>
              <w:rPr>
                <w:rFonts w:eastAsia="Times New Roman"/>
                <w:snapToGrid w:val="0"/>
                <w:lang w:val="en-GB"/>
              </w:rPr>
            </w:pPr>
          </w:p>
          <w:p w:rsidR="00B145A8" w:rsidRPr="00C32789" w:rsidRDefault="00B145A8" w:rsidP="00C30FBA">
            <w:pPr>
              <w:tabs>
                <w:tab w:val="left" w:pos="900"/>
                <w:tab w:val="left" w:pos="1620"/>
                <w:tab w:val="left" w:pos="2160"/>
                <w:tab w:val="left" w:pos="2700"/>
                <w:tab w:val="left" w:pos="7920"/>
              </w:tabs>
              <w:spacing w:after="120"/>
              <w:jc w:val="both"/>
              <w:rPr>
                <w:rFonts w:eastAsia="Times New Roman"/>
                <w:snapToGrid w:val="0"/>
                <w:lang w:val="en-GB"/>
              </w:rPr>
            </w:pPr>
          </w:p>
          <w:p w:rsidR="00C30FBA" w:rsidRPr="00C32789" w:rsidRDefault="00C30FBA" w:rsidP="00C30FBA">
            <w:pPr>
              <w:tabs>
                <w:tab w:val="left" w:pos="900"/>
                <w:tab w:val="left" w:pos="1620"/>
                <w:tab w:val="left" w:pos="2160"/>
                <w:tab w:val="left" w:pos="2700"/>
                <w:tab w:val="left" w:pos="7920"/>
              </w:tabs>
              <w:spacing w:after="120"/>
              <w:ind w:left="900"/>
              <w:jc w:val="both"/>
              <w:rPr>
                <w:rFonts w:eastAsia="Times New Roman"/>
                <w:b/>
                <w:snapToGrid w:val="0"/>
                <w:lang w:val="en-GB"/>
              </w:rPr>
            </w:pPr>
          </w:p>
          <w:p w:rsidR="00C30FBA" w:rsidRPr="00C32789" w:rsidRDefault="00C30FBA">
            <w:pPr>
              <w:numPr>
                <w:ilvl w:val="0"/>
                <w:numId w:val="110"/>
              </w:numPr>
              <w:tabs>
                <w:tab w:val="num" w:pos="720"/>
                <w:tab w:val="left" w:pos="2880"/>
                <w:tab w:val="left" w:pos="5760"/>
                <w:tab w:val="left" w:pos="7920"/>
              </w:tabs>
              <w:spacing w:after="120"/>
              <w:ind w:left="720" w:hanging="720"/>
              <w:jc w:val="both"/>
              <w:rPr>
                <w:rFonts w:eastAsia="Times New Roman"/>
                <w:b/>
                <w:snapToGrid w:val="0"/>
                <w:lang w:val="en-GB"/>
              </w:rPr>
            </w:pPr>
            <w:r w:rsidRPr="00C32789">
              <w:rPr>
                <w:rFonts w:eastAsia="Times New Roman"/>
                <w:b/>
                <w:snapToGrid w:val="0"/>
                <w:lang w:val="en-GB"/>
              </w:rPr>
              <w:t xml:space="preserve">POINTS AWARDED FOR SPECIFIC GOALS </w:t>
            </w:r>
          </w:p>
          <w:p w:rsidR="00C30FBA" w:rsidRPr="00C32789" w:rsidRDefault="00C30FBA">
            <w:pPr>
              <w:numPr>
                <w:ilvl w:val="1"/>
                <w:numId w:val="110"/>
              </w:numPr>
              <w:tabs>
                <w:tab w:val="num" w:pos="720"/>
              </w:tabs>
              <w:spacing w:after="120"/>
              <w:ind w:left="720"/>
              <w:jc w:val="both"/>
              <w:rPr>
                <w:rFonts w:eastAsia="Times New Roman"/>
                <w:snapToGrid w:val="0"/>
                <w:lang w:val="en-GB"/>
              </w:rPr>
            </w:pPr>
            <w:r w:rsidRPr="00C32789">
              <w:rPr>
                <w:rFonts w:eastAsia="Times New Roman"/>
                <w:snapToGrid w:val="0"/>
                <w:lang w:val="en-GB"/>
              </w:rPr>
              <w:t>In terms of Regulation 4(2); 5(2); 6(2) and 7(2) of the Preferential Procurement Regulations, preference points</w:t>
            </w:r>
            <w:r w:rsidRPr="00C32789">
              <w:rPr>
                <w:rFonts w:eastAsia="Times New Roman"/>
                <w:snapToGrid w:val="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rsidR="00C30FBA" w:rsidRPr="00C32789" w:rsidRDefault="00C30FBA">
            <w:pPr>
              <w:numPr>
                <w:ilvl w:val="1"/>
                <w:numId w:val="110"/>
              </w:numPr>
              <w:spacing w:after="120"/>
              <w:ind w:left="709" w:hanging="709"/>
              <w:jc w:val="both"/>
              <w:rPr>
                <w:rFonts w:eastAsia="Times New Roman"/>
                <w:snapToGrid w:val="0"/>
                <w:lang w:val="en-GB"/>
              </w:rPr>
            </w:pPr>
            <w:r w:rsidRPr="00C32789">
              <w:rPr>
                <w:rFonts w:eastAsia="Times New Roman"/>
                <w:snapToGrid w:val="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rsidR="00C30FBA" w:rsidRPr="00C32789" w:rsidRDefault="00C30FBA">
            <w:pPr>
              <w:pStyle w:val="ListParagraph"/>
              <w:numPr>
                <w:ilvl w:val="0"/>
                <w:numId w:val="108"/>
              </w:numPr>
              <w:spacing w:after="120"/>
              <w:contextualSpacing/>
              <w:jc w:val="both"/>
              <w:rPr>
                <w:rFonts w:eastAsia="Times New Roman"/>
                <w:snapToGrid w:val="0"/>
                <w:lang w:val="en-GB"/>
              </w:rPr>
            </w:pPr>
            <w:r w:rsidRPr="00C32789">
              <w:rPr>
                <w:rFonts w:eastAsia="Times New Roman"/>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C30FBA" w:rsidRPr="00C32789" w:rsidRDefault="00C30FBA" w:rsidP="00C30FBA">
            <w:pPr>
              <w:pStyle w:val="ListParagraph"/>
              <w:spacing w:after="120"/>
              <w:ind w:left="1620"/>
              <w:jc w:val="both"/>
              <w:rPr>
                <w:rFonts w:eastAsia="Times New Roman"/>
                <w:snapToGrid w:val="0"/>
                <w:lang w:val="en-GB"/>
              </w:rPr>
            </w:pPr>
            <w:r w:rsidRPr="00C32789">
              <w:rPr>
                <w:rFonts w:eastAsia="Times New Roman"/>
                <w:snapToGrid w:val="0"/>
                <w:lang w:val="en-GB"/>
              </w:rPr>
              <w:t xml:space="preserve"> </w:t>
            </w:r>
          </w:p>
          <w:p w:rsidR="00C30FBA" w:rsidRPr="00C32789" w:rsidRDefault="00C30FBA">
            <w:pPr>
              <w:pStyle w:val="ListParagraph"/>
              <w:numPr>
                <w:ilvl w:val="0"/>
                <w:numId w:val="108"/>
              </w:numPr>
              <w:spacing w:after="120"/>
              <w:contextualSpacing/>
              <w:jc w:val="both"/>
              <w:rPr>
                <w:rFonts w:eastAsia="Times New Roman"/>
                <w:snapToGrid w:val="0"/>
                <w:lang w:val="en-GB"/>
              </w:rPr>
            </w:pPr>
            <w:r w:rsidRPr="00C32789">
              <w:rPr>
                <w:rFonts w:eastAsia="Times New Roman"/>
                <w:snapToGrid w:val="0"/>
                <w:lang w:val="en-GB"/>
              </w:rPr>
              <w:t xml:space="preserve">any other invitation for tender, that either the 80/20 or 90/10 preference point system will apply and that the lowest acceptable tender will be used to determine the applicable preference point system,  </w:t>
            </w:r>
          </w:p>
          <w:p w:rsidR="00C30FBA" w:rsidRPr="00C32789" w:rsidRDefault="00C30FBA" w:rsidP="00B145A8">
            <w:pPr>
              <w:spacing w:after="120"/>
              <w:ind w:left="720"/>
              <w:jc w:val="both"/>
              <w:rPr>
                <w:rFonts w:eastAsia="Times New Roman"/>
                <w:snapToGrid w:val="0"/>
                <w:lang w:val="en-GB"/>
              </w:rPr>
            </w:pPr>
            <w:r w:rsidRPr="00C32789">
              <w:rPr>
                <w:rFonts w:eastAsia="Times New Roman"/>
                <w:snapToGrid w:val="0"/>
                <w:lang w:val="en-GB"/>
              </w:rPr>
              <w:t xml:space="preserve">then the organ of state must indicate the points allocated for specific goals for both the 90/10 and 80/20 preference point system. </w:t>
            </w:r>
          </w:p>
          <w:p w:rsidR="00C30FBA" w:rsidRPr="00C32789" w:rsidRDefault="00C30FBA" w:rsidP="00C30FBA">
            <w:pPr>
              <w:spacing w:after="120"/>
              <w:jc w:val="both"/>
              <w:rPr>
                <w:rFonts w:eastAsia="Times New Roman"/>
                <w:b/>
                <w:snapToGrid w:val="0"/>
                <w:lang w:val="en-GB"/>
              </w:rPr>
            </w:pPr>
            <w:r w:rsidRPr="00C32789">
              <w:rPr>
                <w:rFonts w:eastAsia="Times New Roman"/>
                <w:b/>
                <w:snapToGrid w:val="0"/>
                <w:lang w:val="en-GB"/>
              </w:rPr>
              <w:t xml:space="preserve">Table 1: Specific goals for the tender and points claimed are indicated per the table below. </w:t>
            </w:r>
          </w:p>
          <w:p w:rsidR="00C30FBA" w:rsidRPr="00C32789" w:rsidRDefault="00C30FBA" w:rsidP="00C30FBA">
            <w:pPr>
              <w:spacing w:after="120"/>
              <w:jc w:val="both"/>
              <w:rPr>
                <w:rFonts w:eastAsia="Times New Roman"/>
                <w:b/>
                <w:i/>
                <w:snapToGrid w:val="0"/>
                <w:lang w:val="en-GB"/>
              </w:rPr>
            </w:pPr>
            <w:r w:rsidRPr="00C32789">
              <w:rPr>
                <w:rFonts w:eastAsia="Times New Roman"/>
                <w:b/>
                <w:i/>
                <w:snapToGrid w:val="0"/>
                <w:lang w:val="en-GB"/>
              </w:rPr>
              <w:t xml:space="preserve">(Note to organs of state: Where either the 90/10 or 80/20 preference point system is applicable, corresponding points must also be indicated as such. </w:t>
            </w:r>
          </w:p>
          <w:p w:rsidR="00C30FBA" w:rsidRPr="00C32789" w:rsidRDefault="00C30FBA" w:rsidP="00C30FBA">
            <w:pPr>
              <w:spacing w:after="120"/>
              <w:jc w:val="both"/>
              <w:rPr>
                <w:rFonts w:eastAsia="Times New Roman"/>
                <w:b/>
                <w:snapToGrid w:val="0"/>
                <w:lang w:val="en-GB"/>
              </w:rPr>
            </w:pPr>
            <w:r w:rsidRPr="00C32789">
              <w:rPr>
                <w:rFonts w:eastAsia="Times New Roman"/>
                <w:b/>
                <w:i/>
                <w:snapToGrid w:val="0"/>
                <w:lang w:val="en-GB"/>
              </w:rPr>
              <w:t>Note to tenderers: The tenderer must indicate how they claim points for each preference point system.</w:t>
            </w:r>
            <w:r w:rsidRPr="00C32789">
              <w:rPr>
                <w:rFonts w:eastAsia="Times New Roman"/>
                <w:b/>
                <w:snapToGrid w:val="0"/>
                <w:lang w:val="en-GB"/>
              </w:rPr>
              <w:t xml:space="preserve">)  </w:t>
            </w:r>
          </w:p>
          <w:tbl>
            <w:tblPr>
              <w:tblW w:w="10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4"/>
              <w:gridCol w:w="5539"/>
              <w:gridCol w:w="1839"/>
              <w:gridCol w:w="1814"/>
            </w:tblGrid>
            <w:tr w:rsidR="00C32789" w:rsidRPr="00C32789" w:rsidTr="009B7D09">
              <w:trPr>
                <w:trHeight w:val="834"/>
              </w:trPr>
              <w:tc>
                <w:tcPr>
                  <w:tcW w:w="854" w:type="dxa"/>
                  <w:tcBorders>
                    <w:top w:val="nil"/>
                  </w:tcBorders>
                  <w:shd w:val="clear" w:color="auto" w:fill="C4BC96" w:themeFill="background2" w:themeFillShade="BF"/>
                </w:tcPr>
                <w:p w:rsidR="00C30FBA" w:rsidRPr="00C32789" w:rsidRDefault="00C30FBA" w:rsidP="00C30FBA">
                  <w:pPr>
                    <w:kinsoku w:val="0"/>
                    <w:overflowPunct w:val="0"/>
                    <w:spacing w:before="96"/>
                    <w:textAlignment w:val="baseline"/>
                    <w:rPr>
                      <w:rFonts w:eastAsia="Times New Roman"/>
                      <w:b/>
                      <w:kern w:val="24"/>
                      <w:sz w:val="20"/>
                      <w:szCs w:val="20"/>
                    </w:rPr>
                  </w:pPr>
                  <w:r w:rsidRPr="00C32789">
                    <w:rPr>
                      <w:rFonts w:eastAsia="Times New Roman"/>
                      <w:b/>
                      <w:kern w:val="24"/>
                      <w:sz w:val="20"/>
                      <w:szCs w:val="20"/>
                    </w:rPr>
                    <w:t>Item no.</w:t>
                  </w:r>
                </w:p>
              </w:tc>
              <w:tc>
                <w:tcPr>
                  <w:tcW w:w="5539" w:type="dxa"/>
                  <w:tcBorders>
                    <w:top w:val="nil"/>
                  </w:tcBorders>
                  <w:shd w:val="clear" w:color="auto" w:fill="C4BC96" w:themeFill="background2" w:themeFillShade="BF"/>
                  <w:vAlign w:val="center"/>
                </w:tcPr>
                <w:p w:rsidR="00C30FBA" w:rsidRPr="00C32789" w:rsidRDefault="00C30FBA" w:rsidP="00C30FBA">
                  <w:pPr>
                    <w:kinsoku w:val="0"/>
                    <w:overflowPunct w:val="0"/>
                    <w:spacing w:before="96"/>
                    <w:textAlignment w:val="baseline"/>
                    <w:rPr>
                      <w:rFonts w:eastAsia="Times New Roman"/>
                      <w:b/>
                      <w:sz w:val="20"/>
                      <w:szCs w:val="20"/>
                    </w:rPr>
                  </w:pPr>
                  <w:r w:rsidRPr="00C32789">
                    <w:rPr>
                      <w:rFonts w:eastAsia="Times New Roman"/>
                      <w:b/>
                      <w:kern w:val="24"/>
                      <w:sz w:val="20"/>
                      <w:szCs w:val="20"/>
                    </w:rPr>
                    <w:t>The specific goals allocated points in terms of this tender</w:t>
                  </w:r>
                </w:p>
              </w:tc>
              <w:tc>
                <w:tcPr>
                  <w:tcW w:w="1839" w:type="dxa"/>
                  <w:shd w:val="clear" w:color="auto" w:fill="C00000"/>
                  <w:vAlign w:val="center"/>
                </w:tcPr>
                <w:p w:rsidR="00C30FBA" w:rsidRPr="00C32789" w:rsidRDefault="00C30FBA" w:rsidP="00C30FBA">
                  <w:pPr>
                    <w:kinsoku w:val="0"/>
                    <w:overflowPunct w:val="0"/>
                    <w:spacing w:before="96"/>
                    <w:jc w:val="center"/>
                    <w:textAlignment w:val="baseline"/>
                    <w:rPr>
                      <w:rFonts w:eastAsia="Times New Roman"/>
                      <w:b/>
                      <w:kern w:val="24"/>
                      <w:sz w:val="20"/>
                      <w:szCs w:val="20"/>
                    </w:rPr>
                  </w:pPr>
                  <w:r w:rsidRPr="00C32789">
                    <w:rPr>
                      <w:rFonts w:eastAsia="Times New Roman"/>
                      <w:b/>
                      <w:kern w:val="24"/>
                      <w:sz w:val="20"/>
                      <w:szCs w:val="20"/>
                    </w:rPr>
                    <w:t>Number of points</w:t>
                  </w:r>
                </w:p>
                <w:p w:rsidR="00C30FBA" w:rsidRPr="00C32789" w:rsidRDefault="00C30FBA" w:rsidP="00C30FBA">
                  <w:pPr>
                    <w:kinsoku w:val="0"/>
                    <w:overflowPunct w:val="0"/>
                    <w:spacing w:before="96"/>
                    <w:jc w:val="center"/>
                    <w:textAlignment w:val="baseline"/>
                    <w:rPr>
                      <w:rFonts w:eastAsia="Times New Roman"/>
                      <w:b/>
                      <w:kern w:val="24"/>
                      <w:sz w:val="20"/>
                      <w:szCs w:val="20"/>
                    </w:rPr>
                  </w:pPr>
                  <w:r w:rsidRPr="00C32789">
                    <w:rPr>
                      <w:rFonts w:eastAsia="Times New Roman"/>
                      <w:b/>
                      <w:kern w:val="24"/>
                      <w:sz w:val="20"/>
                      <w:szCs w:val="20"/>
                    </w:rPr>
                    <w:t>allocated</w:t>
                  </w:r>
                </w:p>
                <w:p w:rsidR="00C30FBA" w:rsidRPr="00C32789" w:rsidRDefault="00C30FBA" w:rsidP="00C30FBA">
                  <w:pPr>
                    <w:kinsoku w:val="0"/>
                    <w:overflowPunct w:val="0"/>
                    <w:spacing w:before="96"/>
                    <w:jc w:val="center"/>
                    <w:textAlignment w:val="baseline"/>
                    <w:rPr>
                      <w:rFonts w:eastAsia="Times New Roman"/>
                      <w:b/>
                      <w:kern w:val="24"/>
                      <w:sz w:val="20"/>
                      <w:szCs w:val="20"/>
                    </w:rPr>
                  </w:pPr>
                  <w:r w:rsidRPr="00C32789">
                    <w:rPr>
                      <w:rFonts w:eastAsia="Times New Roman"/>
                      <w:b/>
                      <w:kern w:val="24"/>
                      <w:sz w:val="20"/>
                      <w:szCs w:val="20"/>
                    </w:rPr>
                    <w:t>(80/20 system)</w:t>
                  </w:r>
                </w:p>
                <w:p w:rsidR="00C30FBA" w:rsidRPr="00C32789" w:rsidRDefault="00C30FBA" w:rsidP="00C30FBA">
                  <w:pPr>
                    <w:kinsoku w:val="0"/>
                    <w:overflowPunct w:val="0"/>
                    <w:spacing w:before="96"/>
                    <w:jc w:val="center"/>
                    <w:textAlignment w:val="baseline"/>
                    <w:rPr>
                      <w:rFonts w:eastAsia="Times New Roman"/>
                      <w:b/>
                      <w:sz w:val="20"/>
                      <w:szCs w:val="20"/>
                    </w:rPr>
                  </w:pPr>
                </w:p>
              </w:tc>
              <w:tc>
                <w:tcPr>
                  <w:tcW w:w="1814" w:type="dxa"/>
                  <w:shd w:val="clear" w:color="auto" w:fill="D99594" w:themeFill="accent2" w:themeFillTint="99"/>
                </w:tcPr>
                <w:p w:rsidR="00C30FBA" w:rsidRPr="00C32789" w:rsidRDefault="00C30FBA" w:rsidP="00C30FBA">
                  <w:pPr>
                    <w:kinsoku w:val="0"/>
                    <w:overflowPunct w:val="0"/>
                    <w:spacing w:before="96"/>
                    <w:jc w:val="center"/>
                    <w:textAlignment w:val="baseline"/>
                    <w:rPr>
                      <w:rFonts w:eastAsia="Times New Roman"/>
                      <w:b/>
                      <w:kern w:val="24"/>
                      <w:sz w:val="20"/>
                      <w:szCs w:val="20"/>
                    </w:rPr>
                  </w:pPr>
                  <w:r w:rsidRPr="00C32789">
                    <w:rPr>
                      <w:rFonts w:eastAsia="Times New Roman"/>
                      <w:b/>
                      <w:kern w:val="24"/>
                      <w:sz w:val="20"/>
                      <w:szCs w:val="20"/>
                    </w:rPr>
                    <w:t>Number of points claimed (80/20 system)</w:t>
                  </w:r>
                </w:p>
                <w:p w:rsidR="00C30FBA" w:rsidRPr="00C32789" w:rsidRDefault="00C30FBA" w:rsidP="00C30FBA">
                  <w:pPr>
                    <w:kinsoku w:val="0"/>
                    <w:overflowPunct w:val="0"/>
                    <w:spacing w:before="96"/>
                    <w:jc w:val="center"/>
                    <w:textAlignment w:val="baseline"/>
                    <w:rPr>
                      <w:rFonts w:eastAsia="Times New Roman"/>
                      <w:b/>
                      <w:kern w:val="24"/>
                      <w:sz w:val="20"/>
                      <w:szCs w:val="20"/>
                    </w:rPr>
                  </w:pPr>
                  <w:r w:rsidRPr="00C32789">
                    <w:rPr>
                      <w:rFonts w:eastAsia="Times New Roman"/>
                      <w:b/>
                      <w:kern w:val="24"/>
                      <w:sz w:val="20"/>
                      <w:szCs w:val="20"/>
                    </w:rPr>
                    <w:t>(To be completed by the tenderer)</w:t>
                  </w:r>
                </w:p>
              </w:tc>
            </w:tr>
            <w:tr w:rsidR="00C32789" w:rsidRPr="00C32789" w:rsidTr="009B7D09">
              <w:trPr>
                <w:trHeight w:val="306"/>
              </w:trPr>
              <w:tc>
                <w:tcPr>
                  <w:tcW w:w="854" w:type="dxa"/>
                </w:tcPr>
                <w:p w:rsidR="00C30FBA" w:rsidRPr="00C32789" w:rsidRDefault="00C30FBA" w:rsidP="00C30FBA">
                  <w:pPr>
                    <w:kinsoku w:val="0"/>
                    <w:overflowPunct w:val="0"/>
                    <w:spacing w:before="115"/>
                    <w:jc w:val="center"/>
                    <w:textAlignment w:val="baseline"/>
                    <w:rPr>
                      <w:rFonts w:eastAsia="Times New Roman"/>
                    </w:rPr>
                  </w:pPr>
                  <w:r w:rsidRPr="00C32789">
                    <w:rPr>
                      <w:rFonts w:eastAsia="Times New Roman"/>
                    </w:rPr>
                    <w:t>1.</w:t>
                  </w:r>
                </w:p>
              </w:tc>
              <w:tc>
                <w:tcPr>
                  <w:tcW w:w="5539" w:type="dxa"/>
                  <w:shd w:val="clear" w:color="auto" w:fill="auto"/>
                </w:tcPr>
                <w:p w:rsidR="00C30FBA" w:rsidRPr="00C32789" w:rsidRDefault="00C30FBA" w:rsidP="00C30FBA">
                  <w:pPr>
                    <w:kinsoku w:val="0"/>
                    <w:overflowPunct w:val="0"/>
                    <w:spacing w:before="115"/>
                    <w:textAlignment w:val="baseline"/>
                    <w:rPr>
                      <w:rFonts w:eastAsia="Times New Roman"/>
                      <w:sz w:val="20"/>
                      <w:szCs w:val="20"/>
                    </w:rPr>
                  </w:pPr>
                  <w:r w:rsidRPr="00C32789">
                    <w:rPr>
                      <w:rFonts w:eastAsia="Times New Roman"/>
                      <w:sz w:val="20"/>
                      <w:szCs w:val="20"/>
                    </w:rPr>
                    <w:t>100% Black owned enterprises within the definition of the HDI</w:t>
                  </w:r>
                </w:p>
              </w:tc>
              <w:tc>
                <w:tcPr>
                  <w:tcW w:w="1839" w:type="dxa"/>
                  <w:shd w:val="clear" w:color="auto" w:fill="auto"/>
                </w:tcPr>
                <w:p w:rsidR="00C30FBA" w:rsidRPr="00C32789" w:rsidRDefault="0003738C" w:rsidP="00C30FBA">
                  <w:pPr>
                    <w:kinsoku w:val="0"/>
                    <w:overflowPunct w:val="0"/>
                    <w:spacing w:before="115"/>
                    <w:jc w:val="center"/>
                    <w:textAlignment w:val="baseline"/>
                    <w:rPr>
                      <w:rFonts w:eastAsia="Times New Roman"/>
                    </w:rPr>
                  </w:pPr>
                  <w:r w:rsidRPr="00C32789">
                    <w:rPr>
                      <w:rFonts w:eastAsia="Times New Roman"/>
                    </w:rPr>
                    <w:t>2</w:t>
                  </w:r>
                </w:p>
              </w:tc>
              <w:tc>
                <w:tcPr>
                  <w:tcW w:w="1814" w:type="dxa"/>
                </w:tcPr>
                <w:p w:rsidR="00C30FBA" w:rsidRPr="00C32789" w:rsidRDefault="00C30FBA" w:rsidP="00C30FBA">
                  <w:pPr>
                    <w:kinsoku w:val="0"/>
                    <w:overflowPunct w:val="0"/>
                    <w:spacing w:before="115"/>
                    <w:jc w:val="center"/>
                    <w:textAlignment w:val="baseline"/>
                    <w:rPr>
                      <w:rFonts w:eastAsia="Times New Roman"/>
                    </w:rPr>
                  </w:pPr>
                </w:p>
              </w:tc>
            </w:tr>
            <w:tr w:rsidR="00C32789" w:rsidRPr="00C32789" w:rsidTr="009B7D09">
              <w:trPr>
                <w:trHeight w:val="306"/>
              </w:trPr>
              <w:tc>
                <w:tcPr>
                  <w:tcW w:w="854" w:type="dxa"/>
                </w:tcPr>
                <w:p w:rsidR="00C30FBA" w:rsidRPr="00C32789" w:rsidRDefault="00C30FBA" w:rsidP="00C30FBA">
                  <w:pPr>
                    <w:kinsoku w:val="0"/>
                    <w:overflowPunct w:val="0"/>
                    <w:spacing w:before="115"/>
                    <w:jc w:val="center"/>
                    <w:textAlignment w:val="baseline"/>
                    <w:rPr>
                      <w:rFonts w:eastAsia="Times New Roman"/>
                    </w:rPr>
                  </w:pPr>
                  <w:r w:rsidRPr="00C32789">
                    <w:rPr>
                      <w:rFonts w:eastAsia="Times New Roman"/>
                    </w:rPr>
                    <w:t>2.</w:t>
                  </w:r>
                </w:p>
              </w:tc>
              <w:tc>
                <w:tcPr>
                  <w:tcW w:w="5539" w:type="dxa"/>
                  <w:shd w:val="clear" w:color="auto" w:fill="auto"/>
                </w:tcPr>
                <w:p w:rsidR="00C30FBA" w:rsidRPr="00C32789" w:rsidRDefault="00CA5932" w:rsidP="00C30FBA">
                  <w:pPr>
                    <w:kinsoku w:val="0"/>
                    <w:overflowPunct w:val="0"/>
                    <w:spacing w:before="115"/>
                    <w:textAlignment w:val="baseline"/>
                    <w:rPr>
                      <w:rFonts w:eastAsia="Times New Roman"/>
                      <w:sz w:val="20"/>
                      <w:szCs w:val="20"/>
                    </w:rPr>
                  </w:pPr>
                  <w:r w:rsidRPr="00C32789">
                    <w:rPr>
                      <w:rFonts w:eastAsia="Times New Roman"/>
                      <w:sz w:val="20"/>
                      <w:szCs w:val="20"/>
                    </w:rPr>
                    <w:t xml:space="preserve">At least </w:t>
                  </w:r>
                  <w:r w:rsidR="00C30FBA" w:rsidRPr="00C32789">
                    <w:rPr>
                      <w:rFonts w:eastAsia="Times New Roman"/>
                      <w:sz w:val="20"/>
                      <w:szCs w:val="20"/>
                    </w:rPr>
                    <w:t xml:space="preserve">30% women owned enterprises </w:t>
                  </w:r>
                </w:p>
              </w:tc>
              <w:tc>
                <w:tcPr>
                  <w:tcW w:w="1839" w:type="dxa"/>
                  <w:shd w:val="clear" w:color="auto" w:fill="auto"/>
                </w:tcPr>
                <w:p w:rsidR="00C30FBA" w:rsidRPr="00C32789" w:rsidRDefault="0003738C" w:rsidP="00C30FBA">
                  <w:pPr>
                    <w:kinsoku w:val="0"/>
                    <w:overflowPunct w:val="0"/>
                    <w:spacing w:before="115"/>
                    <w:jc w:val="center"/>
                    <w:textAlignment w:val="baseline"/>
                    <w:rPr>
                      <w:rFonts w:eastAsia="Times New Roman"/>
                    </w:rPr>
                  </w:pPr>
                  <w:r w:rsidRPr="00C32789">
                    <w:rPr>
                      <w:rFonts w:eastAsia="Times New Roman"/>
                    </w:rPr>
                    <w:t>2</w:t>
                  </w:r>
                </w:p>
              </w:tc>
              <w:tc>
                <w:tcPr>
                  <w:tcW w:w="1814" w:type="dxa"/>
                </w:tcPr>
                <w:p w:rsidR="00C30FBA" w:rsidRPr="00C32789" w:rsidRDefault="00C30FBA" w:rsidP="00C30FBA">
                  <w:pPr>
                    <w:kinsoku w:val="0"/>
                    <w:overflowPunct w:val="0"/>
                    <w:spacing w:before="115"/>
                    <w:jc w:val="center"/>
                    <w:textAlignment w:val="baseline"/>
                    <w:rPr>
                      <w:rFonts w:eastAsia="Times New Roman"/>
                    </w:rPr>
                  </w:pPr>
                </w:p>
              </w:tc>
            </w:tr>
            <w:tr w:rsidR="00C32789" w:rsidRPr="00C32789" w:rsidTr="009B7D09">
              <w:trPr>
                <w:trHeight w:val="306"/>
              </w:trPr>
              <w:tc>
                <w:tcPr>
                  <w:tcW w:w="854" w:type="dxa"/>
                </w:tcPr>
                <w:p w:rsidR="00C30FBA" w:rsidRPr="00C32789" w:rsidRDefault="00C30FBA" w:rsidP="00C30FBA">
                  <w:pPr>
                    <w:kinsoku w:val="0"/>
                    <w:overflowPunct w:val="0"/>
                    <w:spacing w:before="115"/>
                    <w:jc w:val="center"/>
                    <w:textAlignment w:val="baseline"/>
                    <w:rPr>
                      <w:rFonts w:eastAsia="Times New Roman"/>
                    </w:rPr>
                  </w:pPr>
                  <w:r w:rsidRPr="00C32789">
                    <w:rPr>
                      <w:rFonts w:eastAsia="Times New Roman"/>
                    </w:rPr>
                    <w:t>3.</w:t>
                  </w:r>
                </w:p>
              </w:tc>
              <w:tc>
                <w:tcPr>
                  <w:tcW w:w="5539" w:type="dxa"/>
                  <w:shd w:val="clear" w:color="auto" w:fill="auto"/>
                </w:tcPr>
                <w:p w:rsidR="00C30FBA" w:rsidRPr="00C32789" w:rsidRDefault="001A4F71" w:rsidP="00C30FBA">
                  <w:pPr>
                    <w:kinsoku w:val="0"/>
                    <w:overflowPunct w:val="0"/>
                    <w:spacing w:before="115"/>
                    <w:textAlignment w:val="baseline"/>
                    <w:rPr>
                      <w:rFonts w:eastAsia="Times New Roman"/>
                      <w:sz w:val="20"/>
                      <w:szCs w:val="20"/>
                    </w:rPr>
                  </w:pPr>
                  <w:r w:rsidRPr="00C32789">
                    <w:rPr>
                      <w:rFonts w:eastAsia="Times New Roman"/>
                      <w:sz w:val="20"/>
                      <w:szCs w:val="20"/>
                    </w:rPr>
                    <w:t xml:space="preserve">At least </w:t>
                  </w:r>
                  <w:r w:rsidR="00C30FBA" w:rsidRPr="00C32789">
                    <w:rPr>
                      <w:rFonts w:eastAsia="Times New Roman"/>
                      <w:sz w:val="20"/>
                      <w:szCs w:val="20"/>
                    </w:rPr>
                    <w:t xml:space="preserve">30% youth owned enterprises </w:t>
                  </w:r>
                </w:p>
              </w:tc>
              <w:tc>
                <w:tcPr>
                  <w:tcW w:w="1839" w:type="dxa"/>
                  <w:shd w:val="clear" w:color="auto" w:fill="auto"/>
                </w:tcPr>
                <w:p w:rsidR="00C30FBA" w:rsidRPr="00C32789" w:rsidRDefault="0003738C" w:rsidP="00C30FBA">
                  <w:pPr>
                    <w:kinsoku w:val="0"/>
                    <w:overflowPunct w:val="0"/>
                    <w:spacing w:before="115"/>
                    <w:jc w:val="center"/>
                    <w:textAlignment w:val="baseline"/>
                    <w:rPr>
                      <w:rFonts w:eastAsia="Times New Roman"/>
                    </w:rPr>
                  </w:pPr>
                  <w:r w:rsidRPr="00C32789">
                    <w:rPr>
                      <w:rFonts w:eastAsia="Times New Roman"/>
                    </w:rPr>
                    <w:t>2</w:t>
                  </w:r>
                </w:p>
              </w:tc>
              <w:tc>
                <w:tcPr>
                  <w:tcW w:w="1814" w:type="dxa"/>
                </w:tcPr>
                <w:p w:rsidR="00C30FBA" w:rsidRPr="00C32789" w:rsidRDefault="00C30FBA" w:rsidP="00C30FBA">
                  <w:pPr>
                    <w:kinsoku w:val="0"/>
                    <w:overflowPunct w:val="0"/>
                    <w:spacing w:before="115"/>
                    <w:jc w:val="center"/>
                    <w:textAlignment w:val="baseline"/>
                    <w:rPr>
                      <w:rFonts w:eastAsia="Times New Roman"/>
                    </w:rPr>
                  </w:pPr>
                </w:p>
              </w:tc>
            </w:tr>
            <w:tr w:rsidR="00C32789" w:rsidRPr="00C32789" w:rsidTr="009B7D09">
              <w:trPr>
                <w:trHeight w:val="306"/>
              </w:trPr>
              <w:tc>
                <w:tcPr>
                  <w:tcW w:w="854" w:type="dxa"/>
                </w:tcPr>
                <w:p w:rsidR="00C30FBA" w:rsidRPr="00C32789" w:rsidRDefault="00C30FBA" w:rsidP="00C30FBA">
                  <w:pPr>
                    <w:kinsoku w:val="0"/>
                    <w:overflowPunct w:val="0"/>
                    <w:spacing w:before="115"/>
                    <w:jc w:val="center"/>
                    <w:textAlignment w:val="baseline"/>
                    <w:rPr>
                      <w:rFonts w:eastAsia="Times New Roman"/>
                    </w:rPr>
                  </w:pPr>
                  <w:r w:rsidRPr="00C32789">
                    <w:rPr>
                      <w:rFonts w:eastAsia="Times New Roman"/>
                    </w:rPr>
                    <w:t>4.</w:t>
                  </w:r>
                </w:p>
              </w:tc>
              <w:tc>
                <w:tcPr>
                  <w:tcW w:w="5539" w:type="dxa"/>
                  <w:shd w:val="clear" w:color="auto" w:fill="auto"/>
                </w:tcPr>
                <w:p w:rsidR="00C30FBA" w:rsidRPr="00C32789" w:rsidRDefault="001A4F71" w:rsidP="009B7D09">
                  <w:pPr>
                    <w:kinsoku w:val="0"/>
                    <w:overflowPunct w:val="0"/>
                    <w:spacing w:before="115"/>
                    <w:textAlignment w:val="baseline"/>
                    <w:rPr>
                      <w:rFonts w:eastAsia="Times New Roman"/>
                      <w:sz w:val="20"/>
                      <w:szCs w:val="20"/>
                    </w:rPr>
                  </w:pPr>
                  <w:r w:rsidRPr="00C32789">
                    <w:rPr>
                      <w:rFonts w:eastAsia="Times New Roman"/>
                      <w:sz w:val="20"/>
                      <w:szCs w:val="20"/>
                    </w:rPr>
                    <w:t xml:space="preserve">At least </w:t>
                  </w:r>
                  <w:r w:rsidR="00C30FBA" w:rsidRPr="00C32789">
                    <w:rPr>
                      <w:rFonts w:eastAsia="Times New Roman"/>
                      <w:sz w:val="20"/>
                      <w:szCs w:val="20"/>
                    </w:rPr>
                    <w:t xml:space="preserve">30% enterprises people living with disabilities  </w:t>
                  </w:r>
                </w:p>
              </w:tc>
              <w:tc>
                <w:tcPr>
                  <w:tcW w:w="1839" w:type="dxa"/>
                  <w:shd w:val="clear" w:color="auto" w:fill="auto"/>
                </w:tcPr>
                <w:p w:rsidR="00C30FBA" w:rsidRPr="00C32789" w:rsidRDefault="0003738C" w:rsidP="00C30FBA">
                  <w:pPr>
                    <w:kinsoku w:val="0"/>
                    <w:overflowPunct w:val="0"/>
                    <w:spacing w:before="115"/>
                    <w:jc w:val="center"/>
                    <w:textAlignment w:val="baseline"/>
                    <w:rPr>
                      <w:rFonts w:eastAsia="Times New Roman"/>
                    </w:rPr>
                  </w:pPr>
                  <w:r w:rsidRPr="00C32789">
                    <w:rPr>
                      <w:rFonts w:eastAsia="Times New Roman"/>
                    </w:rPr>
                    <w:t>2</w:t>
                  </w:r>
                </w:p>
              </w:tc>
              <w:tc>
                <w:tcPr>
                  <w:tcW w:w="1814" w:type="dxa"/>
                </w:tcPr>
                <w:p w:rsidR="00C30FBA" w:rsidRPr="00C32789" w:rsidRDefault="00C30FBA" w:rsidP="00C30FBA">
                  <w:pPr>
                    <w:kinsoku w:val="0"/>
                    <w:overflowPunct w:val="0"/>
                    <w:spacing w:before="115"/>
                    <w:jc w:val="center"/>
                    <w:textAlignment w:val="baseline"/>
                    <w:rPr>
                      <w:rFonts w:eastAsia="Times New Roman"/>
                    </w:rPr>
                  </w:pPr>
                </w:p>
              </w:tc>
            </w:tr>
            <w:tr w:rsidR="00C32789" w:rsidRPr="00C32789" w:rsidTr="009B7D09">
              <w:trPr>
                <w:trHeight w:val="306"/>
              </w:trPr>
              <w:tc>
                <w:tcPr>
                  <w:tcW w:w="854" w:type="dxa"/>
                </w:tcPr>
                <w:p w:rsidR="00C30FBA" w:rsidRPr="00C32789" w:rsidRDefault="00C30FBA" w:rsidP="00C30FBA">
                  <w:pPr>
                    <w:kinsoku w:val="0"/>
                    <w:overflowPunct w:val="0"/>
                    <w:spacing w:before="115"/>
                    <w:jc w:val="center"/>
                    <w:textAlignment w:val="baseline"/>
                    <w:rPr>
                      <w:rFonts w:eastAsia="Times New Roman"/>
                    </w:rPr>
                  </w:pPr>
                  <w:r w:rsidRPr="00C32789">
                    <w:rPr>
                      <w:rFonts w:eastAsia="Times New Roman"/>
                    </w:rPr>
                    <w:t>5.</w:t>
                  </w:r>
                </w:p>
              </w:tc>
              <w:tc>
                <w:tcPr>
                  <w:tcW w:w="5539" w:type="dxa"/>
                  <w:shd w:val="clear" w:color="auto" w:fill="auto"/>
                </w:tcPr>
                <w:p w:rsidR="00C30FBA" w:rsidRPr="00C32789" w:rsidRDefault="0003738C" w:rsidP="00C30FBA">
                  <w:pPr>
                    <w:kinsoku w:val="0"/>
                    <w:overflowPunct w:val="0"/>
                    <w:spacing w:before="115"/>
                    <w:textAlignment w:val="baseline"/>
                    <w:rPr>
                      <w:rFonts w:eastAsia="Times New Roman"/>
                      <w:sz w:val="20"/>
                      <w:szCs w:val="20"/>
                    </w:rPr>
                  </w:pPr>
                  <w:r w:rsidRPr="00C32789">
                    <w:rPr>
                      <w:rFonts w:eastAsia="Times New Roman"/>
                      <w:sz w:val="20"/>
                      <w:szCs w:val="20"/>
                    </w:rPr>
                    <w:t>E</w:t>
                  </w:r>
                  <w:r w:rsidR="00C30FBA" w:rsidRPr="00C32789">
                    <w:rPr>
                      <w:rFonts w:eastAsia="Times New Roman"/>
                      <w:sz w:val="20"/>
                      <w:szCs w:val="20"/>
                    </w:rPr>
                    <w:t>nterprises regarded as EMEs located with</w:t>
                  </w:r>
                  <w:r w:rsidR="001A4F71" w:rsidRPr="00C32789">
                    <w:rPr>
                      <w:rFonts w:eastAsia="Times New Roman"/>
                      <w:sz w:val="20"/>
                      <w:szCs w:val="20"/>
                    </w:rPr>
                    <w:t>in</w:t>
                  </w:r>
                  <w:r w:rsidR="00C30FBA" w:rsidRPr="00C32789">
                    <w:rPr>
                      <w:rFonts w:eastAsia="Times New Roman"/>
                      <w:sz w:val="20"/>
                      <w:szCs w:val="20"/>
                    </w:rPr>
                    <w:t xml:space="preserve"> the City of Mbombela </w:t>
                  </w:r>
                </w:p>
              </w:tc>
              <w:tc>
                <w:tcPr>
                  <w:tcW w:w="1839" w:type="dxa"/>
                  <w:shd w:val="clear" w:color="auto" w:fill="auto"/>
                </w:tcPr>
                <w:p w:rsidR="00C30FBA" w:rsidRPr="00C32789" w:rsidRDefault="0003738C" w:rsidP="00C30FBA">
                  <w:pPr>
                    <w:kinsoku w:val="0"/>
                    <w:overflowPunct w:val="0"/>
                    <w:spacing w:before="115"/>
                    <w:jc w:val="center"/>
                    <w:textAlignment w:val="baseline"/>
                    <w:rPr>
                      <w:rFonts w:eastAsia="Times New Roman"/>
                    </w:rPr>
                  </w:pPr>
                  <w:r w:rsidRPr="00C32789">
                    <w:rPr>
                      <w:rFonts w:eastAsia="Times New Roman"/>
                    </w:rPr>
                    <w:t>2</w:t>
                  </w:r>
                </w:p>
              </w:tc>
              <w:tc>
                <w:tcPr>
                  <w:tcW w:w="1814" w:type="dxa"/>
                </w:tcPr>
                <w:p w:rsidR="00C30FBA" w:rsidRPr="00C32789" w:rsidRDefault="00C30FBA" w:rsidP="00C30FBA">
                  <w:pPr>
                    <w:kinsoku w:val="0"/>
                    <w:overflowPunct w:val="0"/>
                    <w:spacing w:before="115"/>
                    <w:jc w:val="center"/>
                    <w:textAlignment w:val="baseline"/>
                    <w:rPr>
                      <w:rFonts w:eastAsia="Times New Roman"/>
                    </w:rPr>
                  </w:pPr>
                </w:p>
              </w:tc>
            </w:tr>
            <w:tr w:rsidR="00C32789" w:rsidRPr="00C32789" w:rsidTr="009B7D09">
              <w:trPr>
                <w:trHeight w:val="306"/>
              </w:trPr>
              <w:tc>
                <w:tcPr>
                  <w:tcW w:w="854" w:type="dxa"/>
                </w:tcPr>
                <w:p w:rsidR="0003738C" w:rsidRPr="00C32789" w:rsidRDefault="0003738C" w:rsidP="00C30FBA">
                  <w:pPr>
                    <w:kinsoku w:val="0"/>
                    <w:overflowPunct w:val="0"/>
                    <w:spacing w:before="115"/>
                    <w:jc w:val="center"/>
                    <w:textAlignment w:val="baseline"/>
                    <w:rPr>
                      <w:rFonts w:eastAsia="Times New Roman"/>
                    </w:rPr>
                  </w:pPr>
                  <w:r w:rsidRPr="00C32789">
                    <w:rPr>
                      <w:rFonts w:eastAsia="Times New Roman"/>
                    </w:rPr>
                    <w:t>6</w:t>
                  </w:r>
                </w:p>
              </w:tc>
              <w:tc>
                <w:tcPr>
                  <w:tcW w:w="5539" w:type="dxa"/>
                  <w:shd w:val="clear" w:color="auto" w:fill="auto"/>
                </w:tcPr>
                <w:p w:rsidR="0003738C" w:rsidRPr="00C32789" w:rsidRDefault="0003738C" w:rsidP="00C30FBA">
                  <w:pPr>
                    <w:kinsoku w:val="0"/>
                    <w:overflowPunct w:val="0"/>
                    <w:spacing w:before="115"/>
                    <w:textAlignment w:val="baseline"/>
                    <w:rPr>
                      <w:rFonts w:eastAsia="Times New Roman"/>
                      <w:sz w:val="20"/>
                      <w:szCs w:val="20"/>
                    </w:rPr>
                  </w:pPr>
                  <w:r w:rsidRPr="00C32789">
                    <w:rPr>
                      <w:rFonts w:eastAsia="Times New Roman"/>
                      <w:sz w:val="20"/>
                      <w:szCs w:val="20"/>
                    </w:rPr>
                    <w:t>Enterprise who will sub-contract minimum of 30% of the contract value to EME’s in the ward or local communities where the services to be rendered of works to be undertaken</w:t>
                  </w:r>
                  <w:r w:rsidR="004D7C7B" w:rsidRPr="00C32789">
                    <w:rPr>
                      <w:rFonts w:eastAsia="Times New Roman"/>
                      <w:sz w:val="20"/>
                      <w:szCs w:val="20"/>
                    </w:rPr>
                    <w:t xml:space="preserve"> (</w:t>
                  </w:r>
                  <w:r w:rsidR="00587020" w:rsidRPr="00C32789">
                    <w:rPr>
                      <w:rFonts w:eastAsia="Times New Roman"/>
                      <w:sz w:val="20"/>
                      <w:szCs w:val="20"/>
                    </w:rPr>
                    <w:t>Bidder</w:t>
                  </w:r>
                  <w:r w:rsidR="004D7C7B" w:rsidRPr="00C32789">
                    <w:rPr>
                      <w:rFonts w:eastAsia="Times New Roman"/>
                      <w:sz w:val="20"/>
                      <w:szCs w:val="20"/>
                    </w:rPr>
                    <w:t>s</w:t>
                  </w:r>
                  <w:r w:rsidR="00587020" w:rsidRPr="00C32789">
                    <w:rPr>
                      <w:rFonts w:eastAsia="Times New Roman"/>
                      <w:sz w:val="20"/>
                      <w:szCs w:val="20"/>
                    </w:rPr>
                    <w:t xml:space="preserve"> shall list sub-contracting works or items</w:t>
                  </w:r>
                  <w:r w:rsidR="004D7C7B" w:rsidRPr="00C32789">
                    <w:rPr>
                      <w:rFonts w:eastAsia="Times New Roman"/>
                      <w:sz w:val="20"/>
                      <w:szCs w:val="20"/>
                    </w:rPr>
                    <w:t>)</w:t>
                  </w:r>
                </w:p>
              </w:tc>
              <w:tc>
                <w:tcPr>
                  <w:tcW w:w="1839" w:type="dxa"/>
                  <w:shd w:val="clear" w:color="auto" w:fill="auto"/>
                </w:tcPr>
                <w:p w:rsidR="0003738C" w:rsidRPr="00C32789" w:rsidRDefault="0003738C" w:rsidP="00C30FBA">
                  <w:pPr>
                    <w:kinsoku w:val="0"/>
                    <w:overflowPunct w:val="0"/>
                    <w:spacing w:before="115"/>
                    <w:jc w:val="center"/>
                    <w:textAlignment w:val="baseline"/>
                    <w:rPr>
                      <w:rFonts w:eastAsia="Times New Roman"/>
                    </w:rPr>
                  </w:pPr>
                  <w:r w:rsidRPr="00C32789">
                    <w:rPr>
                      <w:rFonts w:eastAsia="Times New Roman"/>
                    </w:rPr>
                    <w:t>2</w:t>
                  </w:r>
                </w:p>
              </w:tc>
              <w:tc>
                <w:tcPr>
                  <w:tcW w:w="1814" w:type="dxa"/>
                </w:tcPr>
                <w:p w:rsidR="0003738C" w:rsidRPr="00C32789" w:rsidRDefault="0003738C" w:rsidP="00C30FBA">
                  <w:pPr>
                    <w:kinsoku w:val="0"/>
                    <w:overflowPunct w:val="0"/>
                    <w:spacing w:before="115"/>
                    <w:jc w:val="center"/>
                    <w:textAlignment w:val="baseline"/>
                    <w:rPr>
                      <w:rFonts w:eastAsia="Times New Roman"/>
                    </w:rPr>
                  </w:pPr>
                </w:p>
              </w:tc>
            </w:tr>
            <w:tr w:rsidR="00C32789" w:rsidRPr="00C32789" w:rsidTr="009B7D09">
              <w:trPr>
                <w:trHeight w:val="306"/>
              </w:trPr>
              <w:tc>
                <w:tcPr>
                  <w:tcW w:w="854" w:type="dxa"/>
                </w:tcPr>
                <w:p w:rsidR="0003738C" w:rsidRPr="00C32789" w:rsidRDefault="0003738C" w:rsidP="00C30FBA">
                  <w:pPr>
                    <w:kinsoku w:val="0"/>
                    <w:overflowPunct w:val="0"/>
                    <w:spacing w:before="115"/>
                    <w:jc w:val="center"/>
                    <w:textAlignment w:val="baseline"/>
                    <w:rPr>
                      <w:rFonts w:eastAsia="Times New Roman"/>
                    </w:rPr>
                  </w:pPr>
                  <w:r w:rsidRPr="00C32789">
                    <w:rPr>
                      <w:rFonts w:eastAsia="Times New Roman"/>
                    </w:rPr>
                    <w:t>7</w:t>
                  </w:r>
                </w:p>
              </w:tc>
              <w:tc>
                <w:tcPr>
                  <w:tcW w:w="5539" w:type="dxa"/>
                  <w:shd w:val="clear" w:color="auto" w:fill="auto"/>
                </w:tcPr>
                <w:p w:rsidR="0003738C" w:rsidRPr="00C32789" w:rsidRDefault="0003738C" w:rsidP="00BD0640">
                  <w:pPr>
                    <w:kinsoku w:val="0"/>
                    <w:overflowPunct w:val="0"/>
                    <w:spacing w:before="115"/>
                    <w:textAlignment w:val="baseline"/>
                    <w:rPr>
                      <w:rFonts w:eastAsia="Times New Roman"/>
                      <w:sz w:val="20"/>
                      <w:szCs w:val="20"/>
                    </w:rPr>
                  </w:pPr>
                  <w:r w:rsidRPr="00C32789">
                    <w:rPr>
                      <w:rFonts w:eastAsia="Times New Roman"/>
                      <w:sz w:val="20"/>
                      <w:szCs w:val="20"/>
                    </w:rPr>
                    <w:t>Corporate Social I</w:t>
                  </w:r>
                  <w:r w:rsidR="003629ED" w:rsidRPr="00C32789">
                    <w:rPr>
                      <w:rFonts w:eastAsia="Times New Roman"/>
                      <w:sz w:val="20"/>
                      <w:szCs w:val="20"/>
                    </w:rPr>
                    <w:t>nvest</w:t>
                  </w:r>
                  <w:r w:rsidRPr="00C32789">
                    <w:rPr>
                      <w:rFonts w:eastAsia="Times New Roman"/>
                      <w:sz w:val="20"/>
                      <w:szCs w:val="20"/>
                    </w:rPr>
                    <w:t>ment (CSI)</w:t>
                  </w:r>
                  <w:r w:rsidR="00BD0640" w:rsidRPr="00C32789">
                    <w:rPr>
                      <w:rFonts w:eastAsia="Times New Roman"/>
                      <w:sz w:val="20"/>
                      <w:szCs w:val="20"/>
                    </w:rPr>
                    <w:t xml:space="preserve"> Plan</w:t>
                  </w:r>
                  <w:r w:rsidR="004D7C7B" w:rsidRPr="00C32789">
                    <w:rPr>
                      <w:rFonts w:eastAsia="Times New Roman"/>
                      <w:sz w:val="20"/>
                      <w:szCs w:val="20"/>
                    </w:rPr>
                    <w:t xml:space="preserve">. </w:t>
                  </w:r>
                  <w:r w:rsidR="001A4F71" w:rsidRPr="00C32789">
                    <w:rPr>
                      <w:rFonts w:eastAsia="Times New Roman"/>
                      <w:sz w:val="20"/>
                      <w:szCs w:val="20"/>
                    </w:rPr>
                    <w:t>(see notes below)</w:t>
                  </w:r>
                </w:p>
              </w:tc>
              <w:tc>
                <w:tcPr>
                  <w:tcW w:w="1839" w:type="dxa"/>
                  <w:shd w:val="clear" w:color="auto" w:fill="auto"/>
                </w:tcPr>
                <w:p w:rsidR="0003738C" w:rsidRPr="00C32789" w:rsidRDefault="0003738C" w:rsidP="00C30FBA">
                  <w:pPr>
                    <w:kinsoku w:val="0"/>
                    <w:overflowPunct w:val="0"/>
                    <w:spacing w:before="115"/>
                    <w:jc w:val="center"/>
                    <w:textAlignment w:val="baseline"/>
                    <w:rPr>
                      <w:rFonts w:eastAsia="Times New Roman"/>
                    </w:rPr>
                  </w:pPr>
                  <w:r w:rsidRPr="00C32789">
                    <w:rPr>
                      <w:rFonts w:eastAsia="Times New Roman"/>
                    </w:rPr>
                    <w:t>5</w:t>
                  </w:r>
                </w:p>
              </w:tc>
              <w:tc>
                <w:tcPr>
                  <w:tcW w:w="1814" w:type="dxa"/>
                </w:tcPr>
                <w:p w:rsidR="0003738C" w:rsidRPr="00C32789" w:rsidRDefault="0003738C" w:rsidP="00C30FBA">
                  <w:pPr>
                    <w:kinsoku w:val="0"/>
                    <w:overflowPunct w:val="0"/>
                    <w:spacing w:before="115"/>
                    <w:jc w:val="center"/>
                    <w:textAlignment w:val="baseline"/>
                    <w:rPr>
                      <w:rFonts w:eastAsia="Times New Roman"/>
                    </w:rPr>
                  </w:pPr>
                </w:p>
              </w:tc>
            </w:tr>
            <w:tr w:rsidR="00C32789" w:rsidRPr="00C32789" w:rsidTr="009B7D09">
              <w:trPr>
                <w:trHeight w:val="306"/>
              </w:trPr>
              <w:tc>
                <w:tcPr>
                  <w:tcW w:w="854" w:type="dxa"/>
                </w:tcPr>
                <w:p w:rsidR="0003738C" w:rsidRPr="00C32789" w:rsidRDefault="0003738C" w:rsidP="00C30FBA">
                  <w:pPr>
                    <w:kinsoku w:val="0"/>
                    <w:overflowPunct w:val="0"/>
                    <w:spacing w:before="115"/>
                    <w:jc w:val="center"/>
                    <w:textAlignment w:val="baseline"/>
                    <w:rPr>
                      <w:rFonts w:eastAsia="Times New Roman"/>
                    </w:rPr>
                  </w:pPr>
                  <w:r w:rsidRPr="00C32789">
                    <w:rPr>
                      <w:rFonts w:eastAsia="Times New Roman"/>
                    </w:rPr>
                    <w:t>8</w:t>
                  </w:r>
                </w:p>
              </w:tc>
              <w:tc>
                <w:tcPr>
                  <w:tcW w:w="5539" w:type="dxa"/>
                  <w:shd w:val="clear" w:color="auto" w:fill="auto"/>
                </w:tcPr>
                <w:p w:rsidR="0003738C" w:rsidRPr="00C32789" w:rsidRDefault="0003738C" w:rsidP="00C30FBA">
                  <w:pPr>
                    <w:kinsoku w:val="0"/>
                    <w:overflowPunct w:val="0"/>
                    <w:spacing w:before="115"/>
                    <w:textAlignment w:val="baseline"/>
                    <w:rPr>
                      <w:rFonts w:eastAsia="Times New Roman"/>
                      <w:sz w:val="20"/>
                      <w:szCs w:val="20"/>
                    </w:rPr>
                  </w:pPr>
                  <w:r w:rsidRPr="00C32789">
                    <w:rPr>
                      <w:rFonts w:eastAsia="Times New Roman"/>
                      <w:sz w:val="20"/>
                      <w:szCs w:val="20"/>
                    </w:rPr>
                    <w:t>B-BBEE level 1 contribution (SANAS verified B-BBEE certificate for generic enterprise, and for EME and SME a sworn affi</w:t>
                  </w:r>
                  <w:r w:rsidR="009B7D09" w:rsidRPr="00C32789">
                    <w:rPr>
                      <w:rFonts w:eastAsia="Times New Roman"/>
                      <w:sz w:val="20"/>
                      <w:szCs w:val="20"/>
                    </w:rPr>
                    <w:t>davit or CIPC issued certificate confirming annual turnover and level of Black Ownership</w:t>
                  </w:r>
                </w:p>
              </w:tc>
              <w:tc>
                <w:tcPr>
                  <w:tcW w:w="1839" w:type="dxa"/>
                  <w:shd w:val="clear" w:color="auto" w:fill="auto"/>
                </w:tcPr>
                <w:p w:rsidR="0003738C" w:rsidRPr="00C32789" w:rsidRDefault="009B7D09" w:rsidP="00C30FBA">
                  <w:pPr>
                    <w:kinsoku w:val="0"/>
                    <w:overflowPunct w:val="0"/>
                    <w:spacing w:before="115"/>
                    <w:jc w:val="center"/>
                    <w:textAlignment w:val="baseline"/>
                    <w:rPr>
                      <w:rFonts w:eastAsia="Times New Roman"/>
                    </w:rPr>
                  </w:pPr>
                  <w:r w:rsidRPr="00C32789">
                    <w:rPr>
                      <w:rFonts w:eastAsia="Times New Roman"/>
                    </w:rPr>
                    <w:t>3</w:t>
                  </w:r>
                </w:p>
              </w:tc>
              <w:tc>
                <w:tcPr>
                  <w:tcW w:w="1814" w:type="dxa"/>
                </w:tcPr>
                <w:p w:rsidR="0003738C" w:rsidRPr="00C32789" w:rsidRDefault="0003738C" w:rsidP="00C30FBA">
                  <w:pPr>
                    <w:kinsoku w:val="0"/>
                    <w:overflowPunct w:val="0"/>
                    <w:spacing w:before="115"/>
                    <w:jc w:val="center"/>
                    <w:textAlignment w:val="baseline"/>
                    <w:rPr>
                      <w:rFonts w:eastAsia="Times New Roman"/>
                    </w:rPr>
                  </w:pPr>
                </w:p>
              </w:tc>
            </w:tr>
            <w:tr w:rsidR="00C32789" w:rsidRPr="00C32789" w:rsidTr="009B7D09">
              <w:trPr>
                <w:trHeight w:val="721"/>
              </w:trPr>
              <w:tc>
                <w:tcPr>
                  <w:tcW w:w="10046" w:type="dxa"/>
                  <w:gridSpan w:val="4"/>
                </w:tcPr>
                <w:p w:rsidR="00C30FBA" w:rsidRPr="00C32789" w:rsidRDefault="00C30FBA" w:rsidP="00C30FBA">
                  <w:pPr>
                    <w:kinsoku w:val="0"/>
                    <w:overflowPunct w:val="0"/>
                    <w:spacing w:before="115"/>
                    <w:jc w:val="center"/>
                    <w:textAlignment w:val="baseline"/>
                    <w:rPr>
                      <w:rFonts w:eastAsia="Times New Roman"/>
                      <w:b/>
                      <w:bCs/>
                    </w:rPr>
                  </w:pPr>
                  <w:r w:rsidRPr="00C32789">
                    <w:rPr>
                      <w:rFonts w:eastAsia="Times New Roman"/>
                      <w:b/>
                      <w:bCs/>
                    </w:rPr>
                    <w:t xml:space="preserve">The City will </w:t>
                  </w:r>
                  <w:r w:rsidR="00EB1C65" w:rsidRPr="00C32789">
                    <w:rPr>
                      <w:rFonts w:eastAsia="Times New Roman"/>
                      <w:b/>
                      <w:bCs/>
                    </w:rPr>
                    <w:t>utilize</w:t>
                  </w:r>
                  <w:r w:rsidRPr="00C32789">
                    <w:rPr>
                      <w:rFonts w:eastAsia="Times New Roman"/>
                      <w:b/>
                      <w:bCs/>
                    </w:rPr>
                    <w:t xml:space="preserve"> the CSD report for the above-mentioned information </w:t>
                  </w:r>
                </w:p>
                <w:p w:rsidR="00FC3126" w:rsidRPr="00C32789" w:rsidRDefault="00FC3126" w:rsidP="00FC3126">
                  <w:pPr>
                    <w:kinsoku w:val="0"/>
                    <w:overflowPunct w:val="0"/>
                    <w:spacing w:before="115"/>
                    <w:textAlignment w:val="baseline"/>
                    <w:rPr>
                      <w:rFonts w:eastAsia="Times New Roman"/>
                      <w:sz w:val="20"/>
                      <w:szCs w:val="20"/>
                    </w:rPr>
                  </w:pPr>
                </w:p>
                <w:p w:rsidR="00BD0640" w:rsidRPr="00C32789" w:rsidRDefault="00BD0640" w:rsidP="00FC3126">
                  <w:pPr>
                    <w:kinsoku w:val="0"/>
                    <w:overflowPunct w:val="0"/>
                    <w:spacing w:before="115"/>
                    <w:textAlignment w:val="baseline"/>
                    <w:rPr>
                      <w:rFonts w:eastAsia="Times New Roman"/>
                      <w:sz w:val="20"/>
                      <w:szCs w:val="20"/>
                    </w:rPr>
                  </w:pPr>
                </w:p>
                <w:p w:rsidR="00BD0640" w:rsidRPr="00C32789" w:rsidRDefault="00BD0640" w:rsidP="00FC3126">
                  <w:pPr>
                    <w:kinsoku w:val="0"/>
                    <w:overflowPunct w:val="0"/>
                    <w:spacing w:before="115"/>
                    <w:textAlignment w:val="baseline"/>
                    <w:rPr>
                      <w:rFonts w:eastAsia="Times New Roman"/>
                      <w:sz w:val="20"/>
                      <w:szCs w:val="20"/>
                    </w:rPr>
                  </w:pPr>
                </w:p>
                <w:p w:rsidR="00FC3126" w:rsidRPr="00C32789" w:rsidRDefault="00FC3126" w:rsidP="00FC3126">
                  <w:pPr>
                    <w:kinsoku w:val="0"/>
                    <w:overflowPunct w:val="0"/>
                    <w:spacing w:before="115"/>
                    <w:textAlignment w:val="baseline"/>
                    <w:rPr>
                      <w:rFonts w:eastAsia="Times New Roman"/>
                      <w:b/>
                      <w:bCs/>
                    </w:rPr>
                  </w:pPr>
                  <w:r w:rsidRPr="00C32789">
                    <w:rPr>
                      <w:rFonts w:eastAsia="Times New Roman"/>
                      <w:b/>
                      <w:sz w:val="20"/>
                      <w:szCs w:val="20"/>
                    </w:rPr>
                    <w:t>Corporate Social Investment (CSI)</w:t>
                  </w:r>
                </w:p>
                <w:p w:rsidR="00FC3126" w:rsidRPr="00C32789" w:rsidRDefault="00FC3126" w:rsidP="00FC3126">
                  <w:pPr>
                    <w:kinsoku w:val="0"/>
                    <w:overflowPunct w:val="0"/>
                    <w:spacing w:before="115"/>
                    <w:textAlignment w:val="baseline"/>
                    <w:rPr>
                      <w:rFonts w:eastAsia="Times New Roman"/>
                      <w:b/>
                      <w:bCs/>
                    </w:rPr>
                  </w:pPr>
                  <w:r w:rsidRPr="00C32789">
                    <w:rPr>
                      <w:rFonts w:eastAsia="Times New Roman"/>
                      <w:b/>
                      <w:bCs/>
                    </w:rPr>
                    <w:t xml:space="preserve">NB: </w:t>
                  </w:r>
                  <w:r w:rsidR="00BD0640" w:rsidRPr="00C32789">
                    <w:rPr>
                      <w:rFonts w:eastAsia="Times New Roman"/>
                      <w:sz w:val="20"/>
                      <w:szCs w:val="20"/>
                    </w:rPr>
                    <w:t xml:space="preserve">The minimum total value of the CSI should not be less than 2% of the total project value excluding vat and contingencies. The CSI project should be delivered concurrently with the project. The final product should be delivered prior to the issuing of completion certificate. The nature of the CSI project must benefit the community at large. (1 page, Arial font size 12) </w:t>
                  </w:r>
                  <w:r w:rsidRPr="00C32789">
                    <w:rPr>
                      <w:rFonts w:eastAsia="Times New Roman"/>
                      <w:bCs/>
                      <w:sz w:val="20"/>
                      <w:szCs w:val="20"/>
                    </w:rPr>
                    <w:t xml:space="preserve">Prospective bidders will be expected to provide the City with a written explanation on how to implement the Corporate Service Investment on that particular ward, community or region. The investment must benefit the community at large. In order to claim points, a detailed one page report must be included in the list of returnable documents. The corporate social investment initiates must be implemented by the company/successful bidder. </w:t>
                  </w:r>
                  <w:r w:rsidR="00BD0640" w:rsidRPr="00C32789">
                    <w:rPr>
                      <w:rFonts w:eastAsia="Times New Roman"/>
                      <w:bCs/>
                      <w:sz w:val="20"/>
                      <w:szCs w:val="20"/>
                    </w:rPr>
                    <w:t>The final details of the CSI project will be finalized prior to the signing of the contract in consultations with relevant stakeholders.</w:t>
                  </w:r>
                </w:p>
              </w:tc>
            </w:tr>
          </w:tbl>
          <w:p w:rsidR="00C30FBA" w:rsidRPr="00F803BB" w:rsidRDefault="00C30FBA" w:rsidP="00B24DF6">
            <w:pPr>
              <w:spacing w:after="120"/>
              <w:jc w:val="both"/>
              <w:rPr>
                <w:rFonts w:eastAsia="Times New Roman"/>
                <w:snapToGrid w:val="0"/>
                <w:highlight w:val="yellow"/>
              </w:rPr>
            </w:pPr>
          </w:p>
          <w:p w:rsidR="00C30FBA" w:rsidRPr="00C32789" w:rsidRDefault="00C30FBA" w:rsidP="00C30FBA">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eastAsia="Times New Roman"/>
                <w:b/>
                <w:snapToGrid w:val="0"/>
              </w:rPr>
            </w:pPr>
            <w:r w:rsidRPr="00EB1C65">
              <w:rPr>
                <w:rFonts w:eastAsia="Times New Roman"/>
                <w:snapToGrid w:val="0"/>
                <w:lang w:val="en-GB"/>
              </w:rPr>
              <w:tab/>
            </w:r>
            <w:r w:rsidRPr="00C32789">
              <w:rPr>
                <w:rFonts w:eastAsia="Times New Roman"/>
                <w:b/>
                <w:snapToGrid w:val="0"/>
              </w:rPr>
              <w:t>DECLARAT</w:t>
            </w:r>
            <w:r w:rsidR="00CA5932" w:rsidRPr="00C32789">
              <w:rPr>
                <w:rFonts w:eastAsia="Times New Roman"/>
                <w:b/>
                <w:snapToGrid w:val="0"/>
              </w:rPr>
              <w:t>ION WITH REGARD TO COMPANY/FIRM</w:t>
            </w:r>
          </w:p>
          <w:p w:rsidR="00C30FBA" w:rsidRPr="00C32789" w:rsidRDefault="00C30FBA">
            <w:pPr>
              <w:numPr>
                <w:ilvl w:val="1"/>
                <w:numId w:val="110"/>
              </w:numPr>
              <w:tabs>
                <w:tab w:val="left" w:pos="900"/>
              </w:tabs>
              <w:spacing w:after="120" w:line="312" w:lineRule="auto"/>
              <w:ind w:left="907" w:hanging="907"/>
              <w:jc w:val="both"/>
              <w:rPr>
                <w:rFonts w:eastAsia="Times New Roman"/>
                <w:snapToGrid w:val="0"/>
                <w:lang w:val="en-GB"/>
              </w:rPr>
            </w:pPr>
            <w:r w:rsidRPr="00C32789">
              <w:rPr>
                <w:rFonts w:eastAsia="Times New Roman"/>
                <w:snapToGrid w:val="0"/>
                <w:lang w:val="en-GB"/>
              </w:rPr>
              <w:t>Name of company/firm…………………………………………………………………….</w:t>
            </w:r>
          </w:p>
          <w:p w:rsidR="00C30FBA" w:rsidRPr="00C32789" w:rsidRDefault="00C30FBA">
            <w:pPr>
              <w:numPr>
                <w:ilvl w:val="1"/>
                <w:numId w:val="110"/>
              </w:numPr>
              <w:tabs>
                <w:tab w:val="left" w:pos="900"/>
              </w:tabs>
              <w:spacing w:after="120" w:line="312" w:lineRule="auto"/>
              <w:ind w:left="907" w:right="95" w:hanging="907"/>
              <w:jc w:val="both"/>
              <w:rPr>
                <w:rFonts w:eastAsia="Times New Roman"/>
                <w:snapToGrid w:val="0"/>
                <w:lang w:val="en-GB"/>
              </w:rPr>
            </w:pPr>
            <w:r w:rsidRPr="00C32789">
              <w:rPr>
                <w:rFonts w:eastAsia="Times New Roman"/>
                <w:snapToGrid w:val="0"/>
                <w:lang w:val="en-GB"/>
              </w:rPr>
              <w:t>Company registration number: …………………………………………………………...</w:t>
            </w:r>
          </w:p>
          <w:p w:rsidR="00C30FBA" w:rsidRPr="00C32789" w:rsidRDefault="00C30FBA">
            <w:pPr>
              <w:numPr>
                <w:ilvl w:val="1"/>
                <w:numId w:val="110"/>
              </w:numPr>
              <w:tabs>
                <w:tab w:val="left" w:pos="900"/>
              </w:tabs>
              <w:spacing w:after="120" w:line="312" w:lineRule="auto"/>
              <w:ind w:left="907" w:hanging="907"/>
              <w:jc w:val="both"/>
              <w:rPr>
                <w:rFonts w:eastAsia="Times New Roman"/>
                <w:snapToGrid w:val="0"/>
                <w:lang w:val="en-GB"/>
              </w:rPr>
            </w:pPr>
            <w:r w:rsidRPr="00C32789">
              <w:rPr>
                <w:rFonts w:eastAsia="Times New Roman"/>
                <w:snapToGrid w:val="0"/>
                <w:lang w:val="en-GB"/>
              </w:rPr>
              <w:t>TYPE OF COMPANY/ FIRM</w:t>
            </w:r>
          </w:p>
          <w:p w:rsidR="00C30FBA" w:rsidRPr="00C32789" w:rsidRDefault="00C30FBA" w:rsidP="00C30FBA">
            <w:pPr>
              <w:tabs>
                <w:tab w:val="left" w:pos="-720"/>
              </w:tabs>
              <w:ind w:left="1440" w:hanging="540"/>
              <w:jc w:val="both"/>
              <w:rPr>
                <w:rFonts w:eastAsia="Times New Roman"/>
                <w:snapToGrid w:val="0"/>
                <w:lang w:val="en-GB"/>
              </w:rPr>
            </w:pPr>
            <w:r w:rsidRPr="00C32789">
              <w:rPr>
                <w:rFonts w:eastAsia="Times New Roman"/>
                <w:snapToGrid w:val="0"/>
                <w:lang w:val="en-GB"/>
              </w:rPr>
              <w:sym w:font="Symbol" w:char="F07F"/>
            </w:r>
            <w:r w:rsidRPr="00C32789">
              <w:rPr>
                <w:rFonts w:eastAsia="Times New Roman"/>
                <w:snapToGrid w:val="0"/>
                <w:lang w:val="en-GB"/>
              </w:rPr>
              <w:tab/>
              <w:t>Partnership/Joint Venture / Consortium</w:t>
            </w:r>
          </w:p>
          <w:p w:rsidR="00C30FBA" w:rsidRPr="00C32789" w:rsidRDefault="00C30FBA" w:rsidP="00C30FBA">
            <w:pPr>
              <w:tabs>
                <w:tab w:val="left" w:pos="-720"/>
              </w:tabs>
              <w:ind w:left="1440" w:hanging="540"/>
              <w:jc w:val="both"/>
              <w:rPr>
                <w:rFonts w:eastAsia="Times New Roman"/>
                <w:snapToGrid w:val="0"/>
                <w:lang w:val="en-GB"/>
              </w:rPr>
            </w:pPr>
            <w:r w:rsidRPr="00C32789">
              <w:rPr>
                <w:rFonts w:eastAsia="Times New Roman"/>
                <w:snapToGrid w:val="0"/>
                <w:lang w:val="en-GB"/>
              </w:rPr>
              <w:sym w:font="Symbol" w:char="F07F"/>
            </w:r>
            <w:r w:rsidRPr="00C32789">
              <w:rPr>
                <w:rFonts w:eastAsia="Times New Roman"/>
                <w:snapToGrid w:val="0"/>
                <w:lang w:val="en-GB"/>
              </w:rPr>
              <w:tab/>
              <w:t>One-person business/sole propriety</w:t>
            </w:r>
          </w:p>
          <w:p w:rsidR="00C30FBA" w:rsidRPr="00C32789" w:rsidRDefault="00C30FBA" w:rsidP="00C30FBA">
            <w:pPr>
              <w:tabs>
                <w:tab w:val="left" w:pos="-720"/>
              </w:tabs>
              <w:ind w:left="1440" w:hanging="540"/>
              <w:jc w:val="both"/>
              <w:rPr>
                <w:rFonts w:eastAsia="Times New Roman"/>
                <w:snapToGrid w:val="0"/>
                <w:lang w:val="en-GB"/>
              </w:rPr>
            </w:pPr>
            <w:r w:rsidRPr="00C32789">
              <w:rPr>
                <w:rFonts w:eastAsia="Times New Roman"/>
                <w:snapToGrid w:val="0"/>
                <w:lang w:val="en-GB"/>
              </w:rPr>
              <w:sym w:font="Symbol" w:char="F07F"/>
            </w:r>
            <w:r w:rsidRPr="00C32789">
              <w:rPr>
                <w:rFonts w:eastAsia="Times New Roman"/>
                <w:snapToGrid w:val="0"/>
                <w:lang w:val="en-GB"/>
              </w:rPr>
              <w:tab/>
              <w:t>Close corporation</w:t>
            </w:r>
          </w:p>
          <w:p w:rsidR="00C30FBA" w:rsidRPr="00C32789" w:rsidRDefault="00C30FBA" w:rsidP="00C30FBA">
            <w:pPr>
              <w:tabs>
                <w:tab w:val="left" w:pos="-720"/>
              </w:tabs>
              <w:ind w:left="1440" w:hanging="540"/>
              <w:jc w:val="both"/>
              <w:rPr>
                <w:rFonts w:eastAsia="Times New Roman"/>
                <w:snapToGrid w:val="0"/>
                <w:lang w:val="en-GB"/>
              </w:rPr>
            </w:pPr>
            <w:r w:rsidRPr="00C32789">
              <w:rPr>
                <w:rFonts w:eastAsia="Times New Roman"/>
                <w:snapToGrid w:val="0"/>
                <w:lang w:val="en-GB"/>
              </w:rPr>
              <w:sym w:font="Symbol" w:char="F07F"/>
            </w:r>
            <w:r w:rsidRPr="00C32789">
              <w:rPr>
                <w:rFonts w:eastAsia="Times New Roman"/>
                <w:snapToGrid w:val="0"/>
                <w:lang w:val="en-GB"/>
              </w:rPr>
              <w:tab/>
              <w:t>Public Company</w:t>
            </w:r>
          </w:p>
          <w:p w:rsidR="00C30FBA" w:rsidRPr="00C32789" w:rsidRDefault="00C30FBA" w:rsidP="00C30FBA">
            <w:pPr>
              <w:tabs>
                <w:tab w:val="left" w:pos="-720"/>
              </w:tabs>
              <w:ind w:left="1440" w:hanging="540"/>
              <w:jc w:val="both"/>
              <w:rPr>
                <w:rFonts w:eastAsia="Times New Roman"/>
                <w:snapToGrid w:val="0"/>
                <w:lang w:val="en-GB"/>
              </w:rPr>
            </w:pPr>
            <w:r w:rsidRPr="00C32789">
              <w:rPr>
                <w:rFonts w:eastAsia="Times New Roman"/>
                <w:snapToGrid w:val="0"/>
                <w:lang w:val="en-GB"/>
              </w:rPr>
              <w:sym w:font="Symbol" w:char="F07F"/>
            </w:r>
            <w:r w:rsidRPr="00C32789">
              <w:rPr>
                <w:rFonts w:eastAsia="Times New Roman"/>
                <w:snapToGrid w:val="0"/>
                <w:lang w:val="en-GB"/>
              </w:rPr>
              <w:tab/>
              <w:t>Personal Liability Company</w:t>
            </w:r>
          </w:p>
          <w:p w:rsidR="00C30FBA" w:rsidRPr="00C32789" w:rsidRDefault="00C30FBA" w:rsidP="00C30FBA">
            <w:pPr>
              <w:tabs>
                <w:tab w:val="left" w:pos="-720"/>
              </w:tabs>
              <w:ind w:left="1440" w:hanging="540"/>
              <w:jc w:val="both"/>
              <w:rPr>
                <w:rFonts w:eastAsia="Times New Roman"/>
                <w:snapToGrid w:val="0"/>
                <w:lang w:val="en-GB"/>
              </w:rPr>
            </w:pPr>
            <w:r w:rsidRPr="00C32789">
              <w:rPr>
                <w:rFonts w:eastAsia="Times New Roman"/>
                <w:snapToGrid w:val="0"/>
                <w:lang w:val="en-GB"/>
              </w:rPr>
              <w:sym w:font="Symbol" w:char="F07F"/>
            </w:r>
            <w:r w:rsidRPr="00C32789">
              <w:rPr>
                <w:rFonts w:eastAsia="Times New Roman"/>
                <w:snapToGrid w:val="0"/>
                <w:lang w:val="en-GB"/>
              </w:rPr>
              <w:tab/>
              <w:t xml:space="preserve">(Pty) Limited </w:t>
            </w:r>
          </w:p>
          <w:p w:rsidR="00C30FBA" w:rsidRPr="00C32789" w:rsidRDefault="00C30FBA" w:rsidP="00C30FBA">
            <w:pPr>
              <w:tabs>
                <w:tab w:val="left" w:pos="-720"/>
              </w:tabs>
              <w:ind w:left="1440" w:hanging="540"/>
              <w:jc w:val="both"/>
              <w:rPr>
                <w:rFonts w:eastAsia="Times New Roman"/>
                <w:snapToGrid w:val="0"/>
                <w:lang w:val="en-GB"/>
              </w:rPr>
            </w:pPr>
            <w:r w:rsidRPr="00C32789">
              <w:rPr>
                <w:rFonts w:eastAsia="Times New Roman"/>
                <w:snapToGrid w:val="0"/>
                <w:lang w:val="en-GB"/>
              </w:rPr>
              <w:sym w:font="Symbol" w:char="F07F"/>
            </w:r>
            <w:r w:rsidRPr="00C32789">
              <w:rPr>
                <w:rFonts w:eastAsia="Times New Roman"/>
                <w:snapToGrid w:val="0"/>
                <w:lang w:val="en-GB"/>
              </w:rPr>
              <w:tab/>
              <w:t>Non-Profit Company</w:t>
            </w:r>
          </w:p>
          <w:p w:rsidR="00C30FBA" w:rsidRPr="00C32789" w:rsidRDefault="00C30FBA" w:rsidP="00C30FBA">
            <w:pPr>
              <w:tabs>
                <w:tab w:val="left" w:pos="-720"/>
              </w:tabs>
              <w:ind w:left="1440" w:hanging="540"/>
              <w:jc w:val="both"/>
              <w:rPr>
                <w:rFonts w:eastAsia="Times New Roman"/>
                <w:snapToGrid w:val="0"/>
                <w:lang w:val="en-GB"/>
              </w:rPr>
            </w:pPr>
            <w:r w:rsidRPr="00C32789">
              <w:rPr>
                <w:rFonts w:eastAsia="Times New Roman"/>
                <w:snapToGrid w:val="0"/>
                <w:lang w:val="en-GB"/>
              </w:rPr>
              <w:sym w:font="Symbol" w:char="F07F"/>
            </w:r>
            <w:r w:rsidRPr="00C32789">
              <w:rPr>
                <w:rFonts w:eastAsia="Times New Roman"/>
                <w:snapToGrid w:val="0"/>
                <w:lang w:val="en-GB"/>
              </w:rPr>
              <w:tab/>
              <w:t>State Owned Company</w:t>
            </w:r>
          </w:p>
          <w:p w:rsidR="00C30FBA" w:rsidRPr="00C32789" w:rsidRDefault="00C30FBA" w:rsidP="00B145A8">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eastAsia="Times New Roman"/>
                <w:snapToGrid w:val="0"/>
                <w:lang w:val="en-GB"/>
              </w:rPr>
            </w:pPr>
            <w:r w:rsidRPr="00C32789">
              <w:rPr>
                <w:rFonts w:eastAsia="Times New Roman"/>
                <w:smallCaps/>
                <w:snapToGrid w:val="0"/>
                <w:lang w:val="en-GB"/>
              </w:rPr>
              <w:t>[Tick applicable box]</w:t>
            </w:r>
          </w:p>
          <w:p w:rsidR="00C30FBA" w:rsidRPr="00C32789" w:rsidRDefault="00C30FBA">
            <w:pPr>
              <w:numPr>
                <w:ilvl w:val="1"/>
                <w:numId w:val="110"/>
              </w:numPr>
              <w:tabs>
                <w:tab w:val="left" w:pos="900"/>
              </w:tabs>
              <w:spacing w:after="120" w:line="312" w:lineRule="auto"/>
              <w:ind w:left="907" w:hanging="907"/>
              <w:jc w:val="both"/>
              <w:rPr>
                <w:rFonts w:eastAsia="Times New Roman"/>
                <w:snapToGrid w:val="0"/>
                <w:lang w:val="en-GB"/>
              </w:rPr>
            </w:pPr>
            <w:r w:rsidRPr="00C32789">
              <w:rPr>
                <w:rFonts w:eastAsia="Times New Roman"/>
                <w:snapToGrid w:val="0"/>
                <w:lang w:val="en-GB"/>
              </w:rPr>
              <w:t>I, the undersigned, who is duly authorised to do so on behalf of the company/firm, certify that the points claimed, based on the specific goals as advised in the tender, qualifies the company/ firm for the preference(s) shown and I acknowledge that:</w:t>
            </w:r>
          </w:p>
          <w:p w:rsidR="00C30FBA" w:rsidRPr="00C32789" w:rsidRDefault="00C30FBA">
            <w:pPr>
              <w:numPr>
                <w:ilvl w:val="0"/>
                <w:numId w:val="106"/>
              </w:numPr>
              <w:tabs>
                <w:tab w:val="left" w:pos="-1099"/>
                <w:tab w:val="left" w:pos="-720"/>
                <w:tab w:val="left" w:pos="1260"/>
              </w:tabs>
              <w:spacing w:after="120"/>
              <w:ind w:left="1282"/>
              <w:jc w:val="both"/>
              <w:rPr>
                <w:rFonts w:eastAsia="Times New Roman"/>
                <w:snapToGrid w:val="0"/>
                <w:lang w:val="en-GB"/>
              </w:rPr>
            </w:pPr>
            <w:r w:rsidRPr="00C32789">
              <w:rPr>
                <w:rFonts w:eastAsia="Times New Roman"/>
                <w:snapToGrid w:val="0"/>
                <w:lang w:val="en-GB"/>
              </w:rPr>
              <w:t>The information furnished is true and correct;</w:t>
            </w:r>
          </w:p>
          <w:p w:rsidR="00C30FBA" w:rsidRPr="00C32789" w:rsidRDefault="00C30FBA">
            <w:pPr>
              <w:numPr>
                <w:ilvl w:val="0"/>
                <w:numId w:val="106"/>
              </w:numPr>
              <w:tabs>
                <w:tab w:val="left" w:pos="-1099"/>
                <w:tab w:val="left" w:pos="-720"/>
                <w:tab w:val="left" w:pos="1260"/>
              </w:tabs>
              <w:spacing w:after="120"/>
              <w:ind w:left="1282"/>
              <w:jc w:val="both"/>
              <w:rPr>
                <w:rFonts w:eastAsia="Times New Roman"/>
                <w:snapToGrid w:val="0"/>
                <w:lang w:val="en-GB"/>
              </w:rPr>
            </w:pPr>
            <w:r w:rsidRPr="00C32789">
              <w:rPr>
                <w:rFonts w:eastAsia="Times New Roman"/>
                <w:snapToGrid w:val="0"/>
                <w:lang w:val="en-GB"/>
              </w:rPr>
              <w:t>The preference points claimed are in accordance with the General Conditions as indicated in paragraph 1 of this form;</w:t>
            </w:r>
          </w:p>
          <w:p w:rsidR="00C30FBA" w:rsidRPr="00C32789" w:rsidRDefault="00C30FBA">
            <w:pPr>
              <w:numPr>
                <w:ilvl w:val="0"/>
                <w:numId w:val="106"/>
              </w:numPr>
              <w:tabs>
                <w:tab w:val="left" w:pos="-1099"/>
                <w:tab w:val="left" w:pos="-720"/>
                <w:tab w:val="left" w:pos="1260"/>
              </w:tabs>
              <w:spacing w:after="120"/>
              <w:ind w:left="1282"/>
              <w:jc w:val="both"/>
              <w:rPr>
                <w:rFonts w:eastAsia="Times New Roman"/>
                <w:snapToGrid w:val="0"/>
                <w:lang w:val="en-GB"/>
              </w:rPr>
            </w:pPr>
            <w:r w:rsidRPr="00C32789">
              <w:rPr>
                <w:rFonts w:eastAsia="Times New Roman"/>
                <w:snapToGrid w:val="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rsidR="00C30FBA" w:rsidRPr="00C32789" w:rsidRDefault="00C30FBA" w:rsidP="00CA5932">
            <w:pPr>
              <w:numPr>
                <w:ilvl w:val="0"/>
                <w:numId w:val="106"/>
              </w:numPr>
              <w:tabs>
                <w:tab w:val="left" w:pos="-1099"/>
                <w:tab w:val="left" w:pos="-720"/>
                <w:tab w:val="left" w:pos="1260"/>
              </w:tabs>
              <w:spacing w:after="120"/>
              <w:ind w:left="1282"/>
              <w:jc w:val="both"/>
              <w:rPr>
                <w:rFonts w:eastAsia="Times New Roman"/>
                <w:snapToGrid w:val="0"/>
                <w:lang w:val="en-GB"/>
              </w:rPr>
            </w:pPr>
            <w:r w:rsidRPr="00C32789">
              <w:rPr>
                <w:rFonts w:eastAsia="Times New Roman"/>
                <w:snapToGrid w:val="0"/>
                <w:lang w:val="en-GB"/>
              </w:rPr>
              <w:t xml:space="preserve">If the specific goals have been claimed or obtained on a fraudulent basis or any of the conditions of contract have not been fulfilled, the organ of state may, in addition to any other remedy it may have </w:t>
            </w:r>
          </w:p>
          <w:p w:rsidR="00C30FBA" w:rsidRPr="00C32789" w:rsidRDefault="00C30FBA">
            <w:pPr>
              <w:numPr>
                <w:ilvl w:val="1"/>
                <w:numId w:val="107"/>
              </w:numPr>
              <w:tabs>
                <w:tab w:val="left" w:pos="1980"/>
              </w:tabs>
              <w:spacing w:after="120"/>
              <w:ind w:left="1987" w:right="749" w:hanging="547"/>
              <w:jc w:val="both"/>
              <w:rPr>
                <w:rFonts w:eastAsia="Times New Roman"/>
                <w:snapToGrid w:val="0"/>
                <w:lang w:val="en-GB"/>
              </w:rPr>
            </w:pPr>
            <w:r w:rsidRPr="00C32789">
              <w:rPr>
                <w:rFonts w:eastAsia="Times New Roman"/>
                <w:snapToGrid w:val="0"/>
                <w:lang w:val="en-GB"/>
              </w:rPr>
              <w:t>disqualify the person from the tendering process;</w:t>
            </w:r>
          </w:p>
          <w:p w:rsidR="00C30FBA" w:rsidRPr="00C32789" w:rsidRDefault="00C30FBA">
            <w:pPr>
              <w:numPr>
                <w:ilvl w:val="1"/>
                <w:numId w:val="107"/>
              </w:numPr>
              <w:tabs>
                <w:tab w:val="left" w:pos="1980"/>
              </w:tabs>
              <w:spacing w:after="120"/>
              <w:ind w:left="1987" w:right="749" w:hanging="547"/>
              <w:jc w:val="both"/>
              <w:rPr>
                <w:rFonts w:eastAsia="Times New Roman"/>
                <w:snapToGrid w:val="0"/>
                <w:lang w:val="en-GB"/>
              </w:rPr>
            </w:pPr>
            <w:r w:rsidRPr="00C32789">
              <w:rPr>
                <w:rFonts w:eastAsia="Times New Roman"/>
                <w:snapToGrid w:val="0"/>
                <w:lang w:val="en-GB"/>
              </w:rPr>
              <w:t>recover costs, losses or damages it has incurred or suffered as a result of that person’s conduct;</w:t>
            </w:r>
          </w:p>
          <w:p w:rsidR="00C30FBA" w:rsidRPr="00C32789" w:rsidRDefault="00C30FBA">
            <w:pPr>
              <w:numPr>
                <w:ilvl w:val="1"/>
                <w:numId w:val="107"/>
              </w:numPr>
              <w:tabs>
                <w:tab w:val="left" w:pos="1980"/>
              </w:tabs>
              <w:spacing w:after="120"/>
              <w:ind w:left="1987" w:right="749" w:hanging="547"/>
              <w:jc w:val="both"/>
              <w:rPr>
                <w:rFonts w:eastAsia="Times New Roman"/>
                <w:snapToGrid w:val="0"/>
                <w:lang w:val="en-GB"/>
              </w:rPr>
            </w:pPr>
            <w:r w:rsidRPr="00C32789">
              <w:rPr>
                <w:rFonts w:eastAsia="Times New Roman"/>
                <w:snapToGrid w:val="0"/>
                <w:lang w:val="en-GB"/>
              </w:rPr>
              <w:t>cancel the contract and claim any damages which it has suffered as a result of having to make less favourable arrangements due to such cancellation;</w:t>
            </w:r>
          </w:p>
          <w:p w:rsidR="00C30FBA" w:rsidRPr="00C32789" w:rsidRDefault="00C30FBA">
            <w:pPr>
              <w:numPr>
                <w:ilvl w:val="1"/>
                <w:numId w:val="107"/>
              </w:numPr>
              <w:tabs>
                <w:tab w:val="left" w:pos="1980"/>
              </w:tabs>
              <w:spacing w:after="120"/>
              <w:ind w:left="1987" w:right="749" w:hanging="547"/>
              <w:jc w:val="both"/>
              <w:rPr>
                <w:rFonts w:eastAsia="Times New Roman"/>
                <w:snapToGrid w:val="0"/>
                <w:lang w:val="en-GB"/>
              </w:rPr>
            </w:pPr>
            <w:r w:rsidRPr="00C32789">
              <w:rPr>
                <w:rFonts w:eastAsia="Times New Roman"/>
                <w:snapToGrid w:val="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C32789">
              <w:rPr>
                <w:rFonts w:eastAsia="Times New Roman"/>
                <w:i/>
                <w:snapToGrid w:val="0"/>
                <w:lang w:val="en-GB"/>
              </w:rPr>
              <w:t>audi alteram partem</w:t>
            </w:r>
            <w:r w:rsidRPr="00C32789">
              <w:rPr>
                <w:rFonts w:eastAsia="Times New Roman"/>
                <w:snapToGrid w:val="0"/>
                <w:lang w:val="en-GB"/>
              </w:rPr>
              <w:t xml:space="preserve"> (hear the other side) rule has been applied; and</w:t>
            </w:r>
          </w:p>
          <w:p w:rsidR="00C30FBA" w:rsidRPr="00C32789" w:rsidRDefault="00C30FBA">
            <w:pPr>
              <w:numPr>
                <w:ilvl w:val="1"/>
                <w:numId w:val="107"/>
              </w:numPr>
              <w:tabs>
                <w:tab w:val="left" w:pos="1980"/>
              </w:tabs>
              <w:spacing w:after="120"/>
              <w:ind w:left="1987" w:right="749" w:hanging="547"/>
              <w:jc w:val="both"/>
              <w:rPr>
                <w:rFonts w:eastAsia="Times New Roman"/>
                <w:snapToGrid w:val="0"/>
                <w:lang w:val="en-GB"/>
              </w:rPr>
            </w:pPr>
            <w:r w:rsidRPr="00C32789">
              <w:rPr>
                <w:rFonts w:eastAsia="Times New Roman"/>
                <w:snapToGrid w:val="0"/>
                <w:lang w:val="en-GB"/>
              </w:rPr>
              <w:t>forward the matter for criminal prosecution, if deemed necessary.</w:t>
            </w:r>
          </w:p>
          <w:p w:rsidR="00C30FBA" w:rsidRPr="00C32789" w:rsidRDefault="00C30FBA" w:rsidP="00C30FBA">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eastAsia="Times New Roman"/>
                <w:b/>
                <w:snapToGrid w:val="0"/>
                <w:lang w:val="en-GB"/>
              </w:rPr>
            </w:pPr>
          </w:p>
          <w:p w:rsidR="00C30FBA" w:rsidRPr="00C32789" w:rsidRDefault="00C30FBA" w:rsidP="00C30FBA">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eastAsia="Times New Roman"/>
                <w:snapToGrid w:val="0"/>
                <w:lang w:val="en-GB"/>
              </w:rPr>
            </w:pPr>
          </w:p>
          <w:p w:rsidR="00C30FBA" w:rsidRPr="00C32789" w:rsidRDefault="00C30FBA" w:rsidP="00C30FBA">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eastAsia="Times New Roman"/>
                <w:snapToGrid w:val="0"/>
                <w:lang w:val="en-GB"/>
              </w:rPr>
            </w:pPr>
          </w:p>
          <w:p w:rsidR="00C30FBA" w:rsidRPr="00C32789" w:rsidRDefault="00C30FBA" w:rsidP="00C30FBA"/>
          <w:p w:rsidR="00C30FBA" w:rsidRDefault="00C30FBA" w:rsidP="00C30FBA">
            <w:pPr>
              <w:tabs>
                <w:tab w:val="left" w:pos="1837"/>
              </w:tabs>
              <w:spacing w:before="240"/>
              <w:ind w:left="426"/>
              <w:rPr>
                <w:b/>
                <w:sz w:val="24"/>
                <w:u w:val="thick"/>
              </w:rPr>
            </w:pPr>
          </w:p>
          <w:p w:rsidR="00C30FBA" w:rsidRDefault="00C30FBA" w:rsidP="00C30FBA">
            <w:pPr>
              <w:tabs>
                <w:tab w:val="left" w:pos="1837"/>
              </w:tabs>
              <w:spacing w:before="240"/>
              <w:ind w:left="426"/>
              <w:rPr>
                <w:b/>
                <w:sz w:val="24"/>
                <w:u w:val="thick"/>
              </w:rPr>
            </w:pPr>
          </w:p>
          <w:p w:rsidR="00C30FBA" w:rsidRDefault="0051281A" w:rsidP="00C30FBA">
            <w:pPr>
              <w:tabs>
                <w:tab w:val="left" w:pos="1837"/>
              </w:tabs>
              <w:spacing w:before="240"/>
              <w:ind w:left="426"/>
              <w:rPr>
                <w:b/>
                <w:sz w:val="24"/>
                <w:u w:val="thick"/>
              </w:rPr>
            </w:pPr>
            <w:r w:rsidRPr="00F803BB">
              <w:rPr>
                <w:rFonts w:eastAsia="Times New Roman"/>
                <w:noProof/>
                <w:highlight w:val="yellow"/>
                <w:lang w:val="en-ZA" w:eastAsia="en-ZA" w:bidi="ar-SA"/>
              </w:rPr>
              <mc:AlternateContent>
                <mc:Choice Requires="wps">
                  <w:drawing>
                    <wp:anchor distT="0" distB="0" distL="114300" distR="114300" simplePos="0" relativeHeight="251881472" behindDoc="0" locked="0" layoutInCell="1" allowOverlap="1" wp14:anchorId="6F2C881B" wp14:editId="6F70AB9E">
                      <wp:simplePos x="0" y="0"/>
                      <wp:positionH relativeFrom="column">
                        <wp:posOffset>576580</wp:posOffset>
                      </wp:positionH>
                      <wp:positionV relativeFrom="paragraph">
                        <wp:posOffset>50800</wp:posOffset>
                      </wp:positionV>
                      <wp:extent cx="4800600" cy="1860550"/>
                      <wp:effectExtent l="0" t="0" r="19050" b="25400"/>
                      <wp:wrapNone/>
                      <wp:docPr id="45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1860550"/>
                              </a:xfrm>
                              <a:prstGeom prst="rect">
                                <a:avLst/>
                              </a:prstGeom>
                              <a:solidFill>
                                <a:srgbClr val="FFFFFF"/>
                              </a:solidFill>
                              <a:ln w="9525">
                                <a:solidFill>
                                  <a:srgbClr val="000000"/>
                                </a:solidFill>
                                <a:miter lim="800000"/>
                                <a:headEnd/>
                                <a:tailEnd/>
                              </a:ln>
                            </wps:spPr>
                            <wps:txbx>
                              <w:txbxContent>
                                <w:p w:rsidR="00D7510D" w:rsidRDefault="00D7510D" w:rsidP="00C30FBA">
                                  <w:pPr>
                                    <w:jc w:val="center"/>
                                    <w:rPr>
                                      <w:sz w:val="18"/>
                                      <w:szCs w:val="18"/>
                                    </w:rPr>
                                  </w:pPr>
                                </w:p>
                                <w:p w:rsidR="00D7510D" w:rsidRPr="00585866" w:rsidRDefault="00D7510D" w:rsidP="00C30FBA">
                                  <w:pPr>
                                    <w:jc w:val="center"/>
                                    <w:rPr>
                                      <w:sz w:val="18"/>
                                      <w:szCs w:val="18"/>
                                    </w:rPr>
                                  </w:pPr>
                                  <w:r w:rsidRPr="00585866">
                                    <w:rPr>
                                      <w:sz w:val="18"/>
                                      <w:szCs w:val="18"/>
                                    </w:rPr>
                                    <w:t>……………………………………….</w:t>
                                  </w:r>
                                </w:p>
                                <w:p w:rsidR="00D7510D" w:rsidRPr="00B715D9" w:rsidRDefault="00D7510D" w:rsidP="00C30FBA">
                                  <w:pPr>
                                    <w:jc w:val="center"/>
                                    <w:rPr>
                                      <w:b/>
                                      <w:sz w:val="18"/>
                                      <w:szCs w:val="18"/>
                                    </w:rPr>
                                  </w:pPr>
                                  <w:r w:rsidRPr="00B715D9">
                                    <w:rPr>
                                      <w:b/>
                                      <w:sz w:val="18"/>
                                      <w:szCs w:val="18"/>
                                    </w:rPr>
                                    <w:t>SIGNATURE(S) OF TENDERER(S)</w:t>
                                  </w:r>
                                </w:p>
                                <w:p w:rsidR="00D7510D" w:rsidRDefault="00D7510D" w:rsidP="00C30FBA">
                                  <w:pPr>
                                    <w:rPr>
                                      <w:sz w:val="18"/>
                                      <w:szCs w:val="18"/>
                                    </w:rPr>
                                  </w:pPr>
                                </w:p>
                                <w:p w:rsidR="00D7510D" w:rsidRPr="00585866" w:rsidRDefault="00D7510D" w:rsidP="00C30FBA">
                                  <w:pPr>
                                    <w:rPr>
                                      <w:sz w:val="18"/>
                                      <w:szCs w:val="18"/>
                                    </w:rPr>
                                  </w:pPr>
                                  <w:r w:rsidRPr="00B715D9">
                                    <w:rPr>
                                      <w:b/>
                                      <w:sz w:val="18"/>
                                      <w:szCs w:val="18"/>
                                    </w:rPr>
                                    <w:t>SURNAME AND NAME</w:t>
                                  </w:r>
                                  <w:r>
                                    <w:rPr>
                                      <w:sz w:val="18"/>
                                      <w:szCs w:val="18"/>
                                    </w:rPr>
                                    <w:t>:</w:t>
                                  </w:r>
                                  <w:r>
                                    <w:rPr>
                                      <w:sz w:val="18"/>
                                      <w:szCs w:val="18"/>
                                    </w:rPr>
                                    <w:tab/>
                                    <w:t xml:space="preserve"> ……………………………………………………….</w:t>
                                  </w:r>
                                </w:p>
                                <w:p w:rsidR="00D7510D" w:rsidRPr="00585866" w:rsidRDefault="00D7510D" w:rsidP="00C30FBA">
                                  <w:pPr>
                                    <w:spacing w:after="120"/>
                                    <w:rPr>
                                      <w:sz w:val="18"/>
                                      <w:szCs w:val="18"/>
                                    </w:rPr>
                                  </w:pPr>
                                  <w:r w:rsidRPr="00B715D9">
                                    <w:rPr>
                                      <w:b/>
                                      <w:sz w:val="18"/>
                                      <w:szCs w:val="18"/>
                                    </w:rPr>
                                    <w:t>DATE:</w:t>
                                  </w:r>
                                  <w:r>
                                    <w:rPr>
                                      <w:sz w:val="18"/>
                                      <w:szCs w:val="18"/>
                                    </w:rPr>
                                    <w:tab/>
                                  </w:r>
                                  <w:r>
                                    <w:rPr>
                                      <w:sz w:val="18"/>
                                      <w:szCs w:val="18"/>
                                    </w:rPr>
                                    <w:tab/>
                                  </w:r>
                                  <w:r>
                                    <w:rPr>
                                      <w:sz w:val="18"/>
                                      <w:szCs w:val="18"/>
                                    </w:rPr>
                                    <w:tab/>
                                  </w:r>
                                  <w:r w:rsidRPr="00585866">
                                    <w:rPr>
                                      <w:sz w:val="18"/>
                                      <w:szCs w:val="18"/>
                                    </w:rPr>
                                    <w:t>…………………………………</w:t>
                                  </w:r>
                                  <w:r>
                                    <w:rPr>
                                      <w:sz w:val="18"/>
                                      <w:szCs w:val="18"/>
                                    </w:rPr>
                                    <w:t>……………………</w:t>
                                  </w:r>
                                </w:p>
                                <w:p w:rsidR="00D7510D" w:rsidRPr="00585866" w:rsidRDefault="00D7510D" w:rsidP="00C30FBA">
                                  <w:pPr>
                                    <w:spacing w:after="120"/>
                                    <w:rPr>
                                      <w:sz w:val="18"/>
                                      <w:szCs w:val="18"/>
                                    </w:rPr>
                                  </w:pPr>
                                  <w:r w:rsidRPr="00B715D9">
                                    <w:rPr>
                                      <w:b/>
                                      <w:sz w:val="18"/>
                                      <w:szCs w:val="18"/>
                                    </w:rPr>
                                    <w:t>ADDRESS</w:t>
                                  </w:r>
                                  <w:r>
                                    <w:rPr>
                                      <w:sz w:val="18"/>
                                      <w:szCs w:val="18"/>
                                    </w:rPr>
                                    <w:t>:</w:t>
                                  </w:r>
                                  <w:r>
                                    <w:rPr>
                                      <w:sz w:val="18"/>
                                      <w:szCs w:val="18"/>
                                    </w:rPr>
                                    <w:tab/>
                                  </w:r>
                                  <w:r>
                                    <w:rPr>
                                      <w:sz w:val="18"/>
                                      <w:szCs w:val="18"/>
                                    </w:rPr>
                                    <w:tab/>
                                  </w:r>
                                  <w:r w:rsidRPr="00585866">
                                    <w:rPr>
                                      <w:sz w:val="18"/>
                                      <w:szCs w:val="18"/>
                                    </w:rPr>
                                    <w:t>………………………………</w:t>
                                  </w:r>
                                  <w:r>
                                    <w:rPr>
                                      <w:sz w:val="18"/>
                                      <w:szCs w:val="18"/>
                                    </w:rPr>
                                    <w:t>………………………</w:t>
                                  </w:r>
                                </w:p>
                                <w:p w:rsidR="00D7510D" w:rsidRPr="00585866" w:rsidRDefault="00D7510D" w:rsidP="00C30FBA">
                                  <w:pPr>
                                    <w:spacing w:after="120"/>
                                    <w:rPr>
                                      <w:sz w:val="18"/>
                                      <w:szCs w:val="18"/>
                                    </w:rPr>
                                  </w:pPr>
                                  <w:r w:rsidRPr="00585866">
                                    <w:rPr>
                                      <w:sz w:val="18"/>
                                      <w:szCs w:val="18"/>
                                    </w:rPr>
                                    <w:tab/>
                                  </w:r>
                                  <w:r>
                                    <w:rPr>
                                      <w:sz w:val="18"/>
                                      <w:szCs w:val="18"/>
                                    </w:rPr>
                                    <w:tab/>
                                  </w:r>
                                  <w:r>
                                    <w:rPr>
                                      <w:sz w:val="18"/>
                                      <w:szCs w:val="18"/>
                                    </w:rPr>
                                    <w:tab/>
                                  </w:r>
                                  <w:r w:rsidRPr="00585866">
                                    <w:rPr>
                                      <w:sz w:val="18"/>
                                      <w:szCs w:val="18"/>
                                    </w:rPr>
                                    <w:t>………………………………</w:t>
                                  </w:r>
                                  <w:r>
                                    <w:rPr>
                                      <w:sz w:val="18"/>
                                      <w:szCs w:val="18"/>
                                    </w:rPr>
                                    <w:t>………………………</w:t>
                                  </w:r>
                                </w:p>
                                <w:p w:rsidR="00D7510D" w:rsidRDefault="00D7510D" w:rsidP="00C30FBA">
                                  <w:pPr>
                                    <w:tabs>
                                      <w:tab w:val="left" w:pos="1080"/>
                                    </w:tabs>
                                    <w:ind w:left="1080"/>
                                    <w:rPr>
                                      <w:sz w:val="18"/>
                                      <w:szCs w:val="18"/>
                                    </w:rPr>
                                  </w:pPr>
                                  <w:r>
                                    <w:rPr>
                                      <w:sz w:val="18"/>
                                      <w:szCs w:val="18"/>
                                    </w:rPr>
                                    <w:tab/>
                                  </w:r>
                                  <w:r>
                                    <w:rPr>
                                      <w:sz w:val="18"/>
                                      <w:szCs w:val="18"/>
                                    </w:rPr>
                                    <w:tab/>
                                  </w:r>
                                  <w:r w:rsidRPr="00585866">
                                    <w:rPr>
                                      <w:sz w:val="18"/>
                                      <w:szCs w:val="18"/>
                                    </w:rPr>
                                    <w:t>………………………………</w:t>
                                  </w:r>
                                  <w:r>
                                    <w:rPr>
                                      <w:sz w:val="18"/>
                                      <w:szCs w:val="18"/>
                                    </w:rPr>
                                    <w:t>………………………</w:t>
                                  </w:r>
                                </w:p>
                                <w:p w:rsidR="00D7510D" w:rsidRPr="00585866" w:rsidRDefault="00D7510D" w:rsidP="00C30FBA">
                                  <w:pPr>
                                    <w:tabs>
                                      <w:tab w:val="left" w:pos="1080"/>
                                    </w:tabs>
                                    <w:ind w:left="1080"/>
                                    <w:rPr>
                                      <w:sz w:val="18"/>
                                      <w:szCs w:val="18"/>
                                    </w:rPr>
                                  </w:pPr>
                                  <w:r>
                                    <w:rPr>
                                      <w:sz w:val="18"/>
                                      <w:szCs w:val="18"/>
                                    </w:rPr>
                                    <w:tab/>
                                  </w:r>
                                  <w:r>
                                    <w:rPr>
                                      <w:sz w:val="18"/>
                                      <w:szCs w:val="18"/>
                                    </w:rPr>
                                    <w:tab/>
                                    <w:t>………………………………………………………</w:t>
                                  </w:r>
                                </w:p>
                                <w:p w:rsidR="00D7510D" w:rsidRDefault="00D7510D" w:rsidP="00C30FB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2C881B" id="Rectangle 4" o:spid="_x0000_s1038" style="position:absolute;left:0;text-align:left;margin-left:45.4pt;margin-top:4pt;width:378pt;height:146.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">
                      <v:textbox>
                        <w:txbxContent>
                          <w:p w:rsidR="00D7510D" w:rsidRDefault="00D7510D" w:rsidP="00C30FBA">
                            <w:pPr>
                              <w:jc w:val="center"/>
                              <w:rPr>
                                <w:sz w:val="18"/>
                                <w:szCs w:val="18"/>
                              </w:rPr>
                            </w:pPr>
                          </w:p>
                          <w:p w:rsidR="00D7510D" w:rsidRPr="00585866" w:rsidRDefault="00D7510D" w:rsidP="00C30FBA">
                            <w:pPr>
                              <w:jc w:val="center"/>
                              <w:rPr>
                                <w:sz w:val="18"/>
                                <w:szCs w:val="18"/>
                              </w:rPr>
                            </w:pPr>
                            <w:r w:rsidRPr="00585866">
                              <w:rPr>
                                <w:sz w:val="18"/>
                                <w:szCs w:val="18"/>
                              </w:rPr>
                              <w:t>……………………………………….</w:t>
                            </w:r>
                          </w:p>
                          <w:p w:rsidR="00D7510D" w:rsidRPr="00B715D9" w:rsidRDefault="00D7510D" w:rsidP="00C30FBA">
                            <w:pPr>
                              <w:jc w:val="center"/>
                              <w:rPr>
                                <w:b/>
                                <w:sz w:val="18"/>
                                <w:szCs w:val="18"/>
                              </w:rPr>
                            </w:pPr>
                            <w:r w:rsidRPr="00B715D9">
                              <w:rPr>
                                <w:b/>
                                <w:sz w:val="18"/>
                                <w:szCs w:val="18"/>
                              </w:rPr>
                              <w:t>SIGNATURE(S) OF TENDERER(S)</w:t>
                            </w:r>
                          </w:p>
                          <w:p w:rsidR="00D7510D" w:rsidRDefault="00D7510D" w:rsidP="00C30FBA">
                            <w:pPr>
                              <w:rPr>
                                <w:sz w:val="18"/>
                                <w:szCs w:val="18"/>
                              </w:rPr>
                            </w:pPr>
                          </w:p>
                          <w:p w:rsidR="00D7510D" w:rsidRPr="00585866" w:rsidRDefault="00D7510D" w:rsidP="00C30FBA">
                            <w:pPr>
                              <w:rPr>
                                <w:sz w:val="18"/>
                                <w:szCs w:val="18"/>
                              </w:rPr>
                            </w:pPr>
                            <w:r w:rsidRPr="00B715D9">
                              <w:rPr>
                                <w:b/>
                                <w:sz w:val="18"/>
                                <w:szCs w:val="18"/>
                              </w:rPr>
                              <w:t>SURNAME AND NAME</w:t>
                            </w:r>
                            <w:r>
                              <w:rPr>
                                <w:sz w:val="18"/>
                                <w:szCs w:val="18"/>
                              </w:rPr>
                              <w:t>:</w:t>
                            </w:r>
                            <w:r>
                              <w:rPr>
                                <w:sz w:val="18"/>
                                <w:szCs w:val="18"/>
                              </w:rPr>
                              <w:tab/>
                              <w:t xml:space="preserve"> ……………………………………………………….</w:t>
                            </w:r>
                          </w:p>
                          <w:p w:rsidR="00D7510D" w:rsidRPr="00585866" w:rsidRDefault="00D7510D" w:rsidP="00C30FBA">
                            <w:pPr>
                              <w:spacing w:after="120"/>
                              <w:rPr>
                                <w:sz w:val="18"/>
                                <w:szCs w:val="18"/>
                              </w:rPr>
                            </w:pPr>
                            <w:r w:rsidRPr="00B715D9">
                              <w:rPr>
                                <w:b/>
                                <w:sz w:val="18"/>
                                <w:szCs w:val="18"/>
                              </w:rPr>
                              <w:t>DATE:</w:t>
                            </w:r>
                            <w:r>
                              <w:rPr>
                                <w:sz w:val="18"/>
                                <w:szCs w:val="18"/>
                              </w:rPr>
                              <w:tab/>
                            </w:r>
                            <w:r>
                              <w:rPr>
                                <w:sz w:val="18"/>
                                <w:szCs w:val="18"/>
                              </w:rPr>
                              <w:tab/>
                            </w:r>
                            <w:r>
                              <w:rPr>
                                <w:sz w:val="18"/>
                                <w:szCs w:val="18"/>
                              </w:rPr>
                              <w:tab/>
                            </w:r>
                            <w:r w:rsidRPr="00585866">
                              <w:rPr>
                                <w:sz w:val="18"/>
                                <w:szCs w:val="18"/>
                              </w:rPr>
                              <w:t>…………………………………</w:t>
                            </w:r>
                            <w:r>
                              <w:rPr>
                                <w:sz w:val="18"/>
                                <w:szCs w:val="18"/>
                              </w:rPr>
                              <w:t>……………………</w:t>
                            </w:r>
                          </w:p>
                          <w:p w:rsidR="00D7510D" w:rsidRPr="00585866" w:rsidRDefault="00D7510D" w:rsidP="00C30FBA">
                            <w:pPr>
                              <w:spacing w:after="120"/>
                              <w:rPr>
                                <w:sz w:val="18"/>
                                <w:szCs w:val="18"/>
                              </w:rPr>
                            </w:pPr>
                            <w:r w:rsidRPr="00B715D9">
                              <w:rPr>
                                <w:b/>
                                <w:sz w:val="18"/>
                                <w:szCs w:val="18"/>
                              </w:rPr>
                              <w:t>ADDRESS</w:t>
                            </w:r>
                            <w:r>
                              <w:rPr>
                                <w:sz w:val="18"/>
                                <w:szCs w:val="18"/>
                              </w:rPr>
                              <w:t>:</w:t>
                            </w:r>
                            <w:r>
                              <w:rPr>
                                <w:sz w:val="18"/>
                                <w:szCs w:val="18"/>
                              </w:rPr>
                              <w:tab/>
                            </w:r>
                            <w:r>
                              <w:rPr>
                                <w:sz w:val="18"/>
                                <w:szCs w:val="18"/>
                              </w:rPr>
                              <w:tab/>
                            </w:r>
                            <w:r w:rsidRPr="00585866">
                              <w:rPr>
                                <w:sz w:val="18"/>
                                <w:szCs w:val="18"/>
                              </w:rPr>
                              <w:t>………………………………</w:t>
                            </w:r>
                            <w:r>
                              <w:rPr>
                                <w:sz w:val="18"/>
                                <w:szCs w:val="18"/>
                              </w:rPr>
                              <w:t>………………………</w:t>
                            </w:r>
                          </w:p>
                          <w:p w:rsidR="00D7510D" w:rsidRPr="00585866" w:rsidRDefault="00D7510D" w:rsidP="00C30FBA">
                            <w:pPr>
                              <w:spacing w:after="120"/>
                              <w:rPr>
                                <w:sz w:val="18"/>
                                <w:szCs w:val="18"/>
                              </w:rPr>
                            </w:pPr>
                            <w:r w:rsidRPr="00585866">
                              <w:rPr>
                                <w:sz w:val="18"/>
                                <w:szCs w:val="18"/>
                              </w:rPr>
                              <w:tab/>
                            </w:r>
                            <w:r>
                              <w:rPr>
                                <w:sz w:val="18"/>
                                <w:szCs w:val="18"/>
                              </w:rPr>
                              <w:tab/>
                            </w:r>
                            <w:r>
                              <w:rPr>
                                <w:sz w:val="18"/>
                                <w:szCs w:val="18"/>
                              </w:rPr>
                              <w:tab/>
                            </w:r>
                            <w:r w:rsidRPr="00585866">
                              <w:rPr>
                                <w:sz w:val="18"/>
                                <w:szCs w:val="18"/>
                              </w:rPr>
                              <w:t>………………………………</w:t>
                            </w:r>
                            <w:r>
                              <w:rPr>
                                <w:sz w:val="18"/>
                                <w:szCs w:val="18"/>
                              </w:rPr>
                              <w:t>………………………</w:t>
                            </w:r>
                          </w:p>
                          <w:p w:rsidR="00D7510D" w:rsidRDefault="00D7510D" w:rsidP="00C30FBA">
                            <w:pPr>
                              <w:tabs>
                                <w:tab w:val="left" w:pos="1080"/>
                              </w:tabs>
                              <w:ind w:left="1080"/>
                              <w:rPr>
                                <w:sz w:val="18"/>
                                <w:szCs w:val="18"/>
                              </w:rPr>
                            </w:pPr>
                            <w:r>
                              <w:rPr>
                                <w:sz w:val="18"/>
                                <w:szCs w:val="18"/>
                              </w:rPr>
                              <w:tab/>
                            </w:r>
                            <w:r>
                              <w:rPr>
                                <w:sz w:val="18"/>
                                <w:szCs w:val="18"/>
                              </w:rPr>
                              <w:tab/>
                            </w:r>
                            <w:r w:rsidRPr="00585866">
                              <w:rPr>
                                <w:sz w:val="18"/>
                                <w:szCs w:val="18"/>
                              </w:rPr>
                              <w:t>………………………………</w:t>
                            </w:r>
                            <w:r>
                              <w:rPr>
                                <w:sz w:val="18"/>
                                <w:szCs w:val="18"/>
                              </w:rPr>
                              <w:t>………………………</w:t>
                            </w:r>
                          </w:p>
                          <w:p w:rsidR="00D7510D" w:rsidRPr="00585866" w:rsidRDefault="00D7510D" w:rsidP="00C30FBA">
                            <w:pPr>
                              <w:tabs>
                                <w:tab w:val="left" w:pos="1080"/>
                              </w:tabs>
                              <w:ind w:left="1080"/>
                              <w:rPr>
                                <w:sz w:val="18"/>
                                <w:szCs w:val="18"/>
                              </w:rPr>
                            </w:pPr>
                            <w:r>
                              <w:rPr>
                                <w:sz w:val="18"/>
                                <w:szCs w:val="18"/>
                              </w:rPr>
                              <w:tab/>
                            </w:r>
                            <w:r>
                              <w:rPr>
                                <w:sz w:val="18"/>
                                <w:szCs w:val="18"/>
                              </w:rPr>
                              <w:tab/>
                              <w:t>………………………………………………………</w:t>
                            </w:r>
                          </w:p>
                          <w:p w:rsidR="00D7510D" w:rsidRDefault="00D7510D" w:rsidP="00C30FBA">
                            <w:pPr>
                              <w:jc w:val="center"/>
                            </w:pPr>
                          </w:p>
                        </w:txbxContent>
                      </v:textbox>
                    </v:rect>
                  </w:pict>
                </mc:Fallback>
              </mc:AlternateContent>
            </w:r>
          </w:p>
          <w:p w:rsidR="00C30FBA" w:rsidRDefault="00C30FBA" w:rsidP="00C30FBA">
            <w:pPr>
              <w:tabs>
                <w:tab w:val="left" w:pos="1837"/>
              </w:tabs>
              <w:spacing w:before="240"/>
              <w:ind w:left="426"/>
              <w:rPr>
                <w:b/>
                <w:sz w:val="24"/>
                <w:u w:val="thick"/>
              </w:rPr>
            </w:pPr>
          </w:p>
          <w:p w:rsidR="00791A77" w:rsidRDefault="00791A77" w:rsidP="00791A77">
            <w:pPr>
              <w:spacing w:before="120"/>
              <w:jc w:val="both"/>
            </w:pPr>
          </w:p>
        </w:tc>
      </w:tr>
    </w:tbl>
    <w:p w:rsidR="000A3A28" w:rsidRDefault="000A3A28" w:rsidP="000A3A28">
      <w:pPr>
        <w:jc w:val="both"/>
        <w:rPr>
          <w:sz w:val="20"/>
        </w:rPr>
        <w:sectPr w:rsidR="000A3A28" w:rsidSect="002535C3">
          <w:footerReference w:type="default" r:id="rId56"/>
          <w:pgSz w:w="11910" w:h="16840"/>
          <w:pgMar w:top="851" w:right="567" w:bottom="851" w:left="1134" w:header="854" w:footer="1058" w:gutter="0"/>
          <w:cols w:space="720"/>
        </w:sectPr>
      </w:pPr>
    </w:p>
    <w:p w:rsidR="00EB29FA" w:rsidRDefault="00EB29FA" w:rsidP="00ED1F0D">
      <w:pPr>
        <w:pStyle w:val="BodyText"/>
        <w:rPr>
          <w:sz w:val="19"/>
        </w:rPr>
      </w:pPr>
    </w:p>
    <w:tbl>
      <w:tblPr>
        <w:tblStyle w:val="TableGrid"/>
        <w:tblW w:w="10201" w:type="dxa"/>
        <w:tblLook w:val="04A0" w:firstRow="1" w:lastRow="0" w:firstColumn="1" w:lastColumn="0" w:noHBand="0" w:noVBand="1"/>
      </w:tblPr>
      <w:tblGrid>
        <w:gridCol w:w="10201"/>
      </w:tblGrid>
      <w:tr w:rsidR="00ED1F0D" w:rsidTr="00687D35">
        <w:trPr>
          <w:trHeight w:val="9129"/>
        </w:trPr>
        <w:tc>
          <w:tcPr>
            <w:tcW w:w="10201" w:type="dxa"/>
          </w:tcPr>
          <w:p w:rsidR="00ED1F0D" w:rsidRPr="00273E3E" w:rsidRDefault="00ED1F0D" w:rsidP="00273E3E">
            <w:pPr>
              <w:spacing w:before="120"/>
              <w:rPr>
                <w:b/>
                <w:bCs/>
              </w:rPr>
            </w:pPr>
            <w:r w:rsidRPr="00273E3E">
              <w:rPr>
                <w:b/>
                <w:bCs/>
              </w:rPr>
              <w:t>4</w:t>
            </w:r>
            <w:r w:rsidRPr="00273E3E">
              <w:rPr>
                <w:b/>
                <w:bCs/>
              </w:rPr>
              <w:tab/>
              <w:t>Declaration</w:t>
            </w:r>
          </w:p>
          <w:p w:rsidR="00ED1F0D" w:rsidRDefault="00ED1F0D" w:rsidP="00ED1F0D">
            <w:pPr>
              <w:spacing w:before="240"/>
            </w:pPr>
            <w:r>
              <w:t>The tenderer declares that</w:t>
            </w:r>
          </w:p>
          <w:p w:rsidR="00ED1F0D" w:rsidRPr="00ED1F0D" w:rsidRDefault="00ED1F0D">
            <w:pPr>
              <w:pStyle w:val="ListParagraph"/>
              <w:numPr>
                <w:ilvl w:val="0"/>
                <w:numId w:val="86"/>
              </w:numPr>
              <w:spacing w:before="240"/>
            </w:pPr>
            <w:r w:rsidRPr="00ED1F0D">
              <w:t>the tendering entity is a level contributor as stated in the submitted evidence of qualification as at the closing date for submissions</w:t>
            </w:r>
          </w:p>
          <w:p w:rsidR="00ED1F0D" w:rsidRPr="00ED1F0D" w:rsidRDefault="00ED1F0D">
            <w:pPr>
              <w:pStyle w:val="ListParagraph"/>
              <w:numPr>
                <w:ilvl w:val="0"/>
                <w:numId w:val="86"/>
              </w:numPr>
              <w:spacing w:before="120"/>
              <w:ind w:left="714" w:hanging="357"/>
            </w:pPr>
            <w:r w:rsidRPr="00ED1F0D">
              <w:t>the tendering entity has been measured in terms of the following code (tick applicable box)</w:t>
            </w:r>
          </w:p>
          <w:p w:rsidR="00ED1F0D" w:rsidRDefault="00ED1F0D" w:rsidP="00ED1F0D">
            <w:pPr>
              <w:spacing w:before="240"/>
              <w:ind w:left="447"/>
            </w:pPr>
            <w:r>
              <w:t>□</w:t>
            </w:r>
            <w:r>
              <w:tab/>
              <w:t>Generic code of good practice</w:t>
            </w:r>
          </w:p>
          <w:p w:rsidR="00ED1F0D" w:rsidRDefault="00ED1F0D" w:rsidP="00ED1F0D">
            <w:pPr>
              <w:spacing w:before="240" w:after="240"/>
              <w:ind w:left="448"/>
            </w:pPr>
            <w:r>
              <w:t>□</w:t>
            </w:r>
            <w:r>
              <w:tab/>
              <w:t xml:space="preserve">Other – </w:t>
            </w:r>
            <w:r w:rsidR="00EB1C65">
              <w:t>specify.............................................................................................................................</w:t>
            </w:r>
          </w:p>
          <w:p w:rsidR="00ED1F0D" w:rsidRPr="00ED1F0D" w:rsidRDefault="00ED1F0D">
            <w:pPr>
              <w:pStyle w:val="ListParagraph"/>
              <w:numPr>
                <w:ilvl w:val="0"/>
                <w:numId w:val="86"/>
              </w:numPr>
              <w:spacing w:before="120" w:after="120"/>
              <w:ind w:left="714" w:hanging="357"/>
            </w:pPr>
            <w:r w:rsidRPr="00ED1F0D">
              <w:t>the contents of the declarations made in terms of a) and b) above are within my personal knowledge and are to the best of my belief both true and correct</w:t>
            </w:r>
          </w:p>
          <w:p w:rsidR="00ED1F0D" w:rsidRDefault="00ED1F0D" w:rsidP="00ED1F0D">
            <w:pPr>
              <w:spacing w:before="240"/>
              <w:ind w:left="731"/>
              <w:jc w:val="both"/>
            </w:pPr>
            <w:r>
              <w:t>The undersigned, who warrants that he / she is duly authorized to do so on behalf of the tenderer, confirms that he / she understands the conditions under which such preferences are granted and confirms that the tenderer satisfies the conditions pertaining to the granting of tender preferences.</w:t>
            </w:r>
          </w:p>
          <w:p w:rsidR="00ED1F0D" w:rsidRDefault="00ED1F0D" w:rsidP="00ED1F0D">
            <w:pPr>
              <w:spacing w:before="240"/>
              <w:ind w:left="731"/>
            </w:pPr>
            <w:r>
              <w:t>Signature: ...............................................................................................................................………...</w:t>
            </w:r>
          </w:p>
          <w:p w:rsidR="00ED1F0D" w:rsidRDefault="00ED1F0D" w:rsidP="00ED1F0D">
            <w:pPr>
              <w:spacing w:before="240"/>
              <w:ind w:left="731"/>
            </w:pPr>
            <w:r>
              <w:t>Name: .......................................................................................................................................……....</w:t>
            </w:r>
          </w:p>
          <w:p w:rsidR="00ED1F0D" w:rsidRDefault="00ED1F0D" w:rsidP="00ED1F0D">
            <w:pPr>
              <w:spacing w:before="240"/>
              <w:ind w:left="731"/>
            </w:pPr>
            <w:r>
              <w:t xml:space="preserve">Duly </w:t>
            </w:r>
            <w:r w:rsidR="00EB1C65">
              <w:t>authorized</w:t>
            </w:r>
            <w:r>
              <w:t xml:space="preserve"> to sign on behalf of: ..............................................................................................…..</w:t>
            </w:r>
          </w:p>
          <w:p w:rsidR="00ED1F0D" w:rsidRDefault="00ED1F0D" w:rsidP="00ED1F0D">
            <w:pPr>
              <w:spacing w:before="240"/>
              <w:ind w:left="731"/>
            </w:pPr>
            <w:r>
              <w:t>Telephone: ......................................................................</w:t>
            </w:r>
          </w:p>
          <w:p w:rsidR="00ED1F0D" w:rsidRDefault="00ED1F0D" w:rsidP="00ED1F0D">
            <w:pPr>
              <w:spacing w:before="240"/>
              <w:ind w:left="731"/>
            </w:pPr>
            <w:r>
              <w:t>Fax: ....................................................................... Date: ....................................................................</w:t>
            </w:r>
          </w:p>
          <w:p w:rsidR="00ED1F0D" w:rsidRDefault="00ED1F0D" w:rsidP="00ED1F0D">
            <w:pPr>
              <w:spacing w:before="240"/>
              <w:ind w:left="731"/>
            </w:pPr>
            <w:r>
              <w:t xml:space="preserve">Name of </w:t>
            </w:r>
            <w:r w:rsidR="00EB1C65">
              <w:t>witness..................................................</w:t>
            </w:r>
            <w:r w:rsidR="00EB1C65">
              <w:tab/>
            </w:r>
            <w:r>
              <w:t xml:space="preserve">Signature of </w:t>
            </w:r>
            <w:r w:rsidR="00EB1C65">
              <w:t>witness..................................</w:t>
            </w:r>
          </w:p>
          <w:p w:rsidR="00ED1F0D" w:rsidRDefault="00ED1F0D" w:rsidP="00ED1F0D">
            <w:pPr>
              <w:spacing w:before="360"/>
            </w:pPr>
            <w:r w:rsidRPr="00273E3E">
              <w:rPr>
                <w:b/>
                <w:bCs/>
              </w:rPr>
              <w:t>Note</w:t>
            </w:r>
            <w:r>
              <w:t>:</w:t>
            </w:r>
          </w:p>
          <w:p w:rsidR="00ED1F0D" w:rsidRPr="00ED1F0D" w:rsidRDefault="00ED1F0D">
            <w:pPr>
              <w:pStyle w:val="ListParagraph"/>
              <w:numPr>
                <w:ilvl w:val="0"/>
                <w:numId w:val="87"/>
              </w:numPr>
              <w:spacing w:before="240"/>
              <w:ind w:left="714" w:hanging="357"/>
              <w:jc w:val="both"/>
            </w:pPr>
            <w:r w:rsidRPr="00ED1F0D">
              <w:t>Failure to complete the declaration will lead to the rejection of a claim for a preference</w:t>
            </w:r>
            <w:r w:rsidR="00273E3E">
              <w:t>.</w:t>
            </w:r>
          </w:p>
          <w:p w:rsidR="00ED1F0D" w:rsidRPr="00ED1F0D" w:rsidRDefault="00ED1F0D">
            <w:pPr>
              <w:pStyle w:val="ListParagraph"/>
              <w:numPr>
                <w:ilvl w:val="0"/>
                <w:numId w:val="87"/>
              </w:numPr>
              <w:spacing w:before="60"/>
              <w:ind w:left="714" w:hanging="357"/>
              <w:jc w:val="both"/>
            </w:pPr>
            <w:r w:rsidRPr="00ED1F0D">
              <w:t>Supporting documentation of the abovementioned claim for a preference must be submitted with the tender submission to be eligible for a preference. (see Clause 5.11.8 in Tender Data)</w:t>
            </w:r>
          </w:p>
        </w:tc>
      </w:tr>
    </w:tbl>
    <w:p w:rsidR="00ED1F0D" w:rsidRDefault="00ED1F0D" w:rsidP="00ED1F0D">
      <w:pPr>
        <w:spacing w:before="240"/>
        <w:rPr>
          <w:sz w:val="20"/>
        </w:rPr>
      </w:pPr>
    </w:p>
    <w:p w:rsidR="00ED1F0D" w:rsidRDefault="00ED1F0D" w:rsidP="00ED1F0D">
      <w:pPr>
        <w:spacing w:before="240"/>
        <w:rPr>
          <w:sz w:val="20"/>
        </w:rPr>
        <w:sectPr w:rsidR="00ED1F0D" w:rsidSect="00BF230D">
          <w:footerReference w:type="default" r:id="rId57"/>
          <w:pgSz w:w="11910" w:h="16840"/>
          <w:pgMar w:top="851" w:right="567" w:bottom="851" w:left="1134" w:header="854" w:footer="919" w:gutter="0"/>
          <w:cols w:space="720"/>
        </w:sectPr>
      </w:pPr>
    </w:p>
    <w:p w:rsidR="00EB29FA" w:rsidRDefault="00981AB3" w:rsidP="004A4275">
      <w:pPr>
        <w:pStyle w:val="BodyText"/>
        <w:spacing w:before="240" w:after="240"/>
        <w:rPr>
          <w:rFonts w:ascii="Times New Roman"/>
        </w:rPr>
      </w:pPr>
      <w:r>
        <w:rPr>
          <w:rFonts w:ascii="Times New Roman"/>
          <w:noProof/>
          <w:lang w:val="en-ZA" w:eastAsia="en-ZA" w:bidi="ar-SA"/>
        </w:rPr>
        <mc:AlternateContent>
          <mc:Choice Requires="wps">
            <w:drawing>
              <wp:inline distT="0" distB="0" distL="0" distR="0" wp14:anchorId="438E3C06" wp14:editId="76BE02F4">
                <wp:extent cx="6334125" cy="295275"/>
                <wp:effectExtent l="0" t="0" r="28575" b="28575"/>
                <wp:docPr id="233"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295275"/>
                        </a:xfrm>
                        <a:prstGeom prst="rect">
                          <a:avLst/>
                        </a:prstGeom>
                        <a:solidFill>
                          <a:schemeClr val="bg1">
                            <a:lumMod val="95000"/>
                          </a:schemeClr>
                        </a:solidFill>
                        <a:ln w="9144">
                          <a:solidFill>
                            <a:srgbClr val="000000"/>
                          </a:solidFill>
                          <a:prstDash val="solid"/>
                          <a:miter lim="800000"/>
                          <a:headEnd/>
                          <a:tailEnd/>
                        </a:ln>
                      </wps:spPr>
                      <wps:txbx>
                        <w:txbxContent>
                          <w:p w:rsidR="00D7510D" w:rsidRDefault="00D7510D" w:rsidP="00E63F41">
                            <w:pPr>
                              <w:spacing w:before="120"/>
                              <w:ind w:left="1826" w:right="1826"/>
                              <w:jc w:val="center"/>
                              <w:rPr>
                                <w:b/>
                                <w:sz w:val="16"/>
                              </w:rPr>
                            </w:pPr>
                            <w:r>
                              <w:rPr>
                                <w:b/>
                                <w:sz w:val="24"/>
                              </w:rPr>
                              <w:t xml:space="preserve">FORM E: COMPULSORY DECLARATION </w:t>
                            </w:r>
                            <w:r>
                              <w:rPr>
                                <w:b/>
                                <w:sz w:val="16"/>
                              </w:rPr>
                              <w:t>(SIPDM) (GBD 4)</w:t>
                            </w:r>
                          </w:p>
                        </w:txbxContent>
                      </wps:txbx>
                      <wps:bodyPr rot="0" vert="horz" wrap="square" lIns="0" tIns="0" rIns="0" bIns="0" anchor="t" anchorCtr="0" upright="1">
                        <a:noAutofit/>
                      </wps:bodyPr>
                    </wps:wsp>
                  </a:graphicData>
                </a:graphic>
              </wp:inline>
            </w:drawing>
          </mc:Choice>
          <mc:Fallback>
            <w:pict>
              <v:shape w14:anchorId="438E3C06" id="Text Box 156" o:spid="_x0000_s1039" type="#_x0000_t202" style="width:498.7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" fillcolor="#f2f2f2 [3052]" strokeweight=".72pt">
                <v:textbox inset="0,0,0,0">
                  <w:txbxContent>
                    <w:p w:rsidR="00D7510D" w:rsidRDefault="00D7510D" w:rsidP="00E63F41">
                      <w:pPr>
                        <w:spacing w:before="120"/>
                        <w:ind w:left="1826" w:right="1826"/>
                        <w:jc w:val="center"/>
                        <w:rPr>
                          <w:b/>
                          <w:sz w:val="16"/>
                        </w:rPr>
                      </w:pPr>
                      <w:r>
                        <w:rPr>
                          <w:b/>
                          <w:sz w:val="24"/>
                        </w:rPr>
                        <w:t xml:space="preserve">FORM E: COMPULSORY DECLARATION </w:t>
                      </w:r>
                      <w:r>
                        <w:rPr>
                          <w:b/>
                          <w:sz w:val="16"/>
                        </w:rPr>
                        <w:t>(SIPDM) (GBD 4)</w:t>
                      </w:r>
                    </w:p>
                  </w:txbxContent>
                </v:textbox>
                <w10:anchorlock/>
              </v:shape>
            </w:pict>
          </mc:Fallback>
        </mc:AlternateContent>
      </w:r>
    </w:p>
    <w:tbl>
      <w:tblPr>
        <w:tblStyle w:val="TableGrid"/>
        <w:tblW w:w="10201" w:type="dxa"/>
        <w:tblLook w:val="04A0" w:firstRow="1" w:lastRow="0" w:firstColumn="1" w:lastColumn="0" w:noHBand="0" w:noVBand="1"/>
      </w:tblPr>
      <w:tblGrid>
        <w:gridCol w:w="10201"/>
      </w:tblGrid>
      <w:tr w:rsidR="008F15AD" w:rsidTr="00687D35">
        <w:trPr>
          <w:trHeight w:val="283"/>
        </w:trPr>
        <w:tc>
          <w:tcPr>
            <w:tcW w:w="10201" w:type="dxa"/>
            <w:tcBorders>
              <w:bottom w:val="nil"/>
            </w:tcBorders>
          </w:tcPr>
          <w:p w:rsidR="00874618" w:rsidRDefault="00874618" w:rsidP="00874618">
            <w:pPr>
              <w:spacing w:before="120"/>
              <w:jc w:val="both"/>
            </w:pPr>
            <w:bookmarkStart w:id="8" w:name="_Hlk37192058"/>
            <w:r w:rsidRPr="00BB68A9">
              <w:t>The following particulars must be furnished. In the case of a joint venture, separate declaration in respect of each partner must be completed and submitted.</w:t>
            </w:r>
          </w:p>
          <w:p w:rsidR="00874618" w:rsidRPr="00BB68A9" w:rsidRDefault="00874618" w:rsidP="00874618">
            <w:pPr>
              <w:spacing w:before="120" w:after="120"/>
              <w:jc w:val="both"/>
              <w:rPr>
                <w:b/>
                <w:bCs/>
              </w:rPr>
            </w:pPr>
            <w:r w:rsidRPr="00BB68A9">
              <w:rPr>
                <w:b/>
                <w:bCs/>
              </w:rPr>
              <w:t>Section 1: Enterprise Details</w:t>
            </w:r>
          </w:p>
          <w:p w:rsidR="00874618" w:rsidRDefault="00874618" w:rsidP="00874618">
            <w:pPr>
              <w:spacing w:before="120" w:after="120"/>
              <w:jc w:val="both"/>
              <w:rPr>
                <w:b/>
                <w:bCs/>
              </w:rPr>
            </w:pPr>
            <w:r w:rsidRPr="00BB68A9">
              <w:rPr>
                <w:b/>
                <w:bCs/>
              </w:rPr>
              <w:t>Name of Enterprise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2009"/>
              <w:gridCol w:w="7789"/>
            </w:tblGrid>
            <w:tr w:rsidR="00874618" w:rsidRPr="007876C1" w:rsidTr="004D2E1A">
              <w:trPr>
                <w:trHeight w:val="340"/>
              </w:trPr>
              <w:tc>
                <w:tcPr>
                  <w:tcW w:w="200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b/>
                      <w:sz w:val="18"/>
                      <w:szCs w:val="18"/>
                      <w:lang w:val="en-GB" w:eastAsia="en-ZA"/>
                    </w:rPr>
                  </w:pPr>
                  <w:r w:rsidRPr="007876C1">
                    <w:rPr>
                      <w:b/>
                      <w:sz w:val="18"/>
                      <w:szCs w:val="18"/>
                      <w:lang w:val="en-GB" w:eastAsia="en-ZA"/>
                    </w:rPr>
                    <w:t xml:space="preserve">Name of enterprise:  </w:t>
                  </w:r>
                </w:p>
              </w:tc>
              <w:tc>
                <w:tcPr>
                  <w:tcW w:w="778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sz w:val="18"/>
                      <w:szCs w:val="18"/>
                      <w:lang w:val="en-GB" w:eastAsia="en-ZA"/>
                    </w:rPr>
                  </w:pPr>
                </w:p>
              </w:tc>
            </w:tr>
            <w:tr w:rsidR="00874618" w:rsidRPr="007876C1" w:rsidTr="004D2E1A">
              <w:trPr>
                <w:trHeight w:val="340"/>
              </w:trPr>
              <w:tc>
                <w:tcPr>
                  <w:tcW w:w="200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sz w:val="18"/>
                      <w:szCs w:val="18"/>
                      <w:lang w:val="en-GB" w:eastAsia="en-ZA"/>
                    </w:rPr>
                  </w:pPr>
                  <w:r w:rsidRPr="007876C1">
                    <w:rPr>
                      <w:b/>
                      <w:sz w:val="18"/>
                      <w:szCs w:val="18"/>
                      <w:lang w:val="en-GB" w:eastAsia="en-ZA"/>
                    </w:rPr>
                    <w:t>Contact person:</w:t>
                  </w:r>
                </w:p>
              </w:tc>
              <w:tc>
                <w:tcPr>
                  <w:tcW w:w="7789" w:type="dxa"/>
                  <w:tcBorders>
                    <w:top w:val="single" w:sz="4" w:space="0" w:color="auto"/>
                    <w:left w:val="single" w:sz="4" w:space="0" w:color="auto"/>
                    <w:bottom w:val="single" w:sz="4" w:space="0" w:color="auto"/>
                    <w:right w:val="single" w:sz="4" w:space="0" w:color="auto"/>
                  </w:tcBorders>
                  <w:shd w:val="clear" w:color="auto" w:fill="auto"/>
                </w:tcPr>
                <w:p w:rsidR="00874618" w:rsidRPr="007876C1" w:rsidRDefault="00874618" w:rsidP="00874618">
                  <w:pPr>
                    <w:tabs>
                      <w:tab w:val="left" w:pos="357"/>
                    </w:tabs>
                    <w:contextualSpacing/>
                    <w:rPr>
                      <w:sz w:val="18"/>
                      <w:szCs w:val="18"/>
                      <w:lang w:val="en-GB" w:eastAsia="en-ZA"/>
                    </w:rPr>
                  </w:pPr>
                </w:p>
              </w:tc>
            </w:tr>
            <w:tr w:rsidR="00874618" w:rsidRPr="007876C1" w:rsidTr="004D2E1A">
              <w:trPr>
                <w:trHeight w:val="340"/>
              </w:trPr>
              <w:tc>
                <w:tcPr>
                  <w:tcW w:w="200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sz w:val="18"/>
                      <w:szCs w:val="18"/>
                      <w:lang w:val="en-GB" w:eastAsia="en-ZA"/>
                    </w:rPr>
                  </w:pPr>
                  <w:r w:rsidRPr="007876C1">
                    <w:rPr>
                      <w:b/>
                      <w:sz w:val="18"/>
                      <w:szCs w:val="18"/>
                      <w:lang w:val="en-GB" w:eastAsia="en-ZA"/>
                    </w:rPr>
                    <w:t>Email:</w:t>
                  </w:r>
                </w:p>
              </w:tc>
              <w:tc>
                <w:tcPr>
                  <w:tcW w:w="7789" w:type="dxa"/>
                  <w:tcBorders>
                    <w:top w:val="single" w:sz="4" w:space="0" w:color="auto"/>
                    <w:left w:val="single" w:sz="4" w:space="0" w:color="auto"/>
                    <w:bottom w:val="single" w:sz="4" w:space="0" w:color="auto"/>
                    <w:right w:val="single" w:sz="4" w:space="0" w:color="auto"/>
                  </w:tcBorders>
                  <w:shd w:val="clear" w:color="auto" w:fill="auto"/>
                </w:tcPr>
                <w:p w:rsidR="00874618" w:rsidRPr="007876C1" w:rsidRDefault="00874618" w:rsidP="00874618">
                  <w:pPr>
                    <w:tabs>
                      <w:tab w:val="left" w:pos="357"/>
                    </w:tabs>
                    <w:contextualSpacing/>
                    <w:rPr>
                      <w:sz w:val="18"/>
                      <w:szCs w:val="18"/>
                      <w:lang w:val="en-GB" w:eastAsia="en-ZA"/>
                    </w:rPr>
                  </w:pPr>
                </w:p>
              </w:tc>
            </w:tr>
            <w:tr w:rsidR="00874618" w:rsidRPr="007876C1" w:rsidTr="004D2E1A">
              <w:trPr>
                <w:trHeight w:val="340"/>
              </w:trPr>
              <w:tc>
                <w:tcPr>
                  <w:tcW w:w="200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sz w:val="18"/>
                      <w:szCs w:val="18"/>
                      <w:lang w:val="en-GB" w:eastAsia="en-ZA"/>
                    </w:rPr>
                  </w:pPr>
                  <w:r w:rsidRPr="007876C1">
                    <w:rPr>
                      <w:b/>
                      <w:sz w:val="18"/>
                      <w:szCs w:val="18"/>
                      <w:lang w:val="en-GB" w:eastAsia="en-ZA"/>
                    </w:rPr>
                    <w:t>Telephone:</w:t>
                  </w:r>
                </w:p>
              </w:tc>
              <w:tc>
                <w:tcPr>
                  <w:tcW w:w="7789" w:type="dxa"/>
                  <w:tcBorders>
                    <w:top w:val="single" w:sz="4" w:space="0" w:color="auto"/>
                    <w:left w:val="single" w:sz="4" w:space="0" w:color="auto"/>
                    <w:bottom w:val="single" w:sz="4" w:space="0" w:color="auto"/>
                    <w:right w:val="single" w:sz="4" w:space="0" w:color="auto"/>
                  </w:tcBorders>
                  <w:shd w:val="clear" w:color="auto" w:fill="auto"/>
                </w:tcPr>
                <w:p w:rsidR="00874618" w:rsidRPr="007876C1" w:rsidRDefault="00874618" w:rsidP="00874618">
                  <w:pPr>
                    <w:tabs>
                      <w:tab w:val="left" w:pos="357"/>
                    </w:tabs>
                    <w:contextualSpacing/>
                    <w:rPr>
                      <w:sz w:val="18"/>
                      <w:szCs w:val="18"/>
                      <w:lang w:val="en-GB" w:eastAsia="en-ZA"/>
                    </w:rPr>
                  </w:pPr>
                </w:p>
              </w:tc>
            </w:tr>
            <w:tr w:rsidR="00874618" w:rsidRPr="007876C1" w:rsidTr="004D2E1A">
              <w:trPr>
                <w:trHeight w:val="340"/>
              </w:trPr>
              <w:tc>
                <w:tcPr>
                  <w:tcW w:w="200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sz w:val="18"/>
                      <w:szCs w:val="18"/>
                      <w:lang w:val="en-GB" w:eastAsia="en-ZA"/>
                    </w:rPr>
                  </w:pPr>
                  <w:r w:rsidRPr="007876C1">
                    <w:rPr>
                      <w:b/>
                      <w:sz w:val="18"/>
                      <w:szCs w:val="18"/>
                      <w:lang w:val="en-GB" w:eastAsia="en-ZA"/>
                    </w:rPr>
                    <w:t>Cell no</w:t>
                  </w:r>
                </w:p>
              </w:tc>
              <w:tc>
                <w:tcPr>
                  <w:tcW w:w="7789" w:type="dxa"/>
                  <w:tcBorders>
                    <w:top w:val="single" w:sz="4" w:space="0" w:color="auto"/>
                    <w:left w:val="single" w:sz="4" w:space="0" w:color="auto"/>
                    <w:bottom w:val="single" w:sz="4" w:space="0" w:color="auto"/>
                    <w:right w:val="single" w:sz="4" w:space="0" w:color="auto"/>
                  </w:tcBorders>
                  <w:shd w:val="clear" w:color="auto" w:fill="auto"/>
                </w:tcPr>
                <w:p w:rsidR="00874618" w:rsidRPr="007876C1" w:rsidRDefault="00874618" w:rsidP="00874618">
                  <w:pPr>
                    <w:tabs>
                      <w:tab w:val="left" w:pos="357"/>
                    </w:tabs>
                    <w:contextualSpacing/>
                    <w:rPr>
                      <w:sz w:val="18"/>
                      <w:szCs w:val="18"/>
                      <w:lang w:val="en-GB" w:eastAsia="en-ZA"/>
                    </w:rPr>
                  </w:pPr>
                </w:p>
              </w:tc>
            </w:tr>
            <w:tr w:rsidR="00874618" w:rsidRPr="007876C1" w:rsidTr="004D2E1A">
              <w:trPr>
                <w:trHeight w:val="340"/>
              </w:trPr>
              <w:tc>
                <w:tcPr>
                  <w:tcW w:w="200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b/>
                      <w:sz w:val="18"/>
                      <w:szCs w:val="18"/>
                      <w:lang w:val="en-GB" w:eastAsia="en-ZA"/>
                    </w:rPr>
                  </w:pPr>
                  <w:r w:rsidRPr="007876C1">
                    <w:rPr>
                      <w:b/>
                      <w:sz w:val="18"/>
                      <w:szCs w:val="18"/>
                      <w:lang w:val="en-GB" w:eastAsia="en-ZA"/>
                    </w:rPr>
                    <w:t>Fax:</w:t>
                  </w:r>
                </w:p>
              </w:tc>
              <w:tc>
                <w:tcPr>
                  <w:tcW w:w="7789" w:type="dxa"/>
                  <w:tcBorders>
                    <w:top w:val="single" w:sz="4" w:space="0" w:color="auto"/>
                    <w:left w:val="single" w:sz="4" w:space="0" w:color="auto"/>
                    <w:bottom w:val="single" w:sz="4" w:space="0" w:color="auto"/>
                    <w:right w:val="single" w:sz="4" w:space="0" w:color="auto"/>
                  </w:tcBorders>
                  <w:shd w:val="clear" w:color="auto" w:fill="auto"/>
                </w:tcPr>
                <w:p w:rsidR="00874618" w:rsidRPr="007876C1" w:rsidRDefault="00874618" w:rsidP="00874618">
                  <w:pPr>
                    <w:tabs>
                      <w:tab w:val="left" w:pos="357"/>
                    </w:tabs>
                    <w:contextualSpacing/>
                    <w:rPr>
                      <w:sz w:val="18"/>
                      <w:szCs w:val="18"/>
                      <w:lang w:val="en-GB" w:eastAsia="en-ZA"/>
                    </w:rPr>
                  </w:pPr>
                </w:p>
              </w:tc>
            </w:tr>
            <w:tr w:rsidR="00874618" w:rsidRPr="007876C1" w:rsidTr="004D2E1A">
              <w:trPr>
                <w:trHeight w:val="340"/>
              </w:trPr>
              <w:tc>
                <w:tcPr>
                  <w:tcW w:w="200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b/>
                      <w:sz w:val="18"/>
                      <w:szCs w:val="18"/>
                      <w:lang w:val="en-GB" w:eastAsia="en-ZA"/>
                    </w:rPr>
                  </w:pPr>
                  <w:r w:rsidRPr="007876C1">
                    <w:rPr>
                      <w:b/>
                      <w:sz w:val="18"/>
                      <w:szCs w:val="18"/>
                      <w:lang w:val="en-GB" w:eastAsia="en-ZA"/>
                    </w:rPr>
                    <w:t>Physical address</w:t>
                  </w:r>
                </w:p>
              </w:tc>
              <w:tc>
                <w:tcPr>
                  <w:tcW w:w="7789" w:type="dxa"/>
                  <w:tcBorders>
                    <w:top w:val="single" w:sz="4" w:space="0" w:color="auto"/>
                    <w:left w:val="single" w:sz="4" w:space="0" w:color="auto"/>
                    <w:bottom w:val="single" w:sz="4" w:space="0" w:color="auto"/>
                    <w:right w:val="single" w:sz="4" w:space="0" w:color="auto"/>
                  </w:tcBorders>
                  <w:shd w:val="clear" w:color="auto" w:fill="auto"/>
                </w:tcPr>
                <w:p w:rsidR="00874618" w:rsidRPr="007876C1" w:rsidRDefault="00874618" w:rsidP="00874618">
                  <w:pPr>
                    <w:tabs>
                      <w:tab w:val="left" w:pos="357"/>
                    </w:tabs>
                    <w:contextualSpacing/>
                    <w:rPr>
                      <w:sz w:val="18"/>
                      <w:szCs w:val="18"/>
                      <w:lang w:val="en-GB" w:eastAsia="en-ZA"/>
                    </w:rPr>
                  </w:pPr>
                </w:p>
              </w:tc>
            </w:tr>
            <w:tr w:rsidR="00874618" w:rsidRPr="007876C1" w:rsidTr="004D2E1A">
              <w:trPr>
                <w:trHeight w:val="340"/>
              </w:trPr>
              <w:tc>
                <w:tcPr>
                  <w:tcW w:w="200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b/>
                      <w:sz w:val="18"/>
                      <w:szCs w:val="18"/>
                      <w:lang w:val="en-GB" w:eastAsia="en-ZA"/>
                    </w:rPr>
                  </w:pPr>
                  <w:r w:rsidRPr="007876C1">
                    <w:rPr>
                      <w:b/>
                      <w:sz w:val="18"/>
                      <w:szCs w:val="18"/>
                      <w:lang w:val="en-GB" w:eastAsia="en-ZA"/>
                    </w:rPr>
                    <w:t>Postal address</w:t>
                  </w:r>
                </w:p>
              </w:tc>
              <w:tc>
                <w:tcPr>
                  <w:tcW w:w="7789" w:type="dxa"/>
                  <w:tcBorders>
                    <w:top w:val="single" w:sz="4" w:space="0" w:color="auto"/>
                    <w:left w:val="single" w:sz="4" w:space="0" w:color="auto"/>
                    <w:bottom w:val="single" w:sz="4" w:space="0" w:color="auto"/>
                    <w:right w:val="single" w:sz="4" w:space="0" w:color="auto"/>
                  </w:tcBorders>
                  <w:shd w:val="clear" w:color="auto" w:fill="auto"/>
                </w:tcPr>
                <w:p w:rsidR="00874618" w:rsidRPr="007876C1" w:rsidRDefault="00874618" w:rsidP="00874618">
                  <w:pPr>
                    <w:tabs>
                      <w:tab w:val="left" w:pos="357"/>
                    </w:tabs>
                    <w:contextualSpacing/>
                    <w:rPr>
                      <w:sz w:val="18"/>
                      <w:szCs w:val="18"/>
                      <w:lang w:val="en-GB" w:eastAsia="en-ZA"/>
                    </w:rPr>
                  </w:pPr>
                </w:p>
              </w:tc>
            </w:tr>
          </w:tbl>
          <w:p w:rsidR="008F15AD" w:rsidRPr="00BB68A9" w:rsidRDefault="008F15AD" w:rsidP="008F15AD">
            <w:pPr>
              <w:spacing w:before="120"/>
              <w:jc w:val="both"/>
            </w:pPr>
          </w:p>
        </w:tc>
      </w:tr>
      <w:tr w:rsidR="005968ED" w:rsidTr="00687D35">
        <w:trPr>
          <w:trHeight w:val="283"/>
        </w:trPr>
        <w:tc>
          <w:tcPr>
            <w:tcW w:w="10201" w:type="dxa"/>
            <w:tcBorders>
              <w:top w:val="nil"/>
            </w:tcBorders>
          </w:tcPr>
          <w:p w:rsidR="005968ED" w:rsidRPr="00BB68A9" w:rsidRDefault="005968ED" w:rsidP="005968ED">
            <w:pPr>
              <w:jc w:val="both"/>
            </w:pPr>
          </w:p>
        </w:tc>
      </w:tr>
      <w:tr w:rsidR="005968ED" w:rsidTr="00687D35">
        <w:trPr>
          <w:trHeight w:val="283"/>
        </w:trPr>
        <w:tc>
          <w:tcPr>
            <w:tcW w:w="10201" w:type="dxa"/>
          </w:tcPr>
          <w:p w:rsidR="005968ED" w:rsidRDefault="005968ED" w:rsidP="00FD13E1">
            <w:pPr>
              <w:pStyle w:val="TableParagraph"/>
              <w:tabs>
                <w:tab w:val="left" w:pos="1280"/>
              </w:tabs>
              <w:spacing w:before="120" w:after="120" w:line="225" w:lineRule="exact"/>
              <w:rPr>
                <w:b/>
              </w:rPr>
            </w:pPr>
            <w:r>
              <w:rPr>
                <w:b/>
              </w:rPr>
              <w:t>Section 2:</w:t>
            </w:r>
            <w:r>
              <w:rPr>
                <w:b/>
              </w:rPr>
              <w:tab/>
              <w:t>Particulars of companies and close</w:t>
            </w:r>
            <w:r>
              <w:rPr>
                <w:b/>
                <w:spacing w:val="-2"/>
              </w:rPr>
              <w:t xml:space="preserve"> </w:t>
            </w:r>
            <w:r>
              <w:rPr>
                <w:b/>
              </w:rPr>
              <w:t>corporations Company / Close Corporation registration number.</w:t>
            </w:r>
          </w:p>
          <w:tbl>
            <w:tblPr>
              <w:tblStyle w:val="TableGrid"/>
              <w:tblW w:w="0" w:type="auto"/>
              <w:tblLook w:val="04A0" w:firstRow="1" w:lastRow="0" w:firstColumn="1" w:lastColumn="0" w:noHBand="0" w:noVBand="1"/>
            </w:tblPr>
            <w:tblGrid>
              <w:gridCol w:w="4986"/>
              <w:gridCol w:w="4987"/>
            </w:tblGrid>
            <w:tr w:rsidR="005968ED" w:rsidTr="005968ED">
              <w:tc>
                <w:tcPr>
                  <w:tcW w:w="4986" w:type="dxa"/>
                  <w:tcBorders>
                    <w:bottom w:val="single" w:sz="4" w:space="0" w:color="000000" w:themeColor="text1"/>
                  </w:tcBorders>
                </w:tcPr>
                <w:p w:rsidR="005968ED" w:rsidRDefault="005968ED" w:rsidP="0028785F">
                  <w:pPr>
                    <w:pStyle w:val="TableParagraph"/>
                    <w:tabs>
                      <w:tab w:val="left" w:pos="1280"/>
                    </w:tabs>
                    <w:spacing w:before="60" w:after="60" w:line="225" w:lineRule="exact"/>
                    <w:rPr>
                      <w:b/>
                    </w:rPr>
                  </w:pPr>
                </w:p>
              </w:tc>
              <w:tc>
                <w:tcPr>
                  <w:tcW w:w="4987" w:type="dxa"/>
                  <w:tcBorders>
                    <w:bottom w:val="single" w:sz="4" w:space="0" w:color="000000" w:themeColor="text1"/>
                  </w:tcBorders>
                </w:tcPr>
                <w:p w:rsidR="005968ED" w:rsidRPr="008F15AD" w:rsidRDefault="005968ED" w:rsidP="0028785F">
                  <w:pPr>
                    <w:pStyle w:val="TableParagraph"/>
                    <w:tabs>
                      <w:tab w:val="left" w:pos="1280"/>
                    </w:tabs>
                    <w:spacing w:before="60" w:after="60" w:line="225" w:lineRule="exact"/>
                    <w:rPr>
                      <w:bCs/>
                      <w:i/>
                      <w:iCs/>
                      <w:sz w:val="18"/>
                      <w:szCs w:val="18"/>
                    </w:rPr>
                  </w:pPr>
                </w:p>
              </w:tc>
            </w:tr>
            <w:tr w:rsidR="005968ED" w:rsidTr="005968ED">
              <w:trPr>
                <w:trHeight w:val="283"/>
              </w:trPr>
              <w:tc>
                <w:tcPr>
                  <w:tcW w:w="4986" w:type="dxa"/>
                  <w:tcBorders>
                    <w:left w:val="nil"/>
                    <w:bottom w:val="nil"/>
                    <w:right w:val="nil"/>
                  </w:tcBorders>
                </w:tcPr>
                <w:p w:rsidR="005968ED" w:rsidRDefault="005968ED" w:rsidP="005968ED">
                  <w:pPr>
                    <w:pStyle w:val="TableParagraph"/>
                    <w:tabs>
                      <w:tab w:val="left" w:pos="1280"/>
                    </w:tabs>
                    <w:spacing w:line="225" w:lineRule="exact"/>
                    <w:rPr>
                      <w:b/>
                    </w:rPr>
                  </w:pPr>
                </w:p>
              </w:tc>
              <w:tc>
                <w:tcPr>
                  <w:tcW w:w="4987" w:type="dxa"/>
                  <w:tcBorders>
                    <w:left w:val="nil"/>
                    <w:bottom w:val="nil"/>
                    <w:right w:val="nil"/>
                  </w:tcBorders>
                </w:tcPr>
                <w:p w:rsidR="005968ED" w:rsidRPr="008F15AD" w:rsidRDefault="005968ED" w:rsidP="005968ED">
                  <w:pPr>
                    <w:pStyle w:val="TableParagraph"/>
                    <w:tabs>
                      <w:tab w:val="left" w:pos="1280"/>
                    </w:tabs>
                    <w:spacing w:line="225" w:lineRule="exact"/>
                    <w:rPr>
                      <w:bCs/>
                      <w:i/>
                      <w:iCs/>
                      <w:sz w:val="18"/>
                      <w:szCs w:val="18"/>
                    </w:rPr>
                  </w:pPr>
                </w:p>
              </w:tc>
            </w:tr>
          </w:tbl>
          <w:p w:rsidR="005968ED" w:rsidRDefault="005968ED" w:rsidP="005968ED">
            <w:pPr>
              <w:pStyle w:val="TableParagraph"/>
              <w:tabs>
                <w:tab w:val="left" w:pos="1280"/>
              </w:tabs>
              <w:spacing w:before="240" w:line="225" w:lineRule="exact"/>
              <w:rPr>
                <w:b/>
              </w:rPr>
            </w:pPr>
          </w:p>
        </w:tc>
      </w:tr>
      <w:tr w:rsidR="008F15AD" w:rsidTr="00687D35">
        <w:trPr>
          <w:trHeight w:val="283"/>
        </w:trPr>
        <w:tc>
          <w:tcPr>
            <w:tcW w:w="10201" w:type="dxa"/>
            <w:tcBorders>
              <w:bottom w:val="nil"/>
            </w:tcBorders>
          </w:tcPr>
          <w:p w:rsidR="005968ED" w:rsidRDefault="005968ED" w:rsidP="00FD13E1">
            <w:pPr>
              <w:pStyle w:val="TableParagraph"/>
              <w:tabs>
                <w:tab w:val="left" w:pos="1280"/>
              </w:tabs>
              <w:spacing w:before="120" w:after="120" w:line="225" w:lineRule="exact"/>
              <w:rPr>
                <w:b/>
              </w:rPr>
            </w:pPr>
            <w:r>
              <w:rPr>
                <w:b/>
              </w:rPr>
              <w:t>Section 3:</w:t>
            </w:r>
            <w:r>
              <w:rPr>
                <w:b/>
              </w:rPr>
              <w:tab/>
              <w:t>SARS</w:t>
            </w:r>
            <w:r>
              <w:rPr>
                <w:b/>
                <w:spacing w:val="1"/>
              </w:rPr>
              <w:t xml:space="preserve"> </w:t>
            </w:r>
            <w:r>
              <w:rPr>
                <w:b/>
              </w:rPr>
              <w:t>Information</w:t>
            </w:r>
          </w:p>
          <w:tbl>
            <w:tblPr>
              <w:tblStyle w:val="TableGrid"/>
              <w:tblW w:w="0" w:type="auto"/>
              <w:tblLook w:val="04A0" w:firstRow="1" w:lastRow="0" w:firstColumn="1" w:lastColumn="0" w:noHBand="0" w:noVBand="1"/>
            </w:tblPr>
            <w:tblGrid>
              <w:gridCol w:w="4986"/>
              <w:gridCol w:w="4987"/>
            </w:tblGrid>
            <w:tr w:rsidR="005968ED" w:rsidTr="00FD13E1">
              <w:tc>
                <w:tcPr>
                  <w:tcW w:w="4986" w:type="dxa"/>
                </w:tcPr>
                <w:p w:rsidR="005968ED" w:rsidRDefault="005968ED" w:rsidP="0028785F">
                  <w:pPr>
                    <w:pStyle w:val="TableParagraph"/>
                    <w:tabs>
                      <w:tab w:val="left" w:pos="1280"/>
                    </w:tabs>
                    <w:spacing w:before="60" w:after="60" w:line="225" w:lineRule="exact"/>
                    <w:rPr>
                      <w:b/>
                    </w:rPr>
                  </w:pPr>
                  <w:r>
                    <w:rPr>
                      <w:b/>
                    </w:rPr>
                    <w:t>Tax reference number</w:t>
                  </w:r>
                </w:p>
              </w:tc>
              <w:tc>
                <w:tcPr>
                  <w:tcW w:w="4987" w:type="dxa"/>
                </w:tcPr>
                <w:p w:rsidR="005968ED" w:rsidRDefault="005968ED" w:rsidP="0028785F">
                  <w:pPr>
                    <w:pStyle w:val="TableParagraph"/>
                    <w:tabs>
                      <w:tab w:val="left" w:pos="1280"/>
                    </w:tabs>
                    <w:spacing w:before="60" w:after="60" w:line="225" w:lineRule="exact"/>
                    <w:rPr>
                      <w:b/>
                    </w:rPr>
                  </w:pPr>
                </w:p>
              </w:tc>
            </w:tr>
            <w:tr w:rsidR="005968ED" w:rsidTr="00FD13E1">
              <w:tc>
                <w:tcPr>
                  <w:tcW w:w="4986" w:type="dxa"/>
                </w:tcPr>
                <w:p w:rsidR="005968ED" w:rsidRDefault="005968ED" w:rsidP="005968ED">
                  <w:pPr>
                    <w:pStyle w:val="TableParagraph"/>
                    <w:tabs>
                      <w:tab w:val="left" w:pos="1280"/>
                    </w:tabs>
                    <w:spacing w:before="120" w:after="120" w:line="225" w:lineRule="exact"/>
                    <w:rPr>
                      <w:b/>
                    </w:rPr>
                  </w:pPr>
                  <w:r>
                    <w:rPr>
                      <w:b/>
                    </w:rPr>
                    <w:t>VAT registration number</w:t>
                  </w:r>
                </w:p>
              </w:tc>
              <w:tc>
                <w:tcPr>
                  <w:tcW w:w="4987" w:type="dxa"/>
                </w:tcPr>
                <w:p w:rsidR="005968ED" w:rsidRPr="008F15AD" w:rsidRDefault="005968ED" w:rsidP="005968ED">
                  <w:pPr>
                    <w:pStyle w:val="TableParagraph"/>
                    <w:tabs>
                      <w:tab w:val="left" w:pos="1280"/>
                    </w:tabs>
                    <w:spacing w:before="120" w:after="120" w:line="225" w:lineRule="exact"/>
                    <w:rPr>
                      <w:bCs/>
                      <w:i/>
                      <w:iCs/>
                      <w:sz w:val="18"/>
                      <w:szCs w:val="18"/>
                    </w:rPr>
                  </w:pPr>
                  <w:r w:rsidRPr="008F15AD">
                    <w:rPr>
                      <w:bCs/>
                      <w:i/>
                      <w:iCs/>
                      <w:sz w:val="18"/>
                      <w:szCs w:val="18"/>
                    </w:rPr>
                    <w:t xml:space="preserve">State </w:t>
                  </w:r>
                  <w:r>
                    <w:rPr>
                      <w:bCs/>
                      <w:i/>
                      <w:iCs/>
                      <w:sz w:val="18"/>
                      <w:szCs w:val="18"/>
                    </w:rPr>
                    <w:t>N</w:t>
                  </w:r>
                  <w:r w:rsidRPr="008F15AD">
                    <w:rPr>
                      <w:bCs/>
                      <w:i/>
                      <w:iCs/>
                      <w:sz w:val="18"/>
                      <w:szCs w:val="18"/>
                    </w:rPr>
                    <w:t>ot registered if Not Registered for VAT</w:t>
                  </w:r>
                </w:p>
              </w:tc>
            </w:tr>
          </w:tbl>
          <w:p w:rsidR="008F15AD" w:rsidRPr="00BB68A9" w:rsidRDefault="008F15AD" w:rsidP="008F15AD">
            <w:pPr>
              <w:spacing w:before="120"/>
              <w:jc w:val="both"/>
            </w:pPr>
          </w:p>
        </w:tc>
      </w:tr>
      <w:tr w:rsidR="005968ED" w:rsidTr="00687D35">
        <w:trPr>
          <w:trHeight w:val="283"/>
        </w:trPr>
        <w:tc>
          <w:tcPr>
            <w:tcW w:w="10201" w:type="dxa"/>
            <w:tcBorders>
              <w:top w:val="nil"/>
            </w:tcBorders>
          </w:tcPr>
          <w:p w:rsidR="005968ED" w:rsidRDefault="005968ED" w:rsidP="005968ED">
            <w:pPr>
              <w:pStyle w:val="TableParagraph"/>
              <w:tabs>
                <w:tab w:val="left" w:pos="1280"/>
              </w:tabs>
              <w:spacing w:line="225" w:lineRule="exact"/>
              <w:rPr>
                <w:b/>
              </w:rPr>
            </w:pPr>
          </w:p>
        </w:tc>
      </w:tr>
      <w:tr w:rsidR="00874618" w:rsidTr="00687D35">
        <w:trPr>
          <w:trHeight w:val="227"/>
        </w:trPr>
        <w:tc>
          <w:tcPr>
            <w:tcW w:w="10201" w:type="dxa"/>
          </w:tcPr>
          <w:p w:rsidR="00874618" w:rsidRDefault="004D2E1A" w:rsidP="004D2E1A">
            <w:pPr>
              <w:spacing w:before="120" w:after="120"/>
              <w:jc w:val="both"/>
              <w:rPr>
                <w:b/>
              </w:rPr>
            </w:pPr>
            <w:r>
              <w:rPr>
                <w:b/>
              </w:rPr>
              <w:t>Section 5: National Treasury Central Supplier Database</w:t>
            </w:r>
          </w:p>
          <w:tbl>
            <w:tblPr>
              <w:tblStyle w:val="TableGrid"/>
              <w:tblW w:w="0" w:type="auto"/>
              <w:tblLook w:val="04A0" w:firstRow="1" w:lastRow="0" w:firstColumn="1" w:lastColumn="0" w:noHBand="0" w:noVBand="1"/>
            </w:tblPr>
            <w:tblGrid>
              <w:gridCol w:w="4986"/>
              <w:gridCol w:w="4987"/>
            </w:tblGrid>
            <w:tr w:rsidR="004D2E1A" w:rsidTr="00FD13E1">
              <w:tc>
                <w:tcPr>
                  <w:tcW w:w="4986" w:type="dxa"/>
                </w:tcPr>
                <w:p w:rsidR="004D2E1A" w:rsidRDefault="00293A75" w:rsidP="0028785F">
                  <w:pPr>
                    <w:pStyle w:val="TableParagraph"/>
                    <w:tabs>
                      <w:tab w:val="left" w:pos="1280"/>
                    </w:tabs>
                    <w:spacing w:before="60" w:after="60" w:line="225" w:lineRule="exact"/>
                    <w:rPr>
                      <w:b/>
                    </w:rPr>
                  </w:pPr>
                  <w:r>
                    <w:rPr>
                      <w:b/>
                    </w:rPr>
                    <w:t>Supplier number</w:t>
                  </w:r>
                </w:p>
              </w:tc>
              <w:tc>
                <w:tcPr>
                  <w:tcW w:w="4987" w:type="dxa"/>
                </w:tcPr>
                <w:p w:rsidR="004D2E1A" w:rsidRDefault="004D2E1A" w:rsidP="0028785F">
                  <w:pPr>
                    <w:pStyle w:val="TableParagraph"/>
                    <w:tabs>
                      <w:tab w:val="left" w:pos="1280"/>
                    </w:tabs>
                    <w:spacing w:before="60" w:after="60" w:line="225" w:lineRule="exact"/>
                    <w:rPr>
                      <w:b/>
                    </w:rPr>
                  </w:pPr>
                </w:p>
              </w:tc>
            </w:tr>
            <w:tr w:rsidR="004D2E1A" w:rsidTr="00EC3256">
              <w:tc>
                <w:tcPr>
                  <w:tcW w:w="4986" w:type="dxa"/>
                  <w:tcBorders>
                    <w:bottom w:val="single" w:sz="4" w:space="0" w:color="000000" w:themeColor="text1"/>
                  </w:tcBorders>
                </w:tcPr>
                <w:p w:rsidR="004D2E1A" w:rsidRDefault="00293A75" w:rsidP="0028785F">
                  <w:pPr>
                    <w:pStyle w:val="TableParagraph"/>
                    <w:tabs>
                      <w:tab w:val="left" w:pos="1280"/>
                    </w:tabs>
                    <w:spacing w:before="60" w:after="60" w:line="225" w:lineRule="exact"/>
                    <w:rPr>
                      <w:b/>
                    </w:rPr>
                  </w:pPr>
                  <w:r>
                    <w:rPr>
                      <w:b/>
                    </w:rPr>
                    <w:t>Unique registration reference number</w:t>
                  </w:r>
                </w:p>
              </w:tc>
              <w:tc>
                <w:tcPr>
                  <w:tcW w:w="4987" w:type="dxa"/>
                  <w:tcBorders>
                    <w:bottom w:val="single" w:sz="4" w:space="0" w:color="000000" w:themeColor="text1"/>
                  </w:tcBorders>
                </w:tcPr>
                <w:p w:rsidR="004D2E1A" w:rsidRPr="008F15AD" w:rsidRDefault="004D2E1A" w:rsidP="0028785F">
                  <w:pPr>
                    <w:pStyle w:val="TableParagraph"/>
                    <w:tabs>
                      <w:tab w:val="left" w:pos="1280"/>
                    </w:tabs>
                    <w:spacing w:before="60" w:after="60" w:line="225" w:lineRule="exact"/>
                    <w:rPr>
                      <w:bCs/>
                      <w:i/>
                      <w:iCs/>
                      <w:sz w:val="18"/>
                      <w:szCs w:val="18"/>
                    </w:rPr>
                  </w:pPr>
                </w:p>
              </w:tc>
            </w:tr>
            <w:tr w:rsidR="00EC3256" w:rsidTr="00EC3256">
              <w:tc>
                <w:tcPr>
                  <w:tcW w:w="4986" w:type="dxa"/>
                  <w:tcBorders>
                    <w:left w:val="nil"/>
                    <w:bottom w:val="nil"/>
                    <w:right w:val="nil"/>
                  </w:tcBorders>
                </w:tcPr>
                <w:p w:rsidR="00EC3256" w:rsidRDefault="00EC3256" w:rsidP="00EC3256">
                  <w:pPr>
                    <w:pStyle w:val="TableParagraph"/>
                    <w:tabs>
                      <w:tab w:val="left" w:pos="1280"/>
                    </w:tabs>
                    <w:spacing w:line="225" w:lineRule="exact"/>
                    <w:rPr>
                      <w:b/>
                    </w:rPr>
                  </w:pPr>
                </w:p>
              </w:tc>
              <w:tc>
                <w:tcPr>
                  <w:tcW w:w="4987" w:type="dxa"/>
                  <w:tcBorders>
                    <w:left w:val="nil"/>
                    <w:bottom w:val="nil"/>
                    <w:right w:val="nil"/>
                  </w:tcBorders>
                </w:tcPr>
                <w:p w:rsidR="00EC3256" w:rsidRPr="008F15AD" w:rsidRDefault="00EC3256" w:rsidP="00EC3256">
                  <w:pPr>
                    <w:pStyle w:val="TableParagraph"/>
                    <w:tabs>
                      <w:tab w:val="left" w:pos="1280"/>
                    </w:tabs>
                    <w:spacing w:line="225" w:lineRule="exact"/>
                    <w:rPr>
                      <w:bCs/>
                      <w:i/>
                      <w:iCs/>
                      <w:sz w:val="18"/>
                      <w:szCs w:val="18"/>
                    </w:rPr>
                  </w:pPr>
                </w:p>
              </w:tc>
            </w:tr>
          </w:tbl>
          <w:p w:rsidR="004D2E1A" w:rsidRPr="00BB68A9" w:rsidRDefault="004D2E1A" w:rsidP="008F15AD">
            <w:pPr>
              <w:spacing w:before="120"/>
              <w:jc w:val="both"/>
            </w:pPr>
          </w:p>
        </w:tc>
      </w:tr>
      <w:tr w:rsidR="004D2E1A" w:rsidTr="00687D35">
        <w:trPr>
          <w:trHeight w:val="283"/>
        </w:trPr>
        <w:tc>
          <w:tcPr>
            <w:tcW w:w="10201" w:type="dxa"/>
          </w:tcPr>
          <w:p w:rsidR="0043550F" w:rsidRPr="0043550F" w:rsidRDefault="0043550F" w:rsidP="0043550F">
            <w:pPr>
              <w:spacing w:before="54"/>
              <w:ind w:left="105"/>
              <w:jc w:val="both"/>
              <w:rPr>
                <w:b/>
              </w:rPr>
            </w:pPr>
            <w:r w:rsidRPr="0043550F">
              <w:rPr>
                <w:b/>
              </w:rPr>
              <w:t>Section 6: Particulars of principals</w:t>
            </w:r>
          </w:p>
          <w:p w:rsidR="0043550F" w:rsidRDefault="0043550F" w:rsidP="0043550F">
            <w:pPr>
              <w:spacing w:before="60" w:after="240" w:line="242" w:lineRule="auto"/>
              <w:ind w:left="108" w:right="96"/>
              <w:jc w:val="both"/>
              <w:rPr>
                <w:sz w:val="16"/>
              </w:rPr>
            </w:pPr>
            <w:r w:rsidRPr="0043550F">
              <w:rPr>
                <w:b/>
                <w:sz w:val="16"/>
              </w:rPr>
              <w:t>principal:</w:t>
            </w:r>
            <w:r w:rsidRPr="0043550F">
              <w:rPr>
                <w:b/>
                <w:spacing w:val="-7"/>
                <w:sz w:val="16"/>
              </w:rPr>
              <w:t xml:space="preserve"> </w:t>
            </w:r>
            <w:r w:rsidRPr="0043550F">
              <w:rPr>
                <w:sz w:val="16"/>
              </w:rPr>
              <w:t>means</w:t>
            </w:r>
            <w:r w:rsidRPr="0043550F">
              <w:rPr>
                <w:spacing w:val="-4"/>
                <w:sz w:val="16"/>
              </w:rPr>
              <w:t xml:space="preserve"> </w:t>
            </w:r>
            <w:r w:rsidRPr="0043550F">
              <w:rPr>
                <w:sz w:val="16"/>
              </w:rPr>
              <w:t>a</w:t>
            </w:r>
            <w:r w:rsidRPr="0043550F">
              <w:rPr>
                <w:spacing w:val="-7"/>
                <w:sz w:val="16"/>
              </w:rPr>
              <w:t xml:space="preserve"> </w:t>
            </w:r>
            <w:r w:rsidRPr="0043550F">
              <w:rPr>
                <w:sz w:val="16"/>
              </w:rPr>
              <w:t>natural</w:t>
            </w:r>
            <w:r w:rsidRPr="0043550F">
              <w:rPr>
                <w:spacing w:val="-2"/>
                <w:sz w:val="16"/>
              </w:rPr>
              <w:t xml:space="preserve"> </w:t>
            </w:r>
            <w:r w:rsidRPr="0043550F">
              <w:rPr>
                <w:sz w:val="16"/>
              </w:rPr>
              <w:t>person</w:t>
            </w:r>
            <w:r w:rsidRPr="0043550F">
              <w:rPr>
                <w:spacing w:val="-4"/>
                <w:sz w:val="16"/>
              </w:rPr>
              <w:t xml:space="preserve"> </w:t>
            </w:r>
            <w:r w:rsidRPr="0043550F">
              <w:rPr>
                <w:sz w:val="16"/>
              </w:rPr>
              <w:t>who</w:t>
            </w:r>
            <w:r w:rsidRPr="0043550F">
              <w:rPr>
                <w:spacing w:val="-3"/>
                <w:sz w:val="16"/>
              </w:rPr>
              <w:t xml:space="preserve"> </w:t>
            </w:r>
            <w:r w:rsidRPr="0043550F">
              <w:rPr>
                <w:sz w:val="16"/>
              </w:rPr>
              <w:t>is</w:t>
            </w:r>
            <w:r w:rsidRPr="0043550F">
              <w:rPr>
                <w:spacing w:val="-2"/>
                <w:sz w:val="16"/>
              </w:rPr>
              <w:t xml:space="preserve"> </w:t>
            </w:r>
            <w:r w:rsidRPr="0043550F">
              <w:rPr>
                <w:sz w:val="16"/>
              </w:rPr>
              <w:t>a</w:t>
            </w:r>
            <w:r w:rsidRPr="0043550F">
              <w:rPr>
                <w:spacing w:val="-6"/>
                <w:sz w:val="16"/>
              </w:rPr>
              <w:t xml:space="preserve"> </w:t>
            </w:r>
            <w:r w:rsidRPr="0043550F">
              <w:rPr>
                <w:sz w:val="16"/>
              </w:rPr>
              <w:t>partner</w:t>
            </w:r>
            <w:r w:rsidRPr="0043550F">
              <w:rPr>
                <w:spacing w:val="-4"/>
                <w:sz w:val="16"/>
              </w:rPr>
              <w:t xml:space="preserve"> </w:t>
            </w:r>
            <w:r w:rsidRPr="0043550F">
              <w:rPr>
                <w:sz w:val="16"/>
              </w:rPr>
              <w:t>in</w:t>
            </w:r>
            <w:r w:rsidRPr="0043550F">
              <w:rPr>
                <w:spacing w:val="-5"/>
                <w:sz w:val="16"/>
              </w:rPr>
              <w:t xml:space="preserve"> </w:t>
            </w:r>
            <w:r w:rsidRPr="0043550F">
              <w:rPr>
                <w:sz w:val="16"/>
              </w:rPr>
              <w:t>a</w:t>
            </w:r>
            <w:r w:rsidRPr="0043550F">
              <w:rPr>
                <w:spacing w:val="-4"/>
                <w:sz w:val="16"/>
              </w:rPr>
              <w:t xml:space="preserve"> </w:t>
            </w:r>
            <w:r w:rsidRPr="0043550F">
              <w:rPr>
                <w:sz w:val="16"/>
              </w:rPr>
              <w:t>partnership,</w:t>
            </w:r>
            <w:r w:rsidRPr="0043550F">
              <w:rPr>
                <w:spacing w:val="-7"/>
                <w:sz w:val="16"/>
              </w:rPr>
              <w:t xml:space="preserve"> </w:t>
            </w:r>
            <w:r w:rsidRPr="0043550F">
              <w:rPr>
                <w:sz w:val="16"/>
              </w:rPr>
              <w:t>a</w:t>
            </w:r>
            <w:r w:rsidRPr="0043550F">
              <w:rPr>
                <w:spacing w:val="-3"/>
                <w:sz w:val="16"/>
              </w:rPr>
              <w:t xml:space="preserve"> </w:t>
            </w:r>
            <w:r w:rsidRPr="0043550F">
              <w:rPr>
                <w:sz w:val="16"/>
              </w:rPr>
              <w:t>sole</w:t>
            </w:r>
            <w:r w:rsidRPr="0043550F">
              <w:rPr>
                <w:spacing w:val="-6"/>
                <w:sz w:val="16"/>
              </w:rPr>
              <w:t xml:space="preserve"> </w:t>
            </w:r>
            <w:r w:rsidRPr="0043550F">
              <w:rPr>
                <w:sz w:val="16"/>
              </w:rPr>
              <w:t>proprietor,</w:t>
            </w:r>
            <w:r w:rsidRPr="0043550F">
              <w:rPr>
                <w:spacing w:val="-4"/>
                <w:sz w:val="16"/>
              </w:rPr>
              <w:t xml:space="preserve"> </w:t>
            </w:r>
            <w:r w:rsidRPr="0043550F">
              <w:rPr>
                <w:sz w:val="16"/>
              </w:rPr>
              <w:t>a</w:t>
            </w:r>
            <w:r w:rsidRPr="0043550F">
              <w:rPr>
                <w:spacing w:val="-4"/>
                <w:sz w:val="16"/>
              </w:rPr>
              <w:t xml:space="preserve"> </w:t>
            </w:r>
            <w:r w:rsidRPr="0043550F">
              <w:rPr>
                <w:sz w:val="16"/>
              </w:rPr>
              <w:t>director</w:t>
            </w:r>
            <w:r w:rsidRPr="0043550F">
              <w:rPr>
                <w:spacing w:val="-3"/>
                <w:sz w:val="16"/>
              </w:rPr>
              <w:t xml:space="preserve"> </w:t>
            </w:r>
            <w:r w:rsidRPr="0043550F">
              <w:rPr>
                <w:sz w:val="16"/>
              </w:rPr>
              <w:t>of</w:t>
            </w:r>
            <w:r w:rsidRPr="0043550F">
              <w:rPr>
                <w:spacing w:val="-3"/>
                <w:sz w:val="16"/>
              </w:rPr>
              <w:t xml:space="preserve"> </w:t>
            </w:r>
            <w:r w:rsidRPr="0043550F">
              <w:rPr>
                <w:sz w:val="16"/>
              </w:rPr>
              <w:t>a</w:t>
            </w:r>
            <w:r w:rsidRPr="0043550F">
              <w:rPr>
                <w:spacing w:val="-8"/>
                <w:sz w:val="16"/>
              </w:rPr>
              <w:t xml:space="preserve"> </w:t>
            </w:r>
            <w:r w:rsidRPr="0043550F">
              <w:rPr>
                <w:sz w:val="16"/>
              </w:rPr>
              <w:t>company</w:t>
            </w:r>
            <w:r w:rsidRPr="0043550F">
              <w:rPr>
                <w:spacing w:val="-4"/>
                <w:sz w:val="16"/>
              </w:rPr>
              <w:t xml:space="preserve"> </w:t>
            </w:r>
            <w:r w:rsidRPr="0043550F">
              <w:rPr>
                <w:sz w:val="16"/>
              </w:rPr>
              <w:t>established</w:t>
            </w:r>
            <w:r w:rsidRPr="0043550F">
              <w:rPr>
                <w:spacing w:val="-7"/>
                <w:sz w:val="16"/>
              </w:rPr>
              <w:t xml:space="preserve"> </w:t>
            </w:r>
            <w:r w:rsidRPr="0043550F">
              <w:rPr>
                <w:sz w:val="16"/>
              </w:rPr>
              <w:t>in terms</w:t>
            </w:r>
            <w:r w:rsidRPr="0043550F">
              <w:rPr>
                <w:spacing w:val="-5"/>
                <w:sz w:val="16"/>
              </w:rPr>
              <w:t xml:space="preserve"> </w:t>
            </w:r>
            <w:r w:rsidRPr="0043550F">
              <w:rPr>
                <w:sz w:val="16"/>
              </w:rPr>
              <w:t>of</w:t>
            </w:r>
            <w:r w:rsidRPr="0043550F">
              <w:rPr>
                <w:spacing w:val="-8"/>
                <w:sz w:val="16"/>
              </w:rPr>
              <w:t xml:space="preserve"> </w:t>
            </w:r>
            <w:r w:rsidRPr="0043550F">
              <w:rPr>
                <w:sz w:val="16"/>
              </w:rPr>
              <w:t>the</w:t>
            </w:r>
            <w:r w:rsidRPr="0043550F">
              <w:rPr>
                <w:spacing w:val="-3"/>
                <w:sz w:val="16"/>
              </w:rPr>
              <w:t xml:space="preserve"> </w:t>
            </w:r>
            <w:r w:rsidRPr="0043550F">
              <w:rPr>
                <w:sz w:val="16"/>
              </w:rPr>
              <w:t>Companies</w:t>
            </w:r>
            <w:r w:rsidRPr="0043550F">
              <w:rPr>
                <w:spacing w:val="-5"/>
                <w:sz w:val="16"/>
              </w:rPr>
              <w:t xml:space="preserve"> </w:t>
            </w:r>
            <w:r w:rsidRPr="0043550F">
              <w:rPr>
                <w:sz w:val="16"/>
              </w:rPr>
              <w:t>Act</w:t>
            </w:r>
            <w:r w:rsidRPr="0043550F">
              <w:rPr>
                <w:spacing w:val="-2"/>
                <w:sz w:val="16"/>
              </w:rPr>
              <w:t xml:space="preserve"> </w:t>
            </w:r>
            <w:r w:rsidRPr="0043550F">
              <w:rPr>
                <w:sz w:val="16"/>
              </w:rPr>
              <w:t>of</w:t>
            </w:r>
            <w:r w:rsidRPr="0043550F">
              <w:rPr>
                <w:spacing w:val="-3"/>
                <w:sz w:val="16"/>
              </w:rPr>
              <w:t xml:space="preserve"> </w:t>
            </w:r>
            <w:r w:rsidRPr="0043550F">
              <w:rPr>
                <w:sz w:val="16"/>
              </w:rPr>
              <w:t>2008</w:t>
            </w:r>
            <w:r w:rsidRPr="0043550F">
              <w:rPr>
                <w:spacing w:val="-4"/>
                <w:sz w:val="16"/>
              </w:rPr>
              <w:t xml:space="preserve"> </w:t>
            </w:r>
            <w:r w:rsidRPr="0043550F">
              <w:rPr>
                <w:sz w:val="16"/>
              </w:rPr>
              <w:t>(Act</w:t>
            </w:r>
            <w:r w:rsidRPr="0043550F">
              <w:rPr>
                <w:spacing w:val="-4"/>
                <w:sz w:val="16"/>
              </w:rPr>
              <w:t xml:space="preserve"> </w:t>
            </w:r>
            <w:r w:rsidRPr="0043550F">
              <w:rPr>
                <w:sz w:val="16"/>
              </w:rPr>
              <w:t>No.</w:t>
            </w:r>
            <w:r w:rsidRPr="0043550F">
              <w:rPr>
                <w:spacing w:val="-5"/>
                <w:sz w:val="16"/>
              </w:rPr>
              <w:t xml:space="preserve"> </w:t>
            </w:r>
            <w:r w:rsidRPr="0043550F">
              <w:rPr>
                <w:sz w:val="16"/>
              </w:rPr>
              <w:t>71</w:t>
            </w:r>
            <w:r w:rsidRPr="0043550F">
              <w:rPr>
                <w:spacing w:val="-6"/>
                <w:sz w:val="16"/>
              </w:rPr>
              <w:t xml:space="preserve"> </w:t>
            </w:r>
            <w:r w:rsidRPr="0043550F">
              <w:rPr>
                <w:sz w:val="16"/>
              </w:rPr>
              <w:t>of</w:t>
            </w:r>
            <w:r w:rsidRPr="0043550F">
              <w:rPr>
                <w:spacing w:val="-5"/>
                <w:sz w:val="16"/>
              </w:rPr>
              <w:t xml:space="preserve"> </w:t>
            </w:r>
            <w:r w:rsidRPr="0043550F">
              <w:rPr>
                <w:sz w:val="16"/>
              </w:rPr>
              <w:t>2008)</w:t>
            </w:r>
            <w:r w:rsidRPr="0043550F">
              <w:rPr>
                <w:spacing w:val="-3"/>
                <w:sz w:val="16"/>
              </w:rPr>
              <w:t xml:space="preserve"> </w:t>
            </w:r>
            <w:r w:rsidRPr="0043550F">
              <w:rPr>
                <w:sz w:val="16"/>
              </w:rPr>
              <w:t>or</w:t>
            </w:r>
            <w:r w:rsidRPr="0043550F">
              <w:rPr>
                <w:spacing w:val="-4"/>
                <w:sz w:val="16"/>
              </w:rPr>
              <w:t xml:space="preserve"> </w:t>
            </w:r>
            <w:r w:rsidRPr="0043550F">
              <w:rPr>
                <w:sz w:val="16"/>
              </w:rPr>
              <w:t>a</w:t>
            </w:r>
            <w:r w:rsidRPr="0043550F">
              <w:rPr>
                <w:spacing w:val="-9"/>
                <w:sz w:val="16"/>
              </w:rPr>
              <w:t xml:space="preserve"> </w:t>
            </w:r>
            <w:r w:rsidRPr="0043550F">
              <w:rPr>
                <w:sz w:val="16"/>
              </w:rPr>
              <w:t>member</w:t>
            </w:r>
            <w:r w:rsidRPr="0043550F">
              <w:rPr>
                <w:spacing w:val="-3"/>
                <w:sz w:val="16"/>
              </w:rPr>
              <w:t xml:space="preserve"> </w:t>
            </w:r>
            <w:r w:rsidRPr="0043550F">
              <w:rPr>
                <w:sz w:val="16"/>
              </w:rPr>
              <w:t>of</w:t>
            </w:r>
            <w:r w:rsidRPr="0043550F">
              <w:rPr>
                <w:spacing w:val="-5"/>
                <w:sz w:val="16"/>
              </w:rPr>
              <w:t xml:space="preserve"> </w:t>
            </w:r>
            <w:r w:rsidRPr="0043550F">
              <w:rPr>
                <w:sz w:val="16"/>
              </w:rPr>
              <w:t>a</w:t>
            </w:r>
            <w:r w:rsidRPr="0043550F">
              <w:rPr>
                <w:spacing w:val="-6"/>
                <w:sz w:val="16"/>
              </w:rPr>
              <w:t xml:space="preserve"> </w:t>
            </w:r>
            <w:r w:rsidRPr="0043550F">
              <w:rPr>
                <w:sz w:val="16"/>
              </w:rPr>
              <w:t>close</w:t>
            </w:r>
            <w:r w:rsidRPr="0043550F">
              <w:rPr>
                <w:spacing w:val="-7"/>
                <w:sz w:val="16"/>
              </w:rPr>
              <w:t xml:space="preserve"> </w:t>
            </w:r>
            <w:r w:rsidRPr="0043550F">
              <w:rPr>
                <w:sz w:val="16"/>
              </w:rPr>
              <w:t>corporation</w:t>
            </w:r>
            <w:r w:rsidRPr="0043550F">
              <w:rPr>
                <w:spacing w:val="-6"/>
                <w:sz w:val="16"/>
              </w:rPr>
              <w:t xml:space="preserve"> </w:t>
            </w:r>
            <w:r w:rsidRPr="0043550F">
              <w:rPr>
                <w:sz w:val="16"/>
              </w:rPr>
              <w:t>registered</w:t>
            </w:r>
            <w:r w:rsidRPr="0043550F">
              <w:rPr>
                <w:spacing w:val="-4"/>
                <w:sz w:val="16"/>
              </w:rPr>
              <w:t xml:space="preserve"> </w:t>
            </w:r>
            <w:r w:rsidRPr="0043550F">
              <w:rPr>
                <w:sz w:val="16"/>
              </w:rPr>
              <w:t>in</w:t>
            </w:r>
            <w:r w:rsidRPr="0043550F">
              <w:rPr>
                <w:spacing w:val="-3"/>
                <w:sz w:val="16"/>
              </w:rPr>
              <w:t xml:space="preserve"> </w:t>
            </w:r>
            <w:r w:rsidRPr="0043550F">
              <w:rPr>
                <w:sz w:val="16"/>
              </w:rPr>
              <w:t>terms</w:t>
            </w:r>
            <w:r w:rsidRPr="0043550F">
              <w:rPr>
                <w:spacing w:val="-4"/>
                <w:sz w:val="16"/>
              </w:rPr>
              <w:t xml:space="preserve"> </w:t>
            </w:r>
            <w:r w:rsidRPr="0043550F">
              <w:rPr>
                <w:sz w:val="16"/>
              </w:rPr>
              <w:t>of</w:t>
            </w:r>
            <w:r w:rsidRPr="0043550F">
              <w:rPr>
                <w:spacing w:val="-5"/>
                <w:sz w:val="16"/>
              </w:rPr>
              <w:t xml:space="preserve"> </w:t>
            </w:r>
            <w:r w:rsidRPr="0043550F">
              <w:rPr>
                <w:sz w:val="16"/>
              </w:rPr>
              <w:t>the</w:t>
            </w:r>
            <w:r w:rsidRPr="0043550F">
              <w:rPr>
                <w:spacing w:val="-6"/>
                <w:sz w:val="16"/>
              </w:rPr>
              <w:t xml:space="preserve"> </w:t>
            </w:r>
            <w:r w:rsidRPr="0043550F">
              <w:rPr>
                <w:sz w:val="16"/>
              </w:rPr>
              <w:t>Close Corporation Act, 1984, (Act No. 69 of 1984).</w:t>
            </w:r>
          </w:p>
          <w:tbl>
            <w:tblPr>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969"/>
              <w:gridCol w:w="3260"/>
              <w:gridCol w:w="2410"/>
            </w:tblGrid>
            <w:tr w:rsidR="0043550F" w:rsidTr="0028785F">
              <w:trPr>
                <w:trHeight w:val="340"/>
              </w:trPr>
              <w:tc>
                <w:tcPr>
                  <w:tcW w:w="3969" w:type="dxa"/>
                </w:tcPr>
                <w:p w:rsidR="0043550F" w:rsidRDefault="0043550F" w:rsidP="0043550F">
                  <w:pPr>
                    <w:pStyle w:val="TableParagraph"/>
                    <w:spacing w:before="60"/>
                    <w:rPr>
                      <w:rFonts w:ascii="Times New Roman"/>
                      <w:sz w:val="18"/>
                    </w:rPr>
                  </w:pPr>
                  <w:r>
                    <w:rPr>
                      <w:b/>
                      <w:sz w:val="20"/>
                    </w:rPr>
                    <w:t>Full name</w:t>
                  </w:r>
                  <w:r>
                    <w:rPr>
                      <w:b/>
                      <w:spacing w:val="-5"/>
                      <w:sz w:val="20"/>
                    </w:rPr>
                    <w:t xml:space="preserve"> </w:t>
                  </w:r>
                  <w:r>
                    <w:rPr>
                      <w:b/>
                      <w:sz w:val="20"/>
                    </w:rPr>
                    <w:t>of principal</w:t>
                  </w:r>
                </w:p>
              </w:tc>
              <w:tc>
                <w:tcPr>
                  <w:tcW w:w="3260" w:type="dxa"/>
                </w:tcPr>
                <w:p w:rsidR="0043550F" w:rsidRDefault="0043550F" w:rsidP="0043550F">
                  <w:pPr>
                    <w:pStyle w:val="TableParagraph"/>
                    <w:spacing w:before="60"/>
                    <w:rPr>
                      <w:rFonts w:ascii="Times New Roman"/>
                      <w:sz w:val="18"/>
                    </w:rPr>
                  </w:pPr>
                  <w:r>
                    <w:rPr>
                      <w:b/>
                      <w:sz w:val="20"/>
                    </w:rPr>
                    <w:t>Identity</w:t>
                  </w:r>
                  <w:r>
                    <w:rPr>
                      <w:b/>
                      <w:spacing w:val="-3"/>
                      <w:sz w:val="20"/>
                    </w:rPr>
                    <w:t xml:space="preserve"> </w:t>
                  </w:r>
                  <w:r>
                    <w:rPr>
                      <w:b/>
                      <w:sz w:val="20"/>
                    </w:rPr>
                    <w:t>number</w:t>
                  </w:r>
                  <w:r>
                    <w:rPr>
                      <w:b/>
                      <w:sz w:val="20"/>
                    </w:rPr>
                    <w:tab/>
                  </w:r>
                </w:p>
              </w:tc>
              <w:tc>
                <w:tcPr>
                  <w:tcW w:w="2410" w:type="dxa"/>
                </w:tcPr>
                <w:p w:rsidR="0043550F" w:rsidRDefault="0043550F" w:rsidP="0043550F">
                  <w:pPr>
                    <w:pStyle w:val="TableParagraph"/>
                    <w:spacing w:before="60"/>
                    <w:rPr>
                      <w:rFonts w:ascii="Times New Roman"/>
                      <w:sz w:val="18"/>
                    </w:rPr>
                  </w:pPr>
                  <w:r>
                    <w:rPr>
                      <w:b/>
                      <w:sz w:val="20"/>
                    </w:rPr>
                    <w:t>Personal tax</w:t>
                  </w:r>
                  <w:r>
                    <w:rPr>
                      <w:b/>
                      <w:spacing w:val="-3"/>
                      <w:sz w:val="20"/>
                    </w:rPr>
                    <w:t xml:space="preserve"> </w:t>
                  </w:r>
                  <w:r>
                    <w:rPr>
                      <w:b/>
                      <w:sz w:val="20"/>
                    </w:rPr>
                    <w:t>reference number</w:t>
                  </w:r>
                </w:p>
              </w:tc>
            </w:tr>
            <w:tr w:rsidR="0043550F" w:rsidTr="0028785F">
              <w:trPr>
                <w:trHeight w:val="397"/>
              </w:trPr>
              <w:tc>
                <w:tcPr>
                  <w:tcW w:w="3969" w:type="dxa"/>
                </w:tcPr>
                <w:p w:rsidR="0043550F" w:rsidRDefault="0043550F" w:rsidP="0043550F">
                  <w:pPr>
                    <w:pStyle w:val="TableParagraph"/>
                    <w:rPr>
                      <w:rFonts w:ascii="Times New Roman"/>
                      <w:sz w:val="18"/>
                    </w:rPr>
                  </w:pPr>
                </w:p>
              </w:tc>
              <w:tc>
                <w:tcPr>
                  <w:tcW w:w="3260" w:type="dxa"/>
                </w:tcPr>
                <w:p w:rsidR="0043550F" w:rsidRDefault="0043550F" w:rsidP="0043550F">
                  <w:pPr>
                    <w:pStyle w:val="TableParagraph"/>
                    <w:rPr>
                      <w:rFonts w:ascii="Times New Roman"/>
                      <w:sz w:val="18"/>
                    </w:rPr>
                  </w:pPr>
                </w:p>
              </w:tc>
              <w:tc>
                <w:tcPr>
                  <w:tcW w:w="2410" w:type="dxa"/>
                </w:tcPr>
                <w:p w:rsidR="0043550F" w:rsidRDefault="0043550F" w:rsidP="0043550F">
                  <w:pPr>
                    <w:pStyle w:val="TableParagraph"/>
                    <w:rPr>
                      <w:rFonts w:ascii="Times New Roman"/>
                      <w:sz w:val="18"/>
                    </w:rPr>
                  </w:pPr>
                </w:p>
              </w:tc>
            </w:tr>
            <w:tr w:rsidR="0043550F" w:rsidTr="0028785F">
              <w:trPr>
                <w:trHeight w:val="397"/>
              </w:trPr>
              <w:tc>
                <w:tcPr>
                  <w:tcW w:w="3969" w:type="dxa"/>
                </w:tcPr>
                <w:p w:rsidR="0043550F" w:rsidRDefault="0043550F" w:rsidP="0043550F">
                  <w:pPr>
                    <w:pStyle w:val="TableParagraph"/>
                    <w:rPr>
                      <w:rFonts w:ascii="Times New Roman"/>
                      <w:sz w:val="18"/>
                    </w:rPr>
                  </w:pPr>
                </w:p>
              </w:tc>
              <w:tc>
                <w:tcPr>
                  <w:tcW w:w="3260" w:type="dxa"/>
                </w:tcPr>
                <w:p w:rsidR="0043550F" w:rsidRDefault="0043550F" w:rsidP="0043550F">
                  <w:pPr>
                    <w:pStyle w:val="TableParagraph"/>
                    <w:rPr>
                      <w:rFonts w:ascii="Times New Roman"/>
                      <w:sz w:val="18"/>
                    </w:rPr>
                  </w:pPr>
                </w:p>
              </w:tc>
              <w:tc>
                <w:tcPr>
                  <w:tcW w:w="2410" w:type="dxa"/>
                </w:tcPr>
                <w:p w:rsidR="0043550F" w:rsidRDefault="0043550F" w:rsidP="0043550F">
                  <w:pPr>
                    <w:pStyle w:val="TableParagraph"/>
                    <w:rPr>
                      <w:rFonts w:ascii="Times New Roman"/>
                      <w:sz w:val="18"/>
                    </w:rPr>
                  </w:pPr>
                </w:p>
              </w:tc>
            </w:tr>
            <w:tr w:rsidR="0043550F" w:rsidTr="0028785F">
              <w:trPr>
                <w:trHeight w:val="397"/>
              </w:trPr>
              <w:tc>
                <w:tcPr>
                  <w:tcW w:w="3969" w:type="dxa"/>
                </w:tcPr>
                <w:p w:rsidR="0043550F" w:rsidRDefault="0043550F" w:rsidP="0043550F">
                  <w:pPr>
                    <w:pStyle w:val="TableParagraph"/>
                    <w:rPr>
                      <w:rFonts w:ascii="Times New Roman"/>
                      <w:sz w:val="18"/>
                    </w:rPr>
                  </w:pPr>
                </w:p>
              </w:tc>
              <w:tc>
                <w:tcPr>
                  <w:tcW w:w="3260" w:type="dxa"/>
                </w:tcPr>
                <w:p w:rsidR="0043550F" w:rsidRDefault="0043550F" w:rsidP="0043550F">
                  <w:pPr>
                    <w:pStyle w:val="TableParagraph"/>
                    <w:rPr>
                      <w:rFonts w:ascii="Times New Roman"/>
                      <w:sz w:val="18"/>
                    </w:rPr>
                  </w:pPr>
                </w:p>
              </w:tc>
              <w:tc>
                <w:tcPr>
                  <w:tcW w:w="2410" w:type="dxa"/>
                </w:tcPr>
                <w:p w:rsidR="0043550F" w:rsidRDefault="0043550F" w:rsidP="0043550F">
                  <w:pPr>
                    <w:pStyle w:val="TableParagraph"/>
                    <w:rPr>
                      <w:rFonts w:ascii="Times New Roman"/>
                      <w:sz w:val="18"/>
                    </w:rPr>
                  </w:pPr>
                </w:p>
              </w:tc>
            </w:tr>
            <w:tr w:rsidR="0043550F" w:rsidTr="0028785F">
              <w:trPr>
                <w:trHeight w:val="397"/>
              </w:trPr>
              <w:tc>
                <w:tcPr>
                  <w:tcW w:w="3969" w:type="dxa"/>
                </w:tcPr>
                <w:p w:rsidR="0043550F" w:rsidRDefault="0043550F" w:rsidP="0043550F">
                  <w:pPr>
                    <w:pStyle w:val="TableParagraph"/>
                    <w:rPr>
                      <w:rFonts w:ascii="Times New Roman"/>
                      <w:sz w:val="18"/>
                    </w:rPr>
                  </w:pPr>
                </w:p>
              </w:tc>
              <w:tc>
                <w:tcPr>
                  <w:tcW w:w="3260" w:type="dxa"/>
                </w:tcPr>
                <w:p w:rsidR="0043550F" w:rsidRDefault="0043550F" w:rsidP="0043550F">
                  <w:pPr>
                    <w:pStyle w:val="TableParagraph"/>
                    <w:rPr>
                      <w:rFonts w:ascii="Times New Roman"/>
                      <w:sz w:val="18"/>
                    </w:rPr>
                  </w:pPr>
                </w:p>
              </w:tc>
              <w:tc>
                <w:tcPr>
                  <w:tcW w:w="2410" w:type="dxa"/>
                </w:tcPr>
                <w:p w:rsidR="0043550F" w:rsidRDefault="0043550F" w:rsidP="0043550F">
                  <w:pPr>
                    <w:pStyle w:val="TableParagraph"/>
                    <w:rPr>
                      <w:rFonts w:ascii="Times New Roman"/>
                      <w:sz w:val="18"/>
                    </w:rPr>
                  </w:pPr>
                </w:p>
              </w:tc>
            </w:tr>
            <w:tr w:rsidR="0043550F" w:rsidTr="0028785F">
              <w:trPr>
                <w:trHeight w:val="397"/>
              </w:trPr>
              <w:tc>
                <w:tcPr>
                  <w:tcW w:w="3969" w:type="dxa"/>
                </w:tcPr>
                <w:p w:rsidR="0043550F" w:rsidRDefault="0043550F" w:rsidP="0043550F">
                  <w:pPr>
                    <w:pStyle w:val="TableParagraph"/>
                    <w:rPr>
                      <w:rFonts w:ascii="Times New Roman"/>
                      <w:sz w:val="18"/>
                    </w:rPr>
                  </w:pPr>
                </w:p>
              </w:tc>
              <w:tc>
                <w:tcPr>
                  <w:tcW w:w="3260" w:type="dxa"/>
                </w:tcPr>
                <w:p w:rsidR="0043550F" w:rsidRDefault="0043550F" w:rsidP="0043550F">
                  <w:pPr>
                    <w:pStyle w:val="TableParagraph"/>
                    <w:rPr>
                      <w:rFonts w:ascii="Times New Roman"/>
                      <w:sz w:val="18"/>
                    </w:rPr>
                  </w:pPr>
                </w:p>
              </w:tc>
              <w:tc>
                <w:tcPr>
                  <w:tcW w:w="2410" w:type="dxa"/>
                </w:tcPr>
                <w:p w:rsidR="0043550F" w:rsidRDefault="0043550F" w:rsidP="0043550F">
                  <w:pPr>
                    <w:pStyle w:val="TableParagraph"/>
                    <w:rPr>
                      <w:rFonts w:ascii="Times New Roman"/>
                      <w:sz w:val="18"/>
                    </w:rPr>
                  </w:pPr>
                </w:p>
              </w:tc>
            </w:tr>
            <w:tr w:rsidR="0028785F" w:rsidTr="0028785F">
              <w:trPr>
                <w:trHeight w:val="397"/>
              </w:trPr>
              <w:tc>
                <w:tcPr>
                  <w:tcW w:w="3969" w:type="dxa"/>
                </w:tcPr>
                <w:p w:rsidR="0028785F" w:rsidRDefault="0028785F" w:rsidP="0043550F">
                  <w:pPr>
                    <w:pStyle w:val="TableParagraph"/>
                    <w:rPr>
                      <w:rFonts w:ascii="Times New Roman"/>
                      <w:sz w:val="18"/>
                    </w:rPr>
                  </w:pPr>
                </w:p>
              </w:tc>
              <w:tc>
                <w:tcPr>
                  <w:tcW w:w="3260" w:type="dxa"/>
                </w:tcPr>
                <w:p w:rsidR="0028785F" w:rsidRDefault="0028785F" w:rsidP="0043550F">
                  <w:pPr>
                    <w:pStyle w:val="TableParagraph"/>
                    <w:rPr>
                      <w:rFonts w:ascii="Times New Roman"/>
                      <w:sz w:val="18"/>
                    </w:rPr>
                  </w:pPr>
                </w:p>
              </w:tc>
              <w:tc>
                <w:tcPr>
                  <w:tcW w:w="2410" w:type="dxa"/>
                </w:tcPr>
                <w:p w:rsidR="0028785F" w:rsidRDefault="0028785F" w:rsidP="0043550F">
                  <w:pPr>
                    <w:pStyle w:val="TableParagraph"/>
                    <w:rPr>
                      <w:rFonts w:ascii="Times New Roman"/>
                      <w:sz w:val="18"/>
                    </w:rPr>
                  </w:pPr>
                </w:p>
              </w:tc>
            </w:tr>
          </w:tbl>
          <w:p w:rsidR="004D2E1A" w:rsidRPr="00E63F41" w:rsidRDefault="00E63F41" w:rsidP="00E63F41">
            <w:pPr>
              <w:pStyle w:val="BodyText"/>
              <w:spacing w:before="58" w:after="60"/>
              <w:ind w:left="164"/>
              <w:jc w:val="both"/>
            </w:pPr>
            <w:r>
              <w:rPr>
                <w:sz w:val="16"/>
                <w:szCs w:val="16"/>
                <w:lang w:val="en-GB"/>
              </w:rPr>
              <w:t xml:space="preserve"> </w:t>
            </w:r>
            <w:r>
              <w:t>*insert separate page if necessary</w:t>
            </w:r>
          </w:p>
        </w:tc>
      </w:tr>
      <w:bookmarkEnd w:id="8"/>
    </w:tbl>
    <w:p w:rsidR="00BB68A9" w:rsidRDefault="00BB68A9">
      <w:pPr>
        <w:jc w:val="both"/>
        <w:rPr>
          <w:sz w:val="20"/>
        </w:rPr>
      </w:pPr>
    </w:p>
    <w:p w:rsidR="00BB68A9" w:rsidRDefault="00BB68A9">
      <w:pPr>
        <w:jc w:val="both"/>
        <w:rPr>
          <w:sz w:val="20"/>
        </w:rPr>
        <w:sectPr w:rsidR="00BB68A9" w:rsidSect="00FD13E1">
          <w:footerReference w:type="default" r:id="rId58"/>
          <w:pgSz w:w="11910" w:h="16840"/>
          <w:pgMar w:top="851" w:right="567" w:bottom="851" w:left="1134" w:header="854" w:footer="917" w:gutter="0"/>
          <w:cols w:space="720"/>
        </w:sectPr>
      </w:pPr>
    </w:p>
    <w:p w:rsidR="006433FB" w:rsidRDefault="006433FB">
      <w:pPr>
        <w:rPr>
          <w:rFonts w:ascii="Times New Roman"/>
          <w:sz w:val="17"/>
        </w:rPr>
      </w:pPr>
    </w:p>
    <w:tbl>
      <w:tblPr>
        <w:tblStyle w:val="TableGrid"/>
        <w:tblW w:w="10201" w:type="dxa"/>
        <w:tblLook w:val="04A0" w:firstRow="1" w:lastRow="0" w:firstColumn="1" w:lastColumn="0" w:noHBand="0" w:noVBand="1"/>
      </w:tblPr>
      <w:tblGrid>
        <w:gridCol w:w="10201"/>
      </w:tblGrid>
      <w:tr w:rsidR="006433FB" w:rsidTr="00687D35">
        <w:trPr>
          <w:trHeight w:val="283"/>
        </w:trPr>
        <w:tc>
          <w:tcPr>
            <w:tcW w:w="10201" w:type="dxa"/>
            <w:tcBorders>
              <w:bottom w:val="nil"/>
            </w:tcBorders>
          </w:tcPr>
          <w:p w:rsidR="006433FB" w:rsidRDefault="006433FB" w:rsidP="006433FB">
            <w:pPr>
              <w:pStyle w:val="Heading5"/>
              <w:spacing w:before="93" w:after="120"/>
              <w:ind w:left="23"/>
              <w:jc w:val="both"/>
              <w:outlineLvl w:val="4"/>
            </w:pPr>
            <w:r>
              <w:t>Section 7: Record in the service of the state</w:t>
            </w:r>
          </w:p>
          <w:p w:rsidR="006433FB" w:rsidRDefault="006433FB" w:rsidP="006433FB">
            <w:pPr>
              <w:pStyle w:val="BodyText"/>
              <w:spacing w:before="63" w:after="360"/>
              <w:ind w:left="22" w:right="1202"/>
              <w:jc w:val="both"/>
            </w:pPr>
            <w:r>
              <w:t>Indicate by marking the relevant boxes with a cross, if any principal is currently or has been</w:t>
            </w:r>
            <w:r>
              <w:rPr>
                <w:spacing w:val="-30"/>
              </w:rPr>
              <w:t xml:space="preserve"> </w:t>
            </w:r>
            <w:r>
              <w:t>within the last 12 months in the service of any of the</w:t>
            </w:r>
            <w:r>
              <w:rPr>
                <w:spacing w:val="-8"/>
              </w:rPr>
              <w:t xml:space="preserve"> </w:t>
            </w:r>
            <w:r>
              <w:t>following:</w:t>
            </w: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8"/>
              <w:gridCol w:w="544"/>
              <w:gridCol w:w="4846"/>
              <w:gridCol w:w="433"/>
            </w:tblGrid>
            <w:tr w:rsidR="006433FB" w:rsidTr="006433FB">
              <w:trPr>
                <w:trHeight w:val="315"/>
              </w:trPr>
              <w:tc>
                <w:tcPr>
                  <w:tcW w:w="3958" w:type="dxa"/>
                </w:tcPr>
                <w:p w:rsidR="006433FB" w:rsidRPr="00B702EF" w:rsidRDefault="006433FB">
                  <w:pPr>
                    <w:pStyle w:val="TableParagraph"/>
                    <w:numPr>
                      <w:ilvl w:val="0"/>
                      <w:numId w:val="88"/>
                    </w:numPr>
                    <w:tabs>
                      <w:tab w:val="left" w:pos="227"/>
                    </w:tabs>
                    <w:spacing w:line="226" w:lineRule="exact"/>
                    <w:ind w:left="306" w:hanging="306"/>
                  </w:pPr>
                  <w:r>
                    <w:t>a member of any municipal</w:t>
                  </w:r>
                  <w:r>
                    <w:rPr>
                      <w:spacing w:val="-8"/>
                    </w:rPr>
                    <w:t xml:space="preserve"> </w:t>
                  </w:r>
                  <w:r>
                    <w:t>council</w:t>
                  </w:r>
                </w:p>
              </w:tc>
              <w:tc>
                <w:tcPr>
                  <w:tcW w:w="544" w:type="dxa"/>
                </w:tcPr>
                <w:p w:rsidR="006433FB" w:rsidRPr="00B702EF" w:rsidRDefault="006433FB" w:rsidP="006433FB">
                  <w:pPr>
                    <w:rPr>
                      <w:sz w:val="36"/>
                      <w:szCs w:val="36"/>
                    </w:rPr>
                  </w:pPr>
                  <w:r w:rsidRPr="00B702EF">
                    <w:rPr>
                      <w:sz w:val="36"/>
                      <w:szCs w:val="36"/>
                    </w:rPr>
                    <w:sym w:font="Symbol" w:char="F07F"/>
                  </w:r>
                </w:p>
              </w:tc>
              <w:tc>
                <w:tcPr>
                  <w:tcW w:w="4846" w:type="dxa"/>
                  <w:vMerge w:val="restart"/>
                </w:tcPr>
                <w:p w:rsidR="006433FB" w:rsidRPr="00B702EF" w:rsidRDefault="006433FB" w:rsidP="006433FB">
                  <w:pPr>
                    <w:pStyle w:val="TableParagraph"/>
                    <w:tabs>
                      <w:tab w:val="left" w:pos="776"/>
                    </w:tabs>
                    <w:ind w:left="59" w:right="198" w:hanging="8"/>
                    <w:jc w:val="both"/>
                  </w:pPr>
                  <w:r>
                    <w:t xml:space="preserve">an employee of any department, national </w:t>
                  </w:r>
                  <w:r>
                    <w:rPr>
                      <w:spacing w:val="-41"/>
                    </w:rPr>
                    <w:t xml:space="preserve">or </w:t>
                  </w:r>
                  <w:r>
                    <w:t>provincial</w:t>
                  </w:r>
                  <w:r>
                    <w:rPr>
                      <w:spacing w:val="-10"/>
                    </w:rPr>
                    <w:t xml:space="preserve"> </w:t>
                  </w:r>
                  <w:r>
                    <w:t>public</w:t>
                  </w:r>
                  <w:r>
                    <w:rPr>
                      <w:spacing w:val="-8"/>
                    </w:rPr>
                    <w:t xml:space="preserve"> </w:t>
                  </w:r>
                  <w:r>
                    <w:t>entity</w:t>
                  </w:r>
                  <w:r>
                    <w:rPr>
                      <w:spacing w:val="-15"/>
                    </w:rPr>
                    <w:t xml:space="preserve"> </w:t>
                  </w:r>
                  <w:r>
                    <w:t>or</w:t>
                  </w:r>
                  <w:r>
                    <w:rPr>
                      <w:spacing w:val="-9"/>
                    </w:rPr>
                    <w:t xml:space="preserve"> </w:t>
                  </w:r>
                  <w:r>
                    <w:t>constitutional</w:t>
                  </w:r>
                  <w:r>
                    <w:rPr>
                      <w:spacing w:val="-6"/>
                    </w:rPr>
                    <w:t xml:space="preserve"> </w:t>
                  </w:r>
                  <w:r>
                    <w:t>institution within the meaning of the Public Finance Management Act of 1999 (Act No. 1 of</w:t>
                  </w:r>
                  <w:r>
                    <w:rPr>
                      <w:spacing w:val="-8"/>
                    </w:rPr>
                    <w:t xml:space="preserve"> </w:t>
                  </w:r>
                  <w:r>
                    <w:t>1999)</w:t>
                  </w:r>
                </w:p>
              </w:tc>
              <w:tc>
                <w:tcPr>
                  <w:tcW w:w="433" w:type="dxa"/>
                  <w:vMerge w:val="restart"/>
                </w:tcPr>
                <w:p w:rsidR="006433FB" w:rsidRPr="00B702EF" w:rsidRDefault="006433FB" w:rsidP="006433FB">
                  <w:pPr>
                    <w:spacing w:before="480"/>
                    <w:rPr>
                      <w:sz w:val="36"/>
                      <w:szCs w:val="36"/>
                    </w:rPr>
                  </w:pPr>
                  <w:r w:rsidRPr="00B702EF">
                    <w:rPr>
                      <w:sz w:val="36"/>
                      <w:szCs w:val="36"/>
                    </w:rPr>
                    <w:sym w:font="Symbol" w:char="F07F"/>
                  </w:r>
                </w:p>
              </w:tc>
            </w:tr>
            <w:tr w:rsidR="006433FB" w:rsidTr="006433FB">
              <w:tc>
                <w:tcPr>
                  <w:tcW w:w="3958" w:type="dxa"/>
                </w:tcPr>
                <w:p w:rsidR="006433FB" w:rsidRPr="00B702EF" w:rsidRDefault="006433FB">
                  <w:pPr>
                    <w:pStyle w:val="TableParagraph"/>
                    <w:numPr>
                      <w:ilvl w:val="0"/>
                      <w:numId w:val="88"/>
                    </w:numPr>
                    <w:tabs>
                      <w:tab w:val="left" w:pos="227"/>
                    </w:tabs>
                    <w:spacing w:before="120" w:line="226" w:lineRule="exact"/>
                    <w:ind w:left="306" w:hanging="306"/>
                  </w:pPr>
                  <w:r>
                    <w:t>a</w:t>
                  </w:r>
                  <w:r w:rsidRPr="00B702EF">
                    <w:t xml:space="preserve"> </w:t>
                  </w:r>
                  <w:r>
                    <w:t>member</w:t>
                  </w:r>
                  <w:r w:rsidRPr="00B702EF">
                    <w:t xml:space="preserve"> </w:t>
                  </w:r>
                  <w:r>
                    <w:t>of</w:t>
                  </w:r>
                  <w:r w:rsidRPr="00B702EF">
                    <w:t xml:space="preserve"> </w:t>
                  </w:r>
                  <w:r>
                    <w:t>any</w:t>
                  </w:r>
                  <w:r w:rsidRPr="00B702EF">
                    <w:t xml:space="preserve"> </w:t>
                  </w:r>
                  <w:r>
                    <w:t>provincial</w:t>
                  </w:r>
                  <w:r w:rsidRPr="00B702EF">
                    <w:t xml:space="preserve"> </w:t>
                  </w:r>
                  <w:r>
                    <w:t>legislature</w:t>
                  </w:r>
                </w:p>
              </w:tc>
              <w:tc>
                <w:tcPr>
                  <w:tcW w:w="544" w:type="dxa"/>
                </w:tcPr>
                <w:p w:rsidR="006433FB" w:rsidRPr="00B702EF" w:rsidRDefault="006433FB" w:rsidP="006433FB">
                  <w:pPr>
                    <w:rPr>
                      <w:sz w:val="36"/>
                      <w:szCs w:val="36"/>
                    </w:rPr>
                  </w:pPr>
                  <w:r w:rsidRPr="00B702EF">
                    <w:rPr>
                      <w:sz w:val="36"/>
                      <w:szCs w:val="36"/>
                    </w:rPr>
                    <w:sym w:font="Symbol" w:char="F07F"/>
                  </w:r>
                </w:p>
              </w:tc>
              <w:tc>
                <w:tcPr>
                  <w:tcW w:w="4846" w:type="dxa"/>
                  <w:vMerge/>
                </w:tcPr>
                <w:p w:rsidR="006433FB" w:rsidRDefault="006433FB" w:rsidP="006433FB"/>
              </w:tc>
              <w:tc>
                <w:tcPr>
                  <w:tcW w:w="433" w:type="dxa"/>
                  <w:vMerge/>
                </w:tcPr>
                <w:p w:rsidR="006433FB" w:rsidRPr="00B702EF" w:rsidRDefault="006433FB" w:rsidP="006433FB">
                  <w:pPr>
                    <w:rPr>
                      <w:sz w:val="36"/>
                      <w:szCs w:val="36"/>
                    </w:rPr>
                  </w:pPr>
                </w:p>
              </w:tc>
            </w:tr>
            <w:tr w:rsidR="006433FB" w:rsidTr="006433FB">
              <w:tc>
                <w:tcPr>
                  <w:tcW w:w="3958" w:type="dxa"/>
                </w:tcPr>
                <w:p w:rsidR="006433FB" w:rsidRPr="00B702EF" w:rsidRDefault="006433FB">
                  <w:pPr>
                    <w:pStyle w:val="TableParagraph"/>
                    <w:numPr>
                      <w:ilvl w:val="0"/>
                      <w:numId w:val="88"/>
                    </w:numPr>
                    <w:tabs>
                      <w:tab w:val="left" w:pos="227"/>
                    </w:tabs>
                    <w:spacing w:line="226" w:lineRule="exact"/>
                    <w:ind w:left="306" w:hanging="306"/>
                  </w:pPr>
                  <w:r>
                    <w:t>a member of the National Assembly or the National Council of</w:t>
                  </w:r>
                  <w:r w:rsidRPr="00B702EF">
                    <w:t xml:space="preserve"> </w:t>
                  </w:r>
                  <w:r>
                    <w:t>Province</w:t>
                  </w:r>
                </w:p>
              </w:tc>
              <w:tc>
                <w:tcPr>
                  <w:tcW w:w="544" w:type="dxa"/>
                </w:tcPr>
                <w:p w:rsidR="006433FB" w:rsidRPr="00B702EF" w:rsidRDefault="006433FB" w:rsidP="006433FB">
                  <w:pPr>
                    <w:rPr>
                      <w:sz w:val="36"/>
                      <w:szCs w:val="36"/>
                    </w:rPr>
                  </w:pPr>
                  <w:r w:rsidRPr="00B702EF">
                    <w:rPr>
                      <w:sz w:val="36"/>
                      <w:szCs w:val="36"/>
                    </w:rPr>
                    <w:sym w:font="Symbol" w:char="F07F"/>
                  </w:r>
                </w:p>
              </w:tc>
              <w:tc>
                <w:tcPr>
                  <w:tcW w:w="4846" w:type="dxa"/>
                  <w:vMerge w:val="restart"/>
                </w:tcPr>
                <w:p w:rsidR="006433FB" w:rsidRDefault="006433FB" w:rsidP="006433FB">
                  <w:pPr>
                    <w:pStyle w:val="TableParagraph"/>
                    <w:tabs>
                      <w:tab w:val="left" w:pos="453"/>
                    </w:tabs>
                    <w:spacing w:before="60"/>
                    <w:ind w:left="57" w:right="198"/>
                    <w:jc w:val="both"/>
                  </w:pPr>
                  <w:r>
                    <w:t xml:space="preserve">member of an accounting authority of </w:t>
                  </w:r>
                  <w:r w:rsidRPr="00124D02">
                    <w:t>any national</w:t>
                  </w:r>
                  <w:r>
                    <w:t xml:space="preserve"> or provincial public</w:t>
                  </w:r>
                  <w:r w:rsidRPr="00124D02">
                    <w:t xml:space="preserve"> </w:t>
                  </w:r>
                  <w:r>
                    <w:t>entity</w:t>
                  </w:r>
                </w:p>
                <w:p w:rsidR="006433FB" w:rsidRDefault="006433FB" w:rsidP="006433FB">
                  <w:pPr>
                    <w:spacing w:before="240"/>
                    <w:ind w:left="57"/>
                  </w:pPr>
                </w:p>
              </w:tc>
              <w:tc>
                <w:tcPr>
                  <w:tcW w:w="433" w:type="dxa"/>
                  <w:vMerge w:val="restart"/>
                </w:tcPr>
                <w:p w:rsidR="006433FB" w:rsidRPr="00B702EF" w:rsidRDefault="006433FB" w:rsidP="006433FB">
                  <w:pPr>
                    <w:spacing w:before="120"/>
                    <w:rPr>
                      <w:sz w:val="36"/>
                      <w:szCs w:val="36"/>
                    </w:rPr>
                  </w:pPr>
                  <w:r w:rsidRPr="00B702EF">
                    <w:rPr>
                      <w:sz w:val="36"/>
                      <w:szCs w:val="36"/>
                    </w:rPr>
                    <w:sym w:font="Symbol" w:char="F07F"/>
                  </w:r>
                </w:p>
              </w:tc>
            </w:tr>
            <w:tr w:rsidR="006433FB" w:rsidTr="006433FB">
              <w:trPr>
                <w:trHeight w:val="599"/>
              </w:trPr>
              <w:tc>
                <w:tcPr>
                  <w:tcW w:w="3958" w:type="dxa"/>
                </w:tcPr>
                <w:p w:rsidR="006433FB" w:rsidRPr="00B702EF" w:rsidRDefault="006433FB">
                  <w:pPr>
                    <w:pStyle w:val="TableParagraph"/>
                    <w:numPr>
                      <w:ilvl w:val="0"/>
                      <w:numId w:val="89"/>
                    </w:numPr>
                    <w:tabs>
                      <w:tab w:val="left" w:pos="306"/>
                    </w:tabs>
                    <w:spacing w:before="120"/>
                    <w:ind w:left="306" w:right="113" w:hanging="306"/>
                    <w:jc w:val="both"/>
                  </w:pPr>
                  <w:r>
                    <w:t>a member of the board of directors of any municipal</w:t>
                  </w:r>
                  <w:r>
                    <w:rPr>
                      <w:spacing w:val="-6"/>
                    </w:rPr>
                    <w:t xml:space="preserve"> </w:t>
                  </w:r>
                  <w:r>
                    <w:t>entity</w:t>
                  </w:r>
                </w:p>
              </w:tc>
              <w:tc>
                <w:tcPr>
                  <w:tcW w:w="544" w:type="dxa"/>
                </w:tcPr>
                <w:p w:rsidR="006433FB" w:rsidRPr="00B702EF" w:rsidRDefault="006433FB" w:rsidP="006433FB">
                  <w:pPr>
                    <w:rPr>
                      <w:sz w:val="36"/>
                      <w:szCs w:val="36"/>
                    </w:rPr>
                  </w:pPr>
                  <w:r w:rsidRPr="00B702EF">
                    <w:rPr>
                      <w:sz w:val="36"/>
                      <w:szCs w:val="36"/>
                    </w:rPr>
                    <w:sym w:font="Symbol" w:char="F07F"/>
                  </w:r>
                </w:p>
              </w:tc>
              <w:tc>
                <w:tcPr>
                  <w:tcW w:w="4846" w:type="dxa"/>
                  <w:vMerge/>
                </w:tcPr>
                <w:p w:rsidR="006433FB" w:rsidRDefault="006433FB" w:rsidP="006433FB"/>
              </w:tc>
              <w:tc>
                <w:tcPr>
                  <w:tcW w:w="433" w:type="dxa"/>
                  <w:vMerge/>
                </w:tcPr>
                <w:p w:rsidR="006433FB" w:rsidRPr="00B702EF" w:rsidRDefault="006433FB" w:rsidP="006433FB">
                  <w:pPr>
                    <w:rPr>
                      <w:sz w:val="36"/>
                      <w:szCs w:val="36"/>
                    </w:rPr>
                  </w:pPr>
                </w:p>
              </w:tc>
            </w:tr>
            <w:tr w:rsidR="006433FB" w:rsidTr="006433FB">
              <w:tc>
                <w:tcPr>
                  <w:tcW w:w="3958" w:type="dxa"/>
                </w:tcPr>
                <w:p w:rsidR="006433FB" w:rsidRPr="00B702EF" w:rsidRDefault="006433FB">
                  <w:pPr>
                    <w:pStyle w:val="TableParagraph"/>
                    <w:numPr>
                      <w:ilvl w:val="0"/>
                      <w:numId w:val="89"/>
                    </w:numPr>
                    <w:tabs>
                      <w:tab w:val="left" w:pos="306"/>
                    </w:tabs>
                    <w:ind w:left="306" w:right="113" w:hanging="306"/>
                    <w:jc w:val="both"/>
                  </w:pPr>
                  <w:r>
                    <w:t xml:space="preserve">an official of any municipality </w:t>
                  </w:r>
                  <w:r w:rsidRPr="00B702EF">
                    <w:t xml:space="preserve">or </w:t>
                  </w:r>
                  <w:r>
                    <w:t>municipal</w:t>
                  </w:r>
                  <w:r w:rsidRPr="00B702EF">
                    <w:t xml:space="preserve"> </w:t>
                  </w:r>
                  <w:r>
                    <w:t>entity</w:t>
                  </w:r>
                </w:p>
              </w:tc>
              <w:tc>
                <w:tcPr>
                  <w:tcW w:w="544" w:type="dxa"/>
                </w:tcPr>
                <w:p w:rsidR="006433FB" w:rsidRPr="00B702EF" w:rsidRDefault="006433FB" w:rsidP="006433FB">
                  <w:pPr>
                    <w:rPr>
                      <w:sz w:val="36"/>
                      <w:szCs w:val="36"/>
                    </w:rPr>
                  </w:pPr>
                  <w:r w:rsidRPr="00B702EF">
                    <w:rPr>
                      <w:sz w:val="36"/>
                      <w:szCs w:val="36"/>
                    </w:rPr>
                    <w:sym w:font="Symbol" w:char="F07F"/>
                  </w:r>
                </w:p>
              </w:tc>
              <w:tc>
                <w:tcPr>
                  <w:tcW w:w="4846" w:type="dxa"/>
                </w:tcPr>
                <w:p w:rsidR="006433FB" w:rsidRDefault="006433FB" w:rsidP="006433FB">
                  <w:r>
                    <w:t xml:space="preserve">an employee of Parliament or an employee of Parliament or a </w:t>
                  </w:r>
                  <w:r>
                    <w:rPr>
                      <w:spacing w:val="-9"/>
                    </w:rPr>
                    <w:t xml:space="preserve">provincial </w:t>
                  </w:r>
                  <w:r>
                    <w:t>legislature</w:t>
                  </w:r>
                </w:p>
              </w:tc>
              <w:tc>
                <w:tcPr>
                  <w:tcW w:w="433" w:type="dxa"/>
                </w:tcPr>
                <w:p w:rsidR="006433FB" w:rsidRPr="00B702EF" w:rsidRDefault="006433FB" w:rsidP="006433FB">
                  <w:pPr>
                    <w:rPr>
                      <w:sz w:val="36"/>
                      <w:szCs w:val="36"/>
                    </w:rPr>
                  </w:pPr>
                  <w:r w:rsidRPr="00B702EF">
                    <w:rPr>
                      <w:sz w:val="36"/>
                      <w:szCs w:val="36"/>
                    </w:rPr>
                    <w:sym w:font="Symbol" w:char="F07F"/>
                  </w:r>
                </w:p>
              </w:tc>
            </w:tr>
          </w:tbl>
          <w:p w:rsidR="006433FB" w:rsidRDefault="006433FB" w:rsidP="006433FB">
            <w:pPr>
              <w:pStyle w:val="Heading5"/>
              <w:spacing w:before="240" w:after="240"/>
              <w:ind w:left="142"/>
              <w:jc w:val="both"/>
              <w:outlineLvl w:val="4"/>
            </w:pPr>
            <w:r>
              <w:t>If any of the above boxes are marked, disclose the following:</w:t>
            </w:r>
          </w:p>
          <w:p w:rsidR="006433FB" w:rsidRPr="00BB68A9" w:rsidRDefault="006433FB" w:rsidP="00C039B4">
            <w:pPr>
              <w:spacing w:before="120"/>
              <w:jc w:val="both"/>
            </w:pPr>
          </w:p>
        </w:tc>
      </w:tr>
      <w:tr w:rsidR="006433FB" w:rsidTr="00687D35">
        <w:trPr>
          <w:trHeight w:val="3817"/>
        </w:trPr>
        <w:tc>
          <w:tcPr>
            <w:tcW w:w="10201" w:type="dxa"/>
            <w:tcBorders>
              <w:top w:val="nil"/>
              <w:bottom w:val="single" w:sz="4" w:space="0" w:color="000000" w:themeColor="text1"/>
            </w:tcBorders>
          </w:tcPr>
          <w:tbl>
            <w:tblPr>
              <w:tblStyle w:val="TableGrid"/>
              <w:tblW w:w="0" w:type="auto"/>
              <w:tblLook w:val="04A0" w:firstRow="1" w:lastRow="0" w:firstColumn="1" w:lastColumn="0" w:noHBand="0" w:noVBand="1"/>
            </w:tblPr>
            <w:tblGrid>
              <w:gridCol w:w="3278"/>
              <w:gridCol w:w="3278"/>
              <w:gridCol w:w="1639"/>
              <w:gridCol w:w="1639"/>
            </w:tblGrid>
            <w:tr w:rsidR="006433FB" w:rsidTr="00C039B4">
              <w:trPr>
                <w:trHeight w:val="345"/>
              </w:trPr>
              <w:tc>
                <w:tcPr>
                  <w:tcW w:w="3278" w:type="dxa"/>
                  <w:vMerge w:val="restart"/>
                </w:tcPr>
                <w:p w:rsidR="006433FB" w:rsidRDefault="006433FB" w:rsidP="00C039B4">
                  <w:pPr>
                    <w:jc w:val="both"/>
                  </w:pPr>
                  <w:r>
                    <w:rPr>
                      <w:b/>
                    </w:rPr>
                    <w:t>Name of principal</w:t>
                  </w:r>
                </w:p>
              </w:tc>
              <w:tc>
                <w:tcPr>
                  <w:tcW w:w="3278" w:type="dxa"/>
                  <w:vMerge w:val="restart"/>
                </w:tcPr>
                <w:p w:rsidR="006433FB" w:rsidRDefault="006433FB" w:rsidP="00C039B4">
                  <w:pPr>
                    <w:jc w:val="both"/>
                  </w:pPr>
                  <w:r>
                    <w:rPr>
                      <w:b/>
                    </w:rPr>
                    <w:t>Name of institution, public office, board or organ of state and position held</w:t>
                  </w:r>
                </w:p>
              </w:tc>
              <w:tc>
                <w:tcPr>
                  <w:tcW w:w="3278" w:type="dxa"/>
                  <w:gridSpan w:val="2"/>
                </w:tcPr>
                <w:p w:rsidR="006433FB" w:rsidRDefault="006433FB" w:rsidP="006433FB">
                  <w:pPr>
                    <w:pStyle w:val="TableParagraph"/>
                    <w:ind w:left="102"/>
                    <w:rPr>
                      <w:b/>
                    </w:rPr>
                  </w:pPr>
                  <w:r>
                    <w:rPr>
                      <w:b/>
                    </w:rPr>
                    <w:t>Status of service</w:t>
                  </w:r>
                </w:p>
                <w:p w:rsidR="006433FB" w:rsidRDefault="006433FB" w:rsidP="006433FB">
                  <w:pPr>
                    <w:jc w:val="both"/>
                  </w:pPr>
                  <w:r>
                    <w:rPr>
                      <w:i/>
                    </w:rPr>
                    <w:t>(tick appropriate column)</w:t>
                  </w:r>
                </w:p>
              </w:tc>
            </w:tr>
            <w:tr w:rsidR="006433FB" w:rsidTr="00C039B4">
              <w:trPr>
                <w:trHeight w:val="345"/>
              </w:trPr>
              <w:tc>
                <w:tcPr>
                  <w:tcW w:w="3278" w:type="dxa"/>
                  <w:vMerge/>
                </w:tcPr>
                <w:p w:rsidR="006433FB" w:rsidRDefault="006433FB" w:rsidP="00C039B4">
                  <w:pPr>
                    <w:jc w:val="both"/>
                    <w:rPr>
                      <w:b/>
                    </w:rPr>
                  </w:pPr>
                </w:p>
              </w:tc>
              <w:tc>
                <w:tcPr>
                  <w:tcW w:w="3278" w:type="dxa"/>
                  <w:vMerge/>
                </w:tcPr>
                <w:p w:rsidR="006433FB" w:rsidRDefault="006433FB" w:rsidP="00C039B4">
                  <w:pPr>
                    <w:jc w:val="both"/>
                    <w:rPr>
                      <w:b/>
                    </w:rPr>
                  </w:pPr>
                </w:p>
              </w:tc>
              <w:tc>
                <w:tcPr>
                  <w:tcW w:w="1639" w:type="dxa"/>
                </w:tcPr>
                <w:p w:rsidR="006433FB" w:rsidRDefault="006433FB" w:rsidP="00C039B4">
                  <w:pPr>
                    <w:jc w:val="both"/>
                  </w:pPr>
                  <w:r>
                    <w:rPr>
                      <w:b/>
                    </w:rPr>
                    <w:t>Current</w:t>
                  </w:r>
                </w:p>
              </w:tc>
              <w:tc>
                <w:tcPr>
                  <w:tcW w:w="1639" w:type="dxa"/>
                </w:tcPr>
                <w:p w:rsidR="006433FB" w:rsidRDefault="006433FB" w:rsidP="00C039B4">
                  <w:pPr>
                    <w:jc w:val="both"/>
                  </w:pPr>
                  <w:r>
                    <w:rPr>
                      <w:b/>
                    </w:rPr>
                    <w:t>Within last 12 months</w:t>
                  </w:r>
                </w:p>
              </w:tc>
            </w:tr>
            <w:tr w:rsidR="00E63F41" w:rsidTr="00E63F41">
              <w:trPr>
                <w:trHeight w:val="454"/>
              </w:trPr>
              <w:tc>
                <w:tcPr>
                  <w:tcW w:w="3278" w:type="dxa"/>
                </w:tcPr>
                <w:p w:rsidR="00E63F41" w:rsidRDefault="00E63F41" w:rsidP="00C039B4">
                  <w:pPr>
                    <w:jc w:val="both"/>
                  </w:pPr>
                </w:p>
              </w:tc>
              <w:tc>
                <w:tcPr>
                  <w:tcW w:w="3278" w:type="dxa"/>
                </w:tcPr>
                <w:p w:rsidR="00E63F41" w:rsidRDefault="00E63F41" w:rsidP="00C039B4">
                  <w:pPr>
                    <w:jc w:val="both"/>
                  </w:pPr>
                </w:p>
              </w:tc>
              <w:tc>
                <w:tcPr>
                  <w:tcW w:w="1639" w:type="dxa"/>
                </w:tcPr>
                <w:p w:rsidR="00E63F41" w:rsidRDefault="00E63F41" w:rsidP="00C039B4">
                  <w:pPr>
                    <w:jc w:val="both"/>
                  </w:pPr>
                </w:p>
              </w:tc>
              <w:tc>
                <w:tcPr>
                  <w:tcW w:w="1639" w:type="dxa"/>
                </w:tcPr>
                <w:p w:rsidR="00E63F41" w:rsidRDefault="00E63F41" w:rsidP="00C039B4">
                  <w:pPr>
                    <w:jc w:val="both"/>
                  </w:pPr>
                </w:p>
              </w:tc>
            </w:tr>
            <w:tr w:rsidR="00E63F41" w:rsidTr="00E63F41">
              <w:trPr>
                <w:trHeight w:val="454"/>
              </w:trPr>
              <w:tc>
                <w:tcPr>
                  <w:tcW w:w="3278" w:type="dxa"/>
                </w:tcPr>
                <w:p w:rsidR="00E63F41" w:rsidRDefault="00E63F41" w:rsidP="00C039B4">
                  <w:pPr>
                    <w:jc w:val="both"/>
                  </w:pPr>
                </w:p>
              </w:tc>
              <w:tc>
                <w:tcPr>
                  <w:tcW w:w="3278" w:type="dxa"/>
                </w:tcPr>
                <w:p w:rsidR="00E63F41" w:rsidRDefault="00E63F41" w:rsidP="00C039B4">
                  <w:pPr>
                    <w:jc w:val="both"/>
                  </w:pPr>
                </w:p>
              </w:tc>
              <w:tc>
                <w:tcPr>
                  <w:tcW w:w="1639" w:type="dxa"/>
                </w:tcPr>
                <w:p w:rsidR="00E63F41" w:rsidRDefault="00E63F41" w:rsidP="00C039B4">
                  <w:pPr>
                    <w:jc w:val="both"/>
                  </w:pPr>
                </w:p>
              </w:tc>
              <w:tc>
                <w:tcPr>
                  <w:tcW w:w="1639" w:type="dxa"/>
                </w:tcPr>
                <w:p w:rsidR="00E63F41" w:rsidRDefault="00E63F41" w:rsidP="00C039B4">
                  <w:pPr>
                    <w:jc w:val="both"/>
                  </w:pPr>
                </w:p>
              </w:tc>
            </w:tr>
            <w:tr w:rsidR="00E63F41" w:rsidTr="00E63F41">
              <w:trPr>
                <w:trHeight w:val="454"/>
              </w:trPr>
              <w:tc>
                <w:tcPr>
                  <w:tcW w:w="3278" w:type="dxa"/>
                </w:tcPr>
                <w:p w:rsidR="00E63F41" w:rsidRDefault="00E63F41" w:rsidP="00C039B4">
                  <w:pPr>
                    <w:jc w:val="both"/>
                  </w:pPr>
                </w:p>
              </w:tc>
              <w:tc>
                <w:tcPr>
                  <w:tcW w:w="3278" w:type="dxa"/>
                </w:tcPr>
                <w:p w:rsidR="00E63F41" w:rsidRDefault="00E63F41" w:rsidP="00C039B4">
                  <w:pPr>
                    <w:jc w:val="both"/>
                  </w:pPr>
                </w:p>
              </w:tc>
              <w:tc>
                <w:tcPr>
                  <w:tcW w:w="1639" w:type="dxa"/>
                </w:tcPr>
                <w:p w:rsidR="00E63F41" w:rsidRDefault="00E63F41" w:rsidP="00C039B4">
                  <w:pPr>
                    <w:jc w:val="both"/>
                  </w:pPr>
                </w:p>
              </w:tc>
              <w:tc>
                <w:tcPr>
                  <w:tcW w:w="1639" w:type="dxa"/>
                </w:tcPr>
                <w:p w:rsidR="00E63F41" w:rsidRDefault="00E63F41" w:rsidP="00C039B4">
                  <w:pPr>
                    <w:jc w:val="both"/>
                  </w:pPr>
                </w:p>
              </w:tc>
            </w:tr>
            <w:tr w:rsidR="00E63F41" w:rsidTr="00E63F41">
              <w:trPr>
                <w:trHeight w:val="454"/>
              </w:trPr>
              <w:tc>
                <w:tcPr>
                  <w:tcW w:w="3278" w:type="dxa"/>
                </w:tcPr>
                <w:p w:rsidR="00E63F41" w:rsidRDefault="00E63F41" w:rsidP="00C039B4">
                  <w:pPr>
                    <w:jc w:val="both"/>
                  </w:pPr>
                </w:p>
              </w:tc>
              <w:tc>
                <w:tcPr>
                  <w:tcW w:w="3278" w:type="dxa"/>
                </w:tcPr>
                <w:p w:rsidR="00E63F41" w:rsidRDefault="00E63F41" w:rsidP="00C039B4">
                  <w:pPr>
                    <w:jc w:val="both"/>
                  </w:pPr>
                </w:p>
              </w:tc>
              <w:tc>
                <w:tcPr>
                  <w:tcW w:w="1639" w:type="dxa"/>
                </w:tcPr>
                <w:p w:rsidR="00E63F41" w:rsidRDefault="00E63F41" w:rsidP="00C039B4">
                  <w:pPr>
                    <w:jc w:val="both"/>
                  </w:pPr>
                </w:p>
              </w:tc>
              <w:tc>
                <w:tcPr>
                  <w:tcW w:w="1639" w:type="dxa"/>
                </w:tcPr>
                <w:p w:rsidR="00E63F41" w:rsidRDefault="00E63F41" w:rsidP="00C039B4">
                  <w:pPr>
                    <w:jc w:val="both"/>
                  </w:pPr>
                </w:p>
              </w:tc>
            </w:tr>
            <w:tr w:rsidR="00E63F41" w:rsidTr="00E63F41">
              <w:trPr>
                <w:trHeight w:val="454"/>
              </w:trPr>
              <w:tc>
                <w:tcPr>
                  <w:tcW w:w="3278" w:type="dxa"/>
                </w:tcPr>
                <w:p w:rsidR="00E63F41" w:rsidRDefault="00E63F41" w:rsidP="00C039B4">
                  <w:pPr>
                    <w:jc w:val="both"/>
                  </w:pPr>
                </w:p>
              </w:tc>
              <w:tc>
                <w:tcPr>
                  <w:tcW w:w="3278" w:type="dxa"/>
                </w:tcPr>
                <w:p w:rsidR="00E63F41" w:rsidRDefault="00E63F41" w:rsidP="00C039B4">
                  <w:pPr>
                    <w:jc w:val="both"/>
                  </w:pPr>
                </w:p>
              </w:tc>
              <w:tc>
                <w:tcPr>
                  <w:tcW w:w="1639" w:type="dxa"/>
                </w:tcPr>
                <w:p w:rsidR="00E63F41" w:rsidRDefault="00E63F41" w:rsidP="00C039B4">
                  <w:pPr>
                    <w:jc w:val="both"/>
                  </w:pPr>
                </w:p>
              </w:tc>
              <w:tc>
                <w:tcPr>
                  <w:tcW w:w="1639" w:type="dxa"/>
                </w:tcPr>
                <w:p w:rsidR="00E63F41" w:rsidRDefault="00E63F41" w:rsidP="00C039B4">
                  <w:pPr>
                    <w:jc w:val="both"/>
                  </w:pPr>
                </w:p>
              </w:tc>
            </w:tr>
          </w:tbl>
          <w:p w:rsidR="006433FB" w:rsidRPr="00BB68A9" w:rsidRDefault="00E63F41" w:rsidP="00E63F41">
            <w:pPr>
              <w:pStyle w:val="BodyText"/>
              <w:spacing w:before="120"/>
              <w:ind w:left="164"/>
              <w:jc w:val="both"/>
            </w:pPr>
            <w:r>
              <w:t>*insert separate page if necessary</w:t>
            </w:r>
          </w:p>
        </w:tc>
      </w:tr>
      <w:tr w:rsidR="00E63F41" w:rsidTr="00687D35">
        <w:trPr>
          <w:trHeight w:val="4669"/>
        </w:trPr>
        <w:tc>
          <w:tcPr>
            <w:tcW w:w="10201" w:type="dxa"/>
            <w:tcBorders>
              <w:top w:val="single" w:sz="4" w:space="0" w:color="000000" w:themeColor="text1"/>
            </w:tcBorders>
          </w:tcPr>
          <w:p w:rsidR="00E63F41" w:rsidRDefault="00E63F41" w:rsidP="00E63F41">
            <w:pPr>
              <w:pStyle w:val="Heading5"/>
              <w:spacing w:before="128" w:after="120"/>
              <w:ind w:left="23"/>
              <w:jc w:val="both"/>
              <w:outlineLvl w:val="4"/>
            </w:pPr>
            <w:r>
              <w:t>Section 8: Record of family member in the service of the state</w:t>
            </w:r>
          </w:p>
          <w:p w:rsidR="00E63F41" w:rsidRDefault="00E63F41" w:rsidP="00E63F41">
            <w:pPr>
              <w:pStyle w:val="BodyText"/>
              <w:spacing w:before="60"/>
              <w:ind w:left="22"/>
              <w:jc w:val="both"/>
            </w:pPr>
            <w:r>
              <w:rPr>
                <w:b/>
              </w:rPr>
              <w:t xml:space="preserve">family member: </w:t>
            </w:r>
            <w:r>
              <w:t>a person’s spouse, whether in a marriage or in a customary union according to indigenous law, domestic partner in a civil union, or child, parent, brother, sister, whether such a relationship results from birth, marriage or adoption.</w:t>
            </w:r>
          </w:p>
          <w:p w:rsidR="00E63F41" w:rsidRDefault="00E63F41" w:rsidP="00E63F41">
            <w:pPr>
              <w:pStyle w:val="BodyText"/>
              <w:spacing w:before="240" w:after="240"/>
              <w:ind w:left="23"/>
            </w:pPr>
            <w:r>
              <w:t>Indicate by marking the relevant boxes with a cross, if any family member of a principal as defined in section 5 is currently or has been within the last 12 months been in the service of any of the following:</w:t>
            </w: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8"/>
              <w:gridCol w:w="544"/>
              <w:gridCol w:w="4846"/>
              <w:gridCol w:w="433"/>
            </w:tblGrid>
            <w:tr w:rsidR="00E63F41" w:rsidTr="00C039B4">
              <w:trPr>
                <w:trHeight w:val="315"/>
              </w:trPr>
              <w:tc>
                <w:tcPr>
                  <w:tcW w:w="3958" w:type="dxa"/>
                </w:tcPr>
                <w:p w:rsidR="00E63F41" w:rsidRPr="00B702EF" w:rsidRDefault="00E63F41">
                  <w:pPr>
                    <w:pStyle w:val="TableParagraph"/>
                    <w:numPr>
                      <w:ilvl w:val="0"/>
                      <w:numId w:val="88"/>
                    </w:numPr>
                    <w:tabs>
                      <w:tab w:val="left" w:pos="227"/>
                    </w:tabs>
                    <w:spacing w:line="226" w:lineRule="exact"/>
                    <w:ind w:left="306" w:hanging="306"/>
                  </w:pPr>
                  <w:r>
                    <w:t>a member of any municipal</w:t>
                  </w:r>
                  <w:r>
                    <w:rPr>
                      <w:spacing w:val="-8"/>
                    </w:rPr>
                    <w:t xml:space="preserve"> </w:t>
                  </w:r>
                  <w:r>
                    <w:t>council</w:t>
                  </w:r>
                </w:p>
              </w:tc>
              <w:tc>
                <w:tcPr>
                  <w:tcW w:w="544" w:type="dxa"/>
                </w:tcPr>
                <w:p w:rsidR="00E63F41" w:rsidRPr="00B702EF" w:rsidRDefault="00E63F41" w:rsidP="00E63F41">
                  <w:pPr>
                    <w:rPr>
                      <w:sz w:val="36"/>
                      <w:szCs w:val="36"/>
                    </w:rPr>
                  </w:pPr>
                  <w:r w:rsidRPr="00B702EF">
                    <w:rPr>
                      <w:sz w:val="36"/>
                      <w:szCs w:val="36"/>
                    </w:rPr>
                    <w:sym w:font="Symbol" w:char="F07F"/>
                  </w:r>
                </w:p>
              </w:tc>
              <w:tc>
                <w:tcPr>
                  <w:tcW w:w="4846" w:type="dxa"/>
                  <w:vMerge w:val="restart"/>
                </w:tcPr>
                <w:p w:rsidR="00E63F41" w:rsidRPr="00B702EF" w:rsidRDefault="00E63F41" w:rsidP="00E63F41">
                  <w:pPr>
                    <w:pStyle w:val="TableParagraph"/>
                    <w:tabs>
                      <w:tab w:val="left" w:pos="776"/>
                    </w:tabs>
                    <w:ind w:left="59" w:right="198" w:hanging="8"/>
                    <w:jc w:val="both"/>
                  </w:pPr>
                  <w:r>
                    <w:t xml:space="preserve">an employee of any department, national </w:t>
                  </w:r>
                  <w:r>
                    <w:rPr>
                      <w:spacing w:val="-41"/>
                    </w:rPr>
                    <w:t xml:space="preserve">or </w:t>
                  </w:r>
                  <w:r>
                    <w:t>provincial</w:t>
                  </w:r>
                  <w:r>
                    <w:rPr>
                      <w:spacing w:val="-10"/>
                    </w:rPr>
                    <w:t xml:space="preserve"> </w:t>
                  </w:r>
                  <w:r>
                    <w:t>public</w:t>
                  </w:r>
                  <w:r>
                    <w:rPr>
                      <w:spacing w:val="-8"/>
                    </w:rPr>
                    <w:t xml:space="preserve"> </w:t>
                  </w:r>
                  <w:r>
                    <w:t>entity</w:t>
                  </w:r>
                  <w:r>
                    <w:rPr>
                      <w:spacing w:val="-15"/>
                    </w:rPr>
                    <w:t xml:space="preserve"> </w:t>
                  </w:r>
                  <w:r>
                    <w:t>or</w:t>
                  </w:r>
                  <w:r>
                    <w:rPr>
                      <w:spacing w:val="-9"/>
                    </w:rPr>
                    <w:t xml:space="preserve"> </w:t>
                  </w:r>
                  <w:r>
                    <w:t>constitutional</w:t>
                  </w:r>
                  <w:r>
                    <w:rPr>
                      <w:spacing w:val="-6"/>
                    </w:rPr>
                    <w:t xml:space="preserve"> </w:t>
                  </w:r>
                  <w:r>
                    <w:t>institution within the meaning of the Public Finance Management Act of 1999 (Act No. 1 of</w:t>
                  </w:r>
                  <w:r>
                    <w:rPr>
                      <w:spacing w:val="-8"/>
                    </w:rPr>
                    <w:t xml:space="preserve"> </w:t>
                  </w:r>
                  <w:r>
                    <w:t>1999)</w:t>
                  </w:r>
                </w:p>
              </w:tc>
              <w:tc>
                <w:tcPr>
                  <w:tcW w:w="433" w:type="dxa"/>
                  <w:vMerge w:val="restart"/>
                </w:tcPr>
                <w:p w:rsidR="00E63F41" w:rsidRPr="00B702EF" w:rsidRDefault="00E63F41" w:rsidP="00E63F41">
                  <w:pPr>
                    <w:spacing w:before="480"/>
                    <w:rPr>
                      <w:sz w:val="36"/>
                      <w:szCs w:val="36"/>
                    </w:rPr>
                  </w:pPr>
                  <w:r w:rsidRPr="00B702EF">
                    <w:rPr>
                      <w:sz w:val="36"/>
                      <w:szCs w:val="36"/>
                    </w:rPr>
                    <w:sym w:font="Symbol" w:char="F07F"/>
                  </w:r>
                </w:p>
              </w:tc>
            </w:tr>
            <w:tr w:rsidR="00E63F41" w:rsidTr="00C039B4">
              <w:tc>
                <w:tcPr>
                  <w:tcW w:w="3958" w:type="dxa"/>
                </w:tcPr>
                <w:p w:rsidR="00E63F41" w:rsidRPr="00B702EF" w:rsidRDefault="00E63F41">
                  <w:pPr>
                    <w:pStyle w:val="TableParagraph"/>
                    <w:numPr>
                      <w:ilvl w:val="0"/>
                      <w:numId w:val="88"/>
                    </w:numPr>
                    <w:tabs>
                      <w:tab w:val="left" w:pos="227"/>
                    </w:tabs>
                    <w:spacing w:before="120" w:line="226" w:lineRule="exact"/>
                    <w:ind w:left="306" w:hanging="306"/>
                  </w:pPr>
                  <w:r>
                    <w:t>a</w:t>
                  </w:r>
                  <w:r w:rsidRPr="00B702EF">
                    <w:t xml:space="preserve"> </w:t>
                  </w:r>
                  <w:r>
                    <w:t>member</w:t>
                  </w:r>
                  <w:r w:rsidRPr="00B702EF">
                    <w:t xml:space="preserve"> </w:t>
                  </w:r>
                  <w:r>
                    <w:t>of</w:t>
                  </w:r>
                  <w:r w:rsidRPr="00B702EF">
                    <w:t xml:space="preserve"> </w:t>
                  </w:r>
                  <w:r>
                    <w:t>any</w:t>
                  </w:r>
                  <w:r w:rsidRPr="00B702EF">
                    <w:t xml:space="preserve"> </w:t>
                  </w:r>
                  <w:r>
                    <w:t>provincial</w:t>
                  </w:r>
                  <w:r w:rsidRPr="00B702EF">
                    <w:t xml:space="preserve"> </w:t>
                  </w:r>
                  <w:r>
                    <w:t>legislature</w:t>
                  </w:r>
                </w:p>
              </w:tc>
              <w:tc>
                <w:tcPr>
                  <w:tcW w:w="544" w:type="dxa"/>
                </w:tcPr>
                <w:p w:rsidR="00E63F41" w:rsidRPr="00B702EF" w:rsidRDefault="00E63F41" w:rsidP="00E63F41">
                  <w:pPr>
                    <w:rPr>
                      <w:sz w:val="36"/>
                      <w:szCs w:val="36"/>
                    </w:rPr>
                  </w:pPr>
                  <w:r w:rsidRPr="00B702EF">
                    <w:rPr>
                      <w:sz w:val="36"/>
                      <w:szCs w:val="36"/>
                    </w:rPr>
                    <w:sym w:font="Symbol" w:char="F07F"/>
                  </w:r>
                </w:p>
              </w:tc>
              <w:tc>
                <w:tcPr>
                  <w:tcW w:w="4846" w:type="dxa"/>
                  <w:vMerge/>
                </w:tcPr>
                <w:p w:rsidR="00E63F41" w:rsidRDefault="00E63F41" w:rsidP="00E63F41"/>
              </w:tc>
              <w:tc>
                <w:tcPr>
                  <w:tcW w:w="433" w:type="dxa"/>
                  <w:vMerge/>
                </w:tcPr>
                <w:p w:rsidR="00E63F41" w:rsidRPr="00B702EF" w:rsidRDefault="00E63F41" w:rsidP="00E63F41">
                  <w:pPr>
                    <w:rPr>
                      <w:sz w:val="36"/>
                      <w:szCs w:val="36"/>
                    </w:rPr>
                  </w:pPr>
                </w:p>
              </w:tc>
            </w:tr>
            <w:tr w:rsidR="00E63F41" w:rsidTr="00C039B4">
              <w:tc>
                <w:tcPr>
                  <w:tcW w:w="3958" w:type="dxa"/>
                </w:tcPr>
                <w:p w:rsidR="00E63F41" w:rsidRPr="00B702EF" w:rsidRDefault="00E63F41">
                  <w:pPr>
                    <w:pStyle w:val="TableParagraph"/>
                    <w:numPr>
                      <w:ilvl w:val="0"/>
                      <w:numId w:val="88"/>
                    </w:numPr>
                    <w:tabs>
                      <w:tab w:val="left" w:pos="227"/>
                    </w:tabs>
                    <w:spacing w:line="226" w:lineRule="exact"/>
                    <w:ind w:left="306" w:hanging="306"/>
                  </w:pPr>
                  <w:r>
                    <w:t>a member of the National Assembly or the National Council of</w:t>
                  </w:r>
                  <w:r w:rsidRPr="00B702EF">
                    <w:t xml:space="preserve"> </w:t>
                  </w:r>
                  <w:r>
                    <w:t>Province</w:t>
                  </w:r>
                </w:p>
              </w:tc>
              <w:tc>
                <w:tcPr>
                  <w:tcW w:w="544" w:type="dxa"/>
                </w:tcPr>
                <w:p w:rsidR="00E63F41" w:rsidRPr="00B702EF" w:rsidRDefault="00E63F41" w:rsidP="00E63F41">
                  <w:pPr>
                    <w:rPr>
                      <w:sz w:val="36"/>
                      <w:szCs w:val="36"/>
                    </w:rPr>
                  </w:pPr>
                  <w:r w:rsidRPr="00B702EF">
                    <w:rPr>
                      <w:sz w:val="36"/>
                      <w:szCs w:val="36"/>
                    </w:rPr>
                    <w:sym w:font="Symbol" w:char="F07F"/>
                  </w:r>
                </w:p>
              </w:tc>
              <w:tc>
                <w:tcPr>
                  <w:tcW w:w="4846" w:type="dxa"/>
                  <w:vMerge w:val="restart"/>
                </w:tcPr>
                <w:p w:rsidR="00E63F41" w:rsidRDefault="00E63F41" w:rsidP="00E63F41">
                  <w:pPr>
                    <w:pStyle w:val="TableParagraph"/>
                    <w:tabs>
                      <w:tab w:val="left" w:pos="453"/>
                    </w:tabs>
                    <w:spacing w:before="60"/>
                    <w:ind w:left="57" w:right="198"/>
                    <w:jc w:val="both"/>
                  </w:pPr>
                  <w:r>
                    <w:t xml:space="preserve">member of an accounting authority of </w:t>
                  </w:r>
                  <w:r w:rsidRPr="00124D02">
                    <w:t>any national</w:t>
                  </w:r>
                  <w:r>
                    <w:t xml:space="preserve"> or provincial public</w:t>
                  </w:r>
                  <w:r w:rsidRPr="00124D02">
                    <w:t xml:space="preserve"> </w:t>
                  </w:r>
                  <w:r>
                    <w:t>entity</w:t>
                  </w:r>
                </w:p>
                <w:p w:rsidR="00E63F41" w:rsidRDefault="00E63F41" w:rsidP="00E63F41">
                  <w:pPr>
                    <w:spacing w:before="240"/>
                    <w:ind w:left="57"/>
                  </w:pPr>
                </w:p>
              </w:tc>
              <w:tc>
                <w:tcPr>
                  <w:tcW w:w="433" w:type="dxa"/>
                  <w:vMerge w:val="restart"/>
                </w:tcPr>
                <w:p w:rsidR="00E63F41" w:rsidRPr="00B702EF" w:rsidRDefault="00E63F41" w:rsidP="00E63F41">
                  <w:pPr>
                    <w:spacing w:before="120"/>
                    <w:rPr>
                      <w:sz w:val="36"/>
                      <w:szCs w:val="36"/>
                    </w:rPr>
                  </w:pPr>
                  <w:r w:rsidRPr="00B702EF">
                    <w:rPr>
                      <w:sz w:val="36"/>
                      <w:szCs w:val="36"/>
                    </w:rPr>
                    <w:sym w:font="Symbol" w:char="F07F"/>
                  </w:r>
                </w:p>
              </w:tc>
            </w:tr>
            <w:tr w:rsidR="00E63F41" w:rsidTr="00C039B4">
              <w:trPr>
                <w:trHeight w:val="599"/>
              </w:trPr>
              <w:tc>
                <w:tcPr>
                  <w:tcW w:w="3958" w:type="dxa"/>
                </w:tcPr>
                <w:p w:rsidR="00E63F41" w:rsidRPr="00B702EF" w:rsidRDefault="00E63F41">
                  <w:pPr>
                    <w:pStyle w:val="TableParagraph"/>
                    <w:numPr>
                      <w:ilvl w:val="0"/>
                      <w:numId w:val="89"/>
                    </w:numPr>
                    <w:tabs>
                      <w:tab w:val="left" w:pos="306"/>
                    </w:tabs>
                    <w:spacing w:before="120"/>
                    <w:ind w:left="306" w:right="113" w:hanging="306"/>
                    <w:jc w:val="both"/>
                  </w:pPr>
                  <w:r>
                    <w:t>a member of the board of directors of any municipal</w:t>
                  </w:r>
                  <w:r>
                    <w:rPr>
                      <w:spacing w:val="-6"/>
                    </w:rPr>
                    <w:t xml:space="preserve"> </w:t>
                  </w:r>
                  <w:r>
                    <w:t>entity</w:t>
                  </w:r>
                </w:p>
              </w:tc>
              <w:tc>
                <w:tcPr>
                  <w:tcW w:w="544" w:type="dxa"/>
                </w:tcPr>
                <w:p w:rsidR="00E63F41" w:rsidRPr="00B702EF" w:rsidRDefault="00E63F41" w:rsidP="00E63F41">
                  <w:pPr>
                    <w:rPr>
                      <w:sz w:val="36"/>
                      <w:szCs w:val="36"/>
                    </w:rPr>
                  </w:pPr>
                  <w:r w:rsidRPr="00B702EF">
                    <w:rPr>
                      <w:sz w:val="36"/>
                      <w:szCs w:val="36"/>
                    </w:rPr>
                    <w:sym w:font="Symbol" w:char="F07F"/>
                  </w:r>
                </w:p>
              </w:tc>
              <w:tc>
                <w:tcPr>
                  <w:tcW w:w="4846" w:type="dxa"/>
                  <w:vMerge/>
                </w:tcPr>
                <w:p w:rsidR="00E63F41" w:rsidRDefault="00E63F41" w:rsidP="00E63F41"/>
              </w:tc>
              <w:tc>
                <w:tcPr>
                  <w:tcW w:w="433" w:type="dxa"/>
                  <w:vMerge/>
                </w:tcPr>
                <w:p w:rsidR="00E63F41" w:rsidRPr="00B702EF" w:rsidRDefault="00E63F41" w:rsidP="00E63F41">
                  <w:pPr>
                    <w:rPr>
                      <w:sz w:val="36"/>
                      <w:szCs w:val="36"/>
                    </w:rPr>
                  </w:pPr>
                </w:p>
              </w:tc>
            </w:tr>
            <w:tr w:rsidR="00E63F41" w:rsidTr="00C039B4">
              <w:tc>
                <w:tcPr>
                  <w:tcW w:w="3958" w:type="dxa"/>
                </w:tcPr>
                <w:p w:rsidR="00E63F41" w:rsidRPr="00B702EF" w:rsidRDefault="00E63F41">
                  <w:pPr>
                    <w:pStyle w:val="TableParagraph"/>
                    <w:numPr>
                      <w:ilvl w:val="0"/>
                      <w:numId w:val="89"/>
                    </w:numPr>
                    <w:tabs>
                      <w:tab w:val="left" w:pos="306"/>
                    </w:tabs>
                    <w:ind w:left="306" w:right="113" w:hanging="306"/>
                    <w:jc w:val="both"/>
                  </w:pPr>
                  <w:r>
                    <w:t xml:space="preserve">an official of any municipality </w:t>
                  </w:r>
                  <w:r w:rsidRPr="00B702EF">
                    <w:t xml:space="preserve">or </w:t>
                  </w:r>
                  <w:r>
                    <w:t>municipal</w:t>
                  </w:r>
                  <w:r w:rsidRPr="00B702EF">
                    <w:t xml:space="preserve"> </w:t>
                  </w:r>
                  <w:r>
                    <w:t>entity</w:t>
                  </w:r>
                </w:p>
              </w:tc>
              <w:tc>
                <w:tcPr>
                  <w:tcW w:w="544" w:type="dxa"/>
                </w:tcPr>
                <w:p w:rsidR="00E63F41" w:rsidRPr="00B702EF" w:rsidRDefault="00E63F41" w:rsidP="00E63F41">
                  <w:pPr>
                    <w:rPr>
                      <w:sz w:val="36"/>
                      <w:szCs w:val="36"/>
                    </w:rPr>
                  </w:pPr>
                  <w:r w:rsidRPr="00B702EF">
                    <w:rPr>
                      <w:sz w:val="36"/>
                      <w:szCs w:val="36"/>
                    </w:rPr>
                    <w:sym w:font="Symbol" w:char="F07F"/>
                  </w:r>
                </w:p>
              </w:tc>
              <w:tc>
                <w:tcPr>
                  <w:tcW w:w="4846" w:type="dxa"/>
                </w:tcPr>
                <w:p w:rsidR="00E63F41" w:rsidRDefault="00E63F41" w:rsidP="00E63F41">
                  <w:r>
                    <w:t xml:space="preserve">an employee of Parliament or an employee of Parliament or a </w:t>
                  </w:r>
                  <w:r>
                    <w:rPr>
                      <w:spacing w:val="-9"/>
                    </w:rPr>
                    <w:t xml:space="preserve">provincial </w:t>
                  </w:r>
                  <w:r>
                    <w:t>legislature</w:t>
                  </w:r>
                </w:p>
              </w:tc>
              <w:tc>
                <w:tcPr>
                  <w:tcW w:w="433" w:type="dxa"/>
                </w:tcPr>
                <w:p w:rsidR="00E63F41" w:rsidRPr="00B702EF" w:rsidRDefault="00E63F41" w:rsidP="00E63F41">
                  <w:pPr>
                    <w:rPr>
                      <w:sz w:val="36"/>
                      <w:szCs w:val="36"/>
                    </w:rPr>
                  </w:pPr>
                  <w:r w:rsidRPr="00B702EF">
                    <w:rPr>
                      <w:sz w:val="36"/>
                      <w:szCs w:val="36"/>
                    </w:rPr>
                    <w:sym w:font="Symbol" w:char="F07F"/>
                  </w:r>
                </w:p>
              </w:tc>
            </w:tr>
          </w:tbl>
          <w:p w:rsidR="00E63F41" w:rsidRDefault="00E63F41" w:rsidP="00E63F41">
            <w:pPr>
              <w:spacing w:before="120"/>
              <w:jc w:val="both"/>
              <w:rPr>
                <w:b/>
              </w:rPr>
            </w:pPr>
          </w:p>
        </w:tc>
      </w:tr>
    </w:tbl>
    <w:p w:rsidR="00777F83" w:rsidRDefault="00777F83" w:rsidP="006433FB">
      <w:pPr>
        <w:spacing w:before="240"/>
        <w:rPr>
          <w:rFonts w:ascii="Times New Roman"/>
          <w:sz w:val="17"/>
        </w:rPr>
        <w:sectPr w:rsidR="00777F83" w:rsidSect="00777F83">
          <w:footerReference w:type="default" r:id="rId59"/>
          <w:pgSz w:w="11910" w:h="16840"/>
          <w:pgMar w:top="851" w:right="567" w:bottom="851" w:left="1134" w:header="854" w:footer="1058" w:gutter="0"/>
          <w:cols w:space="720"/>
        </w:sectPr>
      </w:pPr>
    </w:p>
    <w:p w:rsidR="00777F83" w:rsidRDefault="00777F83" w:rsidP="00777F83"/>
    <w:tbl>
      <w:tblPr>
        <w:tblStyle w:val="TableGrid"/>
        <w:tblW w:w="10201" w:type="dxa"/>
        <w:tblLook w:val="04A0" w:firstRow="1" w:lastRow="0" w:firstColumn="1" w:lastColumn="0" w:noHBand="0" w:noVBand="1"/>
      </w:tblPr>
      <w:tblGrid>
        <w:gridCol w:w="10201"/>
      </w:tblGrid>
      <w:tr w:rsidR="00777F83" w:rsidTr="00687D35">
        <w:tc>
          <w:tcPr>
            <w:tcW w:w="10201" w:type="dxa"/>
          </w:tcPr>
          <w:p w:rsidR="00777F83" w:rsidRDefault="00777F83" w:rsidP="000A2C78">
            <w:pPr>
              <w:pStyle w:val="Heading5"/>
              <w:spacing w:before="120" w:after="120"/>
              <w:ind w:left="142"/>
              <w:jc w:val="both"/>
              <w:outlineLvl w:val="4"/>
            </w:pPr>
            <w:r>
              <w:t>If any of the above boxes are marked, disclose the following:</w:t>
            </w:r>
          </w:p>
          <w:tbl>
            <w:tblPr>
              <w:tblStyle w:val="TableGrid"/>
              <w:tblW w:w="0" w:type="auto"/>
              <w:tblLook w:val="04A0" w:firstRow="1" w:lastRow="0" w:firstColumn="1" w:lastColumn="0" w:noHBand="0" w:noVBand="1"/>
            </w:tblPr>
            <w:tblGrid>
              <w:gridCol w:w="3278"/>
              <w:gridCol w:w="3278"/>
              <w:gridCol w:w="1639"/>
              <w:gridCol w:w="1639"/>
            </w:tblGrid>
            <w:tr w:rsidR="00777F83" w:rsidTr="00C039B4">
              <w:trPr>
                <w:trHeight w:val="345"/>
              </w:trPr>
              <w:tc>
                <w:tcPr>
                  <w:tcW w:w="3278" w:type="dxa"/>
                  <w:vMerge w:val="restart"/>
                </w:tcPr>
                <w:p w:rsidR="00777F83" w:rsidRDefault="00777F83" w:rsidP="000A2C78">
                  <w:pPr>
                    <w:jc w:val="both"/>
                  </w:pPr>
                  <w:r>
                    <w:rPr>
                      <w:b/>
                    </w:rPr>
                    <w:t>Name of principal</w:t>
                  </w:r>
                </w:p>
              </w:tc>
              <w:tc>
                <w:tcPr>
                  <w:tcW w:w="3278" w:type="dxa"/>
                  <w:vMerge w:val="restart"/>
                </w:tcPr>
                <w:p w:rsidR="00777F83" w:rsidRDefault="00777F83" w:rsidP="000A2C78">
                  <w:pPr>
                    <w:jc w:val="both"/>
                  </w:pPr>
                  <w:r>
                    <w:rPr>
                      <w:b/>
                    </w:rPr>
                    <w:t>Name of institution, public office, board or organ of state and position held</w:t>
                  </w:r>
                </w:p>
              </w:tc>
              <w:tc>
                <w:tcPr>
                  <w:tcW w:w="3278" w:type="dxa"/>
                  <w:gridSpan w:val="2"/>
                </w:tcPr>
                <w:p w:rsidR="00777F83" w:rsidRDefault="00777F83" w:rsidP="000A2C78">
                  <w:pPr>
                    <w:pStyle w:val="TableParagraph"/>
                    <w:ind w:left="102"/>
                    <w:rPr>
                      <w:b/>
                    </w:rPr>
                  </w:pPr>
                  <w:r>
                    <w:rPr>
                      <w:b/>
                    </w:rPr>
                    <w:t>Status of service</w:t>
                  </w:r>
                </w:p>
                <w:p w:rsidR="00777F83" w:rsidRDefault="00777F83" w:rsidP="000A2C78">
                  <w:pPr>
                    <w:jc w:val="both"/>
                  </w:pPr>
                  <w:r>
                    <w:rPr>
                      <w:i/>
                    </w:rPr>
                    <w:t>(tick appropriate column)</w:t>
                  </w:r>
                </w:p>
              </w:tc>
            </w:tr>
            <w:tr w:rsidR="00777F83" w:rsidTr="00C039B4">
              <w:trPr>
                <w:trHeight w:val="345"/>
              </w:trPr>
              <w:tc>
                <w:tcPr>
                  <w:tcW w:w="3278" w:type="dxa"/>
                  <w:vMerge/>
                </w:tcPr>
                <w:p w:rsidR="00777F83" w:rsidRDefault="00777F83" w:rsidP="000A2C78">
                  <w:pPr>
                    <w:jc w:val="both"/>
                    <w:rPr>
                      <w:b/>
                    </w:rPr>
                  </w:pPr>
                </w:p>
              </w:tc>
              <w:tc>
                <w:tcPr>
                  <w:tcW w:w="3278" w:type="dxa"/>
                  <w:vMerge/>
                </w:tcPr>
                <w:p w:rsidR="00777F83" w:rsidRDefault="00777F83" w:rsidP="000A2C78">
                  <w:pPr>
                    <w:jc w:val="both"/>
                    <w:rPr>
                      <w:b/>
                    </w:rPr>
                  </w:pPr>
                </w:p>
              </w:tc>
              <w:tc>
                <w:tcPr>
                  <w:tcW w:w="1639" w:type="dxa"/>
                </w:tcPr>
                <w:p w:rsidR="00777F83" w:rsidRDefault="00777F83" w:rsidP="000A2C78">
                  <w:pPr>
                    <w:jc w:val="both"/>
                  </w:pPr>
                  <w:r>
                    <w:rPr>
                      <w:b/>
                    </w:rPr>
                    <w:t>Current</w:t>
                  </w:r>
                </w:p>
              </w:tc>
              <w:tc>
                <w:tcPr>
                  <w:tcW w:w="1639" w:type="dxa"/>
                </w:tcPr>
                <w:p w:rsidR="00777F83" w:rsidRDefault="00777F83" w:rsidP="000A2C78">
                  <w:pPr>
                    <w:jc w:val="both"/>
                  </w:pPr>
                  <w:r>
                    <w:rPr>
                      <w:b/>
                    </w:rPr>
                    <w:t>Within last 12 months</w:t>
                  </w:r>
                </w:p>
              </w:tc>
            </w:tr>
            <w:tr w:rsidR="00777F83" w:rsidTr="000A2C78">
              <w:trPr>
                <w:trHeight w:val="340"/>
              </w:trPr>
              <w:tc>
                <w:tcPr>
                  <w:tcW w:w="3278" w:type="dxa"/>
                </w:tcPr>
                <w:p w:rsidR="00777F83" w:rsidRDefault="00777F83" w:rsidP="00777F83">
                  <w:pPr>
                    <w:jc w:val="both"/>
                  </w:pPr>
                </w:p>
              </w:tc>
              <w:tc>
                <w:tcPr>
                  <w:tcW w:w="3278" w:type="dxa"/>
                </w:tcPr>
                <w:p w:rsidR="00777F83" w:rsidRDefault="00777F83" w:rsidP="00777F83">
                  <w:pPr>
                    <w:jc w:val="both"/>
                  </w:pPr>
                </w:p>
              </w:tc>
              <w:tc>
                <w:tcPr>
                  <w:tcW w:w="1639" w:type="dxa"/>
                </w:tcPr>
                <w:p w:rsidR="00777F83" w:rsidRDefault="00777F83" w:rsidP="00777F83">
                  <w:pPr>
                    <w:jc w:val="both"/>
                  </w:pPr>
                </w:p>
              </w:tc>
              <w:tc>
                <w:tcPr>
                  <w:tcW w:w="1639" w:type="dxa"/>
                </w:tcPr>
                <w:p w:rsidR="00777F83" w:rsidRDefault="00777F83" w:rsidP="00777F83">
                  <w:pPr>
                    <w:jc w:val="both"/>
                  </w:pPr>
                </w:p>
              </w:tc>
            </w:tr>
            <w:tr w:rsidR="00777F83" w:rsidTr="000A2C78">
              <w:trPr>
                <w:trHeight w:val="340"/>
              </w:trPr>
              <w:tc>
                <w:tcPr>
                  <w:tcW w:w="3278" w:type="dxa"/>
                </w:tcPr>
                <w:p w:rsidR="00777F83" w:rsidRDefault="00777F83" w:rsidP="00777F83">
                  <w:pPr>
                    <w:jc w:val="both"/>
                  </w:pPr>
                </w:p>
              </w:tc>
              <w:tc>
                <w:tcPr>
                  <w:tcW w:w="3278" w:type="dxa"/>
                </w:tcPr>
                <w:p w:rsidR="00777F83" w:rsidRDefault="00777F83" w:rsidP="00777F83">
                  <w:pPr>
                    <w:jc w:val="both"/>
                  </w:pPr>
                </w:p>
              </w:tc>
              <w:tc>
                <w:tcPr>
                  <w:tcW w:w="1639" w:type="dxa"/>
                </w:tcPr>
                <w:p w:rsidR="00777F83" w:rsidRDefault="00777F83" w:rsidP="00777F83">
                  <w:pPr>
                    <w:jc w:val="both"/>
                  </w:pPr>
                </w:p>
              </w:tc>
              <w:tc>
                <w:tcPr>
                  <w:tcW w:w="1639" w:type="dxa"/>
                </w:tcPr>
                <w:p w:rsidR="00777F83" w:rsidRDefault="00777F83" w:rsidP="00777F83">
                  <w:pPr>
                    <w:jc w:val="both"/>
                  </w:pPr>
                </w:p>
              </w:tc>
            </w:tr>
            <w:tr w:rsidR="00777F83" w:rsidTr="000A2C78">
              <w:trPr>
                <w:trHeight w:val="340"/>
              </w:trPr>
              <w:tc>
                <w:tcPr>
                  <w:tcW w:w="3278" w:type="dxa"/>
                </w:tcPr>
                <w:p w:rsidR="00777F83" w:rsidRDefault="00777F83" w:rsidP="00777F83">
                  <w:pPr>
                    <w:jc w:val="both"/>
                  </w:pPr>
                </w:p>
              </w:tc>
              <w:tc>
                <w:tcPr>
                  <w:tcW w:w="3278" w:type="dxa"/>
                </w:tcPr>
                <w:p w:rsidR="00777F83" w:rsidRDefault="00777F83" w:rsidP="00777F83">
                  <w:pPr>
                    <w:jc w:val="both"/>
                  </w:pPr>
                </w:p>
              </w:tc>
              <w:tc>
                <w:tcPr>
                  <w:tcW w:w="1639" w:type="dxa"/>
                </w:tcPr>
                <w:p w:rsidR="00777F83" w:rsidRDefault="00777F83" w:rsidP="00777F83">
                  <w:pPr>
                    <w:jc w:val="both"/>
                  </w:pPr>
                </w:p>
              </w:tc>
              <w:tc>
                <w:tcPr>
                  <w:tcW w:w="1639" w:type="dxa"/>
                </w:tcPr>
                <w:p w:rsidR="00777F83" w:rsidRDefault="00777F83" w:rsidP="00777F83">
                  <w:pPr>
                    <w:jc w:val="both"/>
                  </w:pPr>
                </w:p>
              </w:tc>
            </w:tr>
            <w:tr w:rsidR="00777F83" w:rsidTr="000A2C78">
              <w:trPr>
                <w:trHeight w:val="340"/>
              </w:trPr>
              <w:tc>
                <w:tcPr>
                  <w:tcW w:w="3278" w:type="dxa"/>
                </w:tcPr>
                <w:p w:rsidR="00777F83" w:rsidRDefault="00777F83" w:rsidP="00777F83">
                  <w:pPr>
                    <w:jc w:val="both"/>
                  </w:pPr>
                </w:p>
              </w:tc>
              <w:tc>
                <w:tcPr>
                  <w:tcW w:w="3278" w:type="dxa"/>
                </w:tcPr>
                <w:p w:rsidR="00777F83" w:rsidRDefault="00777F83" w:rsidP="00777F83">
                  <w:pPr>
                    <w:jc w:val="both"/>
                  </w:pPr>
                </w:p>
              </w:tc>
              <w:tc>
                <w:tcPr>
                  <w:tcW w:w="1639" w:type="dxa"/>
                </w:tcPr>
                <w:p w:rsidR="00777F83" w:rsidRDefault="00777F83" w:rsidP="00777F83">
                  <w:pPr>
                    <w:jc w:val="both"/>
                  </w:pPr>
                </w:p>
              </w:tc>
              <w:tc>
                <w:tcPr>
                  <w:tcW w:w="1639" w:type="dxa"/>
                </w:tcPr>
                <w:p w:rsidR="00777F83" w:rsidRDefault="00777F83" w:rsidP="00777F83">
                  <w:pPr>
                    <w:jc w:val="both"/>
                  </w:pPr>
                </w:p>
              </w:tc>
            </w:tr>
            <w:tr w:rsidR="00777F83" w:rsidTr="000A2C78">
              <w:trPr>
                <w:trHeight w:val="340"/>
              </w:trPr>
              <w:tc>
                <w:tcPr>
                  <w:tcW w:w="3278" w:type="dxa"/>
                </w:tcPr>
                <w:p w:rsidR="00777F83" w:rsidRDefault="00777F83" w:rsidP="00777F83">
                  <w:pPr>
                    <w:jc w:val="both"/>
                  </w:pPr>
                </w:p>
              </w:tc>
              <w:tc>
                <w:tcPr>
                  <w:tcW w:w="3278" w:type="dxa"/>
                </w:tcPr>
                <w:p w:rsidR="00777F83" w:rsidRDefault="00777F83" w:rsidP="00777F83">
                  <w:pPr>
                    <w:jc w:val="both"/>
                  </w:pPr>
                </w:p>
              </w:tc>
              <w:tc>
                <w:tcPr>
                  <w:tcW w:w="1639" w:type="dxa"/>
                </w:tcPr>
                <w:p w:rsidR="00777F83" w:rsidRDefault="00777F83" w:rsidP="00777F83">
                  <w:pPr>
                    <w:jc w:val="both"/>
                  </w:pPr>
                </w:p>
              </w:tc>
              <w:tc>
                <w:tcPr>
                  <w:tcW w:w="1639" w:type="dxa"/>
                </w:tcPr>
                <w:p w:rsidR="00777F83" w:rsidRDefault="00777F83" w:rsidP="00777F83">
                  <w:pPr>
                    <w:jc w:val="both"/>
                  </w:pPr>
                </w:p>
              </w:tc>
            </w:tr>
          </w:tbl>
          <w:p w:rsidR="00777F83" w:rsidRDefault="00777F83" w:rsidP="00777F83">
            <w:pPr>
              <w:spacing w:before="120" w:after="120"/>
            </w:pPr>
            <w:r>
              <w:t>*insert separate page if necessary</w:t>
            </w:r>
          </w:p>
        </w:tc>
      </w:tr>
      <w:tr w:rsidR="00777F83" w:rsidTr="00687D35">
        <w:tc>
          <w:tcPr>
            <w:tcW w:w="10201" w:type="dxa"/>
          </w:tcPr>
          <w:p w:rsidR="00777F83" w:rsidRDefault="00777F83" w:rsidP="00777F83">
            <w:pPr>
              <w:pStyle w:val="TableParagraph"/>
              <w:spacing w:before="120" w:after="120"/>
              <w:rPr>
                <w:b/>
              </w:rPr>
            </w:pPr>
            <w:r>
              <w:rPr>
                <w:b/>
              </w:rPr>
              <w:t>Section 9: Record of termination of previous contracts with an organ of state</w:t>
            </w:r>
          </w:p>
          <w:p w:rsidR="00777F83" w:rsidRDefault="00777F83" w:rsidP="00777F83">
            <w:pPr>
              <w:pStyle w:val="TableParagraph"/>
              <w:spacing w:before="61"/>
              <w:ind w:right="177"/>
            </w:pPr>
            <w:r>
              <w:t>Was any contract between the tendering entity including any of its joint venture partners terminated during the past 5 years for reasons other than the employer no longer requiring such works or the employer failing to make payment in terms of the contract.</w:t>
            </w:r>
          </w:p>
          <w:p w:rsidR="00777F83" w:rsidRDefault="00777F83" w:rsidP="00777F83">
            <w:pPr>
              <w:pStyle w:val="TableParagraph"/>
              <w:tabs>
                <w:tab w:val="left" w:pos="1401"/>
              </w:tabs>
              <w:spacing w:before="64"/>
            </w:pPr>
            <w:r w:rsidRPr="00777F83">
              <w:rPr>
                <w:rFonts w:ascii="Symbol" w:hAnsi="Symbol"/>
                <w:sz w:val="32"/>
                <w:szCs w:val="32"/>
              </w:rPr>
              <w:t></w:t>
            </w:r>
            <w:r>
              <w:rPr>
                <w:rFonts w:ascii="Symbol" w:hAnsi="Symbol"/>
              </w:rPr>
              <w:t></w:t>
            </w:r>
            <w:r>
              <w:t>Yes</w:t>
            </w:r>
            <w:r>
              <w:tab/>
            </w:r>
            <w:r w:rsidRPr="00777F83">
              <w:rPr>
                <w:rFonts w:ascii="Symbol" w:hAnsi="Symbol"/>
                <w:sz w:val="32"/>
                <w:szCs w:val="32"/>
              </w:rPr>
              <w:t></w:t>
            </w:r>
            <w:r>
              <w:rPr>
                <w:rFonts w:ascii="Times New Roman" w:hAnsi="Times New Roman"/>
              </w:rPr>
              <w:t xml:space="preserve"> </w:t>
            </w:r>
            <w:r>
              <w:t>No (Tick appropriate</w:t>
            </w:r>
            <w:r>
              <w:rPr>
                <w:spacing w:val="-35"/>
              </w:rPr>
              <w:t xml:space="preserve"> </w:t>
            </w:r>
            <w:r>
              <w:t>box)</w:t>
            </w:r>
          </w:p>
          <w:p w:rsidR="00777F83" w:rsidRDefault="00777F83" w:rsidP="00777F83">
            <w:pPr>
              <w:pStyle w:val="Heading5"/>
              <w:spacing w:before="240" w:after="240"/>
              <w:ind w:left="0"/>
              <w:jc w:val="both"/>
              <w:outlineLvl w:val="4"/>
            </w:pPr>
            <w:r>
              <w:t>If yes, provide particulars (insert separate page if necessary)</w:t>
            </w:r>
          </w:p>
        </w:tc>
      </w:tr>
      <w:tr w:rsidR="00777F83" w:rsidTr="00687D35">
        <w:tc>
          <w:tcPr>
            <w:tcW w:w="10201" w:type="dxa"/>
          </w:tcPr>
          <w:p w:rsidR="00777F83" w:rsidRDefault="00777F83" w:rsidP="000A2C78">
            <w:pPr>
              <w:pStyle w:val="TableParagraph"/>
              <w:spacing w:before="60" w:after="60"/>
              <w:ind w:left="22"/>
              <w:rPr>
                <w:b/>
              </w:rPr>
            </w:pPr>
            <w:r>
              <w:rPr>
                <w:b/>
              </w:rPr>
              <w:t>Section 10: Declaration</w:t>
            </w:r>
          </w:p>
          <w:p w:rsidR="00777F83" w:rsidRDefault="00777F83" w:rsidP="000A2C78">
            <w:pPr>
              <w:pStyle w:val="TableParagraph"/>
              <w:tabs>
                <w:tab w:val="left" w:pos="9661"/>
              </w:tabs>
              <w:spacing w:before="60" w:after="60"/>
              <w:ind w:left="23"/>
              <w:jc w:val="both"/>
            </w:pPr>
            <w:r>
              <w:t>The undersigned, who warrants that he / she is duly authorised to do so on behalf of the tendering entity confirms that the contents of this Declaration are within my personal knowledge, and save where stated otherwise in an attachment hereto, are to the best of my belief both true and correct, and:</w:t>
            </w:r>
          </w:p>
          <w:p w:rsidR="00777F83" w:rsidRDefault="00777F83" w:rsidP="000A2C78">
            <w:pPr>
              <w:pStyle w:val="TableParagraph"/>
              <w:tabs>
                <w:tab w:val="left" w:pos="382"/>
              </w:tabs>
              <w:spacing w:before="60" w:after="60"/>
              <w:ind w:left="23"/>
              <w:jc w:val="both"/>
            </w:pPr>
            <w:r>
              <w:t>neither the name of the tendering entity or any of its principals appears</w:t>
            </w:r>
            <w:r>
              <w:rPr>
                <w:spacing w:val="-10"/>
              </w:rPr>
              <w:t xml:space="preserve"> </w:t>
            </w:r>
            <w:r>
              <w:t>on:</w:t>
            </w:r>
          </w:p>
          <w:p w:rsidR="00777F83" w:rsidRDefault="00777F83">
            <w:pPr>
              <w:pStyle w:val="TableParagraph"/>
              <w:numPr>
                <w:ilvl w:val="1"/>
                <w:numId w:val="66"/>
              </w:numPr>
              <w:tabs>
                <w:tab w:val="left" w:pos="670"/>
              </w:tabs>
              <w:spacing w:before="60" w:after="60"/>
              <w:ind w:left="306" w:hanging="306"/>
              <w:jc w:val="both"/>
            </w:pPr>
            <w:r>
              <w:t>the Register of Tender Defaulters established in terms of the Prevention and Combating</w:t>
            </w:r>
            <w:r>
              <w:rPr>
                <w:spacing w:val="-27"/>
              </w:rPr>
              <w:t xml:space="preserve"> </w:t>
            </w:r>
            <w:r>
              <w:t>of Corrupt Activities Act of 2004 (Act No. 12 of</w:t>
            </w:r>
            <w:r>
              <w:rPr>
                <w:spacing w:val="-2"/>
              </w:rPr>
              <w:t xml:space="preserve"> </w:t>
            </w:r>
            <w:r>
              <w:t>2004)</w:t>
            </w:r>
            <w:r w:rsidR="000A2C78">
              <w:t>.</w:t>
            </w:r>
          </w:p>
          <w:p w:rsidR="00777F83" w:rsidRDefault="00777F83" w:rsidP="000A2C78">
            <w:pPr>
              <w:pStyle w:val="TableParagraph"/>
              <w:tabs>
                <w:tab w:val="left" w:pos="727"/>
              </w:tabs>
              <w:spacing w:before="60" w:after="60"/>
              <w:ind w:left="23"/>
              <w:jc w:val="both"/>
            </w:pPr>
            <w:r>
              <w:t>National Treasury’s Database of Restricted Suppliers (see</w:t>
            </w:r>
            <w:r>
              <w:rPr>
                <w:spacing w:val="-14"/>
              </w:rPr>
              <w:t xml:space="preserve"> </w:t>
            </w:r>
            <w:r>
              <w:t>www.treasury.gov.za)</w:t>
            </w:r>
          </w:p>
          <w:p w:rsidR="00777F83" w:rsidRDefault="00777F83">
            <w:pPr>
              <w:pStyle w:val="TableParagraph"/>
              <w:numPr>
                <w:ilvl w:val="0"/>
                <w:numId w:val="66"/>
              </w:numPr>
              <w:tabs>
                <w:tab w:val="left" w:pos="370"/>
              </w:tabs>
              <w:spacing w:before="60" w:after="60"/>
              <w:ind w:left="23" w:firstLine="0"/>
              <w:jc w:val="both"/>
            </w:pPr>
            <w:r>
              <w:t>neither the tendering entity of any of its principals has within the last five years been</w:t>
            </w:r>
            <w:r>
              <w:rPr>
                <w:spacing w:val="-30"/>
              </w:rPr>
              <w:t xml:space="preserve"> </w:t>
            </w:r>
            <w:r>
              <w:t>convicted of fraud or corruption by a court of law (including a court outside of the Republic of South</w:t>
            </w:r>
            <w:r>
              <w:rPr>
                <w:spacing w:val="-28"/>
              </w:rPr>
              <w:t xml:space="preserve"> </w:t>
            </w:r>
            <w:r>
              <w:t>Africa);</w:t>
            </w:r>
          </w:p>
          <w:p w:rsidR="00777F83" w:rsidRDefault="00777F83">
            <w:pPr>
              <w:pStyle w:val="TableParagraph"/>
              <w:numPr>
                <w:ilvl w:val="0"/>
                <w:numId w:val="66"/>
              </w:numPr>
              <w:tabs>
                <w:tab w:val="left" w:pos="360"/>
              </w:tabs>
              <w:spacing w:before="60" w:after="60"/>
              <w:ind w:left="23" w:firstLine="0"/>
              <w:jc w:val="both"/>
            </w:pPr>
            <w:r>
              <w:t>any principal who is presently employed by the state has the necessary permission to undertake remunerative work outside such employment (attach permission to this</w:t>
            </w:r>
            <w:r>
              <w:rPr>
                <w:spacing w:val="-26"/>
              </w:rPr>
              <w:t xml:space="preserve"> </w:t>
            </w:r>
            <w:r>
              <w:t>declaration);</w:t>
            </w:r>
          </w:p>
          <w:p w:rsidR="00777F83" w:rsidRDefault="00777F83">
            <w:pPr>
              <w:pStyle w:val="TableParagraph"/>
              <w:numPr>
                <w:ilvl w:val="0"/>
                <w:numId w:val="66"/>
              </w:numPr>
              <w:tabs>
                <w:tab w:val="left" w:pos="370"/>
              </w:tabs>
              <w:spacing w:before="60" w:after="60"/>
              <w:ind w:left="23" w:firstLine="0"/>
              <w:jc w:val="both"/>
            </w:pPr>
            <w:r>
              <w:t>the tendering entity is not associated, linked or involved with any other tendering</w:t>
            </w:r>
            <w:r>
              <w:rPr>
                <w:spacing w:val="-26"/>
              </w:rPr>
              <w:t xml:space="preserve"> </w:t>
            </w:r>
            <w:r>
              <w:t>entities submitting tender</w:t>
            </w:r>
            <w:r>
              <w:rPr>
                <w:spacing w:val="-3"/>
              </w:rPr>
              <w:t xml:space="preserve"> </w:t>
            </w:r>
            <w:r>
              <w:t>offers</w:t>
            </w:r>
          </w:p>
          <w:p w:rsidR="00777F83" w:rsidRDefault="00777F83">
            <w:pPr>
              <w:pStyle w:val="TableParagraph"/>
              <w:numPr>
                <w:ilvl w:val="0"/>
                <w:numId w:val="66"/>
              </w:numPr>
              <w:tabs>
                <w:tab w:val="left" w:pos="327"/>
              </w:tabs>
              <w:spacing w:before="60" w:after="60"/>
              <w:ind w:left="23" w:firstLine="0"/>
              <w:jc w:val="both"/>
            </w:pPr>
            <w:r>
              <w:t xml:space="preserve">has not engaged in any prohibited restrictive horizontal practices including consultation, communication, agreement, or arrangement with </w:t>
            </w:r>
            <w:r>
              <w:rPr>
                <w:spacing w:val="2"/>
              </w:rPr>
              <w:t xml:space="preserve">any </w:t>
            </w:r>
            <w:r>
              <w:t>competing or potential tendering entity regarding prices, geographical areas in which goods and services will be rendered, approaches</w:t>
            </w:r>
            <w:r>
              <w:rPr>
                <w:spacing w:val="-23"/>
              </w:rPr>
              <w:t xml:space="preserve"> </w:t>
            </w:r>
            <w:r>
              <w:t xml:space="preserve">to determining prices or pricing parameters, intentions to submit a tender or not, the content of the submission (specification, timing, conditions of contract </w:t>
            </w:r>
            <w:r w:rsidR="000A2C78">
              <w:t>etc.</w:t>
            </w:r>
            <w:r>
              <w:t>) or intention to not win a</w:t>
            </w:r>
            <w:r>
              <w:rPr>
                <w:spacing w:val="-17"/>
              </w:rPr>
              <w:t xml:space="preserve"> </w:t>
            </w:r>
            <w:r>
              <w:t>tender;</w:t>
            </w:r>
          </w:p>
          <w:p w:rsidR="00777F83" w:rsidRDefault="00777F83">
            <w:pPr>
              <w:pStyle w:val="TableParagraph"/>
              <w:numPr>
                <w:ilvl w:val="0"/>
                <w:numId w:val="66"/>
              </w:numPr>
              <w:tabs>
                <w:tab w:val="left" w:pos="427"/>
              </w:tabs>
              <w:spacing w:before="60" w:after="60"/>
              <w:ind w:left="23" w:firstLine="0"/>
              <w:jc w:val="both"/>
            </w:pPr>
            <w:r>
              <w:t>has no other relationship with any of the tenderers or those responsible for compiling the</w:t>
            </w:r>
            <w:r>
              <w:rPr>
                <w:spacing w:val="-31"/>
              </w:rPr>
              <w:t xml:space="preserve"> </w:t>
            </w:r>
            <w:r>
              <w:t>scope of work that could cause or be interpreted as a conflict of</w:t>
            </w:r>
            <w:r>
              <w:rPr>
                <w:spacing w:val="-1"/>
              </w:rPr>
              <w:t xml:space="preserve"> </w:t>
            </w:r>
            <w:r>
              <w:t>interest;</w:t>
            </w:r>
          </w:p>
          <w:p w:rsidR="00777F83" w:rsidRDefault="00777F83">
            <w:pPr>
              <w:pStyle w:val="TableParagraph"/>
              <w:numPr>
                <w:ilvl w:val="0"/>
                <w:numId w:val="66"/>
              </w:numPr>
              <w:tabs>
                <w:tab w:val="left" w:pos="415"/>
              </w:tabs>
              <w:spacing w:before="60" w:after="60"/>
              <w:ind w:left="23" w:firstLine="0"/>
              <w:jc w:val="both"/>
            </w:pPr>
            <w:r>
              <w:t>neither the tenderer or any of its principals owes municipal rates and taxes or municipal</w:t>
            </w:r>
            <w:r>
              <w:rPr>
                <w:spacing w:val="-30"/>
              </w:rPr>
              <w:t xml:space="preserve"> </w:t>
            </w:r>
            <w:r>
              <w:t>service charges to any municipality or a municipal entity and are not in arrears for more than 3</w:t>
            </w:r>
            <w:r>
              <w:rPr>
                <w:spacing w:val="-26"/>
              </w:rPr>
              <w:t xml:space="preserve"> </w:t>
            </w:r>
            <w:r>
              <w:t>months;</w:t>
            </w:r>
          </w:p>
          <w:p w:rsidR="000A2C78" w:rsidRPr="000A2C78" w:rsidRDefault="00777F83" w:rsidP="000A2C78">
            <w:pPr>
              <w:pStyle w:val="TableParagraph"/>
              <w:spacing w:before="60" w:after="60"/>
              <w:ind w:left="22"/>
              <w:jc w:val="both"/>
            </w:pPr>
            <w:r>
              <w:t>SARS may, on an on-going basis during the term of the contract, disclose the tenderer’s tax compliance status to the Employer and when called upon to do so, obtain the written consent of any subcontractors who are subcontracted to execute a portion of the contract that is entered</w:t>
            </w:r>
            <w:r>
              <w:rPr>
                <w:spacing w:val="-28"/>
              </w:rPr>
              <w:t xml:space="preserve"> </w:t>
            </w:r>
            <w:r>
              <w:t>into in excess of the threshold prescribed by the National Treasury, for SARS to do</w:t>
            </w:r>
            <w:r>
              <w:rPr>
                <w:spacing w:val="-18"/>
              </w:rPr>
              <w:t xml:space="preserve"> </w:t>
            </w:r>
            <w:r>
              <w:t>likewise.</w:t>
            </w:r>
          </w:p>
        </w:tc>
      </w:tr>
    </w:tbl>
    <w:p w:rsidR="000A2C78" w:rsidRDefault="000A2C78" w:rsidP="000A2C78">
      <w:pPr>
        <w:pStyle w:val="BodyText"/>
        <w:tabs>
          <w:tab w:val="left" w:pos="6122"/>
        </w:tabs>
        <w:spacing w:before="360" w:after="3"/>
        <w:ind w:left="425"/>
      </w:pPr>
      <w:r>
        <w:t>Signed: _____________________________</w:t>
      </w:r>
      <w:r w:rsidRPr="00F10A0A">
        <w:tab/>
      </w:r>
      <w:r>
        <w:t>Date: _________________________</w:t>
      </w:r>
    </w:p>
    <w:p w:rsidR="000A2C78" w:rsidRDefault="000A2C78" w:rsidP="000A2C78">
      <w:pPr>
        <w:tabs>
          <w:tab w:val="left" w:pos="6652"/>
        </w:tabs>
        <w:spacing w:line="20" w:lineRule="exact"/>
        <w:ind w:left="1818"/>
        <w:rPr>
          <w:sz w:val="2"/>
        </w:rPr>
      </w:pPr>
      <w:r>
        <w:rPr>
          <w:sz w:val="2"/>
        </w:rPr>
        <w:tab/>
      </w:r>
    </w:p>
    <w:p w:rsidR="000A2C78" w:rsidRDefault="000A2C78" w:rsidP="000A2C78">
      <w:pPr>
        <w:pStyle w:val="BodyText"/>
        <w:tabs>
          <w:tab w:val="left" w:pos="5834"/>
        </w:tabs>
        <w:spacing w:before="480" w:after="4"/>
        <w:ind w:left="425"/>
      </w:pPr>
      <w:r>
        <w:t>Name: ______________________________</w:t>
      </w:r>
      <w:r>
        <w:tab/>
        <w:t>Position: _________________________</w:t>
      </w:r>
    </w:p>
    <w:p w:rsidR="000A2C78" w:rsidRDefault="000A2C78" w:rsidP="000A2C78">
      <w:pPr>
        <w:pStyle w:val="BodyText"/>
        <w:tabs>
          <w:tab w:val="left" w:pos="5834"/>
        </w:tabs>
        <w:spacing w:after="4"/>
      </w:pPr>
    </w:p>
    <w:p w:rsidR="000A2C78" w:rsidRPr="000A2C78" w:rsidRDefault="000A2C78" w:rsidP="000A2C78">
      <w:pPr>
        <w:pStyle w:val="BodyText"/>
        <w:tabs>
          <w:tab w:val="left" w:pos="5834"/>
        </w:tabs>
        <w:spacing w:after="4"/>
        <w:ind w:left="-284"/>
        <w:sectPr w:rsidR="000A2C78" w:rsidRPr="000A2C78" w:rsidSect="000A2C78">
          <w:footerReference w:type="default" r:id="rId60"/>
          <w:pgSz w:w="11910" w:h="16840"/>
          <w:pgMar w:top="851" w:right="567" w:bottom="851" w:left="1134" w:header="568" w:footer="917" w:gutter="0"/>
          <w:cols w:space="720"/>
        </w:sectPr>
      </w:pPr>
    </w:p>
    <w:p w:rsidR="00EB29FA" w:rsidRPr="00687D35" w:rsidRDefault="00981AB3" w:rsidP="00687D35">
      <w:pPr>
        <w:spacing w:before="240" w:line="276" w:lineRule="auto"/>
        <w:jc w:val="both"/>
        <w:rPr>
          <w:sz w:val="20"/>
          <w:szCs w:val="20"/>
        </w:rPr>
      </w:pPr>
      <w:r w:rsidRPr="00687D35">
        <w:rPr>
          <w:sz w:val="20"/>
          <w:szCs w:val="20"/>
        </w:rPr>
        <w:t>NOTE</w:t>
      </w:r>
      <w:r w:rsidRPr="00687D35">
        <w:rPr>
          <w:spacing w:val="-10"/>
          <w:sz w:val="20"/>
          <w:szCs w:val="20"/>
        </w:rPr>
        <w:t xml:space="preserve"> </w:t>
      </w:r>
      <w:r w:rsidRPr="00687D35">
        <w:rPr>
          <w:sz w:val="20"/>
          <w:szCs w:val="20"/>
        </w:rPr>
        <w:t>1</w:t>
      </w:r>
      <w:r w:rsidRPr="00687D35">
        <w:rPr>
          <w:spacing w:val="-7"/>
          <w:sz w:val="20"/>
          <w:szCs w:val="20"/>
        </w:rPr>
        <w:t xml:space="preserve"> </w:t>
      </w:r>
      <w:r w:rsidRPr="00687D35">
        <w:rPr>
          <w:sz w:val="20"/>
          <w:szCs w:val="20"/>
        </w:rPr>
        <w:t>The</w:t>
      </w:r>
      <w:r w:rsidRPr="00687D35">
        <w:rPr>
          <w:spacing w:val="-10"/>
          <w:sz w:val="20"/>
          <w:szCs w:val="20"/>
        </w:rPr>
        <w:t xml:space="preserve"> </w:t>
      </w:r>
      <w:r w:rsidRPr="00687D35">
        <w:rPr>
          <w:sz w:val="20"/>
          <w:szCs w:val="20"/>
        </w:rPr>
        <w:t>Standard</w:t>
      </w:r>
      <w:r w:rsidRPr="00687D35">
        <w:rPr>
          <w:spacing w:val="-10"/>
          <w:sz w:val="20"/>
          <w:szCs w:val="20"/>
        </w:rPr>
        <w:t xml:space="preserve"> </w:t>
      </w:r>
      <w:r w:rsidRPr="00687D35">
        <w:rPr>
          <w:sz w:val="20"/>
          <w:szCs w:val="20"/>
        </w:rPr>
        <w:t>Conditions</w:t>
      </w:r>
      <w:r w:rsidRPr="00687D35">
        <w:rPr>
          <w:spacing w:val="-9"/>
          <w:sz w:val="20"/>
          <w:szCs w:val="20"/>
        </w:rPr>
        <w:t xml:space="preserve"> </w:t>
      </w:r>
      <w:r w:rsidRPr="00687D35">
        <w:rPr>
          <w:sz w:val="20"/>
          <w:szCs w:val="20"/>
        </w:rPr>
        <w:t>of</w:t>
      </w:r>
      <w:r w:rsidRPr="00687D35">
        <w:rPr>
          <w:spacing w:val="-9"/>
          <w:sz w:val="20"/>
          <w:szCs w:val="20"/>
        </w:rPr>
        <w:t xml:space="preserve"> </w:t>
      </w:r>
      <w:r w:rsidRPr="00687D35">
        <w:rPr>
          <w:sz w:val="20"/>
          <w:szCs w:val="20"/>
        </w:rPr>
        <w:t>Tender</w:t>
      </w:r>
      <w:r w:rsidRPr="00687D35">
        <w:rPr>
          <w:spacing w:val="-10"/>
          <w:sz w:val="20"/>
          <w:szCs w:val="20"/>
        </w:rPr>
        <w:t xml:space="preserve"> </w:t>
      </w:r>
      <w:r w:rsidRPr="00687D35">
        <w:rPr>
          <w:sz w:val="20"/>
          <w:szCs w:val="20"/>
        </w:rPr>
        <w:t>contained</w:t>
      </w:r>
      <w:r w:rsidRPr="00687D35">
        <w:rPr>
          <w:spacing w:val="-10"/>
          <w:sz w:val="20"/>
          <w:szCs w:val="20"/>
        </w:rPr>
        <w:t xml:space="preserve"> </w:t>
      </w:r>
      <w:r w:rsidRPr="00687D35">
        <w:rPr>
          <w:sz w:val="20"/>
          <w:szCs w:val="20"/>
        </w:rPr>
        <w:t>in</w:t>
      </w:r>
      <w:r w:rsidRPr="00687D35">
        <w:rPr>
          <w:spacing w:val="-10"/>
          <w:sz w:val="20"/>
          <w:szCs w:val="20"/>
        </w:rPr>
        <w:t xml:space="preserve"> </w:t>
      </w:r>
      <w:r w:rsidRPr="00687D35">
        <w:rPr>
          <w:sz w:val="20"/>
          <w:szCs w:val="20"/>
        </w:rPr>
        <w:t>SANS</w:t>
      </w:r>
      <w:r w:rsidRPr="00687D35">
        <w:rPr>
          <w:spacing w:val="-10"/>
          <w:sz w:val="20"/>
          <w:szCs w:val="20"/>
        </w:rPr>
        <w:t xml:space="preserve"> </w:t>
      </w:r>
      <w:r w:rsidRPr="00687D35">
        <w:rPr>
          <w:sz w:val="20"/>
          <w:szCs w:val="20"/>
        </w:rPr>
        <w:t>10845-3</w:t>
      </w:r>
      <w:r w:rsidRPr="00687D35">
        <w:rPr>
          <w:spacing w:val="-10"/>
          <w:sz w:val="20"/>
          <w:szCs w:val="20"/>
        </w:rPr>
        <w:t xml:space="preserve"> </w:t>
      </w:r>
      <w:r w:rsidRPr="00687D35">
        <w:rPr>
          <w:sz w:val="20"/>
          <w:szCs w:val="20"/>
        </w:rPr>
        <w:t>prohibits</w:t>
      </w:r>
      <w:r w:rsidRPr="00687D35">
        <w:rPr>
          <w:spacing w:val="-9"/>
          <w:sz w:val="20"/>
          <w:szCs w:val="20"/>
        </w:rPr>
        <w:t xml:space="preserve"> </w:t>
      </w:r>
      <w:r w:rsidRPr="00687D35">
        <w:rPr>
          <w:sz w:val="20"/>
          <w:szCs w:val="20"/>
        </w:rPr>
        <w:t>anticompetitive</w:t>
      </w:r>
      <w:r w:rsidRPr="00687D35">
        <w:rPr>
          <w:spacing w:val="-10"/>
          <w:sz w:val="20"/>
          <w:szCs w:val="20"/>
        </w:rPr>
        <w:t xml:space="preserve"> </w:t>
      </w:r>
      <w:r w:rsidRPr="00687D35">
        <w:rPr>
          <w:sz w:val="20"/>
          <w:szCs w:val="20"/>
        </w:rPr>
        <w:t>practices</w:t>
      </w:r>
      <w:r w:rsidRPr="00687D35">
        <w:rPr>
          <w:spacing w:val="-9"/>
          <w:sz w:val="20"/>
          <w:szCs w:val="20"/>
        </w:rPr>
        <w:t xml:space="preserve"> </w:t>
      </w:r>
      <w:r w:rsidRPr="00687D35">
        <w:rPr>
          <w:sz w:val="20"/>
          <w:szCs w:val="20"/>
        </w:rPr>
        <w:t>(clause 3.1) and requires that tenderers avoid conflicts of interest, only submit a tender offer if the tenderer or any of his principals is not under any restriction to do business with employer (4.1.1) and submit only one tender either as a single tendering entity or as a member in a joint venture (clause 4.13.1). Clause 5.7 also empowers the Employer to disqualify any tenderer who engages in fraudulent and corrupt practice. Clause 3.1 also requires tenderers to comply with all legal</w:t>
      </w:r>
      <w:r w:rsidRPr="00687D35">
        <w:rPr>
          <w:spacing w:val="-5"/>
          <w:sz w:val="20"/>
          <w:szCs w:val="20"/>
        </w:rPr>
        <w:t xml:space="preserve"> </w:t>
      </w:r>
      <w:r w:rsidRPr="00687D35">
        <w:rPr>
          <w:sz w:val="20"/>
          <w:szCs w:val="20"/>
        </w:rPr>
        <w:t>obligations.</w:t>
      </w:r>
    </w:p>
    <w:p w:rsidR="00EB29FA" w:rsidRPr="00687D35" w:rsidRDefault="00981AB3" w:rsidP="00687D35">
      <w:pPr>
        <w:spacing w:before="121" w:line="276" w:lineRule="auto"/>
        <w:jc w:val="both"/>
        <w:rPr>
          <w:sz w:val="20"/>
          <w:szCs w:val="20"/>
        </w:rPr>
      </w:pPr>
      <w:r w:rsidRPr="00687D35">
        <w:rPr>
          <w:sz w:val="20"/>
          <w:szCs w:val="20"/>
        </w:rPr>
        <w:t>NOTE</w:t>
      </w:r>
      <w:r w:rsidRPr="00687D35">
        <w:rPr>
          <w:spacing w:val="-7"/>
          <w:sz w:val="20"/>
          <w:szCs w:val="20"/>
        </w:rPr>
        <w:t xml:space="preserve"> </w:t>
      </w:r>
      <w:r w:rsidRPr="00687D35">
        <w:rPr>
          <w:sz w:val="20"/>
          <w:szCs w:val="20"/>
        </w:rPr>
        <w:t>2:</w:t>
      </w:r>
      <w:r w:rsidRPr="00687D35">
        <w:rPr>
          <w:spacing w:val="-7"/>
          <w:sz w:val="20"/>
          <w:szCs w:val="20"/>
        </w:rPr>
        <w:t xml:space="preserve"> </w:t>
      </w:r>
      <w:r w:rsidRPr="00687D35">
        <w:rPr>
          <w:sz w:val="20"/>
          <w:szCs w:val="20"/>
        </w:rPr>
        <w:t>Section</w:t>
      </w:r>
      <w:r w:rsidRPr="00687D35">
        <w:rPr>
          <w:spacing w:val="-6"/>
          <w:sz w:val="20"/>
          <w:szCs w:val="20"/>
        </w:rPr>
        <w:t xml:space="preserve"> </w:t>
      </w:r>
      <w:r w:rsidRPr="00687D35">
        <w:rPr>
          <w:sz w:val="20"/>
          <w:szCs w:val="20"/>
        </w:rPr>
        <w:t>30(1)</w:t>
      </w:r>
      <w:r w:rsidRPr="00687D35">
        <w:rPr>
          <w:spacing w:val="-7"/>
          <w:sz w:val="20"/>
          <w:szCs w:val="20"/>
        </w:rPr>
        <w:t xml:space="preserve"> </w:t>
      </w:r>
      <w:r w:rsidRPr="00687D35">
        <w:rPr>
          <w:sz w:val="20"/>
          <w:szCs w:val="20"/>
        </w:rPr>
        <w:t>of</w:t>
      </w:r>
      <w:r w:rsidRPr="00687D35">
        <w:rPr>
          <w:spacing w:val="-8"/>
          <w:sz w:val="20"/>
          <w:szCs w:val="20"/>
        </w:rPr>
        <w:t xml:space="preserve"> </w:t>
      </w:r>
      <w:r w:rsidRPr="00687D35">
        <w:rPr>
          <w:sz w:val="20"/>
          <w:szCs w:val="20"/>
        </w:rPr>
        <w:t>the</w:t>
      </w:r>
      <w:r w:rsidRPr="00687D35">
        <w:rPr>
          <w:spacing w:val="-9"/>
          <w:sz w:val="20"/>
          <w:szCs w:val="20"/>
        </w:rPr>
        <w:t xml:space="preserve"> </w:t>
      </w:r>
      <w:r w:rsidRPr="00687D35">
        <w:rPr>
          <w:sz w:val="20"/>
          <w:szCs w:val="20"/>
        </w:rPr>
        <w:t>Public</w:t>
      </w:r>
      <w:r w:rsidRPr="00687D35">
        <w:rPr>
          <w:spacing w:val="-6"/>
          <w:sz w:val="20"/>
          <w:szCs w:val="20"/>
        </w:rPr>
        <w:t xml:space="preserve"> </w:t>
      </w:r>
      <w:r w:rsidRPr="00687D35">
        <w:rPr>
          <w:sz w:val="20"/>
          <w:szCs w:val="20"/>
        </w:rPr>
        <w:t>Service</w:t>
      </w:r>
      <w:r w:rsidRPr="00687D35">
        <w:rPr>
          <w:spacing w:val="-6"/>
          <w:sz w:val="20"/>
          <w:szCs w:val="20"/>
        </w:rPr>
        <w:t xml:space="preserve"> </w:t>
      </w:r>
      <w:r w:rsidRPr="00687D35">
        <w:rPr>
          <w:sz w:val="20"/>
          <w:szCs w:val="20"/>
        </w:rPr>
        <w:t>Act,</w:t>
      </w:r>
      <w:r w:rsidRPr="00687D35">
        <w:rPr>
          <w:spacing w:val="-9"/>
          <w:sz w:val="20"/>
          <w:szCs w:val="20"/>
        </w:rPr>
        <w:t xml:space="preserve"> </w:t>
      </w:r>
      <w:r w:rsidRPr="00687D35">
        <w:rPr>
          <w:sz w:val="20"/>
          <w:szCs w:val="20"/>
        </w:rPr>
        <w:t>1994,</w:t>
      </w:r>
      <w:r w:rsidRPr="00687D35">
        <w:rPr>
          <w:spacing w:val="-2"/>
          <w:sz w:val="20"/>
          <w:szCs w:val="20"/>
        </w:rPr>
        <w:t xml:space="preserve"> </w:t>
      </w:r>
      <w:r w:rsidRPr="00687D35">
        <w:rPr>
          <w:sz w:val="20"/>
          <w:szCs w:val="20"/>
        </w:rPr>
        <w:t>prohibits</w:t>
      </w:r>
      <w:r w:rsidRPr="00687D35">
        <w:rPr>
          <w:spacing w:val="-7"/>
          <w:sz w:val="20"/>
          <w:szCs w:val="20"/>
        </w:rPr>
        <w:t xml:space="preserve"> </w:t>
      </w:r>
      <w:r w:rsidRPr="00687D35">
        <w:rPr>
          <w:sz w:val="20"/>
          <w:szCs w:val="20"/>
        </w:rPr>
        <w:t>an</w:t>
      </w:r>
      <w:r w:rsidRPr="00687D35">
        <w:rPr>
          <w:spacing w:val="-6"/>
          <w:sz w:val="20"/>
          <w:szCs w:val="20"/>
        </w:rPr>
        <w:t xml:space="preserve"> </w:t>
      </w:r>
      <w:r w:rsidRPr="00687D35">
        <w:rPr>
          <w:sz w:val="20"/>
          <w:szCs w:val="20"/>
        </w:rPr>
        <w:t>employee</w:t>
      </w:r>
      <w:r w:rsidRPr="00687D35">
        <w:rPr>
          <w:spacing w:val="-6"/>
          <w:sz w:val="20"/>
          <w:szCs w:val="20"/>
        </w:rPr>
        <w:t xml:space="preserve"> </w:t>
      </w:r>
      <w:r w:rsidRPr="00687D35">
        <w:rPr>
          <w:sz w:val="20"/>
          <w:szCs w:val="20"/>
        </w:rPr>
        <w:t>(person</w:t>
      </w:r>
      <w:r w:rsidRPr="00687D35">
        <w:rPr>
          <w:spacing w:val="-6"/>
          <w:sz w:val="20"/>
          <w:szCs w:val="20"/>
        </w:rPr>
        <w:t xml:space="preserve"> </w:t>
      </w:r>
      <w:r w:rsidRPr="00687D35">
        <w:rPr>
          <w:sz w:val="20"/>
          <w:szCs w:val="20"/>
        </w:rPr>
        <w:t>who</w:t>
      </w:r>
      <w:r w:rsidRPr="00687D35">
        <w:rPr>
          <w:spacing w:val="-8"/>
          <w:sz w:val="20"/>
          <w:szCs w:val="20"/>
        </w:rPr>
        <w:t xml:space="preserve"> </w:t>
      </w:r>
      <w:r w:rsidRPr="00687D35">
        <w:rPr>
          <w:sz w:val="20"/>
          <w:szCs w:val="20"/>
        </w:rPr>
        <w:t>is</w:t>
      </w:r>
      <w:r w:rsidRPr="00687D35">
        <w:rPr>
          <w:spacing w:val="-6"/>
          <w:sz w:val="20"/>
          <w:szCs w:val="20"/>
        </w:rPr>
        <w:t xml:space="preserve"> </w:t>
      </w:r>
      <w:r w:rsidRPr="00687D35">
        <w:rPr>
          <w:sz w:val="20"/>
          <w:szCs w:val="20"/>
        </w:rPr>
        <w:t>employed</w:t>
      </w:r>
      <w:r w:rsidRPr="00687D35">
        <w:rPr>
          <w:spacing w:val="-6"/>
          <w:sz w:val="20"/>
          <w:szCs w:val="20"/>
        </w:rPr>
        <w:t xml:space="preserve"> </w:t>
      </w:r>
      <w:r w:rsidRPr="00687D35">
        <w:rPr>
          <w:sz w:val="20"/>
          <w:szCs w:val="20"/>
        </w:rPr>
        <w:t>in</w:t>
      </w:r>
      <w:r w:rsidRPr="00687D35">
        <w:rPr>
          <w:spacing w:val="-9"/>
          <w:sz w:val="20"/>
          <w:szCs w:val="20"/>
        </w:rPr>
        <w:t xml:space="preserve"> </w:t>
      </w:r>
      <w:r w:rsidRPr="00687D35">
        <w:rPr>
          <w:sz w:val="20"/>
          <w:szCs w:val="20"/>
        </w:rPr>
        <w:t>posts</w:t>
      </w:r>
      <w:r w:rsidRPr="00687D35">
        <w:rPr>
          <w:spacing w:val="-6"/>
          <w:sz w:val="20"/>
          <w:szCs w:val="20"/>
        </w:rPr>
        <w:t xml:space="preserve"> </w:t>
      </w:r>
      <w:r w:rsidRPr="00687D35">
        <w:rPr>
          <w:sz w:val="20"/>
          <w:szCs w:val="20"/>
        </w:rPr>
        <w:t>on the establishment of departments) from performing or engaging remunerative work outside his or her employment in the relevant department, except with the written permission of the executive authority of the department. When in operation, Section 8(2) of the Public Administration Management Act, 2014, will prohibit an employee of the public administration (i.e. organs of state and all national departments, national government components listed in Part A of Schedule 3 to the Public Service Act, provincial departments including the office of the premier listed in Schedule</w:t>
      </w:r>
      <w:r w:rsidRPr="00687D35">
        <w:rPr>
          <w:spacing w:val="-4"/>
          <w:sz w:val="20"/>
          <w:szCs w:val="20"/>
        </w:rPr>
        <w:t xml:space="preserve"> </w:t>
      </w:r>
      <w:r w:rsidRPr="00687D35">
        <w:rPr>
          <w:sz w:val="20"/>
          <w:szCs w:val="20"/>
        </w:rPr>
        <w:t>1</w:t>
      </w:r>
      <w:r w:rsidRPr="00687D35">
        <w:rPr>
          <w:spacing w:val="-4"/>
          <w:sz w:val="20"/>
          <w:szCs w:val="20"/>
        </w:rPr>
        <w:t xml:space="preserve"> </w:t>
      </w:r>
      <w:r w:rsidRPr="00687D35">
        <w:rPr>
          <w:sz w:val="20"/>
          <w:szCs w:val="20"/>
        </w:rPr>
        <w:t>of</w:t>
      </w:r>
      <w:r w:rsidRPr="00687D35">
        <w:rPr>
          <w:spacing w:val="-4"/>
          <w:sz w:val="20"/>
          <w:szCs w:val="20"/>
        </w:rPr>
        <w:t xml:space="preserve"> </w:t>
      </w:r>
      <w:r w:rsidRPr="00687D35">
        <w:rPr>
          <w:sz w:val="20"/>
          <w:szCs w:val="20"/>
        </w:rPr>
        <w:t>the</w:t>
      </w:r>
      <w:r w:rsidRPr="00687D35">
        <w:rPr>
          <w:spacing w:val="-4"/>
          <w:sz w:val="20"/>
          <w:szCs w:val="20"/>
        </w:rPr>
        <w:t xml:space="preserve"> </w:t>
      </w:r>
      <w:r w:rsidRPr="00687D35">
        <w:rPr>
          <w:sz w:val="20"/>
          <w:szCs w:val="20"/>
        </w:rPr>
        <w:t>Public</w:t>
      </w:r>
      <w:r w:rsidRPr="00687D35">
        <w:rPr>
          <w:spacing w:val="-2"/>
          <w:sz w:val="20"/>
          <w:szCs w:val="20"/>
        </w:rPr>
        <w:t xml:space="preserve"> </w:t>
      </w:r>
      <w:r w:rsidRPr="00687D35">
        <w:rPr>
          <w:sz w:val="20"/>
          <w:szCs w:val="20"/>
        </w:rPr>
        <w:t>Service</w:t>
      </w:r>
      <w:r w:rsidRPr="00687D35">
        <w:rPr>
          <w:spacing w:val="-4"/>
          <w:sz w:val="20"/>
          <w:szCs w:val="20"/>
        </w:rPr>
        <w:t xml:space="preserve"> </w:t>
      </w:r>
      <w:r w:rsidRPr="00687D35">
        <w:rPr>
          <w:sz w:val="20"/>
          <w:szCs w:val="20"/>
        </w:rPr>
        <w:t>Act</w:t>
      </w:r>
      <w:r w:rsidRPr="00687D35">
        <w:rPr>
          <w:spacing w:val="-4"/>
          <w:sz w:val="20"/>
          <w:szCs w:val="20"/>
        </w:rPr>
        <w:t xml:space="preserve"> </w:t>
      </w:r>
      <w:r w:rsidRPr="00687D35">
        <w:rPr>
          <w:sz w:val="20"/>
          <w:szCs w:val="20"/>
        </w:rPr>
        <w:t>and</w:t>
      </w:r>
      <w:r w:rsidRPr="00687D35">
        <w:rPr>
          <w:spacing w:val="-4"/>
          <w:sz w:val="20"/>
          <w:szCs w:val="20"/>
        </w:rPr>
        <w:t xml:space="preserve"> </w:t>
      </w:r>
      <w:r w:rsidRPr="00687D35">
        <w:rPr>
          <w:sz w:val="20"/>
          <w:szCs w:val="20"/>
        </w:rPr>
        <w:t>provincial</w:t>
      </w:r>
      <w:r w:rsidRPr="00687D35">
        <w:rPr>
          <w:spacing w:val="-3"/>
          <w:sz w:val="20"/>
          <w:szCs w:val="20"/>
        </w:rPr>
        <w:t xml:space="preserve"> </w:t>
      </w:r>
      <w:r w:rsidRPr="00687D35">
        <w:rPr>
          <w:sz w:val="20"/>
          <w:szCs w:val="20"/>
        </w:rPr>
        <w:t>departments</w:t>
      </w:r>
      <w:r w:rsidRPr="00687D35">
        <w:rPr>
          <w:spacing w:val="-3"/>
          <w:sz w:val="20"/>
          <w:szCs w:val="20"/>
        </w:rPr>
        <w:t xml:space="preserve"> </w:t>
      </w:r>
      <w:r w:rsidRPr="00687D35">
        <w:rPr>
          <w:sz w:val="20"/>
          <w:szCs w:val="20"/>
        </w:rPr>
        <w:t>listed</w:t>
      </w:r>
      <w:r w:rsidRPr="00687D35">
        <w:rPr>
          <w:spacing w:val="-4"/>
          <w:sz w:val="20"/>
          <w:szCs w:val="20"/>
        </w:rPr>
        <w:t xml:space="preserve"> </w:t>
      </w:r>
      <w:r w:rsidRPr="00687D35">
        <w:rPr>
          <w:sz w:val="20"/>
          <w:szCs w:val="20"/>
        </w:rPr>
        <w:t>in</w:t>
      </w:r>
      <w:r w:rsidRPr="00687D35">
        <w:rPr>
          <w:spacing w:val="-4"/>
          <w:sz w:val="20"/>
          <w:szCs w:val="20"/>
        </w:rPr>
        <w:t xml:space="preserve"> </w:t>
      </w:r>
      <w:r w:rsidRPr="00687D35">
        <w:rPr>
          <w:sz w:val="20"/>
          <w:szCs w:val="20"/>
        </w:rPr>
        <w:t>schedule</w:t>
      </w:r>
      <w:r w:rsidRPr="00687D35">
        <w:rPr>
          <w:spacing w:val="-3"/>
          <w:sz w:val="20"/>
          <w:szCs w:val="20"/>
        </w:rPr>
        <w:t xml:space="preserve"> </w:t>
      </w:r>
      <w:r w:rsidRPr="00687D35">
        <w:rPr>
          <w:sz w:val="20"/>
          <w:szCs w:val="20"/>
        </w:rPr>
        <w:t>2</w:t>
      </w:r>
      <w:r w:rsidRPr="00687D35">
        <w:rPr>
          <w:spacing w:val="-4"/>
          <w:sz w:val="20"/>
          <w:szCs w:val="20"/>
        </w:rPr>
        <w:t xml:space="preserve"> </w:t>
      </w:r>
      <w:r w:rsidRPr="00687D35">
        <w:rPr>
          <w:sz w:val="20"/>
          <w:szCs w:val="20"/>
        </w:rPr>
        <w:t>of</w:t>
      </w:r>
      <w:r w:rsidRPr="00687D35">
        <w:rPr>
          <w:spacing w:val="-4"/>
          <w:sz w:val="20"/>
          <w:szCs w:val="20"/>
        </w:rPr>
        <w:t xml:space="preserve"> </w:t>
      </w:r>
      <w:r w:rsidRPr="00687D35">
        <w:rPr>
          <w:sz w:val="20"/>
          <w:szCs w:val="20"/>
        </w:rPr>
        <w:t>the</w:t>
      </w:r>
      <w:r w:rsidRPr="00687D35">
        <w:rPr>
          <w:spacing w:val="-6"/>
          <w:sz w:val="20"/>
          <w:szCs w:val="20"/>
        </w:rPr>
        <w:t xml:space="preserve"> </w:t>
      </w:r>
      <w:r w:rsidRPr="00687D35">
        <w:rPr>
          <w:sz w:val="20"/>
          <w:szCs w:val="20"/>
        </w:rPr>
        <w:t>Public</w:t>
      </w:r>
      <w:r w:rsidRPr="00687D35">
        <w:rPr>
          <w:spacing w:val="-2"/>
          <w:sz w:val="20"/>
          <w:szCs w:val="20"/>
        </w:rPr>
        <w:t xml:space="preserve"> </w:t>
      </w:r>
      <w:r w:rsidRPr="00687D35">
        <w:rPr>
          <w:sz w:val="20"/>
          <w:szCs w:val="20"/>
        </w:rPr>
        <w:t>Service</w:t>
      </w:r>
      <w:r w:rsidRPr="00687D35">
        <w:rPr>
          <w:spacing w:val="-4"/>
          <w:sz w:val="20"/>
          <w:szCs w:val="20"/>
        </w:rPr>
        <w:t xml:space="preserve"> </w:t>
      </w:r>
      <w:r w:rsidRPr="00687D35">
        <w:rPr>
          <w:sz w:val="20"/>
          <w:szCs w:val="20"/>
        </w:rPr>
        <w:t>Act,</w:t>
      </w:r>
      <w:r w:rsidRPr="00687D35">
        <w:rPr>
          <w:spacing w:val="-4"/>
          <w:sz w:val="20"/>
          <w:szCs w:val="20"/>
        </w:rPr>
        <w:t xml:space="preserve"> </w:t>
      </w:r>
      <w:r w:rsidRPr="00687D35">
        <w:rPr>
          <w:sz w:val="20"/>
          <w:szCs w:val="20"/>
        </w:rPr>
        <w:t>and provincial government components listed in Part B of schedule 3 of the Public Service Act) or persons contracted to</w:t>
      </w:r>
      <w:r w:rsidRPr="00687D35">
        <w:rPr>
          <w:spacing w:val="-13"/>
          <w:sz w:val="20"/>
          <w:szCs w:val="20"/>
        </w:rPr>
        <w:t xml:space="preserve"> </w:t>
      </w:r>
      <w:r w:rsidRPr="00687D35">
        <w:rPr>
          <w:sz w:val="20"/>
          <w:szCs w:val="20"/>
        </w:rPr>
        <w:t>executive</w:t>
      </w:r>
      <w:r w:rsidRPr="00687D35">
        <w:rPr>
          <w:spacing w:val="-14"/>
          <w:sz w:val="20"/>
          <w:szCs w:val="20"/>
        </w:rPr>
        <w:t xml:space="preserve"> </w:t>
      </w:r>
      <w:r w:rsidRPr="00687D35">
        <w:rPr>
          <w:sz w:val="20"/>
          <w:szCs w:val="20"/>
        </w:rPr>
        <w:t>authorities</w:t>
      </w:r>
      <w:r w:rsidRPr="00687D35">
        <w:rPr>
          <w:spacing w:val="-15"/>
          <w:sz w:val="20"/>
          <w:szCs w:val="20"/>
        </w:rPr>
        <w:t xml:space="preserve"> </w:t>
      </w:r>
      <w:r w:rsidRPr="00687D35">
        <w:rPr>
          <w:sz w:val="20"/>
          <w:szCs w:val="20"/>
        </w:rPr>
        <w:t>in</w:t>
      </w:r>
      <w:r w:rsidRPr="00687D35">
        <w:rPr>
          <w:spacing w:val="-14"/>
          <w:sz w:val="20"/>
          <w:szCs w:val="20"/>
        </w:rPr>
        <w:t xml:space="preserve"> </w:t>
      </w:r>
      <w:r w:rsidRPr="00687D35">
        <w:rPr>
          <w:sz w:val="20"/>
          <w:szCs w:val="20"/>
        </w:rPr>
        <w:t>accordance</w:t>
      </w:r>
      <w:r w:rsidRPr="00687D35">
        <w:rPr>
          <w:spacing w:val="-14"/>
          <w:sz w:val="20"/>
          <w:szCs w:val="20"/>
        </w:rPr>
        <w:t xml:space="preserve"> </w:t>
      </w:r>
      <w:r w:rsidRPr="00687D35">
        <w:rPr>
          <w:sz w:val="20"/>
          <w:szCs w:val="20"/>
        </w:rPr>
        <w:t>with</w:t>
      </w:r>
      <w:r w:rsidRPr="00687D35">
        <w:rPr>
          <w:spacing w:val="-13"/>
          <w:sz w:val="20"/>
          <w:szCs w:val="20"/>
        </w:rPr>
        <w:t xml:space="preserve"> </w:t>
      </w:r>
      <w:r w:rsidRPr="00687D35">
        <w:rPr>
          <w:sz w:val="20"/>
          <w:szCs w:val="20"/>
        </w:rPr>
        <w:t>the</w:t>
      </w:r>
      <w:r w:rsidRPr="00687D35">
        <w:rPr>
          <w:spacing w:val="-14"/>
          <w:sz w:val="20"/>
          <w:szCs w:val="20"/>
        </w:rPr>
        <w:t xml:space="preserve"> </w:t>
      </w:r>
      <w:r w:rsidRPr="00687D35">
        <w:rPr>
          <w:sz w:val="20"/>
          <w:szCs w:val="20"/>
        </w:rPr>
        <w:t>provisions</w:t>
      </w:r>
      <w:r w:rsidRPr="00687D35">
        <w:rPr>
          <w:spacing w:val="-13"/>
          <w:sz w:val="20"/>
          <w:szCs w:val="20"/>
        </w:rPr>
        <w:t xml:space="preserve"> </w:t>
      </w:r>
      <w:r w:rsidRPr="00687D35">
        <w:rPr>
          <w:sz w:val="20"/>
          <w:szCs w:val="20"/>
        </w:rPr>
        <w:t>of</w:t>
      </w:r>
      <w:r w:rsidRPr="00687D35">
        <w:rPr>
          <w:spacing w:val="-16"/>
          <w:sz w:val="20"/>
          <w:szCs w:val="20"/>
        </w:rPr>
        <w:t xml:space="preserve"> </w:t>
      </w:r>
      <w:r w:rsidRPr="00687D35">
        <w:rPr>
          <w:sz w:val="20"/>
          <w:szCs w:val="20"/>
        </w:rPr>
        <w:t>section</w:t>
      </w:r>
      <w:r w:rsidRPr="00687D35">
        <w:rPr>
          <w:spacing w:val="-14"/>
          <w:sz w:val="20"/>
          <w:szCs w:val="20"/>
        </w:rPr>
        <w:t xml:space="preserve"> </w:t>
      </w:r>
      <w:r w:rsidRPr="00687D35">
        <w:rPr>
          <w:sz w:val="20"/>
          <w:szCs w:val="20"/>
        </w:rPr>
        <w:t>12A</w:t>
      </w:r>
      <w:r w:rsidRPr="00687D35">
        <w:rPr>
          <w:spacing w:val="-14"/>
          <w:sz w:val="20"/>
          <w:szCs w:val="20"/>
        </w:rPr>
        <w:t xml:space="preserve"> </w:t>
      </w:r>
      <w:r w:rsidRPr="00687D35">
        <w:rPr>
          <w:sz w:val="20"/>
          <w:szCs w:val="20"/>
        </w:rPr>
        <w:t>of</w:t>
      </w:r>
      <w:r w:rsidRPr="00687D35">
        <w:rPr>
          <w:spacing w:val="-14"/>
          <w:sz w:val="20"/>
          <w:szCs w:val="20"/>
        </w:rPr>
        <w:t xml:space="preserve"> </w:t>
      </w:r>
      <w:r w:rsidRPr="00687D35">
        <w:rPr>
          <w:sz w:val="20"/>
          <w:szCs w:val="20"/>
        </w:rPr>
        <w:t>the</w:t>
      </w:r>
      <w:r w:rsidRPr="00687D35">
        <w:rPr>
          <w:spacing w:val="-14"/>
          <w:sz w:val="20"/>
          <w:szCs w:val="20"/>
        </w:rPr>
        <w:t xml:space="preserve"> </w:t>
      </w:r>
      <w:r w:rsidRPr="00687D35">
        <w:rPr>
          <w:sz w:val="20"/>
          <w:szCs w:val="20"/>
        </w:rPr>
        <w:t>Public</w:t>
      </w:r>
      <w:r w:rsidRPr="00687D35">
        <w:rPr>
          <w:spacing w:val="-13"/>
          <w:sz w:val="20"/>
          <w:szCs w:val="20"/>
        </w:rPr>
        <w:t xml:space="preserve"> </w:t>
      </w:r>
      <w:r w:rsidRPr="00687D35">
        <w:rPr>
          <w:sz w:val="20"/>
          <w:szCs w:val="20"/>
        </w:rPr>
        <w:t>Service</w:t>
      </w:r>
      <w:r w:rsidRPr="00687D35">
        <w:rPr>
          <w:spacing w:val="-14"/>
          <w:sz w:val="20"/>
          <w:szCs w:val="20"/>
        </w:rPr>
        <w:t xml:space="preserve"> </w:t>
      </w:r>
      <w:r w:rsidRPr="00687D35">
        <w:rPr>
          <w:sz w:val="20"/>
          <w:szCs w:val="20"/>
        </w:rPr>
        <w:t>Act</w:t>
      </w:r>
      <w:r w:rsidRPr="00687D35">
        <w:rPr>
          <w:spacing w:val="-14"/>
          <w:sz w:val="20"/>
          <w:szCs w:val="20"/>
        </w:rPr>
        <w:t xml:space="preserve"> </w:t>
      </w:r>
      <w:r w:rsidRPr="00687D35">
        <w:rPr>
          <w:sz w:val="20"/>
          <w:szCs w:val="20"/>
        </w:rPr>
        <w:t>of</w:t>
      </w:r>
      <w:r w:rsidRPr="00687D35">
        <w:rPr>
          <w:spacing w:val="-14"/>
          <w:sz w:val="20"/>
          <w:szCs w:val="20"/>
        </w:rPr>
        <w:t xml:space="preserve"> </w:t>
      </w:r>
      <w:r w:rsidRPr="00687D35">
        <w:rPr>
          <w:sz w:val="20"/>
          <w:szCs w:val="20"/>
        </w:rPr>
        <w:t>1994</w:t>
      </w:r>
      <w:r w:rsidRPr="00687D35">
        <w:rPr>
          <w:spacing w:val="-14"/>
          <w:sz w:val="20"/>
          <w:szCs w:val="20"/>
        </w:rPr>
        <w:t xml:space="preserve"> </w:t>
      </w:r>
      <w:r w:rsidRPr="00687D35">
        <w:rPr>
          <w:sz w:val="20"/>
          <w:szCs w:val="20"/>
        </w:rPr>
        <w:t>or</w:t>
      </w:r>
      <w:r w:rsidRPr="00687D35">
        <w:rPr>
          <w:spacing w:val="-16"/>
          <w:sz w:val="20"/>
          <w:szCs w:val="20"/>
        </w:rPr>
        <w:t xml:space="preserve"> </w:t>
      </w:r>
      <w:r w:rsidRPr="00687D35">
        <w:rPr>
          <w:sz w:val="20"/>
          <w:szCs w:val="20"/>
        </w:rPr>
        <w:t>persons performing</w:t>
      </w:r>
      <w:r w:rsidRPr="00687D35">
        <w:rPr>
          <w:spacing w:val="-11"/>
          <w:sz w:val="20"/>
          <w:szCs w:val="20"/>
        </w:rPr>
        <w:t xml:space="preserve"> </w:t>
      </w:r>
      <w:r w:rsidRPr="00687D35">
        <w:rPr>
          <w:sz w:val="20"/>
          <w:szCs w:val="20"/>
        </w:rPr>
        <w:t>similar</w:t>
      </w:r>
      <w:r w:rsidRPr="00687D35">
        <w:rPr>
          <w:spacing w:val="-8"/>
          <w:sz w:val="20"/>
          <w:szCs w:val="20"/>
        </w:rPr>
        <w:t xml:space="preserve"> </w:t>
      </w:r>
      <w:r w:rsidRPr="00687D35">
        <w:rPr>
          <w:sz w:val="20"/>
          <w:szCs w:val="20"/>
        </w:rPr>
        <w:t>functions</w:t>
      </w:r>
      <w:r w:rsidRPr="00687D35">
        <w:rPr>
          <w:spacing w:val="-7"/>
          <w:sz w:val="20"/>
          <w:szCs w:val="20"/>
        </w:rPr>
        <w:t xml:space="preserve"> </w:t>
      </w:r>
      <w:r w:rsidRPr="00687D35">
        <w:rPr>
          <w:sz w:val="20"/>
          <w:szCs w:val="20"/>
        </w:rPr>
        <w:t>in</w:t>
      </w:r>
      <w:r w:rsidRPr="00687D35">
        <w:rPr>
          <w:spacing w:val="-9"/>
          <w:sz w:val="20"/>
          <w:szCs w:val="20"/>
        </w:rPr>
        <w:t xml:space="preserve"> </w:t>
      </w:r>
      <w:r w:rsidRPr="00687D35">
        <w:rPr>
          <w:sz w:val="20"/>
          <w:szCs w:val="20"/>
        </w:rPr>
        <w:t>organs</w:t>
      </w:r>
      <w:r w:rsidRPr="00687D35">
        <w:rPr>
          <w:spacing w:val="-7"/>
          <w:sz w:val="20"/>
          <w:szCs w:val="20"/>
        </w:rPr>
        <w:t xml:space="preserve"> </w:t>
      </w:r>
      <w:r w:rsidRPr="00687D35">
        <w:rPr>
          <w:sz w:val="20"/>
          <w:szCs w:val="20"/>
        </w:rPr>
        <w:t>of</w:t>
      </w:r>
      <w:r w:rsidRPr="00687D35">
        <w:rPr>
          <w:spacing w:val="-8"/>
          <w:sz w:val="20"/>
          <w:szCs w:val="20"/>
        </w:rPr>
        <w:t xml:space="preserve"> </w:t>
      </w:r>
      <w:r w:rsidRPr="00687D35">
        <w:rPr>
          <w:sz w:val="20"/>
          <w:szCs w:val="20"/>
        </w:rPr>
        <w:t>state</w:t>
      </w:r>
      <w:r w:rsidRPr="00687D35">
        <w:rPr>
          <w:spacing w:val="-8"/>
          <w:sz w:val="20"/>
          <w:szCs w:val="20"/>
        </w:rPr>
        <w:t xml:space="preserve"> </w:t>
      </w:r>
      <w:r w:rsidRPr="00687D35">
        <w:rPr>
          <w:sz w:val="20"/>
          <w:szCs w:val="20"/>
        </w:rPr>
        <w:t>from</w:t>
      </w:r>
      <w:r w:rsidRPr="00687D35">
        <w:rPr>
          <w:spacing w:val="-7"/>
          <w:sz w:val="20"/>
          <w:szCs w:val="20"/>
        </w:rPr>
        <w:t xml:space="preserve"> </w:t>
      </w:r>
      <w:r w:rsidRPr="00687D35">
        <w:rPr>
          <w:sz w:val="20"/>
          <w:szCs w:val="20"/>
        </w:rPr>
        <w:t>conducting</w:t>
      </w:r>
      <w:r w:rsidRPr="00687D35">
        <w:rPr>
          <w:spacing w:val="-9"/>
          <w:sz w:val="20"/>
          <w:szCs w:val="20"/>
        </w:rPr>
        <w:t xml:space="preserve"> </w:t>
      </w:r>
      <w:r w:rsidRPr="00687D35">
        <w:rPr>
          <w:sz w:val="20"/>
          <w:szCs w:val="20"/>
        </w:rPr>
        <w:t>business</w:t>
      </w:r>
      <w:r w:rsidRPr="00687D35">
        <w:rPr>
          <w:spacing w:val="-7"/>
          <w:sz w:val="20"/>
          <w:szCs w:val="20"/>
        </w:rPr>
        <w:t xml:space="preserve"> </w:t>
      </w:r>
      <w:r w:rsidRPr="00687D35">
        <w:rPr>
          <w:sz w:val="20"/>
          <w:szCs w:val="20"/>
        </w:rPr>
        <w:t>with</w:t>
      </w:r>
      <w:r w:rsidRPr="00687D35">
        <w:rPr>
          <w:spacing w:val="-7"/>
          <w:sz w:val="20"/>
          <w:szCs w:val="20"/>
        </w:rPr>
        <w:t xml:space="preserve"> </w:t>
      </w:r>
      <w:r w:rsidRPr="00687D35">
        <w:rPr>
          <w:sz w:val="20"/>
          <w:szCs w:val="20"/>
        </w:rPr>
        <w:t>the</w:t>
      </w:r>
      <w:r w:rsidRPr="00687D35">
        <w:rPr>
          <w:spacing w:val="-9"/>
          <w:sz w:val="20"/>
          <w:szCs w:val="20"/>
        </w:rPr>
        <w:t xml:space="preserve"> </w:t>
      </w:r>
      <w:r w:rsidRPr="00687D35">
        <w:rPr>
          <w:sz w:val="20"/>
          <w:szCs w:val="20"/>
        </w:rPr>
        <w:t>State</w:t>
      </w:r>
      <w:r w:rsidRPr="00687D35">
        <w:rPr>
          <w:spacing w:val="-8"/>
          <w:sz w:val="20"/>
          <w:szCs w:val="20"/>
        </w:rPr>
        <w:t xml:space="preserve"> </w:t>
      </w:r>
      <w:r w:rsidRPr="00687D35">
        <w:rPr>
          <w:sz w:val="20"/>
          <w:szCs w:val="20"/>
        </w:rPr>
        <w:t>or</w:t>
      </w:r>
      <w:r w:rsidRPr="00687D35">
        <w:rPr>
          <w:spacing w:val="-8"/>
          <w:sz w:val="20"/>
          <w:szCs w:val="20"/>
        </w:rPr>
        <w:t xml:space="preserve"> </w:t>
      </w:r>
      <w:r w:rsidRPr="00687D35">
        <w:rPr>
          <w:sz w:val="20"/>
          <w:szCs w:val="20"/>
        </w:rPr>
        <w:t>to</w:t>
      </w:r>
      <w:r w:rsidRPr="00687D35">
        <w:rPr>
          <w:spacing w:val="-11"/>
          <w:sz w:val="20"/>
          <w:szCs w:val="20"/>
        </w:rPr>
        <w:t xml:space="preserve"> </w:t>
      </w:r>
      <w:r w:rsidRPr="00687D35">
        <w:rPr>
          <w:sz w:val="20"/>
          <w:szCs w:val="20"/>
        </w:rPr>
        <w:t>be</w:t>
      </w:r>
      <w:r w:rsidRPr="00687D35">
        <w:rPr>
          <w:spacing w:val="-8"/>
          <w:sz w:val="20"/>
          <w:szCs w:val="20"/>
        </w:rPr>
        <w:t xml:space="preserve"> </w:t>
      </w:r>
      <w:r w:rsidRPr="00687D35">
        <w:rPr>
          <w:sz w:val="20"/>
          <w:szCs w:val="20"/>
        </w:rPr>
        <w:t>a</w:t>
      </w:r>
      <w:r w:rsidRPr="00687D35">
        <w:rPr>
          <w:spacing w:val="-8"/>
          <w:sz w:val="20"/>
          <w:szCs w:val="20"/>
        </w:rPr>
        <w:t xml:space="preserve"> </w:t>
      </w:r>
      <w:r w:rsidRPr="00687D35">
        <w:rPr>
          <w:sz w:val="20"/>
          <w:szCs w:val="20"/>
        </w:rPr>
        <w:t>director</w:t>
      </w:r>
      <w:r w:rsidRPr="00687D35">
        <w:rPr>
          <w:spacing w:val="-9"/>
          <w:sz w:val="20"/>
          <w:szCs w:val="20"/>
        </w:rPr>
        <w:t xml:space="preserve"> </w:t>
      </w:r>
      <w:r w:rsidRPr="00687D35">
        <w:rPr>
          <w:sz w:val="20"/>
          <w:szCs w:val="20"/>
        </w:rPr>
        <w:t>of</w:t>
      </w:r>
      <w:r w:rsidRPr="00687D35">
        <w:rPr>
          <w:spacing w:val="-8"/>
          <w:sz w:val="20"/>
          <w:szCs w:val="20"/>
        </w:rPr>
        <w:t xml:space="preserve"> </w:t>
      </w:r>
      <w:r w:rsidRPr="00687D35">
        <w:rPr>
          <w:sz w:val="20"/>
          <w:szCs w:val="20"/>
        </w:rPr>
        <w:t>a</w:t>
      </w:r>
      <w:r w:rsidRPr="00687D35">
        <w:rPr>
          <w:spacing w:val="-8"/>
          <w:sz w:val="20"/>
          <w:szCs w:val="20"/>
        </w:rPr>
        <w:t xml:space="preserve"> </w:t>
      </w:r>
      <w:r w:rsidRPr="00687D35">
        <w:rPr>
          <w:sz w:val="20"/>
          <w:szCs w:val="20"/>
        </w:rPr>
        <w:t>public or private company conducting business with the State. The offence for doing so is a fine or imprisonment for a period not exceeding 5 years or both. It is also a serious misconduct which may result in the termination of employment by the</w:t>
      </w:r>
      <w:r w:rsidRPr="00687D35">
        <w:rPr>
          <w:spacing w:val="-7"/>
          <w:sz w:val="20"/>
          <w:szCs w:val="20"/>
        </w:rPr>
        <w:t xml:space="preserve"> </w:t>
      </w:r>
      <w:r w:rsidRPr="00687D35">
        <w:rPr>
          <w:sz w:val="20"/>
          <w:szCs w:val="20"/>
        </w:rPr>
        <w:t>employer.</w:t>
      </w:r>
    </w:p>
    <w:p w:rsidR="00EB29FA" w:rsidRPr="00687D35" w:rsidRDefault="00981AB3" w:rsidP="00687D35">
      <w:pPr>
        <w:spacing w:before="240" w:line="276" w:lineRule="auto"/>
        <w:jc w:val="both"/>
        <w:rPr>
          <w:sz w:val="20"/>
          <w:szCs w:val="20"/>
        </w:rPr>
      </w:pPr>
      <w:r w:rsidRPr="00687D35">
        <w:rPr>
          <w:sz w:val="20"/>
          <w:szCs w:val="20"/>
        </w:rPr>
        <w:t>NOTE 3: Regulation 44 of Supply Chain Management regulations issued in terms of the Municipal Finance Management</w:t>
      </w:r>
      <w:r w:rsidRPr="00687D35">
        <w:rPr>
          <w:spacing w:val="-4"/>
          <w:sz w:val="20"/>
          <w:szCs w:val="20"/>
        </w:rPr>
        <w:t xml:space="preserve"> </w:t>
      </w:r>
      <w:r w:rsidRPr="00687D35">
        <w:rPr>
          <w:sz w:val="20"/>
          <w:szCs w:val="20"/>
        </w:rPr>
        <w:t>Act</w:t>
      </w:r>
      <w:r w:rsidRPr="00687D35">
        <w:rPr>
          <w:spacing w:val="-4"/>
          <w:sz w:val="20"/>
          <w:szCs w:val="20"/>
        </w:rPr>
        <w:t xml:space="preserve"> </w:t>
      </w:r>
      <w:r w:rsidRPr="00687D35">
        <w:rPr>
          <w:sz w:val="20"/>
          <w:szCs w:val="20"/>
        </w:rPr>
        <w:t>of</w:t>
      </w:r>
      <w:r w:rsidRPr="00687D35">
        <w:rPr>
          <w:spacing w:val="-3"/>
          <w:sz w:val="20"/>
          <w:szCs w:val="20"/>
        </w:rPr>
        <w:t xml:space="preserve"> </w:t>
      </w:r>
      <w:r w:rsidRPr="00687D35">
        <w:rPr>
          <w:sz w:val="20"/>
          <w:szCs w:val="20"/>
        </w:rPr>
        <w:t>2003</w:t>
      </w:r>
      <w:r w:rsidRPr="00687D35">
        <w:rPr>
          <w:spacing w:val="-4"/>
          <w:sz w:val="20"/>
          <w:szCs w:val="20"/>
        </w:rPr>
        <w:t xml:space="preserve"> </w:t>
      </w:r>
      <w:r w:rsidRPr="00687D35">
        <w:rPr>
          <w:sz w:val="20"/>
          <w:szCs w:val="20"/>
        </w:rPr>
        <w:t>requires</w:t>
      </w:r>
      <w:r w:rsidRPr="00687D35">
        <w:rPr>
          <w:spacing w:val="-3"/>
          <w:sz w:val="20"/>
          <w:szCs w:val="20"/>
        </w:rPr>
        <w:t xml:space="preserve"> </w:t>
      </w:r>
      <w:r w:rsidRPr="00687D35">
        <w:rPr>
          <w:sz w:val="20"/>
          <w:szCs w:val="20"/>
        </w:rPr>
        <w:t>that</w:t>
      </w:r>
      <w:r w:rsidRPr="00687D35">
        <w:rPr>
          <w:spacing w:val="-3"/>
          <w:sz w:val="20"/>
          <w:szCs w:val="20"/>
        </w:rPr>
        <w:t xml:space="preserve"> </w:t>
      </w:r>
      <w:r w:rsidRPr="00687D35">
        <w:rPr>
          <w:sz w:val="20"/>
          <w:szCs w:val="20"/>
        </w:rPr>
        <w:t>organs</w:t>
      </w:r>
      <w:r w:rsidRPr="00687D35">
        <w:rPr>
          <w:spacing w:val="-3"/>
          <w:sz w:val="20"/>
          <w:szCs w:val="20"/>
        </w:rPr>
        <w:t xml:space="preserve"> </w:t>
      </w:r>
      <w:r w:rsidRPr="00687D35">
        <w:rPr>
          <w:sz w:val="20"/>
          <w:szCs w:val="20"/>
        </w:rPr>
        <w:t>of</w:t>
      </w:r>
      <w:r w:rsidRPr="00687D35">
        <w:rPr>
          <w:spacing w:val="-3"/>
          <w:sz w:val="20"/>
          <w:szCs w:val="20"/>
        </w:rPr>
        <w:t xml:space="preserve"> </w:t>
      </w:r>
      <w:r w:rsidRPr="00687D35">
        <w:rPr>
          <w:sz w:val="20"/>
          <w:szCs w:val="20"/>
        </w:rPr>
        <w:t>state</w:t>
      </w:r>
      <w:r w:rsidRPr="00687D35">
        <w:rPr>
          <w:spacing w:val="-4"/>
          <w:sz w:val="20"/>
          <w:szCs w:val="20"/>
        </w:rPr>
        <w:t xml:space="preserve"> </w:t>
      </w:r>
      <w:r w:rsidRPr="00687D35">
        <w:rPr>
          <w:sz w:val="20"/>
          <w:szCs w:val="20"/>
        </w:rPr>
        <w:t>and</w:t>
      </w:r>
      <w:r w:rsidRPr="00687D35">
        <w:rPr>
          <w:spacing w:val="-4"/>
          <w:sz w:val="20"/>
          <w:szCs w:val="20"/>
        </w:rPr>
        <w:t xml:space="preserve"> </w:t>
      </w:r>
      <w:r w:rsidRPr="00687D35">
        <w:rPr>
          <w:sz w:val="20"/>
          <w:szCs w:val="20"/>
        </w:rPr>
        <w:t>municipal</w:t>
      </w:r>
      <w:r w:rsidRPr="00687D35">
        <w:rPr>
          <w:spacing w:val="-3"/>
          <w:sz w:val="20"/>
          <w:szCs w:val="20"/>
        </w:rPr>
        <w:t xml:space="preserve"> </w:t>
      </w:r>
      <w:r w:rsidRPr="00687D35">
        <w:rPr>
          <w:sz w:val="20"/>
          <w:szCs w:val="20"/>
        </w:rPr>
        <w:t>entities</w:t>
      </w:r>
      <w:r w:rsidRPr="00687D35">
        <w:rPr>
          <w:spacing w:val="-3"/>
          <w:sz w:val="20"/>
          <w:szCs w:val="20"/>
        </w:rPr>
        <w:t xml:space="preserve"> </w:t>
      </w:r>
      <w:r w:rsidRPr="00687D35">
        <w:rPr>
          <w:sz w:val="20"/>
          <w:szCs w:val="20"/>
        </w:rPr>
        <w:t>not</w:t>
      </w:r>
      <w:r w:rsidRPr="00687D35">
        <w:rPr>
          <w:spacing w:val="-3"/>
          <w:sz w:val="20"/>
          <w:szCs w:val="20"/>
        </w:rPr>
        <w:t xml:space="preserve"> </w:t>
      </w:r>
      <w:r w:rsidRPr="00687D35">
        <w:rPr>
          <w:sz w:val="20"/>
          <w:szCs w:val="20"/>
        </w:rPr>
        <w:t>award</w:t>
      </w:r>
      <w:r w:rsidRPr="00687D35">
        <w:rPr>
          <w:spacing w:val="-4"/>
          <w:sz w:val="20"/>
          <w:szCs w:val="20"/>
        </w:rPr>
        <w:t xml:space="preserve"> </w:t>
      </w:r>
      <w:r w:rsidRPr="00687D35">
        <w:rPr>
          <w:sz w:val="20"/>
          <w:szCs w:val="20"/>
        </w:rPr>
        <w:t>a</w:t>
      </w:r>
      <w:r w:rsidRPr="00687D35">
        <w:rPr>
          <w:spacing w:val="-4"/>
          <w:sz w:val="20"/>
          <w:szCs w:val="20"/>
        </w:rPr>
        <w:t xml:space="preserve"> </w:t>
      </w:r>
      <w:r w:rsidRPr="00687D35">
        <w:rPr>
          <w:sz w:val="20"/>
          <w:szCs w:val="20"/>
        </w:rPr>
        <w:t>contract</w:t>
      </w:r>
      <w:r w:rsidRPr="00687D35">
        <w:rPr>
          <w:spacing w:val="-3"/>
          <w:sz w:val="20"/>
          <w:szCs w:val="20"/>
        </w:rPr>
        <w:t xml:space="preserve"> </w:t>
      </w:r>
      <w:r w:rsidRPr="00687D35">
        <w:rPr>
          <w:sz w:val="20"/>
          <w:szCs w:val="20"/>
        </w:rPr>
        <w:t>to</w:t>
      </w:r>
      <w:r w:rsidRPr="00687D35">
        <w:rPr>
          <w:spacing w:val="-4"/>
          <w:sz w:val="20"/>
          <w:szCs w:val="20"/>
        </w:rPr>
        <w:t xml:space="preserve"> </w:t>
      </w:r>
      <w:r w:rsidRPr="00687D35">
        <w:rPr>
          <w:sz w:val="20"/>
          <w:szCs w:val="20"/>
        </w:rPr>
        <w:t>a</w:t>
      </w:r>
      <w:r w:rsidRPr="00687D35">
        <w:rPr>
          <w:spacing w:val="-3"/>
          <w:sz w:val="20"/>
          <w:szCs w:val="20"/>
        </w:rPr>
        <w:t xml:space="preserve"> </w:t>
      </w:r>
      <w:r w:rsidRPr="00687D35">
        <w:rPr>
          <w:sz w:val="20"/>
          <w:szCs w:val="20"/>
        </w:rPr>
        <w:t>person</w:t>
      </w:r>
      <w:r w:rsidRPr="00687D35">
        <w:rPr>
          <w:spacing w:val="-4"/>
          <w:sz w:val="20"/>
          <w:szCs w:val="20"/>
        </w:rPr>
        <w:t xml:space="preserve"> </w:t>
      </w:r>
      <w:r w:rsidRPr="00687D35">
        <w:rPr>
          <w:sz w:val="20"/>
          <w:szCs w:val="20"/>
        </w:rPr>
        <w:t>who is the service of the state, a director, manager or principal shareholder in the service of the state or who has been in the service of the state in the previous twelve</w:t>
      </w:r>
      <w:r w:rsidRPr="00687D35">
        <w:rPr>
          <w:spacing w:val="-6"/>
          <w:sz w:val="20"/>
          <w:szCs w:val="20"/>
        </w:rPr>
        <w:t xml:space="preserve"> </w:t>
      </w:r>
      <w:r w:rsidRPr="00687D35">
        <w:rPr>
          <w:sz w:val="20"/>
          <w:szCs w:val="20"/>
        </w:rPr>
        <w:t>months.</w:t>
      </w:r>
    </w:p>
    <w:p w:rsidR="00EB29FA" w:rsidRPr="00687D35" w:rsidRDefault="00981AB3" w:rsidP="00687D35">
      <w:pPr>
        <w:spacing w:before="240" w:line="276" w:lineRule="auto"/>
        <w:jc w:val="both"/>
        <w:rPr>
          <w:sz w:val="20"/>
          <w:szCs w:val="20"/>
        </w:rPr>
      </w:pPr>
      <w:r w:rsidRPr="00687D35">
        <w:rPr>
          <w:sz w:val="20"/>
          <w:szCs w:val="20"/>
        </w:rPr>
        <w:t>NOTE: 4: Regulation 45 of Supply Chain Management regulations requires a municipality or municipal entity to disclose</w:t>
      </w:r>
      <w:r w:rsidRPr="00687D35">
        <w:rPr>
          <w:spacing w:val="-14"/>
          <w:sz w:val="20"/>
          <w:szCs w:val="20"/>
        </w:rPr>
        <w:t xml:space="preserve"> </w:t>
      </w:r>
      <w:r w:rsidRPr="00687D35">
        <w:rPr>
          <w:sz w:val="20"/>
          <w:szCs w:val="20"/>
        </w:rPr>
        <w:t>in</w:t>
      </w:r>
      <w:r w:rsidRPr="00687D35">
        <w:rPr>
          <w:spacing w:val="-13"/>
          <w:sz w:val="20"/>
          <w:szCs w:val="20"/>
        </w:rPr>
        <w:t xml:space="preserve"> </w:t>
      </w:r>
      <w:r w:rsidRPr="00687D35">
        <w:rPr>
          <w:sz w:val="20"/>
          <w:szCs w:val="20"/>
        </w:rPr>
        <w:t>the</w:t>
      </w:r>
      <w:r w:rsidRPr="00687D35">
        <w:rPr>
          <w:spacing w:val="-13"/>
          <w:sz w:val="20"/>
          <w:szCs w:val="20"/>
        </w:rPr>
        <w:t xml:space="preserve"> </w:t>
      </w:r>
      <w:r w:rsidRPr="00687D35">
        <w:rPr>
          <w:sz w:val="20"/>
          <w:szCs w:val="20"/>
        </w:rPr>
        <w:t>notes</w:t>
      </w:r>
      <w:r w:rsidRPr="00687D35">
        <w:rPr>
          <w:spacing w:val="-13"/>
          <w:sz w:val="20"/>
          <w:szCs w:val="20"/>
        </w:rPr>
        <w:t xml:space="preserve"> </w:t>
      </w:r>
      <w:r w:rsidRPr="00687D35">
        <w:rPr>
          <w:sz w:val="20"/>
          <w:szCs w:val="20"/>
        </w:rPr>
        <w:t>to</w:t>
      </w:r>
      <w:r w:rsidRPr="00687D35">
        <w:rPr>
          <w:spacing w:val="-12"/>
          <w:sz w:val="20"/>
          <w:szCs w:val="20"/>
        </w:rPr>
        <w:t xml:space="preserve"> </w:t>
      </w:r>
      <w:r w:rsidRPr="00687D35">
        <w:rPr>
          <w:sz w:val="20"/>
          <w:szCs w:val="20"/>
        </w:rPr>
        <w:t>the</w:t>
      </w:r>
      <w:r w:rsidRPr="00687D35">
        <w:rPr>
          <w:spacing w:val="-13"/>
          <w:sz w:val="20"/>
          <w:szCs w:val="20"/>
        </w:rPr>
        <w:t xml:space="preserve"> </w:t>
      </w:r>
      <w:r w:rsidRPr="00687D35">
        <w:rPr>
          <w:sz w:val="20"/>
          <w:szCs w:val="20"/>
        </w:rPr>
        <w:t>annual</w:t>
      </w:r>
      <w:r w:rsidRPr="00687D35">
        <w:rPr>
          <w:spacing w:val="-13"/>
          <w:sz w:val="20"/>
          <w:szCs w:val="20"/>
        </w:rPr>
        <w:t xml:space="preserve"> </w:t>
      </w:r>
      <w:r w:rsidRPr="00687D35">
        <w:rPr>
          <w:sz w:val="20"/>
          <w:szCs w:val="20"/>
        </w:rPr>
        <w:t>statements</w:t>
      </w:r>
      <w:r w:rsidRPr="00687D35">
        <w:rPr>
          <w:spacing w:val="-13"/>
          <w:sz w:val="20"/>
          <w:szCs w:val="20"/>
        </w:rPr>
        <w:t xml:space="preserve"> </w:t>
      </w:r>
      <w:r w:rsidRPr="00687D35">
        <w:rPr>
          <w:sz w:val="20"/>
          <w:szCs w:val="20"/>
        </w:rPr>
        <w:t>particulars</w:t>
      </w:r>
      <w:r w:rsidRPr="00687D35">
        <w:rPr>
          <w:spacing w:val="-13"/>
          <w:sz w:val="20"/>
          <w:szCs w:val="20"/>
        </w:rPr>
        <w:t xml:space="preserve"> </w:t>
      </w:r>
      <w:r w:rsidRPr="00687D35">
        <w:rPr>
          <w:sz w:val="20"/>
          <w:szCs w:val="20"/>
        </w:rPr>
        <w:t>of</w:t>
      </w:r>
      <w:r w:rsidRPr="00687D35">
        <w:rPr>
          <w:spacing w:val="-13"/>
          <w:sz w:val="20"/>
          <w:szCs w:val="20"/>
        </w:rPr>
        <w:t xml:space="preserve"> </w:t>
      </w:r>
      <w:r w:rsidRPr="00687D35">
        <w:rPr>
          <w:sz w:val="20"/>
          <w:szCs w:val="20"/>
        </w:rPr>
        <w:t>any</w:t>
      </w:r>
      <w:r w:rsidRPr="00687D35">
        <w:rPr>
          <w:spacing w:val="-13"/>
          <w:sz w:val="20"/>
          <w:szCs w:val="20"/>
        </w:rPr>
        <w:t xml:space="preserve"> </w:t>
      </w:r>
      <w:r w:rsidRPr="00687D35">
        <w:rPr>
          <w:sz w:val="20"/>
          <w:szCs w:val="20"/>
        </w:rPr>
        <w:t>award</w:t>
      </w:r>
      <w:r w:rsidRPr="00687D35">
        <w:rPr>
          <w:spacing w:val="-11"/>
          <w:sz w:val="20"/>
          <w:szCs w:val="20"/>
        </w:rPr>
        <w:t xml:space="preserve"> </w:t>
      </w:r>
      <w:r w:rsidRPr="00687D35">
        <w:rPr>
          <w:sz w:val="20"/>
          <w:szCs w:val="20"/>
        </w:rPr>
        <w:t>made</w:t>
      </w:r>
      <w:r w:rsidRPr="00687D35">
        <w:rPr>
          <w:spacing w:val="-11"/>
          <w:sz w:val="20"/>
          <w:szCs w:val="20"/>
        </w:rPr>
        <w:t xml:space="preserve"> </w:t>
      </w:r>
      <w:r w:rsidRPr="00687D35">
        <w:rPr>
          <w:sz w:val="20"/>
          <w:szCs w:val="20"/>
        </w:rPr>
        <w:t>to</w:t>
      </w:r>
      <w:r w:rsidRPr="00687D35">
        <w:rPr>
          <w:spacing w:val="-11"/>
          <w:sz w:val="20"/>
          <w:szCs w:val="20"/>
        </w:rPr>
        <w:t xml:space="preserve"> </w:t>
      </w:r>
      <w:r w:rsidRPr="00687D35">
        <w:rPr>
          <w:sz w:val="20"/>
          <w:szCs w:val="20"/>
        </w:rPr>
        <w:t>a</w:t>
      </w:r>
      <w:r w:rsidRPr="00687D35">
        <w:rPr>
          <w:spacing w:val="-13"/>
          <w:sz w:val="20"/>
          <w:szCs w:val="20"/>
        </w:rPr>
        <w:t xml:space="preserve"> </w:t>
      </w:r>
      <w:r w:rsidRPr="00687D35">
        <w:rPr>
          <w:sz w:val="20"/>
          <w:szCs w:val="20"/>
        </w:rPr>
        <w:t>close</w:t>
      </w:r>
      <w:r w:rsidRPr="00687D35">
        <w:rPr>
          <w:spacing w:val="-10"/>
          <w:sz w:val="20"/>
          <w:szCs w:val="20"/>
        </w:rPr>
        <w:t xml:space="preserve"> </w:t>
      </w:r>
      <w:r w:rsidRPr="00687D35">
        <w:rPr>
          <w:sz w:val="20"/>
          <w:szCs w:val="20"/>
        </w:rPr>
        <w:t>family</w:t>
      </w:r>
      <w:r w:rsidRPr="00687D35">
        <w:rPr>
          <w:spacing w:val="-13"/>
          <w:sz w:val="20"/>
          <w:szCs w:val="20"/>
        </w:rPr>
        <w:t xml:space="preserve"> </w:t>
      </w:r>
      <w:r w:rsidRPr="00687D35">
        <w:rPr>
          <w:sz w:val="20"/>
          <w:szCs w:val="20"/>
        </w:rPr>
        <w:t>member</w:t>
      </w:r>
      <w:r w:rsidRPr="00687D35">
        <w:rPr>
          <w:spacing w:val="-14"/>
          <w:sz w:val="20"/>
          <w:szCs w:val="20"/>
        </w:rPr>
        <w:t xml:space="preserve"> </w:t>
      </w:r>
      <w:r w:rsidRPr="00687D35">
        <w:rPr>
          <w:sz w:val="20"/>
          <w:szCs w:val="20"/>
        </w:rPr>
        <w:t>in</w:t>
      </w:r>
      <w:r w:rsidRPr="00687D35">
        <w:rPr>
          <w:spacing w:val="-14"/>
          <w:sz w:val="20"/>
          <w:szCs w:val="20"/>
        </w:rPr>
        <w:t xml:space="preserve"> </w:t>
      </w:r>
      <w:r w:rsidRPr="00687D35">
        <w:rPr>
          <w:sz w:val="20"/>
          <w:szCs w:val="20"/>
        </w:rPr>
        <w:t>the</w:t>
      </w:r>
      <w:r w:rsidRPr="00687D35">
        <w:rPr>
          <w:spacing w:val="-12"/>
          <w:sz w:val="20"/>
          <w:szCs w:val="20"/>
        </w:rPr>
        <w:t xml:space="preserve"> </w:t>
      </w:r>
      <w:r w:rsidRPr="00687D35">
        <w:rPr>
          <w:sz w:val="20"/>
          <w:szCs w:val="20"/>
        </w:rPr>
        <w:t>service of the</w:t>
      </w:r>
      <w:r w:rsidRPr="00687D35">
        <w:rPr>
          <w:spacing w:val="-3"/>
          <w:sz w:val="20"/>
          <w:szCs w:val="20"/>
        </w:rPr>
        <w:t xml:space="preserve"> </w:t>
      </w:r>
      <w:r w:rsidRPr="00687D35">
        <w:rPr>
          <w:sz w:val="20"/>
          <w:szCs w:val="20"/>
        </w:rPr>
        <w:t>state.</w:t>
      </w:r>
    </w:p>
    <w:p w:rsidR="00EB29FA" w:rsidRPr="00687D35" w:rsidRDefault="00981AB3" w:rsidP="00687D35">
      <w:pPr>
        <w:spacing w:before="240" w:line="276" w:lineRule="auto"/>
        <w:jc w:val="both"/>
        <w:rPr>
          <w:sz w:val="20"/>
          <w:szCs w:val="20"/>
        </w:rPr>
      </w:pPr>
      <w:r w:rsidRPr="00687D35">
        <w:rPr>
          <w:sz w:val="20"/>
          <w:szCs w:val="20"/>
        </w:rPr>
        <w:t>NOTE: 5 Corrupt activities which give rise to an offence in terms of the Prevention and Combating of Corrupt Activities Act of 2004) include improperly influencing in any way the procurement of any contract, the fixing of the price, consideration or other moneys stipulated or otherwise provided for in any contract and the manipulating by any means of the award of a tender.</w:t>
      </w:r>
    </w:p>
    <w:p w:rsidR="00EB29FA" w:rsidRPr="00687D35" w:rsidRDefault="00981AB3" w:rsidP="00687D35">
      <w:pPr>
        <w:spacing w:before="240" w:line="276" w:lineRule="auto"/>
        <w:jc w:val="both"/>
        <w:rPr>
          <w:sz w:val="20"/>
          <w:szCs w:val="20"/>
        </w:rPr>
      </w:pPr>
      <w:r w:rsidRPr="00687D35">
        <w:rPr>
          <w:sz w:val="20"/>
          <w:szCs w:val="20"/>
        </w:rPr>
        <w:t>NOTE: 6 Section 4 of the Competition Act of 1998 prohibits restrictive horizontal practice including agreements between parties in a horizontal relationship which have the effect of substantially preventing or lessening competition, directly or indirectly fixing prices or dividing markets or constitute collusive tendering. Section 5 also prohibits</w:t>
      </w:r>
      <w:r w:rsidRPr="00687D35">
        <w:rPr>
          <w:spacing w:val="-14"/>
          <w:sz w:val="20"/>
          <w:szCs w:val="20"/>
        </w:rPr>
        <w:t xml:space="preserve"> </w:t>
      </w:r>
      <w:r w:rsidRPr="00687D35">
        <w:rPr>
          <w:sz w:val="20"/>
          <w:szCs w:val="20"/>
        </w:rPr>
        <w:t>restrictive</w:t>
      </w:r>
      <w:r w:rsidRPr="00687D35">
        <w:rPr>
          <w:spacing w:val="-13"/>
          <w:sz w:val="20"/>
          <w:szCs w:val="20"/>
        </w:rPr>
        <w:t xml:space="preserve"> </w:t>
      </w:r>
      <w:r w:rsidRPr="00687D35">
        <w:rPr>
          <w:sz w:val="20"/>
          <w:szCs w:val="20"/>
        </w:rPr>
        <w:t>vertical</w:t>
      </w:r>
      <w:r w:rsidRPr="00687D35">
        <w:rPr>
          <w:spacing w:val="-13"/>
          <w:sz w:val="20"/>
          <w:szCs w:val="20"/>
        </w:rPr>
        <w:t xml:space="preserve"> </w:t>
      </w:r>
      <w:r w:rsidRPr="00687D35">
        <w:rPr>
          <w:sz w:val="20"/>
          <w:szCs w:val="20"/>
        </w:rPr>
        <w:t>practices.</w:t>
      </w:r>
      <w:r w:rsidRPr="00687D35">
        <w:rPr>
          <w:spacing w:val="-14"/>
          <w:sz w:val="20"/>
          <w:szCs w:val="20"/>
        </w:rPr>
        <w:t xml:space="preserve"> </w:t>
      </w:r>
      <w:r w:rsidRPr="00687D35">
        <w:rPr>
          <w:sz w:val="20"/>
          <w:szCs w:val="20"/>
        </w:rPr>
        <w:t>Any</w:t>
      </w:r>
      <w:r w:rsidRPr="00687D35">
        <w:rPr>
          <w:spacing w:val="-11"/>
          <w:sz w:val="20"/>
          <w:szCs w:val="20"/>
        </w:rPr>
        <w:t xml:space="preserve"> </w:t>
      </w:r>
      <w:r w:rsidRPr="00687D35">
        <w:rPr>
          <w:sz w:val="20"/>
          <w:szCs w:val="20"/>
        </w:rPr>
        <w:t>restrictive</w:t>
      </w:r>
      <w:r w:rsidRPr="00687D35">
        <w:rPr>
          <w:spacing w:val="-13"/>
          <w:sz w:val="20"/>
          <w:szCs w:val="20"/>
        </w:rPr>
        <w:t xml:space="preserve"> </w:t>
      </w:r>
      <w:r w:rsidRPr="00687D35">
        <w:rPr>
          <w:sz w:val="20"/>
          <w:szCs w:val="20"/>
        </w:rPr>
        <w:t>practices</w:t>
      </w:r>
      <w:r w:rsidRPr="00687D35">
        <w:rPr>
          <w:spacing w:val="-13"/>
          <w:sz w:val="20"/>
          <w:szCs w:val="20"/>
        </w:rPr>
        <w:t xml:space="preserve"> </w:t>
      </w:r>
      <w:r w:rsidRPr="00687D35">
        <w:rPr>
          <w:sz w:val="20"/>
          <w:szCs w:val="20"/>
        </w:rPr>
        <w:t>that</w:t>
      </w:r>
      <w:r w:rsidRPr="00687D35">
        <w:rPr>
          <w:spacing w:val="-14"/>
          <w:sz w:val="20"/>
          <w:szCs w:val="20"/>
        </w:rPr>
        <w:t xml:space="preserve"> </w:t>
      </w:r>
      <w:r w:rsidRPr="00687D35">
        <w:rPr>
          <w:sz w:val="20"/>
          <w:szCs w:val="20"/>
        </w:rPr>
        <w:t>are</w:t>
      </w:r>
      <w:r w:rsidRPr="00687D35">
        <w:rPr>
          <w:spacing w:val="-13"/>
          <w:sz w:val="20"/>
          <w:szCs w:val="20"/>
        </w:rPr>
        <w:t xml:space="preserve"> </w:t>
      </w:r>
      <w:r w:rsidRPr="00687D35">
        <w:rPr>
          <w:sz w:val="20"/>
          <w:szCs w:val="20"/>
        </w:rPr>
        <w:t>suspicious</w:t>
      </w:r>
      <w:r w:rsidRPr="00687D35">
        <w:rPr>
          <w:spacing w:val="-12"/>
          <w:sz w:val="20"/>
          <w:szCs w:val="20"/>
        </w:rPr>
        <w:t xml:space="preserve"> </w:t>
      </w:r>
      <w:r w:rsidRPr="00687D35">
        <w:rPr>
          <w:sz w:val="20"/>
          <w:szCs w:val="20"/>
        </w:rPr>
        <w:t>will</w:t>
      </w:r>
      <w:r w:rsidRPr="00687D35">
        <w:rPr>
          <w:spacing w:val="-13"/>
          <w:sz w:val="20"/>
          <w:szCs w:val="20"/>
        </w:rPr>
        <w:t xml:space="preserve"> </w:t>
      </w:r>
      <w:r w:rsidRPr="00687D35">
        <w:rPr>
          <w:sz w:val="20"/>
          <w:szCs w:val="20"/>
        </w:rPr>
        <w:t>be</w:t>
      </w:r>
      <w:r w:rsidRPr="00687D35">
        <w:rPr>
          <w:spacing w:val="-11"/>
          <w:sz w:val="20"/>
          <w:szCs w:val="20"/>
        </w:rPr>
        <w:t xml:space="preserve"> </w:t>
      </w:r>
      <w:r w:rsidRPr="00687D35">
        <w:rPr>
          <w:sz w:val="20"/>
          <w:szCs w:val="20"/>
        </w:rPr>
        <w:t>reported</w:t>
      </w:r>
      <w:r w:rsidRPr="00687D35">
        <w:rPr>
          <w:spacing w:val="-11"/>
          <w:sz w:val="20"/>
          <w:szCs w:val="20"/>
        </w:rPr>
        <w:t xml:space="preserve"> </w:t>
      </w:r>
      <w:r w:rsidRPr="00687D35">
        <w:rPr>
          <w:sz w:val="20"/>
          <w:szCs w:val="20"/>
        </w:rPr>
        <w:t>to</w:t>
      </w:r>
      <w:r w:rsidRPr="00687D35">
        <w:rPr>
          <w:spacing w:val="-12"/>
          <w:sz w:val="20"/>
          <w:szCs w:val="20"/>
        </w:rPr>
        <w:t xml:space="preserve"> </w:t>
      </w:r>
      <w:r w:rsidRPr="00687D35">
        <w:rPr>
          <w:sz w:val="20"/>
          <w:szCs w:val="20"/>
        </w:rPr>
        <w:t>the</w:t>
      </w:r>
      <w:r w:rsidRPr="00687D35">
        <w:rPr>
          <w:spacing w:val="-11"/>
          <w:sz w:val="20"/>
          <w:szCs w:val="20"/>
        </w:rPr>
        <w:t xml:space="preserve"> </w:t>
      </w:r>
      <w:r w:rsidRPr="00687D35">
        <w:rPr>
          <w:sz w:val="20"/>
          <w:szCs w:val="20"/>
        </w:rPr>
        <w:t>Competition Commission for investigation and possible imposition of administrative</w:t>
      </w:r>
      <w:r w:rsidRPr="00687D35">
        <w:rPr>
          <w:spacing w:val="-10"/>
          <w:sz w:val="20"/>
          <w:szCs w:val="20"/>
        </w:rPr>
        <w:t xml:space="preserve"> </w:t>
      </w:r>
      <w:r w:rsidRPr="00687D35">
        <w:rPr>
          <w:sz w:val="20"/>
          <w:szCs w:val="20"/>
        </w:rPr>
        <w:t>penalties.</w:t>
      </w:r>
    </w:p>
    <w:p w:rsidR="004741EA" w:rsidRDefault="004741EA">
      <w:pPr>
        <w:spacing w:before="120"/>
        <w:ind w:left="418" w:right="950"/>
        <w:jc w:val="both"/>
        <w:rPr>
          <w:sz w:val="18"/>
        </w:rPr>
      </w:pPr>
    </w:p>
    <w:p w:rsidR="00EB29FA" w:rsidRDefault="00EB29FA">
      <w:pPr>
        <w:jc w:val="both"/>
        <w:rPr>
          <w:sz w:val="18"/>
        </w:rPr>
        <w:sectPr w:rsidR="00EB29FA" w:rsidSect="00EB44EC">
          <w:footerReference w:type="default" r:id="rId61"/>
          <w:pgSz w:w="11910" w:h="16840"/>
          <w:pgMar w:top="851" w:right="995" w:bottom="851" w:left="1134" w:header="854" w:footer="1058" w:gutter="0"/>
          <w:cols w:space="720"/>
        </w:sectPr>
      </w:pPr>
    </w:p>
    <w:p w:rsidR="00EB29FA" w:rsidRDefault="00981AB3" w:rsidP="00C32789">
      <w:pPr>
        <w:pStyle w:val="BodyText"/>
        <w:spacing w:before="240"/>
      </w:pPr>
      <w:r>
        <w:rPr>
          <w:noProof/>
          <w:lang w:val="en-ZA" w:eastAsia="en-ZA" w:bidi="ar-SA"/>
        </w:rPr>
        <mc:AlternateContent>
          <mc:Choice Requires="wps">
            <w:drawing>
              <wp:inline distT="0" distB="0" distL="0" distR="0" wp14:anchorId="36F881B8" wp14:editId="1BBD2B83">
                <wp:extent cx="6324600" cy="371094"/>
                <wp:effectExtent l="0" t="0" r="19050" b="10160"/>
                <wp:docPr id="225"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371094"/>
                        </a:xfrm>
                        <a:prstGeom prst="rect">
                          <a:avLst/>
                        </a:prstGeom>
                        <a:solidFill>
                          <a:schemeClr val="bg1">
                            <a:lumMod val="95000"/>
                          </a:schemeClr>
                        </a:solidFill>
                        <a:ln w="9144">
                          <a:solidFill>
                            <a:srgbClr val="000000"/>
                          </a:solidFill>
                          <a:prstDash val="solid"/>
                          <a:miter lim="800000"/>
                          <a:headEnd/>
                          <a:tailEnd/>
                        </a:ln>
                      </wps:spPr>
                      <wps:txbx>
                        <w:txbxContent>
                          <w:p w:rsidR="00D7510D" w:rsidRDefault="00D7510D" w:rsidP="004741EA">
                            <w:pPr>
                              <w:spacing w:before="115"/>
                              <w:ind w:left="-426" w:right="111"/>
                              <w:jc w:val="center"/>
                              <w:rPr>
                                <w:b/>
                                <w:sz w:val="24"/>
                              </w:rPr>
                            </w:pPr>
                            <w:r>
                              <w:rPr>
                                <w:b/>
                                <w:sz w:val="24"/>
                                <w:u w:val="thick"/>
                              </w:rPr>
                              <w:t>ATTACH THE FOLLOWING DOCUMENTS TO THIS PAGE</w:t>
                            </w:r>
                          </w:p>
                        </w:txbxContent>
                      </wps:txbx>
                      <wps:bodyPr rot="0" vert="horz" wrap="square" lIns="0" tIns="0" rIns="0" bIns="0" anchor="t" anchorCtr="0" upright="1">
                        <a:noAutofit/>
                      </wps:bodyPr>
                    </wps:wsp>
                  </a:graphicData>
                </a:graphic>
              </wp:inline>
            </w:drawing>
          </mc:Choice>
          <mc:Fallback>
            <w:pict>
              <v:shape w14:anchorId="36F881B8" id="Text Box 148" o:spid="_x0000_s1040" type="#_x0000_t202" style="width:498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" fillcolor="#f2f2f2 [3052]" strokeweight=".72pt">
                <v:textbox inset="0,0,0,0">
                  <w:txbxContent>
                    <w:p w:rsidR="00D7510D" w:rsidRDefault="00D7510D" w:rsidP="004741EA">
                      <w:pPr>
                        <w:spacing w:before="115"/>
                        <w:ind w:left="-426" w:right="111"/>
                        <w:jc w:val="center"/>
                        <w:rPr>
                          <w:b/>
                          <w:sz w:val="24"/>
                        </w:rPr>
                      </w:pPr>
                      <w:r>
                        <w:rPr>
                          <w:b/>
                          <w:sz w:val="24"/>
                          <w:u w:val="thick"/>
                        </w:rPr>
                        <w:t>ATTACH THE FOLLOWING DOCUMENTS TO THIS PAGE</w:t>
                      </w:r>
                    </w:p>
                  </w:txbxContent>
                </v:textbox>
                <w10:anchorlock/>
              </v:shape>
            </w:pict>
          </mc:Fallback>
        </mc:AlternateContent>
      </w:r>
    </w:p>
    <w:p w:rsidR="00EB29FA" w:rsidRDefault="00981AB3" w:rsidP="004741EA">
      <w:pPr>
        <w:pStyle w:val="Heading5"/>
        <w:tabs>
          <w:tab w:val="left" w:pos="917"/>
        </w:tabs>
        <w:spacing w:before="93"/>
        <w:ind w:left="0" w:right="387" w:firstLine="8"/>
        <w:jc w:val="center"/>
      </w:pPr>
      <w:r>
        <w:t>OR</w:t>
      </w:r>
    </w:p>
    <w:p w:rsidR="00EB29FA" w:rsidRDefault="00981AB3">
      <w:pPr>
        <w:pStyle w:val="ListParagraph"/>
        <w:numPr>
          <w:ilvl w:val="1"/>
          <w:numId w:val="67"/>
        </w:numPr>
        <w:tabs>
          <w:tab w:val="left" w:pos="917"/>
        </w:tabs>
        <w:spacing w:before="240" w:after="120"/>
        <w:ind w:left="0" w:firstLine="6"/>
        <w:rPr>
          <w:b/>
          <w:sz w:val="20"/>
        </w:rPr>
      </w:pPr>
      <w:r>
        <w:rPr>
          <w:b/>
          <w:sz w:val="20"/>
        </w:rPr>
        <w:t>For</w:t>
      </w:r>
      <w:r>
        <w:rPr>
          <w:b/>
          <w:spacing w:val="-2"/>
          <w:sz w:val="20"/>
        </w:rPr>
        <w:t xml:space="preserve"> </w:t>
      </w:r>
      <w:r>
        <w:rPr>
          <w:b/>
          <w:sz w:val="20"/>
        </w:rPr>
        <w:t>Companies</w:t>
      </w:r>
    </w:p>
    <w:p w:rsidR="00EB29FA" w:rsidRDefault="00981AB3" w:rsidP="007733DA">
      <w:pPr>
        <w:pStyle w:val="BodyText"/>
        <w:tabs>
          <w:tab w:val="left" w:pos="917"/>
        </w:tabs>
        <w:spacing w:before="45"/>
        <w:ind w:firstLine="8"/>
        <w:jc w:val="both"/>
      </w:pPr>
      <w:r>
        <w:t>A copy of the Certificate of Incorporation</w:t>
      </w:r>
      <w:r w:rsidR="004741EA">
        <w:t xml:space="preserve"> </w:t>
      </w:r>
      <w:r>
        <w:t>Certified Copies of the ID’s of the Directors, and Certified shareholders</w:t>
      </w:r>
      <w:r w:rsidR="007733DA">
        <w:t>’</w:t>
      </w:r>
      <w:r>
        <w:t xml:space="preserve"> register</w:t>
      </w:r>
    </w:p>
    <w:p w:rsidR="00EB29FA" w:rsidRDefault="00EB29FA" w:rsidP="004741EA">
      <w:pPr>
        <w:pStyle w:val="BodyText"/>
        <w:tabs>
          <w:tab w:val="left" w:pos="917"/>
        </w:tabs>
        <w:spacing w:before="8"/>
        <w:ind w:firstLine="8"/>
        <w:rPr>
          <w:sz w:val="11"/>
        </w:rPr>
      </w:pPr>
    </w:p>
    <w:p w:rsidR="00EB29FA" w:rsidRDefault="00981AB3" w:rsidP="004741EA">
      <w:pPr>
        <w:pStyle w:val="Heading5"/>
        <w:tabs>
          <w:tab w:val="left" w:pos="917"/>
        </w:tabs>
        <w:spacing w:before="93"/>
        <w:ind w:left="0" w:right="387" w:firstLine="8"/>
        <w:jc w:val="center"/>
      </w:pPr>
      <w:r>
        <w:t>OR</w:t>
      </w:r>
    </w:p>
    <w:p w:rsidR="00EB29FA" w:rsidRDefault="00981AB3">
      <w:pPr>
        <w:pStyle w:val="ListParagraph"/>
        <w:numPr>
          <w:ilvl w:val="1"/>
          <w:numId w:val="67"/>
        </w:numPr>
        <w:tabs>
          <w:tab w:val="left" w:pos="917"/>
          <w:tab w:val="left" w:pos="1551"/>
          <w:tab w:val="left" w:pos="1552"/>
        </w:tabs>
        <w:spacing w:before="1"/>
        <w:ind w:left="0" w:firstLine="8"/>
        <w:rPr>
          <w:b/>
          <w:sz w:val="20"/>
        </w:rPr>
      </w:pPr>
      <w:r>
        <w:rPr>
          <w:b/>
          <w:sz w:val="20"/>
        </w:rPr>
        <w:t>For Joint Venture</w:t>
      </w:r>
      <w:r>
        <w:rPr>
          <w:b/>
          <w:spacing w:val="1"/>
          <w:sz w:val="20"/>
        </w:rPr>
        <w:t xml:space="preserve"> </w:t>
      </w:r>
      <w:r>
        <w:rPr>
          <w:b/>
          <w:sz w:val="20"/>
        </w:rPr>
        <w:t>Agreements</w:t>
      </w:r>
    </w:p>
    <w:p w:rsidR="00EB29FA" w:rsidRDefault="00981AB3">
      <w:pPr>
        <w:pStyle w:val="ListParagraph"/>
        <w:numPr>
          <w:ilvl w:val="1"/>
          <w:numId w:val="67"/>
        </w:numPr>
        <w:tabs>
          <w:tab w:val="left" w:pos="917"/>
          <w:tab w:val="left" w:pos="1551"/>
          <w:tab w:val="left" w:pos="1552"/>
        </w:tabs>
        <w:spacing w:before="45" w:line="245" w:lineRule="exact"/>
        <w:ind w:left="0" w:firstLine="8"/>
        <w:rPr>
          <w:sz w:val="20"/>
        </w:rPr>
      </w:pPr>
      <w:r>
        <w:rPr>
          <w:sz w:val="20"/>
        </w:rPr>
        <w:t>Joint Venture Agreement between all the</w:t>
      </w:r>
      <w:r>
        <w:rPr>
          <w:spacing w:val="-1"/>
          <w:sz w:val="20"/>
        </w:rPr>
        <w:t xml:space="preserve"> </w:t>
      </w:r>
      <w:r>
        <w:rPr>
          <w:sz w:val="20"/>
        </w:rPr>
        <w:t>parties,</w:t>
      </w:r>
    </w:p>
    <w:p w:rsidR="00EB29FA" w:rsidRDefault="00981AB3">
      <w:pPr>
        <w:pStyle w:val="ListParagraph"/>
        <w:numPr>
          <w:ilvl w:val="1"/>
          <w:numId w:val="67"/>
        </w:numPr>
        <w:tabs>
          <w:tab w:val="left" w:pos="917"/>
          <w:tab w:val="left" w:pos="1551"/>
          <w:tab w:val="left" w:pos="1552"/>
        </w:tabs>
        <w:ind w:left="0" w:firstLine="8"/>
        <w:rPr>
          <w:sz w:val="20"/>
        </w:rPr>
      </w:pPr>
      <w:r>
        <w:rPr>
          <w:sz w:val="20"/>
        </w:rPr>
        <w:t>as well as the documents in (1) or (2) of each Joint Venture</w:t>
      </w:r>
      <w:r>
        <w:rPr>
          <w:spacing w:val="-10"/>
          <w:sz w:val="20"/>
        </w:rPr>
        <w:t xml:space="preserve"> </w:t>
      </w:r>
      <w:r>
        <w:rPr>
          <w:sz w:val="20"/>
        </w:rPr>
        <w:t>member.</w:t>
      </w:r>
    </w:p>
    <w:p w:rsidR="00EB29FA" w:rsidRDefault="00EB29FA" w:rsidP="004741EA">
      <w:pPr>
        <w:pStyle w:val="BodyText"/>
        <w:tabs>
          <w:tab w:val="left" w:pos="917"/>
        </w:tabs>
        <w:spacing w:before="5"/>
        <w:ind w:firstLine="8"/>
        <w:rPr>
          <w:sz w:val="11"/>
        </w:rPr>
      </w:pPr>
    </w:p>
    <w:p w:rsidR="00EB29FA" w:rsidRDefault="00981AB3" w:rsidP="004741EA">
      <w:pPr>
        <w:pStyle w:val="Heading5"/>
        <w:tabs>
          <w:tab w:val="left" w:pos="917"/>
        </w:tabs>
        <w:spacing w:before="93"/>
        <w:ind w:left="0" w:right="387" w:firstLine="8"/>
        <w:jc w:val="center"/>
      </w:pPr>
      <w:r>
        <w:t>OR</w:t>
      </w:r>
    </w:p>
    <w:p w:rsidR="00EB29FA" w:rsidRDefault="00981AB3">
      <w:pPr>
        <w:pStyle w:val="ListParagraph"/>
        <w:numPr>
          <w:ilvl w:val="1"/>
          <w:numId w:val="67"/>
        </w:numPr>
        <w:tabs>
          <w:tab w:val="left" w:pos="917"/>
          <w:tab w:val="left" w:pos="1551"/>
          <w:tab w:val="left" w:pos="1552"/>
        </w:tabs>
        <w:spacing w:before="2"/>
        <w:ind w:left="0" w:firstLine="8"/>
        <w:rPr>
          <w:b/>
          <w:sz w:val="20"/>
        </w:rPr>
      </w:pPr>
      <w:r>
        <w:rPr>
          <w:b/>
          <w:sz w:val="20"/>
        </w:rPr>
        <w:t>For</w:t>
      </w:r>
      <w:r>
        <w:rPr>
          <w:b/>
          <w:spacing w:val="-2"/>
          <w:sz w:val="20"/>
        </w:rPr>
        <w:t xml:space="preserve"> </w:t>
      </w:r>
      <w:r>
        <w:rPr>
          <w:b/>
          <w:sz w:val="20"/>
        </w:rPr>
        <w:t>Partnership</w:t>
      </w:r>
    </w:p>
    <w:p w:rsidR="00EB29FA" w:rsidRDefault="00981AB3">
      <w:pPr>
        <w:pStyle w:val="ListParagraph"/>
        <w:numPr>
          <w:ilvl w:val="0"/>
          <w:numId w:val="65"/>
        </w:numPr>
        <w:tabs>
          <w:tab w:val="left" w:pos="917"/>
          <w:tab w:val="left" w:pos="2120"/>
          <w:tab w:val="left" w:pos="2121"/>
        </w:tabs>
        <w:spacing w:line="229" w:lineRule="exact"/>
        <w:ind w:left="0" w:firstLine="8"/>
        <w:rPr>
          <w:sz w:val="20"/>
        </w:rPr>
      </w:pPr>
      <w:r>
        <w:rPr>
          <w:sz w:val="20"/>
        </w:rPr>
        <w:t>Certified Copies of the ID’s of the</w:t>
      </w:r>
      <w:r>
        <w:rPr>
          <w:spacing w:val="-3"/>
          <w:sz w:val="20"/>
        </w:rPr>
        <w:t xml:space="preserve"> </w:t>
      </w:r>
      <w:r>
        <w:rPr>
          <w:sz w:val="20"/>
        </w:rPr>
        <w:t>partners</w:t>
      </w:r>
    </w:p>
    <w:p w:rsidR="00EB29FA" w:rsidRDefault="00981AB3" w:rsidP="001C3498">
      <w:pPr>
        <w:pStyle w:val="Heading5"/>
        <w:tabs>
          <w:tab w:val="left" w:pos="917"/>
        </w:tabs>
        <w:spacing w:before="93"/>
        <w:ind w:left="0" w:right="387" w:firstLine="8"/>
        <w:jc w:val="center"/>
      </w:pPr>
      <w:r>
        <w:t>OR</w:t>
      </w:r>
    </w:p>
    <w:p w:rsidR="00EB29FA" w:rsidRDefault="00981AB3">
      <w:pPr>
        <w:pStyle w:val="ListParagraph"/>
        <w:numPr>
          <w:ilvl w:val="1"/>
          <w:numId w:val="67"/>
        </w:numPr>
        <w:tabs>
          <w:tab w:val="left" w:pos="917"/>
          <w:tab w:val="left" w:pos="1551"/>
          <w:tab w:val="left" w:pos="1552"/>
        </w:tabs>
        <w:spacing w:before="121" w:line="244" w:lineRule="exact"/>
        <w:ind w:left="0" w:firstLine="8"/>
        <w:rPr>
          <w:b/>
          <w:sz w:val="20"/>
        </w:rPr>
      </w:pPr>
      <w:r>
        <w:rPr>
          <w:b/>
          <w:sz w:val="20"/>
        </w:rPr>
        <w:t>One person Business / Sole</w:t>
      </w:r>
      <w:r>
        <w:rPr>
          <w:b/>
          <w:spacing w:val="-3"/>
          <w:sz w:val="20"/>
        </w:rPr>
        <w:t xml:space="preserve"> </w:t>
      </w:r>
      <w:r>
        <w:rPr>
          <w:b/>
          <w:sz w:val="20"/>
        </w:rPr>
        <w:t>trader</w:t>
      </w:r>
    </w:p>
    <w:p w:rsidR="00EB29FA" w:rsidRDefault="00981AB3">
      <w:pPr>
        <w:pStyle w:val="ListParagraph"/>
        <w:numPr>
          <w:ilvl w:val="0"/>
          <w:numId w:val="65"/>
        </w:numPr>
        <w:tabs>
          <w:tab w:val="left" w:pos="917"/>
          <w:tab w:val="left" w:pos="2120"/>
          <w:tab w:val="left" w:pos="2121"/>
        </w:tabs>
        <w:spacing w:line="229" w:lineRule="exact"/>
        <w:ind w:left="0" w:firstLine="8"/>
        <w:rPr>
          <w:sz w:val="20"/>
        </w:rPr>
      </w:pPr>
      <w:r>
        <w:rPr>
          <w:sz w:val="20"/>
        </w:rPr>
        <w:t>Certified Copy of</w:t>
      </w:r>
      <w:r>
        <w:rPr>
          <w:spacing w:val="-1"/>
          <w:sz w:val="20"/>
        </w:rPr>
        <w:t xml:space="preserve"> </w:t>
      </w:r>
      <w:r>
        <w:rPr>
          <w:sz w:val="20"/>
        </w:rPr>
        <w:t>ID</w:t>
      </w:r>
    </w:p>
    <w:p w:rsidR="004741EA" w:rsidRPr="004741EA" w:rsidRDefault="004741EA" w:rsidP="004741EA">
      <w:pPr>
        <w:tabs>
          <w:tab w:val="left" w:pos="2120"/>
          <w:tab w:val="left" w:pos="2121"/>
        </w:tabs>
        <w:spacing w:line="229" w:lineRule="exact"/>
        <w:rPr>
          <w:sz w:val="20"/>
        </w:rPr>
      </w:pPr>
    </w:p>
    <w:p w:rsidR="00EB29FA" w:rsidRDefault="00EB29FA">
      <w:pPr>
        <w:spacing w:line="229" w:lineRule="exact"/>
        <w:rPr>
          <w:sz w:val="20"/>
        </w:rPr>
        <w:sectPr w:rsidR="00EB29FA" w:rsidSect="001C3498">
          <w:footerReference w:type="default" r:id="rId62"/>
          <w:pgSz w:w="11910" w:h="16840"/>
          <w:pgMar w:top="851" w:right="853" w:bottom="851" w:left="1134" w:header="854" w:footer="917" w:gutter="0"/>
          <w:cols w:space="720"/>
        </w:sectPr>
      </w:pPr>
    </w:p>
    <w:p w:rsidR="00EB29FA" w:rsidRDefault="00981AB3" w:rsidP="004A4275">
      <w:pPr>
        <w:pStyle w:val="BodyText"/>
        <w:spacing w:before="240" w:after="240"/>
        <w:rPr>
          <w:rFonts w:ascii="Times New Roman"/>
        </w:rPr>
      </w:pPr>
      <w:r>
        <w:rPr>
          <w:rFonts w:ascii="Times New Roman"/>
          <w:noProof/>
          <w:lang w:val="en-ZA" w:eastAsia="en-ZA" w:bidi="ar-SA"/>
        </w:rPr>
        <mc:AlternateContent>
          <mc:Choice Requires="wps">
            <w:drawing>
              <wp:inline distT="0" distB="0" distL="0" distR="0" wp14:anchorId="41068234" wp14:editId="2528E263">
                <wp:extent cx="6408115" cy="390525"/>
                <wp:effectExtent l="0" t="0" r="12065" b="28575"/>
                <wp:docPr id="200"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115" cy="390525"/>
                        </a:xfrm>
                        <a:prstGeom prst="rect">
                          <a:avLst/>
                        </a:prstGeom>
                        <a:solidFill>
                          <a:schemeClr val="bg1">
                            <a:lumMod val="95000"/>
                          </a:schemeClr>
                        </a:solidFill>
                        <a:ln w="9144">
                          <a:solidFill>
                            <a:srgbClr val="000000"/>
                          </a:solidFill>
                          <a:prstDash val="solid"/>
                          <a:miter lim="800000"/>
                          <a:headEnd/>
                          <a:tailEnd/>
                        </a:ln>
                      </wps:spPr>
                      <wps:txbx>
                        <w:txbxContent>
                          <w:p w:rsidR="00D7510D" w:rsidRDefault="00D7510D" w:rsidP="00687D35">
                            <w:pPr>
                              <w:spacing w:line="274" w:lineRule="exact"/>
                              <w:ind w:right="35"/>
                              <w:jc w:val="center"/>
                              <w:rPr>
                                <w:b/>
                                <w:sz w:val="24"/>
                              </w:rPr>
                            </w:pPr>
                            <w:r>
                              <w:rPr>
                                <w:b/>
                                <w:sz w:val="24"/>
                              </w:rPr>
                              <w:t>FORM F: MUNICIPAL DECLARATION AND RETURNABLE DOCUMENTS</w:t>
                            </w:r>
                          </w:p>
                          <w:p w:rsidR="00D7510D" w:rsidRDefault="00D7510D">
                            <w:pPr>
                              <w:spacing w:before="80"/>
                              <w:ind w:left="626" w:right="24"/>
                              <w:jc w:val="center"/>
                              <w:rPr>
                                <w:b/>
                                <w:sz w:val="16"/>
                              </w:rPr>
                            </w:pPr>
                            <w:r>
                              <w:rPr>
                                <w:b/>
                                <w:sz w:val="16"/>
                              </w:rPr>
                              <w:t>(SIPDM)</w:t>
                            </w:r>
                          </w:p>
                        </w:txbxContent>
                      </wps:txbx>
                      <wps:bodyPr rot="0" vert="horz" wrap="square" lIns="0" tIns="0" rIns="0" bIns="0" anchor="t" anchorCtr="0" upright="1">
                        <a:noAutofit/>
                      </wps:bodyPr>
                    </wps:wsp>
                  </a:graphicData>
                </a:graphic>
              </wp:inline>
            </w:drawing>
          </mc:Choice>
          <mc:Fallback>
            <w:pict>
              <v:shape w14:anchorId="41068234" id="Text Box 123" o:spid="_x0000_s1041" type="#_x0000_t202" style="width:504.6pt;height:3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" fillcolor="#f2f2f2 [3052]" strokeweight=".72pt">
                <v:textbox inset="0,0,0,0">
                  <w:txbxContent>
                    <w:p w:rsidR="00D7510D" w:rsidRDefault="00D7510D" w:rsidP="00687D35">
                      <w:pPr>
                        <w:spacing w:line="274" w:lineRule="exact"/>
                        <w:ind w:right="35"/>
                        <w:jc w:val="center"/>
                        <w:rPr>
                          <w:b/>
                          <w:sz w:val="24"/>
                        </w:rPr>
                      </w:pPr>
                      <w:r>
                        <w:rPr>
                          <w:b/>
                          <w:sz w:val="24"/>
                        </w:rPr>
                        <w:t>FORM F: MUNICIPAL DECLARATION AND RETURNABLE DOCUMENTS</w:t>
                      </w:r>
                    </w:p>
                    <w:p w:rsidR="00D7510D" w:rsidRDefault="00D7510D">
                      <w:pPr>
                        <w:spacing w:before="80"/>
                        <w:ind w:left="626" w:right="24"/>
                        <w:jc w:val="center"/>
                        <w:rPr>
                          <w:b/>
                          <w:sz w:val="16"/>
                        </w:rPr>
                      </w:pPr>
                      <w:r>
                        <w:rPr>
                          <w:b/>
                          <w:sz w:val="16"/>
                        </w:rPr>
                        <w:t>(SIPDM)</w:t>
                      </w:r>
                    </w:p>
                  </w:txbxContent>
                </v:textbox>
                <w10:anchorlock/>
              </v:shape>
            </w:pict>
          </mc:Fallback>
        </mc:AlternateConten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65"/>
      </w:tblGrid>
      <w:tr w:rsidR="00EB29FA" w:rsidTr="00687D35">
        <w:trPr>
          <w:trHeight w:val="1907"/>
        </w:trPr>
        <w:tc>
          <w:tcPr>
            <w:tcW w:w="10065" w:type="dxa"/>
          </w:tcPr>
          <w:p w:rsidR="00EB29FA" w:rsidRDefault="00981AB3">
            <w:pPr>
              <w:pStyle w:val="TableParagraph"/>
              <w:spacing w:before="57"/>
              <w:ind w:left="107"/>
              <w:rPr>
                <w:sz w:val="20"/>
              </w:rPr>
            </w:pPr>
            <w:r>
              <w:rPr>
                <w:sz w:val="20"/>
              </w:rPr>
              <w:t>The following particulars must be furnished in relation to tenders for municipalities and municipal entities where:</w:t>
            </w:r>
          </w:p>
          <w:p w:rsidR="00EB29FA" w:rsidRDefault="00981AB3">
            <w:pPr>
              <w:pStyle w:val="TableParagraph"/>
              <w:numPr>
                <w:ilvl w:val="0"/>
                <w:numId w:val="64"/>
              </w:numPr>
              <w:tabs>
                <w:tab w:val="left" w:pos="726"/>
                <w:tab w:val="left" w:pos="727"/>
              </w:tabs>
              <w:spacing w:before="58"/>
              <w:rPr>
                <w:sz w:val="20"/>
              </w:rPr>
            </w:pPr>
            <w:r>
              <w:rPr>
                <w:sz w:val="20"/>
              </w:rPr>
              <w:t>contractors are required; and</w:t>
            </w:r>
          </w:p>
          <w:p w:rsidR="00EB29FA" w:rsidRDefault="00981AB3">
            <w:pPr>
              <w:pStyle w:val="TableParagraph"/>
              <w:numPr>
                <w:ilvl w:val="0"/>
                <w:numId w:val="64"/>
              </w:numPr>
              <w:tabs>
                <w:tab w:val="left" w:pos="659"/>
                <w:tab w:val="left" w:pos="660"/>
              </w:tabs>
              <w:spacing w:before="61" w:after="120"/>
              <w:ind w:left="703" w:right="102" w:hanging="595"/>
              <w:rPr>
                <w:sz w:val="20"/>
              </w:rPr>
            </w:pPr>
            <w:r>
              <w:rPr>
                <w:sz w:val="20"/>
              </w:rPr>
              <w:t>goods,</w:t>
            </w:r>
            <w:r>
              <w:rPr>
                <w:spacing w:val="-3"/>
                <w:sz w:val="20"/>
              </w:rPr>
              <w:t xml:space="preserve"> </w:t>
            </w:r>
            <w:r>
              <w:rPr>
                <w:sz w:val="20"/>
              </w:rPr>
              <w:t>services</w:t>
            </w:r>
            <w:r>
              <w:rPr>
                <w:spacing w:val="-5"/>
                <w:sz w:val="20"/>
              </w:rPr>
              <w:t xml:space="preserve"> </w:t>
            </w:r>
            <w:r>
              <w:rPr>
                <w:sz w:val="20"/>
              </w:rPr>
              <w:t>or</w:t>
            </w:r>
            <w:r>
              <w:rPr>
                <w:spacing w:val="-2"/>
                <w:sz w:val="20"/>
              </w:rPr>
              <w:t xml:space="preserve"> </w:t>
            </w:r>
            <w:r>
              <w:rPr>
                <w:sz w:val="20"/>
              </w:rPr>
              <w:t>a</w:t>
            </w:r>
            <w:r>
              <w:rPr>
                <w:spacing w:val="-3"/>
                <w:sz w:val="20"/>
              </w:rPr>
              <w:t xml:space="preserve"> </w:t>
            </w:r>
            <w:r>
              <w:rPr>
                <w:sz w:val="20"/>
              </w:rPr>
              <w:t>combination thereof</w:t>
            </w:r>
            <w:r>
              <w:rPr>
                <w:spacing w:val="-1"/>
                <w:sz w:val="20"/>
              </w:rPr>
              <w:t xml:space="preserve"> </w:t>
            </w:r>
            <w:r>
              <w:rPr>
                <w:sz w:val="20"/>
              </w:rPr>
              <w:t>where</w:t>
            </w:r>
            <w:r>
              <w:rPr>
                <w:spacing w:val="-3"/>
                <w:sz w:val="20"/>
              </w:rPr>
              <w:t xml:space="preserve"> </w:t>
            </w:r>
            <w:r>
              <w:rPr>
                <w:sz w:val="20"/>
              </w:rPr>
              <w:t>the</w:t>
            </w:r>
            <w:r>
              <w:rPr>
                <w:spacing w:val="-3"/>
                <w:sz w:val="20"/>
              </w:rPr>
              <w:t xml:space="preserve"> </w:t>
            </w:r>
            <w:r>
              <w:rPr>
                <w:sz w:val="20"/>
              </w:rPr>
              <w:t>estimated</w:t>
            </w:r>
            <w:r>
              <w:rPr>
                <w:spacing w:val="-6"/>
                <w:sz w:val="20"/>
              </w:rPr>
              <w:t xml:space="preserve"> </w:t>
            </w:r>
            <w:r>
              <w:rPr>
                <w:sz w:val="20"/>
              </w:rPr>
              <w:t>total</w:t>
            </w:r>
            <w:r>
              <w:rPr>
                <w:spacing w:val="-5"/>
                <w:sz w:val="20"/>
              </w:rPr>
              <w:t xml:space="preserve"> </w:t>
            </w:r>
            <w:r>
              <w:rPr>
                <w:sz w:val="20"/>
              </w:rPr>
              <w:t>of</w:t>
            </w:r>
            <w:r>
              <w:rPr>
                <w:spacing w:val="-4"/>
                <w:sz w:val="20"/>
              </w:rPr>
              <w:t xml:space="preserve"> </w:t>
            </w:r>
            <w:r>
              <w:rPr>
                <w:sz w:val="20"/>
              </w:rPr>
              <w:t>the</w:t>
            </w:r>
            <w:r>
              <w:rPr>
                <w:spacing w:val="-5"/>
                <w:sz w:val="20"/>
              </w:rPr>
              <w:t xml:space="preserve"> </w:t>
            </w:r>
            <w:r>
              <w:rPr>
                <w:sz w:val="20"/>
              </w:rPr>
              <w:t>prices</w:t>
            </w:r>
            <w:r>
              <w:rPr>
                <w:spacing w:val="-5"/>
                <w:sz w:val="20"/>
              </w:rPr>
              <w:t xml:space="preserve"> </w:t>
            </w:r>
            <w:r>
              <w:rPr>
                <w:sz w:val="20"/>
              </w:rPr>
              <w:t>exceeds</w:t>
            </w:r>
            <w:r>
              <w:rPr>
                <w:spacing w:val="-1"/>
                <w:sz w:val="20"/>
              </w:rPr>
              <w:t xml:space="preserve"> </w:t>
            </w:r>
            <w:r>
              <w:rPr>
                <w:sz w:val="20"/>
              </w:rPr>
              <w:t>R</w:t>
            </w:r>
            <w:r>
              <w:rPr>
                <w:spacing w:val="-5"/>
                <w:sz w:val="20"/>
              </w:rPr>
              <w:t xml:space="preserve"> </w:t>
            </w:r>
            <w:r>
              <w:rPr>
                <w:sz w:val="20"/>
              </w:rPr>
              <w:t>10 million including</w:t>
            </w:r>
            <w:r>
              <w:rPr>
                <w:spacing w:val="1"/>
                <w:sz w:val="20"/>
              </w:rPr>
              <w:t xml:space="preserve"> </w:t>
            </w:r>
            <w:r>
              <w:rPr>
                <w:sz w:val="20"/>
              </w:rPr>
              <w:t>VAT.</w:t>
            </w:r>
          </w:p>
          <w:p w:rsidR="00EB29FA" w:rsidRDefault="00981AB3" w:rsidP="001C3498">
            <w:pPr>
              <w:pStyle w:val="TableParagraph"/>
              <w:spacing w:before="60" w:after="120"/>
              <w:ind w:left="108"/>
              <w:rPr>
                <w:sz w:val="20"/>
              </w:rPr>
            </w:pPr>
            <w:r>
              <w:rPr>
                <w:sz w:val="20"/>
              </w:rPr>
              <w:t>In the case of a joint venture, separate municipal declarations and returnable documents shall be submitted in respect of each partner.</w:t>
            </w:r>
          </w:p>
        </w:tc>
      </w:tr>
      <w:tr w:rsidR="001C3498" w:rsidTr="00687D35">
        <w:trPr>
          <w:trHeight w:val="1907"/>
        </w:trPr>
        <w:tc>
          <w:tcPr>
            <w:tcW w:w="10065" w:type="dxa"/>
          </w:tcPr>
          <w:p w:rsidR="00D106C7" w:rsidRDefault="00D106C7" w:rsidP="00D106C7">
            <w:pPr>
              <w:pStyle w:val="TableParagraph"/>
              <w:spacing w:before="177" w:after="120" w:line="312" w:lineRule="auto"/>
              <w:ind w:left="221" w:right="992" w:hanging="113"/>
              <w:rPr>
                <w:b/>
                <w:sz w:val="20"/>
              </w:rPr>
            </w:pPr>
            <w:r>
              <w:rPr>
                <w:b/>
                <w:sz w:val="20"/>
              </w:rPr>
              <w:t>Section 1: Enterprise Details / Name of enterprise:</w:t>
            </w: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ayout w:type="fixed"/>
              <w:tblLook w:val="04A0" w:firstRow="1" w:lastRow="0" w:firstColumn="1" w:lastColumn="0" w:noHBand="0" w:noVBand="1"/>
            </w:tblPr>
            <w:tblGrid>
              <w:gridCol w:w="1872"/>
              <w:gridCol w:w="7484"/>
            </w:tblGrid>
            <w:tr w:rsidR="00D20C81" w:rsidRPr="007876C1" w:rsidTr="00D20C81">
              <w:trPr>
                <w:trHeight w:val="340"/>
              </w:trPr>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b/>
                      <w:sz w:val="18"/>
                      <w:szCs w:val="18"/>
                      <w:lang w:val="en-GB" w:eastAsia="en-ZA"/>
                    </w:rPr>
                  </w:pPr>
                  <w:r w:rsidRPr="007876C1">
                    <w:rPr>
                      <w:b/>
                      <w:sz w:val="18"/>
                      <w:szCs w:val="18"/>
                      <w:lang w:val="en-GB" w:eastAsia="en-ZA"/>
                    </w:rPr>
                    <w:t>Name of enterprise:</w:t>
                  </w:r>
                </w:p>
              </w:tc>
              <w:tc>
                <w:tcPr>
                  <w:tcW w:w="7484"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sz w:val="18"/>
                      <w:szCs w:val="18"/>
                      <w:lang w:val="en-GB" w:eastAsia="en-ZA"/>
                    </w:rPr>
                  </w:pPr>
                </w:p>
              </w:tc>
            </w:tr>
            <w:tr w:rsidR="00D20C81" w:rsidRPr="007876C1" w:rsidTr="00D20C81">
              <w:trPr>
                <w:trHeight w:val="340"/>
              </w:trPr>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sz w:val="18"/>
                      <w:szCs w:val="18"/>
                      <w:lang w:val="en-GB" w:eastAsia="en-ZA"/>
                    </w:rPr>
                  </w:pPr>
                  <w:r w:rsidRPr="007876C1">
                    <w:rPr>
                      <w:b/>
                      <w:sz w:val="18"/>
                      <w:szCs w:val="18"/>
                      <w:lang w:val="en-GB" w:eastAsia="en-ZA"/>
                    </w:rPr>
                    <w:t>Contact person:</w:t>
                  </w:r>
                </w:p>
              </w:tc>
              <w:tc>
                <w:tcPr>
                  <w:tcW w:w="7484" w:type="dxa"/>
                  <w:tcBorders>
                    <w:top w:val="single" w:sz="4" w:space="0" w:color="auto"/>
                    <w:left w:val="single" w:sz="4" w:space="0" w:color="auto"/>
                    <w:bottom w:val="single" w:sz="4" w:space="0" w:color="auto"/>
                    <w:right w:val="single" w:sz="4" w:space="0" w:color="auto"/>
                  </w:tcBorders>
                  <w:shd w:val="clear" w:color="auto" w:fill="auto"/>
                </w:tcPr>
                <w:p w:rsidR="00D20C81" w:rsidRPr="007876C1" w:rsidRDefault="00D20C81" w:rsidP="00D20C81">
                  <w:pPr>
                    <w:tabs>
                      <w:tab w:val="left" w:pos="357"/>
                    </w:tabs>
                    <w:contextualSpacing/>
                    <w:rPr>
                      <w:sz w:val="18"/>
                      <w:szCs w:val="18"/>
                      <w:lang w:val="en-GB" w:eastAsia="en-ZA"/>
                    </w:rPr>
                  </w:pPr>
                </w:p>
              </w:tc>
            </w:tr>
            <w:tr w:rsidR="00D20C81" w:rsidRPr="007876C1" w:rsidTr="00D20C81">
              <w:trPr>
                <w:trHeight w:val="340"/>
              </w:trPr>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sz w:val="18"/>
                      <w:szCs w:val="18"/>
                      <w:lang w:val="en-GB" w:eastAsia="en-ZA"/>
                    </w:rPr>
                  </w:pPr>
                  <w:r w:rsidRPr="007876C1">
                    <w:rPr>
                      <w:b/>
                      <w:sz w:val="18"/>
                      <w:szCs w:val="18"/>
                      <w:lang w:val="en-GB" w:eastAsia="en-ZA"/>
                    </w:rPr>
                    <w:t>Email:</w:t>
                  </w:r>
                </w:p>
              </w:tc>
              <w:tc>
                <w:tcPr>
                  <w:tcW w:w="7484" w:type="dxa"/>
                  <w:tcBorders>
                    <w:top w:val="single" w:sz="4" w:space="0" w:color="auto"/>
                    <w:left w:val="single" w:sz="4" w:space="0" w:color="auto"/>
                    <w:bottom w:val="single" w:sz="4" w:space="0" w:color="auto"/>
                    <w:right w:val="single" w:sz="4" w:space="0" w:color="auto"/>
                  </w:tcBorders>
                  <w:shd w:val="clear" w:color="auto" w:fill="auto"/>
                </w:tcPr>
                <w:p w:rsidR="00D20C81" w:rsidRPr="007876C1" w:rsidRDefault="00D20C81" w:rsidP="00D20C81">
                  <w:pPr>
                    <w:tabs>
                      <w:tab w:val="left" w:pos="357"/>
                    </w:tabs>
                    <w:contextualSpacing/>
                    <w:rPr>
                      <w:sz w:val="18"/>
                      <w:szCs w:val="18"/>
                      <w:lang w:val="en-GB" w:eastAsia="en-ZA"/>
                    </w:rPr>
                  </w:pPr>
                </w:p>
              </w:tc>
            </w:tr>
            <w:tr w:rsidR="00D20C81" w:rsidRPr="007876C1" w:rsidTr="00D20C81">
              <w:trPr>
                <w:trHeight w:val="340"/>
              </w:trPr>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sz w:val="18"/>
                      <w:szCs w:val="18"/>
                      <w:lang w:val="en-GB" w:eastAsia="en-ZA"/>
                    </w:rPr>
                  </w:pPr>
                  <w:r w:rsidRPr="007876C1">
                    <w:rPr>
                      <w:b/>
                      <w:sz w:val="18"/>
                      <w:szCs w:val="18"/>
                      <w:lang w:val="en-GB" w:eastAsia="en-ZA"/>
                    </w:rPr>
                    <w:t>Telephone:</w:t>
                  </w:r>
                </w:p>
              </w:tc>
              <w:tc>
                <w:tcPr>
                  <w:tcW w:w="7484" w:type="dxa"/>
                  <w:tcBorders>
                    <w:top w:val="single" w:sz="4" w:space="0" w:color="auto"/>
                    <w:left w:val="single" w:sz="4" w:space="0" w:color="auto"/>
                    <w:bottom w:val="single" w:sz="4" w:space="0" w:color="auto"/>
                    <w:right w:val="single" w:sz="4" w:space="0" w:color="auto"/>
                  </w:tcBorders>
                  <w:shd w:val="clear" w:color="auto" w:fill="auto"/>
                </w:tcPr>
                <w:p w:rsidR="00D20C81" w:rsidRPr="007876C1" w:rsidRDefault="00D20C81" w:rsidP="00D20C81">
                  <w:pPr>
                    <w:tabs>
                      <w:tab w:val="left" w:pos="357"/>
                    </w:tabs>
                    <w:contextualSpacing/>
                    <w:rPr>
                      <w:sz w:val="18"/>
                      <w:szCs w:val="18"/>
                      <w:lang w:val="en-GB" w:eastAsia="en-ZA"/>
                    </w:rPr>
                  </w:pPr>
                </w:p>
              </w:tc>
            </w:tr>
            <w:tr w:rsidR="00D20C81" w:rsidRPr="007876C1" w:rsidTr="00D20C81">
              <w:trPr>
                <w:trHeight w:val="340"/>
              </w:trPr>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sz w:val="18"/>
                      <w:szCs w:val="18"/>
                      <w:lang w:val="en-GB" w:eastAsia="en-ZA"/>
                    </w:rPr>
                  </w:pPr>
                  <w:r w:rsidRPr="007876C1">
                    <w:rPr>
                      <w:b/>
                      <w:sz w:val="18"/>
                      <w:szCs w:val="18"/>
                      <w:lang w:val="en-GB" w:eastAsia="en-ZA"/>
                    </w:rPr>
                    <w:t>Cell no</w:t>
                  </w:r>
                </w:p>
              </w:tc>
              <w:tc>
                <w:tcPr>
                  <w:tcW w:w="7484" w:type="dxa"/>
                  <w:tcBorders>
                    <w:top w:val="single" w:sz="4" w:space="0" w:color="auto"/>
                    <w:left w:val="single" w:sz="4" w:space="0" w:color="auto"/>
                    <w:bottom w:val="single" w:sz="4" w:space="0" w:color="auto"/>
                    <w:right w:val="single" w:sz="4" w:space="0" w:color="auto"/>
                  </w:tcBorders>
                  <w:shd w:val="clear" w:color="auto" w:fill="auto"/>
                </w:tcPr>
                <w:p w:rsidR="00D20C81" w:rsidRPr="007876C1" w:rsidRDefault="00D20C81" w:rsidP="00D20C81">
                  <w:pPr>
                    <w:tabs>
                      <w:tab w:val="left" w:pos="357"/>
                    </w:tabs>
                    <w:contextualSpacing/>
                    <w:rPr>
                      <w:sz w:val="18"/>
                      <w:szCs w:val="18"/>
                      <w:lang w:val="en-GB" w:eastAsia="en-ZA"/>
                    </w:rPr>
                  </w:pPr>
                </w:p>
              </w:tc>
            </w:tr>
            <w:tr w:rsidR="00D20C81" w:rsidRPr="007876C1" w:rsidTr="00D20C81">
              <w:trPr>
                <w:trHeight w:val="340"/>
              </w:trPr>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b/>
                      <w:sz w:val="18"/>
                      <w:szCs w:val="18"/>
                      <w:lang w:val="en-GB" w:eastAsia="en-ZA"/>
                    </w:rPr>
                  </w:pPr>
                  <w:r w:rsidRPr="007876C1">
                    <w:rPr>
                      <w:b/>
                      <w:sz w:val="18"/>
                      <w:szCs w:val="18"/>
                      <w:lang w:val="en-GB" w:eastAsia="en-ZA"/>
                    </w:rPr>
                    <w:t>Fax:</w:t>
                  </w:r>
                </w:p>
              </w:tc>
              <w:tc>
                <w:tcPr>
                  <w:tcW w:w="7484" w:type="dxa"/>
                  <w:tcBorders>
                    <w:top w:val="single" w:sz="4" w:space="0" w:color="auto"/>
                    <w:left w:val="single" w:sz="4" w:space="0" w:color="auto"/>
                    <w:bottom w:val="single" w:sz="4" w:space="0" w:color="auto"/>
                    <w:right w:val="single" w:sz="4" w:space="0" w:color="auto"/>
                  </w:tcBorders>
                  <w:shd w:val="clear" w:color="auto" w:fill="auto"/>
                </w:tcPr>
                <w:p w:rsidR="00D20C81" w:rsidRPr="007876C1" w:rsidRDefault="00D20C81" w:rsidP="00D20C81">
                  <w:pPr>
                    <w:tabs>
                      <w:tab w:val="left" w:pos="357"/>
                    </w:tabs>
                    <w:contextualSpacing/>
                    <w:rPr>
                      <w:sz w:val="18"/>
                      <w:szCs w:val="18"/>
                      <w:lang w:val="en-GB" w:eastAsia="en-ZA"/>
                    </w:rPr>
                  </w:pPr>
                </w:p>
              </w:tc>
            </w:tr>
            <w:tr w:rsidR="00D20C81" w:rsidRPr="007876C1" w:rsidTr="00D20C81">
              <w:trPr>
                <w:trHeight w:val="340"/>
              </w:trPr>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b/>
                      <w:sz w:val="18"/>
                      <w:szCs w:val="18"/>
                      <w:lang w:val="en-GB" w:eastAsia="en-ZA"/>
                    </w:rPr>
                  </w:pPr>
                  <w:r w:rsidRPr="007876C1">
                    <w:rPr>
                      <w:b/>
                      <w:sz w:val="18"/>
                      <w:szCs w:val="18"/>
                      <w:lang w:val="en-GB" w:eastAsia="en-ZA"/>
                    </w:rPr>
                    <w:t>Physical address</w:t>
                  </w:r>
                </w:p>
              </w:tc>
              <w:tc>
                <w:tcPr>
                  <w:tcW w:w="7484" w:type="dxa"/>
                  <w:tcBorders>
                    <w:top w:val="single" w:sz="4" w:space="0" w:color="auto"/>
                    <w:left w:val="single" w:sz="4" w:space="0" w:color="auto"/>
                    <w:bottom w:val="single" w:sz="4" w:space="0" w:color="auto"/>
                    <w:right w:val="single" w:sz="4" w:space="0" w:color="auto"/>
                  </w:tcBorders>
                  <w:shd w:val="clear" w:color="auto" w:fill="auto"/>
                </w:tcPr>
                <w:p w:rsidR="00D20C81" w:rsidRPr="007876C1" w:rsidRDefault="00D20C81" w:rsidP="00D20C81">
                  <w:pPr>
                    <w:tabs>
                      <w:tab w:val="left" w:pos="357"/>
                    </w:tabs>
                    <w:contextualSpacing/>
                    <w:rPr>
                      <w:sz w:val="18"/>
                      <w:szCs w:val="18"/>
                      <w:lang w:val="en-GB" w:eastAsia="en-ZA"/>
                    </w:rPr>
                  </w:pPr>
                </w:p>
              </w:tc>
            </w:tr>
            <w:tr w:rsidR="00D20C81" w:rsidRPr="007876C1" w:rsidTr="00D106C7">
              <w:trPr>
                <w:trHeight w:val="340"/>
              </w:trPr>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b/>
                      <w:sz w:val="18"/>
                      <w:szCs w:val="18"/>
                      <w:lang w:val="en-GB" w:eastAsia="en-ZA"/>
                    </w:rPr>
                  </w:pPr>
                  <w:r w:rsidRPr="007876C1">
                    <w:rPr>
                      <w:b/>
                      <w:sz w:val="18"/>
                      <w:szCs w:val="18"/>
                      <w:lang w:val="en-GB" w:eastAsia="en-ZA"/>
                    </w:rPr>
                    <w:t>Postal address</w:t>
                  </w:r>
                </w:p>
              </w:tc>
              <w:tc>
                <w:tcPr>
                  <w:tcW w:w="7484" w:type="dxa"/>
                  <w:tcBorders>
                    <w:top w:val="single" w:sz="4" w:space="0" w:color="auto"/>
                    <w:left w:val="single" w:sz="4" w:space="0" w:color="auto"/>
                    <w:bottom w:val="single" w:sz="4" w:space="0" w:color="auto"/>
                    <w:right w:val="single" w:sz="4" w:space="0" w:color="auto"/>
                  </w:tcBorders>
                  <w:shd w:val="clear" w:color="auto" w:fill="auto"/>
                </w:tcPr>
                <w:p w:rsidR="00D20C81" w:rsidRPr="007876C1" w:rsidRDefault="00D20C81" w:rsidP="00D20C81">
                  <w:pPr>
                    <w:tabs>
                      <w:tab w:val="left" w:pos="357"/>
                    </w:tabs>
                    <w:contextualSpacing/>
                    <w:rPr>
                      <w:sz w:val="18"/>
                      <w:szCs w:val="18"/>
                      <w:lang w:val="en-GB" w:eastAsia="en-ZA"/>
                    </w:rPr>
                  </w:pPr>
                </w:p>
              </w:tc>
            </w:tr>
            <w:tr w:rsidR="00D106C7" w:rsidRPr="007876C1" w:rsidTr="00D106C7">
              <w:trPr>
                <w:trHeight w:val="340"/>
              </w:trPr>
              <w:tc>
                <w:tcPr>
                  <w:tcW w:w="1872" w:type="dxa"/>
                  <w:tcBorders>
                    <w:top w:val="single" w:sz="4" w:space="0" w:color="auto"/>
                    <w:left w:val="nil"/>
                    <w:bottom w:val="nil"/>
                    <w:right w:val="nil"/>
                  </w:tcBorders>
                  <w:shd w:val="clear" w:color="auto" w:fill="auto"/>
                </w:tcPr>
                <w:p w:rsidR="00D106C7" w:rsidRPr="007876C1" w:rsidRDefault="00D106C7" w:rsidP="00D20C81">
                  <w:pPr>
                    <w:tabs>
                      <w:tab w:val="left" w:pos="357"/>
                    </w:tabs>
                    <w:contextualSpacing/>
                    <w:rPr>
                      <w:b/>
                      <w:sz w:val="18"/>
                      <w:szCs w:val="18"/>
                      <w:lang w:val="en-GB" w:eastAsia="en-ZA"/>
                    </w:rPr>
                  </w:pPr>
                </w:p>
              </w:tc>
              <w:tc>
                <w:tcPr>
                  <w:tcW w:w="7484" w:type="dxa"/>
                  <w:tcBorders>
                    <w:top w:val="single" w:sz="4" w:space="0" w:color="auto"/>
                    <w:left w:val="nil"/>
                    <w:bottom w:val="nil"/>
                    <w:right w:val="nil"/>
                  </w:tcBorders>
                  <w:shd w:val="clear" w:color="auto" w:fill="auto"/>
                </w:tcPr>
                <w:p w:rsidR="00D106C7" w:rsidRPr="007876C1" w:rsidRDefault="00D106C7" w:rsidP="00D20C81">
                  <w:pPr>
                    <w:tabs>
                      <w:tab w:val="left" w:pos="357"/>
                    </w:tabs>
                    <w:contextualSpacing/>
                    <w:rPr>
                      <w:sz w:val="18"/>
                      <w:szCs w:val="18"/>
                      <w:lang w:val="en-GB" w:eastAsia="en-ZA"/>
                    </w:rPr>
                  </w:pPr>
                </w:p>
              </w:tc>
            </w:tr>
          </w:tbl>
          <w:p w:rsidR="00D20C81" w:rsidRDefault="00D20C81" w:rsidP="00D20C81">
            <w:pPr>
              <w:pStyle w:val="TableParagraph"/>
              <w:spacing w:before="120" w:after="120"/>
              <w:ind w:left="108" w:right="425"/>
              <w:rPr>
                <w:noProof/>
                <w:lang w:val="en-ZA" w:eastAsia="en-ZA" w:bidi="ar-SA"/>
              </w:rPr>
            </w:pPr>
          </w:p>
        </w:tc>
      </w:tr>
      <w:tr w:rsidR="00EB29FA" w:rsidTr="00687D35">
        <w:trPr>
          <w:trHeight w:val="5825"/>
        </w:trPr>
        <w:tc>
          <w:tcPr>
            <w:tcW w:w="10065" w:type="dxa"/>
          </w:tcPr>
          <w:p w:rsidR="00EB29FA" w:rsidRDefault="00981AB3">
            <w:pPr>
              <w:pStyle w:val="TableParagraph"/>
              <w:spacing w:before="174"/>
              <w:ind w:left="107"/>
              <w:rPr>
                <w:b/>
                <w:sz w:val="20"/>
              </w:rPr>
            </w:pPr>
            <w:r>
              <w:rPr>
                <w:b/>
                <w:sz w:val="20"/>
              </w:rPr>
              <w:t>Section 2: Declaration for Contractor’s services:</w:t>
            </w:r>
          </w:p>
          <w:p w:rsidR="00EB29FA" w:rsidRDefault="00981AB3" w:rsidP="00D106C7">
            <w:pPr>
              <w:pStyle w:val="TableParagraph"/>
              <w:spacing w:before="240" w:after="120"/>
              <w:ind w:left="108" w:right="442"/>
              <w:rPr>
                <w:sz w:val="20"/>
              </w:rPr>
            </w:pPr>
            <w:r>
              <w:rPr>
                <w:sz w:val="20"/>
              </w:rPr>
              <w:t>The enterprise has been awarded the following contract services by an organ of state during the last five years.</w:t>
            </w:r>
          </w:p>
          <w:tbl>
            <w:tblPr>
              <w:tblStyle w:val="TableGrid"/>
              <w:tblW w:w="9497" w:type="dxa"/>
              <w:tblInd w:w="137" w:type="dxa"/>
              <w:tblLayout w:type="fixed"/>
              <w:tblLook w:val="04A0" w:firstRow="1" w:lastRow="0" w:firstColumn="1" w:lastColumn="0" w:noHBand="0" w:noVBand="1"/>
            </w:tblPr>
            <w:tblGrid>
              <w:gridCol w:w="2440"/>
              <w:gridCol w:w="2440"/>
              <w:gridCol w:w="2440"/>
              <w:gridCol w:w="2177"/>
            </w:tblGrid>
            <w:tr w:rsidR="00D106C7" w:rsidTr="00D106C7">
              <w:tc>
                <w:tcPr>
                  <w:tcW w:w="2440" w:type="dxa"/>
                </w:tcPr>
                <w:p w:rsidR="00D106C7" w:rsidRPr="007A38BC" w:rsidRDefault="00D106C7" w:rsidP="007A38BC">
                  <w:pPr>
                    <w:pStyle w:val="TableParagraph"/>
                    <w:ind w:left="29"/>
                    <w:jc w:val="both"/>
                    <w:rPr>
                      <w:b/>
                    </w:rPr>
                  </w:pPr>
                  <w:r w:rsidRPr="007A38BC">
                    <w:rPr>
                      <w:b/>
                    </w:rPr>
                    <w:t>Name of organ</w:t>
                  </w:r>
                  <w:r w:rsidRPr="007A38BC">
                    <w:rPr>
                      <w:b/>
                      <w:spacing w:val="-4"/>
                    </w:rPr>
                    <w:t xml:space="preserve"> </w:t>
                  </w:r>
                  <w:r w:rsidRPr="007A38BC">
                    <w:rPr>
                      <w:b/>
                    </w:rPr>
                    <w:t>of</w:t>
                  </w:r>
                  <w:r w:rsidRPr="007A38BC">
                    <w:rPr>
                      <w:b/>
                      <w:spacing w:val="-1"/>
                    </w:rPr>
                    <w:t xml:space="preserve"> </w:t>
                  </w:r>
                  <w:r w:rsidRPr="007A38BC">
                    <w:rPr>
                      <w:b/>
                    </w:rPr>
                    <w:t>state</w:t>
                  </w:r>
                </w:p>
              </w:tc>
              <w:tc>
                <w:tcPr>
                  <w:tcW w:w="2440" w:type="dxa"/>
                </w:tcPr>
                <w:p w:rsidR="00D106C7" w:rsidRPr="007A38BC" w:rsidRDefault="00D106C7" w:rsidP="007A38BC">
                  <w:pPr>
                    <w:pStyle w:val="TableParagraph"/>
                    <w:rPr>
                      <w:b/>
                    </w:rPr>
                  </w:pPr>
                  <w:bookmarkStart w:id="9" w:name="_Hlk37196391"/>
                  <w:r w:rsidRPr="007A38BC">
                    <w:rPr>
                      <w:b/>
                    </w:rPr>
                    <w:t xml:space="preserve">Estimated </w:t>
                  </w:r>
                  <w:r w:rsidR="007A38BC" w:rsidRPr="00CC6C75">
                    <w:rPr>
                      <w:b/>
                    </w:rPr>
                    <w:t>value</w:t>
                  </w:r>
                  <w:r w:rsidR="007A38BC">
                    <w:rPr>
                      <w:b/>
                    </w:rPr>
                    <w:t xml:space="preserve"> of contracts</w:t>
                  </w:r>
                  <w:bookmarkEnd w:id="9"/>
                </w:p>
              </w:tc>
              <w:tc>
                <w:tcPr>
                  <w:tcW w:w="2440" w:type="dxa"/>
                </w:tcPr>
                <w:p w:rsidR="00D106C7" w:rsidRPr="007A38BC" w:rsidRDefault="00D106C7" w:rsidP="007A38BC">
                  <w:pPr>
                    <w:pStyle w:val="TableParagraph"/>
                    <w:rPr>
                      <w:b/>
                    </w:rPr>
                  </w:pPr>
                  <w:r w:rsidRPr="007A38BC">
                    <w:rPr>
                      <w:b/>
                    </w:rPr>
                    <w:t xml:space="preserve">Nature of </w:t>
                  </w:r>
                  <w:r w:rsidR="007A38BC" w:rsidRPr="007A38BC">
                    <w:rPr>
                      <w:b/>
                    </w:rPr>
                    <w:t>service e.g. quantity surveying</w:t>
                  </w:r>
                </w:p>
              </w:tc>
              <w:tc>
                <w:tcPr>
                  <w:tcW w:w="2177" w:type="dxa"/>
                </w:tcPr>
                <w:p w:rsidR="00D106C7" w:rsidRPr="007A38BC" w:rsidRDefault="007A38BC" w:rsidP="007A38BC">
                  <w:pPr>
                    <w:pStyle w:val="TableParagraph"/>
                    <w:rPr>
                      <w:b/>
                    </w:rPr>
                  </w:pPr>
                  <w:r w:rsidRPr="007A38BC">
                    <w:rPr>
                      <w:b/>
                    </w:rPr>
                    <w:t>Service number similar to required service</w:t>
                  </w:r>
                </w:p>
                <w:p w:rsidR="007A38BC" w:rsidRPr="007A38BC" w:rsidRDefault="007A38BC" w:rsidP="007A38BC">
                  <w:pPr>
                    <w:pStyle w:val="TableParagraph"/>
                    <w:rPr>
                      <w:b/>
                    </w:rPr>
                  </w:pPr>
                  <w:r w:rsidRPr="007A38BC">
                    <w:rPr>
                      <w:b/>
                    </w:rPr>
                    <w:t>(yes / no)?</w:t>
                  </w:r>
                </w:p>
              </w:tc>
            </w:tr>
            <w:tr w:rsidR="00D106C7" w:rsidTr="00D106C7">
              <w:tc>
                <w:tcPr>
                  <w:tcW w:w="2440" w:type="dxa"/>
                </w:tcPr>
                <w:p w:rsidR="00D106C7" w:rsidRDefault="00D106C7" w:rsidP="00D106C7">
                  <w:pPr>
                    <w:pStyle w:val="TableParagraph"/>
                    <w:spacing w:before="120" w:after="120"/>
                    <w:rPr>
                      <w:rFonts w:ascii="Times New Roman"/>
                      <w:sz w:val="21"/>
                    </w:rPr>
                  </w:pPr>
                </w:p>
              </w:tc>
              <w:tc>
                <w:tcPr>
                  <w:tcW w:w="2440" w:type="dxa"/>
                </w:tcPr>
                <w:p w:rsidR="00D106C7" w:rsidRDefault="00D106C7" w:rsidP="00D106C7">
                  <w:pPr>
                    <w:pStyle w:val="TableParagraph"/>
                    <w:spacing w:before="120" w:after="120"/>
                    <w:rPr>
                      <w:rFonts w:ascii="Times New Roman"/>
                      <w:sz w:val="21"/>
                    </w:rPr>
                  </w:pPr>
                </w:p>
              </w:tc>
              <w:tc>
                <w:tcPr>
                  <w:tcW w:w="2440" w:type="dxa"/>
                </w:tcPr>
                <w:p w:rsidR="00D106C7" w:rsidRDefault="00D106C7" w:rsidP="00D106C7">
                  <w:pPr>
                    <w:pStyle w:val="TableParagraph"/>
                    <w:spacing w:before="120" w:after="120"/>
                    <w:rPr>
                      <w:rFonts w:ascii="Times New Roman"/>
                      <w:sz w:val="21"/>
                    </w:rPr>
                  </w:pPr>
                </w:p>
              </w:tc>
              <w:tc>
                <w:tcPr>
                  <w:tcW w:w="2177" w:type="dxa"/>
                </w:tcPr>
                <w:p w:rsidR="00D106C7" w:rsidRDefault="00D106C7" w:rsidP="00D106C7">
                  <w:pPr>
                    <w:pStyle w:val="TableParagraph"/>
                    <w:spacing w:before="120" w:after="120"/>
                    <w:rPr>
                      <w:rFonts w:ascii="Times New Roman"/>
                      <w:sz w:val="21"/>
                    </w:rPr>
                  </w:pPr>
                </w:p>
              </w:tc>
            </w:tr>
            <w:tr w:rsidR="007A38BC" w:rsidTr="00D106C7">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177" w:type="dxa"/>
                </w:tcPr>
                <w:p w:rsidR="007A38BC" w:rsidRDefault="007A38BC" w:rsidP="00D106C7">
                  <w:pPr>
                    <w:pStyle w:val="TableParagraph"/>
                    <w:spacing w:before="120" w:after="120"/>
                    <w:rPr>
                      <w:rFonts w:ascii="Times New Roman"/>
                      <w:sz w:val="21"/>
                    </w:rPr>
                  </w:pPr>
                </w:p>
              </w:tc>
            </w:tr>
            <w:tr w:rsidR="007A38BC" w:rsidTr="00D106C7">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177" w:type="dxa"/>
                </w:tcPr>
                <w:p w:rsidR="007A38BC" w:rsidRDefault="007A38BC" w:rsidP="00D106C7">
                  <w:pPr>
                    <w:pStyle w:val="TableParagraph"/>
                    <w:spacing w:before="120" w:after="120"/>
                    <w:rPr>
                      <w:rFonts w:ascii="Times New Roman"/>
                      <w:sz w:val="21"/>
                    </w:rPr>
                  </w:pPr>
                </w:p>
              </w:tc>
            </w:tr>
            <w:tr w:rsidR="007A38BC" w:rsidTr="00D106C7">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177" w:type="dxa"/>
                </w:tcPr>
                <w:p w:rsidR="007A38BC" w:rsidRDefault="007A38BC" w:rsidP="00D106C7">
                  <w:pPr>
                    <w:pStyle w:val="TableParagraph"/>
                    <w:spacing w:before="120" w:after="120"/>
                    <w:rPr>
                      <w:rFonts w:ascii="Times New Roman"/>
                      <w:sz w:val="21"/>
                    </w:rPr>
                  </w:pPr>
                </w:p>
              </w:tc>
            </w:tr>
            <w:tr w:rsidR="007A38BC" w:rsidTr="00D106C7">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177" w:type="dxa"/>
                </w:tcPr>
                <w:p w:rsidR="007A38BC" w:rsidRDefault="007A38BC" w:rsidP="00D106C7">
                  <w:pPr>
                    <w:pStyle w:val="TableParagraph"/>
                    <w:spacing w:before="120" w:after="120"/>
                    <w:rPr>
                      <w:rFonts w:ascii="Times New Roman"/>
                      <w:sz w:val="21"/>
                    </w:rPr>
                  </w:pPr>
                </w:p>
              </w:tc>
            </w:tr>
            <w:tr w:rsidR="007A38BC" w:rsidTr="00D106C7">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177" w:type="dxa"/>
                </w:tcPr>
                <w:p w:rsidR="007A38BC" w:rsidRDefault="007A38BC" w:rsidP="00D106C7">
                  <w:pPr>
                    <w:pStyle w:val="TableParagraph"/>
                    <w:spacing w:before="120" w:after="120"/>
                    <w:rPr>
                      <w:rFonts w:ascii="Times New Roman"/>
                      <w:sz w:val="21"/>
                    </w:rPr>
                  </w:pPr>
                </w:p>
              </w:tc>
            </w:tr>
            <w:tr w:rsidR="007A38BC" w:rsidTr="00D106C7">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177" w:type="dxa"/>
                </w:tcPr>
                <w:p w:rsidR="007A38BC" w:rsidRDefault="007A38BC" w:rsidP="00D106C7">
                  <w:pPr>
                    <w:pStyle w:val="TableParagraph"/>
                    <w:spacing w:before="120" w:after="120"/>
                    <w:rPr>
                      <w:rFonts w:ascii="Times New Roman"/>
                      <w:sz w:val="21"/>
                    </w:rPr>
                  </w:pPr>
                </w:p>
              </w:tc>
            </w:tr>
            <w:tr w:rsidR="007A38BC" w:rsidTr="00D106C7">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177" w:type="dxa"/>
                </w:tcPr>
                <w:p w:rsidR="007A38BC" w:rsidRDefault="007A38BC" w:rsidP="00D106C7">
                  <w:pPr>
                    <w:pStyle w:val="TableParagraph"/>
                    <w:spacing w:before="120" w:after="120"/>
                    <w:rPr>
                      <w:rFonts w:ascii="Times New Roman"/>
                      <w:sz w:val="21"/>
                    </w:rPr>
                  </w:pPr>
                </w:p>
              </w:tc>
            </w:tr>
            <w:tr w:rsidR="007A38BC" w:rsidTr="00D106C7">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177" w:type="dxa"/>
                </w:tcPr>
                <w:p w:rsidR="007A38BC" w:rsidRDefault="007A38BC" w:rsidP="00D106C7">
                  <w:pPr>
                    <w:pStyle w:val="TableParagraph"/>
                    <w:spacing w:before="120" w:after="120"/>
                    <w:rPr>
                      <w:rFonts w:ascii="Times New Roman"/>
                      <w:sz w:val="21"/>
                    </w:rPr>
                  </w:pPr>
                </w:p>
              </w:tc>
            </w:tr>
          </w:tbl>
          <w:p w:rsidR="00EB29FA" w:rsidRDefault="00981AB3" w:rsidP="007A38BC">
            <w:pPr>
              <w:pStyle w:val="TableParagraph"/>
              <w:spacing w:before="120" w:after="120"/>
              <w:ind w:left="108"/>
              <w:rPr>
                <w:sz w:val="16"/>
              </w:rPr>
            </w:pPr>
            <w:r>
              <w:rPr>
                <w:sz w:val="16"/>
              </w:rPr>
              <w:t>Attach separate page as necessary</w:t>
            </w:r>
          </w:p>
        </w:tc>
      </w:tr>
    </w:tbl>
    <w:p w:rsidR="00EB29FA" w:rsidRDefault="00EB29FA">
      <w:pPr>
        <w:rPr>
          <w:rFonts w:ascii="Times New Roman"/>
          <w:sz w:val="18"/>
        </w:rPr>
        <w:sectPr w:rsidR="00EB29FA" w:rsidSect="007A38BC">
          <w:footerReference w:type="default" r:id="rId63"/>
          <w:pgSz w:w="11910" w:h="16840"/>
          <w:pgMar w:top="851" w:right="567" w:bottom="851" w:left="1134" w:header="854" w:footer="1058" w:gutter="0"/>
          <w:cols w:space="720"/>
        </w:sectPr>
      </w:pPr>
    </w:p>
    <w:p w:rsidR="00EB29FA" w:rsidRDefault="00EB29FA">
      <w:pPr>
        <w:pStyle w:val="BodyText"/>
        <w:spacing w:before="10"/>
        <w:rPr>
          <w:rFonts w:ascii="Times New Roman"/>
          <w:sz w:val="22"/>
        </w:rPr>
      </w:pPr>
    </w:p>
    <w:tbl>
      <w:tblPr>
        <w:tblStyle w:val="TableGrid"/>
        <w:tblW w:w="0" w:type="auto"/>
        <w:tblLook w:val="04A0" w:firstRow="1" w:lastRow="0" w:firstColumn="1" w:lastColumn="0" w:noHBand="0" w:noVBand="1"/>
      </w:tblPr>
      <w:tblGrid>
        <w:gridCol w:w="10199"/>
      </w:tblGrid>
      <w:tr w:rsidR="007A38BC" w:rsidTr="007A38BC">
        <w:tc>
          <w:tcPr>
            <w:tcW w:w="10199" w:type="dxa"/>
          </w:tcPr>
          <w:p w:rsidR="007A38BC" w:rsidRPr="007A38BC" w:rsidRDefault="007A38BC" w:rsidP="007A38BC">
            <w:pPr>
              <w:pStyle w:val="BodyText"/>
              <w:spacing w:before="120" w:after="240"/>
              <w:rPr>
                <w:b/>
                <w:bCs/>
              </w:rPr>
            </w:pPr>
            <w:r w:rsidRPr="007A38BC">
              <w:rPr>
                <w:b/>
                <w:bCs/>
              </w:rPr>
              <w:t>Section 3: Goods, services or a combination thereof where the estimated total of the prices exceeds R 10 million including VAT</w:t>
            </w:r>
          </w:p>
          <w:p w:rsidR="007A38BC" w:rsidRPr="007A38BC" w:rsidRDefault="007A38BC" w:rsidP="00EF3FD5">
            <w:pPr>
              <w:pStyle w:val="BodyText"/>
              <w:spacing w:before="120" w:after="120"/>
            </w:pPr>
            <w:r w:rsidRPr="007A38BC">
              <w:t>I / we certify that</w:t>
            </w:r>
          </w:p>
          <w:p w:rsidR="007A38BC" w:rsidRPr="007A38BC" w:rsidRDefault="007A38BC">
            <w:pPr>
              <w:pStyle w:val="BodyText"/>
              <w:numPr>
                <w:ilvl w:val="0"/>
                <w:numId w:val="90"/>
              </w:numPr>
              <w:spacing w:before="120"/>
              <w:ind w:left="447" w:hanging="425"/>
            </w:pPr>
            <w:r w:rsidRPr="007A38BC">
              <w:t>(tick one of the boxes):</w:t>
            </w:r>
          </w:p>
          <w:p w:rsidR="007A38BC" w:rsidRPr="007A38BC" w:rsidRDefault="007A38BC" w:rsidP="00B43B77">
            <w:pPr>
              <w:pStyle w:val="BodyText"/>
              <w:ind w:left="22"/>
              <w:jc w:val="both"/>
            </w:pPr>
            <w:r w:rsidRPr="007A38BC">
              <w:rPr>
                <w:sz w:val="36"/>
                <w:szCs w:val="36"/>
              </w:rPr>
              <w:t>□</w:t>
            </w:r>
            <w:r w:rsidRPr="007A38BC">
              <w:tab/>
              <w:t>the enterprise is not required by law to prepare annual financial statements for auditing</w:t>
            </w:r>
            <w:r w:rsidR="00EF3FD5">
              <w:t>.</w:t>
            </w:r>
          </w:p>
          <w:p w:rsidR="007A38BC" w:rsidRPr="007A38BC" w:rsidRDefault="007A38BC" w:rsidP="00EF3FD5">
            <w:pPr>
              <w:pStyle w:val="BodyText"/>
              <w:spacing w:after="240"/>
              <w:ind w:left="731" w:hanging="709"/>
              <w:jc w:val="both"/>
            </w:pPr>
            <w:r w:rsidRPr="00EF3FD5">
              <w:rPr>
                <w:sz w:val="36"/>
                <w:szCs w:val="36"/>
              </w:rPr>
              <w:t>□</w:t>
            </w:r>
            <w:r w:rsidRPr="007A38BC">
              <w:tab/>
              <w:t>the enterprise is required by law to have audited annual financial statements and attached the audited financial statements for the past three financial years, or since the establishment as the enterprise was established within the past three years</w:t>
            </w:r>
            <w:r w:rsidR="00EF3FD5">
              <w:t>.</w:t>
            </w:r>
          </w:p>
          <w:p w:rsidR="007A38BC" w:rsidRDefault="007A38BC">
            <w:pPr>
              <w:pStyle w:val="BodyText"/>
              <w:numPr>
                <w:ilvl w:val="0"/>
                <w:numId w:val="90"/>
              </w:numPr>
              <w:spacing w:before="120"/>
              <w:ind w:left="447" w:hanging="425"/>
            </w:pPr>
            <w:r w:rsidRPr="007A38BC">
              <w:t>the enterprise and its directors has / have no undisputed commitments for municipal services towards a municipality or other service provider in respect of which payment is overdue for more than 30 days (i.e.: all municipal accounts are paid up to date) Attach Municipal Utility Account;</w:t>
            </w:r>
          </w:p>
          <w:p w:rsidR="00EF3FD5" w:rsidRDefault="00EF3FD5">
            <w:pPr>
              <w:pStyle w:val="BodyText"/>
              <w:numPr>
                <w:ilvl w:val="0"/>
                <w:numId w:val="90"/>
              </w:numPr>
              <w:spacing w:before="120"/>
              <w:ind w:left="447" w:hanging="425"/>
            </w:pPr>
            <w:r>
              <w:t>source of goods and / or</w:t>
            </w:r>
            <w:r w:rsidRPr="00EF3FD5">
              <w:t xml:space="preserve"> </w:t>
            </w:r>
            <w:r>
              <w:t>services:</w:t>
            </w:r>
          </w:p>
          <w:p w:rsidR="00EF3FD5" w:rsidRDefault="00EF3FD5" w:rsidP="00EF3FD5">
            <w:pPr>
              <w:spacing w:before="120"/>
              <w:ind w:left="448"/>
              <w:rPr>
                <w:i/>
              </w:rPr>
            </w:pPr>
            <w:r>
              <w:rPr>
                <w:i/>
              </w:rPr>
              <w:t>(</w:t>
            </w:r>
            <w:r>
              <w:rPr>
                <w:i/>
                <w:sz w:val="16"/>
              </w:rPr>
              <w:t>tick one of the boxes and insert percentages if</w:t>
            </w:r>
            <w:r>
              <w:rPr>
                <w:i/>
                <w:spacing w:val="-22"/>
                <w:sz w:val="16"/>
              </w:rPr>
              <w:t xml:space="preserve"> </w:t>
            </w:r>
            <w:r>
              <w:rPr>
                <w:i/>
                <w:sz w:val="16"/>
              </w:rPr>
              <w:t>applicable</w:t>
            </w:r>
            <w:r>
              <w:rPr>
                <w:i/>
              </w:rPr>
              <w:t>):</w:t>
            </w:r>
          </w:p>
          <w:p w:rsidR="00B43B77" w:rsidRDefault="00B43B77" w:rsidP="00055E24">
            <w:pPr>
              <w:spacing w:before="120"/>
              <w:ind w:left="164" w:hanging="142"/>
              <w:jc w:val="both"/>
            </w:pPr>
            <w:r w:rsidRPr="00EF3FD5">
              <w:rPr>
                <w:sz w:val="36"/>
                <w:szCs w:val="36"/>
              </w:rPr>
              <w:t>□</w:t>
            </w:r>
            <w:r w:rsidRPr="007A38BC">
              <w:tab/>
            </w:r>
            <w:r>
              <w:t>goods and / or services are sourced only from within the Republic of South</w:t>
            </w:r>
            <w:r>
              <w:rPr>
                <w:spacing w:val="-10"/>
              </w:rPr>
              <w:t xml:space="preserve"> </w:t>
            </w:r>
            <w:r>
              <w:t>Africa</w:t>
            </w:r>
          </w:p>
          <w:p w:rsidR="00055E24" w:rsidRDefault="006D0420" w:rsidP="00055E24">
            <w:pPr>
              <w:pStyle w:val="ListParagraph"/>
              <w:tabs>
                <w:tab w:val="left" w:pos="731"/>
                <w:tab w:val="left" w:pos="1156"/>
                <w:tab w:val="left" w:pos="1581"/>
              </w:tabs>
              <w:spacing w:before="93"/>
              <w:ind w:left="447" w:hanging="425"/>
              <w:jc w:val="both"/>
            </w:pPr>
            <w:r w:rsidRPr="00055E24">
              <w:rPr>
                <w:i/>
                <w:noProof/>
                <w:lang w:val="en-ZA" w:eastAsia="en-ZA" w:bidi="ar-SA"/>
              </w:rPr>
              <mc:AlternateContent>
                <mc:Choice Requires="wps">
                  <w:drawing>
                    <wp:anchor distT="45720" distB="45720" distL="114300" distR="114300" simplePos="0" relativeHeight="251836416" behindDoc="0" locked="0" layoutInCell="1" allowOverlap="1" wp14:anchorId="127EF677" wp14:editId="640A1EF9">
                      <wp:simplePos x="0" y="0"/>
                      <wp:positionH relativeFrom="column">
                        <wp:posOffset>417195</wp:posOffset>
                      </wp:positionH>
                      <wp:positionV relativeFrom="paragraph">
                        <wp:posOffset>116205</wp:posOffset>
                      </wp:positionV>
                      <wp:extent cx="371475" cy="2381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71475" cy="238125"/>
                              </a:xfrm>
                              <a:prstGeom prst="rect">
                                <a:avLst/>
                              </a:prstGeom>
                              <a:solidFill>
                                <a:srgbClr val="FFFFFF"/>
                              </a:solidFill>
                              <a:ln w="9525">
                                <a:solidFill>
                                  <a:srgbClr val="000000"/>
                                </a:solidFill>
                                <a:miter lim="800000"/>
                                <a:headEnd/>
                                <a:tailEnd/>
                              </a:ln>
                            </wps:spPr>
                            <wps:txbx>
                              <w:txbxContent>
                                <w:p w:rsidR="00D7510D" w:rsidRDefault="00D7510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7EF677" id="_x0000_s1042" type="#_x0000_t202" style="position:absolute;left:0;text-align:left;margin-left:32.85pt;margin-top:9.15pt;width:29.25pt;height:18.75pt;flip:x;z-index:251836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">
                      <v:textbox>
                        <w:txbxContent>
                          <w:p w:rsidR="00D7510D" w:rsidRDefault="00D7510D"/>
                        </w:txbxContent>
                      </v:textbox>
                      <w10:wrap type="square"/>
                    </v:shape>
                  </w:pict>
                </mc:Fallback>
              </mc:AlternateContent>
            </w:r>
            <w:r w:rsidR="00055E24" w:rsidRPr="00055E24">
              <w:rPr>
                <w:i/>
                <w:noProof/>
                <w:lang w:val="en-ZA" w:eastAsia="en-ZA" w:bidi="ar-SA"/>
              </w:rPr>
              <mc:AlternateContent>
                <mc:Choice Requires="wps">
                  <w:drawing>
                    <wp:anchor distT="45720" distB="45720" distL="114300" distR="114300" simplePos="0" relativeHeight="251838464" behindDoc="1" locked="0" layoutInCell="1" allowOverlap="1" wp14:anchorId="2676420C" wp14:editId="11BCCEDD">
                      <wp:simplePos x="0" y="0"/>
                      <wp:positionH relativeFrom="column">
                        <wp:posOffset>2684780</wp:posOffset>
                      </wp:positionH>
                      <wp:positionV relativeFrom="page">
                        <wp:posOffset>3597275</wp:posOffset>
                      </wp:positionV>
                      <wp:extent cx="609600" cy="257175"/>
                      <wp:effectExtent l="0" t="0" r="19050" b="28575"/>
                      <wp:wrapThrough wrapText="bothSides">
                        <wp:wrapPolygon edited="0">
                          <wp:start x="0" y="0"/>
                          <wp:lineTo x="0" y="22400"/>
                          <wp:lineTo x="21600" y="22400"/>
                          <wp:lineTo x="21600" y="0"/>
                          <wp:lineTo x="0" y="0"/>
                        </wp:wrapPolygon>
                      </wp:wrapThrough>
                      <wp:docPr id="4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09600" cy="257175"/>
                              </a:xfrm>
                              <a:prstGeom prst="rect">
                                <a:avLst/>
                              </a:prstGeom>
                              <a:solidFill>
                                <a:srgbClr val="FFFFFF"/>
                              </a:solidFill>
                              <a:ln w="9525">
                                <a:solidFill>
                                  <a:srgbClr val="000000"/>
                                </a:solidFill>
                                <a:miter lim="800000"/>
                                <a:headEnd/>
                                <a:tailEnd/>
                              </a:ln>
                            </wps:spPr>
                            <wps:txbx>
                              <w:txbxContent>
                                <w:p w:rsidR="00D7510D" w:rsidRPr="006D0420" w:rsidRDefault="00D7510D" w:rsidP="006D0420">
                                  <w:pPr>
                                    <w:jc w:val="right"/>
                                    <w:rPr>
                                      <w:lang w:val="en-ZA"/>
                                    </w:rPr>
                                  </w:pPr>
                                  <w:r>
                                    <w:rPr>
                                      <w:lang w:val="en-Z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76420C" id="_x0000_s1043" type="#_x0000_t202" style="position:absolute;left:0;text-align:left;margin-left:211.4pt;margin-top:283.25pt;width:48pt;height:20.25pt;flip:x;z-index:-25147801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">
                      <v:textbox>
                        <w:txbxContent>
                          <w:p w:rsidR="00D7510D" w:rsidRPr="006D0420" w:rsidRDefault="00D7510D" w:rsidP="006D0420">
                            <w:pPr>
                              <w:jc w:val="right"/>
                              <w:rPr>
                                <w:lang w:val="en-ZA"/>
                              </w:rPr>
                            </w:pPr>
                            <w:r>
                              <w:rPr>
                                <w:lang w:val="en-ZA"/>
                              </w:rPr>
                              <w:t>%</w:t>
                            </w:r>
                          </w:p>
                        </w:txbxContent>
                      </v:textbox>
                      <w10:wrap type="through" anchory="page"/>
                    </v:shape>
                  </w:pict>
                </mc:Fallback>
              </mc:AlternateContent>
            </w:r>
            <w:r w:rsidR="00B43B77" w:rsidRPr="00EF3FD5">
              <w:rPr>
                <w:sz w:val="36"/>
                <w:szCs w:val="36"/>
              </w:rPr>
              <w:t>□</w:t>
            </w:r>
            <w:r w:rsidR="00B43B77" w:rsidRPr="007A38BC">
              <w:tab/>
            </w:r>
            <w:r w:rsidR="00B43B77">
              <w:t>% of the total cost of goods and / or services will be sourced from outside the Republic of South Africa and the percentage of payment from the municipality or</w:t>
            </w:r>
            <w:r w:rsidR="00B43B77">
              <w:rPr>
                <w:spacing w:val="-26"/>
              </w:rPr>
              <w:t xml:space="preserve"> </w:t>
            </w:r>
            <w:r w:rsidR="00B43B77">
              <w:t>municipal</w:t>
            </w:r>
            <w:r w:rsidR="00055E24">
              <w:t xml:space="preserve"> entity which is expected to be transferred out of the</w:t>
            </w:r>
            <w:r w:rsidR="00055E24">
              <w:rPr>
                <w:spacing w:val="-14"/>
              </w:rPr>
              <w:t xml:space="preserve"> </w:t>
            </w:r>
            <w:r w:rsidR="00055E24">
              <w:t>Republic</w:t>
            </w:r>
            <w:r w:rsidR="00055E24">
              <w:rPr>
                <w:spacing w:val="1"/>
              </w:rPr>
              <w:t xml:space="preserve"> </w:t>
            </w:r>
            <w:r w:rsidR="00055E24">
              <w:t>is</w:t>
            </w:r>
            <w:r w:rsidR="00055E24">
              <w:tab/>
            </w:r>
          </w:p>
          <w:p w:rsidR="006D0420" w:rsidRDefault="006D0420" w:rsidP="006D0420">
            <w:pPr>
              <w:pStyle w:val="BodyText"/>
              <w:spacing w:before="120"/>
              <w:ind w:left="23" w:right="176"/>
              <w:jc w:val="both"/>
            </w:pPr>
          </w:p>
          <w:p w:rsidR="006D0420" w:rsidRDefault="006D0420" w:rsidP="006D0420">
            <w:pPr>
              <w:pStyle w:val="BodyText"/>
              <w:spacing w:before="480" w:after="240"/>
              <w:ind w:left="23" w:right="176"/>
              <w:jc w:val="both"/>
            </w:pPr>
            <w:r>
              <w:t>I</w:t>
            </w:r>
            <w:r>
              <w:rPr>
                <w:spacing w:val="-8"/>
              </w:rPr>
              <w:t xml:space="preserve"> </w:t>
            </w:r>
            <w:r>
              <w:t>furthermore</w:t>
            </w:r>
            <w:r>
              <w:rPr>
                <w:spacing w:val="-6"/>
              </w:rPr>
              <w:t xml:space="preserve"> </w:t>
            </w:r>
            <w:r>
              <w:t>confirm</w:t>
            </w:r>
            <w:r>
              <w:rPr>
                <w:spacing w:val="-3"/>
              </w:rPr>
              <w:t xml:space="preserve"> </w:t>
            </w:r>
            <w:r>
              <w:t>that</w:t>
            </w:r>
            <w:r>
              <w:rPr>
                <w:spacing w:val="-8"/>
              </w:rPr>
              <w:t xml:space="preserve"> </w:t>
            </w:r>
            <w:r>
              <w:t>the</w:t>
            </w:r>
            <w:r>
              <w:rPr>
                <w:spacing w:val="-7"/>
              </w:rPr>
              <w:t xml:space="preserve"> </w:t>
            </w:r>
            <w:r>
              <w:t>following</w:t>
            </w:r>
            <w:r>
              <w:rPr>
                <w:spacing w:val="-7"/>
              </w:rPr>
              <w:t xml:space="preserve"> </w:t>
            </w:r>
            <w:r>
              <w:t>contracts</w:t>
            </w:r>
            <w:r>
              <w:rPr>
                <w:spacing w:val="-4"/>
              </w:rPr>
              <w:t xml:space="preserve"> </w:t>
            </w:r>
            <w:r>
              <w:t>were</w:t>
            </w:r>
            <w:r>
              <w:rPr>
                <w:spacing w:val="-5"/>
              </w:rPr>
              <w:t xml:space="preserve"> </w:t>
            </w:r>
            <w:r>
              <w:t>awarded</w:t>
            </w:r>
            <w:r>
              <w:rPr>
                <w:spacing w:val="-5"/>
              </w:rPr>
              <w:t xml:space="preserve"> </w:t>
            </w:r>
            <w:r>
              <w:t>to</w:t>
            </w:r>
            <w:r>
              <w:rPr>
                <w:spacing w:val="-6"/>
              </w:rPr>
              <w:t xml:space="preserve"> </w:t>
            </w:r>
            <w:r>
              <w:t>the</w:t>
            </w:r>
            <w:r>
              <w:rPr>
                <w:spacing w:val="-5"/>
              </w:rPr>
              <w:t xml:space="preserve"> </w:t>
            </w:r>
            <w:r>
              <w:t>enterprise</w:t>
            </w:r>
            <w:r>
              <w:rPr>
                <w:spacing w:val="-6"/>
              </w:rPr>
              <w:t xml:space="preserve"> </w:t>
            </w:r>
            <w:r>
              <w:t>by</w:t>
            </w:r>
            <w:r>
              <w:rPr>
                <w:spacing w:val="-8"/>
              </w:rPr>
              <w:t xml:space="preserve"> </w:t>
            </w:r>
            <w:r>
              <w:t>an</w:t>
            </w:r>
            <w:r>
              <w:rPr>
                <w:spacing w:val="-6"/>
              </w:rPr>
              <w:t xml:space="preserve"> </w:t>
            </w:r>
            <w:r>
              <w:t>organ</w:t>
            </w:r>
            <w:r>
              <w:rPr>
                <w:spacing w:val="-5"/>
              </w:rPr>
              <w:t xml:space="preserve"> </w:t>
            </w:r>
            <w:r>
              <w:t>of</w:t>
            </w:r>
            <w:r>
              <w:rPr>
                <w:spacing w:val="-6"/>
              </w:rPr>
              <w:t xml:space="preserve"> </w:t>
            </w:r>
            <w:r>
              <w:t>state during the last five years and attached particulars of any material non-compliance or dispute concerning the execution of such</w:t>
            </w:r>
            <w:r>
              <w:rPr>
                <w:spacing w:val="-3"/>
              </w:rPr>
              <w:t xml:space="preserve"> </w:t>
            </w:r>
            <w:r>
              <w:t>contracts:</w:t>
            </w:r>
          </w:p>
          <w:tbl>
            <w:tblPr>
              <w:tblW w:w="0" w:type="auto"/>
              <w:tblInd w:w="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544"/>
              <w:gridCol w:w="1885"/>
              <w:gridCol w:w="4494"/>
            </w:tblGrid>
            <w:tr w:rsidR="006D0420" w:rsidTr="006D0420">
              <w:trPr>
                <w:trHeight w:val="504"/>
              </w:trPr>
              <w:tc>
                <w:tcPr>
                  <w:tcW w:w="3544" w:type="dxa"/>
                </w:tcPr>
                <w:p w:rsidR="006D0420" w:rsidRPr="006D0420" w:rsidRDefault="006D0420" w:rsidP="006D0420">
                  <w:pPr>
                    <w:pStyle w:val="TableParagraph"/>
                    <w:spacing w:before="120"/>
                    <w:ind w:left="107"/>
                    <w:rPr>
                      <w:b/>
                      <w:sz w:val="18"/>
                      <w:szCs w:val="18"/>
                    </w:rPr>
                  </w:pPr>
                  <w:r w:rsidRPr="006D0420">
                    <w:rPr>
                      <w:b/>
                      <w:sz w:val="18"/>
                      <w:szCs w:val="18"/>
                    </w:rPr>
                    <w:t>Name of organ of state</w:t>
                  </w:r>
                </w:p>
              </w:tc>
              <w:tc>
                <w:tcPr>
                  <w:tcW w:w="1885" w:type="dxa"/>
                </w:tcPr>
                <w:p w:rsidR="006D0420" w:rsidRPr="006D0420" w:rsidRDefault="006D0420" w:rsidP="006D0420">
                  <w:pPr>
                    <w:pStyle w:val="TableParagraph"/>
                    <w:spacing w:before="120"/>
                    <w:ind w:left="107" w:right="147"/>
                    <w:jc w:val="both"/>
                    <w:rPr>
                      <w:b/>
                      <w:sz w:val="18"/>
                      <w:szCs w:val="18"/>
                    </w:rPr>
                  </w:pPr>
                  <w:r w:rsidRPr="006D0420">
                    <w:rPr>
                      <w:b/>
                      <w:sz w:val="18"/>
                      <w:szCs w:val="18"/>
                    </w:rPr>
                    <w:t>Estimated number of contracts</w:t>
                  </w:r>
                </w:p>
              </w:tc>
              <w:tc>
                <w:tcPr>
                  <w:tcW w:w="4494" w:type="dxa"/>
                </w:tcPr>
                <w:p w:rsidR="006D0420" w:rsidRPr="006D0420" w:rsidRDefault="006D0420" w:rsidP="006D0420">
                  <w:pPr>
                    <w:pStyle w:val="TableParagraph"/>
                    <w:spacing w:before="120"/>
                    <w:ind w:left="106"/>
                    <w:rPr>
                      <w:b/>
                      <w:sz w:val="18"/>
                      <w:szCs w:val="18"/>
                    </w:rPr>
                  </w:pPr>
                  <w:r w:rsidRPr="006D0420">
                    <w:rPr>
                      <w:b/>
                      <w:sz w:val="18"/>
                      <w:szCs w:val="18"/>
                    </w:rPr>
                    <w:t>Nature of contracts</w:t>
                  </w:r>
                </w:p>
              </w:tc>
            </w:tr>
            <w:tr w:rsidR="006D0420" w:rsidTr="006D0420">
              <w:trPr>
                <w:trHeight w:val="448"/>
              </w:trPr>
              <w:tc>
                <w:tcPr>
                  <w:tcW w:w="3544" w:type="dxa"/>
                </w:tcPr>
                <w:p w:rsidR="006D0420" w:rsidRDefault="006D0420" w:rsidP="006D0420">
                  <w:pPr>
                    <w:pStyle w:val="TableParagraph"/>
                    <w:ind w:left="149"/>
                    <w:rPr>
                      <w:rFonts w:ascii="Times New Roman"/>
                      <w:sz w:val="18"/>
                    </w:rPr>
                  </w:pPr>
                </w:p>
              </w:tc>
              <w:tc>
                <w:tcPr>
                  <w:tcW w:w="1885" w:type="dxa"/>
                </w:tcPr>
                <w:p w:rsidR="006D0420" w:rsidRDefault="006D0420" w:rsidP="006D0420">
                  <w:pPr>
                    <w:pStyle w:val="TableParagraph"/>
                    <w:rPr>
                      <w:rFonts w:ascii="Times New Roman"/>
                      <w:sz w:val="18"/>
                    </w:rPr>
                  </w:pPr>
                </w:p>
              </w:tc>
              <w:tc>
                <w:tcPr>
                  <w:tcW w:w="4494" w:type="dxa"/>
                </w:tcPr>
                <w:p w:rsidR="006D0420" w:rsidRDefault="006D0420" w:rsidP="006D0420">
                  <w:pPr>
                    <w:pStyle w:val="TableParagraph"/>
                    <w:rPr>
                      <w:rFonts w:ascii="Times New Roman"/>
                      <w:sz w:val="18"/>
                    </w:rPr>
                  </w:pPr>
                </w:p>
              </w:tc>
            </w:tr>
            <w:tr w:rsidR="006D0420" w:rsidTr="006D0420">
              <w:trPr>
                <w:trHeight w:val="446"/>
              </w:trPr>
              <w:tc>
                <w:tcPr>
                  <w:tcW w:w="3544" w:type="dxa"/>
                </w:tcPr>
                <w:p w:rsidR="006D0420" w:rsidRDefault="006D0420" w:rsidP="006D0420">
                  <w:pPr>
                    <w:pStyle w:val="TableParagraph"/>
                    <w:rPr>
                      <w:rFonts w:ascii="Times New Roman"/>
                      <w:sz w:val="18"/>
                    </w:rPr>
                  </w:pPr>
                </w:p>
              </w:tc>
              <w:tc>
                <w:tcPr>
                  <w:tcW w:w="1885" w:type="dxa"/>
                </w:tcPr>
                <w:p w:rsidR="006D0420" w:rsidRDefault="006D0420" w:rsidP="006D0420">
                  <w:pPr>
                    <w:pStyle w:val="TableParagraph"/>
                    <w:rPr>
                      <w:rFonts w:ascii="Times New Roman"/>
                      <w:sz w:val="18"/>
                    </w:rPr>
                  </w:pPr>
                </w:p>
              </w:tc>
              <w:tc>
                <w:tcPr>
                  <w:tcW w:w="4494" w:type="dxa"/>
                </w:tcPr>
                <w:p w:rsidR="006D0420" w:rsidRDefault="006D0420" w:rsidP="006D0420">
                  <w:pPr>
                    <w:pStyle w:val="TableParagraph"/>
                    <w:rPr>
                      <w:rFonts w:ascii="Times New Roman"/>
                      <w:sz w:val="18"/>
                    </w:rPr>
                  </w:pPr>
                </w:p>
              </w:tc>
            </w:tr>
            <w:tr w:rsidR="006D0420" w:rsidTr="006D0420">
              <w:trPr>
                <w:trHeight w:val="445"/>
              </w:trPr>
              <w:tc>
                <w:tcPr>
                  <w:tcW w:w="3544" w:type="dxa"/>
                </w:tcPr>
                <w:p w:rsidR="006D0420" w:rsidRDefault="006D0420" w:rsidP="006D0420">
                  <w:pPr>
                    <w:pStyle w:val="TableParagraph"/>
                    <w:rPr>
                      <w:rFonts w:ascii="Times New Roman"/>
                      <w:sz w:val="18"/>
                    </w:rPr>
                  </w:pPr>
                </w:p>
              </w:tc>
              <w:tc>
                <w:tcPr>
                  <w:tcW w:w="1885" w:type="dxa"/>
                </w:tcPr>
                <w:p w:rsidR="006D0420" w:rsidRDefault="006D0420" w:rsidP="006D0420">
                  <w:pPr>
                    <w:pStyle w:val="TableParagraph"/>
                    <w:rPr>
                      <w:rFonts w:ascii="Times New Roman"/>
                      <w:sz w:val="18"/>
                    </w:rPr>
                  </w:pPr>
                </w:p>
              </w:tc>
              <w:tc>
                <w:tcPr>
                  <w:tcW w:w="4494" w:type="dxa"/>
                </w:tcPr>
                <w:p w:rsidR="006D0420" w:rsidRDefault="006D0420" w:rsidP="006D0420">
                  <w:pPr>
                    <w:pStyle w:val="TableParagraph"/>
                    <w:rPr>
                      <w:rFonts w:ascii="Times New Roman"/>
                      <w:sz w:val="18"/>
                    </w:rPr>
                  </w:pPr>
                </w:p>
              </w:tc>
            </w:tr>
            <w:tr w:rsidR="006D0420" w:rsidTr="006D0420">
              <w:trPr>
                <w:trHeight w:val="448"/>
              </w:trPr>
              <w:tc>
                <w:tcPr>
                  <w:tcW w:w="3544" w:type="dxa"/>
                </w:tcPr>
                <w:p w:rsidR="006D0420" w:rsidRDefault="006D0420" w:rsidP="006D0420">
                  <w:pPr>
                    <w:pStyle w:val="TableParagraph"/>
                    <w:rPr>
                      <w:rFonts w:ascii="Times New Roman"/>
                      <w:sz w:val="18"/>
                    </w:rPr>
                  </w:pPr>
                </w:p>
              </w:tc>
              <w:tc>
                <w:tcPr>
                  <w:tcW w:w="1885" w:type="dxa"/>
                </w:tcPr>
                <w:p w:rsidR="006D0420" w:rsidRDefault="006D0420" w:rsidP="006D0420">
                  <w:pPr>
                    <w:pStyle w:val="TableParagraph"/>
                    <w:rPr>
                      <w:rFonts w:ascii="Times New Roman"/>
                      <w:sz w:val="18"/>
                    </w:rPr>
                  </w:pPr>
                </w:p>
              </w:tc>
              <w:tc>
                <w:tcPr>
                  <w:tcW w:w="4494" w:type="dxa"/>
                </w:tcPr>
                <w:p w:rsidR="006D0420" w:rsidRDefault="006D0420" w:rsidP="006D0420">
                  <w:pPr>
                    <w:pStyle w:val="TableParagraph"/>
                    <w:rPr>
                      <w:rFonts w:ascii="Times New Roman"/>
                      <w:sz w:val="18"/>
                    </w:rPr>
                  </w:pPr>
                </w:p>
              </w:tc>
            </w:tr>
            <w:tr w:rsidR="006D0420" w:rsidTr="006D0420">
              <w:trPr>
                <w:trHeight w:val="445"/>
              </w:trPr>
              <w:tc>
                <w:tcPr>
                  <w:tcW w:w="3544" w:type="dxa"/>
                </w:tcPr>
                <w:p w:rsidR="006D0420" w:rsidRDefault="006D0420" w:rsidP="006D0420">
                  <w:pPr>
                    <w:pStyle w:val="TableParagraph"/>
                    <w:rPr>
                      <w:rFonts w:ascii="Times New Roman"/>
                      <w:sz w:val="18"/>
                    </w:rPr>
                  </w:pPr>
                </w:p>
              </w:tc>
              <w:tc>
                <w:tcPr>
                  <w:tcW w:w="1885" w:type="dxa"/>
                </w:tcPr>
                <w:p w:rsidR="006D0420" w:rsidRDefault="006D0420" w:rsidP="006D0420">
                  <w:pPr>
                    <w:pStyle w:val="TableParagraph"/>
                    <w:rPr>
                      <w:rFonts w:ascii="Times New Roman"/>
                      <w:sz w:val="18"/>
                    </w:rPr>
                  </w:pPr>
                </w:p>
              </w:tc>
              <w:tc>
                <w:tcPr>
                  <w:tcW w:w="4494" w:type="dxa"/>
                </w:tcPr>
                <w:p w:rsidR="006D0420" w:rsidRDefault="006D0420" w:rsidP="006D0420">
                  <w:pPr>
                    <w:pStyle w:val="TableParagraph"/>
                    <w:rPr>
                      <w:rFonts w:ascii="Times New Roman"/>
                      <w:sz w:val="18"/>
                    </w:rPr>
                  </w:pPr>
                </w:p>
              </w:tc>
            </w:tr>
            <w:tr w:rsidR="006D0420" w:rsidTr="006D0420">
              <w:trPr>
                <w:trHeight w:val="448"/>
              </w:trPr>
              <w:tc>
                <w:tcPr>
                  <w:tcW w:w="3544" w:type="dxa"/>
                </w:tcPr>
                <w:p w:rsidR="006D0420" w:rsidRDefault="006D0420" w:rsidP="006D0420">
                  <w:pPr>
                    <w:pStyle w:val="TableParagraph"/>
                    <w:rPr>
                      <w:rFonts w:ascii="Times New Roman"/>
                      <w:sz w:val="18"/>
                    </w:rPr>
                  </w:pPr>
                </w:p>
              </w:tc>
              <w:tc>
                <w:tcPr>
                  <w:tcW w:w="1885" w:type="dxa"/>
                </w:tcPr>
                <w:p w:rsidR="006D0420" w:rsidRDefault="006D0420" w:rsidP="006D0420">
                  <w:pPr>
                    <w:pStyle w:val="TableParagraph"/>
                    <w:rPr>
                      <w:rFonts w:ascii="Times New Roman"/>
                      <w:sz w:val="18"/>
                    </w:rPr>
                  </w:pPr>
                </w:p>
              </w:tc>
              <w:tc>
                <w:tcPr>
                  <w:tcW w:w="4494" w:type="dxa"/>
                </w:tcPr>
                <w:p w:rsidR="006D0420" w:rsidRDefault="006D0420" w:rsidP="006D0420">
                  <w:pPr>
                    <w:pStyle w:val="TableParagraph"/>
                    <w:rPr>
                      <w:rFonts w:ascii="Times New Roman"/>
                      <w:sz w:val="18"/>
                    </w:rPr>
                  </w:pPr>
                </w:p>
              </w:tc>
            </w:tr>
          </w:tbl>
          <w:p w:rsidR="006D0420" w:rsidRPr="00915236" w:rsidRDefault="00915236" w:rsidP="00915236">
            <w:pPr>
              <w:pStyle w:val="BodyText"/>
              <w:spacing w:before="120"/>
              <w:ind w:left="23" w:right="176"/>
              <w:jc w:val="both"/>
            </w:pPr>
            <w:r>
              <w:t>*</w:t>
            </w:r>
            <w:r w:rsidR="00A24D0C" w:rsidRPr="00915236">
              <w:t>Attach separate page as necessary</w:t>
            </w:r>
          </w:p>
          <w:p w:rsidR="00EF3FD5" w:rsidRDefault="00A24D0C" w:rsidP="00915236">
            <w:pPr>
              <w:pStyle w:val="BodyText"/>
              <w:spacing w:before="120" w:after="120"/>
              <w:ind w:left="23"/>
              <w:rPr>
                <w:rFonts w:ascii="Times New Roman"/>
                <w:sz w:val="22"/>
              </w:rPr>
            </w:pPr>
            <w:r>
              <w:t>I, the undersigned who warrants that I am duly authorised on behalf of the tendering entity, hereby declare</w:t>
            </w:r>
            <w:r>
              <w:rPr>
                <w:spacing w:val="-15"/>
              </w:rPr>
              <w:t xml:space="preserve"> </w:t>
            </w:r>
            <w:r>
              <w:t>that</w:t>
            </w:r>
            <w:r>
              <w:rPr>
                <w:spacing w:val="-14"/>
              </w:rPr>
              <w:t xml:space="preserve"> </w:t>
            </w:r>
            <w:r>
              <w:t>the</w:t>
            </w:r>
            <w:r>
              <w:rPr>
                <w:spacing w:val="-16"/>
              </w:rPr>
              <w:t xml:space="preserve"> </w:t>
            </w:r>
            <w:r>
              <w:t>contents</w:t>
            </w:r>
            <w:r>
              <w:rPr>
                <w:spacing w:val="-13"/>
              </w:rPr>
              <w:t xml:space="preserve"> </w:t>
            </w:r>
            <w:r>
              <w:t>of</w:t>
            </w:r>
            <w:r>
              <w:rPr>
                <w:spacing w:val="-13"/>
              </w:rPr>
              <w:t xml:space="preserve"> </w:t>
            </w:r>
            <w:r>
              <w:t>this</w:t>
            </w:r>
            <w:r>
              <w:rPr>
                <w:spacing w:val="-13"/>
              </w:rPr>
              <w:t xml:space="preserve"> </w:t>
            </w:r>
            <w:r>
              <w:t>Declaration</w:t>
            </w:r>
            <w:r>
              <w:rPr>
                <w:spacing w:val="-15"/>
              </w:rPr>
              <w:t xml:space="preserve"> </w:t>
            </w:r>
            <w:r>
              <w:t>are</w:t>
            </w:r>
            <w:r>
              <w:rPr>
                <w:spacing w:val="-12"/>
              </w:rPr>
              <w:t xml:space="preserve"> </w:t>
            </w:r>
            <w:r>
              <w:t>within</w:t>
            </w:r>
            <w:r>
              <w:rPr>
                <w:spacing w:val="-12"/>
              </w:rPr>
              <w:t xml:space="preserve"> </w:t>
            </w:r>
            <w:r>
              <w:t>my</w:t>
            </w:r>
            <w:r>
              <w:rPr>
                <w:spacing w:val="-21"/>
              </w:rPr>
              <w:t xml:space="preserve"> </w:t>
            </w:r>
            <w:r>
              <w:t>personal</w:t>
            </w:r>
            <w:r>
              <w:rPr>
                <w:spacing w:val="-15"/>
              </w:rPr>
              <w:t xml:space="preserve"> </w:t>
            </w:r>
            <w:r>
              <w:t>knowledge,</w:t>
            </w:r>
            <w:r>
              <w:rPr>
                <w:spacing w:val="-14"/>
              </w:rPr>
              <w:t xml:space="preserve"> </w:t>
            </w:r>
            <w:r>
              <w:t>and</w:t>
            </w:r>
            <w:r>
              <w:rPr>
                <w:spacing w:val="-15"/>
              </w:rPr>
              <w:t xml:space="preserve"> </w:t>
            </w:r>
            <w:r>
              <w:t>save</w:t>
            </w:r>
            <w:r>
              <w:rPr>
                <w:spacing w:val="-12"/>
              </w:rPr>
              <w:t xml:space="preserve"> </w:t>
            </w:r>
            <w:r>
              <w:t>where</w:t>
            </w:r>
            <w:r>
              <w:rPr>
                <w:spacing w:val="-15"/>
              </w:rPr>
              <w:t xml:space="preserve"> </w:t>
            </w:r>
            <w:r>
              <w:t>stated otherwise are to the best of my belief both true and</w:t>
            </w:r>
            <w:r>
              <w:rPr>
                <w:spacing w:val="-11"/>
              </w:rPr>
              <w:t xml:space="preserve"> </w:t>
            </w:r>
            <w:r>
              <w:t>correct</w:t>
            </w:r>
            <w:r w:rsidR="00915236">
              <w:t>.</w:t>
            </w:r>
          </w:p>
        </w:tc>
      </w:tr>
    </w:tbl>
    <w:p w:rsidR="00915236" w:rsidRDefault="00915236" w:rsidP="00915236">
      <w:pPr>
        <w:pStyle w:val="BodyText"/>
        <w:tabs>
          <w:tab w:val="left" w:pos="6122"/>
        </w:tabs>
        <w:spacing w:before="360" w:after="3"/>
        <w:ind w:left="425"/>
      </w:pPr>
      <w:r>
        <w:t>Signed: _____________________________</w:t>
      </w:r>
      <w:r w:rsidRPr="00F10A0A">
        <w:tab/>
      </w:r>
      <w:r>
        <w:t>Date: _________________________</w:t>
      </w:r>
    </w:p>
    <w:p w:rsidR="00915236" w:rsidRDefault="00915236" w:rsidP="00915236">
      <w:pPr>
        <w:tabs>
          <w:tab w:val="left" w:pos="6652"/>
        </w:tabs>
        <w:spacing w:line="20" w:lineRule="exact"/>
        <w:ind w:left="1818"/>
        <w:rPr>
          <w:sz w:val="2"/>
        </w:rPr>
      </w:pPr>
      <w:r>
        <w:rPr>
          <w:sz w:val="2"/>
        </w:rPr>
        <w:tab/>
      </w:r>
    </w:p>
    <w:p w:rsidR="00915236" w:rsidRDefault="00915236" w:rsidP="00915236">
      <w:pPr>
        <w:pStyle w:val="BodyText"/>
        <w:tabs>
          <w:tab w:val="left" w:pos="5834"/>
        </w:tabs>
        <w:spacing w:before="480" w:after="4"/>
        <w:ind w:left="425"/>
      </w:pPr>
      <w:r>
        <w:t>Name: ______________________________</w:t>
      </w:r>
      <w:r>
        <w:tab/>
        <w:t>Position: _________________________</w:t>
      </w:r>
    </w:p>
    <w:p w:rsidR="00EB29FA" w:rsidRDefault="00EB29FA">
      <w:pPr>
        <w:pStyle w:val="BodyText"/>
        <w:spacing w:before="6"/>
        <w:rPr>
          <w:sz w:val="13"/>
        </w:rPr>
      </w:pPr>
    </w:p>
    <w:p w:rsidR="00915236" w:rsidRDefault="00915236">
      <w:pPr>
        <w:pStyle w:val="BodyText"/>
        <w:spacing w:before="6"/>
        <w:rPr>
          <w:sz w:val="13"/>
        </w:rPr>
      </w:pPr>
    </w:p>
    <w:p w:rsidR="00EB29FA" w:rsidRDefault="00EB29FA">
      <w:pPr>
        <w:jc w:val="both"/>
        <w:rPr>
          <w:sz w:val="20"/>
        </w:rPr>
        <w:sectPr w:rsidR="00EB29FA" w:rsidSect="00915236">
          <w:footerReference w:type="default" r:id="rId64"/>
          <w:pgSz w:w="11910" w:h="16840"/>
          <w:pgMar w:top="851" w:right="567" w:bottom="851" w:left="1134" w:header="854" w:footer="917" w:gutter="0"/>
          <w:cols w:space="720"/>
        </w:sectPr>
      </w:pPr>
    </w:p>
    <w:p w:rsidR="00915236" w:rsidRDefault="00915236" w:rsidP="004A4275">
      <w:pPr>
        <w:pStyle w:val="BodyText"/>
        <w:spacing w:before="240" w:after="240"/>
        <w:rPr>
          <w:rFonts w:ascii="Times New Roman"/>
        </w:rPr>
      </w:pPr>
      <w:r>
        <w:rPr>
          <w:noProof/>
          <w:lang w:val="en-ZA" w:eastAsia="en-ZA" w:bidi="ar-SA"/>
        </w:rPr>
        <mc:AlternateContent>
          <mc:Choice Requires="wps">
            <w:drawing>
              <wp:anchor distT="0" distB="0" distL="0" distR="0" simplePos="0" relativeHeight="251840512" behindDoc="1" locked="0" layoutInCell="1" allowOverlap="1" wp14:anchorId="20D37C53" wp14:editId="6C5537DE">
                <wp:simplePos x="0" y="0"/>
                <wp:positionH relativeFrom="margin">
                  <wp:align>left</wp:align>
                </wp:positionH>
                <wp:positionV relativeFrom="paragraph">
                  <wp:posOffset>132080</wp:posOffset>
                </wp:positionV>
                <wp:extent cx="6315075" cy="464820"/>
                <wp:effectExtent l="0" t="0" r="28575" b="11430"/>
                <wp:wrapTopAndBottom/>
                <wp:docPr id="193"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464820"/>
                        </a:xfrm>
                        <a:prstGeom prst="rect">
                          <a:avLst/>
                        </a:prstGeom>
                        <a:solidFill>
                          <a:schemeClr val="bg1">
                            <a:lumMod val="95000"/>
                          </a:schemeClr>
                        </a:solidFill>
                        <a:ln w="9144">
                          <a:solidFill>
                            <a:srgbClr val="000000"/>
                          </a:solidFill>
                          <a:prstDash val="solid"/>
                          <a:miter lim="800000"/>
                          <a:headEnd/>
                          <a:tailEnd/>
                        </a:ln>
                      </wps:spPr>
                      <wps:txbx>
                        <w:txbxContent>
                          <w:p w:rsidR="00D7510D" w:rsidRDefault="00D7510D" w:rsidP="00915236">
                            <w:pPr>
                              <w:spacing w:line="312" w:lineRule="auto"/>
                              <w:ind w:left="971" w:right="758" w:hanging="202"/>
                              <w:rPr>
                                <w:b/>
                                <w:sz w:val="24"/>
                              </w:rPr>
                            </w:pPr>
                            <w:r>
                              <w:rPr>
                                <w:b/>
                                <w:sz w:val="24"/>
                              </w:rPr>
                              <w:t xml:space="preserve">ATTACHED HERETO AN </w:t>
                            </w:r>
                            <w:r>
                              <w:rPr>
                                <w:b/>
                                <w:sz w:val="24"/>
                                <w:u w:val="thick"/>
                              </w:rPr>
                              <w:t xml:space="preserve">ORIGINAL </w:t>
                            </w:r>
                            <w:r>
                              <w:rPr>
                                <w:b/>
                                <w:sz w:val="24"/>
                              </w:rPr>
                              <w:t xml:space="preserve">OR </w:t>
                            </w:r>
                            <w:r>
                              <w:rPr>
                                <w:b/>
                                <w:sz w:val="24"/>
                                <w:u w:val="thick"/>
                              </w:rPr>
                              <w:t>CERTIFIED</w:t>
                            </w:r>
                            <w:r>
                              <w:rPr>
                                <w:b/>
                                <w:sz w:val="24"/>
                              </w:rPr>
                              <w:t xml:space="preserve"> COPY OF THE MUNICIPAL UTILITY ACCOUNT NOT OLDER THAN 1 </w:t>
                            </w:r>
                            <w:r w:rsidRPr="00292C70">
                              <w:rPr>
                                <w:b/>
                                <w:sz w:val="24"/>
                              </w:rPr>
                              <w:t>MONTHS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D37C53" id="Text Box 116" o:spid="_x0000_s1044" type="#_x0000_t202" style="position:absolute;margin-left:0;margin-top:10.4pt;width:497.25pt;height:36.6pt;z-index:-25147596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" fillcolor="#f2f2f2 [3052]" strokeweight=".72pt">
                <v:textbox inset="0,0,0,0">
                  <w:txbxContent>
                    <w:p w:rsidR="00D7510D" w:rsidRDefault="00D7510D" w:rsidP="00915236">
                      <w:pPr>
                        <w:spacing w:line="312" w:lineRule="auto"/>
                        <w:ind w:left="971" w:right="758" w:hanging="202"/>
                        <w:rPr>
                          <w:b/>
                          <w:sz w:val="24"/>
                        </w:rPr>
                      </w:pPr>
                      <w:r>
                        <w:rPr>
                          <w:b/>
                          <w:sz w:val="24"/>
                        </w:rPr>
                        <w:t xml:space="preserve">ATTACHED HERETO AN </w:t>
                      </w:r>
                      <w:r>
                        <w:rPr>
                          <w:b/>
                          <w:sz w:val="24"/>
                          <w:u w:val="thick"/>
                        </w:rPr>
                        <w:t xml:space="preserve">ORIGINAL </w:t>
                      </w:r>
                      <w:r>
                        <w:rPr>
                          <w:b/>
                          <w:sz w:val="24"/>
                        </w:rPr>
                        <w:t xml:space="preserve">OR </w:t>
                      </w:r>
                      <w:r>
                        <w:rPr>
                          <w:b/>
                          <w:sz w:val="24"/>
                          <w:u w:val="thick"/>
                        </w:rPr>
                        <w:t>CERTIFIED</w:t>
                      </w:r>
                      <w:r>
                        <w:rPr>
                          <w:b/>
                          <w:sz w:val="24"/>
                        </w:rPr>
                        <w:t xml:space="preserve"> COPY OF THE MUNICIPAL UTILITY ACCOUNT NOT OLDER THAN 1 </w:t>
                      </w:r>
                      <w:r w:rsidRPr="00292C70">
                        <w:rPr>
                          <w:b/>
                          <w:sz w:val="24"/>
                        </w:rPr>
                        <w:t>MONTHS</w:t>
                      </w:r>
                    </w:p>
                  </w:txbxContent>
                </v:textbox>
                <w10:wrap type="topAndBottom" anchorx="margin"/>
              </v:shape>
            </w:pict>
          </mc:Fallback>
        </mc:AlternateContent>
      </w:r>
    </w:p>
    <w:p w:rsidR="00915236" w:rsidRDefault="00915236" w:rsidP="004A4275">
      <w:pPr>
        <w:pStyle w:val="BodyText"/>
        <w:spacing w:before="240" w:after="240"/>
        <w:rPr>
          <w:rFonts w:ascii="Times New Roman"/>
        </w:rPr>
        <w:sectPr w:rsidR="00915236" w:rsidSect="00915236">
          <w:footerReference w:type="default" r:id="rId65"/>
          <w:pgSz w:w="11910" w:h="16840"/>
          <w:pgMar w:top="851" w:right="567" w:bottom="851" w:left="1134" w:header="854" w:footer="917" w:gutter="0"/>
          <w:cols w:space="720"/>
        </w:sectPr>
      </w:pPr>
    </w:p>
    <w:p w:rsidR="00EB29FA" w:rsidRDefault="00EB29FA" w:rsidP="004A4275">
      <w:pPr>
        <w:pStyle w:val="BodyText"/>
        <w:rPr>
          <w:rFonts w:ascii="Times New Roman"/>
        </w:rPr>
      </w:pPr>
    </w:p>
    <w:p w:rsidR="002D53BC" w:rsidRDefault="002D53BC" w:rsidP="004A4275">
      <w:pPr>
        <w:pStyle w:val="BodyText"/>
      </w:pPr>
      <w:r>
        <w:rPr>
          <w:rFonts w:ascii="Times New Roman"/>
          <w:noProof/>
          <w:lang w:val="en-ZA" w:eastAsia="en-ZA" w:bidi="ar-SA"/>
        </w:rPr>
        <mc:AlternateContent>
          <mc:Choice Requires="wps">
            <w:drawing>
              <wp:inline distT="0" distB="0" distL="0" distR="0" wp14:anchorId="07D81883" wp14:editId="08311D07">
                <wp:extent cx="6219825" cy="364490"/>
                <wp:effectExtent l="0" t="0" r="28575" b="16510"/>
                <wp:docPr id="192"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825" cy="364490"/>
                        </a:xfrm>
                        <a:prstGeom prst="rect">
                          <a:avLst/>
                        </a:prstGeom>
                        <a:solidFill>
                          <a:schemeClr val="bg1">
                            <a:lumMod val="95000"/>
                          </a:schemeClr>
                        </a:solidFill>
                        <a:ln w="9144">
                          <a:solidFill>
                            <a:srgbClr val="000000"/>
                          </a:solidFill>
                          <a:prstDash val="solid"/>
                          <a:miter lim="800000"/>
                          <a:headEnd/>
                          <a:tailEnd/>
                        </a:ln>
                      </wps:spPr>
                      <wps:txbx>
                        <w:txbxContent>
                          <w:p w:rsidR="00D7510D" w:rsidRDefault="00D7510D" w:rsidP="002D53BC">
                            <w:pPr>
                              <w:spacing w:before="120"/>
                              <w:ind w:left="-709" w:right="113"/>
                              <w:jc w:val="center"/>
                              <w:rPr>
                                <w:b/>
                                <w:sz w:val="16"/>
                              </w:rPr>
                            </w:pPr>
                            <w:r>
                              <w:rPr>
                                <w:b/>
                                <w:sz w:val="24"/>
                              </w:rPr>
                              <w:t xml:space="preserve">FORM G: CERTIFICATE OF INDEPENDENT TENDER </w:t>
                            </w:r>
                            <w:r>
                              <w:rPr>
                                <w:b/>
                                <w:sz w:val="16"/>
                              </w:rPr>
                              <w:t>(MBD 9)</w:t>
                            </w:r>
                          </w:p>
                        </w:txbxContent>
                      </wps:txbx>
                      <wps:bodyPr rot="0" vert="horz" wrap="square" lIns="0" tIns="0" rIns="0" bIns="0" anchor="t" anchorCtr="0" upright="1">
                        <a:noAutofit/>
                      </wps:bodyPr>
                    </wps:wsp>
                  </a:graphicData>
                </a:graphic>
              </wp:inline>
            </w:drawing>
          </mc:Choice>
          <mc:Fallback>
            <w:pict>
              <v:shape w14:anchorId="07D81883" id="Text Box 115" o:spid="_x0000_s1045" type="#_x0000_t202" style="width:489.75pt;height:2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" fillcolor="#f2f2f2 [3052]" strokeweight=".72pt">
                <v:textbox inset="0,0,0,0">
                  <w:txbxContent>
                    <w:p w:rsidR="00D7510D" w:rsidRDefault="00D7510D" w:rsidP="002D53BC">
                      <w:pPr>
                        <w:spacing w:before="120"/>
                        <w:ind w:left="-709" w:right="113"/>
                        <w:jc w:val="center"/>
                        <w:rPr>
                          <w:b/>
                          <w:sz w:val="16"/>
                        </w:rPr>
                      </w:pPr>
                      <w:r>
                        <w:rPr>
                          <w:b/>
                          <w:sz w:val="24"/>
                        </w:rPr>
                        <w:t xml:space="preserve">FORM G: CERTIFICATE OF INDEPENDENT TENDER </w:t>
                      </w:r>
                      <w:r>
                        <w:rPr>
                          <w:b/>
                          <w:sz w:val="16"/>
                        </w:rPr>
                        <w:t>(MBD 9)</w:t>
                      </w:r>
                    </w:p>
                  </w:txbxContent>
                </v:textbox>
                <w10:anchorlock/>
              </v:shape>
            </w:pict>
          </mc:Fallback>
        </mc:AlternateContent>
      </w:r>
    </w:p>
    <w:p w:rsidR="00EB29FA" w:rsidRDefault="00981AB3" w:rsidP="002D53BC">
      <w:pPr>
        <w:pStyle w:val="BodyText"/>
        <w:spacing w:before="120" w:after="120"/>
      </w:pPr>
      <w:r>
        <w:t>Notes to tenderer:</w:t>
      </w:r>
      <w:r w:rsidR="00915236" w:rsidRPr="00915236">
        <w:rPr>
          <w:rFonts w:ascii="Times New Roman"/>
          <w:noProof/>
          <w:lang w:val="en-ZA" w:eastAsia="en-ZA" w:bidi="ar-SA"/>
        </w:rPr>
        <w:t xml:space="preserve"> </w:t>
      </w:r>
    </w:p>
    <w:p w:rsidR="00EB29FA" w:rsidRPr="002D53BC" w:rsidRDefault="00981AB3">
      <w:pPr>
        <w:pStyle w:val="ListParagraph"/>
        <w:numPr>
          <w:ilvl w:val="0"/>
          <w:numId w:val="63"/>
        </w:numPr>
        <w:tabs>
          <w:tab w:val="left" w:pos="1139"/>
        </w:tabs>
        <w:spacing w:before="5" w:line="244" w:lineRule="auto"/>
        <w:ind w:left="851"/>
        <w:jc w:val="both"/>
        <w:rPr>
          <w:sz w:val="20"/>
          <w:szCs w:val="20"/>
        </w:rPr>
      </w:pPr>
      <w:r w:rsidRPr="002D53BC">
        <w:rPr>
          <w:sz w:val="20"/>
          <w:szCs w:val="20"/>
        </w:rPr>
        <w:t>This certificate conforms to Treasury Regulation 16A9 and the requirement of section 4 (1)</w:t>
      </w:r>
      <w:r w:rsidRPr="00B30E67">
        <w:rPr>
          <w:sz w:val="20"/>
          <w:szCs w:val="20"/>
        </w:rPr>
        <w:t xml:space="preserve"> </w:t>
      </w:r>
      <w:r w:rsidRPr="002D53BC">
        <w:rPr>
          <w:sz w:val="20"/>
          <w:szCs w:val="20"/>
        </w:rPr>
        <w:t>(b)</w:t>
      </w:r>
      <w:r w:rsidR="002D53BC" w:rsidRPr="002D53BC">
        <w:rPr>
          <w:sz w:val="20"/>
          <w:szCs w:val="20"/>
        </w:rPr>
        <w:t xml:space="preserve"> </w:t>
      </w:r>
      <w:r w:rsidRPr="002D53BC">
        <w:rPr>
          <w:sz w:val="20"/>
          <w:szCs w:val="20"/>
        </w:rPr>
        <w:t xml:space="preserve">(iii) of the Competition Act No. 89 of 1998, as amended, that prohibits an agreement between, or concerted practice by, firms, or a decision by an association of </w:t>
      </w:r>
      <w:r w:rsidR="00B30E67" w:rsidRPr="002D53BC">
        <w:rPr>
          <w:sz w:val="20"/>
          <w:szCs w:val="20"/>
        </w:rPr>
        <w:t>firms if</w:t>
      </w:r>
      <w:r w:rsidRPr="002D53BC">
        <w:rPr>
          <w:sz w:val="20"/>
          <w:szCs w:val="20"/>
        </w:rPr>
        <w:t xml:space="preserve"> it is between parties in a horizontal relationship and if it involves collusive tendering.</w:t>
      </w:r>
    </w:p>
    <w:p w:rsidR="00EB29FA" w:rsidRPr="002D53BC" w:rsidRDefault="00981AB3">
      <w:pPr>
        <w:pStyle w:val="ListParagraph"/>
        <w:numPr>
          <w:ilvl w:val="0"/>
          <w:numId w:val="63"/>
        </w:numPr>
        <w:tabs>
          <w:tab w:val="left" w:pos="1139"/>
        </w:tabs>
        <w:spacing w:before="5" w:line="244" w:lineRule="auto"/>
        <w:ind w:left="851"/>
        <w:jc w:val="both"/>
        <w:rPr>
          <w:sz w:val="20"/>
          <w:szCs w:val="20"/>
        </w:rPr>
      </w:pPr>
      <w:r w:rsidRPr="002D53BC">
        <w:rPr>
          <w:sz w:val="20"/>
          <w:szCs w:val="20"/>
        </w:rPr>
        <w:t>Collusive tendering is a conspiracy between businesses that would normally be expected to compete, to agree not to compete, in a tender</w:t>
      </w:r>
      <w:r w:rsidRPr="002D53BC">
        <w:rPr>
          <w:spacing w:val="-4"/>
          <w:sz w:val="20"/>
          <w:szCs w:val="20"/>
        </w:rPr>
        <w:t xml:space="preserve"> </w:t>
      </w:r>
      <w:r w:rsidRPr="002D53BC">
        <w:rPr>
          <w:sz w:val="20"/>
          <w:szCs w:val="20"/>
        </w:rPr>
        <w:t>process.</w:t>
      </w:r>
    </w:p>
    <w:p w:rsidR="00EB29FA" w:rsidRPr="002D53BC" w:rsidRDefault="00981AB3">
      <w:pPr>
        <w:pStyle w:val="ListParagraph"/>
        <w:numPr>
          <w:ilvl w:val="0"/>
          <w:numId w:val="63"/>
        </w:numPr>
        <w:tabs>
          <w:tab w:val="left" w:pos="1139"/>
        </w:tabs>
        <w:spacing w:before="8" w:line="244" w:lineRule="auto"/>
        <w:ind w:left="851"/>
        <w:jc w:val="both"/>
        <w:rPr>
          <w:sz w:val="20"/>
          <w:szCs w:val="20"/>
        </w:rPr>
      </w:pPr>
      <w:r w:rsidRPr="002D53BC">
        <w:rPr>
          <w:sz w:val="20"/>
          <w:szCs w:val="20"/>
        </w:rPr>
        <w:t>This certificate serves as a declaration by the tenderer that the tender submitted is free from any collusion with a</w:t>
      </w:r>
      <w:r w:rsidRPr="002D53BC">
        <w:rPr>
          <w:spacing w:val="-4"/>
          <w:sz w:val="20"/>
          <w:szCs w:val="20"/>
        </w:rPr>
        <w:t xml:space="preserve"> </w:t>
      </w:r>
      <w:r w:rsidRPr="002D53BC">
        <w:rPr>
          <w:sz w:val="20"/>
          <w:szCs w:val="20"/>
        </w:rPr>
        <w:t>competitor.</w:t>
      </w:r>
    </w:p>
    <w:p w:rsidR="00EB29FA" w:rsidRDefault="00981AB3" w:rsidP="002D53BC">
      <w:pPr>
        <w:pStyle w:val="Heading5"/>
        <w:spacing w:before="240" w:after="240"/>
        <w:ind w:left="0"/>
      </w:pPr>
      <w:r>
        <w:t>CERTIFICATE OF INDEPENDENT TENDER DETERMINATION</w:t>
      </w:r>
    </w:p>
    <w:p w:rsidR="00EB29FA" w:rsidRDefault="00981AB3" w:rsidP="002D53BC">
      <w:pPr>
        <w:pStyle w:val="BodyText"/>
        <w:spacing w:before="240" w:after="360"/>
        <w:jc w:val="both"/>
      </w:pPr>
      <w:r>
        <w:t>I, the undersigned, in submitting the accompanying tender:</w:t>
      </w:r>
    </w:p>
    <w:p w:rsidR="00EB29FA" w:rsidRDefault="00981AB3">
      <w:pPr>
        <w:pStyle w:val="BodyText"/>
        <w:spacing w:before="10"/>
        <w:rPr>
          <w:sz w:val="18"/>
        </w:rPr>
      </w:pPr>
      <w:r>
        <w:rPr>
          <w:noProof/>
          <w:lang w:val="en-ZA" w:eastAsia="en-ZA" w:bidi="ar-SA"/>
        </w:rPr>
        <mc:AlternateContent>
          <mc:Choice Requires="wps">
            <w:drawing>
              <wp:anchor distT="0" distB="0" distL="0" distR="0" simplePos="0" relativeHeight="251711488" behindDoc="1" locked="0" layoutInCell="1" allowOverlap="1" wp14:anchorId="73CC0D0A" wp14:editId="761D29B2">
                <wp:simplePos x="0" y="0"/>
                <wp:positionH relativeFrom="page">
                  <wp:posOffset>901065</wp:posOffset>
                </wp:positionH>
                <wp:positionV relativeFrom="paragraph">
                  <wp:posOffset>168275</wp:posOffset>
                </wp:positionV>
                <wp:extent cx="5673090" cy="0"/>
                <wp:effectExtent l="0" t="0" r="0" b="0"/>
                <wp:wrapTopAndBottom/>
                <wp:docPr id="191" name="Lin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3090"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62DA03" id="Line 114" o:spid="_x0000_s1026" style="position:absolute;z-index:-251604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5pt,13.25pt" to="517.6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" strokeweight=".26669mm">
                <w10:wrap type="topAndBottom" anchorx="page"/>
              </v:line>
            </w:pict>
          </mc:Fallback>
        </mc:AlternateContent>
      </w:r>
    </w:p>
    <w:p w:rsidR="00EB29FA" w:rsidRDefault="00EB29FA">
      <w:pPr>
        <w:pStyle w:val="BodyText"/>
        <w:spacing w:before="8"/>
        <w:rPr>
          <w:sz w:val="13"/>
        </w:rPr>
      </w:pPr>
    </w:p>
    <w:p w:rsidR="00EB29FA" w:rsidRDefault="00981AB3" w:rsidP="002D53BC">
      <w:pPr>
        <w:pStyle w:val="BodyText"/>
        <w:spacing w:line="478" w:lineRule="auto"/>
        <w:jc w:val="center"/>
        <w:rPr>
          <w:sz w:val="24"/>
        </w:rPr>
      </w:pPr>
      <w:r>
        <w:t>(Tender Number and</w:t>
      </w:r>
      <w:r w:rsidR="002D53BC">
        <w:t xml:space="preserve"> </w:t>
      </w:r>
      <w:r>
        <w:t>Description) in response to the invitation for the tender made by</w:t>
      </w:r>
      <w:r>
        <w:rPr>
          <w:sz w:val="24"/>
        </w:rPr>
        <w:t>:</w:t>
      </w:r>
    </w:p>
    <w:p w:rsidR="00EB29FA" w:rsidRDefault="00981AB3">
      <w:pPr>
        <w:pStyle w:val="BodyText"/>
        <w:spacing w:before="2"/>
        <w:rPr>
          <w:sz w:val="19"/>
        </w:rPr>
      </w:pPr>
      <w:r>
        <w:rPr>
          <w:noProof/>
          <w:lang w:val="en-ZA" w:eastAsia="en-ZA" w:bidi="ar-SA"/>
        </w:rPr>
        <mc:AlternateContent>
          <mc:Choice Requires="wps">
            <w:drawing>
              <wp:anchor distT="0" distB="0" distL="0" distR="0" simplePos="0" relativeHeight="251712512" behindDoc="1" locked="0" layoutInCell="1" allowOverlap="1" wp14:anchorId="57D5959D" wp14:editId="37D97CEE">
                <wp:simplePos x="0" y="0"/>
                <wp:positionH relativeFrom="page">
                  <wp:posOffset>901065</wp:posOffset>
                </wp:positionH>
                <wp:positionV relativeFrom="paragraph">
                  <wp:posOffset>170180</wp:posOffset>
                </wp:positionV>
                <wp:extent cx="5673090" cy="0"/>
                <wp:effectExtent l="0" t="0" r="0" b="0"/>
                <wp:wrapTopAndBottom/>
                <wp:docPr id="190" name="Lin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3090"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D0E98C" id="Line 113" o:spid="_x0000_s1026" style="position:absolute;z-index:-251603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5pt,13.4pt" to="517.6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" strokeweight=".26669mm">
                <w10:wrap type="topAndBottom" anchorx="page"/>
              </v:line>
            </w:pict>
          </mc:Fallback>
        </mc:AlternateContent>
      </w:r>
    </w:p>
    <w:p w:rsidR="00EB29FA" w:rsidRDefault="00EB29FA">
      <w:pPr>
        <w:pStyle w:val="BodyText"/>
        <w:spacing w:before="8"/>
        <w:rPr>
          <w:sz w:val="13"/>
        </w:rPr>
      </w:pPr>
    </w:p>
    <w:p w:rsidR="00EB29FA" w:rsidRDefault="00981AB3">
      <w:pPr>
        <w:pStyle w:val="BodyText"/>
        <w:spacing w:before="93"/>
        <w:ind w:left="417" w:right="956"/>
        <w:jc w:val="center"/>
      </w:pPr>
      <w:r>
        <w:t>(Name of Municipality / Municipal Entity)</w:t>
      </w:r>
    </w:p>
    <w:p w:rsidR="00EB29FA" w:rsidRDefault="00981AB3" w:rsidP="002D53BC">
      <w:pPr>
        <w:pStyle w:val="BodyText"/>
        <w:spacing w:before="240"/>
        <w:rPr>
          <w:sz w:val="24"/>
        </w:rPr>
      </w:pPr>
      <w:r>
        <w:t>do hereby make the following statements that I certify to be true and complete in every respect</w:t>
      </w:r>
      <w:r>
        <w:rPr>
          <w:sz w:val="24"/>
        </w:rPr>
        <w:t>:</w:t>
      </w:r>
    </w:p>
    <w:p w:rsidR="00EB29FA" w:rsidRDefault="00981AB3" w:rsidP="002D53BC">
      <w:pPr>
        <w:pStyle w:val="BodyText"/>
        <w:tabs>
          <w:tab w:val="left" w:pos="9098"/>
        </w:tabs>
        <w:spacing w:before="240" w:line="482" w:lineRule="auto"/>
        <w:ind w:right="958"/>
        <w:jc w:val="center"/>
      </w:pPr>
      <w:r>
        <w:t>I certify, on</w:t>
      </w:r>
      <w:r>
        <w:rPr>
          <w:spacing w:val="-5"/>
        </w:rPr>
        <w:t xml:space="preserve"> </w:t>
      </w:r>
      <w:r>
        <w:t>behalf of</w:t>
      </w:r>
      <w:r>
        <w:rPr>
          <w:sz w:val="24"/>
        </w:rPr>
        <w:t>:</w:t>
      </w:r>
      <w:r>
        <w:rPr>
          <w:sz w:val="24"/>
          <w:u w:val="single"/>
        </w:rPr>
        <w:t xml:space="preserve"> </w:t>
      </w:r>
      <w:r>
        <w:rPr>
          <w:sz w:val="24"/>
          <w:u w:val="single"/>
        </w:rPr>
        <w:tab/>
      </w:r>
      <w:r>
        <w:rPr>
          <w:spacing w:val="-4"/>
        </w:rPr>
        <w:t xml:space="preserve">that: </w:t>
      </w:r>
      <w:r>
        <w:t>(Name of</w:t>
      </w:r>
      <w:r>
        <w:rPr>
          <w:spacing w:val="-3"/>
        </w:rPr>
        <w:t xml:space="preserve"> </w:t>
      </w:r>
      <w:r>
        <w:t>Tenderer)</w:t>
      </w:r>
    </w:p>
    <w:p w:rsidR="00EB29FA" w:rsidRDefault="00981AB3">
      <w:pPr>
        <w:pStyle w:val="ListParagraph"/>
        <w:numPr>
          <w:ilvl w:val="0"/>
          <w:numId w:val="62"/>
        </w:numPr>
        <w:tabs>
          <w:tab w:val="left" w:pos="567"/>
        </w:tabs>
        <w:spacing w:before="120" w:after="120"/>
        <w:ind w:left="567" w:hanging="567"/>
        <w:jc w:val="both"/>
        <w:rPr>
          <w:sz w:val="20"/>
        </w:rPr>
      </w:pPr>
      <w:r>
        <w:rPr>
          <w:sz w:val="20"/>
        </w:rPr>
        <w:t>I have read and I understand the contents of this Certificate;</w:t>
      </w:r>
    </w:p>
    <w:p w:rsidR="00EB29FA" w:rsidRDefault="00981AB3">
      <w:pPr>
        <w:pStyle w:val="ListParagraph"/>
        <w:numPr>
          <w:ilvl w:val="0"/>
          <w:numId w:val="62"/>
        </w:numPr>
        <w:tabs>
          <w:tab w:val="left" w:pos="567"/>
        </w:tabs>
        <w:spacing w:before="120" w:after="120"/>
        <w:ind w:left="567" w:hanging="567"/>
        <w:jc w:val="both"/>
        <w:rPr>
          <w:sz w:val="20"/>
        </w:rPr>
      </w:pPr>
      <w:r>
        <w:rPr>
          <w:sz w:val="20"/>
        </w:rPr>
        <w:t>I</w:t>
      </w:r>
      <w:r>
        <w:rPr>
          <w:spacing w:val="-5"/>
          <w:sz w:val="20"/>
        </w:rPr>
        <w:t xml:space="preserve"> </w:t>
      </w:r>
      <w:r>
        <w:rPr>
          <w:sz w:val="20"/>
        </w:rPr>
        <w:t>understand</w:t>
      </w:r>
      <w:r>
        <w:rPr>
          <w:spacing w:val="-3"/>
          <w:sz w:val="20"/>
        </w:rPr>
        <w:t xml:space="preserve"> </w:t>
      </w:r>
      <w:r>
        <w:rPr>
          <w:sz w:val="20"/>
        </w:rPr>
        <w:t>that</w:t>
      </w:r>
      <w:r>
        <w:rPr>
          <w:spacing w:val="-4"/>
          <w:sz w:val="20"/>
        </w:rPr>
        <w:t xml:space="preserve"> </w:t>
      </w:r>
      <w:r>
        <w:rPr>
          <w:sz w:val="20"/>
        </w:rPr>
        <w:t>the</w:t>
      </w:r>
      <w:r>
        <w:rPr>
          <w:spacing w:val="-5"/>
          <w:sz w:val="20"/>
        </w:rPr>
        <w:t xml:space="preserve"> </w:t>
      </w:r>
      <w:r>
        <w:rPr>
          <w:sz w:val="20"/>
        </w:rPr>
        <w:t>accompanying</w:t>
      </w:r>
      <w:r>
        <w:rPr>
          <w:spacing w:val="-4"/>
          <w:sz w:val="20"/>
        </w:rPr>
        <w:t xml:space="preserve"> </w:t>
      </w:r>
      <w:r>
        <w:rPr>
          <w:sz w:val="20"/>
        </w:rPr>
        <w:t>tender</w:t>
      </w:r>
      <w:r>
        <w:rPr>
          <w:spacing w:val="-2"/>
          <w:sz w:val="20"/>
        </w:rPr>
        <w:t xml:space="preserve"> </w:t>
      </w:r>
      <w:r>
        <w:rPr>
          <w:sz w:val="20"/>
        </w:rPr>
        <w:t>will</w:t>
      </w:r>
      <w:r>
        <w:rPr>
          <w:spacing w:val="-5"/>
          <w:sz w:val="20"/>
        </w:rPr>
        <w:t xml:space="preserve"> </w:t>
      </w:r>
      <w:r>
        <w:rPr>
          <w:sz w:val="20"/>
        </w:rPr>
        <w:t>be</w:t>
      </w:r>
      <w:r>
        <w:rPr>
          <w:spacing w:val="-6"/>
          <w:sz w:val="20"/>
        </w:rPr>
        <w:t xml:space="preserve"> </w:t>
      </w:r>
      <w:r>
        <w:rPr>
          <w:sz w:val="20"/>
        </w:rPr>
        <w:t>disqualified</w:t>
      </w:r>
      <w:r>
        <w:rPr>
          <w:spacing w:val="-3"/>
          <w:sz w:val="20"/>
        </w:rPr>
        <w:t xml:space="preserve"> </w:t>
      </w:r>
      <w:r>
        <w:rPr>
          <w:sz w:val="20"/>
        </w:rPr>
        <w:t>if</w:t>
      </w:r>
      <w:r>
        <w:rPr>
          <w:spacing w:val="-3"/>
          <w:sz w:val="20"/>
        </w:rPr>
        <w:t xml:space="preserve"> </w:t>
      </w:r>
      <w:r>
        <w:rPr>
          <w:sz w:val="20"/>
        </w:rPr>
        <w:t>this</w:t>
      </w:r>
      <w:r>
        <w:rPr>
          <w:spacing w:val="-3"/>
          <w:sz w:val="20"/>
        </w:rPr>
        <w:t xml:space="preserve"> </w:t>
      </w:r>
      <w:r>
        <w:rPr>
          <w:sz w:val="20"/>
        </w:rPr>
        <w:t>Certificate</w:t>
      </w:r>
      <w:r>
        <w:rPr>
          <w:spacing w:val="-6"/>
          <w:sz w:val="20"/>
        </w:rPr>
        <w:t xml:space="preserve"> </w:t>
      </w:r>
      <w:r>
        <w:rPr>
          <w:sz w:val="20"/>
        </w:rPr>
        <w:t>is</w:t>
      </w:r>
      <w:r>
        <w:rPr>
          <w:spacing w:val="-1"/>
          <w:sz w:val="20"/>
        </w:rPr>
        <w:t xml:space="preserve"> </w:t>
      </w:r>
      <w:r>
        <w:rPr>
          <w:sz w:val="20"/>
        </w:rPr>
        <w:t>found</w:t>
      </w:r>
      <w:r>
        <w:rPr>
          <w:spacing w:val="-6"/>
          <w:sz w:val="20"/>
        </w:rPr>
        <w:t xml:space="preserve"> </w:t>
      </w:r>
      <w:r>
        <w:rPr>
          <w:sz w:val="20"/>
        </w:rPr>
        <w:t>not</w:t>
      </w:r>
      <w:r>
        <w:rPr>
          <w:spacing w:val="-5"/>
          <w:sz w:val="20"/>
        </w:rPr>
        <w:t xml:space="preserve"> </w:t>
      </w:r>
      <w:r>
        <w:rPr>
          <w:sz w:val="20"/>
        </w:rPr>
        <w:t>to</w:t>
      </w:r>
      <w:r>
        <w:rPr>
          <w:spacing w:val="-6"/>
          <w:sz w:val="20"/>
        </w:rPr>
        <w:t xml:space="preserve"> </w:t>
      </w:r>
      <w:r>
        <w:rPr>
          <w:sz w:val="20"/>
        </w:rPr>
        <w:t>be true and complete in every</w:t>
      </w:r>
      <w:r>
        <w:rPr>
          <w:spacing w:val="-3"/>
          <w:sz w:val="20"/>
        </w:rPr>
        <w:t xml:space="preserve"> </w:t>
      </w:r>
      <w:r>
        <w:rPr>
          <w:sz w:val="20"/>
        </w:rPr>
        <w:t>respect;</w:t>
      </w:r>
    </w:p>
    <w:p w:rsidR="00EB29FA" w:rsidRDefault="00981AB3">
      <w:pPr>
        <w:pStyle w:val="ListParagraph"/>
        <w:numPr>
          <w:ilvl w:val="0"/>
          <w:numId w:val="62"/>
        </w:numPr>
        <w:tabs>
          <w:tab w:val="left" w:pos="567"/>
        </w:tabs>
        <w:spacing w:before="120" w:after="120"/>
        <w:ind w:left="567" w:hanging="567"/>
        <w:jc w:val="both"/>
        <w:rPr>
          <w:sz w:val="20"/>
        </w:rPr>
      </w:pPr>
      <w:r>
        <w:rPr>
          <w:sz w:val="20"/>
        </w:rPr>
        <w:t>I am authorized by the tenderer to sign this Certificate, and to submit the accompanying tender, on behalf of the</w:t>
      </w:r>
      <w:r>
        <w:rPr>
          <w:spacing w:val="-1"/>
          <w:sz w:val="20"/>
        </w:rPr>
        <w:t xml:space="preserve"> </w:t>
      </w:r>
      <w:r>
        <w:rPr>
          <w:sz w:val="20"/>
        </w:rPr>
        <w:t>tenderer;</w:t>
      </w:r>
    </w:p>
    <w:p w:rsidR="00EB29FA" w:rsidRDefault="00981AB3">
      <w:pPr>
        <w:pStyle w:val="ListParagraph"/>
        <w:numPr>
          <w:ilvl w:val="0"/>
          <w:numId w:val="62"/>
        </w:numPr>
        <w:tabs>
          <w:tab w:val="left" w:pos="567"/>
        </w:tabs>
        <w:spacing w:before="120" w:after="120"/>
        <w:ind w:left="567" w:hanging="567"/>
        <w:jc w:val="both"/>
        <w:rPr>
          <w:sz w:val="20"/>
        </w:rPr>
      </w:pPr>
      <w:r>
        <w:rPr>
          <w:sz w:val="20"/>
        </w:rPr>
        <w:t>Each person whose signature appears on the accompanying tender has been authorized by the tenderer to determine the terms of, and to sign, the tender, on behalf of the</w:t>
      </w:r>
      <w:r>
        <w:rPr>
          <w:spacing w:val="-16"/>
          <w:sz w:val="20"/>
        </w:rPr>
        <w:t xml:space="preserve"> </w:t>
      </w:r>
      <w:r>
        <w:rPr>
          <w:sz w:val="20"/>
        </w:rPr>
        <w:t>tenderer;</w:t>
      </w:r>
    </w:p>
    <w:p w:rsidR="00EB29FA" w:rsidRDefault="00981AB3">
      <w:pPr>
        <w:pStyle w:val="ListParagraph"/>
        <w:numPr>
          <w:ilvl w:val="0"/>
          <w:numId w:val="62"/>
        </w:numPr>
        <w:tabs>
          <w:tab w:val="left" w:pos="567"/>
        </w:tabs>
        <w:spacing w:before="120" w:after="120"/>
        <w:ind w:left="567" w:hanging="567"/>
        <w:jc w:val="both"/>
        <w:rPr>
          <w:sz w:val="20"/>
        </w:rPr>
      </w:pPr>
      <w:r>
        <w:rPr>
          <w:sz w:val="20"/>
        </w:rPr>
        <w:t>For the purposes of this Certificate and the accompanying tender, I understand that the word “competitor” shall include any individual or organization, other than the tenderer, whether or not affiliated with the tenderer,</w:t>
      </w:r>
      <w:r>
        <w:rPr>
          <w:spacing w:val="2"/>
          <w:sz w:val="20"/>
        </w:rPr>
        <w:t xml:space="preserve"> </w:t>
      </w:r>
      <w:r>
        <w:rPr>
          <w:sz w:val="20"/>
        </w:rPr>
        <w:t>who:</w:t>
      </w:r>
    </w:p>
    <w:p w:rsidR="00EB29FA" w:rsidRDefault="00981AB3">
      <w:pPr>
        <w:pStyle w:val="ListParagraph"/>
        <w:numPr>
          <w:ilvl w:val="1"/>
          <w:numId w:val="62"/>
        </w:numPr>
        <w:tabs>
          <w:tab w:val="left" w:pos="567"/>
          <w:tab w:val="left" w:pos="1552"/>
        </w:tabs>
        <w:spacing w:before="120" w:after="120"/>
        <w:ind w:left="567"/>
        <w:jc w:val="both"/>
        <w:rPr>
          <w:sz w:val="20"/>
        </w:rPr>
      </w:pPr>
      <w:r>
        <w:rPr>
          <w:sz w:val="20"/>
        </w:rPr>
        <w:t>has been requested to submit a tender in response to this tender</w:t>
      </w:r>
      <w:r>
        <w:rPr>
          <w:spacing w:val="-5"/>
          <w:sz w:val="20"/>
        </w:rPr>
        <w:t xml:space="preserve"> </w:t>
      </w:r>
      <w:r>
        <w:rPr>
          <w:sz w:val="20"/>
        </w:rPr>
        <w:t>invitation;</w:t>
      </w:r>
    </w:p>
    <w:p w:rsidR="00EB29FA" w:rsidRDefault="00981AB3">
      <w:pPr>
        <w:pStyle w:val="ListParagraph"/>
        <w:numPr>
          <w:ilvl w:val="1"/>
          <w:numId w:val="62"/>
        </w:numPr>
        <w:tabs>
          <w:tab w:val="left" w:pos="567"/>
          <w:tab w:val="left" w:pos="1552"/>
        </w:tabs>
        <w:spacing w:before="120" w:after="120" w:line="276" w:lineRule="auto"/>
        <w:ind w:left="567"/>
        <w:jc w:val="both"/>
        <w:rPr>
          <w:sz w:val="20"/>
        </w:rPr>
      </w:pPr>
      <w:r>
        <w:rPr>
          <w:sz w:val="20"/>
        </w:rPr>
        <w:t>could potentially submit a tender in response to this tender invitation, based on their qualifications, abilities or experience;</w:t>
      </w:r>
      <w:r>
        <w:rPr>
          <w:spacing w:val="-2"/>
          <w:sz w:val="20"/>
        </w:rPr>
        <w:t xml:space="preserve"> </w:t>
      </w:r>
      <w:r>
        <w:rPr>
          <w:sz w:val="20"/>
        </w:rPr>
        <w:t>and</w:t>
      </w:r>
    </w:p>
    <w:p w:rsidR="00EB29FA" w:rsidRDefault="00981AB3">
      <w:pPr>
        <w:pStyle w:val="ListParagraph"/>
        <w:numPr>
          <w:ilvl w:val="1"/>
          <w:numId w:val="62"/>
        </w:numPr>
        <w:tabs>
          <w:tab w:val="left" w:pos="567"/>
          <w:tab w:val="left" w:pos="1552"/>
        </w:tabs>
        <w:spacing w:before="120" w:after="120" w:line="276" w:lineRule="auto"/>
        <w:ind w:left="567"/>
        <w:jc w:val="both"/>
        <w:rPr>
          <w:sz w:val="20"/>
        </w:rPr>
      </w:pPr>
      <w:r>
        <w:rPr>
          <w:sz w:val="20"/>
        </w:rPr>
        <w:t>provides the same goods and services as the tenderer and/or is in the same line of business as the</w:t>
      </w:r>
      <w:r>
        <w:rPr>
          <w:spacing w:val="-2"/>
          <w:sz w:val="20"/>
        </w:rPr>
        <w:t xml:space="preserve"> </w:t>
      </w:r>
      <w:r>
        <w:rPr>
          <w:sz w:val="20"/>
        </w:rPr>
        <w:t>tenderer</w:t>
      </w:r>
    </w:p>
    <w:p w:rsidR="00BF49CE" w:rsidRPr="00BF49CE" w:rsidRDefault="00981AB3">
      <w:pPr>
        <w:pStyle w:val="ListParagraph"/>
        <w:numPr>
          <w:ilvl w:val="0"/>
          <w:numId w:val="62"/>
        </w:numPr>
        <w:tabs>
          <w:tab w:val="left" w:pos="567"/>
        </w:tabs>
        <w:spacing w:before="120" w:after="120"/>
        <w:ind w:left="567" w:hanging="567"/>
        <w:jc w:val="both"/>
        <w:rPr>
          <w:sz w:val="20"/>
        </w:rPr>
      </w:pPr>
      <w:r>
        <w:rPr>
          <w:sz w:val="20"/>
        </w:rPr>
        <w:t>The tenderer has arrived at the accompanying tender independently from, and without consultation, communication, agreement or arrangement with any competitor. However, communication between partners in a joint venture or consortium³ will not be construed as collusive</w:t>
      </w:r>
      <w:r>
        <w:rPr>
          <w:spacing w:val="-2"/>
          <w:sz w:val="20"/>
        </w:rPr>
        <w:t xml:space="preserve"> </w:t>
      </w:r>
      <w:r>
        <w:rPr>
          <w:sz w:val="20"/>
        </w:rPr>
        <w:t>bidding.</w:t>
      </w:r>
    </w:p>
    <w:p w:rsidR="002D53BC" w:rsidRPr="002D53BC" w:rsidRDefault="002D53BC" w:rsidP="002D53BC">
      <w:pPr>
        <w:tabs>
          <w:tab w:val="left" w:pos="986"/>
        </w:tabs>
        <w:ind w:right="955"/>
        <w:jc w:val="both"/>
        <w:rPr>
          <w:sz w:val="20"/>
        </w:rPr>
      </w:pPr>
    </w:p>
    <w:p w:rsidR="00EB29FA" w:rsidRDefault="00EB29FA">
      <w:pPr>
        <w:jc w:val="both"/>
        <w:rPr>
          <w:sz w:val="20"/>
        </w:rPr>
        <w:sectPr w:rsidR="00EB29FA" w:rsidSect="002479DB">
          <w:footerReference w:type="default" r:id="rId66"/>
          <w:pgSz w:w="11910" w:h="16840"/>
          <w:pgMar w:top="851" w:right="995" w:bottom="851" w:left="1134" w:header="854" w:footer="917" w:gutter="0"/>
          <w:cols w:space="720"/>
        </w:sectPr>
      </w:pPr>
    </w:p>
    <w:p w:rsidR="00EB29FA" w:rsidRDefault="00981AB3">
      <w:pPr>
        <w:pStyle w:val="ListParagraph"/>
        <w:numPr>
          <w:ilvl w:val="0"/>
          <w:numId w:val="62"/>
        </w:numPr>
        <w:spacing w:before="240" w:after="120"/>
        <w:ind w:left="567" w:right="144" w:hanging="567"/>
        <w:jc w:val="left"/>
        <w:rPr>
          <w:sz w:val="20"/>
        </w:rPr>
      </w:pPr>
      <w:r>
        <w:rPr>
          <w:sz w:val="20"/>
        </w:rPr>
        <w:t>In particular, without limiting the generality of paragraphs 6 above, there has been no consultation, communication, agreement or arrangement with any competitor</w:t>
      </w:r>
      <w:r>
        <w:rPr>
          <w:spacing w:val="-16"/>
          <w:sz w:val="20"/>
        </w:rPr>
        <w:t xml:space="preserve"> </w:t>
      </w:r>
      <w:r>
        <w:rPr>
          <w:sz w:val="20"/>
        </w:rPr>
        <w:t>regarding:</w:t>
      </w:r>
    </w:p>
    <w:p w:rsidR="00EB29FA" w:rsidRDefault="00981AB3">
      <w:pPr>
        <w:pStyle w:val="ListParagraph"/>
        <w:numPr>
          <w:ilvl w:val="0"/>
          <w:numId w:val="61"/>
        </w:numPr>
        <w:tabs>
          <w:tab w:val="left" w:pos="1039"/>
        </w:tabs>
        <w:spacing w:before="1"/>
        <w:ind w:hanging="852"/>
        <w:rPr>
          <w:sz w:val="20"/>
        </w:rPr>
      </w:pPr>
      <w:r>
        <w:rPr>
          <w:sz w:val="20"/>
        </w:rPr>
        <w:t>prices;</w:t>
      </w:r>
    </w:p>
    <w:p w:rsidR="00EB29FA" w:rsidRDefault="00981AB3">
      <w:pPr>
        <w:pStyle w:val="ListParagraph"/>
        <w:numPr>
          <w:ilvl w:val="0"/>
          <w:numId w:val="61"/>
        </w:numPr>
        <w:tabs>
          <w:tab w:val="left" w:pos="1039"/>
        </w:tabs>
        <w:spacing w:before="3"/>
        <w:ind w:hanging="852"/>
        <w:rPr>
          <w:sz w:val="20"/>
        </w:rPr>
      </w:pPr>
      <w:r>
        <w:rPr>
          <w:sz w:val="20"/>
        </w:rPr>
        <w:t>geographical area where product or service will be rendered (market</w:t>
      </w:r>
      <w:r>
        <w:rPr>
          <w:spacing w:val="-5"/>
          <w:sz w:val="20"/>
        </w:rPr>
        <w:t xml:space="preserve"> </w:t>
      </w:r>
      <w:r>
        <w:rPr>
          <w:sz w:val="20"/>
        </w:rPr>
        <w:t>allocation)</w:t>
      </w:r>
    </w:p>
    <w:p w:rsidR="00EB29FA" w:rsidRDefault="00981AB3">
      <w:pPr>
        <w:pStyle w:val="ListParagraph"/>
        <w:numPr>
          <w:ilvl w:val="0"/>
          <w:numId w:val="61"/>
        </w:numPr>
        <w:tabs>
          <w:tab w:val="left" w:pos="1039"/>
        </w:tabs>
        <w:spacing w:before="34"/>
        <w:ind w:hanging="852"/>
        <w:rPr>
          <w:sz w:val="20"/>
        </w:rPr>
      </w:pPr>
      <w:r>
        <w:rPr>
          <w:sz w:val="20"/>
        </w:rPr>
        <w:t>methods, factors or formulas used to calculate</w:t>
      </w:r>
      <w:r>
        <w:rPr>
          <w:spacing w:val="-4"/>
          <w:sz w:val="20"/>
        </w:rPr>
        <w:t xml:space="preserve"> </w:t>
      </w:r>
      <w:r>
        <w:rPr>
          <w:sz w:val="20"/>
        </w:rPr>
        <w:t>prices;</w:t>
      </w:r>
    </w:p>
    <w:p w:rsidR="00EB29FA" w:rsidRDefault="00981AB3">
      <w:pPr>
        <w:pStyle w:val="ListParagraph"/>
        <w:numPr>
          <w:ilvl w:val="0"/>
          <w:numId w:val="61"/>
        </w:numPr>
        <w:tabs>
          <w:tab w:val="left" w:pos="1039"/>
        </w:tabs>
        <w:spacing w:before="34"/>
        <w:ind w:hanging="852"/>
        <w:rPr>
          <w:sz w:val="20"/>
        </w:rPr>
      </w:pPr>
      <w:r>
        <w:rPr>
          <w:sz w:val="20"/>
        </w:rPr>
        <w:t>the intention or decision to submit or not to submit, a</w:t>
      </w:r>
      <w:r>
        <w:rPr>
          <w:spacing w:val="-3"/>
          <w:sz w:val="20"/>
        </w:rPr>
        <w:t xml:space="preserve"> </w:t>
      </w:r>
      <w:r>
        <w:rPr>
          <w:sz w:val="20"/>
        </w:rPr>
        <w:t>tender;</w:t>
      </w:r>
    </w:p>
    <w:p w:rsidR="00EB29FA" w:rsidRDefault="00981AB3">
      <w:pPr>
        <w:pStyle w:val="ListParagraph"/>
        <w:numPr>
          <w:ilvl w:val="0"/>
          <w:numId w:val="61"/>
        </w:numPr>
        <w:tabs>
          <w:tab w:val="left" w:pos="1039"/>
        </w:tabs>
        <w:spacing w:before="34" w:line="276" w:lineRule="auto"/>
        <w:ind w:right="957" w:hanging="852"/>
        <w:rPr>
          <w:sz w:val="20"/>
        </w:rPr>
      </w:pPr>
      <w:r>
        <w:rPr>
          <w:sz w:val="20"/>
        </w:rPr>
        <w:t>the submission of a tender which does not meet the specifications and conditions of the tender;</w:t>
      </w:r>
      <w:r>
        <w:rPr>
          <w:spacing w:val="-2"/>
          <w:sz w:val="20"/>
        </w:rPr>
        <w:t xml:space="preserve"> </w:t>
      </w:r>
      <w:r>
        <w:rPr>
          <w:sz w:val="20"/>
        </w:rPr>
        <w:t>or</w:t>
      </w:r>
    </w:p>
    <w:p w:rsidR="00EB29FA" w:rsidRDefault="00981AB3">
      <w:pPr>
        <w:pStyle w:val="ListParagraph"/>
        <w:numPr>
          <w:ilvl w:val="0"/>
          <w:numId w:val="61"/>
        </w:numPr>
        <w:tabs>
          <w:tab w:val="left" w:pos="1039"/>
        </w:tabs>
        <w:spacing w:line="229" w:lineRule="exact"/>
        <w:ind w:hanging="852"/>
        <w:rPr>
          <w:sz w:val="20"/>
        </w:rPr>
      </w:pPr>
      <w:r>
        <w:rPr>
          <w:sz w:val="20"/>
        </w:rPr>
        <w:t>bidding with the intention not to win the</w:t>
      </w:r>
      <w:r>
        <w:rPr>
          <w:spacing w:val="2"/>
          <w:sz w:val="20"/>
        </w:rPr>
        <w:t xml:space="preserve"> </w:t>
      </w:r>
      <w:r>
        <w:rPr>
          <w:sz w:val="20"/>
        </w:rPr>
        <w:t>tender.</w:t>
      </w:r>
    </w:p>
    <w:p w:rsidR="00EB29FA" w:rsidRDefault="00981AB3">
      <w:pPr>
        <w:pStyle w:val="ListParagraph"/>
        <w:numPr>
          <w:ilvl w:val="0"/>
          <w:numId w:val="62"/>
        </w:numPr>
        <w:tabs>
          <w:tab w:val="left" w:pos="567"/>
        </w:tabs>
        <w:spacing w:before="120"/>
        <w:ind w:left="567" w:right="286" w:hanging="567"/>
        <w:jc w:val="both"/>
        <w:rPr>
          <w:sz w:val="20"/>
        </w:rPr>
      </w:pPr>
      <w:r>
        <w:rPr>
          <w:sz w:val="20"/>
        </w:rPr>
        <w:t>In</w:t>
      </w:r>
      <w:r>
        <w:rPr>
          <w:spacing w:val="-16"/>
          <w:sz w:val="20"/>
        </w:rPr>
        <w:t xml:space="preserve"> </w:t>
      </w:r>
      <w:r>
        <w:rPr>
          <w:sz w:val="20"/>
        </w:rPr>
        <w:t>addition,</w:t>
      </w:r>
      <w:r>
        <w:rPr>
          <w:spacing w:val="-15"/>
          <w:sz w:val="20"/>
        </w:rPr>
        <w:t xml:space="preserve"> </w:t>
      </w:r>
      <w:r>
        <w:rPr>
          <w:sz w:val="20"/>
        </w:rPr>
        <w:t>there</w:t>
      </w:r>
      <w:r>
        <w:rPr>
          <w:spacing w:val="-15"/>
          <w:sz w:val="20"/>
        </w:rPr>
        <w:t xml:space="preserve"> </w:t>
      </w:r>
      <w:r>
        <w:rPr>
          <w:sz w:val="20"/>
        </w:rPr>
        <w:t>have</w:t>
      </w:r>
      <w:r>
        <w:rPr>
          <w:spacing w:val="-13"/>
          <w:sz w:val="20"/>
        </w:rPr>
        <w:t xml:space="preserve"> </w:t>
      </w:r>
      <w:r>
        <w:rPr>
          <w:sz w:val="20"/>
        </w:rPr>
        <w:t>been</w:t>
      </w:r>
      <w:r>
        <w:rPr>
          <w:spacing w:val="-13"/>
          <w:sz w:val="20"/>
        </w:rPr>
        <w:t xml:space="preserve"> </w:t>
      </w:r>
      <w:r>
        <w:rPr>
          <w:sz w:val="20"/>
        </w:rPr>
        <w:t>no</w:t>
      </w:r>
      <w:r>
        <w:rPr>
          <w:spacing w:val="-16"/>
          <w:sz w:val="20"/>
        </w:rPr>
        <w:t xml:space="preserve"> </w:t>
      </w:r>
      <w:r>
        <w:rPr>
          <w:sz w:val="20"/>
        </w:rPr>
        <w:t>consultations,</w:t>
      </w:r>
      <w:r>
        <w:rPr>
          <w:spacing w:val="-16"/>
          <w:sz w:val="20"/>
        </w:rPr>
        <w:t xml:space="preserve"> </w:t>
      </w:r>
      <w:r>
        <w:rPr>
          <w:sz w:val="20"/>
        </w:rPr>
        <w:t>communications,</w:t>
      </w:r>
      <w:r>
        <w:rPr>
          <w:spacing w:val="-13"/>
          <w:sz w:val="20"/>
        </w:rPr>
        <w:t xml:space="preserve"> </w:t>
      </w:r>
      <w:r>
        <w:rPr>
          <w:sz w:val="20"/>
        </w:rPr>
        <w:t>agreements</w:t>
      </w:r>
      <w:r>
        <w:rPr>
          <w:spacing w:val="-14"/>
          <w:sz w:val="20"/>
        </w:rPr>
        <w:t xml:space="preserve"> </w:t>
      </w:r>
      <w:r>
        <w:rPr>
          <w:sz w:val="20"/>
        </w:rPr>
        <w:t>or</w:t>
      </w:r>
      <w:r>
        <w:rPr>
          <w:spacing w:val="-14"/>
          <w:sz w:val="20"/>
        </w:rPr>
        <w:t xml:space="preserve"> </w:t>
      </w:r>
      <w:r>
        <w:rPr>
          <w:sz w:val="20"/>
        </w:rPr>
        <w:t>arrangements</w:t>
      </w:r>
      <w:r>
        <w:rPr>
          <w:spacing w:val="-14"/>
          <w:sz w:val="20"/>
        </w:rPr>
        <w:t xml:space="preserve"> </w:t>
      </w:r>
      <w:r>
        <w:rPr>
          <w:sz w:val="20"/>
        </w:rPr>
        <w:t>with any</w:t>
      </w:r>
      <w:r>
        <w:rPr>
          <w:spacing w:val="-16"/>
          <w:sz w:val="20"/>
        </w:rPr>
        <w:t xml:space="preserve"> </w:t>
      </w:r>
      <w:r>
        <w:rPr>
          <w:sz w:val="20"/>
        </w:rPr>
        <w:t>competitor</w:t>
      </w:r>
      <w:r>
        <w:rPr>
          <w:spacing w:val="-11"/>
          <w:sz w:val="20"/>
        </w:rPr>
        <w:t xml:space="preserve"> </w:t>
      </w:r>
      <w:r>
        <w:rPr>
          <w:sz w:val="20"/>
        </w:rPr>
        <w:t>regarding</w:t>
      </w:r>
      <w:r>
        <w:rPr>
          <w:spacing w:val="-10"/>
          <w:sz w:val="20"/>
        </w:rPr>
        <w:t xml:space="preserve"> </w:t>
      </w:r>
      <w:r>
        <w:rPr>
          <w:sz w:val="20"/>
        </w:rPr>
        <w:t>the</w:t>
      </w:r>
      <w:r>
        <w:rPr>
          <w:spacing w:val="-13"/>
          <w:sz w:val="20"/>
        </w:rPr>
        <w:t xml:space="preserve"> </w:t>
      </w:r>
      <w:r>
        <w:rPr>
          <w:sz w:val="20"/>
        </w:rPr>
        <w:t>quality,</w:t>
      </w:r>
      <w:r>
        <w:rPr>
          <w:spacing w:val="-12"/>
          <w:sz w:val="20"/>
        </w:rPr>
        <w:t xml:space="preserve"> </w:t>
      </w:r>
      <w:r>
        <w:rPr>
          <w:sz w:val="20"/>
        </w:rPr>
        <w:t>quantity,</w:t>
      </w:r>
      <w:r>
        <w:rPr>
          <w:spacing w:val="-12"/>
          <w:sz w:val="20"/>
        </w:rPr>
        <w:t xml:space="preserve"> </w:t>
      </w:r>
      <w:r>
        <w:rPr>
          <w:sz w:val="20"/>
        </w:rPr>
        <w:t>specifications</w:t>
      </w:r>
      <w:r>
        <w:rPr>
          <w:spacing w:val="-9"/>
          <w:sz w:val="20"/>
        </w:rPr>
        <w:t xml:space="preserve"> </w:t>
      </w:r>
      <w:r>
        <w:rPr>
          <w:sz w:val="20"/>
        </w:rPr>
        <w:t>and</w:t>
      </w:r>
      <w:r>
        <w:rPr>
          <w:spacing w:val="-10"/>
          <w:sz w:val="20"/>
        </w:rPr>
        <w:t xml:space="preserve"> </w:t>
      </w:r>
      <w:r>
        <w:rPr>
          <w:sz w:val="20"/>
        </w:rPr>
        <w:t>conditions</w:t>
      </w:r>
      <w:r>
        <w:rPr>
          <w:spacing w:val="-8"/>
          <w:sz w:val="20"/>
        </w:rPr>
        <w:t xml:space="preserve"> </w:t>
      </w:r>
      <w:r>
        <w:rPr>
          <w:sz w:val="20"/>
        </w:rPr>
        <w:t>or</w:t>
      </w:r>
      <w:r>
        <w:rPr>
          <w:spacing w:val="-12"/>
          <w:sz w:val="20"/>
        </w:rPr>
        <w:t xml:space="preserve"> </w:t>
      </w:r>
      <w:r>
        <w:rPr>
          <w:sz w:val="20"/>
        </w:rPr>
        <w:t>delivery</w:t>
      </w:r>
      <w:r>
        <w:rPr>
          <w:spacing w:val="-15"/>
          <w:sz w:val="20"/>
        </w:rPr>
        <w:t xml:space="preserve"> </w:t>
      </w:r>
      <w:r>
        <w:rPr>
          <w:sz w:val="20"/>
        </w:rPr>
        <w:t>particulars of the products or services to which this tender invitation</w:t>
      </w:r>
      <w:r>
        <w:rPr>
          <w:spacing w:val="-2"/>
          <w:sz w:val="20"/>
        </w:rPr>
        <w:t xml:space="preserve"> </w:t>
      </w:r>
      <w:r>
        <w:rPr>
          <w:sz w:val="20"/>
        </w:rPr>
        <w:t>relates.</w:t>
      </w:r>
    </w:p>
    <w:p w:rsidR="00EB29FA" w:rsidRDefault="00981AB3">
      <w:pPr>
        <w:pStyle w:val="ListParagraph"/>
        <w:numPr>
          <w:ilvl w:val="0"/>
          <w:numId w:val="62"/>
        </w:numPr>
        <w:tabs>
          <w:tab w:val="left" w:pos="567"/>
        </w:tabs>
        <w:spacing w:before="120"/>
        <w:ind w:left="567" w:right="284" w:hanging="567"/>
        <w:jc w:val="both"/>
        <w:rPr>
          <w:sz w:val="20"/>
        </w:rPr>
      </w:pPr>
      <w:r>
        <w:rPr>
          <w:sz w:val="20"/>
        </w:rPr>
        <w:t>The</w:t>
      </w:r>
      <w:r>
        <w:rPr>
          <w:spacing w:val="-6"/>
          <w:sz w:val="20"/>
        </w:rPr>
        <w:t xml:space="preserve"> </w:t>
      </w:r>
      <w:r>
        <w:rPr>
          <w:sz w:val="20"/>
        </w:rPr>
        <w:t>terms</w:t>
      </w:r>
      <w:r>
        <w:rPr>
          <w:spacing w:val="-4"/>
          <w:sz w:val="20"/>
        </w:rPr>
        <w:t xml:space="preserve"> </w:t>
      </w:r>
      <w:r>
        <w:rPr>
          <w:sz w:val="20"/>
        </w:rPr>
        <w:t>of</w:t>
      </w:r>
      <w:r>
        <w:rPr>
          <w:spacing w:val="-3"/>
          <w:sz w:val="20"/>
        </w:rPr>
        <w:t xml:space="preserve"> </w:t>
      </w:r>
      <w:r>
        <w:rPr>
          <w:sz w:val="20"/>
        </w:rPr>
        <w:t>the</w:t>
      </w:r>
      <w:r>
        <w:rPr>
          <w:spacing w:val="-6"/>
          <w:sz w:val="20"/>
        </w:rPr>
        <w:t xml:space="preserve"> </w:t>
      </w:r>
      <w:r>
        <w:rPr>
          <w:sz w:val="20"/>
        </w:rPr>
        <w:t>accompanying</w:t>
      </w:r>
      <w:r>
        <w:rPr>
          <w:spacing w:val="-5"/>
          <w:sz w:val="20"/>
        </w:rPr>
        <w:t xml:space="preserve"> </w:t>
      </w:r>
      <w:r>
        <w:rPr>
          <w:sz w:val="20"/>
        </w:rPr>
        <w:t>tender</w:t>
      </w:r>
      <w:r>
        <w:rPr>
          <w:spacing w:val="-5"/>
          <w:sz w:val="20"/>
        </w:rPr>
        <w:t xml:space="preserve"> </w:t>
      </w:r>
      <w:r>
        <w:rPr>
          <w:sz w:val="20"/>
        </w:rPr>
        <w:t>have</w:t>
      </w:r>
      <w:r>
        <w:rPr>
          <w:spacing w:val="-2"/>
          <w:sz w:val="20"/>
        </w:rPr>
        <w:t xml:space="preserve"> </w:t>
      </w:r>
      <w:r>
        <w:rPr>
          <w:sz w:val="20"/>
        </w:rPr>
        <w:t>not</w:t>
      </w:r>
      <w:r>
        <w:rPr>
          <w:spacing w:val="-3"/>
          <w:sz w:val="20"/>
        </w:rPr>
        <w:t xml:space="preserve"> </w:t>
      </w:r>
      <w:r>
        <w:rPr>
          <w:sz w:val="20"/>
        </w:rPr>
        <w:t>been,</w:t>
      </w:r>
      <w:r>
        <w:rPr>
          <w:spacing w:val="-2"/>
          <w:sz w:val="20"/>
        </w:rPr>
        <w:t xml:space="preserve"> </w:t>
      </w:r>
      <w:r>
        <w:rPr>
          <w:sz w:val="20"/>
        </w:rPr>
        <w:t>and</w:t>
      </w:r>
      <w:r>
        <w:rPr>
          <w:spacing w:val="-3"/>
          <w:sz w:val="20"/>
        </w:rPr>
        <w:t xml:space="preserve"> </w:t>
      </w:r>
      <w:r>
        <w:rPr>
          <w:sz w:val="20"/>
        </w:rPr>
        <w:t>will</w:t>
      </w:r>
      <w:r>
        <w:rPr>
          <w:spacing w:val="-4"/>
          <w:sz w:val="20"/>
        </w:rPr>
        <w:t xml:space="preserve"> </w:t>
      </w:r>
      <w:r>
        <w:rPr>
          <w:sz w:val="20"/>
        </w:rPr>
        <w:t>not</w:t>
      </w:r>
      <w:r>
        <w:rPr>
          <w:spacing w:val="-2"/>
          <w:sz w:val="20"/>
        </w:rPr>
        <w:t xml:space="preserve"> </w:t>
      </w:r>
      <w:r>
        <w:rPr>
          <w:sz w:val="20"/>
        </w:rPr>
        <w:t>be,</w:t>
      </w:r>
      <w:r>
        <w:rPr>
          <w:spacing w:val="-3"/>
          <w:sz w:val="20"/>
        </w:rPr>
        <w:t xml:space="preserve"> </w:t>
      </w:r>
      <w:r>
        <w:rPr>
          <w:sz w:val="20"/>
        </w:rPr>
        <w:t>disclosed</w:t>
      </w:r>
      <w:r>
        <w:rPr>
          <w:spacing w:val="-5"/>
          <w:sz w:val="20"/>
        </w:rPr>
        <w:t xml:space="preserve"> </w:t>
      </w:r>
      <w:r>
        <w:rPr>
          <w:sz w:val="20"/>
        </w:rPr>
        <w:t>by</w:t>
      </w:r>
      <w:r>
        <w:rPr>
          <w:spacing w:val="-6"/>
          <w:sz w:val="20"/>
        </w:rPr>
        <w:t xml:space="preserve"> </w:t>
      </w:r>
      <w:r>
        <w:rPr>
          <w:sz w:val="20"/>
        </w:rPr>
        <w:t>the</w:t>
      </w:r>
      <w:r>
        <w:rPr>
          <w:spacing w:val="-5"/>
          <w:sz w:val="20"/>
        </w:rPr>
        <w:t xml:space="preserve"> </w:t>
      </w:r>
      <w:r>
        <w:rPr>
          <w:sz w:val="20"/>
        </w:rPr>
        <w:t>tenderer, directly or indirectly, to any competitor, prior to the date and time of the official tender opening or of the awarding of the</w:t>
      </w:r>
      <w:r>
        <w:rPr>
          <w:spacing w:val="-2"/>
          <w:sz w:val="20"/>
        </w:rPr>
        <w:t xml:space="preserve"> </w:t>
      </w:r>
      <w:r>
        <w:rPr>
          <w:sz w:val="20"/>
        </w:rPr>
        <w:t>contract.</w:t>
      </w:r>
    </w:p>
    <w:p w:rsidR="00EB29FA" w:rsidRDefault="00981AB3">
      <w:pPr>
        <w:pStyle w:val="ListParagraph"/>
        <w:numPr>
          <w:ilvl w:val="0"/>
          <w:numId w:val="62"/>
        </w:numPr>
        <w:tabs>
          <w:tab w:val="left" w:pos="567"/>
        </w:tabs>
        <w:spacing w:before="120" w:after="960"/>
        <w:ind w:left="567" w:right="284" w:hanging="567"/>
        <w:jc w:val="both"/>
        <w:rPr>
          <w:sz w:val="20"/>
        </w:rPr>
      </w:pPr>
      <w:r>
        <w:rPr>
          <w:sz w:val="20"/>
        </w:rPr>
        <w:t>I am aware that, in addition and without prejudice to any other remedy provided to combat any restrictive practices related to tenders and contracts, tenders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tbl>
      <w:tblPr>
        <w:tblW w:w="9640" w:type="dxa"/>
        <w:tblInd w:w="426" w:type="dxa"/>
        <w:tblLayout w:type="fixed"/>
        <w:tblCellMar>
          <w:left w:w="0" w:type="dxa"/>
          <w:right w:w="0" w:type="dxa"/>
        </w:tblCellMar>
        <w:tblLook w:val="01E0" w:firstRow="1" w:lastRow="1" w:firstColumn="1" w:lastColumn="1" w:noHBand="0" w:noVBand="0"/>
      </w:tblPr>
      <w:tblGrid>
        <w:gridCol w:w="3701"/>
        <w:gridCol w:w="2252"/>
        <w:gridCol w:w="3687"/>
      </w:tblGrid>
      <w:tr w:rsidR="00EB29FA" w:rsidTr="00BF49CE">
        <w:trPr>
          <w:trHeight w:val="906"/>
        </w:trPr>
        <w:tc>
          <w:tcPr>
            <w:tcW w:w="3701" w:type="dxa"/>
            <w:tcBorders>
              <w:top w:val="single" w:sz="6" w:space="0" w:color="000000"/>
              <w:bottom w:val="single" w:sz="8" w:space="0" w:color="000000"/>
            </w:tcBorders>
          </w:tcPr>
          <w:p w:rsidR="00EB29FA" w:rsidRDefault="00981AB3">
            <w:pPr>
              <w:pStyle w:val="TableParagraph"/>
              <w:spacing w:before="52"/>
              <w:ind w:left="88" w:right="91"/>
              <w:jc w:val="center"/>
              <w:rPr>
                <w:sz w:val="20"/>
              </w:rPr>
            </w:pPr>
            <w:r>
              <w:rPr>
                <w:sz w:val="20"/>
              </w:rPr>
              <w:t>Signature</w:t>
            </w:r>
          </w:p>
        </w:tc>
        <w:tc>
          <w:tcPr>
            <w:tcW w:w="2252" w:type="dxa"/>
          </w:tcPr>
          <w:p w:rsidR="00EB29FA" w:rsidRDefault="00EB29FA">
            <w:pPr>
              <w:pStyle w:val="TableParagraph"/>
              <w:rPr>
                <w:rFonts w:ascii="Times New Roman"/>
                <w:sz w:val="18"/>
              </w:rPr>
            </w:pPr>
          </w:p>
        </w:tc>
        <w:tc>
          <w:tcPr>
            <w:tcW w:w="3687" w:type="dxa"/>
            <w:tcBorders>
              <w:top w:val="single" w:sz="6" w:space="0" w:color="000000"/>
              <w:bottom w:val="single" w:sz="8" w:space="0" w:color="000000"/>
            </w:tcBorders>
          </w:tcPr>
          <w:p w:rsidR="00EB29FA" w:rsidRDefault="00981AB3">
            <w:pPr>
              <w:pStyle w:val="TableParagraph"/>
              <w:spacing w:before="52"/>
              <w:ind w:left="1009" w:right="1013"/>
              <w:jc w:val="center"/>
              <w:rPr>
                <w:sz w:val="20"/>
              </w:rPr>
            </w:pPr>
            <w:r>
              <w:rPr>
                <w:sz w:val="20"/>
              </w:rPr>
              <w:t>Date</w:t>
            </w:r>
          </w:p>
        </w:tc>
      </w:tr>
      <w:tr w:rsidR="00EB29FA" w:rsidTr="00BF49CE">
        <w:trPr>
          <w:trHeight w:val="281"/>
        </w:trPr>
        <w:tc>
          <w:tcPr>
            <w:tcW w:w="3701" w:type="dxa"/>
            <w:tcBorders>
              <w:top w:val="single" w:sz="8" w:space="0" w:color="000000"/>
            </w:tcBorders>
          </w:tcPr>
          <w:p w:rsidR="00EB29FA" w:rsidRDefault="00981AB3">
            <w:pPr>
              <w:pStyle w:val="TableParagraph"/>
              <w:spacing w:before="52" w:line="210" w:lineRule="exact"/>
              <w:ind w:left="89" w:right="91"/>
              <w:jc w:val="center"/>
              <w:rPr>
                <w:sz w:val="20"/>
              </w:rPr>
            </w:pPr>
            <w:r>
              <w:rPr>
                <w:sz w:val="20"/>
              </w:rPr>
              <w:t>Capacity under which Tender is Signed</w:t>
            </w:r>
          </w:p>
        </w:tc>
        <w:tc>
          <w:tcPr>
            <w:tcW w:w="2252" w:type="dxa"/>
          </w:tcPr>
          <w:p w:rsidR="00EB29FA" w:rsidRDefault="00EB29FA">
            <w:pPr>
              <w:pStyle w:val="TableParagraph"/>
              <w:rPr>
                <w:rFonts w:ascii="Times New Roman"/>
                <w:sz w:val="18"/>
              </w:rPr>
            </w:pPr>
          </w:p>
        </w:tc>
        <w:tc>
          <w:tcPr>
            <w:tcW w:w="3687" w:type="dxa"/>
            <w:tcBorders>
              <w:top w:val="single" w:sz="8" w:space="0" w:color="000000"/>
            </w:tcBorders>
          </w:tcPr>
          <w:p w:rsidR="00EB29FA" w:rsidRDefault="00981AB3">
            <w:pPr>
              <w:pStyle w:val="TableParagraph"/>
              <w:spacing w:before="52" w:line="210" w:lineRule="exact"/>
              <w:ind w:left="1009" w:right="1013"/>
              <w:jc w:val="center"/>
              <w:rPr>
                <w:sz w:val="20"/>
              </w:rPr>
            </w:pPr>
            <w:r>
              <w:rPr>
                <w:sz w:val="20"/>
              </w:rPr>
              <w:t>Name of Tenderer</w:t>
            </w:r>
          </w:p>
        </w:tc>
      </w:tr>
    </w:tbl>
    <w:p w:rsidR="00EB29FA" w:rsidRDefault="00EB29FA">
      <w:pPr>
        <w:spacing w:line="210" w:lineRule="exact"/>
        <w:jc w:val="center"/>
        <w:rPr>
          <w:sz w:val="20"/>
        </w:rPr>
        <w:sectPr w:rsidR="00EB29FA" w:rsidSect="00BF49CE">
          <w:footerReference w:type="default" r:id="rId67"/>
          <w:pgSz w:w="11910" w:h="16840"/>
          <w:pgMar w:top="851" w:right="711" w:bottom="851" w:left="1134" w:header="854" w:footer="1058" w:gutter="0"/>
          <w:cols w:space="720"/>
        </w:sectPr>
      </w:pPr>
    </w:p>
    <w:p w:rsidR="00EB29FA" w:rsidRDefault="00981AB3" w:rsidP="004A4275">
      <w:pPr>
        <w:pStyle w:val="BodyText"/>
        <w:spacing w:before="240" w:after="240"/>
      </w:pPr>
      <w:r>
        <w:rPr>
          <w:noProof/>
          <w:lang w:val="en-ZA" w:eastAsia="en-ZA" w:bidi="ar-SA"/>
        </w:rPr>
        <mc:AlternateContent>
          <mc:Choice Requires="wps">
            <w:drawing>
              <wp:inline distT="0" distB="0" distL="0" distR="0" wp14:anchorId="2D9A8895" wp14:editId="4B628537">
                <wp:extent cx="6219825" cy="364490"/>
                <wp:effectExtent l="0" t="0" r="28575" b="16510"/>
                <wp:docPr id="189"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825" cy="364490"/>
                        </a:xfrm>
                        <a:prstGeom prst="rect">
                          <a:avLst/>
                        </a:prstGeom>
                        <a:solidFill>
                          <a:schemeClr val="bg1">
                            <a:lumMod val="95000"/>
                          </a:schemeClr>
                        </a:solidFill>
                        <a:ln w="9144">
                          <a:solidFill>
                            <a:srgbClr val="000000"/>
                          </a:solidFill>
                          <a:prstDash val="solid"/>
                          <a:miter lim="800000"/>
                          <a:headEnd/>
                          <a:tailEnd/>
                        </a:ln>
                      </wps:spPr>
                      <wps:txbx>
                        <w:txbxContent>
                          <w:p w:rsidR="00D7510D" w:rsidRDefault="00D7510D">
                            <w:pPr>
                              <w:spacing w:before="99"/>
                              <w:ind w:left="434"/>
                              <w:rPr>
                                <w:b/>
                                <w:sz w:val="16"/>
                              </w:rPr>
                            </w:pPr>
                            <w:r>
                              <w:rPr>
                                <w:b/>
                                <w:sz w:val="24"/>
                              </w:rPr>
                              <w:t>FORM H: DECLARATION OF GOOD STANDING REGARDING TAX</w:t>
                            </w:r>
                          </w:p>
                        </w:txbxContent>
                      </wps:txbx>
                      <wps:bodyPr rot="0" vert="horz" wrap="square" lIns="0" tIns="0" rIns="0" bIns="0" anchor="t" anchorCtr="0" upright="1">
                        <a:noAutofit/>
                      </wps:bodyPr>
                    </wps:wsp>
                  </a:graphicData>
                </a:graphic>
              </wp:inline>
            </w:drawing>
          </mc:Choice>
          <mc:Fallback>
            <w:pict>
              <v:shape w14:anchorId="2D9A8895" id="Text Box 112" o:spid="_x0000_s1046" type="#_x0000_t202" style="width:489.75pt;height:2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" fillcolor="#f2f2f2 [3052]" strokeweight=".72pt">
                <v:textbox inset="0,0,0,0">
                  <w:txbxContent>
                    <w:p w:rsidR="00D7510D" w:rsidRDefault="00D7510D">
                      <w:pPr>
                        <w:spacing w:before="99"/>
                        <w:ind w:left="434"/>
                        <w:rPr>
                          <w:b/>
                          <w:sz w:val="16"/>
                        </w:rPr>
                      </w:pPr>
                      <w:r>
                        <w:rPr>
                          <w:b/>
                          <w:sz w:val="24"/>
                        </w:rPr>
                        <w:t>FORM H: DECLARATION OF GOOD STANDING REGARDING TAX</w:t>
                      </w:r>
                    </w:p>
                  </w:txbxContent>
                </v:textbox>
                <w10:anchorlock/>
              </v:shape>
            </w:pict>
          </mc:Fallback>
        </mc:AlternateContent>
      </w:r>
    </w:p>
    <w:p w:rsidR="00EB29FA" w:rsidRDefault="00981AB3" w:rsidP="00FA4C38">
      <w:pPr>
        <w:pStyle w:val="BodyText"/>
        <w:spacing w:before="9"/>
      </w:pPr>
      <w:r>
        <w:rPr>
          <w:noProof/>
          <w:lang w:val="en-ZA" w:eastAsia="en-ZA" w:bidi="ar-SA"/>
        </w:rPr>
        <mc:AlternateContent>
          <mc:Choice Requires="wps">
            <w:drawing>
              <wp:anchor distT="0" distB="0" distL="0" distR="0" simplePos="0" relativeHeight="251714560" behindDoc="1" locked="0" layoutInCell="1" allowOverlap="1" wp14:anchorId="0CD71799" wp14:editId="32B0F038">
                <wp:simplePos x="0" y="0"/>
                <wp:positionH relativeFrom="page">
                  <wp:posOffset>904240</wp:posOffset>
                </wp:positionH>
                <wp:positionV relativeFrom="paragraph">
                  <wp:posOffset>128905</wp:posOffset>
                </wp:positionV>
                <wp:extent cx="5754370" cy="367665"/>
                <wp:effectExtent l="0" t="0" r="0" b="0"/>
                <wp:wrapTopAndBottom/>
                <wp:docPr id="188"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370" cy="367665"/>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7510D" w:rsidRDefault="00D7510D">
                            <w:pPr>
                              <w:spacing w:before="5"/>
                              <w:ind w:left="1463" w:right="1441" w:hanging="5"/>
                              <w:rPr>
                                <w:b/>
                                <w:sz w:val="24"/>
                              </w:rPr>
                            </w:pPr>
                            <w:r>
                              <w:rPr>
                                <w:b/>
                                <w:sz w:val="24"/>
                              </w:rPr>
                              <w:t>ATTACH VALID TAX CLEARANCE CERTIFICATE AND TAX COMPLIANCE STATUS (TCS) PIN TO THIS PAGE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71799" id="Text Box 111" o:spid="_x0000_s1047" type="#_x0000_t202" style="position:absolute;margin-left:71.2pt;margin-top:10.15pt;width:453.1pt;height:28.95pt;z-index:-251601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" filled="f" strokeweight=".16936mm">
                <v:textbox inset="0,0,0,0">
                  <w:txbxContent>
                    <w:p w:rsidR="00D7510D" w:rsidRDefault="00D7510D">
                      <w:pPr>
                        <w:spacing w:before="5"/>
                        <w:ind w:left="1463" w:right="1441" w:hanging="5"/>
                        <w:rPr>
                          <w:b/>
                          <w:sz w:val="24"/>
                        </w:rPr>
                      </w:pPr>
                      <w:r>
                        <w:rPr>
                          <w:b/>
                          <w:sz w:val="24"/>
                        </w:rPr>
                        <w:t>ATTACH VALID TAX CLEARANCE CERTIFICATE AND TAX COMPLIANCE STATUS (TCS) PIN TO THIS PAGE</w:t>
                      </w:r>
                    </w:p>
                  </w:txbxContent>
                </v:textbox>
                <w10:wrap type="topAndBottom" anchorx="page"/>
              </v:shape>
            </w:pict>
          </mc:Fallback>
        </mc:AlternateContent>
      </w:r>
    </w:p>
    <w:p w:rsidR="00EB29FA" w:rsidRDefault="00981AB3" w:rsidP="006D1701">
      <w:pPr>
        <w:pStyle w:val="BodyText"/>
        <w:tabs>
          <w:tab w:val="left" w:pos="9781"/>
        </w:tabs>
        <w:spacing w:before="240"/>
        <w:ind w:right="425"/>
      </w:pPr>
      <w:r w:rsidRPr="006D1701">
        <w:t>The Tax Clearance Certificate and Tax Compliance Status (TCS) PIN must be submitted together with</w:t>
      </w:r>
      <w:r>
        <w:t xml:space="preserve"> the tender. Failure to submit the above-mentioned documentation will result in the invalidation of the tender.</w:t>
      </w:r>
    </w:p>
    <w:p w:rsidR="00EB29FA" w:rsidRDefault="00981AB3" w:rsidP="006D1701">
      <w:pPr>
        <w:pStyle w:val="BodyText"/>
        <w:tabs>
          <w:tab w:val="left" w:pos="9781"/>
        </w:tabs>
        <w:spacing w:before="240"/>
        <w:ind w:right="425"/>
      </w:pPr>
      <w:r>
        <w:t>In tenders where Consortia / Joint Ventures / Sub-contractors are involved, each party must submit a separate Tax Clearance Certificate, and Tax Compliance Status (TCS) PIN.</w:t>
      </w:r>
    </w:p>
    <w:p w:rsidR="006D1701" w:rsidRDefault="006D1701" w:rsidP="006D1701">
      <w:pPr>
        <w:pStyle w:val="BodyText"/>
        <w:tabs>
          <w:tab w:val="left" w:pos="9781"/>
        </w:tabs>
        <w:spacing w:before="240"/>
        <w:ind w:right="425"/>
      </w:pPr>
    </w:p>
    <w:p w:rsidR="00EB29FA" w:rsidRDefault="00EB29FA">
      <w:pPr>
        <w:sectPr w:rsidR="00EB29FA" w:rsidSect="006D1701">
          <w:footerReference w:type="default" r:id="rId68"/>
          <w:pgSz w:w="11910" w:h="16840"/>
          <w:pgMar w:top="851" w:right="567" w:bottom="851" w:left="1134" w:header="854" w:footer="1058" w:gutter="0"/>
          <w:cols w:space="720"/>
        </w:sectPr>
      </w:pPr>
    </w:p>
    <w:p w:rsidR="00EB29FA" w:rsidRDefault="00981AB3" w:rsidP="004A4275">
      <w:pPr>
        <w:pStyle w:val="BodyText"/>
        <w:spacing w:before="240"/>
      </w:pPr>
      <w:r>
        <w:rPr>
          <w:noProof/>
          <w:lang w:val="en-ZA" w:eastAsia="en-ZA" w:bidi="ar-SA"/>
        </w:rPr>
        <mc:AlternateContent>
          <mc:Choice Requires="wps">
            <w:drawing>
              <wp:inline distT="0" distB="0" distL="0" distR="0" wp14:anchorId="196F1CE3" wp14:editId="739A4803">
                <wp:extent cx="6324600" cy="466725"/>
                <wp:effectExtent l="0" t="0" r="19050" b="28575"/>
                <wp:docPr id="183"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466725"/>
                        </a:xfrm>
                        <a:prstGeom prst="rect">
                          <a:avLst/>
                        </a:prstGeom>
                        <a:solidFill>
                          <a:schemeClr val="bg1">
                            <a:lumMod val="95000"/>
                          </a:schemeClr>
                        </a:solidFill>
                        <a:ln w="9144">
                          <a:solidFill>
                            <a:srgbClr val="000000"/>
                          </a:solidFill>
                          <a:prstDash val="solid"/>
                          <a:miter lim="800000"/>
                          <a:headEnd/>
                          <a:tailEnd/>
                        </a:ln>
                      </wps:spPr>
                      <wps:txbx>
                        <w:txbxContent>
                          <w:p w:rsidR="00D7510D" w:rsidRDefault="00D7510D">
                            <w:pPr>
                              <w:spacing w:line="314" w:lineRule="auto"/>
                              <w:ind w:left="2587" w:hanging="1758"/>
                              <w:rPr>
                                <w:b/>
                                <w:sz w:val="16"/>
                              </w:rPr>
                            </w:pPr>
                            <w:r>
                              <w:rPr>
                                <w:b/>
                                <w:sz w:val="24"/>
                              </w:rPr>
                              <w:t xml:space="preserve">FORM I: DECLARATION OF TENDERER’S PAST SUPPLY CHAIN MANAGEMENT PRACTICES </w:t>
                            </w:r>
                            <w:r>
                              <w:rPr>
                                <w:b/>
                                <w:sz w:val="16"/>
                              </w:rPr>
                              <w:t>(MBD 8)</w:t>
                            </w:r>
                          </w:p>
                        </w:txbxContent>
                      </wps:txbx>
                      <wps:bodyPr rot="0" vert="horz" wrap="square" lIns="0" tIns="0" rIns="0" bIns="0" anchor="t" anchorCtr="0" upright="1">
                        <a:noAutofit/>
                      </wps:bodyPr>
                    </wps:wsp>
                  </a:graphicData>
                </a:graphic>
              </wp:inline>
            </w:drawing>
          </mc:Choice>
          <mc:Fallback>
            <w:pict>
              <v:shape w14:anchorId="196F1CE3" id="Text Box 106" o:spid="_x0000_s1048" type="#_x0000_t202" style="width:498pt;height:3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" fillcolor="#f2f2f2 [3052]" strokeweight=".72pt">
                <v:textbox inset="0,0,0,0">
                  <w:txbxContent>
                    <w:p w:rsidR="00D7510D" w:rsidRDefault="00D7510D">
                      <w:pPr>
                        <w:spacing w:line="314" w:lineRule="auto"/>
                        <w:ind w:left="2587" w:hanging="1758"/>
                        <w:rPr>
                          <w:b/>
                          <w:sz w:val="16"/>
                        </w:rPr>
                      </w:pPr>
                      <w:r>
                        <w:rPr>
                          <w:b/>
                          <w:sz w:val="24"/>
                        </w:rPr>
                        <w:t xml:space="preserve">FORM I: DECLARATION OF TENDERER’S PAST SUPPLY CHAIN MANAGEMENT PRACTICES </w:t>
                      </w:r>
                      <w:r>
                        <w:rPr>
                          <w:b/>
                          <w:sz w:val="16"/>
                        </w:rPr>
                        <w:t>(MBD 8)</w:t>
                      </w:r>
                    </w:p>
                  </w:txbxContent>
                </v:textbox>
                <w10:anchorlock/>
              </v:shape>
            </w:pict>
          </mc:Fallback>
        </mc:AlternateContent>
      </w:r>
    </w:p>
    <w:p w:rsidR="00EB29FA" w:rsidRDefault="00981AB3" w:rsidP="00BF230D">
      <w:pPr>
        <w:pStyle w:val="BodyText"/>
        <w:spacing w:before="240" w:after="120"/>
      </w:pPr>
      <w:r>
        <w:t>Notes to tenderer:</w:t>
      </w:r>
    </w:p>
    <w:p w:rsidR="00EB29FA" w:rsidRDefault="00981AB3">
      <w:pPr>
        <w:pStyle w:val="ListParagraph"/>
        <w:numPr>
          <w:ilvl w:val="0"/>
          <w:numId w:val="60"/>
        </w:numPr>
        <w:tabs>
          <w:tab w:val="left" w:pos="851"/>
        </w:tabs>
        <w:spacing w:before="240"/>
        <w:ind w:left="992"/>
        <w:jc w:val="both"/>
        <w:rPr>
          <w:sz w:val="20"/>
        </w:rPr>
      </w:pPr>
      <w:r>
        <w:rPr>
          <w:sz w:val="20"/>
        </w:rPr>
        <w:t>This tender document must form part of all tenders</w:t>
      </w:r>
      <w:r>
        <w:rPr>
          <w:spacing w:val="-3"/>
          <w:sz w:val="20"/>
        </w:rPr>
        <w:t xml:space="preserve"> </w:t>
      </w:r>
      <w:r>
        <w:rPr>
          <w:sz w:val="20"/>
        </w:rPr>
        <w:t>invited.</w:t>
      </w:r>
    </w:p>
    <w:p w:rsidR="00EB29FA" w:rsidRDefault="00981AB3">
      <w:pPr>
        <w:pStyle w:val="ListParagraph"/>
        <w:numPr>
          <w:ilvl w:val="0"/>
          <w:numId w:val="60"/>
        </w:numPr>
        <w:tabs>
          <w:tab w:val="left" w:pos="851"/>
        </w:tabs>
        <w:spacing w:before="10" w:line="247" w:lineRule="auto"/>
        <w:ind w:left="851" w:hanging="567"/>
        <w:jc w:val="both"/>
        <w:rPr>
          <w:sz w:val="20"/>
        </w:rPr>
      </w:pPr>
      <w:r>
        <w:rPr>
          <w:sz w:val="20"/>
        </w:rPr>
        <w:t>This form serves as a declaration to be used by institutions in ensuring that when goods and services are being procured, all reasonable steps are taken to combat the abuse of the supply chain management</w:t>
      </w:r>
      <w:r>
        <w:rPr>
          <w:spacing w:val="-3"/>
          <w:sz w:val="20"/>
        </w:rPr>
        <w:t xml:space="preserve"> </w:t>
      </w:r>
      <w:r>
        <w:rPr>
          <w:sz w:val="20"/>
        </w:rPr>
        <w:t>system.</w:t>
      </w:r>
    </w:p>
    <w:p w:rsidR="00EB29FA" w:rsidRDefault="00981AB3">
      <w:pPr>
        <w:pStyle w:val="ListParagraph"/>
        <w:numPr>
          <w:ilvl w:val="0"/>
          <w:numId w:val="60"/>
        </w:numPr>
        <w:tabs>
          <w:tab w:val="left" w:pos="851"/>
        </w:tabs>
        <w:spacing w:before="5"/>
        <w:ind w:left="993" w:hanging="721"/>
        <w:jc w:val="both"/>
        <w:rPr>
          <w:sz w:val="20"/>
        </w:rPr>
      </w:pPr>
      <w:r>
        <w:rPr>
          <w:sz w:val="20"/>
        </w:rPr>
        <w:t>The tender of any tenderer may be disregarded if that tenderer or any of its directors</w:t>
      </w:r>
      <w:r>
        <w:rPr>
          <w:spacing w:val="-16"/>
          <w:sz w:val="20"/>
        </w:rPr>
        <w:t xml:space="preserve"> </w:t>
      </w:r>
      <w:r>
        <w:rPr>
          <w:sz w:val="20"/>
        </w:rPr>
        <w:t>have</w:t>
      </w:r>
      <w:r w:rsidR="007431F7">
        <w:rPr>
          <w:sz w:val="20"/>
        </w:rPr>
        <w:t>;</w:t>
      </w:r>
    </w:p>
    <w:p w:rsidR="00EB29FA" w:rsidRDefault="00981AB3">
      <w:pPr>
        <w:pStyle w:val="ListParagraph"/>
        <w:numPr>
          <w:ilvl w:val="1"/>
          <w:numId w:val="60"/>
        </w:numPr>
        <w:tabs>
          <w:tab w:val="left" w:pos="851"/>
          <w:tab w:val="left" w:pos="1551"/>
          <w:tab w:val="left" w:pos="1552"/>
        </w:tabs>
        <w:spacing w:before="10"/>
        <w:ind w:left="1276" w:hanging="426"/>
        <w:rPr>
          <w:sz w:val="20"/>
        </w:rPr>
      </w:pPr>
      <w:r>
        <w:rPr>
          <w:sz w:val="20"/>
        </w:rPr>
        <w:t>abused the institution’s supply chain management</w:t>
      </w:r>
      <w:r>
        <w:rPr>
          <w:spacing w:val="-7"/>
          <w:sz w:val="20"/>
        </w:rPr>
        <w:t xml:space="preserve"> </w:t>
      </w:r>
      <w:r>
        <w:rPr>
          <w:sz w:val="20"/>
        </w:rPr>
        <w:t>system;</w:t>
      </w:r>
    </w:p>
    <w:p w:rsidR="00EB29FA" w:rsidRDefault="00981AB3">
      <w:pPr>
        <w:pStyle w:val="ListParagraph"/>
        <w:numPr>
          <w:ilvl w:val="1"/>
          <w:numId w:val="60"/>
        </w:numPr>
        <w:tabs>
          <w:tab w:val="left" w:pos="851"/>
          <w:tab w:val="left" w:pos="1551"/>
          <w:tab w:val="left" w:pos="1552"/>
        </w:tabs>
        <w:spacing w:before="10"/>
        <w:ind w:left="1276" w:hanging="426"/>
        <w:rPr>
          <w:sz w:val="20"/>
        </w:rPr>
      </w:pPr>
      <w:r>
        <w:rPr>
          <w:sz w:val="20"/>
        </w:rPr>
        <w:t>committed fraud or any other improper conduct in relation to such</w:t>
      </w:r>
      <w:r>
        <w:rPr>
          <w:spacing w:val="-10"/>
          <w:sz w:val="20"/>
        </w:rPr>
        <w:t xml:space="preserve"> </w:t>
      </w:r>
      <w:r>
        <w:rPr>
          <w:sz w:val="20"/>
        </w:rPr>
        <w:t>system;</w:t>
      </w:r>
    </w:p>
    <w:p w:rsidR="00EB29FA" w:rsidRDefault="00981AB3">
      <w:pPr>
        <w:pStyle w:val="ListParagraph"/>
        <w:numPr>
          <w:ilvl w:val="1"/>
          <w:numId w:val="60"/>
        </w:numPr>
        <w:tabs>
          <w:tab w:val="left" w:pos="851"/>
          <w:tab w:val="left" w:pos="1551"/>
          <w:tab w:val="left" w:pos="1552"/>
        </w:tabs>
        <w:spacing w:before="12"/>
        <w:ind w:left="1276" w:hanging="426"/>
        <w:rPr>
          <w:sz w:val="20"/>
        </w:rPr>
      </w:pPr>
      <w:r>
        <w:rPr>
          <w:sz w:val="20"/>
        </w:rPr>
        <w:t>failed to perform on any previous</w:t>
      </w:r>
      <w:r>
        <w:rPr>
          <w:spacing w:val="-2"/>
          <w:sz w:val="20"/>
        </w:rPr>
        <w:t xml:space="preserve"> </w:t>
      </w:r>
      <w:r>
        <w:rPr>
          <w:sz w:val="20"/>
        </w:rPr>
        <w:t>contract.</w:t>
      </w:r>
    </w:p>
    <w:p w:rsidR="00EB29FA" w:rsidRDefault="00981AB3">
      <w:pPr>
        <w:pStyle w:val="ListParagraph"/>
        <w:numPr>
          <w:ilvl w:val="0"/>
          <w:numId w:val="60"/>
        </w:numPr>
        <w:tabs>
          <w:tab w:val="left" w:pos="851"/>
        </w:tabs>
        <w:spacing w:before="10" w:after="360" w:line="250" w:lineRule="auto"/>
        <w:ind w:left="992"/>
        <w:rPr>
          <w:sz w:val="20"/>
        </w:rPr>
      </w:pPr>
      <w:r>
        <w:rPr>
          <w:sz w:val="20"/>
        </w:rPr>
        <w:t>In order to give effect to the above, the following questionnaire must be completed and submitted with this</w:t>
      </w:r>
      <w:r>
        <w:rPr>
          <w:spacing w:val="-1"/>
          <w:sz w:val="20"/>
        </w:rPr>
        <w:t xml:space="preserve"> </w:t>
      </w:r>
      <w:r>
        <w:rPr>
          <w:sz w:val="20"/>
        </w:rPr>
        <w:t>tender.</w:t>
      </w:r>
    </w:p>
    <w:tbl>
      <w:tblPr>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9"/>
        <w:gridCol w:w="7655"/>
        <w:gridCol w:w="708"/>
        <w:gridCol w:w="851"/>
      </w:tblGrid>
      <w:tr w:rsidR="00EB29FA" w:rsidTr="007431F7">
        <w:trPr>
          <w:trHeight w:val="225"/>
        </w:trPr>
        <w:tc>
          <w:tcPr>
            <w:tcW w:w="709" w:type="dxa"/>
            <w:tcBorders>
              <w:top w:val="nil"/>
              <w:left w:val="nil"/>
              <w:bottom w:val="nil"/>
              <w:right w:val="nil"/>
            </w:tcBorders>
            <w:shd w:val="clear" w:color="auto" w:fill="000000"/>
          </w:tcPr>
          <w:p w:rsidR="00EB29FA" w:rsidRDefault="00981AB3">
            <w:pPr>
              <w:pStyle w:val="TableParagraph"/>
              <w:spacing w:line="205" w:lineRule="exact"/>
              <w:ind w:left="112"/>
              <w:rPr>
                <w:b/>
                <w:sz w:val="20"/>
              </w:rPr>
            </w:pPr>
            <w:r>
              <w:rPr>
                <w:b/>
                <w:color w:val="FFFFFF"/>
                <w:sz w:val="20"/>
              </w:rPr>
              <w:t>Item</w:t>
            </w:r>
          </w:p>
        </w:tc>
        <w:tc>
          <w:tcPr>
            <w:tcW w:w="7655" w:type="dxa"/>
            <w:tcBorders>
              <w:top w:val="nil"/>
              <w:left w:val="nil"/>
              <w:bottom w:val="nil"/>
              <w:right w:val="nil"/>
            </w:tcBorders>
            <w:shd w:val="clear" w:color="auto" w:fill="000000"/>
          </w:tcPr>
          <w:p w:rsidR="00EB29FA" w:rsidRDefault="00981AB3">
            <w:pPr>
              <w:pStyle w:val="TableParagraph"/>
              <w:spacing w:line="205" w:lineRule="exact"/>
              <w:ind w:left="113"/>
              <w:rPr>
                <w:b/>
                <w:sz w:val="20"/>
              </w:rPr>
            </w:pPr>
            <w:r>
              <w:rPr>
                <w:b/>
                <w:color w:val="FFFFFF"/>
                <w:sz w:val="20"/>
              </w:rPr>
              <w:t>Question</w:t>
            </w:r>
          </w:p>
        </w:tc>
        <w:tc>
          <w:tcPr>
            <w:tcW w:w="708" w:type="dxa"/>
            <w:tcBorders>
              <w:top w:val="nil"/>
              <w:left w:val="nil"/>
              <w:bottom w:val="nil"/>
              <w:right w:val="nil"/>
            </w:tcBorders>
            <w:shd w:val="clear" w:color="auto" w:fill="000000"/>
          </w:tcPr>
          <w:p w:rsidR="00EB29FA" w:rsidRDefault="00981AB3">
            <w:pPr>
              <w:pStyle w:val="TableParagraph"/>
              <w:spacing w:line="205" w:lineRule="exact"/>
              <w:ind w:left="94" w:right="140"/>
              <w:jc w:val="center"/>
              <w:rPr>
                <w:b/>
                <w:sz w:val="20"/>
              </w:rPr>
            </w:pPr>
            <w:r>
              <w:rPr>
                <w:b/>
                <w:color w:val="FFFFFF"/>
                <w:sz w:val="20"/>
              </w:rPr>
              <w:t>Yes</w:t>
            </w:r>
          </w:p>
        </w:tc>
        <w:tc>
          <w:tcPr>
            <w:tcW w:w="851" w:type="dxa"/>
            <w:tcBorders>
              <w:top w:val="nil"/>
              <w:left w:val="nil"/>
              <w:bottom w:val="nil"/>
              <w:right w:val="nil"/>
            </w:tcBorders>
            <w:shd w:val="clear" w:color="auto" w:fill="000000"/>
          </w:tcPr>
          <w:p w:rsidR="00EB29FA" w:rsidRDefault="00981AB3">
            <w:pPr>
              <w:pStyle w:val="TableParagraph"/>
              <w:spacing w:line="205" w:lineRule="exact"/>
              <w:ind w:left="147"/>
              <w:rPr>
                <w:b/>
                <w:sz w:val="20"/>
              </w:rPr>
            </w:pPr>
            <w:r>
              <w:rPr>
                <w:b/>
                <w:color w:val="FFFFFF"/>
                <w:sz w:val="20"/>
              </w:rPr>
              <w:t>No</w:t>
            </w:r>
          </w:p>
        </w:tc>
      </w:tr>
      <w:tr w:rsidR="00EB29FA" w:rsidTr="007431F7">
        <w:trPr>
          <w:trHeight w:val="2995"/>
        </w:trPr>
        <w:tc>
          <w:tcPr>
            <w:tcW w:w="709" w:type="dxa"/>
          </w:tcPr>
          <w:p w:rsidR="00EB29FA" w:rsidRDefault="00981AB3">
            <w:pPr>
              <w:pStyle w:val="TableParagraph"/>
              <w:spacing w:before="2"/>
              <w:ind w:left="107"/>
              <w:rPr>
                <w:sz w:val="20"/>
              </w:rPr>
            </w:pPr>
            <w:r>
              <w:rPr>
                <w:sz w:val="20"/>
              </w:rPr>
              <w:t>4.1</w:t>
            </w:r>
          </w:p>
        </w:tc>
        <w:tc>
          <w:tcPr>
            <w:tcW w:w="7655" w:type="dxa"/>
          </w:tcPr>
          <w:p w:rsidR="00EB29FA" w:rsidRDefault="00981AB3" w:rsidP="007431F7">
            <w:pPr>
              <w:pStyle w:val="TableParagraph"/>
              <w:spacing w:after="120"/>
              <w:ind w:left="108" w:right="130"/>
              <w:jc w:val="both"/>
              <w:rPr>
                <w:b/>
                <w:sz w:val="20"/>
              </w:rPr>
            </w:pPr>
            <w:r>
              <w:rPr>
                <w:b/>
                <w:sz w:val="20"/>
              </w:rPr>
              <w:t>Is the tenderer or any of its directors listed on the National Treasury’s Database of Restricted Suppliers as companies or persons prohibited from doing business with the public sector?</w:t>
            </w:r>
          </w:p>
          <w:p w:rsidR="00EB29FA" w:rsidRDefault="00981AB3" w:rsidP="007431F7">
            <w:pPr>
              <w:pStyle w:val="TableParagraph"/>
              <w:spacing w:before="240" w:after="240"/>
              <w:ind w:left="108" w:right="129"/>
              <w:jc w:val="both"/>
              <w:rPr>
                <w:b/>
                <w:sz w:val="20"/>
              </w:rPr>
            </w:pPr>
            <w:r>
              <w:rPr>
                <w:b/>
                <w:sz w:val="20"/>
              </w:rPr>
              <w:t xml:space="preserve">(Companies or persons who are listed on this Database were informed in writing of this restriction by the Accounting Officer/Authority of the institution that imposed the restriction after the </w:t>
            </w:r>
            <w:r>
              <w:rPr>
                <w:b/>
                <w:i/>
                <w:sz w:val="20"/>
              </w:rPr>
              <w:t xml:space="preserve">audi alteram partem </w:t>
            </w:r>
            <w:r>
              <w:rPr>
                <w:b/>
                <w:sz w:val="20"/>
              </w:rPr>
              <w:t>rule was applied).</w:t>
            </w:r>
          </w:p>
          <w:p w:rsidR="00EB29FA" w:rsidRDefault="00981AB3" w:rsidP="007431F7">
            <w:pPr>
              <w:pStyle w:val="TableParagraph"/>
              <w:spacing w:before="240" w:after="240"/>
              <w:ind w:left="108" w:right="125"/>
              <w:jc w:val="both"/>
              <w:rPr>
                <w:b/>
                <w:sz w:val="20"/>
              </w:rPr>
            </w:pPr>
            <w:r>
              <w:rPr>
                <w:b/>
                <w:sz w:val="20"/>
              </w:rPr>
              <w:t>The</w:t>
            </w:r>
            <w:r>
              <w:rPr>
                <w:b/>
                <w:spacing w:val="-10"/>
                <w:sz w:val="20"/>
              </w:rPr>
              <w:t xml:space="preserve"> </w:t>
            </w:r>
            <w:r>
              <w:rPr>
                <w:b/>
                <w:sz w:val="20"/>
              </w:rPr>
              <w:t>Database</w:t>
            </w:r>
            <w:r>
              <w:rPr>
                <w:b/>
                <w:spacing w:val="-11"/>
                <w:sz w:val="20"/>
              </w:rPr>
              <w:t xml:space="preserve"> </w:t>
            </w:r>
            <w:r>
              <w:rPr>
                <w:b/>
                <w:sz w:val="20"/>
              </w:rPr>
              <w:t>of</w:t>
            </w:r>
            <w:r>
              <w:rPr>
                <w:b/>
                <w:spacing w:val="-8"/>
                <w:sz w:val="20"/>
              </w:rPr>
              <w:t xml:space="preserve"> </w:t>
            </w:r>
            <w:r>
              <w:rPr>
                <w:b/>
                <w:sz w:val="20"/>
              </w:rPr>
              <w:t>Restricted</w:t>
            </w:r>
            <w:r>
              <w:rPr>
                <w:b/>
                <w:spacing w:val="-10"/>
                <w:sz w:val="20"/>
              </w:rPr>
              <w:t xml:space="preserve"> </w:t>
            </w:r>
            <w:r>
              <w:rPr>
                <w:b/>
                <w:sz w:val="20"/>
              </w:rPr>
              <w:t>Suppliers</w:t>
            </w:r>
            <w:r>
              <w:rPr>
                <w:b/>
                <w:spacing w:val="-9"/>
                <w:sz w:val="20"/>
              </w:rPr>
              <w:t xml:space="preserve"> </w:t>
            </w:r>
            <w:r>
              <w:rPr>
                <w:b/>
                <w:sz w:val="20"/>
              </w:rPr>
              <w:t>now</w:t>
            </w:r>
            <w:r>
              <w:rPr>
                <w:b/>
                <w:spacing w:val="-7"/>
                <w:sz w:val="20"/>
              </w:rPr>
              <w:t xml:space="preserve"> </w:t>
            </w:r>
            <w:r>
              <w:rPr>
                <w:b/>
                <w:sz w:val="20"/>
              </w:rPr>
              <w:t>resides</w:t>
            </w:r>
            <w:r>
              <w:rPr>
                <w:b/>
                <w:spacing w:val="-11"/>
                <w:sz w:val="20"/>
              </w:rPr>
              <w:t xml:space="preserve"> </w:t>
            </w:r>
            <w:r>
              <w:rPr>
                <w:b/>
                <w:sz w:val="20"/>
              </w:rPr>
              <w:t>on</w:t>
            </w:r>
            <w:r>
              <w:rPr>
                <w:b/>
                <w:spacing w:val="-9"/>
                <w:sz w:val="20"/>
              </w:rPr>
              <w:t xml:space="preserve"> </w:t>
            </w:r>
            <w:r>
              <w:rPr>
                <w:b/>
                <w:sz w:val="20"/>
              </w:rPr>
              <w:t>the</w:t>
            </w:r>
            <w:r>
              <w:rPr>
                <w:b/>
                <w:spacing w:val="-10"/>
                <w:sz w:val="20"/>
              </w:rPr>
              <w:t xml:space="preserve"> </w:t>
            </w:r>
            <w:r>
              <w:rPr>
                <w:b/>
                <w:sz w:val="20"/>
              </w:rPr>
              <w:t>National Treasury’s</w:t>
            </w:r>
            <w:r>
              <w:rPr>
                <w:b/>
                <w:spacing w:val="-17"/>
                <w:sz w:val="20"/>
              </w:rPr>
              <w:t xml:space="preserve"> </w:t>
            </w:r>
            <w:r>
              <w:rPr>
                <w:b/>
                <w:sz w:val="20"/>
              </w:rPr>
              <w:t>website(</w:t>
            </w:r>
            <w:hyperlink r:id="rId69">
              <w:r>
                <w:rPr>
                  <w:b/>
                  <w:color w:val="0000FF"/>
                  <w:sz w:val="20"/>
                  <w:u w:val="thick" w:color="0000FF"/>
                </w:rPr>
                <w:t>www.treasury.gov.za</w:t>
              </w:r>
            </w:hyperlink>
            <w:r>
              <w:rPr>
                <w:b/>
                <w:sz w:val="20"/>
              </w:rPr>
              <w:t>)</w:t>
            </w:r>
            <w:r>
              <w:rPr>
                <w:b/>
                <w:spacing w:val="-15"/>
                <w:sz w:val="20"/>
              </w:rPr>
              <w:t xml:space="preserve"> </w:t>
            </w:r>
            <w:r>
              <w:rPr>
                <w:b/>
                <w:sz w:val="20"/>
              </w:rPr>
              <w:t>and</w:t>
            </w:r>
            <w:r>
              <w:rPr>
                <w:b/>
                <w:spacing w:val="-15"/>
                <w:sz w:val="20"/>
              </w:rPr>
              <w:t xml:space="preserve"> </w:t>
            </w:r>
            <w:r>
              <w:rPr>
                <w:b/>
                <w:sz w:val="20"/>
              </w:rPr>
              <w:t>can</w:t>
            </w:r>
            <w:r>
              <w:rPr>
                <w:b/>
                <w:spacing w:val="-16"/>
                <w:sz w:val="20"/>
              </w:rPr>
              <w:t xml:space="preserve"> </w:t>
            </w:r>
            <w:r>
              <w:rPr>
                <w:b/>
                <w:sz w:val="20"/>
              </w:rPr>
              <w:t>be</w:t>
            </w:r>
            <w:r>
              <w:rPr>
                <w:b/>
                <w:spacing w:val="-16"/>
                <w:sz w:val="20"/>
              </w:rPr>
              <w:t xml:space="preserve"> </w:t>
            </w:r>
            <w:r>
              <w:rPr>
                <w:b/>
                <w:sz w:val="20"/>
              </w:rPr>
              <w:t>accessed</w:t>
            </w:r>
            <w:r>
              <w:rPr>
                <w:b/>
                <w:spacing w:val="-15"/>
                <w:sz w:val="20"/>
              </w:rPr>
              <w:t xml:space="preserve"> </w:t>
            </w:r>
            <w:r>
              <w:rPr>
                <w:b/>
                <w:sz w:val="20"/>
              </w:rPr>
              <w:t>by clicking on its link at the bottom of the home</w:t>
            </w:r>
            <w:r>
              <w:rPr>
                <w:b/>
                <w:spacing w:val="-7"/>
                <w:sz w:val="20"/>
              </w:rPr>
              <w:t xml:space="preserve"> </w:t>
            </w:r>
            <w:r>
              <w:rPr>
                <w:b/>
                <w:sz w:val="20"/>
              </w:rPr>
              <w:t>page.</w:t>
            </w:r>
          </w:p>
        </w:tc>
        <w:tc>
          <w:tcPr>
            <w:tcW w:w="708" w:type="dxa"/>
          </w:tcPr>
          <w:p w:rsidR="00EB29FA" w:rsidRDefault="007431F7">
            <w:pPr>
              <w:pStyle w:val="TableParagraph"/>
              <w:spacing w:before="2"/>
              <w:ind w:left="120" w:right="115"/>
              <w:jc w:val="center"/>
              <w:rPr>
                <w:sz w:val="20"/>
              </w:rPr>
            </w:pPr>
            <w:r>
              <w:rPr>
                <w:noProof/>
                <w:lang w:val="en-ZA" w:eastAsia="en-ZA" w:bidi="ar-SA"/>
              </w:rPr>
              <mc:AlternateContent>
                <mc:Choice Requires="wps">
                  <w:drawing>
                    <wp:anchor distT="0" distB="0" distL="114300" distR="114300" simplePos="0" relativeHeight="238026752" behindDoc="1" locked="0" layoutInCell="1" allowOverlap="1" wp14:anchorId="51B1BE64" wp14:editId="460D4590">
                      <wp:simplePos x="0" y="0"/>
                      <wp:positionH relativeFrom="page">
                        <wp:posOffset>165100</wp:posOffset>
                      </wp:positionH>
                      <wp:positionV relativeFrom="paragraph">
                        <wp:posOffset>163195</wp:posOffset>
                      </wp:positionV>
                      <wp:extent cx="117475" cy="117475"/>
                      <wp:effectExtent l="0" t="0" r="0" b="0"/>
                      <wp:wrapNone/>
                      <wp:docPr id="182"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8E322A" id="Rectangle 105" o:spid="_x0000_s1026" style="position:absolute;margin-left:13pt;margin-top:12.85pt;width:9.25pt;height:9.25pt;z-index:-265289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" filled="f" strokeweight=".72pt">
                      <w10:wrap anchorx="page"/>
                    </v:rect>
                  </w:pict>
                </mc:Fallback>
              </mc:AlternateContent>
            </w:r>
            <w:r w:rsidR="00981AB3">
              <w:rPr>
                <w:sz w:val="20"/>
              </w:rPr>
              <w:t>Yes</w:t>
            </w:r>
          </w:p>
        </w:tc>
        <w:tc>
          <w:tcPr>
            <w:tcW w:w="851" w:type="dxa"/>
          </w:tcPr>
          <w:p w:rsidR="00EB29FA" w:rsidRDefault="007431F7">
            <w:pPr>
              <w:pStyle w:val="TableParagraph"/>
              <w:spacing w:before="2"/>
              <w:ind w:left="178"/>
              <w:rPr>
                <w:sz w:val="20"/>
              </w:rPr>
            </w:pPr>
            <w:r>
              <w:rPr>
                <w:noProof/>
                <w:lang w:val="en-ZA" w:eastAsia="en-ZA" w:bidi="ar-SA"/>
              </w:rPr>
              <mc:AlternateContent>
                <mc:Choice Requires="wps">
                  <w:drawing>
                    <wp:anchor distT="0" distB="0" distL="114300" distR="114300" simplePos="0" relativeHeight="238027776" behindDoc="1" locked="0" layoutInCell="1" allowOverlap="1" wp14:anchorId="353875C3" wp14:editId="09500BFB">
                      <wp:simplePos x="0" y="0"/>
                      <wp:positionH relativeFrom="page">
                        <wp:posOffset>150495</wp:posOffset>
                      </wp:positionH>
                      <wp:positionV relativeFrom="paragraph">
                        <wp:posOffset>182245</wp:posOffset>
                      </wp:positionV>
                      <wp:extent cx="117475" cy="117475"/>
                      <wp:effectExtent l="0" t="0" r="0" b="0"/>
                      <wp:wrapNone/>
                      <wp:docPr id="181"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388389" id="Rectangle 104" o:spid="_x0000_s1026" style="position:absolute;margin-left:11.85pt;margin-top:14.35pt;width:9.25pt;height:9.25pt;z-index:-265288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" filled="f" strokeweight=".72pt">
                      <w10:wrap anchorx="page"/>
                    </v:rect>
                  </w:pict>
                </mc:Fallback>
              </mc:AlternateContent>
            </w:r>
            <w:r w:rsidR="00981AB3">
              <w:rPr>
                <w:sz w:val="20"/>
              </w:rPr>
              <w:t>No</w:t>
            </w:r>
          </w:p>
        </w:tc>
      </w:tr>
      <w:tr w:rsidR="00EB29FA" w:rsidTr="007431F7">
        <w:trPr>
          <w:trHeight w:val="849"/>
        </w:trPr>
        <w:tc>
          <w:tcPr>
            <w:tcW w:w="709" w:type="dxa"/>
          </w:tcPr>
          <w:p w:rsidR="00EB29FA" w:rsidRDefault="00981AB3">
            <w:pPr>
              <w:pStyle w:val="TableParagraph"/>
              <w:spacing w:line="227" w:lineRule="exact"/>
              <w:ind w:left="107"/>
              <w:rPr>
                <w:sz w:val="20"/>
              </w:rPr>
            </w:pPr>
            <w:r>
              <w:rPr>
                <w:sz w:val="20"/>
              </w:rPr>
              <w:t>4.1.1</w:t>
            </w:r>
          </w:p>
        </w:tc>
        <w:tc>
          <w:tcPr>
            <w:tcW w:w="9214" w:type="dxa"/>
            <w:gridSpan w:val="3"/>
          </w:tcPr>
          <w:p w:rsidR="00EB29FA" w:rsidRDefault="00981AB3">
            <w:pPr>
              <w:pStyle w:val="TableParagraph"/>
              <w:spacing w:line="227" w:lineRule="exact"/>
              <w:ind w:left="108"/>
              <w:rPr>
                <w:sz w:val="20"/>
              </w:rPr>
            </w:pPr>
            <w:r>
              <w:rPr>
                <w:sz w:val="20"/>
              </w:rPr>
              <w:t>If so, furnish particulars:</w:t>
            </w:r>
          </w:p>
        </w:tc>
      </w:tr>
      <w:tr w:rsidR="00EB29FA" w:rsidTr="007431F7">
        <w:trPr>
          <w:trHeight w:val="1840"/>
        </w:trPr>
        <w:tc>
          <w:tcPr>
            <w:tcW w:w="709" w:type="dxa"/>
          </w:tcPr>
          <w:p w:rsidR="00EB29FA" w:rsidRDefault="00981AB3">
            <w:pPr>
              <w:pStyle w:val="TableParagraph"/>
              <w:spacing w:line="227" w:lineRule="exact"/>
              <w:ind w:left="107"/>
              <w:rPr>
                <w:sz w:val="20"/>
              </w:rPr>
            </w:pPr>
            <w:r>
              <w:rPr>
                <w:sz w:val="20"/>
              </w:rPr>
              <w:t>4.2</w:t>
            </w:r>
          </w:p>
        </w:tc>
        <w:tc>
          <w:tcPr>
            <w:tcW w:w="7655" w:type="dxa"/>
          </w:tcPr>
          <w:p w:rsidR="00EB29FA" w:rsidRDefault="00981AB3" w:rsidP="007431F7">
            <w:pPr>
              <w:pStyle w:val="TableParagraph"/>
              <w:spacing w:after="240"/>
              <w:ind w:left="108" w:right="102"/>
              <w:jc w:val="both"/>
              <w:rPr>
                <w:sz w:val="20"/>
              </w:rPr>
            </w:pPr>
            <w:r>
              <w:rPr>
                <w:sz w:val="20"/>
              </w:rPr>
              <w:t>Is the tenderer or any of its directors listed on the Register for Tender Defaulters in terms of section 29 of the Prevention and Combating of Corrupt Activities Act (No 12 of 2004)?</w:t>
            </w:r>
          </w:p>
          <w:p w:rsidR="00EB29FA" w:rsidRDefault="00981AB3" w:rsidP="007431F7">
            <w:pPr>
              <w:pStyle w:val="TableParagraph"/>
              <w:ind w:left="146" w:right="96" w:hanging="131"/>
              <w:jc w:val="both"/>
              <w:rPr>
                <w:b/>
                <w:sz w:val="20"/>
              </w:rPr>
            </w:pPr>
            <w:r>
              <w:rPr>
                <w:b/>
                <w:sz w:val="20"/>
              </w:rPr>
              <w:t>for Tender Defaulters can be accessed on the National Treasury’s website</w:t>
            </w:r>
            <w:r>
              <w:rPr>
                <w:b/>
                <w:spacing w:val="-13"/>
                <w:sz w:val="20"/>
              </w:rPr>
              <w:t xml:space="preserve"> </w:t>
            </w:r>
            <w:r>
              <w:rPr>
                <w:b/>
                <w:sz w:val="20"/>
              </w:rPr>
              <w:t>(</w:t>
            </w:r>
            <w:hyperlink r:id="rId70">
              <w:r>
                <w:rPr>
                  <w:b/>
                  <w:color w:val="0000FF"/>
                  <w:sz w:val="20"/>
                  <w:u w:val="thick" w:color="0000FF"/>
                </w:rPr>
                <w:t>www.treasury.gov.za</w:t>
              </w:r>
            </w:hyperlink>
            <w:r>
              <w:rPr>
                <w:b/>
                <w:sz w:val="20"/>
              </w:rPr>
              <w:t>)</w:t>
            </w:r>
            <w:r>
              <w:rPr>
                <w:b/>
                <w:spacing w:val="-12"/>
                <w:sz w:val="20"/>
              </w:rPr>
              <w:t xml:space="preserve"> </w:t>
            </w:r>
            <w:r>
              <w:rPr>
                <w:b/>
                <w:sz w:val="20"/>
              </w:rPr>
              <w:t>by</w:t>
            </w:r>
            <w:r>
              <w:rPr>
                <w:b/>
                <w:spacing w:val="-14"/>
                <w:sz w:val="20"/>
              </w:rPr>
              <w:t xml:space="preserve"> </w:t>
            </w:r>
            <w:r>
              <w:rPr>
                <w:b/>
                <w:sz w:val="20"/>
              </w:rPr>
              <w:t>clicking</w:t>
            </w:r>
            <w:r>
              <w:rPr>
                <w:b/>
                <w:spacing w:val="-12"/>
                <w:sz w:val="20"/>
              </w:rPr>
              <w:t xml:space="preserve"> </w:t>
            </w:r>
            <w:r>
              <w:rPr>
                <w:b/>
                <w:sz w:val="20"/>
              </w:rPr>
              <w:t>on</w:t>
            </w:r>
            <w:r>
              <w:rPr>
                <w:b/>
                <w:spacing w:val="-12"/>
                <w:sz w:val="20"/>
              </w:rPr>
              <w:t xml:space="preserve"> </w:t>
            </w:r>
            <w:r>
              <w:rPr>
                <w:b/>
                <w:sz w:val="20"/>
              </w:rPr>
              <w:t>its</w:t>
            </w:r>
            <w:r>
              <w:rPr>
                <w:b/>
                <w:spacing w:val="-13"/>
                <w:sz w:val="20"/>
              </w:rPr>
              <w:t xml:space="preserve"> </w:t>
            </w:r>
            <w:r>
              <w:rPr>
                <w:b/>
                <w:sz w:val="20"/>
              </w:rPr>
              <w:t>link</w:t>
            </w:r>
            <w:r>
              <w:rPr>
                <w:b/>
                <w:spacing w:val="-12"/>
                <w:sz w:val="20"/>
              </w:rPr>
              <w:t xml:space="preserve"> </w:t>
            </w:r>
            <w:r>
              <w:rPr>
                <w:b/>
                <w:sz w:val="20"/>
              </w:rPr>
              <w:t>at</w:t>
            </w:r>
            <w:r>
              <w:rPr>
                <w:b/>
                <w:spacing w:val="-12"/>
                <w:sz w:val="20"/>
              </w:rPr>
              <w:t xml:space="preserve"> </w:t>
            </w:r>
            <w:r>
              <w:rPr>
                <w:b/>
                <w:sz w:val="20"/>
              </w:rPr>
              <w:t>the</w:t>
            </w:r>
            <w:r>
              <w:rPr>
                <w:b/>
                <w:spacing w:val="-13"/>
                <w:sz w:val="20"/>
              </w:rPr>
              <w:t xml:space="preserve"> </w:t>
            </w:r>
            <w:r>
              <w:rPr>
                <w:b/>
                <w:sz w:val="20"/>
              </w:rPr>
              <w:t>bottom of the home</w:t>
            </w:r>
            <w:r>
              <w:rPr>
                <w:b/>
                <w:spacing w:val="-3"/>
                <w:sz w:val="20"/>
              </w:rPr>
              <w:t xml:space="preserve"> </w:t>
            </w:r>
            <w:r>
              <w:rPr>
                <w:b/>
                <w:sz w:val="20"/>
              </w:rPr>
              <w:t>page.</w:t>
            </w:r>
          </w:p>
        </w:tc>
        <w:tc>
          <w:tcPr>
            <w:tcW w:w="708" w:type="dxa"/>
          </w:tcPr>
          <w:p w:rsidR="00EB29FA" w:rsidRDefault="007431F7">
            <w:pPr>
              <w:pStyle w:val="TableParagraph"/>
              <w:spacing w:line="227" w:lineRule="exact"/>
              <w:ind w:left="120" w:right="115"/>
              <w:jc w:val="center"/>
              <w:rPr>
                <w:sz w:val="20"/>
              </w:rPr>
            </w:pPr>
            <w:r>
              <w:rPr>
                <w:noProof/>
                <w:lang w:val="en-ZA" w:eastAsia="en-ZA" w:bidi="ar-SA"/>
              </w:rPr>
              <mc:AlternateContent>
                <mc:Choice Requires="wps">
                  <w:drawing>
                    <wp:anchor distT="0" distB="0" distL="114300" distR="114300" simplePos="0" relativeHeight="238028800" behindDoc="1" locked="0" layoutInCell="1" allowOverlap="1" wp14:anchorId="48FC718E" wp14:editId="334D07E8">
                      <wp:simplePos x="0" y="0"/>
                      <wp:positionH relativeFrom="page">
                        <wp:posOffset>163195</wp:posOffset>
                      </wp:positionH>
                      <wp:positionV relativeFrom="page">
                        <wp:posOffset>208915</wp:posOffset>
                      </wp:positionV>
                      <wp:extent cx="117475" cy="117475"/>
                      <wp:effectExtent l="0" t="0" r="0" b="0"/>
                      <wp:wrapNone/>
                      <wp:docPr id="187"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3CFA5E" id="Rectangle 110" o:spid="_x0000_s1026" style="position:absolute;margin-left:12.85pt;margin-top:16.45pt;width:9.25pt;height:9.25pt;z-index:-265287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" filled="f" strokeweight=".72pt">
                      <w10:wrap anchorx="page" anchory="page"/>
                    </v:rect>
                  </w:pict>
                </mc:Fallback>
              </mc:AlternateContent>
            </w:r>
            <w:r w:rsidR="00981AB3">
              <w:rPr>
                <w:sz w:val="20"/>
              </w:rPr>
              <w:t>Yes</w:t>
            </w:r>
          </w:p>
        </w:tc>
        <w:tc>
          <w:tcPr>
            <w:tcW w:w="851" w:type="dxa"/>
          </w:tcPr>
          <w:p w:rsidR="00EB29FA" w:rsidRDefault="007431F7">
            <w:pPr>
              <w:pStyle w:val="TableParagraph"/>
              <w:spacing w:line="227" w:lineRule="exact"/>
              <w:ind w:left="178"/>
              <w:rPr>
                <w:sz w:val="20"/>
              </w:rPr>
            </w:pPr>
            <w:r>
              <w:rPr>
                <w:noProof/>
                <w:lang w:val="en-ZA" w:eastAsia="en-ZA" w:bidi="ar-SA"/>
              </w:rPr>
              <mc:AlternateContent>
                <mc:Choice Requires="wps">
                  <w:drawing>
                    <wp:anchor distT="0" distB="0" distL="114300" distR="114300" simplePos="0" relativeHeight="238029824" behindDoc="1" locked="0" layoutInCell="1" allowOverlap="1" wp14:anchorId="03D15FDC" wp14:editId="1BBEC339">
                      <wp:simplePos x="0" y="0"/>
                      <wp:positionH relativeFrom="page">
                        <wp:posOffset>175260</wp:posOffset>
                      </wp:positionH>
                      <wp:positionV relativeFrom="page">
                        <wp:posOffset>227965</wp:posOffset>
                      </wp:positionV>
                      <wp:extent cx="117475" cy="117475"/>
                      <wp:effectExtent l="0" t="0" r="0" b="0"/>
                      <wp:wrapNone/>
                      <wp:docPr id="186"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26EAC9" id="Rectangle 109" o:spid="_x0000_s1026" style="position:absolute;margin-left:13.8pt;margin-top:17.95pt;width:9.25pt;height:9.25pt;z-index:-265286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" filled="f" strokeweight=".72pt">
                      <w10:wrap anchorx="page" anchory="page"/>
                    </v:rect>
                  </w:pict>
                </mc:Fallback>
              </mc:AlternateContent>
            </w:r>
            <w:r w:rsidR="00981AB3">
              <w:rPr>
                <w:sz w:val="20"/>
              </w:rPr>
              <w:t>No</w:t>
            </w:r>
          </w:p>
        </w:tc>
      </w:tr>
      <w:tr w:rsidR="00EB29FA" w:rsidTr="007431F7">
        <w:trPr>
          <w:trHeight w:val="849"/>
        </w:trPr>
        <w:tc>
          <w:tcPr>
            <w:tcW w:w="709" w:type="dxa"/>
          </w:tcPr>
          <w:p w:rsidR="00EB29FA" w:rsidRDefault="00981AB3">
            <w:pPr>
              <w:pStyle w:val="TableParagraph"/>
              <w:spacing w:line="227" w:lineRule="exact"/>
              <w:ind w:left="107"/>
              <w:rPr>
                <w:sz w:val="20"/>
              </w:rPr>
            </w:pPr>
            <w:r>
              <w:rPr>
                <w:sz w:val="20"/>
              </w:rPr>
              <w:t>4.2.1</w:t>
            </w:r>
          </w:p>
        </w:tc>
        <w:tc>
          <w:tcPr>
            <w:tcW w:w="9214" w:type="dxa"/>
            <w:gridSpan w:val="3"/>
          </w:tcPr>
          <w:p w:rsidR="00EB29FA" w:rsidRDefault="00981AB3">
            <w:pPr>
              <w:pStyle w:val="TableParagraph"/>
              <w:spacing w:line="227" w:lineRule="exact"/>
              <w:ind w:left="108"/>
              <w:rPr>
                <w:sz w:val="20"/>
              </w:rPr>
            </w:pPr>
            <w:r>
              <w:rPr>
                <w:sz w:val="20"/>
              </w:rPr>
              <w:t>If so, furnish particulars:</w:t>
            </w:r>
          </w:p>
        </w:tc>
      </w:tr>
      <w:tr w:rsidR="00EB29FA" w:rsidTr="007431F7">
        <w:trPr>
          <w:trHeight w:val="921"/>
        </w:trPr>
        <w:tc>
          <w:tcPr>
            <w:tcW w:w="709" w:type="dxa"/>
          </w:tcPr>
          <w:p w:rsidR="00EB29FA" w:rsidRDefault="00981AB3">
            <w:pPr>
              <w:pStyle w:val="TableParagraph"/>
              <w:spacing w:line="227" w:lineRule="exact"/>
              <w:ind w:left="107"/>
              <w:rPr>
                <w:sz w:val="20"/>
              </w:rPr>
            </w:pPr>
            <w:r>
              <w:rPr>
                <w:sz w:val="20"/>
              </w:rPr>
              <w:t>4.3</w:t>
            </w:r>
          </w:p>
        </w:tc>
        <w:tc>
          <w:tcPr>
            <w:tcW w:w="7655" w:type="dxa"/>
          </w:tcPr>
          <w:p w:rsidR="00EB29FA" w:rsidRDefault="00981AB3">
            <w:pPr>
              <w:pStyle w:val="TableParagraph"/>
              <w:ind w:left="108" w:right="102"/>
              <w:jc w:val="both"/>
              <w:rPr>
                <w:sz w:val="20"/>
              </w:rPr>
            </w:pPr>
            <w:r>
              <w:rPr>
                <w:sz w:val="20"/>
              </w:rPr>
              <w:t>Was the tenderer or any of its directors convicted by a court of law (including a court of law outside the Republic of South Africa) for fraud or corruption during the past five years?</w:t>
            </w:r>
          </w:p>
        </w:tc>
        <w:tc>
          <w:tcPr>
            <w:tcW w:w="708" w:type="dxa"/>
          </w:tcPr>
          <w:p w:rsidR="00EB29FA" w:rsidRDefault="00981AB3">
            <w:pPr>
              <w:pStyle w:val="TableParagraph"/>
              <w:spacing w:line="227" w:lineRule="exact"/>
              <w:ind w:left="120" w:right="115"/>
              <w:jc w:val="center"/>
              <w:rPr>
                <w:sz w:val="20"/>
              </w:rPr>
            </w:pPr>
            <w:r>
              <w:rPr>
                <w:sz w:val="20"/>
              </w:rPr>
              <w:t>Yes</w:t>
            </w:r>
          </w:p>
        </w:tc>
        <w:tc>
          <w:tcPr>
            <w:tcW w:w="851" w:type="dxa"/>
          </w:tcPr>
          <w:p w:rsidR="00EB29FA" w:rsidRDefault="00981AB3">
            <w:pPr>
              <w:pStyle w:val="TableParagraph"/>
              <w:spacing w:line="227" w:lineRule="exact"/>
              <w:ind w:left="178"/>
              <w:rPr>
                <w:sz w:val="20"/>
              </w:rPr>
            </w:pPr>
            <w:r>
              <w:rPr>
                <w:sz w:val="20"/>
              </w:rPr>
              <w:t>No</w:t>
            </w:r>
          </w:p>
        </w:tc>
      </w:tr>
      <w:tr w:rsidR="00EB29FA" w:rsidTr="007431F7">
        <w:trPr>
          <w:trHeight w:val="849"/>
        </w:trPr>
        <w:tc>
          <w:tcPr>
            <w:tcW w:w="709" w:type="dxa"/>
          </w:tcPr>
          <w:p w:rsidR="00EB29FA" w:rsidRDefault="00981AB3">
            <w:pPr>
              <w:pStyle w:val="TableParagraph"/>
              <w:spacing w:line="227" w:lineRule="exact"/>
              <w:ind w:left="107"/>
              <w:rPr>
                <w:sz w:val="20"/>
              </w:rPr>
            </w:pPr>
            <w:r>
              <w:rPr>
                <w:sz w:val="20"/>
              </w:rPr>
              <w:t>4.3.1</w:t>
            </w:r>
          </w:p>
        </w:tc>
        <w:tc>
          <w:tcPr>
            <w:tcW w:w="9214" w:type="dxa"/>
            <w:gridSpan w:val="3"/>
          </w:tcPr>
          <w:p w:rsidR="00EB29FA" w:rsidRDefault="007431F7">
            <w:pPr>
              <w:pStyle w:val="TableParagraph"/>
              <w:spacing w:line="227" w:lineRule="exact"/>
              <w:ind w:left="108"/>
              <w:rPr>
                <w:sz w:val="20"/>
              </w:rPr>
            </w:pPr>
            <w:r>
              <w:rPr>
                <w:noProof/>
                <w:lang w:val="en-ZA" w:eastAsia="en-ZA" w:bidi="ar-SA"/>
              </w:rPr>
              <mc:AlternateContent>
                <mc:Choice Requires="wps">
                  <w:drawing>
                    <wp:anchor distT="0" distB="0" distL="114300" distR="114300" simplePos="0" relativeHeight="238030848" behindDoc="1" locked="0" layoutInCell="1" allowOverlap="1" wp14:anchorId="366507AD" wp14:editId="2D32B31E">
                      <wp:simplePos x="0" y="0"/>
                      <wp:positionH relativeFrom="page">
                        <wp:posOffset>5029835</wp:posOffset>
                      </wp:positionH>
                      <wp:positionV relativeFrom="page">
                        <wp:posOffset>-381635</wp:posOffset>
                      </wp:positionV>
                      <wp:extent cx="117475" cy="117475"/>
                      <wp:effectExtent l="0" t="0" r="0" b="0"/>
                      <wp:wrapNone/>
                      <wp:docPr id="185"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AB2FE8" id="Rectangle 108" o:spid="_x0000_s1026" style="position:absolute;margin-left:396.05pt;margin-top:-30.05pt;width:9.25pt;height:9.25pt;z-index:-265285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" filled="f" strokeweight=".72pt">
                      <w10:wrap anchorx="page" anchory="page"/>
                    </v:rect>
                  </w:pict>
                </mc:Fallback>
              </mc:AlternateContent>
            </w:r>
            <w:r>
              <w:rPr>
                <w:noProof/>
                <w:lang w:val="en-ZA" w:eastAsia="en-ZA" w:bidi="ar-SA"/>
              </w:rPr>
              <mc:AlternateContent>
                <mc:Choice Requires="wps">
                  <w:drawing>
                    <wp:anchor distT="0" distB="0" distL="114300" distR="114300" simplePos="0" relativeHeight="238031872" behindDoc="1" locked="0" layoutInCell="1" allowOverlap="1" wp14:anchorId="3B10C1C9" wp14:editId="2F55C8F8">
                      <wp:simplePos x="0" y="0"/>
                      <wp:positionH relativeFrom="page">
                        <wp:posOffset>5488305</wp:posOffset>
                      </wp:positionH>
                      <wp:positionV relativeFrom="page">
                        <wp:posOffset>-400685</wp:posOffset>
                      </wp:positionV>
                      <wp:extent cx="117475" cy="117475"/>
                      <wp:effectExtent l="0" t="0" r="0" b="0"/>
                      <wp:wrapNone/>
                      <wp:docPr id="184"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A6AF20" id="Rectangle 107" o:spid="_x0000_s1026" style="position:absolute;margin-left:432.15pt;margin-top:-31.55pt;width:9.25pt;height:9.25pt;z-index:-265284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" filled="f" strokeweight=".72pt">
                      <w10:wrap anchorx="page" anchory="page"/>
                    </v:rect>
                  </w:pict>
                </mc:Fallback>
              </mc:AlternateContent>
            </w:r>
            <w:r w:rsidR="00981AB3">
              <w:rPr>
                <w:sz w:val="20"/>
              </w:rPr>
              <w:t>If so, furnish particulars:</w:t>
            </w:r>
          </w:p>
        </w:tc>
      </w:tr>
    </w:tbl>
    <w:p w:rsidR="00EB29FA" w:rsidRDefault="00EB29FA">
      <w:pPr>
        <w:spacing w:line="227" w:lineRule="exact"/>
        <w:rPr>
          <w:sz w:val="20"/>
        </w:rPr>
        <w:sectPr w:rsidR="00EB29FA" w:rsidSect="007431F7">
          <w:footerReference w:type="default" r:id="rId71"/>
          <w:pgSz w:w="11910" w:h="16840"/>
          <w:pgMar w:top="851" w:right="995" w:bottom="851" w:left="1134" w:header="854" w:footer="917" w:gutter="0"/>
          <w:cols w:space="720"/>
        </w:sectPr>
      </w:pPr>
    </w:p>
    <w:p w:rsidR="00EB29FA" w:rsidRDefault="00EB29FA">
      <w:pPr>
        <w:pStyle w:val="BodyText"/>
        <w:spacing w:before="1"/>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7661"/>
        <w:gridCol w:w="708"/>
        <w:gridCol w:w="851"/>
      </w:tblGrid>
      <w:tr w:rsidR="00EB29FA" w:rsidTr="007431F7">
        <w:trPr>
          <w:trHeight w:val="1151"/>
        </w:trPr>
        <w:tc>
          <w:tcPr>
            <w:tcW w:w="703" w:type="dxa"/>
          </w:tcPr>
          <w:p w:rsidR="00EB29FA" w:rsidRDefault="00981AB3">
            <w:pPr>
              <w:pStyle w:val="TableParagraph"/>
              <w:spacing w:line="227" w:lineRule="exact"/>
              <w:ind w:left="107"/>
              <w:rPr>
                <w:sz w:val="20"/>
              </w:rPr>
            </w:pPr>
            <w:r>
              <w:rPr>
                <w:sz w:val="20"/>
              </w:rPr>
              <w:t>4.4</w:t>
            </w:r>
          </w:p>
        </w:tc>
        <w:tc>
          <w:tcPr>
            <w:tcW w:w="7661" w:type="dxa"/>
          </w:tcPr>
          <w:p w:rsidR="00EB29FA" w:rsidRDefault="00981AB3">
            <w:pPr>
              <w:pStyle w:val="TableParagraph"/>
              <w:ind w:left="172" w:right="102" w:hanging="53"/>
              <w:jc w:val="both"/>
              <w:rPr>
                <w:sz w:val="20"/>
              </w:rPr>
            </w:pPr>
            <w:r>
              <w:rPr>
                <w:sz w:val="20"/>
              </w:rPr>
              <w:t>Does the tenderer or any of its directors owe any municipal rates and taxes or municipal charges to the municipality / municipal entity, or to any</w:t>
            </w:r>
            <w:r>
              <w:rPr>
                <w:spacing w:val="-13"/>
                <w:sz w:val="20"/>
              </w:rPr>
              <w:t xml:space="preserve"> </w:t>
            </w:r>
            <w:r>
              <w:rPr>
                <w:sz w:val="20"/>
              </w:rPr>
              <w:t>other</w:t>
            </w:r>
            <w:r>
              <w:rPr>
                <w:spacing w:val="-11"/>
                <w:sz w:val="20"/>
              </w:rPr>
              <w:t xml:space="preserve"> </w:t>
            </w:r>
            <w:r>
              <w:rPr>
                <w:sz w:val="20"/>
              </w:rPr>
              <w:t>municipality</w:t>
            </w:r>
            <w:r>
              <w:rPr>
                <w:spacing w:val="-15"/>
                <w:sz w:val="20"/>
              </w:rPr>
              <w:t xml:space="preserve"> </w:t>
            </w:r>
            <w:r>
              <w:rPr>
                <w:sz w:val="20"/>
              </w:rPr>
              <w:t>/</w:t>
            </w:r>
            <w:r>
              <w:rPr>
                <w:spacing w:val="-12"/>
                <w:sz w:val="20"/>
              </w:rPr>
              <w:t xml:space="preserve"> </w:t>
            </w:r>
            <w:r>
              <w:rPr>
                <w:sz w:val="20"/>
              </w:rPr>
              <w:t>municipal</w:t>
            </w:r>
            <w:r>
              <w:rPr>
                <w:spacing w:val="-12"/>
                <w:sz w:val="20"/>
              </w:rPr>
              <w:t xml:space="preserve"> </w:t>
            </w:r>
            <w:r>
              <w:rPr>
                <w:sz w:val="20"/>
              </w:rPr>
              <w:t>entity,</w:t>
            </w:r>
            <w:r>
              <w:rPr>
                <w:spacing w:val="-12"/>
                <w:sz w:val="20"/>
              </w:rPr>
              <w:t xml:space="preserve"> </w:t>
            </w:r>
            <w:r>
              <w:rPr>
                <w:sz w:val="20"/>
              </w:rPr>
              <w:t>that</w:t>
            </w:r>
            <w:r>
              <w:rPr>
                <w:spacing w:val="-12"/>
                <w:sz w:val="20"/>
              </w:rPr>
              <w:t xml:space="preserve"> </w:t>
            </w:r>
            <w:r>
              <w:rPr>
                <w:sz w:val="20"/>
              </w:rPr>
              <w:t>is</w:t>
            </w:r>
            <w:r>
              <w:rPr>
                <w:spacing w:val="-8"/>
                <w:sz w:val="20"/>
              </w:rPr>
              <w:t xml:space="preserve"> </w:t>
            </w:r>
            <w:r>
              <w:rPr>
                <w:sz w:val="20"/>
              </w:rPr>
              <w:t>in</w:t>
            </w:r>
            <w:r>
              <w:rPr>
                <w:spacing w:val="-12"/>
                <w:sz w:val="20"/>
              </w:rPr>
              <w:t xml:space="preserve"> </w:t>
            </w:r>
            <w:r>
              <w:rPr>
                <w:sz w:val="20"/>
              </w:rPr>
              <w:t>arrears</w:t>
            </w:r>
            <w:r>
              <w:rPr>
                <w:spacing w:val="-10"/>
                <w:sz w:val="20"/>
              </w:rPr>
              <w:t xml:space="preserve"> </w:t>
            </w:r>
            <w:r>
              <w:rPr>
                <w:sz w:val="20"/>
              </w:rPr>
              <w:t>for</w:t>
            </w:r>
            <w:r>
              <w:rPr>
                <w:spacing w:val="-13"/>
                <w:sz w:val="20"/>
              </w:rPr>
              <w:t xml:space="preserve"> </w:t>
            </w:r>
            <w:r>
              <w:rPr>
                <w:sz w:val="20"/>
              </w:rPr>
              <w:t>more</w:t>
            </w:r>
            <w:r>
              <w:rPr>
                <w:spacing w:val="-12"/>
                <w:sz w:val="20"/>
              </w:rPr>
              <w:t xml:space="preserve"> </w:t>
            </w:r>
            <w:r>
              <w:rPr>
                <w:sz w:val="20"/>
              </w:rPr>
              <w:t>than three</w:t>
            </w:r>
            <w:r>
              <w:rPr>
                <w:spacing w:val="-2"/>
                <w:sz w:val="20"/>
              </w:rPr>
              <w:t xml:space="preserve"> </w:t>
            </w:r>
            <w:r>
              <w:rPr>
                <w:sz w:val="20"/>
              </w:rPr>
              <w:t>months?</w:t>
            </w:r>
          </w:p>
        </w:tc>
        <w:tc>
          <w:tcPr>
            <w:tcW w:w="708" w:type="dxa"/>
          </w:tcPr>
          <w:p w:rsidR="00EB29FA" w:rsidRDefault="00981AB3">
            <w:pPr>
              <w:pStyle w:val="TableParagraph"/>
              <w:spacing w:line="227" w:lineRule="exact"/>
              <w:ind w:left="91" w:right="85"/>
              <w:jc w:val="center"/>
              <w:rPr>
                <w:sz w:val="20"/>
              </w:rPr>
            </w:pPr>
            <w:r>
              <w:rPr>
                <w:sz w:val="20"/>
              </w:rPr>
              <w:t>Yes</w:t>
            </w:r>
          </w:p>
        </w:tc>
        <w:tc>
          <w:tcPr>
            <w:tcW w:w="851" w:type="dxa"/>
          </w:tcPr>
          <w:p w:rsidR="00EB29FA" w:rsidRDefault="00981AB3">
            <w:pPr>
              <w:pStyle w:val="TableParagraph"/>
              <w:spacing w:line="227" w:lineRule="exact"/>
              <w:ind w:left="213"/>
              <w:rPr>
                <w:sz w:val="20"/>
              </w:rPr>
            </w:pPr>
            <w:r>
              <w:rPr>
                <w:sz w:val="20"/>
              </w:rPr>
              <w:t>No</w:t>
            </w:r>
          </w:p>
        </w:tc>
      </w:tr>
      <w:tr w:rsidR="00EB29FA" w:rsidTr="007431F7">
        <w:trPr>
          <w:trHeight w:val="849"/>
        </w:trPr>
        <w:tc>
          <w:tcPr>
            <w:tcW w:w="703" w:type="dxa"/>
          </w:tcPr>
          <w:p w:rsidR="00EB29FA" w:rsidRDefault="00981AB3">
            <w:pPr>
              <w:pStyle w:val="TableParagraph"/>
              <w:spacing w:line="227" w:lineRule="exact"/>
              <w:ind w:left="107"/>
              <w:rPr>
                <w:sz w:val="20"/>
              </w:rPr>
            </w:pPr>
            <w:r>
              <w:rPr>
                <w:sz w:val="20"/>
              </w:rPr>
              <w:t>4.4.1</w:t>
            </w:r>
          </w:p>
        </w:tc>
        <w:tc>
          <w:tcPr>
            <w:tcW w:w="9220" w:type="dxa"/>
            <w:gridSpan w:val="3"/>
          </w:tcPr>
          <w:p w:rsidR="00EB29FA" w:rsidRDefault="007431F7">
            <w:pPr>
              <w:pStyle w:val="TableParagraph"/>
              <w:spacing w:line="227" w:lineRule="exact"/>
              <w:ind w:left="108"/>
              <w:rPr>
                <w:sz w:val="20"/>
              </w:rPr>
            </w:pPr>
            <w:r>
              <w:rPr>
                <w:noProof/>
                <w:lang w:val="en-ZA" w:eastAsia="en-ZA" w:bidi="ar-SA"/>
              </w:rPr>
              <mc:AlternateContent>
                <mc:Choice Requires="wps">
                  <w:drawing>
                    <wp:anchor distT="0" distB="0" distL="114300" distR="114300" simplePos="0" relativeHeight="238032896" behindDoc="1" locked="0" layoutInCell="1" allowOverlap="1" wp14:anchorId="7721764C" wp14:editId="23A168B5">
                      <wp:simplePos x="0" y="0"/>
                      <wp:positionH relativeFrom="page">
                        <wp:posOffset>5041900</wp:posOffset>
                      </wp:positionH>
                      <wp:positionV relativeFrom="page">
                        <wp:posOffset>-513715</wp:posOffset>
                      </wp:positionV>
                      <wp:extent cx="117475" cy="117475"/>
                      <wp:effectExtent l="0" t="0" r="0" b="0"/>
                      <wp:wrapNone/>
                      <wp:docPr id="180"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AFD1EB" id="Rectangle 103" o:spid="_x0000_s1026" style="position:absolute;margin-left:397pt;margin-top:-40.45pt;width:9.25pt;height:9.25pt;z-index:-265283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" filled="f" strokeweight=".72pt">
                      <w10:wrap anchorx="page" anchory="page"/>
                    </v:rect>
                  </w:pict>
                </mc:Fallback>
              </mc:AlternateContent>
            </w:r>
            <w:r>
              <w:rPr>
                <w:noProof/>
                <w:lang w:val="en-ZA" w:eastAsia="en-ZA" w:bidi="ar-SA"/>
              </w:rPr>
              <mc:AlternateContent>
                <mc:Choice Requires="wps">
                  <w:drawing>
                    <wp:anchor distT="0" distB="0" distL="114300" distR="114300" simplePos="0" relativeHeight="238033920" behindDoc="1" locked="0" layoutInCell="1" allowOverlap="1" wp14:anchorId="5A654B91" wp14:editId="65426612">
                      <wp:simplePos x="0" y="0"/>
                      <wp:positionH relativeFrom="page">
                        <wp:posOffset>5496560</wp:posOffset>
                      </wp:positionH>
                      <wp:positionV relativeFrom="page">
                        <wp:posOffset>-491490</wp:posOffset>
                      </wp:positionV>
                      <wp:extent cx="117475" cy="117475"/>
                      <wp:effectExtent l="0" t="0" r="0" b="0"/>
                      <wp:wrapNone/>
                      <wp:docPr id="179"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D567A6" id="Rectangle 102" o:spid="_x0000_s1026" style="position:absolute;margin-left:432.8pt;margin-top:-38.7pt;width:9.25pt;height:9.25pt;z-index:-265282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" filled="f" strokeweight=".72pt">
                      <w10:wrap anchorx="page" anchory="page"/>
                    </v:rect>
                  </w:pict>
                </mc:Fallback>
              </mc:AlternateContent>
            </w:r>
            <w:r w:rsidR="00981AB3">
              <w:rPr>
                <w:sz w:val="20"/>
              </w:rPr>
              <w:t>If so, furnish particulars:</w:t>
            </w:r>
          </w:p>
        </w:tc>
      </w:tr>
      <w:tr w:rsidR="00EB29FA" w:rsidTr="007431F7">
        <w:trPr>
          <w:trHeight w:val="1149"/>
        </w:trPr>
        <w:tc>
          <w:tcPr>
            <w:tcW w:w="703" w:type="dxa"/>
          </w:tcPr>
          <w:p w:rsidR="00EB29FA" w:rsidRDefault="00981AB3">
            <w:pPr>
              <w:pStyle w:val="TableParagraph"/>
              <w:spacing w:line="227" w:lineRule="exact"/>
              <w:ind w:left="107"/>
              <w:rPr>
                <w:sz w:val="20"/>
              </w:rPr>
            </w:pPr>
            <w:r>
              <w:rPr>
                <w:sz w:val="20"/>
              </w:rPr>
              <w:t>4.5</w:t>
            </w:r>
          </w:p>
        </w:tc>
        <w:tc>
          <w:tcPr>
            <w:tcW w:w="7661" w:type="dxa"/>
          </w:tcPr>
          <w:p w:rsidR="00EB29FA" w:rsidRDefault="00981AB3">
            <w:pPr>
              <w:pStyle w:val="TableParagraph"/>
              <w:ind w:left="108" w:right="60"/>
              <w:rPr>
                <w:sz w:val="20"/>
              </w:rPr>
            </w:pPr>
            <w:r>
              <w:rPr>
                <w:sz w:val="20"/>
              </w:rPr>
              <w:t>Was any contract between the tenderer and the municipality / municipal entity or any other organ of state terminated during the past five years on account of failure to perform on or comply with the contract?</w:t>
            </w:r>
          </w:p>
        </w:tc>
        <w:tc>
          <w:tcPr>
            <w:tcW w:w="708" w:type="dxa"/>
          </w:tcPr>
          <w:p w:rsidR="00EB29FA" w:rsidRDefault="00981AB3">
            <w:pPr>
              <w:pStyle w:val="TableParagraph"/>
              <w:spacing w:line="227" w:lineRule="exact"/>
              <w:ind w:left="91" w:right="85"/>
              <w:jc w:val="center"/>
              <w:rPr>
                <w:sz w:val="20"/>
              </w:rPr>
            </w:pPr>
            <w:r>
              <w:rPr>
                <w:sz w:val="20"/>
              </w:rPr>
              <w:t>Yes</w:t>
            </w:r>
          </w:p>
        </w:tc>
        <w:tc>
          <w:tcPr>
            <w:tcW w:w="851" w:type="dxa"/>
          </w:tcPr>
          <w:p w:rsidR="00EB29FA" w:rsidRDefault="00981AB3">
            <w:pPr>
              <w:pStyle w:val="TableParagraph"/>
              <w:spacing w:line="227" w:lineRule="exact"/>
              <w:ind w:left="213"/>
              <w:rPr>
                <w:sz w:val="20"/>
              </w:rPr>
            </w:pPr>
            <w:r>
              <w:rPr>
                <w:sz w:val="20"/>
              </w:rPr>
              <w:t>No</w:t>
            </w:r>
          </w:p>
        </w:tc>
      </w:tr>
      <w:tr w:rsidR="00EB29FA" w:rsidTr="007431F7">
        <w:trPr>
          <w:trHeight w:val="852"/>
        </w:trPr>
        <w:tc>
          <w:tcPr>
            <w:tcW w:w="703" w:type="dxa"/>
          </w:tcPr>
          <w:p w:rsidR="00EB29FA" w:rsidRDefault="00981AB3">
            <w:pPr>
              <w:pStyle w:val="TableParagraph"/>
              <w:spacing w:line="227" w:lineRule="exact"/>
              <w:ind w:left="107"/>
              <w:rPr>
                <w:sz w:val="20"/>
              </w:rPr>
            </w:pPr>
            <w:r>
              <w:rPr>
                <w:sz w:val="20"/>
              </w:rPr>
              <w:t>4.7.1</w:t>
            </w:r>
          </w:p>
        </w:tc>
        <w:tc>
          <w:tcPr>
            <w:tcW w:w="9220" w:type="dxa"/>
            <w:gridSpan w:val="3"/>
          </w:tcPr>
          <w:p w:rsidR="00EB29FA" w:rsidRDefault="007431F7">
            <w:pPr>
              <w:pStyle w:val="TableParagraph"/>
              <w:spacing w:line="227" w:lineRule="exact"/>
              <w:ind w:left="108"/>
              <w:rPr>
                <w:sz w:val="20"/>
              </w:rPr>
            </w:pPr>
            <w:r>
              <w:rPr>
                <w:noProof/>
                <w:lang w:val="en-ZA" w:eastAsia="en-ZA" w:bidi="ar-SA"/>
              </w:rPr>
              <mc:AlternateContent>
                <mc:Choice Requires="wps">
                  <w:drawing>
                    <wp:anchor distT="0" distB="0" distL="114300" distR="114300" simplePos="0" relativeHeight="238034944" behindDoc="1" locked="0" layoutInCell="1" allowOverlap="1" wp14:anchorId="4F1F25AB" wp14:editId="6BB1CF84">
                      <wp:simplePos x="0" y="0"/>
                      <wp:positionH relativeFrom="page">
                        <wp:posOffset>5041900</wp:posOffset>
                      </wp:positionH>
                      <wp:positionV relativeFrom="page">
                        <wp:posOffset>-511810</wp:posOffset>
                      </wp:positionV>
                      <wp:extent cx="117475" cy="117475"/>
                      <wp:effectExtent l="0" t="0" r="0" b="0"/>
                      <wp:wrapNone/>
                      <wp:docPr id="178"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271FBE" id="Rectangle 101" o:spid="_x0000_s1026" style="position:absolute;margin-left:397pt;margin-top:-40.3pt;width:9.25pt;height:9.25pt;z-index:-265281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" filled="f" strokeweight=".72pt">
                      <w10:wrap anchorx="page" anchory="page"/>
                    </v:rect>
                  </w:pict>
                </mc:Fallback>
              </mc:AlternateContent>
            </w:r>
            <w:r>
              <w:rPr>
                <w:noProof/>
                <w:lang w:val="en-ZA" w:eastAsia="en-ZA" w:bidi="ar-SA"/>
              </w:rPr>
              <mc:AlternateContent>
                <mc:Choice Requires="wps">
                  <w:drawing>
                    <wp:anchor distT="0" distB="0" distL="114300" distR="114300" simplePos="0" relativeHeight="238035968" behindDoc="1" locked="0" layoutInCell="1" allowOverlap="1" wp14:anchorId="67EF2524" wp14:editId="5B3E0534">
                      <wp:simplePos x="0" y="0"/>
                      <wp:positionH relativeFrom="page">
                        <wp:posOffset>5506085</wp:posOffset>
                      </wp:positionH>
                      <wp:positionV relativeFrom="page">
                        <wp:posOffset>-521335</wp:posOffset>
                      </wp:positionV>
                      <wp:extent cx="117475" cy="117475"/>
                      <wp:effectExtent l="0" t="0" r="0" b="0"/>
                      <wp:wrapNone/>
                      <wp:docPr id="177"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B7AC56" id="Rectangle 100" o:spid="_x0000_s1026" style="position:absolute;margin-left:433.55pt;margin-top:-41.05pt;width:9.25pt;height:9.25pt;z-index:-265280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" filled="f" strokeweight=".72pt">
                      <w10:wrap anchorx="page" anchory="page"/>
                    </v:rect>
                  </w:pict>
                </mc:Fallback>
              </mc:AlternateContent>
            </w:r>
            <w:r w:rsidR="00981AB3">
              <w:rPr>
                <w:sz w:val="20"/>
              </w:rPr>
              <w:t>If so, furnish particulars:</w:t>
            </w:r>
          </w:p>
        </w:tc>
      </w:tr>
    </w:tbl>
    <w:p w:rsidR="00EB29FA" w:rsidRDefault="00981AB3" w:rsidP="007431F7">
      <w:pPr>
        <w:pStyle w:val="Heading5"/>
        <w:spacing w:before="360" w:after="240"/>
        <w:ind w:left="3470"/>
      </w:pPr>
      <w:r>
        <w:t>CERTIFICATION</w:t>
      </w:r>
    </w:p>
    <w:p w:rsidR="00EB29FA" w:rsidRDefault="00981AB3" w:rsidP="007431F7">
      <w:pPr>
        <w:rPr>
          <w:b/>
          <w:sz w:val="20"/>
        </w:rPr>
      </w:pPr>
      <w:r>
        <w:rPr>
          <w:b/>
          <w:sz w:val="20"/>
        </w:rPr>
        <w:t>I, THE UNDERSIGNED (FULL NAME) …………………………………………………………………………</w:t>
      </w:r>
    </w:p>
    <w:p w:rsidR="00EB29FA" w:rsidRDefault="00981AB3" w:rsidP="007431F7">
      <w:pPr>
        <w:spacing w:before="240" w:after="240"/>
        <w:ind w:right="975"/>
        <w:rPr>
          <w:b/>
          <w:sz w:val="20"/>
        </w:rPr>
      </w:pPr>
      <w:r>
        <w:rPr>
          <w:b/>
          <w:sz w:val="20"/>
        </w:rPr>
        <w:t>CERTIFY THAT THE INFORMATION FURNISHED ON THIS DECLARATION FORM IS TRUE AND CORRECT.</w:t>
      </w:r>
    </w:p>
    <w:p w:rsidR="00EB29FA" w:rsidRDefault="00981AB3" w:rsidP="007431F7">
      <w:pPr>
        <w:spacing w:after="720"/>
        <w:ind w:right="975"/>
        <w:rPr>
          <w:b/>
          <w:sz w:val="20"/>
        </w:rPr>
      </w:pPr>
      <w:r>
        <w:rPr>
          <w:b/>
          <w:sz w:val="20"/>
        </w:rPr>
        <w:t>I ACCEPT THAT, IN ADDITION TO CANCELLATION OF A CONTRACT, ACTION MAY BE TAKEN AGAINST ME SHOULD THIS DECLARATION PROVE TO BE FALSE.</w:t>
      </w:r>
    </w:p>
    <w:p w:rsidR="00EB29FA" w:rsidRDefault="00EB29FA" w:rsidP="007431F7">
      <w:pPr>
        <w:pStyle w:val="BodyText"/>
        <w:spacing w:before="1"/>
        <w:rPr>
          <w:b/>
          <w:sz w:val="10"/>
        </w:rPr>
      </w:pPr>
    </w:p>
    <w:tbl>
      <w:tblPr>
        <w:tblW w:w="0" w:type="auto"/>
        <w:tblLayout w:type="fixed"/>
        <w:tblCellMar>
          <w:left w:w="0" w:type="dxa"/>
          <w:right w:w="0" w:type="dxa"/>
        </w:tblCellMar>
        <w:tblLook w:val="01E0" w:firstRow="1" w:lastRow="1" w:firstColumn="1" w:lastColumn="1" w:noHBand="0" w:noVBand="0"/>
      </w:tblPr>
      <w:tblGrid>
        <w:gridCol w:w="3701"/>
        <w:gridCol w:w="2252"/>
        <w:gridCol w:w="3687"/>
      </w:tblGrid>
      <w:tr w:rsidR="00EB29FA" w:rsidTr="007431F7">
        <w:trPr>
          <w:trHeight w:val="904"/>
        </w:trPr>
        <w:tc>
          <w:tcPr>
            <w:tcW w:w="3701" w:type="dxa"/>
            <w:tcBorders>
              <w:top w:val="single" w:sz="6" w:space="0" w:color="000000"/>
              <w:bottom w:val="single" w:sz="8" w:space="0" w:color="000000"/>
            </w:tcBorders>
          </w:tcPr>
          <w:p w:rsidR="00EB29FA" w:rsidRDefault="00981AB3" w:rsidP="007431F7">
            <w:pPr>
              <w:pStyle w:val="TableParagraph"/>
              <w:spacing w:before="49"/>
              <w:ind w:right="91"/>
              <w:jc w:val="center"/>
              <w:rPr>
                <w:sz w:val="20"/>
              </w:rPr>
            </w:pPr>
            <w:r>
              <w:rPr>
                <w:sz w:val="20"/>
              </w:rPr>
              <w:t>Signature</w:t>
            </w:r>
          </w:p>
        </w:tc>
        <w:tc>
          <w:tcPr>
            <w:tcW w:w="2252" w:type="dxa"/>
          </w:tcPr>
          <w:p w:rsidR="00EB29FA" w:rsidRDefault="00EB29FA" w:rsidP="007431F7">
            <w:pPr>
              <w:pStyle w:val="TableParagraph"/>
              <w:rPr>
                <w:rFonts w:ascii="Times New Roman"/>
                <w:sz w:val="18"/>
              </w:rPr>
            </w:pPr>
          </w:p>
        </w:tc>
        <w:tc>
          <w:tcPr>
            <w:tcW w:w="3687" w:type="dxa"/>
            <w:tcBorders>
              <w:top w:val="single" w:sz="6" w:space="0" w:color="000000"/>
              <w:bottom w:val="single" w:sz="8" w:space="0" w:color="000000"/>
            </w:tcBorders>
          </w:tcPr>
          <w:p w:rsidR="00EB29FA" w:rsidRDefault="00981AB3" w:rsidP="007431F7">
            <w:pPr>
              <w:pStyle w:val="TableParagraph"/>
              <w:spacing w:before="49"/>
              <w:ind w:right="1013"/>
              <w:jc w:val="center"/>
              <w:rPr>
                <w:sz w:val="20"/>
              </w:rPr>
            </w:pPr>
            <w:r>
              <w:rPr>
                <w:sz w:val="20"/>
              </w:rPr>
              <w:t>Date</w:t>
            </w:r>
          </w:p>
        </w:tc>
      </w:tr>
      <w:tr w:rsidR="007431F7" w:rsidTr="007431F7">
        <w:trPr>
          <w:trHeight w:val="904"/>
        </w:trPr>
        <w:tc>
          <w:tcPr>
            <w:tcW w:w="3701" w:type="dxa"/>
            <w:tcBorders>
              <w:top w:val="single" w:sz="6" w:space="0" w:color="000000"/>
              <w:bottom w:val="single" w:sz="8" w:space="0" w:color="000000"/>
            </w:tcBorders>
          </w:tcPr>
          <w:p w:rsidR="007431F7" w:rsidRDefault="007431F7" w:rsidP="007431F7">
            <w:pPr>
              <w:pStyle w:val="TableParagraph"/>
              <w:spacing w:before="49"/>
              <w:ind w:right="91"/>
              <w:jc w:val="center"/>
              <w:rPr>
                <w:sz w:val="20"/>
              </w:rPr>
            </w:pPr>
          </w:p>
        </w:tc>
        <w:tc>
          <w:tcPr>
            <w:tcW w:w="2252" w:type="dxa"/>
          </w:tcPr>
          <w:p w:rsidR="007431F7" w:rsidRDefault="007431F7" w:rsidP="007431F7">
            <w:pPr>
              <w:pStyle w:val="TableParagraph"/>
              <w:rPr>
                <w:rFonts w:ascii="Times New Roman"/>
                <w:sz w:val="18"/>
              </w:rPr>
            </w:pPr>
          </w:p>
        </w:tc>
        <w:tc>
          <w:tcPr>
            <w:tcW w:w="3687" w:type="dxa"/>
            <w:tcBorders>
              <w:top w:val="single" w:sz="6" w:space="0" w:color="000000"/>
              <w:bottom w:val="single" w:sz="8" w:space="0" w:color="000000"/>
            </w:tcBorders>
          </w:tcPr>
          <w:p w:rsidR="007431F7" w:rsidRDefault="007431F7" w:rsidP="007431F7">
            <w:pPr>
              <w:pStyle w:val="TableParagraph"/>
              <w:spacing w:before="49"/>
              <w:ind w:right="1013"/>
              <w:jc w:val="center"/>
              <w:rPr>
                <w:sz w:val="20"/>
              </w:rPr>
            </w:pPr>
          </w:p>
        </w:tc>
      </w:tr>
      <w:tr w:rsidR="00EB29FA" w:rsidTr="007431F7">
        <w:trPr>
          <w:trHeight w:val="281"/>
        </w:trPr>
        <w:tc>
          <w:tcPr>
            <w:tcW w:w="3701" w:type="dxa"/>
            <w:tcBorders>
              <w:top w:val="single" w:sz="8" w:space="0" w:color="000000"/>
            </w:tcBorders>
          </w:tcPr>
          <w:p w:rsidR="00EB29FA" w:rsidRDefault="00981AB3" w:rsidP="007431F7">
            <w:pPr>
              <w:pStyle w:val="TableParagraph"/>
              <w:spacing w:before="52" w:line="210" w:lineRule="exact"/>
              <w:ind w:right="91"/>
              <w:jc w:val="center"/>
              <w:rPr>
                <w:sz w:val="20"/>
              </w:rPr>
            </w:pPr>
            <w:r>
              <w:rPr>
                <w:sz w:val="20"/>
              </w:rPr>
              <w:t>Capacity under which Tender is Signed</w:t>
            </w:r>
          </w:p>
        </w:tc>
        <w:tc>
          <w:tcPr>
            <w:tcW w:w="2252" w:type="dxa"/>
          </w:tcPr>
          <w:p w:rsidR="00EB29FA" w:rsidRDefault="00EB29FA" w:rsidP="007431F7">
            <w:pPr>
              <w:pStyle w:val="TableParagraph"/>
              <w:rPr>
                <w:rFonts w:ascii="Times New Roman"/>
                <w:sz w:val="18"/>
              </w:rPr>
            </w:pPr>
          </w:p>
        </w:tc>
        <w:tc>
          <w:tcPr>
            <w:tcW w:w="3687" w:type="dxa"/>
            <w:tcBorders>
              <w:top w:val="single" w:sz="8" w:space="0" w:color="000000"/>
            </w:tcBorders>
          </w:tcPr>
          <w:p w:rsidR="00EB29FA" w:rsidRDefault="00981AB3" w:rsidP="007431F7">
            <w:pPr>
              <w:pStyle w:val="TableParagraph"/>
              <w:spacing w:before="52" w:line="210" w:lineRule="exact"/>
              <w:ind w:right="1013"/>
              <w:jc w:val="center"/>
              <w:rPr>
                <w:sz w:val="20"/>
              </w:rPr>
            </w:pPr>
            <w:r>
              <w:rPr>
                <w:sz w:val="20"/>
              </w:rPr>
              <w:t>Name of Tenderer</w:t>
            </w:r>
          </w:p>
        </w:tc>
      </w:tr>
    </w:tbl>
    <w:p w:rsidR="00EB29FA" w:rsidRDefault="00EB29FA">
      <w:pPr>
        <w:spacing w:line="210" w:lineRule="exact"/>
        <w:jc w:val="center"/>
        <w:rPr>
          <w:sz w:val="20"/>
        </w:rPr>
        <w:sectPr w:rsidR="00EB29FA" w:rsidSect="007431F7">
          <w:footerReference w:type="default" r:id="rId72"/>
          <w:pgSz w:w="11910" w:h="16840"/>
          <w:pgMar w:top="851" w:right="567" w:bottom="851" w:left="1134" w:header="854" w:footer="918" w:gutter="0"/>
          <w:cols w:space="720"/>
        </w:sectPr>
      </w:pPr>
    </w:p>
    <w:p w:rsidR="00EB29FA" w:rsidRDefault="00981AB3" w:rsidP="004A4275">
      <w:pPr>
        <w:pStyle w:val="BodyText"/>
        <w:spacing w:before="240"/>
      </w:pPr>
      <w:r>
        <w:rPr>
          <w:noProof/>
          <w:lang w:val="en-ZA" w:eastAsia="en-ZA" w:bidi="ar-SA"/>
        </w:rPr>
        <mc:AlternateContent>
          <mc:Choice Requires="wps">
            <w:drawing>
              <wp:inline distT="0" distB="0" distL="0" distR="0" wp14:anchorId="6ABA94CC" wp14:editId="55291FE6">
                <wp:extent cx="6124575" cy="466725"/>
                <wp:effectExtent l="0" t="0" r="28575" b="28575"/>
                <wp:docPr id="176"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466725"/>
                        </a:xfrm>
                        <a:prstGeom prst="rect">
                          <a:avLst/>
                        </a:prstGeom>
                        <a:solidFill>
                          <a:schemeClr val="bg1">
                            <a:lumMod val="95000"/>
                          </a:schemeClr>
                        </a:solidFill>
                        <a:ln w="9144">
                          <a:solidFill>
                            <a:srgbClr val="000000"/>
                          </a:solidFill>
                          <a:prstDash val="solid"/>
                          <a:miter lim="800000"/>
                          <a:headEnd/>
                          <a:tailEnd/>
                        </a:ln>
                      </wps:spPr>
                      <wps:txbx>
                        <w:txbxContent>
                          <w:p w:rsidR="00D7510D" w:rsidRDefault="00D7510D">
                            <w:pPr>
                              <w:spacing w:line="314" w:lineRule="auto"/>
                              <w:ind w:left="3852" w:hanging="3603"/>
                              <w:rPr>
                                <w:b/>
                                <w:sz w:val="24"/>
                              </w:rPr>
                            </w:pPr>
                            <w:r>
                              <w:rPr>
                                <w:b/>
                                <w:sz w:val="24"/>
                              </w:rPr>
                              <w:t>FORM J: REGISTRATION ON NATIONAL TREASURY CENTRAL SUPPLIER DATABASE</w:t>
                            </w:r>
                          </w:p>
                        </w:txbxContent>
                      </wps:txbx>
                      <wps:bodyPr rot="0" vert="horz" wrap="square" lIns="0" tIns="0" rIns="0" bIns="0" anchor="t" anchorCtr="0" upright="1">
                        <a:noAutofit/>
                      </wps:bodyPr>
                    </wps:wsp>
                  </a:graphicData>
                </a:graphic>
              </wp:inline>
            </w:drawing>
          </mc:Choice>
          <mc:Fallback>
            <w:pict>
              <v:shape w14:anchorId="6ABA94CC" id="Text Box 99" o:spid="_x0000_s1049" type="#_x0000_t202" style="width:482.25pt;height:3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" fillcolor="#f2f2f2 [3052]" strokeweight=".72pt">
                <v:textbox inset="0,0,0,0">
                  <w:txbxContent>
                    <w:p w:rsidR="00D7510D" w:rsidRDefault="00D7510D">
                      <w:pPr>
                        <w:spacing w:line="314" w:lineRule="auto"/>
                        <w:ind w:left="3852" w:hanging="3603"/>
                        <w:rPr>
                          <w:b/>
                          <w:sz w:val="24"/>
                        </w:rPr>
                      </w:pPr>
                      <w:r>
                        <w:rPr>
                          <w:b/>
                          <w:sz w:val="24"/>
                        </w:rPr>
                        <w:t>FORM J: REGISTRATION ON NATIONAL TREASURY CENTRAL SUPPLIER DATABASE</w:t>
                      </w:r>
                    </w:p>
                  </w:txbxContent>
                </v:textbox>
                <w10:anchorlock/>
              </v:shape>
            </w:pict>
          </mc:Fallback>
        </mc:AlternateContent>
      </w:r>
    </w:p>
    <w:p w:rsidR="00EB29FA" w:rsidRDefault="00981AB3" w:rsidP="002F3388">
      <w:pPr>
        <w:pStyle w:val="BodyText"/>
        <w:spacing w:before="240"/>
        <w:ind w:right="573"/>
        <w:jc w:val="both"/>
      </w:pPr>
      <w:r>
        <w:t>The</w:t>
      </w:r>
      <w:r>
        <w:rPr>
          <w:spacing w:val="-8"/>
        </w:rPr>
        <w:t xml:space="preserve"> </w:t>
      </w:r>
      <w:r>
        <w:t>tenderer</w:t>
      </w:r>
      <w:r>
        <w:rPr>
          <w:spacing w:val="-6"/>
        </w:rPr>
        <w:t xml:space="preserve"> </w:t>
      </w:r>
      <w:r>
        <w:t>shall</w:t>
      </w:r>
      <w:r>
        <w:rPr>
          <w:spacing w:val="-8"/>
        </w:rPr>
        <w:t xml:space="preserve"> </w:t>
      </w:r>
      <w:r>
        <w:t>provide</w:t>
      </w:r>
      <w:r>
        <w:rPr>
          <w:spacing w:val="-5"/>
        </w:rPr>
        <w:t xml:space="preserve"> </w:t>
      </w:r>
      <w:r>
        <w:t>a</w:t>
      </w:r>
      <w:r>
        <w:rPr>
          <w:spacing w:val="-7"/>
        </w:rPr>
        <w:t xml:space="preserve"> </w:t>
      </w:r>
      <w:r>
        <w:t>printed</w:t>
      </w:r>
      <w:r>
        <w:rPr>
          <w:spacing w:val="-7"/>
        </w:rPr>
        <w:t xml:space="preserve"> </w:t>
      </w:r>
      <w:r>
        <w:t>copy</w:t>
      </w:r>
      <w:r>
        <w:rPr>
          <w:spacing w:val="-10"/>
        </w:rPr>
        <w:t xml:space="preserve"> </w:t>
      </w:r>
      <w:r>
        <w:t>of</w:t>
      </w:r>
      <w:r>
        <w:rPr>
          <w:spacing w:val="-5"/>
        </w:rPr>
        <w:t xml:space="preserve"> </w:t>
      </w:r>
      <w:r>
        <w:t>the</w:t>
      </w:r>
      <w:r>
        <w:rPr>
          <w:spacing w:val="-8"/>
        </w:rPr>
        <w:t xml:space="preserve"> </w:t>
      </w:r>
      <w:r>
        <w:t>Active</w:t>
      </w:r>
      <w:r>
        <w:rPr>
          <w:spacing w:val="-5"/>
        </w:rPr>
        <w:t xml:space="preserve"> </w:t>
      </w:r>
      <w:r>
        <w:t>Supplier</w:t>
      </w:r>
      <w:r>
        <w:rPr>
          <w:spacing w:val="-6"/>
        </w:rPr>
        <w:t xml:space="preserve"> </w:t>
      </w:r>
      <w:r>
        <w:t>Listing</w:t>
      </w:r>
      <w:r>
        <w:rPr>
          <w:spacing w:val="-5"/>
        </w:rPr>
        <w:t xml:space="preserve"> </w:t>
      </w:r>
      <w:r>
        <w:t>on</w:t>
      </w:r>
      <w:r>
        <w:rPr>
          <w:spacing w:val="-7"/>
        </w:rPr>
        <w:t xml:space="preserve"> </w:t>
      </w:r>
      <w:r>
        <w:t>the</w:t>
      </w:r>
      <w:r>
        <w:rPr>
          <w:spacing w:val="-7"/>
        </w:rPr>
        <w:t xml:space="preserve"> </w:t>
      </w:r>
      <w:r>
        <w:t>National</w:t>
      </w:r>
      <w:r>
        <w:rPr>
          <w:spacing w:val="-8"/>
        </w:rPr>
        <w:t xml:space="preserve"> </w:t>
      </w:r>
      <w:r>
        <w:t>Treasury</w:t>
      </w:r>
      <w:r>
        <w:rPr>
          <w:spacing w:val="-13"/>
        </w:rPr>
        <w:t xml:space="preserve"> </w:t>
      </w:r>
      <w:r>
        <w:t>Central Supplier Database. (www.treasury.gov.za). Tenderers who are not registered on the Central Supplier Database should attach proof of their application for registration (refer to Tender Data Clause 4.1). In the case of a Joint Venture, a printed copy of the Active Supplier Listing must be provided for each member of the Joint</w:t>
      </w:r>
      <w:r>
        <w:rPr>
          <w:spacing w:val="-1"/>
        </w:rPr>
        <w:t xml:space="preserve"> </w:t>
      </w:r>
      <w:r>
        <w:t>Venture.</w:t>
      </w:r>
    </w:p>
    <w:p w:rsidR="00EB29FA" w:rsidRDefault="00981AB3" w:rsidP="002F3388">
      <w:pPr>
        <w:pStyle w:val="BodyText"/>
        <w:spacing w:before="360" w:after="360"/>
      </w:pPr>
      <w:r>
        <w:t>Name of Contractor:</w:t>
      </w:r>
    </w:p>
    <w:p w:rsidR="00EB29FA" w:rsidRDefault="00981AB3" w:rsidP="002F3388">
      <w:pPr>
        <w:pStyle w:val="BodyText"/>
        <w:tabs>
          <w:tab w:val="left" w:pos="8505"/>
        </w:tabs>
      </w:pPr>
      <w:r>
        <w:t>..................................................................................................................................</w:t>
      </w:r>
      <w:r w:rsidR="002F3388">
        <w:t>....................................</w:t>
      </w:r>
    </w:p>
    <w:p w:rsidR="00EB29FA" w:rsidRDefault="00981AB3" w:rsidP="002F3388">
      <w:pPr>
        <w:pStyle w:val="BodyText"/>
        <w:spacing w:before="360" w:after="360"/>
      </w:pPr>
      <w:r>
        <w:t>Central Supplier Database Supplier Number:</w:t>
      </w:r>
    </w:p>
    <w:p w:rsidR="00EB29FA" w:rsidRDefault="00981AB3" w:rsidP="002F3388">
      <w:pPr>
        <w:pStyle w:val="BodyText"/>
        <w:spacing w:before="1"/>
      </w:pPr>
      <w:r>
        <w:t>...........................................................................................</w:t>
      </w:r>
      <w:r w:rsidR="002F3388">
        <w:t>...............................</w:t>
      </w:r>
    </w:p>
    <w:p w:rsidR="00FA567D" w:rsidRDefault="00FA567D" w:rsidP="002F3388">
      <w:pPr>
        <w:pStyle w:val="Heading6"/>
        <w:spacing w:before="480"/>
        <w:ind w:left="0"/>
      </w:pPr>
    </w:p>
    <w:p w:rsidR="00EB29FA" w:rsidRDefault="00981AB3" w:rsidP="002F3388">
      <w:pPr>
        <w:pStyle w:val="Heading6"/>
        <w:spacing w:before="480"/>
        <w:ind w:left="0"/>
      </w:pPr>
      <w:r>
        <w:t>Affix Proof of the National Treasury Central Supplier Database to this page</w:t>
      </w:r>
    </w:p>
    <w:p w:rsidR="002F3388" w:rsidRDefault="00FA567D" w:rsidP="002F3388">
      <w:pPr>
        <w:pStyle w:val="Heading6"/>
        <w:spacing w:before="150"/>
        <w:ind w:left="0"/>
      </w:pPr>
      <w:r w:rsidRPr="00FA567D">
        <w:t>(Full CSD required, not summary)</w:t>
      </w:r>
    </w:p>
    <w:p w:rsidR="00EB29FA" w:rsidRDefault="00EB29FA" w:rsidP="002F3388">
      <w:pPr>
        <w:sectPr w:rsidR="00EB29FA" w:rsidSect="002F3388">
          <w:footerReference w:type="default" r:id="rId73"/>
          <w:pgSz w:w="11910" w:h="16840"/>
          <w:pgMar w:top="851" w:right="567" w:bottom="851" w:left="1134" w:header="854" w:footer="917" w:gutter="0"/>
          <w:cols w:space="720"/>
        </w:sectPr>
      </w:pPr>
    </w:p>
    <w:p w:rsidR="00EB29FA" w:rsidRDefault="00981AB3" w:rsidP="004A4275">
      <w:pPr>
        <w:pStyle w:val="BodyText"/>
        <w:spacing w:before="240"/>
      </w:pPr>
      <w:r>
        <w:rPr>
          <w:noProof/>
          <w:lang w:val="en-ZA" w:eastAsia="en-ZA" w:bidi="ar-SA"/>
        </w:rPr>
        <mc:AlternateContent>
          <mc:Choice Requires="wps">
            <w:drawing>
              <wp:inline distT="0" distB="0" distL="0" distR="0" wp14:anchorId="6932CE8B" wp14:editId="5BBCA1D6">
                <wp:extent cx="6143625" cy="370840"/>
                <wp:effectExtent l="0" t="0" r="28575" b="10160"/>
                <wp:docPr id="175"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370840"/>
                        </a:xfrm>
                        <a:prstGeom prst="rect">
                          <a:avLst/>
                        </a:prstGeom>
                        <a:solidFill>
                          <a:schemeClr val="bg1">
                            <a:lumMod val="95000"/>
                          </a:schemeClr>
                        </a:solidFill>
                        <a:ln w="9144">
                          <a:solidFill>
                            <a:srgbClr val="000000"/>
                          </a:solidFill>
                          <a:prstDash val="solid"/>
                          <a:miter lim="800000"/>
                          <a:headEnd/>
                          <a:tailEnd/>
                        </a:ln>
                      </wps:spPr>
                      <wps:txbx>
                        <w:txbxContent>
                          <w:p w:rsidR="00D7510D" w:rsidRDefault="00D7510D">
                            <w:pPr>
                              <w:spacing w:before="142"/>
                              <w:ind w:left="777"/>
                              <w:rPr>
                                <w:b/>
                                <w:sz w:val="24"/>
                              </w:rPr>
                            </w:pPr>
                            <w:r>
                              <w:rPr>
                                <w:b/>
                                <w:sz w:val="24"/>
                              </w:rPr>
                              <w:t>FORM K: DECLARATION OF TENDERER’S LITIGATION HISTORY</w:t>
                            </w:r>
                          </w:p>
                        </w:txbxContent>
                      </wps:txbx>
                      <wps:bodyPr rot="0" vert="horz" wrap="square" lIns="0" tIns="0" rIns="0" bIns="0" anchor="t" anchorCtr="0" upright="1">
                        <a:noAutofit/>
                      </wps:bodyPr>
                    </wps:wsp>
                  </a:graphicData>
                </a:graphic>
              </wp:inline>
            </w:drawing>
          </mc:Choice>
          <mc:Fallback>
            <w:pict>
              <v:shape w14:anchorId="6932CE8B" id="Text Box 98" o:spid="_x0000_s1050" type="#_x0000_t202" style="width:483.75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" fillcolor="#f2f2f2 [3052]" strokeweight=".72pt">
                <v:textbox inset="0,0,0,0">
                  <w:txbxContent>
                    <w:p w:rsidR="00D7510D" w:rsidRDefault="00D7510D">
                      <w:pPr>
                        <w:spacing w:before="142"/>
                        <w:ind w:left="777"/>
                        <w:rPr>
                          <w:b/>
                          <w:sz w:val="24"/>
                        </w:rPr>
                      </w:pPr>
                      <w:r>
                        <w:rPr>
                          <w:b/>
                          <w:sz w:val="24"/>
                        </w:rPr>
                        <w:t>FORM K: DECLARATION OF TENDERER’S LITIGATION HISTORY</w:t>
                      </w:r>
                    </w:p>
                  </w:txbxContent>
                </v:textbox>
                <w10:anchorlock/>
              </v:shape>
            </w:pict>
          </mc:Fallback>
        </mc:AlternateContent>
      </w:r>
    </w:p>
    <w:p w:rsidR="00EB29FA" w:rsidRDefault="002F3388" w:rsidP="002F3388">
      <w:pPr>
        <w:pStyle w:val="BodyText"/>
        <w:tabs>
          <w:tab w:val="left" w:pos="9637"/>
        </w:tabs>
        <w:spacing w:before="240"/>
        <w:ind w:right="284"/>
        <w:jc w:val="both"/>
      </w:pPr>
      <w:r>
        <w:rPr>
          <w:noProof/>
          <w:lang w:val="en-ZA" w:eastAsia="en-ZA" w:bidi="ar-SA"/>
        </w:rPr>
        <mc:AlternateContent>
          <mc:Choice Requires="wps">
            <w:drawing>
              <wp:anchor distT="0" distB="0" distL="114300" distR="114300" simplePos="0" relativeHeight="251728896" behindDoc="0" locked="0" layoutInCell="1" allowOverlap="1" wp14:anchorId="45F80853" wp14:editId="6F07AF9F">
                <wp:simplePos x="0" y="0"/>
                <wp:positionH relativeFrom="page">
                  <wp:posOffset>4311650</wp:posOffset>
                </wp:positionH>
                <wp:positionV relativeFrom="paragraph">
                  <wp:posOffset>486410</wp:posOffset>
                </wp:positionV>
                <wp:extent cx="544830" cy="254000"/>
                <wp:effectExtent l="0" t="0" r="0" b="0"/>
                <wp:wrapNone/>
                <wp:docPr id="174"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 cy="2540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7510D" w:rsidRDefault="00D7510D">
                            <w:pPr>
                              <w:spacing w:before="73"/>
                              <w:ind w:left="272"/>
                              <w:rPr>
                                <w:b/>
                                <w:sz w:val="20"/>
                              </w:rPr>
                            </w:pPr>
                            <w:r>
                              <w:rPr>
                                <w:b/>
                                <w:sz w:val="20"/>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F80853" id="Text Box 97" o:spid="_x0000_s1051" type="#_x0000_t202" style="position:absolute;left:0;text-align:left;margin-left:339.5pt;margin-top:38.3pt;width:42.9pt;height:20pt;z-index:251728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" filled="f">
                <v:textbox inset="0,0,0,0">
                  <w:txbxContent>
                    <w:p w:rsidR="00D7510D" w:rsidRDefault="00D7510D">
                      <w:pPr>
                        <w:spacing w:before="73"/>
                        <w:ind w:left="272"/>
                        <w:rPr>
                          <w:b/>
                          <w:sz w:val="20"/>
                        </w:rPr>
                      </w:pPr>
                      <w:r>
                        <w:rPr>
                          <w:b/>
                          <w:sz w:val="20"/>
                        </w:rPr>
                        <w:t>NO</w:t>
                      </w:r>
                    </w:p>
                  </w:txbxContent>
                </v:textbox>
                <w10:wrap anchorx="page"/>
              </v:shape>
            </w:pict>
          </mc:Fallback>
        </mc:AlternateContent>
      </w:r>
      <w:r>
        <w:rPr>
          <w:noProof/>
          <w:lang w:val="en-ZA" w:eastAsia="en-ZA" w:bidi="ar-SA"/>
        </w:rPr>
        <mc:AlternateContent>
          <mc:Choice Requires="wps">
            <w:drawing>
              <wp:anchor distT="0" distB="0" distL="114300" distR="114300" simplePos="0" relativeHeight="251729920" behindDoc="0" locked="0" layoutInCell="1" allowOverlap="1" wp14:anchorId="3965F461" wp14:editId="6DFE6BF8">
                <wp:simplePos x="0" y="0"/>
                <wp:positionH relativeFrom="page">
                  <wp:posOffset>3764915</wp:posOffset>
                </wp:positionH>
                <wp:positionV relativeFrom="paragraph">
                  <wp:posOffset>486410</wp:posOffset>
                </wp:positionV>
                <wp:extent cx="544830" cy="254000"/>
                <wp:effectExtent l="0" t="0" r="0" b="0"/>
                <wp:wrapNone/>
                <wp:docPr id="173"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 cy="2540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7510D" w:rsidRDefault="00D7510D">
                            <w:pPr>
                              <w:spacing w:before="73"/>
                              <w:ind w:left="220"/>
                              <w:rPr>
                                <w:b/>
                                <w:sz w:val="20"/>
                              </w:rPr>
                            </w:pPr>
                            <w:r>
                              <w:rPr>
                                <w:b/>
                                <w:sz w:val="20"/>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65F461" id="Text Box 96" o:spid="_x0000_s1052" type="#_x0000_t202" style="position:absolute;left:0;text-align:left;margin-left:296.45pt;margin-top:38.3pt;width:42.9pt;height:20pt;z-index:251729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" filled="f">
                <v:textbox inset="0,0,0,0">
                  <w:txbxContent>
                    <w:p w:rsidR="00D7510D" w:rsidRDefault="00D7510D">
                      <w:pPr>
                        <w:spacing w:before="73"/>
                        <w:ind w:left="220"/>
                        <w:rPr>
                          <w:b/>
                          <w:sz w:val="20"/>
                        </w:rPr>
                      </w:pPr>
                      <w:r>
                        <w:rPr>
                          <w:b/>
                          <w:sz w:val="20"/>
                        </w:rPr>
                        <w:t>YES</w:t>
                      </w:r>
                    </w:p>
                  </w:txbxContent>
                </v:textbox>
                <w10:wrap anchorx="page"/>
              </v:shape>
            </w:pict>
          </mc:Fallback>
        </mc:AlternateContent>
      </w:r>
      <w:r w:rsidR="00981AB3">
        <w:t>Does the tenderer have any litigation with which tenderer (including its directors, shareholders or other senior members in previous companies) have been involved with any organ of state or state department within the last ten years?</w:t>
      </w:r>
    </w:p>
    <w:p w:rsidR="00EB29FA" w:rsidRDefault="00981AB3" w:rsidP="002F3388">
      <w:pPr>
        <w:pStyle w:val="Heading5"/>
        <w:spacing w:before="480" w:after="240"/>
        <w:ind w:left="0"/>
      </w:pPr>
      <w:r>
        <w:t>If yes, furnish your details in table below.</w:t>
      </w:r>
    </w:p>
    <w:p w:rsidR="00EB29FA" w:rsidRDefault="00981AB3" w:rsidP="002F3388">
      <w:pPr>
        <w:spacing w:before="240" w:after="240"/>
        <w:rPr>
          <w:b/>
          <w:i/>
          <w:sz w:val="20"/>
        </w:rPr>
      </w:pPr>
      <w:r>
        <w:rPr>
          <w:b/>
          <w:i/>
          <w:sz w:val="20"/>
          <w:u w:val="thick"/>
        </w:rPr>
        <w:t>NB: It is compulsory for all bidders to sign this form</w:t>
      </w:r>
    </w:p>
    <w:p w:rsidR="00EB29FA" w:rsidRDefault="00981AB3" w:rsidP="002F3388">
      <w:pPr>
        <w:pStyle w:val="BodyText"/>
        <w:spacing w:before="240" w:after="360"/>
        <w:ind w:right="142"/>
        <w:jc w:val="both"/>
      </w:pPr>
      <w:r>
        <w:t>The tenderer shall list below details of any litigation with which the tenderer (including its directors, shareholders</w:t>
      </w:r>
      <w:r>
        <w:rPr>
          <w:spacing w:val="-11"/>
        </w:rPr>
        <w:t xml:space="preserve"> </w:t>
      </w:r>
      <w:r>
        <w:t>or</w:t>
      </w:r>
      <w:r>
        <w:rPr>
          <w:spacing w:val="-14"/>
        </w:rPr>
        <w:t xml:space="preserve"> </w:t>
      </w:r>
      <w:r>
        <w:t>other</w:t>
      </w:r>
      <w:r>
        <w:rPr>
          <w:spacing w:val="-14"/>
        </w:rPr>
        <w:t xml:space="preserve"> </w:t>
      </w:r>
      <w:r>
        <w:t>senior</w:t>
      </w:r>
      <w:r>
        <w:rPr>
          <w:spacing w:val="-13"/>
        </w:rPr>
        <w:t xml:space="preserve"> </w:t>
      </w:r>
      <w:r>
        <w:t>members</w:t>
      </w:r>
      <w:r>
        <w:rPr>
          <w:spacing w:val="-14"/>
        </w:rPr>
        <w:t xml:space="preserve"> </w:t>
      </w:r>
      <w:r>
        <w:t>in</w:t>
      </w:r>
      <w:r>
        <w:rPr>
          <w:spacing w:val="-15"/>
        </w:rPr>
        <w:t xml:space="preserve"> </w:t>
      </w:r>
      <w:r>
        <w:t>previous</w:t>
      </w:r>
      <w:r>
        <w:rPr>
          <w:spacing w:val="-14"/>
        </w:rPr>
        <w:t xml:space="preserve"> </w:t>
      </w:r>
      <w:r>
        <w:t>companies)</w:t>
      </w:r>
      <w:r>
        <w:rPr>
          <w:spacing w:val="-13"/>
        </w:rPr>
        <w:t xml:space="preserve"> </w:t>
      </w:r>
      <w:r>
        <w:t>has</w:t>
      </w:r>
      <w:r>
        <w:rPr>
          <w:spacing w:val="-11"/>
        </w:rPr>
        <w:t xml:space="preserve"> </w:t>
      </w:r>
      <w:r>
        <w:t>been</w:t>
      </w:r>
      <w:r>
        <w:rPr>
          <w:spacing w:val="-13"/>
        </w:rPr>
        <w:t xml:space="preserve"> </w:t>
      </w:r>
      <w:r>
        <w:t>involved</w:t>
      </w:r>
      <w:r>
        <w:rPr>
          <w:spacing w:val="-11"/>
        </w:rPr>
        <w:t xml:space="preserve"> </w:t>
      </w:r>
      <w:r>
        <w:t>with</w:t>
      </w:r>
      <w:r>
        <w:rPr>
          <w:spacing w:val="-12"/>
        </w:rPr>
        <w:t xml:space="preserve"> </w:t>
      </w:r>
      <w:r>
        <w:t>any</w:t>
      </w:r>
      <w:r>
        <w:rPr>
          <w:spacing w:val="-16"/>
        </w:rPr>
        <w:t xml:space="preserve"> </w:t>
      </w:r>
      <w:r>
        <w:t>organ</w:t>
      </w:r>
      <w:r>
        <w:rPr>
          <w:spacing w:val="-15"/>
        </w:rPr>
        <w:t xml:space="preserve"> </w:t>
      </w:r>
      <w:r>
        <w:t>of</w:t>
      </w:r>
      <w:r>
        <w:rPr>
          <w:spacing w:val="-12"/>
        </w:rPr>
        <w:t xml:space="preserve"> </w:t>
      </w:r>
      <w:r>
        <w:t>state or state department within the last ten years. The details must include the year, the litigating parties, the subject matter of the dispute, the value of any award or estimated award if the litigation is current and in whose favour the award, if any, was</w:t>
      </w:r>
      <w:r>
        <w:rPr>
          <w:spacing w:val="1"/>
        </w:rPr>
        <w:t xml:space="preserve"> </w:t>
      </w:r>
      <w:r>
        <w:t>made.</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6"/>
        <w:gridCol w:w="1957"/>
        <w:gridCol w:w="1957"/>
        <w:gridCol w:w="1957"/>
        <w:gridCol w:w="1954"/>
      </w:tblGrid>
      <w:tr w:rsidR="00EB29FA" w:rsidTr="002F3388">
        <w:trPr>
          <w:trHeight w:val="566"/>
        </w:trPr>
        <w:tc>
          <w:tcPr>
            <w:tcW w:w="1956" w:type="dxa"/>
          </w:tcPr>
          <w:p w:rsidR="00EB29FA" w:rsidRDefault="00981AB3">
            <w:pPr>
              <w:pStyle w:val="TableParagraph"/>
              <w:spacing w:line="225" w:lineRule="exact"/>
              <w:ind w:left="676" w:right="673"/>
              <w:jc w:val="center"/>
              <w:rPr>
                <w:b/>
                <w:sz w:val="20"/>
              </w:rPr>
            </w:pPr>
            <w:r>
              <w:rPr>
                <w:b/>
                <w:sz w:val="20"/>
              </w:rPr>
              <w:t>Client</w:t>
            </w:r>
          </w:p>
        </w:tc>
        <w:tc>
          <w:tcPr>
            <w:tcW w:w="1957" w:type="dxa"/>
          </w:tcPr>
          <w:p w:rsidR="00EB29FA" w:rsidRDefault="00981AB3">
            <w:pPr>
              <w:pStyle w:val="TableParagraph"/>
              <w:ind w:left="727" w:right="206" w:hanging="495"/>
              <w:rPr>
                <w:b/>
                <w:sz w:val="20"/>
              </w:rPr>
            </w:pPr>
            <w:r>
              <w:rPr>
                <w:b/>
                <w:sz w:val="20"/>
              </w:rPr>
              <w:t>Other Litigating Party</w:t>
            </w:r>
          </w:p>
        </w:tc>
        <w:tc>
          <w:tcPr>
            <w:tcW w:w="1957" w:type="dxa"/>
          </w:tcPr>
          <w:p w:rsidR="00EB29FA" w:rsidRDefault="00981AB3">
            <w:pPr>
              <w:pStyle w:val="TableParagraph"/>
              <w:spacing w:line="225" w:lineRule="exact"/>
              <w:ind w:left="608"/>
              <w:rPr>
                <w:b/>
                <w:sz w:val="20"/>
              </w:rPr>
            </w:pPr>
            <w:r>
              <w:rPr>
                <w:b/>
                <w:sz w:val="20"/>
              </w:rPr>
              <w:t>Dispute</w:t>
            </w:r>
          </w:p>
        </w:tc>
        <w:tc>
          <w:tcPr>
            <w:tcW w:w="1957" w:type="dxa"/>
          </w:tcPr>
          <w:p w:rsidR="00EB29FA" w:rsidRDefault="00981AB3">
            <w:pPr>
              <w:pStyle w:val="TableParagraph"/>
              <w:spacing w:line="225" w:lineRule="exact"/>
              <w:ind w:left="375"/>
              <w:rPr>
                <w:b/>
                <w:sz w:val="20"/>
              </w:rPr>
            </w:pPr>
            <w:r>
              <w:rPr>
                <w:b/>
                <w:sz w:val="20"/>
              </w:rPr>
              <w:t>Award Value</w:t>
            </w:r>
          </w:p>
        </w:tc>
        <w:tc>
          <w:tcPr>
            <w:tcW w:w="1954" w:type="dxa"/>
          </w:tcPr>
          <w:p w:rsidR="00EB29FA" w:rsidRDefault="00981AB3">
            <w:pPr>
              <w:pStyle w:val="TableParagraph"/>
              <w:spacing w:line="225" w:lineRule="exact"/>
              <w:ind w:left="216"/>
              <w:rPr>
                <w:b/>
                <w:sz w:val="20"/>
              </w:rPr>
            </w:pPr>
            <w:r>
              <w:rPr>
                <w:b/>
                <w:sz w:val="20"/>
              </w:rPr>
              <w:t>Date Resolved</w:t>
            </w:r>
          </w:p>
        </w:tc>
      </w:tr>
      <w:tr w:rsidR="00EB29FA" w:rsidTr="002F3388">
        <w:trPr>
          <w:trHeight w:val="3875"/>
        </w:trPr>
        <w:tc>
          <w:tcPr>
            <w:tcW w:w="1956" w:type="dxa"/>
          </w:tcPr>
          <w:p w:rsidR="00EB29FA" w:rsidRDefault="00EB29FA">
            <w:pPr>
              <w:pStyle w:val="TableParagraph"/>
              <w:rPr>
                <w:rFonts w:ascii="Times New Roman"/>
                <w:sz w:val="20"/>
              </w:rPr>
            </w:pPr>
          </w:p>
        </w:tc>
        <w:tc>
          <w:tcPr>
            <w:tcW w:w="1957" w:type="dxa"/>
          </w:tcPr>
          <w:p w:rsidR="00EB29FA" w:rsidRDefault="00EB29FA">
            <w:pPr>
              <w:pStyle w:val="TableParagraph"/>
              <w:rPr>
                <w:rFonts w:ascii="Times New Roman"/>
                <w:sz w:val="20"/>
              </w:rPr>
            </w:pPr>
          </w:p>
        </w:tc>
        <w:tc>
          <w:tcPr>
            <w:tcW w:w="1957" w:type="dxa"/>
          </w:tcPr>
          <w:p w:rsidR="00EB29FA" w:rsidRDefault="00EB29FA">
            <w:pPr>
              <w:pStyle w:val="TableParagraph"/>
              <w:rPr>
                <w:rFonts w:ascii="Times New Roman"/>
                <w:sz w:val="20"/>
              </w:rPr>
            </w:pPr>
          </w:p>
        </w:tc>
        <w:tc>
          <w:tcPr>
            <w:tcW w:w="1957" w:type="dxa"/>
          </w:tcPr>
          <w:p w:rsidR="00EB29FA" w:rsidRDefault="00EB29FA">
            <w:pPr>
              <w:pStyle w:val="TableParagraph"/>
              <w:rPr>
                <w:rFonts w:ascii="Times New Roman"/>
                <w:sz w:val="20"/>
              </w:rPr>
            </w:pPr>
          </w:p>
        </w:tc>
        <w:tc>
          <w:tcPr>
            <w:tcW w:w="1954" w:type="dxa"/>
          </w:tcPr>
          <w:p w:rsidR="00EB29FA" w:rsidRDefault="00EB29FA">
            <w:pPr>
              <w:pStyle w:val="TableParagraph"/>
              <w:rPr>
                <w:rFonts w:ascii="Times New Roman"/>
                <w:sz w:val="20"/>
              </w:rPr>
            </w:pPr>
          </w:p>
        </w:tc>
      </w:tr>
    </w:tbl>
    <w:p w:rsidR="00EB29FA" w:rsidRDefault="00EB29FA" w:rsidP="00EB1486">
      <w:pPr>
        <w:pStyle w:val="BodyText"/>
        <w:tabs>
          <w:tab w:val="left" w:pos="0"/>
        </w:tabs>
        <w:spacing w:before="600"/>
        <w:rPr>
          <w:sz w:val="29"/>
        </w:rPr>
      </w:pPr>
    </w:p>
    <w:tbl>
      <w:tblPr>
        <w:tblW w:w="0" w:type="auto"/>
        <w:tblLayout w:type="fixed"/>
        <w:tblCellMar>
          <w:left w:w="0" w:type="dxa"/>
          <w:right w:w="0" w:type="dxa"/>
        </w:tblCellMar>
        <w:tblLook w:val="01E0" w:firstRow="1" w:lastRow="1" w:firstColumn="1" w:lastColumn="1" w:noHBand="0" w:noVBand="0"/>
      </w:tblPr>
      <w:tblGrid>
        <w:gridCol w:w="3701"/>
        <w:gridCol w:w="2252"/>
        <w:gridCol w:w="3687"/>
      </w:tblGrid>
      <w:tr w:rsidR="00EB29FA" w:rsidTr="00EB1486">
        <w:trPr>
          <w:trHeight w:val="906"/>
        </w:trPr>
        <w:tc>
          <w:tcPr>
            <w:tcW w:w="3701" w:type="dxa"/>
            <w:tcBorders>
              <w:top w:val="single" w:sz="6" w:space="0" w:color="000000"/>
              <w:bottom w:val="single" w:sz="8" w:space="0" w:color="000000"/>
            </w:tcBorders>
          </w:tcPr>
          <w:p w:rsidR="00EB29FA" w:rsidRDefault="00981AB3" w:rsidP="00EB1486">
            <w:pPr>
              <w:pStyle w:val="TableParagraph"/>
              <w:tabs>
                <w:tab w:val="left" w:pos="0"/>
              </w:tabs>
              <w:spacing w:before="52"/>
              <w:ind w:right="91"/>
              <w:jc w:val="center"/>
              <w:rPr>
                <w:sz w:val="20"/>
              </w:rPr>
            </w:pPr>
            <w:r>
              <w:rPr>
                <w:sz w:val="20"/>
              </w:rPr>
              <w:t>Signature</w:t>
            </w:r>
          </w:p>
        </w:tc>
        <w:tc>
          <w:tcPr>
            <w:tcW w:w="2252" w:type="dxa"/>
          </w:tcPr>
          <w:p w:rsidR="00EB29FA" w:rsidRDefault="00EB29FA" w:rsidP="00EB1486">
            <w:pPr>
              <w:pStyle w:val="TableParagraph"/>
              <w:tabs>
                <w:tab w:val="left" w:pos="0"/>
              </w:tabs>
              <w:rPr>
                <w:rFonts w:ascii="Times New Roman"/>
                <w:sz w:val="20"/>
              </w:rPr>
            </w:pPr>
          </w:p>
        </w:tc>
        <w:tc>
          <w:tcPr>
            <w:tcW w:w="3687" w:type="dxa"/>
            <w:tcBorders>
              <w:top w:val="single" w:sz="6" w:space="0" w:color="000000"/>
              <w:bottom w:val="single" w:sz="8" w:space="0" w:color="000000"/>
            </w:tcBorders>
          </w:tcPr>
          <w:p w:rsidR="00EB29FA" w:rsidRDefault="00981AB3" w:rsidP="00EB1486">
            <w:pPr>
              <w:pStyle w:val="TableParagraph"/>
              <w:tabs>
                <w:tab w:val="left" w:pos="0"/>
              </w:tabs>
              <w:spacing w:before="52"/>
              <w:ind w:right="1013"/>
              <w:jc w:val="center"/>
              <w:rPr>
                <w:sz w:val="20"/>
              </w:rPr>
            </w:pPr>
            <w:r>
              <w:rPr>
                <w:sz w:val="20"/>
              </w:rPr>
              <w:t>Date</w:t>
            </w:r>
          </w:p>
        </w:tc>
      </w:tr>
      <w:tr w:rsidR="00EB29FA" w:rsidTr="00EB1486">
        <w:trPr>
          <w:trHeight w:val="279"/>
        </w:trPr>
        <w:tc>
          <w:tcPr>
            <w:tcW w:w="3701" w:type="dxa"/>
            <w:tcBorders>
              <w:top w:val="single" w:sz="8" w:space="0" w:color="000000"/>
            </w:tcBorders>
          </w:tcPr>
          <w:p w:rsidR="00EB29FA" w:rsidRDefault="00981AB3" w:rsidP="00EB1486">
            <w:pPr>
              <w:pStyle w:val="TableParagraph"/>
              <w:tabs>
                <w:tab w:val="left" w:pos="0"/>
              </w:tabs>
              <w:spacing w:before="49" w:line="210" w:lineRule="exact"/>
              <w:ind w:right="91"/>
              <w:jc w:val="center"/>
              <w:rPr>
                <w:sz w:val="20"/>
              </w:rPr>
            </w:pPr>
            <w:r>
              <w:rPr>
                <w:sz w:val="20"/>
              </w:rPr>
              <w:t>Capacity under which Tender is Signed</w:t>
            </w:r>
          </w:p>
        </w:tc>
        <w:tc>
          <w:tcPr>
            <w:tcW w:w="2252" w:type="dxa"/>
          </w:tcPr>
          <w:p w:rsidR="00EB29FA" w:rsidRDefault="00EB29FA" w:rsidP="00EB1486">
            <w:pPr>
              <w:pStyle w:val="TableParagraph"/>
              <w:tabs>
                <w:tab w:val="left" w:pos="0"/>
              </w:tabs>
              <w:rPr>
                <w:rFonts w:ascii="Times New Roman"/>
                <w:sz w:val="20"/>
              </w:rPr>
            </w:pPr>
          </w:p>
        </w:tc>
        <w:tc>
          <w:tcPr>
            <w:tcW w:w="3687" w:type="dxa"/>
            <w:tcBorders>
              <w:top w:val="single" w:sz="8" w:space="0" w:color="000000"/>
            </w:tcBorders>
          </w:tcPr>
          <w:p w:rsidR="00EB29FA" w:rsidRDefault="00981AB3" w:rsidP="00EB1486">
            <w:pPr>
              <w:pStyle w:val="TableParagraph"/>
              <w:tabs>
                <w:tab w:val="left" w:pos="0"/>
              </w:tabs>
              <w:spacing w:before="49" w:line="210" w:lineRule="exact"/>
              <w:ind w:right="1013"/>
              <w:jc w:val="center"/>
              <w:rPr>
                <w:sz w:val="20"/>
              </w:rPr>
            </w:pPr>
            <w:r>
              <w:rPr>
                <w:sz w:val="20"/>
              </w:rPr>
              <w:t>Name of Tenderer</w:t>
            </w:r>
          </w:p>
        </w:tc>
      </w:tr>
    </w:tbl>
    <w:p w:rsidR="00EB29FA" w:rsidRDefault="00EB29FA">
      <w:pPr>
        <w:spacing w:line="210" w:lineRule="exact"/>
        <w:jc w:val="center"/>
        <w:rPr>
          <w:sz w:val="20"/>
        </w:rPr>
        <w:sectPr w:rsidR="00EB29FA" w:rsidSect="00EB1486">
          <w:footerReference w:type="default" r:id="rId74"/>
          <w:pgSz w:w="11910" w:h="16840"/>
          <w:pgMar w:top="851" w:right="853" w:bottom="851" w:left="1134" w:header="854" w:footer="917" w:gutter="0"/>
          <w:cols w:space="720"/>
        </w:sectPr>
      </w:pPr>
    </w:p>
    <w:p w:rsidR="00EB29FA" w:rsidRDefault="00981AB3" w:rsidP="004A4275">
      <w:pPr>
        <w:pStyle w:val="BodyText"/>
        <w:spacing w:before="240"/>
      </w:pPr>
      <w:r>
        <w:rPr>
          <w:noProof/>
          <w:lang w:val="en-ZA" w:eastAsia="en-ZA" w:bidi="ar-SA"/>
        </w:rPr>
        <mc:AlternateContent>
          <mc:Choice Requires="wps">
            <w:drawing>
              <wp:inline distT="0" distB="0" distL="0" distR="0" wp14:anchorId="64057D0B" wp14:editId="57C8C810">
                <wp:extent cx="6200775" cy="370840"/>
                <wp:effectExtent l="0" t="0" r="28575" b="10160"/>
                <wp:docPr id="172"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370840"/>
                        </a:xfrm>
                        <a:prstGeom prst="rect">
                          <a:avLst/>
                        </a:prstGeom>
                        <a:solidFill>
                          <a:schemeClr val="bg1">
                            <a:lumMod val="95000"/>
                          </a:schemeClr>
                        </a:solidFill>
                        <a:ln w="9144">
                          <a:solidFill>
                            <a:srgbClr val="000000"/>
                          </a:solidFill>
                          <a:prstDash val="solid"/>
                          <a:miter lim="800000"/>
                          <a:headEnd/>
                          <a:tailEnd/>
                        </a:ln>
                      </wps:spPr>
                      <wps:txbx>
                        <w:txbxContent>
                          <w:p w:rsidR="00D7510D" w:rsidRDefault="00D7510D">
                            <w:pPr>
                              <w:spacing w:before="103"/>
                              <w:ind w:left="107" w:right="111"/>
                              <w:jc w:val="center"/>
                              <w:rPr>
                                <w:b/>
                                <w:sz w:val="24"/>
                              </w:rPr>
                            </w:pPr>
                            <w:r>
                              <w:rPr>
                                <w:b/>
                                <w:sz w:val="24"/>
                              </w:rPr>
                              <w:t>FORM L: AUTHORITY OF SIGNATORY</w:t>
                            </w:r>
                          </w:p>
                        </w:txbxContent>
                      </wps:txbx>
                      <wps:bodyPr rot="0" vert="horz" wrap="square" lIns="0" tIns="0" rIns="0" bIns="0" anchor="t" anchorCtr="0" upright="1">
                        <a:noAutofit/>
                      </wps:bodyPr>
                    </wps:wsp>
                  </a:graphicData>
                </a:graphic>
              </wp:inline>
            </w:drawing>
          </mc:Choice>
          <mc:Fallback>
            <w:pict>
              <v:shape w14:anchorId="64057D0B" id="Text Box 95" o:spid="_x0000_s1053" type="#_x0000_t202" style="width:488.25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" fillcolor="#f2f2f2 [3052]" strokeweight=".72pt">
                <v:textbox inset="0,0,0,0">
                  <w:txbxContent>
                    <w:p w:rsidR="00D7510D" w:rsidRDefault="00D7510D">
                      <w:pPr>
                        <w:spacing w:before="103"/>
                        <w:ind w:left="107" w:right="111"/>
                        <w:jc w:val="center"/>
                        <w:rPr>
                          <w:b/>
                          <w:sz w:val="24"/>
                        </w:rPr>
                      </w:pPr>
                      <w:r>
                        <w:rPr>
                          <w:b/>
                          <w:sz w:val="24"/>
                        </w:rPr>
                        <w:t>FORM L: AUTHORITY OF SIGNATORY</w:t>
                      </w:r>
                    </w:p>
                  </w:txbxContent>
                </v:textbox>
                <w10:anchorlock/>
              </v:shape>
            </w:pict>
          </mc:Fallback>
        </mc:AlternateContent>
      </w:r>
    </w:p>
    <w:p w:rsidR="00EB29FA" w:rsidRDefault="00FE657D" w:rsidP="00EB1486">
      <w:pPr>
        <w:pStyle w:val="BodyText"/>
        <w:spacing w:before="240" w:after="600"/>
      </w:pPr>
      <w:r>
        <w:rPr>
          <w:noProof/>
          <w:lang w:val="en-ZA" w:eastAsia="en-ZA" w:bidi="ar-SA"/>
        </w:rPr>
        <w:drawing>
          <wp:anchor distT="0" distB="0" distL="0" distR="0" simplePos="0" relativeHeight="251734016" behindDoc="0" locked="0" layoutInCell="1" allowOverlap="1" wp14:anchorId="165A6BA0" wp14:editId="28CEA4BE">
            <wp:simplePos x="0" y="0"/>
            <wp:positionH relativeFrom="page">
              <wp:align>center</wp:align>
            </wp:positionH>
            <wp:positionV relativeFrom="paragraph">
              <wp:posOffset>1073150</wp:posOffset>
            </wp:positionV>
            <wp:extent cx="3667912" cy="6096"/>
            <wp:effectExtent l="0" t="0" r="0" b="0"/>
            <wp:wrapNone/>
            <wp:docPr id="39"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8.png"/>
                    <pic:cNvPicPr/>
                  </pic:nvPicPr>
                  <pic:blipFill>
                    <a:blip r:embed="rId75" cstate="print"/>
                    <a:stretch>
                      <a:fillRect/>
                    </a:stretch>
                  </pic:blipFill>
                  <pic:spPr>
                    <a:xfrm>
                      <a:off x="0" y="0"/>
                      <a:ext cx="3667912" cy="6096"/>
                    </a:xfrm>
                    <a:prstGeom prst="rect">
                      <a:avLst/>
                    </a:prstGeom>
                  </pic:spPr>
                </pic:pic>
              </a:graphicData>
            </a:graphic>
          </wp:anchor>
        </w:drawing>
      </w:r>
      <w:r w:rsidR="00981AB3">
        <w:rPr>
          <w:noProof/>
          <w:lang w:val="en-ZA" w:eastAsia="en-ZA" w:bidi="ar-SA"/>
        </w:rPr>
        <w:drawing>
          <wp:anchor distT="0" distB="0" distL="0" distR="0" simplePos="0" relativeHeight="251732992" behindDoc="0" locked="0" layoutInCell="1" allowOverlap="1" wp14:anchorId="71B1CB14" wp14:editId="5D327902">
            <wp:simplePos x="0" y="0"/>
            <wp:positionH relativeFrom="page">
              <wp:align>center</wp:align>
            </wp:positionH>
            <wp:positionV relativeFrom="paragraph">
              <wp:posOffset>762635</wp:posOffset>
            </wp:positionV>
            <wp:extent cx="3667912" cy="6096"/>
            <wp:effectExtent l="0" t="0" r="0" b="0"/>
            <wp:wrapNone/>
            <wp:docPr id="3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png"/>
                    <pic:cNvPicPr/>
                  </pic:nvPicPr>
                  <pic:blipFill>
                    <a:blip r:embed="rId75" cstate="print"/>
                    <a:stretch>
                      <a:fillRect/>
                    </a:stretch>
                  </pic:blipFill>
                  <pic:spPr>
                    <a:xfrm>
                      <a:off x="0" y="0"/>
                      <a:ext cx="3667912" cy="6096"/>
                    </a:xfrm>
                    <a:prstGeom prst="rect">
                      <a:avLst/>
                    </a:prstGeom>
                  </pic:spPr>
                </pic:pic>
              </a:graphicData>
            </a:graphic>
          </wp:anchor>
        </w:drawing>
      </w:r>
      <w:r w:rsidR="00981AB3">
        <w:t>Details of person responsible for tender process:</w:t>
      </w:r>
    </w:p>
    <w:tbl>
      <w:tblPr>
        <w:tblpPr w:leftFromText="180" w:rightFromText="180" w:vertAnchor="text" w:tblpY="1"/>
        <w:tblOverlap w:val="never"/>
        <w:tblW w:w="0" w:type="auto"/>
        <w:tblLayout w:type="fixed"/>
        <w:tblCellMar>
          <w:left w:w="0" w:type="dxa"/>
          <w:right w:w="0" w:type="dxa"/>
        </w:tblCellMar>
        <w:tblLook w:val="01E0" w:firstRow="1" w:lastRow="1" w:firstColumn="1" w:lastColumn="1" w:noHBand="0" w:noVBand="0"/>
      </w:tblPr>
      <w:tblGrid>
        <w:gridCol w:w="2074"/>
      </w:tblGrid>
      <w:tr w:rsidR="00EB29FA" w:rsidTr="00FE657D">
        <w:trPr>
          <w:trHeight w:val="373"/>
        </w:trPr>
        <w:tc>
          <w:tcPr>
            <w:tcW w:w="2074" w:type="dxa"/>
          </w:tcPr>
          <w:p w:rsidR="00EB29FA" w:rsidRDefault="00981AB3" w:rsidP="00FE657D">
            <w:pPr>
              <w:pStyle w:val="TableParagraph"/>
              <w:spacing w:line="223" w:lineRule="exact"/>
              <w:rPr>
                <w:sz w:val="20"/>
              </w:rPr>
            </w:pPr>
            <w:r>
              <w:rPr>
                <w:sz w:val="20"/>
              </w:rPr>
              <w:t>Name:</w:t>
            </w:r>
          </w:p>
        </w:tc>
      </w:tr>
      <w:tr w:rsidR="00EB29FA" w:rsidTr="00FE657D">
        <w:trPr>
          <w:trHeight w:val="510"/>
        </w:trPr>
        <w:tc>
          <w:tcPr>
            <w:tcW w:w="2074" w:type="dxa"/>
          </w:tcPr>
          <w:p w:rsidR="00EB29FA" w:rsidRDefault="00981AB3" w:rsidP="00FE657D">
            <w:pPr>
              <w:pStyle w:val="TableParagraph"/>
              <w:spacing w:before="121"/>
              <w:rPr>
                <w:sz w:val="20"/>
              </w:rPr>
            </w:pPr>
            <w:r>
              <w:rPr>
                <w:sz w:val="20"/>
              </w:rPr>
              <w:t>Contact number:</w:t>
            </w:r>
          </w:p>
        </w:tc>
      </w:tr>
      <w:tr w:rsidR="00EB29FA" w:rsidTr="00FE657D">
        <w:trPr>
          <w:trHeight w:val="373"/>
        </w:trPr>
        <w:tc>
          <w:tcPr>
            <w:tcW w:w="2074" w:type="dxa"/>
          </w:tcPr>
          <w:p w:rsidR="00EB29FA" w:rsidRDefault="00981AB3" w:rsidP="00FE657D">
            <w:pPr>
              <w:pStyle w:val="TableParagraph"/>
              <w:spacing w:before="121" w:line="210" w:lineRule="exact"/>
              <w:rPr>
                <w:sz w:val="20"/>
              </w:rPr>
            </w:pPr>
            <w:r>
              <w:rPr>
                <w:sz w:val="20"/>
              </w:rPr>
              <w:t>Office address:</w:t>
            </w:r>
          </w:p>
        </w:tc>
      </w:tr>
    </w:tbl>
    <w:p w:rsidR="00EB29FA" w:rsidRDefault="00FE657D">
      <w:pPr>
        <w:pStyle w:val="BodyText"/>
        <w:spacing w:line="20" w:lineRule="exact"/>
        <w:ind w:left="2355"/>
        <w:rPr>
          <w:sz w:val="2"/>
        </w:rPr>
      </w:pPr>
      <w:r>
        <w:rPr>
          <w:noProof/>
          <w:lang w:val="en-ZA" w:eastAsia="en-ZA" w:bidi="ar-SA"/>
        </w:rPr>
        <w:drawing>
          <wp:anchor distT="0" distB="0" distL="0" distR="0" simplePos="0" relativeHeight="251842560" behindDoc="0" locked="0" layoutInCell="1" allowOverlap="1" wp14:anchorId="1F410F59" wp14:editId="289B0502">
            <wp:simplePos x="0" y="0"/>
            <wp:positionH relativeFrom="page">
              <wp:posOffset>1981200</wp:posOffset>
            </wp:positionH>
            <wp:positionV relativeFrom="paragraph">
              <wp:posOffset>735330</wp:posOffset>
            </wp:positionV>
            <wp:extent cx="3667912" cy="6096"/>
            <wp:effectExtent l="0" t="0" r="0" b="0"/>
            <wp:wrapNone/>
            <wp:docPr id="33"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8.png"/>
                    <pic:cNvPicPr/>
                  </pic:nvPicPr>
                  <pic:blipFill>
                    <a:blip r:embed="rId75" cstate="print"/>
                    <a:stretch>
                      <a:fillRect/>
                    </a:stretch>
                  </pic:blipFill>
                  <pic:spPr>
                    <a:xfrm>
                      <a:off x="0" y="0"/>
                      <a:ext cx="3667912" cy="6096"/>
                    </a:xfrm>
                    <a:prstGeom prst="rect">
                      <a:avLst/>
                    </a:prstGeom>
                  </pic:spPr>
                </pic:pic>
              </a:graphicData>
            </a:graphic>
            <wp14:sizeRelH relativeFrom="margin">
              <wp14:pctWidth>0</wp14:pctWidth>
            </wp14:sizeRelH>
            <wp14:sizeRelV relativeFrom="margin">
              <wp14:pctHeight>0</wp14:pctHeight>
            </wp14:sizeRelV>
          </wp:anchor>
        </w:drawing>
      </w:r>
      <w:r>
        <w:rPr>
          <w:sz w:val="2"/>
        </w:rPr>
        <w:br w:type="textWrapping" w:clear="all"/>
      </w:r>
    </w:p>
    <w:p w:rsidR="00FE657D" w:rsidRDefault="00FE657D" w:rsidP="00FE657D">
      <w:pPr>
        <w:spacing w:before="240"/>
        <w:ind w:right="953"/>
        <w:jc w:val="both"/>
        <w:rPr>
          <w:sz w:val="20"/>
        </w:rPr>
      </w:pPr>
      <w:r>
        <w:rPr>
          <w:noProof/>
          <w:lang w:val="en-ZA" w:eastAsia="en-ZA" w:bidi="ar-SA"/>
        </w:rPr>
        <w:drawing>
          <wp:anchor distT="0" distB="0" distL="0" distR="0" simplePos="0" relativeHeight="251844608" behindDoc="0" locked="0" layoutInCell="1" allowOverlap="1" wp14:anchorId="39E4C458" wp14:editId="27ED5452">
            <wp:simplePos x="0" y="0"/>
            <wp:positionH relativeFrom="page">
              <wp:align>center</wp:align>
            </wp:positionH>
            <wp:positionV relativeFrom="paragraph">
              <wp:posOffset>270510</wp:posOffset>
            </wp:positionV>
            <wp:extent cx="3667912" cy="6096"/>
            <wp:effectExtent l="0" t="0" r="0" b="0"/>
            <wp:wrapNone/>
            <wp:docPr id="43"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8.png"/>
                    <pic:cNvPicPr/>
                  </pic:nvPicPr>
                  <pic:blipFill>
                    <a:blip r:embed="rId75" cstate="print"/>
                    <a:stretch>
                      <a:fillRect/>
                    </a:stretch>
                  </pic:blipFill>
                  <pic:spPr>
                    <a:xfrm>
                      <a:off x="0" y="0"/>
                      <a:ext cx="3667912" cy="6096"/>
                    </a:xfrm>
                    <a:prstGeom prst="rect">
                      <a:avLst/>
                    </a:prstGeom>
                  </pic:spPr>
                </pic:pic>
              </a:graphicData>
            </a:graphic>
          </wp:anchor>
        </w:drawing>
      </w:r>
      <w:r>
        <w:rPr>
          <w:sz w:val="20"/>
        </w:rPr>
        <w:tab/>
      </w:r>
      <w:r>
        <w:rPr>
          <w:sz w:val="20"/>
        </w:rPr>
        <w:tab/>
      </w:r>
      <w:r>
        <w:rPr>
          <w:sz w:val="20"/>
        </w:rPr>
        <w:tab/>
      </w:r>
    </w:p>
    <w:p w:rsidR="00EB29FA" w:rsidRDefault="00FE657D" w:rsidP="00FE657D">
      <w:pPr>
        <w:pStyle w:val="BodyText"/>
        <w:spacing w:before="240"/>
        <w:jc w:val="both"/>
        <w:rPr>
          <w:b/>
          <w:sz w:val="22"/>
        </w:rPr>
      </w:pPr>
      <w:r w:rsidRPr="00FE657D">
        <w:rPr>
          <w:szCs w:val="22"/>
        </w:rPr>
        <w:t xml:space="preserve">Signatories for close corporations and companies shall confirm their authority by attaching to this form </w:t>
      </w:r>
      <w:r w:rsidRPr="00FE657D">
        <w:rPr>
          <w:b/>
          <w:bCs/>
          <w:szCs w:val="22"/>
          <w:u w:val="single"/>
        </w:rPr>
        <w:t>a duly signed and dated original or certified copy on the Company Letterhead</w:t>
      </w:r>
      <w:r w:rsidRPr="00FE657D">
        <w:rPr>
          <w:szCs w:val="22"/>
        </w:rPr>
        <w:t xml:space="preserve"> of the relevant resolution of their members or their board of directors, as the case may be.</w:t>
      </w:r>
    </w:p>
    <w:p w:rsidR="00FE657D" w:rsidRDefault="00FE657D" w:rsidP="00FE657D">
      <w:pPr>
        <w:pStyle w:val="BodyText"/>
        <w:spacing w:before="7"/>
        <w:rPr>
          <w:sz w:val="18"/>
        </w:rPr>
      </w:pPr>
      <w:r>
        <w:rPr>
          <w:noProof/>
          <w:lang w:val="en-ZA" w:eastAsia="en-ZA" w:bidi="ar-SA"/>
        </w:rPr>
        <mc:AlternateContent>
          <mc:Choice Requires="wps">
            <w:drawing>
              <wp:anchor distT="0" distB="0" distL="0" distR="0" simplePos="0" relativeHeight="251846656" behindDoc="1" locked="0" layoutInCell="1" allowOverlap="1" wp14:anchorId="099D4C79" wp14:editId="15CF3897">
                <wp:simplePos x="0" y="0"/>
                <wp:positionH relativeFrom="margin">
                  <wp:posOffset>13335</wp:posOffset>
                </wp:positionH>
                <wp:positionV relativeFrom="paragraph">
                  <wp:posOffset>168910</wp:posOffset>
                </wp:positionV>
                <wp:extent cx="6219825" cy="19050"/>
                <wp:effectExtent l="0" t="19050" r="47625" b="38100"/>
                <wp:wrapTopAndBottom/>
                <wp:docPr id="171"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9825" cy="19050"/>
                        </a:xfrm>
                        <a:prstGeom prst="line">
                          <a:avLst/>
                        </a:prstGeom>
                        <a:noFill/>
                        <a:ln w="571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3EDCC8" id="Line 94" o:spid="_x0000_s1026" style="position:absolute;z-index:-25146982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 from="1.05pt,13.3pt" to="490.8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" strokeweight="4.5pt">
                <w10:wrap type="topAndBottom" anchorx="margin"/>
              </v:line>
            </w:pict>
          </mc:Fallback>
        </mc:AlternateContent>
      </w:r>
    </w:p>
    <w:p w:rsidR="00FE657D" w:rsidRDefault="00FE657D" w:rsidP="00FE657D">
      <w:pPr>
        <w:rPr>
          <w:b/>
        </w:rPr>
      </w:pPr>
      <w:r>
        <w:rPr>
          <w:b/>
        </w:rPr>
        <w:t>PRO-FORMA FOR COMPANIES AND CLOSE CORPORATIONS:</w:t>
      </w:r>
    </w:p>
    <w:p w:rsidR="00FE657D" w:rsidRDefault="00FE657D" w:rsidP="000F599C">
      <w:pPr>
        <w:pStyle w:val="BodyText"/>
        <w:spacing w:before="240" w:after="360"/>
        <w:rPr>
          <w:i/>
        </w:rPr>
      </w:pPr>
      <w:r>
        <w:t xml:space="preserve">"By resolution of the board of directors passed on </w:t>
      </w:r>
      <w:r>
        <w:rPr>
          <w:i/>
        </w:rPr>
        <w:t>(date)</w:t>
      </w:r>
    </w:p>
    <w:p w:rsidR="00EB29FA" w:rsidRPr="00FE657D" w:rsidRDefault="00FE657D" w:rsidP="000F599C">
      <w:pPr>
        <w:pStyle w:val="BodyText"/>
        <w:spacing w:before="240"/>
      </w:pPr>
      <w:r>
        <w:t>Mr</w:t>
      </w:r>
      <w:r w:rsidR="000F599C">
        <w:t>……………………………………………………………………………………………………………………………</w:t>
      </w:r>
    </w:p>
    <w:p w:rsidR="00EB29FA" w:rsidRDefault="00981AB3" w:rsidP="000F599C">
      <w:pPr>
        <w:pStyle w:val="BodyText"/>
        <w:tabs>
          <w:tab w:val="left" w:pos="9498"/>
        </w:tabs>
        <w:spacing w:before="120"/>
      </w:pPr>
      <w:r>
        <w:t>has been duly authorized to sign all documents in connection with the Tender for Contract Number/Name</w:t>
      </w:r>
    </w:p>
    <w:p w:rsidR="00EB29FA" w:rsidRDefault="00981AB3" w:rsidP="000F599C">
      <w:pPr>
        <w:pStyle w:val="BodyText"/>
        <w:tabs>
          <w:tab w:val="left" w:pos="8931"/>
        </w:tabs>
        <w:spacing w:before="1" w:line="460" w:lineRule="atLeast"/>
        <w:ind w:right="284"/>
      </w:pPr>
      <w:r>
        <w:t>………………………………………………………and any Contract which may arise there from on behalf of ………………………………………………………………</w:t>
      </w:r>
      <w:r w:rsidR="000F599C">
        <w:t>………………………………………………………………</w:t>
      </w:r>
    </w:p>
    <w:p w:rsidR="00EB29FA" w:rsidRDefault="00981AB3" w:rsidP="000F599C">
      <w:pPr>
        <w:pStyle w:val="BodyText"/>
        <w:spacing w:after="240" w:line="480" w:lineRule="auto"/>
        <w:ind w:right="2126" w:firstLine="1871"/>
      </w:pPr>
      <w:r>
        <w:t>(BLOCK</w:t>
      </w:r>
      <w:r w:rsidR="000F599C">
        <w:t xml:space="preserve"> </w:t>
      </w:r>
      <w:r>
        <w:t>CAPITALS) SIGNED</w:t>
      </w:r>
      <w:r w:rsidR="000F599C">
        <w:t xml:space="preserve"> </w:t>
      </w:r>
      <w:r>
        <w:t>ON BEHALF OF THE COMPANY</w:t>
      </w:r>
    </w:p>
    <w:p w:rsidR="00EB29FA" w:rsidRDefault="00981AB3" w:rsidP="000F599C">
      <w:pPr>
        <w:pStyle w:val="BodyText"/>
        <w:spacing w:line="230" w:lineRule="exact"/>
        <w:jc w:val="both"/>
      </w:pPr>
      <w:r>
        <w:t>IN HIS</w:t>
      </w:r>
      <w:r>
        <w:rPr>
          <w:spacing w:val="-2"/>
        </w:rPr>
        <w:t xml:space="preserve"> </w:t>
      </w:r>
      <w:r>
        <w:t>CAPACITY</w:t>
      </w:r>
      <w:r>
        <w:rPr>
          <w:spacing w:val="-1"/>
        </w:rPr>
        <w:t xml:space="preserve"> </w:t>
      </w:r>
      <w:r>
        <w:t>AS</w:t>
      </w:r>
      <w:r>
        <w:tab/>
        <w:t>......................................................................</w:t>
      </w:r>
      <w:r w:rsidR="000F599C">
        <w:t>……………………………</w:t>
      </w:r>
    </w:p>
    <w:p w:rsidR="00EB29FA" w:rsidRDefault="00981AB3" w:rsidP="000F599C">
      <w:pPr>
        <w:pStyle w:val="BodyText"/>
        <w:spacing w:before="480" w:after="480"/>
      </w:pPr>
      <w:r>
        <w:t>DATE</w:t>
      </w:r>
      <w:r>
        <w:tab/>
      </w:r>
      <w:r w:rsidR="000F599C">
        <w:tab/>
      </w:r>
      <w:r w:rsidR="000F599C">
        <w:tab/>
      </w:r>
      <w:r>
        <w:t>.......................................................................</w:t>
      </w:r>
      <w:r w:rsidR="000F599C">
        <w:t>……………………………</w:t>
      </w:r>
    </w:p>
    <w:p w:rsidR="00EB29FA" w:rsidRDefault="00981AB3" w:rsidP="000F599C">
      <w:pPr>
        <w:pStyle w:val="BodyText"/>
        <w:tabs>
          <w:tab w:val="left" w:pos="2977"/>
        </w:tabs>
        <w:spacing w:before="240" w:after="240"/>
      </w:pPr>
      <w:r>
        <w:t>FULL NAMES OF SIGNATORY</w:t>
      </w:r>
      <w:r w:rsidR="000F599C">
        <w:tab/>
        <w:t>………………………………………………………………………</w:t>
      </w:r>
    </w:p>
    <w:p w:rsidR="00EB29FA" w:rsidRDefault="00981AB3" w:rsidP="000F599C">
      <w:pPr>
        <w:pStyle w:val="BodyText"/>
        <w:tabs>
          <w:tab w:val="left" w:pos="2977"/>
        </w:tabs>
        <w:spacing w:before="480" w:after="480"/>
      </w:pPr>
      <w:r>
        <w:t>SIGNATURE</w:t>
      </w:r>
      <w:r>
        <w:tab/>
        <w:t>.............................................................</w:t>
      </w:r>
      <w:r w:rsidR="000F599C">
        <w:t>…………………………</w:t>
      </w:r>
    </w:p>
    <w:p w:rsidR="00EB29FA" w:rsidRDefault="00981AB3" w:rsidP="000F599C">
      <w:pPr>
        <w:pStyle w:val="BodyText"/>
        <w:tabs>
          <w:tab w:val="left" w:pos="1701"/>
        </w:tabs>
      </w:pPr>
      <w:r>
        <w:t>AS</w:t>
      </w:r>
      <w:r>
        <w:rPr>
          <w:spacing w:val="-5"/>
        </w:rPr>
        <w:t xml:space="preserve"> </w:t>
      </w:r>
      <w:r>
        <w:t>WITNESSES:</w:t>
      </w:r>
      <w:r>
        <w:tab/>
        <w:t>1. NAME ………………………………… SIGNATURE</w:t>
      </w:r>
      <w:r>
        <w:rPr>
          <w:spacing w:val="-17"/>
        </w:rPr>
        <w:t xml:space="preserve"> </w:t>
      </w:r>
      <w:r>
        <w:t>…………………………</w:t>
      </w:r>
    </w:p>
    <w:p w:rsidR="00EB29FA" w:rsidRDefault="00981AB3" w:rsidP="000F599C">
      <w:pPr>
        <w:pStyle w:val="BodyText"/>
        <w:tabs>
          <w:tab w:val="left" w:pos="1701"/>
        </w:tabs>
        <w:spacing w:before="480"/>
        <w:ind w:left="1701"/>
      </w:pPr>
      <w:r>
        <w:t>2. NAME ………………………………… SIGNATURE</w:t>
      </w:r>
      <w:r>
        <w:rPr>
          <w:spacing w:val="-17"/>
        </w:rPr>
        <w:t xml:space="preserve"> </w:t>
      </w:r>
      <w:r>
        <w:t>…………………………</w:t>
      </w:r>
    </w:p>
    <w:p w:rsidR="000F599C" w:rsidRDefault="000F599C" w:rsidP="000F599C">
      <w:pPr>
        <w:pStyle w:val="BodyText"/>
        <w:jc w:val="both"/>
      </w:pPr>
    </w:p>
    <w:p w:rsidR="00EB29FA" w:rsidRDefault="00EB29FA">
      <w:pPr>
        <w:sectPr w:rsidR="00EB29FA" w:rsidSect="000F599C">
          <w:footerReference w:type="default" r:id="rId76"/>
          <w:pgSz w:w="11910" w:h="16840"/>
          <w:pgMar w:top="851" w:right="853" w:bottom="851" w:left="1134" w:header="854" w:footer="1058" w:gutter="0"/>
          <w:cols w:space="720"/>
        </w:sectPr>
      </w:pPr>
    </w:p>
    <w:p w:rsidR="00EB29FA" w:rsidRDefault="00981AB3" w:rsidP="009E3794">
      <w:pPr>
        <w:pStyle w:val="Heading4"/>
        <w:spacing w:before="240" w:after="240"/>
        <w:ind w:left="0"/>
      </w:pPr>
      <w:r>
        <w:t>PRO-FORMA FOR JOINT VENTURES:</w:t>
      </w:r>
    </w:p>
    <w:p w:rsidR="00EB29FA" w:rsidRDefault="00981AB3" w:rsidP="009E3794">
      <w:pPr>
        <w:spacing w:after="360"/>
        <w:ind w:left="2790"/>
        <w:rPr>
          <w:b/>
        </w:rPr>
      </w:pPr>
      <w:r>
        <w:rPr>
          <w:b/>
        </w:rPr>
        <w:t>Certificate of Authority for Joint Ventures</w:t>
      </w:r>
    </w:p>
    <w:p w:rsidR="00EB29FA" w:rsidRDefault="00981AB3" w:rsidP="009E3794">
      <w:pPr>
        <w:pStyle w:val="BodyText"/>
        <w:tabs>
          <w:tab w:val="left" w:pos="9781"/>
        </w:tabs>
        <w:jc w:val="both"/>
      </w:pPr>
      <w:r>
        <w:t>We,</w:t>
      </w:r>
      <w:r>
        <w:rPr>
          <w:spacing w:val="-17"/>
        </w:rPr>
        <w:t xml:space="preserve"> </w:t>
      </w:r>
      <w:r>
        <w:t>the</w:t>
      </w:r>
      <w:r>
        <w:rPr>
          <w:spacing w:val="-17"/>
        </w:rPr>
        <w:t xml:space="preserve"> </w:t>
      </w:r>
      <w:r>
        <w:t>undersigned,</w:t>
      </w:r>
      <w:r>
        <w:rPr>
          <w:spacing w:val="-15"/>
        </w:rPr>
        <w:t xml:space="preserve"> </w:t>
      </w:r>
      <w:r>
        <w:t>are</w:t>
      </w:r>
      <w:r>
        <w:rPr>
          <w:spacing w:val="-16"/>
        </w:rPr>
        <w:t xml:space="preserve"> </w:t>
      </w:r>
      <w:r>
        <w:t>submitting</w:t>
      </w:r>
      <w:r>
        <w:rPr>
          <w:spacing w:val="-18"/>
        </w:rPr>
        <w:t xml:space="preserve"> </w:t>
      </w:r>
      <w:r>
        <w:t>this</w:t>
      </w:r>
      <w:r>
        <w:rPr>
          <w:spacing w:val="-15"/>
        </w:rPr>
        <w:t xml:space="preserve"> </w:t>
      </w:r>
      <w:r>
        <w:t>tender</w:t>
      </w:r>
      <w:r>
        <w:rPr>
          <w:spacing w:val="-15"/>
        </w:rPr>
        <w:t xml:space="preserve"> </w:t>
      </w:r>
      <w:r>
        <w:t>offer</w:t>
      </w:r>
      <w:r>
        <w:rPr>
          <w:spacing w:val="-15"/>
        </w:rPr>
        <w:t xml:space="preserve"> </w:t>
      </w:r>
      <w:r>
        <w:t>in</w:t>
      </w:r>
      <w:r>
        <w:rPr>
          <w:spacing w:val="-17"/>
        </w:rPr>
        <w:t xml:space="preserve"> </w:t>
      </w:r>
      <w:r>
        <w:t>Joint</w:t>
      </w:r>
      <w:r>
        <w:rPr>
          <w:spacing w:val="-16"/>
        </w:rPr>
        <w:t xml:space="preserve"> </w:t>
      </w:r>
      <w:r>
        <w:t>Venture</w:t>
      </w:r>
      <w:r>
        <w:rPr>
          <w:spacing w:val="-16"/>
        </w:rPr>
        <w:t xml:space="preserve"> </w:t>
      </w:r>
      <w:r>
        <w:t>and</w:t>
      </w:r>
      <w:r>
        <w:rPr>
          <w:spacing w:val="-14"/>
        </w:rPr>
        <w:t xml:space="preserve"> </w:t>
      </w:r>
      <w:r>
        <w:t>hereby</w:t>
      </w:r>
      <w:r>
        <w:rPr>
          <w:spacing w:val="-19"/>
        </w:rPr>
        <w:t xml:space="preserve"> </w:t>
      </w:r>
      <w:r w:rsidR="00BD1E99">
        <w:t>authorize</w:t>
      </w:r>
      <w:r>
        <w:t>………</w:t>
      </w:r>
      <w:r>
        <w:rPr>
          <w:spacing w:val="-17"/>
        </w:rPr>
        <w:t xml:space="preserve"> </w:t>
      </w:r>
      <w:r w:rsidR="00BD1E99">
        <w:t>Mr.</w:t>
      </w:r>
      <w:r>
        <w:t>/</w:t>
      </w:r>
      <w:r w:rsidR="00BD1E99">
        <w:t>Ms</w:t>
      </w:r>
    </w:p>
    <w:p w:rsidR="00EB29FA" w:rsidRDefault="00981AB3" w:rsidP="009E3794">
      <w:pPr>
        <w:pStyle w:val="BodyText"/>
        <w:tabs>
          <w:tab w:val="left" w:leader="dot" w:pos="8596"/>
        </w:tabs>
        <w:spacing w:before="34"/>
        <w:jc w:val="both"/>
      </w:pPr>
      <w:r>
        <w:t>………………………………</w:t>
      </w:r>
      <w:r w:rsidR="00BD1E99">
        <w:t>….</w:t>
      </w:r>
      <w:r>
        <w:t xml:space="preserve">, </w:t>
      </w:r>
      <w:r w:rsidR="00BD1E99">
        <w:t>authorized</w:t>
      </w:r>
      <w:r>
        <w:t xml:space="preserve"> signatory of</w:t>
      </w:r>
      <w:r>
        <w:rPr>
          <w:spacing w:val="42"/>
        </w:rPr>
        <w:t xml:space="preserve"> </w:t>
      </w:r>
      <w:r>
        <w:t>the</w:t>
      </w:r>
      <w:r>
        <w:rPr>
          <w:spacing w:val="11"/>
        </w:rPr>
        <w:t xml:space="preserve"> </w:t>
      </w:r>
      <w:r>
        <w:t>company</w:t>
      </w:r>
      <w:r>
        <w:tab/>
        <w:t>, acting</w:t>
      </w:r>
      <w:r>
        <w:rPr>
          <w:spacing w:val="22"/>
        </w:rPr>
        <w:t xml:space="preserve"> </w:t>
      </w:r>
      <w:r>
        <w:t>in</w:t>
      </w:r>
    </w:p>
    <w:p w:rsidR="00EB29FA" w:rsidRDefault="00981AB3" w:rsidP="009E3794">
      <w:pPr>
        <w:pStyle w:val="BodyText"/>
        <w:spacing w:before="34" w:after="360" w:line="276" w:lineRule="auto"/>
        <w:ind w:right="1106"/>
        <w:jc w:val="both"/>
      </w:pPr>
      <w:r>
        <w:t>the capacity of lead partner, to sign all documents in connection with the tender offer an any contract resulting from it on our behalf.</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9"/>
        <w:gridCol w:w="2978"/>
        <w:gridCol w:w="3752"/>
      </w:tblGrid>
      <w:tr w:rsidR="00EB29FA" w:rsidTr="009E3794">
        <w:trPr>
          <w:trHeight w:val="599"/>
        </w:trPr>
        <w:tc>
          <w:tcPr>
            <w:tcW w:w="2909" w:type="dxa"/>
          </w:tcPr>
          <w:p w:rsidR="00EB29FA" w:rsidRDefault="00981AB3">
            <w:pPr>
              <w:pStyle w:val="TableParagraph"/>
              <w:spacing w:before="146"/>
              <w:ind w:left="719"/>
              <w:rPr>
                <w:b/>
                <w:sz w:val="20"/>
              </w:rPr>
            </w:pPr>
            <w:r>
              <w:rPr>
                <w:b/>
                <w:sz w:val="20"/>
              </w:rPr>
              <w:t>NAME OF FIRM</w:t>
            </w:r>
          </w:p>
        </w:tc>
        <w:tc>
          <w:tcPr>
            <w:tcW w:w="2978" w:type="dxa"/>
          </w:tcPr>
          <w:p w:rsidR="00EB29FA" w:rsidRDefault="00981AB3">
            <w:pPr>
              <w:pStyle w:val="TableParagraph"/>
              <w:spacing w:before="146"/>
              <w:ind w:left="978" w:right="972"/>
              <w:jc w:val="center"/>
              <w:rPr>
                <w:b/>
                <w:sz w:val="20"/>
              </w:rPr>
            </w:pPr>
            <w:r>
              <w:rPr>
                <w:b/>
                <w:sz w:val="20"/>
              </w:rPr>
              <w:t>ADDRESS</w:t>
            </w:r>
          </w:p>
        </w:tc>
        <w:tc>
          <w:tcPr>
            <w:tcW w:w="3752" w:type="dxa"/>
          </w:tcPr>
          <w:p w:rsidR="00EB29FA" w:rsidRDefault="00981AB3">
            <w:pPr>
              <w:pStyle w:val="TableParagraph"/>
              <w:spacing w:line="227" w:lineRule="exact"/>
              <w:ind w:left="602" w:right="597"/>
              <w:jc w:val="center"/>
              <w:rPr>
                <w:b/>
                <w:sz w:val="20"/>
              </w:rPr>
            </w:pPr>
            <w:r>
              <w:rPr>
                <w:b/>
                <w:sz w:val="20"/>
              </w:rPr>
              <w:t>DULY AUTHORISED</w:t>
            </w:r>
          </w:p>
          <w:p w:rsidR="00EB29FA" w:rsidRDefault="00981AB3">
            <w:pPr>
              <w:pStyle w:val="TableParagraph"/>
              <w:spacing w:before="67"/>
              <w:ind w:left="599" w:right="597"/>
              <w:jc w:val="center"/>
              <w:rPr>
                <w:b/>
                <w:sz w:val="20"/>
              </w:rPr>
            </w:pPr>
            <w:r>
              <w:rPr>
                <w:b/>
                <w:sz w:val="20"/>
              </w:rPr>
              <w:t>SIGNATORY</w:t>
            </w:r>
          </w:p>
        </w:tc>
      </w:tr>
      <w:tr w:rsidR="00EB29FA" w:rsidTr="009E3794">
        <w:trPr>
          <w:trHeight w:val="1792"/>
        </w:trPr>
        <w:tc>
          <w:tcPr>
            <w:tcW w:w="2909" w:type="dxa"/>
          </w:tcPr>
          <w:p w:rsidR="00EB29FA" w:rsidRDefault="00EB29FA">
            <w:pPr>
              <w:pStyle w:val="TableParagraph"/>
              <w:rPr>
                <w:rFonts w:ascii="Times New Roman"/>
                <w:sz w:val="18"/>
              </w:rPr>
            </w:pPr>
          </w:p>
        </w:tc>
        <w:tc>
          <w:tcPr>
            <w:tcW w:w="2978" w:type="dxa"/>
          </w:tcPr>
          <w:p w:rsidR="00EB29FA" w:rsidRDefault="00EB29FA">
            <w:pPr>
              <w:pStyle w:val="TableParagraph"/>
              <w:rPr>
                <w:rFonts w:ascii="Times New Roman"/>
                <w:sz w:val="18"/>
              </w:rPr>
            </w:pPr>
          </w:p>
        </w:tc>
        <w:tc>
          <w:tcPr>
            <w:tcW w:w="3752" w:type="dxa"/>
          </w:tcPr>
          <w:p w:rsidR="00EB29FA" w:rsidRDefault="00981AB3" w:rsidP="009E3794">
            <w:pPr>
              <w:pStyle w:val="TableParagraph"/>
              <w:spacing w:before="240" w:after="240"/>
              <w:ind w:left="106"/>
              <w:rPr>
                <w:sz w:val="20"/>
              </w:rPr>
            </w:pPr>
            <w:r>
              <w:rPr>
                <w:sz w:val="20"/>
              </w:rPr>
              <w:t>Signature:</w:t>
            </w:r>
            <w:r>
              <w:rPr>
                <w:spacing w:val="-11"/>
                <w:sz w:val="20"/>
              </w:rPr>
              <w:t xml:space="preserve"> </w:t>
            </w:r>
            <w:r>
              <w:rPr>
                <w:sz w:val="20"/>
              </w:rPr>
              <w:t>……………………..</w:t>
            </w:r>
          </w:p>
          <w:p w:rsidR="00EB29FA" w:rsidRDefault="00981AB3" w:rsidP="009E3794">
            <w:pPr>
              <w:pStyle w:val="TableParagraph"/>
              <w:spacing w:before="240" w:after="240"/>
              <w:ind w:left="106"/>
              <w:rPr>
                <w:sz w:val="20"/>
              </w:rPr>
            </w:pPr>
            <w:r>
              <w:rPr>
                <w:sz w:val="20"/>
              </w:rPr>
              <w:t>Name:</w:t>
            </w:r>
            <w:r>
              <w:rPr>
                <w:spacing w:val="-6"/>
                <w:sz w:val="20"/>
              </w:rPr>
              <w:t xml:space="preserve"> </w:t>
            </w:r>
            <w:r>
              <w:rPr>
                <w:sz w:val="20"/>
              </w:rPr>
              <w:t>………………………….</w:t>
            </w:r>
          </w:p>
          <w:p w:rsidR="00EB29FA" w:rsidRDefault="00981AB3" w:rsidP="009E3794">
            <w:pPr>
              <w:pStyle w:val="TableParagraph"/>
              <w:spacing w:before="240" w:after="240"/>
              <w:ind w:left="106"/>
              <w:rPr>
                <w:sz w:val="20"/>
              </w:rPr>
            </w:pPr>
            <w:r>
              <w:rPr>
                <w:sz w:val="20"/>
              </w:rPr>
              <w:t>Designation:</w:t>
            </w:r>
            <w:r>
              <w:rPr>
                <w:spacing w:val="-14"/>
                <w:sz w:val="20"/>
              </w:rPr>
              <w:t xml:space="preserve"> </w:t>
            </w:r>
            <w:r>
              <w:rPr>
                <w:sz w:val="20"/>
              </w:rPr>
              <w:t>…………………..</w:t>
            </w:r>
          </w:p>
        </w:tc>
      </w:tr>
      <w:tr w:rsidR="00EB29FA" w:rsidTr="009E3794">
        <w:trPr>
          <w:trHeight w:val="1794"/>
        </w:trPr>
        <w:tc>
          <w:tcPr>
            <w:tcW w:w="2909" w:type="dxa"/>
          </w:tcPr>
          <w:p w:rsidR="00EB29FA" w:rsidRDefault="00EB29FA">
            <w:pPr>
              <w:pStyle w:val="TableParagraph"/>
              <w:rPr>
                <w:rFonts w:ascii="Times New Roman"/>
                <w:sz w:val="18"/>
              </w:rPr>
            </w:pPr>
          </w:p>
        </w:tc>
        <w:tc>
          <w:tcPr>
            <w:tcW w:w="2978" w:type="dxa"/>
          </w:tcPr>
          <w:p w:rsidR="00EB29FA" w:rsidRDefault="00EB29FA">
            <w:pPr>
              <w:pStyle w:val="TableParagraph"/>
              <w:rPr>
                <w:rFonts w:ascii="Times New Roman"/>
                <w:sz w:val="18"/>
              </w:rPr>
            </w:pPr>
          </w:p>
        </w:tc>
        <w:tc>
          <w:tcPr>
            <w:tcW w:w="3752" w:type="dxa"/>
          </w:tcPr>
          <w:p w:rsidR="00EB29FA" w:rsidRDefault="00981AB3" w:rsidP="009E3794">
            <w:pPr>
              <w:pStyle w:val="TableParagraph"/>
              <w:spacing w:before="240" w:after="240"/>
              <w:ind w:left="106"/>
              <w:rPr>
                <w:sz w:val="20"/>
              </w:rPr>
            </w:pPr>
            <w:r>
              <w:rPr>
                <w:sz w:val="20"/>
              </w:rPr>
              <w:t>Signature:</w:t>
            </w:r>
            <w:r>
              <w:rPr>
                <w:spacing w:val="-11"/>
                <w:sz w:val="20"/>
              </w:rPr>
              <w:t xml:space="preserve"> </w:t>
            </w:r>
            <w:r>
              <w:rPr>
                <w:sz w:val="20"/>
              </w:rPr>
              <w:t>……………………..</w:t>
            </w:r>
          </w:p>
          <w:p w:rsidR="00EB29FA" w:rsidRDefault="00981AB3" w:rsidP="009E3794">
            <w:pPr>
              <w:pStyle w:val="TableParagraph"/>
              <w:spacing w:before="240" w:after="240"/>
              <w:ind w:left="106"/>
              <w:rPr>
                <w:sz w:val="20"/>
              </w:rPr>
            </w:pPr>
            <w:r>
              <w:rPr>
                <w:sz w:val="20"/>
              </w:rPr>
              <w:t>Name:</w:t>
            </w:r>
            <w:r>
              <w:rPr>
                <w:spacing w:val="-6"/>
                <w:sz w:val="20"/>
              </w:rPr>
              <w:t xml:space="preserve"> </w:t>
            </w:r>
            <w:r>
              <w:rPr>
                <w:sz w:val="20"/>
              </w:rPr>
              <w:t>………………………….</w:t>
            </w:r>
          </w:p>
          <w:p w:rsidR="00EB29FA" w:rsidRDefault="00981AB3" w:rsidP="009E3794">
            <w:pPr>
              <w:pStyle w:val="TableParagraph"/>
              <w:spacing w:before="240" w:after="240"/>
              <w:ind w:left="106"/>
              <w:rPr>
                <w:sz w:val="20"/>
              </w:rPr>
            </w:pPr>
            <w:r>
              <w:rPr>
                <w:sz w:val="20"/>
              </w:rPr>
              <w:t>Designation:</w:t>
            </w:r>
            <w:r>
              <w:rPr>
                <w:spacing w:val="-14"/>
                <w:sz w:val="20"/>
              </w:rPr>
              <w:t xml:space="preserve"> </w:t>
            </w:r>
            <w:r>
              <w:rPr>
                <w:sz w:val="20"/>
              </w:rPr>
              <w:t>…………………..</w:t>
            </w:r>
          </w:p>
        </w:tc>
      </w:tr>
      <w:tr w:rsidR="00EB29FA" w:rsidTr="009E3794">
        <w:trPr>
          <w:trHeight w:val="1792"/>
        </w:trPr>
        <w:tc>
          <w:tcPr>
            <w:tcW w:w="2909" w:type="dxa"/>
          </w:tcPr>
          <w:p w:rsidR="00EB29FA" w:rsidRDefault="00EB29FA">
            <w:pPr>
              <w:pStyle w:val="TableParagraph"/>
              <w:rPr>
                <w:rFonts w:ascii="Times New Roman"/>
                <w:sz w:val="18"/>
              </w:rPr>
            </w:pPr>
          </w:p>
        </w:tc>
        <w:tc>
          <w:tcPr>
            <w:tcW w:w="2978" w:type="dxa"/>
          </w:tcPr>
          <w:p w:rsidR="00EB29FA" w:rsidRDefault="00EB29FA">
            <w:pPr>
              <w:pStyle w:val="TableParagraph"/>
              <w:rPr>
                <w:rFonts w:ascii="Times New Roman"/>
                <w:sz w:val="18"/>
              </w:rPr>
            </w:pPr>
          </w:p>
        </w:tc>
        <w:tc>
          <w:tcPr>
            <w:tcW w:w="3752" w:type="dxa"/>
          </w:tcPr>
          <w:p w:rsidR="00EB29FA" w:rsidRDefault="00981AB3" w:rsidP="009E3794">
            <w:pPr>
              <w:pStyle w:val="TableParagraph"/>
              <w:spacing w:before="240" w:after="240"/>
              <w:ind w:left="106"/>
              <w:rPr>
                <w:sz w:val="20"/>
              </w:rPr>
            </w:pPr>
            <w:r>
              <w:rPr>
                <w:sz w:val="20"/>
              </w:rPr>
              <w:t>Signature:</w:t>
            </w:r>
            <w:r>
              <w:rPr>
                <w:spacing w:val="-11"/>
                <w:sz w:val="20"/>
              </w:rPr>
              <w:t xml:space="preserve"> </w:t>
            </w:r>
            <w:r>
              <w:rPr>
                <w:sz w:val="20"/>
              </w:rPr>
              <w:t>……………………..</w:t>
            </w:r>
          </w:p>
          <w:p w:rsidR="00EB29FA" w:rsidRDefault="00981AB3" w:rsidP="009E3794">
            <w:pPr>
              <w:pStyle w:val="TableParagraph"/>
              <w:spacing w:before="240" w:after="240"/>
              <w:ind w:left="106"/>
              <w:rPr>
                <w:sz w:val="20"/>
              </w:rPr>
            </w:pPr>
            <w:r>
              <w:rPr>
                <w:sz w:val="20"/>
              </w:rPr>
              <w:t>Name:</w:t>
            </w:r>
            <w:r>
              <w:rPr>
                <w:spacing w:val="-6"/>
                <w:sz w:val="20"/>
              </w:rPr>
              <w:t xml:space="preserve"> </w:t>
            </w:r>
            <w:r>
              <w:rPr>
                <w:sz w:val="20"/>
              </w:rPr>
              <w:t>………………………….</w:t>
            </w:r>
          </w:p>
          <w:p w:rsidR="00EB29FA" w:rsidRDefault="00981AB3" w:rsidP="009E3794">
            <w:pPr>
              <w:pStyle w:val="TableParagraph"/>
              <w:spacing w:before="240" w:after="240"/>
              <w:ind w:left="106"/>
              <w:rPr>
                <w:sz w:val="20"/>
              </w:rPr>
            </w:pPr>
            <w:r>
              <w:rPr>
                <w:sz w:val="20"/>
              </w:rPr>
              <w:t>Designation:</w:t>
            </w:r>
            <w:r>
              <w:rPr>
                <w:spacing w:val="-14"/>
                <w:sz w:val="20"/>
              </w:rPr>
              <w:t xml:space="preserve"> </w:t>
            </w:r>
            <w:r>
              <w:rPr>
                <w:sz w:val="20"/>
              </w:rPr>
              <w:t>…………………..</w:t>
            </w:r>
          </w:p>
        </w:tc>
      </w:tr>
      <w:tr w:rsidR="00EB29FA" w:rsidTr="009E3794">
        <w:trPr>
          <w:trHeight w:val="1794"/>
        </w:trPr>
        <w:tc>
          <w:tcPr>
            <w:tcW w:w="2909" w:type="dxa"/>
          </w:tcPr>
          <w:p w:rsidR="00EB29FA" w:rsidRDefault="00EB29FA">
            <w:pPr>
              <w:pStyle w:val="TableParagraph"/>
              <w:rPr>
                <w:rFonts w:ascii="Times New Roman"/>
                <w:sz w:val="18"/>
              </w:rPr>
            </w:pPr>
          </w:p>
        </w:tc>
        <w:tc>
          <w:tcPr>
            <w:tcW w:w="2978" w:type="dxa"/>
          </w:tcPr>
          <w:p w:rsidR="00EB29FA" w:rsidRDefault="00EB29FA">
            <w:pPr>
              <w:pStyle w:val="TableParagraph"/>
              <w:rPr>
                <w:rFonts w:ascii="Times New Roman"/>
                <w:sz w:val="18"/>
              </w:rPr>
            </w:pPr>
          </w:p>
        </w:tc>
        <w:tc>
          <w:tcPr>
            <w:tcW w:w="3752" w:type="dxa"/>
          </w:tcPr>
          <w:p w:rsidR="00EB29FA" w:rsidRDefault="00981AB3" w:rsidP="009E3794">
            <w:pPr>
              <w:pStyle w:val="TableParagraph"/>
              <w:spacing w:before="240" w:after="240"/>
              <w:ind w:left="106"/>
              <w:rPr>
                <w:sz w:val="20"/>
              </w:rPr>
            </w:pPr>
            <w:r>
              <w:rPr>
                <w:sz w:val="20"/>
              </w:rPr>
              <w:t>Signature:</w:t>
            </w:r>
            <w:r>
              <w:rPr>
                <w:spacing w:val="-11"/>
                <w:sz w:val="20"/>
              </w:rPr>
              <w:t xml:space="preserve"> </w:t>
            </w:r>
            <w:r>
              <w:rPr>
                <w:sz w:val="20"/>
              </w:rPr>
              <w:t>……………………..</w:t>
            </w:r>
          </w:p>
          <w:p w:rsidR="00EB29FA" w:rsidRDefault="00981AB3" w:rsidP="009E3794">
            <w:pPr>
              <w:pStyle w:val="TableParagraph"/>
              <w:spacing w:before="240" w:after="240"/>
              <w:ind w:left="106"/>
              <w:rPr>
                <w:sz w:val="20"/>
              </w:rPr>
            </w:pPr>
            <w:r>
              <w:rPr>
                <w:sz w:val="20"/>
              </w:rPr>
              <w:t>Name:</w:t>
            </w:r>
            <w:r>
              <w:rPr>
                <w:spacing w:val="-6"/>
                <w:sz w:val="20"/>
              </w:rPr>
              <w:t xml:space="preserve"> </w:t>
            </w:r>
            <w:r>
              <w:rPr>
                <w:sz w:val="20"/>
              </w:rPr>
              <w:t>………………………….</w:t>
            </w:r>
          </w:p>
          <w:p w:rsidR="00EB29FA" w:rsidRDefault="00981AB3" w:rsidP="009E3794">
            <w:pPr>
              <w:pStyle w:val="TableParagraph"/>
              <w:spacing w:before="240" w:after="240"/>
              <w:ind w:left="106"/>
              <w:rPr>
                <w:sz w:val="20"/>
              </w:rPr>
            </w:pPr>
            <w:r>
              <w:rPr>
                <w:sz w:val="20"/>
              </w:rPr>
              <w:t>Designation:</w:t>
            </w:r>
            <w:r>
              <w:rPr>
                <w:spacing w:val="-14"/>
                <w:sz w:val="20"/>
              </w:rPr>
              <w:t xml:space="preserve"> </w:t>
            </w:r>
            <w:r>
              <w:rPr>
                <w:sz w:val="20"/>
              </w:rPr>
              <w:t>…………………..</w:t>
            </w:r>
          </w:p>
        </w:tc>
      </w:tr>
    </w:tbl>
    <w:p w:rsidR="00EB29FA" w:rsidRDefault="00EB29FA">
      <w:pPr>
        <w:rPr>
          <w:sz w:val="20"/>
        </w:rPr>
        <w:sectPr w:rsidR="00EB29FA" w:rsidSect="009E3794">
          <w:footerReference w:type="default" r:id="rId77"/>
          <w:pgSz w:w="11910" w:h="16840"/>
          <w:pgMar w:top="851" w:right="567" w:bottom="851" w:left="1134" w:header="854" w:footer="1058" w:gutter="0"/>
          <w:cols w:space="720"/>
        </w:sectPr>
      </w:pPr>
    </w:p>
    <w:p w:rsidR="00EB29FA" w:rsidRDefault="00981AB3" w:rsidP="004A4275">
      <w:pPr>
        <w:pStyle w:val="BodyText"/>
        <w:spacing w:before="240"/>
        <w:rPr>
          <w:rFonts w:ascii="Times New Roman"/>
        </w:rPr>
      </w:pPr>
      <w:r>
        <w:rPr>
          <w:rFonts w:ascii="Times New Roman"/>
          <w:noProof/>
          <w:lang w:val="en-ZA" w:eastAsia="en-ZA" w:bidi="ar-SA"/>
        </w:rPr>
        <mc:AlternateContent>
          <mc:Choice Requires="wps">
            <w:drawing>
              <wp:inline distT="0" distB="0" distL="0" distR="0" wp14:anchorId="0437B547" wp14:editId="342CF668">
                <wp:extent cx="6286500" cy="523875"/>
                <wp:effectExtent l="0" t="0" r="19050" b="28575"/>
                <wp:docPr id="170"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523875"/>
                        </a:xfrm>
                        <a:prstGeom prst="rect">
                          <a:avLst/>
                        </a:prstGeom>
                        <a:solidFill>
                          <a:schemeClr val="bg1">
                            <a:lumMod val="95000"/>
                          </a:schemeClr>
                        </a:solidFill>
                        <a:ln w="9144">
                          <a:solidFill>
                            <a:srgbClr val="000000"/>
                          </a:solidFill>
                          <a:prstDash val="solid"/>
                          <a:miter lim="800000"/>
                          <a:headEnd/>
                          <a:tailEnd/>
                        </a:ln>
                      </wps:spPr>
                      <wps:txbx>
                        <w:txbxContent>
                          <w:p w:rsidR="00D7510D" w:rsidRDefault="00D7510D" w:rsidP="009E3794">
                            <w:pPr>
                              <w:spacing w:before="60" w:line="312" w:lineRule="auto"/>
                              <w:ind w:left="113" w:right="111"/>
                              <w:jc w:val="center"/>
                              <w:rPr>
                                <w:b/>
                                <w:sz w:val="24"/>
                              </w:rPr>
                            </w:pPr>
                            <w:r>
                              <w:rPr>
                                <w:b/>
                                <w:sz w:val="24"/>
                              </w:rPr>
                              <w:t xml:space="preserve">ATTACHED HERETO THE DULY SIGNED AND DATED </w:t>
                            </w:r>
                            <w:r>
                              <w:rPr>
                                <w:b/>
                                <w:sz w:val="24"/>
                                <w:u w:val="thick"/>
                              </w:rPr>
                              <w:t xml:space="preserve">ORIGINAL </w:t>
                            </w:r>
                            <w:r>
                              <w:rPr>
                                <w:b/>
                                <w:sz w:val="24"/>
                              </w:rPr>
                              <w:t xml:space="preserve">OR </w:t>
                            </w:r>
                            <w:r>
                              <w:rPr>
                                <w:b/>
                                <w:sz w:val="24"/>
                                <w:u w:val="thick"/>
                              </w:rPr>
                              <w:t>CERTIFIED</w:t>
                            </w:r>
                            <w:r>
                              <w:rPr>
                                <w:b/>
                                <w:sz w:val="24"/>
                              </w:rPr>
                              <w:t xml:space="preserve"> COPY OF AUTHORITY OF SIGNATORY ON COMPANY LETTERHEAD</w:t>
                            </w:r>
                          </w:p>
                        </w:txbxContent>
                      </wps:txbx>
                      <wps:bodyPr rot="0" vert="horz" wrap="square" lIns="0" tIns="0" rIns="0" bIns="0" anchor="t" anchorCtr="0" upright="1">
                        <a:noAutofit/>
                      </wps:bodyPr>
                    </wps:wsp>
                  </a:graphicData>
                </a:graphic>
              </wp:inline>
            </w:drawing>
          </mc:Choice>
          <mc:Fallback>
            <w:pict>
              <v:shape w14:anchorId="0437B547" id="Text Box 93" o:spid="_x0000_s1054" type="#_x0000_t202" style="width:495pt;height:4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" fillcolor="#f2f2f2 [3052]" strokeweight=".72pt">
                <v:textbox inset="0,0,0,0">
                  <w:txbxContent>
                    <w:p w:rsidR="00D7510D" w:rsidRDefault="00D7510D" w:rsidP="009E3794">
                      <w:pPr>
                        <w:spacing w:before="60" w:line="312" w:lineRule="auto"/>
                        <w:ind w:left="113" w:right="111"/>
                        <w:jc w:val="center"/>
                        <w:rPr>
                          <w:b/>
                          <w:sz w:val="24"/>
                        </w:rPr>
                      </w:pPr>
                      <w:r>
                        <w:rPr>
                          <w:b/>
                          <w:sz w:val="24"/>
                        </w:rPr>
                        <w:t xml:space="preserve">ATTACHED HERETO THE DULY SIGNED AND DATED </w:t>
                      </w:r>
                      <w:r>
                        <w:rPr>
                          <w:b/>
                          <w:sz w:val="24"/>
                          <w:u w:val="thick"/>
                        </w:rPr>
                        <w:t xml:space="preserve">ORIGINAL </w:t>
                      </w:r>
                      <w:r>
                        <w:rPr>
                          <w:b/>
                          <w:sz w:val="24"/>
                        </w:rPr>
                        <w:t xml:space="preserve">OR </w:t>
                      </w:r>
                      <w:r>
                        <w:rPr>
                          <w:b/>
                          <w:sz w:val="24"/>
                          <w:u w:val="thick"/>
                        </w:rPr>
                        <w:t>CERTIFIED</w:t>
                      </w:r>
                      <w:r>
                        <w:rPr>
                          <w:b/>
                          <w:sz w:val="24"/>
                        </w:rPr>
                        <w:t xml:space="preserve"> COPY OF AUTHORITY OF SIGNATORY ON COMPANY LETTERHEAD</w:t>
                      </w:r>
                    </w:p>
                  </w:txbxContent>
                </v:textbox>
                <w10:anchorlock/>
              </v:shape>
            </w:pict>
          </mc:Fallback>
        </mc:AlternateContent>
      </w:r>
    </w:p>
    <w:p w:rsidR="00EB29FA" w:rsidRDefault="00EB29FA" w:rsidP="009E3794">
      <w:pPr>
        <w:rPr>
          <w:rFonts w:ascii="Times New Roman"/>
        </w:rPr>
      </w:pPr>
    </w:p>
    <w:p w:rsidR="009E3794" w:rsidRDefault="009E3794" w:rsidP="009E3794">
      <w:pPr>
        <w:rPr>
          <w:rFonts w:ascii="Times New Roman"/>
        </w:rPr>
        <w:sectPr w:rsidR="009E3794" w:rsidSect="009E3794">
          <w:footerReference w:type="default" r:id="rId78"/>
          <w:pgSz w:w="11910" w:h="16840"/>
          <w:pgMar w:top="851" w:right="567" w:bottom="851" w:left="1134" w:header="854" w:footer="916" w:gutter="0"/>
          <w:cols w:space="720"/>
        </w:sectPr>
      </w:pPr>
    </w:p>
    <w:p w:rsidR="00EB29FA" w:rsidRDefault="00981AB3" w:rsidP="004A4275">
      <w:pPr>
        <w:pStyle w:val="BodyText"/>
        <w:spacing w:before="240"/>
        <w:rPr>
          <w:rFonts w:ascii="Times New Roman"/>
        </w:rPr>
      </w:pPr>
      <w:r>
        <w:rPr>
          <w:rFonts w:ascii="Times New Roman"/>
          <w:noProof/>
          <w:lang w:val="en-ZA" w:eastAsia="en-ZA" w:bidi="ar-SA"/>
        </w:rPr>
        <mc:AlternateContent>
          <mc:Choice Requires="wps">
            <w:drawing>
              <wp:inline distT="0" distB="0" distL="0" distR="0" wp14:anchorId="66E22954" wp14:editId="6F9A2E92">
                <wp:extent cx="6162675" cy="370840"/>
                <wp:effectExtent l="0" t="0" r="28575" b="10160"/>
                <wp:docPr id="169"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370840"/>
                        </a:xfrm>
                        <a:prstGeom prst="rect">
                          <a:avLst/>
                        </a:prstGeom>
                        <a:solidFill>
                          <a:schemeClr val="bg1">
                            <a:lumMod val="95000"/>
                          </a:schemeClr>
                        </a:solidFill>
                        <a:ln w="9144">
                          <a:solidFill>
                            <a:srgbClr val="000000"/>
                          </a:solidFill>
                          <a:prstDash val="solid"/>
                          <a:miter lim="800000"/>
                          <a:headEnd/>
                          <a:tailEnd/>
                        </a:ln>
                      </wps:spPr>
                      <wps:txbx>
                        <w:txbxContent>
                          <w:p w:rsidR="00D7510D" w:rsidRDefault="00D7510D">
                            <w:pPr>
                              <w:spacing w:before="103"/>
                              <w:ind w:left="104" w:right="111"/>
                              <w:jc w:val="center"/>
                              <w:rPr>
                                <w:b/>
                                <w:sz w:val="24"/>
                              </w:rPr>
                            </w:pPr>
                            <w:r>
                              <w:rPr>
                                <w:b/>
                                <w:sz w:val="24"/>
                              </w:rPr>
                              <w:t>FORM M: SCHEDULE OF SPECIALIST SUBCONTRACTORS</w:t>
                            </w:r>
                          </w:p>
                        </w:txbxContent>
                      </wps:txbx>
                      <wps:bodyPr rot="0" vert="horz" wrap="square" lIns="0" tIns="0" rIns="0" bIns="0" anchor="t" anchorCtr="0" upright="1">
                        <a:noAutofit/>
                      </wps:bodyPr>
                    </wps:wsp>
                  </a:graphicData>
                </a:graphic>
              </wp:inline>
            </w:drawing>
          </mc:Choice>
          <mc:Fallback>
            <w:pict>
              <v:shape w14:anchorId="66E22954" id="Text Box 92" o:spid="_x0000_s1055" type="#_x0000_t202" style="width:485.25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" fillcolor="#f2f2f2 [3052]" strokeweight=".72pt">
                <v:textbox inset="0,0,0,0">
                  <w:txbxContent>
                    <w:p w:rsidR="00D7510D" w:rsidRDefault="00D7510D">
                      <w:pPr>
                        <w:spacing w:before="103"/>
                        <w:ind w:left="104" w:right="111"/>
                        <w:jc w:val="center"/>
                        <w:rPr>
                          <w:b/>
                          <w:sz w:val="24"/>
                        </w:rPr>
                      </w:pPr>
                      <w:r>
                        <w:rPr>
                          <w:b/>
                          <w:sz w:val="24"/>
                        </w:rPr>
                        <w:t>FORM M: SCHEDULE OF SPECIALIST SUBCONTRACTORS</w:t>
                      </w:r>
                    </w:p>
                  </w:txbxContent>
                </v:textbox>
                <w10:anchorlock/>
              </v:shape>
            </w:pict>
          </mc:Fallback>
        </mc:AlternateContent>
      </w:r>
    </w:p>
    <w:p w:rsidR="00EB29FA" w:rsidRDefault="00981AB3" w:rsidP="009E3794">
      <w:pPr>
        <w:pStyle w:val="Heading5"/>
        <w:spacing w:before="240" w:after="240"/>
        <w:ind w:left="0"/>
        <w:jc w:val="both"/>
      </w:pPr>
      <w:r>
        <w:t>Notes to tenderer:</w:t>
      </w:r>
    </w:p>
    <w:p w:rsidR="00EB29FA" w:rsidRDefault="00981AB3">
      <w:pPr>
        <w:pStyle w:val="ListParagraph"/>
        <w:numPr>
          <w:ilvl w:val="0"/>
          <w:numId w:val="59"/>
        </w:numPr>
        <w:tabs>
          <w:tab w:val="left" w:pos="851"/>
        </w:tabs>
        <w:spacing w:line="244" w:lineRule="auto"/>
        <w:ind w:left="709" w:right="967" w:hanging="425"/>
        <w:jc w:val="both"/>
        <w:rPr>
          <w:sz w:val="20"/>
        </w:rPr>
      </w:pPr>
      <w:r>
        <w:rPr>
          <w:sz w:val="20"/>
        </w:rPr>
        <w:t>The tenderer shall list below the specialist items of work on this contract. Alternatives may be mentioned.</w:t>
      </w:r>
    </w:p>
    <w:p w:rsidR="00EB29FA" w:rsidRDefault="00981AB3">
      <w:pPr>
        <w:pStyle w:val="ListParagraph"/>
        <w:numPr>
          <w:ilvl w:val="0"/>
          <w:numId w:val="59"/>
        </w:numPr>
        <w:tabs>
          <w:tab w:val="left" w:pos="709"/>
        </w:tabs>
        <w:spacing w:before="9"/>
        <w:ind w:hanging="701"/>
        <w:jc w:val="both"/>
        <w:rPr>
          <w:sz w:val="20"/>
        </w:rPr>
      </w:pPr>
      <w:r>
        <w:rPr>
          <w:sz w:val="20"/>
        </w:rPr>
        <w:t>The tenderer shall state whether he intends to carry out any specialised work</w:t>
      </w:r>
      <w:r>
        <w:rPr>
          <w:spacing w:val="-14"/>
          <w:sz w:val="20"/>
        </w:rPr>
        <w:t xml:space="preserve"> </w:t>
      </w:r>
      <w:r>
        <w:rPr>
          <w:sz w:val="20"/>
        </w:rPr>
        <w:t>himself.</w:t>
      </w:r>
    </w:p>
    <w:p w:rsidR="00EB29FA" w:rsidRDefault="00981AB3" w:rsidP="009E3794">
      <w:pPr>
        <w:pStyle w:val="BodyText"/>
        <w:spacing w:before="240" w:after="360"/>
        <w:ind w:right="425"/>
        <w:jc w:val="both"/>
      </w:pPr>
      <w:r>
        <w:t>Acceptance of this tender shall not be construed as approval of all or any of the listed specialist subcontractors. Should any or all of the specialist subcontractors not be approved subsequent to the acceptance of the tender, it shall in no way invalidate this tender, and the tendered unit rates for the various</w:t>
      </w:r>
      <w:r>
        <w:rPr>
          <w:spacing w:val="-11"/>
        </w:rPr>
        <w:t xml:space="preserve"> </w:t>
      </w:r>
      <w:r>
        <w:t>items</w:t>
      </w:r>
      <w:r>
        <w:rPr>
          <w:spacing w:val="-11"/>
        </w:rPr>
        <w:t xml:space="preserve"> </w:t>
      </w:r>
      <w:r>
        <w:t>of</w:t>
      </w:r>
      <w:r>
        <w:rPr>
          <w:spacing w:val="-10"/>
        </w:rPr>
        <w:t xml:space="preserve"> </w:t>
      </w:r>
      <w:r>
        <w:t>work</w:t>
      </w:r>
      <w:r>
        <w:rPr>
          <w:spacing w:val="-8"/>
        </w:rPr>
        <w:t xml:space="preserve"> </w:t>
      </w:r>
      <w:r>
        <w:t>shall</w:t>
      </w:r>
      <w:r>
        <w:rPr>
          <w:spacing w:val="-12"/>
        </w:rPr>
        <w:t xml:space="preserve"> </w:t>
      </w:r>
      <w:r>
        <w:t>remain</w:t>
      </w:r>
      <w:r>
        <w:rPr>
          <w:spacing w:val="-13"/>
        </w:rPr>
        <w:t xml:space="preserve"> </w:t>
      </w:r>
      <w:r>
        <w:t>final</w:t>
      </w:r>
      <w:r>
        <w:rPr>
          <w:spacing w:val="-11"/>
        </w:rPr>
        <w:t xml:space="preserve"> </w:t>
      </w:r>
      <w:r>
        <w:t>and</w:t>
      </w:r>
      <w:r>
        <w:rPr>
          <w:spacing w:val="-10"/>
        </w:rPr>
        <w:t xml:space="preserve"> </w:t>
      </w:r>
      <w:r>
        <w:t>binding,</w:t>
      </w:r>
      <w:r>
        <w:rPr>
          <w:spacing w:val="-13"/>
        </w:rPr>
        <w:t xml:space="preserve"> </w:t>
      </w:r>
      <w:r>
        <w:t>even</w:t>
      </w:r>
      <w:r>
        <w:rPr>
          <w:spacing w:val="-12"/>
        </w:rPr>
        <w:t xml:space="preserve"> </w:t>
      </w:r>
      <w:r>
        <w:t>in</w:t>
      </w:r>
      <w:r>
        <w:rPr>
          <w:spacing w:val="-11"/>
        </w:rPr>
        <w:t xml:space="preserve"> </w:t>
      </w:r>
      <w:r>
        <w:t>the</w:t>
      </w:r>
      <w:r>
        <w:rPr>
          <w:spacing w:val="-12"/>
        </w:rPr>
        <w:t xml:space="preserve"> </w:t>
      </w:r>
      <w:r>
        <w:t>event</w:t>
      </w:r>
      <w:r>
        <w:rPr>
          <w:spacing w:val="-13"/>
        </w:rPr>
        <w:t xml:space="preserve"> </w:t>
      </w:r>
      <w:r>
        <w:t>of</w:t>
      </w:r>
      <w:r>
        <w:rPr>
          <w:spacing w:val="-10"/>
        </w:rPr>
        <w:t xml:space="preserve"> </w:t>
      </w:r>
      <w:r>
        <w:t>a</w:t>
      </w:r>
      <w:r>
        <w:rPr>
          <w:spacing w:val="-13"/>
        </w:rPr>
        <w:t xml:space="preserve"> </w:t>
      </w:r>
      <w:r>
        <w:t>subcontractor</w:t>
      </w:r>
      <w:r>
        <w:rPr>
          <w:spacing w:val="-11"/>
        </w:rPr>
        <w:t xml:space="preserve"> </w:t>
      </w:r>
      <w:r>
        <w:t>not</w:t>
      </w:r>
      <w:r>
        <w:rPr>
          <w:spacing w:val="-10"/>
        </w:rPr>
        <w:t xml:space="preserve"> </w:t>
      </w:r>
      <w:r>
        <w:t>listed</w:t>
      </w:r>
      <w:r>
        <w:rPr>
          <w:spacing w:val="-11"/>
        </w:rPr>
        <w:t xml:space="preserve"> </w:t>
      </w:r>
      <w:r>
        <w:t>below being approved by the</w:t>
      </w:r>
      <w:r>
        <w:rPr>
          <w:spacing w:val="-8"/>
        </w:rPr>
        <w:t xml:space="preserve"> </w:t>
      </w:r>
      <w:r>
        <w:t>engineer.</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29"/>
        <w:gridCol w:w="2659"/>
        <w:gridCol w:w="2693"/>
      </w:tblGrid>
      <w:tr w:rsidR="00EB29FA" w:rsidTr="00CA7781">
        <w:trPr>
          <w:trHeight w:val="515"/>
        </w:trPr>
        <w:tc>
          <w:tcPr>
            <w:tcW w:w="4429" w:type="dxa"/>
            <w:vMerge w:val="restart"/>
          </w:tcPr>
          <w:p w:rsidR="00EB29FA" w:rsidRDefault="00981AB3" w:rsidP="00CA7781">
            <w:pPr>
              <w:pStyle w:val="TableParagraph"/>
              <w:spacing w:before="120"/>
              <w:ind w:left="1276"/>
              <w:rPr>
                <w:b/>
                <w:sz w:val="20"/>
              </w:rPr>
            </w:pPr>
            <w:r>
              <w:rPr>
                <w:b/>
                <w:sz w:val="20"/>
              </w:rPr>
              <w:t>SPECIALISED ITEM</w:t>
            </w:r>
          </w:p>
        </w:tc>
        <w:tc>
          <w:tcPr>
            <w:tcW w:w="5352" w:type="dxa"/>
            <w:gridSpan w:val="2"/>
          </w:tcPr>
          <w:p w:rsidR="00CA7781" w:rsidRDefault="00981AB3">
            <w:pPr>
              <w:pStyle w:val="TableParagraph"/>
              <w:spacing w:before="14"/>
              <w:ind w:left="435" w:right="339"/>
              <w:jc w:val="center"/>
              <w:rPr>
                <w:b/>
                <w:sz w:val="20"/>
              </w:rPr>
            </w:pPr>
            <w:r>
              <w:rPr>
                <w:b/>
                <w:sz w:val="20"/>
              </w:rPr>
              <w:t xml:space="preserve">INDICATE IF SUB-CONTRACTED </w:t>
            </w:r>
          </w:p>
          <w:p w:rsidR="00EB29FA" w:rsidRDefault="00981AB3" w:rsidP="00CA7781">
            <w:pPr>
              <w:pStyle w:val="TableParagraph"/>
              <w:spacing w:before="14"/>
              <w:ind w:left="435" w:right="339"/>
              <w:jc w:val="center"/>
              <w:rPr>
                <w:b/>
                <w:sz w:val="20"/>
              </w:rPr>
            </w:pPr>
            <w:r>
              <w:rPr>
                <w:b/>
                <w:sz w:val="20"/>
              </w:rPr>
              <w:t>(Tick</w:t>
            </w:r>
            <w:r w:rsidR="00CA7781">
              <w:rPr>
                <w:b/>
                <w:sz w:val="20"/>
              </w:rPr>
              <w:t xml:space="preserve"> </w:t>
            </w:r>
            <w:r>
              <w:rPr>
                <w:b/>
                <w:sz w:val="20"/>
              </w:rPr>
              <w:t>correct option)</w:t>
            </w:r>
          </w:p>
        </w:tc>
      </w:tr>
      <w:tr w:rsidR="00EB29FA" w:rsidTr="00CA7781">
        <w:trPr>
          <w:trHeight w:val="561"/>
        </w:trPr>
        <w:tc>
          <w:tcPr>
            <w:tcW w:w="4429" w:type="dxa"/>
            <w:vMerge/>
            <w:tcBorders>
              <w:top w:val="nil"/>
            </w:tcBorders>
          </w:tcPr>
          <w:p w:rsidR="00EB29FA" w:rsidRDefault="00EB29FA">
            <w:pPr>
              <w:rPr>
                <w:sz w:val="2"/>
                <w:szCs w:val="2"/>
              </w:rPr>
            </w:pPr>
          </w:p>
        </w:tc>
        <w:tc>
          <w:tcPr>
            <w:tcW w:w="2659" w:type="dxa"/>
          </w:tcPr>
          <w:p w:rsidR="00EB29FA" w:rsidRDefault="00981AB3">
            <w:pPr>
              <w:pStyle w:val="TableParagraph"/>
              <w:spacing w:before="134"/>
              <w:ind w:left="851" w:right="851"/>
              <w:jc w:val="center"/>
              <w:rPr>
                <w:sz w:val="24"/>
              </w:rPr>
            </w:pPr>
            <w:r>
              <w:rPr>
                <w:sz w:val="24"/>
              </w:rPr>
              <w:t>YES</w:t>
            </w:r>
          </w:p>
        </w:tc>
        <w:tc>
          <w:tcPr>
            <w:tcW w:w="2693" w:type="dxa"/>
          </w:tcPr>
          <w:p w:rsidR="00EB29FA" w:rsidRDefault="00981AB3">
            <w:pPr>
              <w:pStyle w:val="TableParagraph"/>
              <w:spacing w:before="134"/>
              <w:ind w:left="912" w:right="913"/>
              <w:jc w:val="center"/>
              <w:rPr>
                <w:sz w:val="24"/>
              </w:rPr>
            </w:pPr>
            <w:r>
              <w:rPr>
                <w:sz w:val="24"/>
              </w:rPr>
              <w:t>NO</w:t>
            </w:r>
          </w:p>
        </w:tc>
      </w:tr>
      <w:tr w:rsidR="00EB29FA" w:rsidTr="00CA7781">
        <w:trPr>
          <w:trHeight w:val="563"/>
        </w:trPr>
        <w:tc>
          <w:tcPr>
            <w:tcW w:w="4429" w:type="dxa"/>
          </w:tcPr>
          <w:p w:rsidR="00EB29FA" w:rsidRDefault="00EB29FA">
            <w:pPr>
              <w:pStyle w:val="TableParagraph"/>
              <w:rPr>
                <w:rFonts w:ascii="Times New Roman"/>
                <w:sz w:val="20"/>
              </w:rPr>
            </w:pPr>
          </w:p>
        </w:tc>
        <w:tc>
          <w:tcPr>
            <w:tcW w:w="2659" w:type="dxa"/>
          </w:tcPr>
          <w:p w:rsidR="00EB29FA" w:rsidRDefault="00EB29FA">
            <w:pPr>
              <w:pStyle w:val="TableParagraph"/>
              <w:rPr>
                <w:rFonts w:ascii="Times New Roman"/>
                <w:sz w:val="20"/>
              </w:rPr>
            </w:pPr>
          </w:p>
        </w:tc>
        <w:tc>
          <w:tcPr>
            <w:tcW w:w="2693" w:type="dxa"/>
          </w:tcPr>
          <w:p w:rsidR="00EB29FA" w:rsidRDefault="00EB29FA">
            <w:pPr>
              <w:pStyle w:val="TableParagraph"/>
              <w:rPr>
                <w:rFonts w:ascii="Times New Roman"/>
                <w:sz w:val="20"/>
              </w:rPr>
            </w:pPr>
          </w:p>
        </w:tc>
      </w:tr>
      <w:tr w:rsidR="00EB29FA" w:rsidTr="00CA7781">
        <w:trPr>
          <w:trHeight w:val="563"/>
        </w:trPr>
        <w:tc>
          <w:tcPr>
            <w:tcW w:w="4429" w:type="dxa"/>
          </w:tcPr>
          <w:p w:rsidR="00EB29FA" w:rsidRDefault="00EB29FA">
            <w:pPr>
              <w:pStyle w:val="TableParagraph"/>
              <w:rPr>
                <w:rFonts w:ascii="Times New Roman"/>
                <w:sz w:val="20"/>
              </w:rPr>
            </w:pPr>
          </w:p>
        </w:tc>
        <w:tc>
          <w:tcPr>
            <w:tcW w:w="2659" w:type="dxa"/>
          </w:tcPr>
          <w:p w:rsidR="00EB29FA" w:rsidRDefault="00EB29FA">
            <w:pPr>
              <w:pStyle w:val="TableParagraph"/>
              <w:rPr>
                <w:rFonts w:ascii="Times New Roman"/>
                <w:sz w:val="20"/>
              </w:rPr>
            </w:pPr>
          </w:p>
        </w:tc>
        <w:tc>
          <w:tcPr>
            <w:tcW w:w="2693" w:type="dxa"/>
          </w:tcPr>
          <w:p w:rsidR="00EB29FA" w:rsidRDefault="00EB29FA">
            <w:pPr>
              <w:pStyle w:val="TableParagraph"/>
              <w:rPr>
                <w:rFonts w:ascii="Times New Roman"/>
                <w:sz w:val="20"/>
              </w:rPr>
            </w:pPr>
          </w:p>
        </w:tc>
      </w:tr>
      <w:tr w:rsidR="00EB29FA" w:rsidTr="00CA7781">
        <w:trPr>
          <w:trHeight w:val="563"/>
        </w:trPr>
        <w:tc>
          <w:tcPr>
            <w:tcW w:w="4429" w:type="dxa"/>
          </w:tcPr>
          <w:p w:rsidR="00EB29FA" w:rsidRDefault="00EB29FA">
            <w:pPr>
              <w:pStyle w:val="TableParagraph"/>
              <w:rPr>
                <w:rFonts w:ascii="Times New Roman"/>
                <w:sz w:val="20"/>
              </w:rPr>
            </w:pPr>
          </w:p>
        </w:tc>
        <w:tc>
          <w:tcPr>
            <w:tcW w:w="2659" w:type="dxa"/>
          </w:tcPr>
          <w:p w:rsidR="00EB29FA" w:rsidRDefault="00EB29FA">
            <w:pPr>
              <w:pStyle w:val="TableParagraph"/>
              <w:rPr>
                <w:rFonts w:ascii="Times New Roman"/>
                <w:sz w:val="20"/>
              </w:rPr>
            </w:pPr>
          </w:p>
        </w:tc>
        <w:tc>
          <w:tcPr>
            <w:tcW w:w="2693" w:type="dxa"/>
          </w:tcPr>
          <w:p w:rsidR="00EB29FA" w:rsidRDefault="00EB29FA">
            <w:pPr>
              <w:pStyle w:val="TableParagraph"/>
              <w:rPr>
                <w:rFonts w:ascii="Times New Roman"/>
                <w:sz w:val="20"/>
              </w:rPr>
            </w:pPr>
          </w:p>
        </w:tc>
      </w:tr>
    </w:tbl>
    <w:p w:rsidR="00EB29FA" w:rsidRDefault="00981AB3" w:rsidP="00CA7781">
      <w:pPr>
        <w:spacing w:before="360" w:after="240" w:line="247" w:lineRule="auto"/>
        <w:ind w:right="425"/>
        <w:jc w:val="both"/>
        <w:rPr>
          <w:b/>
          <w:sz w:val="20"/>
        </w:rPr>
      </w:pPr>
      <w:r>
        <w:rPr>
          <w:sz w:val="20"/>
        </w:rPr>
        <w:t>In</w:t>
      </w:r>
      <w:r>
        <w:rPr>
          <w:spacing w:val="-15"/>
          <w:sz w:val="20"/>
        </w:rPr>
        <w:t xml:space="preserve"> </w:t>
      </w:r>
      <w:r>
        <w:rPr>
          <w:sz w:val="20"/>
        </w:rPr>
        <w:t>order</w:t>
      </w:r>
      <w:r>
        <w:rPr>
          <w:spacing w:val="-13"/>
          <w:sz w:val="20"/>
        </w:rPr>
        <w:t xml:space="preserve"> </w:t>
      </w:r>
      <w:r>
        <w:rPr>
          <w:sz w:val="20"/>
        </w:rPr>
        <w:t>to</w:t>
      </w:r>
      <w:r>
        <w:rPr>
          <w:spacing w:val="-14"/>
          <w:sz w:val="20"/>
        </w:rPr>
        <w:t xml:space="preserve"> </w:t>
      </w:r>
      <w:r>
        <w:rPr>
          <w:sz w:val="20"/>
        </w:rPr>
        <w:t>complete</w:t>
      </w:r>
      <w:r>
        <w:rPr>
          <w:spacing w:val="-15"/>
          <w:sz w:val="20"/>
        </w:rPr>
        <w:t xml:space="preserve"> </w:t>
      </w:r>
      <w:r>
        <w:rPr>
          <w:sz w:val="20"/>
        </w:rPr>
        <w:t>the</w:t>
      </w:r>
      <w:r>
        <w:rPr>
          <w:spacing w:val="-19"/>
          <w:sz w:val="20"/>
        </w:rPr>
        <w:t xml:space="preserve"> </w:t>
      </w:r>
      <w:r>
        <w:rPr>
          <w:sz w:val="20"/>
        </w:rPr>
        <w:t>Works</w:t>
      </w:r>
      <w:r>
        <w:rPr>
          <w:spacing w:val="-13"/>
          <w:sz w:val="20"/>
        </w:rPr>
        <w:t xml:space="preserve"> </w:t>
      </w:r>
      <w:r>
        <w:rPr>
          <w:sz w:val="20"/>
        </w:rPr>
        <w:t>under</w:t>
      </w:r>
      <w:r>
        <w:rPr>
          <w:spacing w:val="-13"/>
          <w:sz w:val="20"/>
        </w:rPr>
        <w:t xml:space="preserve"> </w:t>
      </w:r>
      <w:r>
        <w:rPr>
          <w:sz w:val="20"/>
        </w:rPr>
        <w:t>this</w:t>
      </w:r>
      <w:r>
        <w:rPr>
          <w:spacing w:val="-13"/>
          <w:sz w:val="20"/>
        </w:rPr>
        <w:t xml:space="preserve"> </w:t>
      </w:r>
      <w:r>
        <w:rPr>
          <w:sz w:val="20"/>
        </w:rPr>
        <w:t>Contract,</w:t>
      </w:r>
      <w:r>
        <w:rPr>
          <w:spacing w:val="-15"/>
          <w:sz w:val="20"/>
        </w:rPr>
        <w:t xml:space="preserve"> </w:t>
      </w:r>
      <w:r>
        <w:rPr>
          <w:sz w:val="20"/>
        </w:rPr>
        <w:t>I/we</w:t>
      </w:r>
      <w:r>
        <w:rPr>
          <w:spacing w:val="-12"/>
          <w:sz w:val="20"/>
        </w:rPr>
        <w:t xml:space="preserve"> </w:t>
      </w:r>
      <w:r>
        <w:rPr>
          <w:sz w:val="20"/>
        </w:rPr>
        <w:t>propose</w:t>
      </w:r>
      <w:r>
        <w:rPr>
          <w:spacing w:val="-14"/>
          <w:sz w:val="20"/>
        </w:rPr>
        <w:t xml:space="preserve"> </w:t>
      </w:r>
      <w:r>
        <w:rPr>
          <w:sz w:val="20"/>
        </w:rPr>
        <w:t>to</w:t>
      </w:r>
      <w:r>
        <w:rPr>
          <w:spacing w:val="-12"/>
          <w:sz w:val="20"/>
        </w:rPr>
        <w:t xml:space="preserve"> </w:t>
      </w:r>
      <w:r>
        <w:rPr>
          <w:sz w:val="20"/>
        </w:rPr>
        <w:t>employ</w:t>
      </w:r>
      <w:r>
        <w:rPr>
          <w:spacing w:val="-17"/>
          <w:sz w:val="20"/>
        </w:rPr>
        <w:t xml:space="preserve"> </w:t>
      </w:r>
      <w:r>
        <w:rPr>
          <w:sz w:val="20"/>
        </w:rPr>
        <w:t>the</w:t>
      </w:r>
      <w:r>
        <w:rPr>
          <w:spacing w:val="-14"/>
          <w:sz w:val="20"/>
        </w:rPr>
        <w:t xml:space="preserve"> </w:t>
      </w:r>
      <w:r>
        <w:rPr>
          <w:sz w:val="20"/>
        </w:rPr>
        <w:t>following</w:t>
      </w:r>
      <w:r>
        <w:rPr>
          <w:spacing w:val="-15"/>
          <w:sz w:val="20"/>
        </w:rPr>
        <w:t xml:space="preserve"> </w:t>
      </w:r>
      <w:r>
        <w:rPr>
          <w:sz w:val="20"/>
        </w:rPr>
        <w:t xml:space="preserve">sub-contractors to carry out the portion/type of work as detailed. </w:t>
      </w:r>
      <w:r>
        <w:rPr>
          <w:b/>
          <w:sz w:val="20"/>
        </w:rPr>
        <w:t>Affix Original or Certified proof of 3 previous projects for each</w:t>
      </w:r>
      <w:r>
        <w:rPr>
          <w:b/>
          <w:spacing w:val="-1"/>
          <w:sz w:val="20"/>
        </w:rPr>
        <w:t xml:space="preserve"> </w:t>
      </w:r>
      <w:r>
        <w:rPr>
          <w:b/>
          <w:sz w:val="20"/>
        </w:rPr>
        <w:t>sub-contractor.</w:t>
      </w:r>
    </w:p>
    <w:p w:rsidR="00EB29FA" w:rsidRDefault="00981AB3" w:rsidP="00CA7781">
      <w:pPr>
        <w:pStyle w:val="BodyText"/>
        <w:spacing w:before="1" w:after="240"/>
        <w:jc w:val="both"/>
      </w:pPr>
      <w:r>
        <w:t>(</w:t>
      </w:r>
      <w:r w:rsidR="00CA7781">
        <w:t>Note: All</w:t>
      </w:r>
      <w:r>
        <w:t xml:space="preserve"> proposed sub-contractors must be listed).</w:t>
      </w:r>
    </w:p>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965"/>
        <w:gridCol w:w="2436"/>
        <w:gridCol w:w="3380"/>
      </w:tblGrid>
      <w:tr w:rsidR="00EB29FA" w:rsidTr="00CA7781">
        <w:trPr>
          <w:trHeight w:val="730"/>
        </w:trPr>
        <w:tc>
          <w:tcPr>
            <w:tcW w:w="3965" w:type="dxa"/>
            <w:tcBorders>
              <w:right w:val="single" w:sz="8" w:space="0" w:color="000000"/>
            </w:tcBorders>
          </w:tcPr>
          <w:p w:rsidR="00EB29FA" w:rsidRDefault="00981AB3">
            <w:pPr>
              <w:pStyle w:val="TableParagraph"/>
              <w:spacing w:before="95"/>
              <w:ind w:left="306" w:right="290"/>
              <w:jc w:val="center"/>
              <w:rPr>
                <w:b/>
                <w:sz w:val="20"/>
              </w:rPr>
            </w:pPr>
            <w:r>
              <w:rPr>
                <w:b/>
                <w:sz w:val="20"/>
              </w:rPr>
              <w:t>Sub-contractor:</w:t>
            </w:r>
          </w:p>
          <w:p w:rsidR="00EB29FA" w:rsidRDefault="00981AB3">
            <w:pPr>
              <w:pStyle w:val="TableParagraph"/>
              <w:spacing w:before="24"/>
              <w:ind w:left="308" w:right="290"/>
              <w:jc w:val="center"/>
              <w:rPr>
                <w:b/>
                <w:sz w:val="20"/>
              </w:rPr>
            </w:pPr>
            <w:r>
              <w:rPr>
                <w:b/>
                <w:sz w:val="20"/>
              </w:rPr>
              <w:t>Name, Address and Telephone No.</w:t>
            </w:r>
          </w:p>
        </w:tc>
        <w:tc>
          <w:tcPr>
            <w:tcW w:w="2436" w:type="dxa"/>
            <w:tcBorders>
              <w:left w:val="single" w:sz="8" w:space="0" w:color="000000"/>
              <w:right w:val="single" w:sz="8" w:space="0" w:color="000000"/>
            </w:tcBorders>
          </w:tcPr>
          <w:p w:rsidR="00EB29FA" w:rsidRDefault="00981AB3">
            <w:pPr>
              <w:pStyle w:val="TableParagraph"/>
              <w:spacing w:before="95" w:line="266" w:lineRule="auto"/>
              <w:ind w:left="415" w:right="59" w:hanging="161"/>
              <w:rPr>
                <w:b/>
                <w:sz w:val="20"/>
              </w:rPr>
            </w:pPr>
            <w:r>
              <w:rPr>
                <w:b/>
                <w:sz w:val="20"/>
              </w:rPr>
              <w:t>Portion/type of work to be undertaken</w:t>
            </w:r>
          </w:p>
        </w:tc>
        <w:tc>
          <w:tcPr>
            <w:tcW w:w="3380" w:type="dxa"/>
            <w:tcBorders>
              <w:left w:val="single" w:sz="8" w:space="0" w:color="000000"/>
            </w:tcBorders>
          </w:tcPr>
          <w:p w:rsidR="00EB29FA" w:rsidRDefault="00EB29FA">
            <w:pPr>
              <w:pStyle w:val="TableParagraph"/>
              <w:rPr>
                <w:rFonts w:ascii="Times New Roman"/>
                <w:sz w:val="20"/>
              </w:rPr>
            </w:pPr>
          </w:p>
        </w:tc>
      </w:tr>
      <w:tr w:rsidR="00EB29FA" w:rsidTr="00CA7781">
        <w:trPr>
          <w:trHeight w:val="690"/>
        </w:trPr>
        <w:tc>
          <w:tcPr>
            <w:tcW w:w="3965" w:type="dxa"/>
            <w:vMerge w:val="restart"/>
            <w:tcBorders>
              <w:bottom w:val="single" w:sz="6" w:space="0" w:color="000000"/>
              <w:right w:val="single" w:sz="8" w:space="0" w:color="000000"/>
            </w:tcBorders>
          </w:tcPr>
          <w:p w:rsidR="00EB29FA" w:rsidRDefault="00EB29FA">
            <w:pPr>
              <w:pStyle w:val="TableParagraph"/>
              <w:rPr>
                <w:sz w:val="20"/>
              </w:rPr>
            </w:pPr>
          </w:p>
          <w:p w:rsidR="00EB29FA" w:rsidRDefault="00EB29FA">
            <w:pPr>
              <w:pStyle w:val="TableParagraph"/>
              <w:spacing w:before="8"/>
              <w:rPr>
                <w:sz w:val="17"/>
              </w:rPr>
            </w:pPr>
          </w:p>
          <w:p w:rsidR="00EB29FA" w:rsidRDefault="00981AB3">
            <w:pPr>
              <w:pStyle w:val="TableParagraph"/>
              <w:spacing w:line="20" w:lineRule="exact"/>
              <w:ind w:left="110"/>
              <w:rPr>
                <w:sz w:val="2"/>
              </w:rPr>
            </w:pPr>
            <w:r>
              <w:rPr>
                <w:noProof/>
                <w:sz w:val="2"/>
                <w:lang w:val="en-ZA" w:eastAsia="en-ZA" w:bidi="ar-SA"/>
              </w:rPr>
              <mc:AlternateContent>
                <mc:Choice Requires="wpg">
                  <w:drawing>
                    <wp:inline distT="0" distB="0" distL="0" distR="0" wp14:anchorId="13F151A7" wp14:editId="2BD627D2">
                      <wp:extent cx="1763395" cy="11430"/>
                      <wp:effectExtent l="8255" t="0" r="9525" b="7620"/>
                      <wp:docPr id="167"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3395" cy="11430"/>
                                <a:chOff x="0" y="0"/>
                                <a:chExt cx="2777" cy="18"/>
                              </a:xfrm>
                            </wpg:grpSpPr>
                            <wps:wsp>
                              <wps:cNvPr id="168" name="Line 91"/>
                              <wps:cNvCnPr>
                                <a:cxnSpLocks noChangeShapeType="1"/>
                              </wps:cNvCnPr>
                              <wps:spPr bwMode="auto">
                                <a:xfrm>
                                  <a:off x="0" y="9"/>
                                  <a:ext cx="2777" cy="0"/>
                                </a:xfrm>
                                <a:prstGeom prst="line">
                                  <a:avLst/>
                                </a:prstGeom>
                                <a:noFill/>
                                <a:ln w="1125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E5EE948" id="Group 90" o:spid="_x0000_s1026" style="width:138.85pt;height:.9pt;mso-position-horizontal-relative:char;mso-position-vertical-relative:line" coordsize="27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">
                      <v:line id="Line 91" o:spid="_x0000_s1027" style="position:absolute;visibility:visible;mso-wrap-style:square" from="0,9" to="27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JC6MUAAADcAAAADwAAAGRycy9kb3ducmV2LnhtbESPQUvDQBCF70L/wzIFb3ZThVJit0Us&#10;guCpUSG5DdlxE8zOprvbJv575yB4m+G9ee+b3WH2g7pSTH1gA+tVAYq4DbZnZ+Dj/eVuCyplZItD&#10;YDLwQwkO+8XNDksbJj7RtcpOSQinEg10OY+l1qntyGNahZFYtK8QPWZZo9M24iThftD3RbHRHnuW&#10;hg5Heu6o/a4u3sC5+dyOx4tr6ub08LaO1VS7ejLmdjk/PYLKNOd/89/1qxX8jdDKMzKB3v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OJC6MUAAADcAAAADwAAAAAAAAAA&#10;AAAAAAChAgAAZHJzL2Rvd25yZXYueG1sUEsFBgAAAAAEAAQA+QAAAJMDAAAAAA==&#10;" strokeweight=".31272mm"/>
                      <w10:anchorlock/>
                    </v:group>
                  </w:pict>
                </mc:Fallback>
              </mc:AlternateContent>
            </w:r>
          </w:p>
          <w:p w:rsidR="00EB29FA" w:rsidRDefault="00EB29FA">
            <w:pPr>
              <w:pStyle w:val="TableParagraph"/>
              <w:rPr>
                <w:sz w:val="20"/>
              </w:rPr>
            </w:pPr>
          </w:p>
          <w:p w:rsidR="00EB29FA" w:rsidRDefault="00EB29FA">
            <w:pPr>
              <w:pStyle w:val="TableParagraph"/>
              <w:spacing w:before="3" w:after="1"/>
              <w:rPr>
                <w:sz w:val="18"/>
              </w:rPr>
            </w:pPr>
          </w:p>
          <w:p w:rsidR="00EB29FA" w:rsidRDefault="00981AB3">
            <w:pPr>
              <w:pStyle w:val="TableParagraph"/>
              <w:spacing w:line="20" w:lineRule="exact"/>
              <w:ind w:left="110"/>
              <w:rPr>
                <w:sz w:val="2"/>
              </w:rPr>
            </w:pPr>
            <w:r>
              <w:rPr>
                <w:noProof/>
                <w:sz w:val="2"/>
                <w:lang w:val="en-ZA" w:eastAsia="en-ZA" w:bidi="ar-SA"/>
              </w:rPr>
              <mc:AlternateContent>
                <mc:Choice Requires="wpg">
                  <w:drawing>
                    <wp:inline distT="0" distB="0" distL="0" distR="0" wp14:anchorId="51C266F3" wp14:editId="29F452F1">
                      <wp:extent cx="1763395" cy="11430"/>
                      <wp:effectExtent l="8255" t="6985" r="9525" b="635"/>
                      <wp:docPr id="165"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3395" cy="11430"/>
                                <a:chOff x="0" y="0"/>
                                <a:chExt cx="2777" cy="18"/>
                              </a:xfrm>
                            </wpg:grpSpPr>
                            <wps:wsp>
                              <wps:cNvPr id="166" name="Line 89"/>
                              <wps:cNvCnPr>
                                <a:cxnSpLocks noChangeShapeType="1"/>
                              </wps:cNvCnPr>
                              <wps:spPr bwMode="auto">
                                <a:xfrm>
                                  <a:off x="0" y="9"/>
                                  <a:ext cx="2777" cy="0"/>
                                </a:xfrm>
                                <a:prstGeom prst="line">
                                  <a:avLst/>
                                </a:prstGeom>
                                <a:noFill/>
                                <a:ln w="1125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E69C60B" id="Group 88" o:spid="_x0000_s1026" style="width:138.85pt;height:.9pt;mso-position-horizontal-relative:char;mso-position-vertical-relative:line" coordsize="27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">
                      <v:line id="Line 89" o:spid="_x0000_s1027" style="position:absolute;visibility:visible;mso-wrap-style:square" from="0,9" to="27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FzAcMAAADcAAAADwAAAGRycy9kb3ducmV2LnhtbERP32vCMBB+F/Y/hBv4pqkOinRGGRsD&#10;YU92Cu3b0dzSsubSJdHW/34ZDHy7j+/nbfeT7cWVfOgcK1gtMxDEjdMdGwWnz/fFBkSIyBp7x6Tg&#10;RgH2u4fZFgvtRj7StYxGpBAOBSpoYxwKKUPTksWwdANx4r6ctxgT9EZqj2MKt71cZ1kuLXacGloc&#10;6LWl5ru8WAU/9XkzvF1MXdXHp4+VL8fKVKNS88fp5RlEpCnexf/ug07z8xz+nkkXyN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YxcwHDAAAA3AAAAA8AAAAAAAAAAAAA&#10;AAAAoQIAAGRycy9kb3ducmV2LnhtbFBLBQYAAAAABAAEAPkAAACRAwAAAAA=&#10;" strokeweight=".31272mm"/>
                      <w10:anchorlock/>
                    </v:group>
                  </w:pict>
                </mc:Fallback>
              </mc:AlternateContent>
            </w:r>
          </w:p>
          <w:p w:rsidR="00EB29FA" w:rsidRDefault="00EB29FA">
            <w:pPr>
              <w:pStyle w:val="TableParagraph"/>
              <w:spacing w:before="2"/>
              <w:rPr>
                <w:sz w:val="20"/>
              </w:rPr>
            </w:pPr>
          </w:p>
          <w:p w:rsidR="00EB29FA" w:rsidRDefault="00981AB3">
            <w:pPr>
              <w:pStyle w:val="TableParagraph"/>
              <w:tabs>
                <w:tab w:val="left" w:pos="683"/>
                <w:tab w:val="left" w:pos="2891"/>
              </w:tabs>
              <w:ind w:left="119"/>
              <w:rPr>
                <w:b/>
              </w:rPr>
            </w:pPr>
            <w:r>
              <w:rPr>
                <w:b/>
              </w:rPr>
              <w:t>(</w:t>
            </w:r>
            <w:r>
              <w:rPr>
                <w:b/>
                <w:u w:val="single"/>
              </w:rPr>
              <w:t xml:space="preserve"> </w:t>
            </w:r>
            <w:r>
              <w:rPr>
                <w:b/>
                <w:u w:val="single"/>
              </w:rPr>
              <w:tab/>
            </w:r>
            <w:r>
              <w:rPr>
                <w:b/>
              </w:rPr>
              <w:t>)</w:t>
            </w:r>
            <w:r>
              <w:rPr>
                <w:b/>
                <w:u w:val="single"/>
              </w:rPr>
              <w:t xml:space="preserve"> </w:t>
            </w:r>
            <w:r>
              <w:rPr>
                <w:b/>
                <w:u w:val="single"/>
              </w:rPr>
              <w:tab/>
            </w:r>
          </w:p>
        </w:tc>
        <w:tc>
          <w:tcPr>
            <w:tcW w:w="2436" w:type="dxa"/>
            <w:vMerge w:val="restart"/>
            <w:tcBorders>
              <w:left w:val="single" w:sz="8" w:space="0" w:color="000000"/>
              <w:bottom w:val="single" w:sz="6" w:space="0" w:color="000000"/>
              <w:right w:val="single" w:sz="8" w:space="0" w:color="000000"/>
            </w:tcBorders>
          </w:tcPr>
          <w:p w:rsidR="00EB29FA" w:rsidRDefault="00EB29FA">
            <w:pPr>
              <w:pStyle w:val="TableParagraph"/>
              <w:rPr>
                <w:rFonts w:ascii="Times New Roman"/>
                <w:sz w:val="20"/>
              </w:rPr>
            </w:pPr>
          </w:p>
        </w:tc>
        <w:tc>
          <w:tcPr>
            <w:tcW w:w="3380" w:type="dxa"/>
            <w:tcBorders>
              <w:left w:val="single" w:sz="8" w:space="0" w:color="000000"/>
              <w:bottom w:val="single" w:sz="2" w:space="0" w:color="000000"/>
            </w:tcBorders>
          </w:tcPr>
          <w:p w:rsidR="00EB29FA" w:rsidRDefault="00981AB3">
            <w:pPr>
              <w:pStyle w:val="TableParagraph"/>
              <w:spacing w:before="83"/>
              <w:ind w:left="122"/>
              <w:rPr>
                <w:b/>
                <w:sz w:val="20"/>
              </w:rPr>
            </w:pPr>
            <w:r>
              <w:rPr>
                <w:b/>
                <w:sz w:val="20"/>
              </w:rPr>
              <w:t>Previous value of work:</w:t>
            </w:r>
          </w:p>
        </w:tc>
      </w:tr>
      <w:tr w:rsidR="00EB29FA" w:rsidTr="00CA7781">
        <w:trPr>
          <w:trHeight w:val="1250"/>
        </w:trPr>
        <w:tc>
          <w:tcPr>
            <w:tcW w:w="3965" w:type="dxa"/>
            <w:vMerge/>
            <w:tcBorders>
              <w:top w:val="nil"/>
              <w:bottom w:val="single" w:sz="6" w:space="0" w:color="000000"/>
              <w:right w:val="single" w:sz="8" w:space="0" w:color="000000"/>
            </w:tcBorders>
          </w:tcPr>
          <w:p w:rsidR="00EB29FA" w:rsidRDefault="00EB29FA">
            <w:pPr>
              <w:rPr>
                <w:sz w:val="2"/>
                <w:szCs w:val="2"/>
              </w:rPr>
            </w:pPr>
          </w:p>
        </w:tc>
        <w:tc>
          <w:tcPr>
            <w:tcW w:w="2436" w:type="dxa"/>
            <w:vMerge/>
            <w:tcBorders>
              <w:top w:val="nil"/>
              <w:left w:val="single" w:sz="8" w:space="0" w:color="000000"/>
              <w:bottom w:val="single" w:sz="6" w:space="0" w:color="000000"/>
              <w:right w:val="single" w:sz="8" w:space="0" w:color="000000"/>
            </w:tcBorders>
          </w:tcPr>
          <w:p w:rsidR="00EB29FA" w:rsidRDefault="00EB29FA">
            <w:pPr>
              <w:rPr>
                <w:sz w:val="2"/>
                <w:szCs w:val="2"/>
              </w:rPr>
            </w:pPr>
          </w:p>
        </w:tc>
        <w:tc>
          <w:tcPr>
            <w:tcW w:w="3380" w:type="dxa"/>
            <w:tcBorders>
              <w:top w:val="single" w:sz="2" w:space="0" w:color="000000"/>
              <w:left w:val="single" w:sz="8" w:space="0" w:color="000000"/>
              <w:bottom w:val="single" w:sz="6" w:space="0" w:color="000000"/>
            </w:tcBorders>
          </w:tcPr>
          <w:p w:rsidR="00EB29FA" w:rsidRDefault="00981AB3">
            <w:pPr>
              <w:pStyle w:val="TableParagraph"/>
              <w:spacing w:before="93"/>
              <w:ind w:left="122"/>
              <w:rPr>
                <w:b/>
                <w:sz w:val="20"/>
              </w:rPr>
            </w:pPr>
            <w:r>
              <w:rPr>
                <w:b/>
                <w:sz w:val="20"/>
              </w:rPr>
              <w:t>Previous Experience:</w:t>
            </w:r>
          </w:p>
        </w:tc>
      </w:tr>
      <w:tr w:rsidR="00EB29FA" w:rsidTr="00CA7781">
        <w:trPr>
          <w:trHeight w:val="853"/>
        </w:trPr>
        <w:tc>
          <w:tcPr>
            <w:tcW w:w="3965" w:type="dxa"/>
            <w:vMerge w:val="restart"/>
            <w:tcBorders>
              <w:top w:val="single" w:sz="6" w:space="0" w:color="000000"/>
              <w:bottom w:val="single" w:sz="6" w:space="0" w:color="000000"/>
              <w:right w:val="single" w:sz="8" w:space="0" w:color="000000"/>
            </w:tcBorders>
          </w:tcPr>
          <w:p w:rsidR="00EB29FA" w:rsidRDefault="00EB29FA">
            <w:pPr>
              <w:pStyle w:val="TableParagraph"/>
              <w:rPr>
                <w:sz w:val="20"/>
              </w:rPr>
            </w:pPr>
          </w:p>
          <w:p w:rsidR="00EB29FA" w:rsidRDefault="00EB29FA">
            <w:pPr>
              <w:pStyle w:val="TableParagraph"/>
              <w:spacing w:before="8"/>
              <w:rPr>
                <w:sz w:val="17"/>
              </w:rPr>
            </w:pPr>
          </w:p>
          <w:p w:rsidR="00EB29FA" w:rsidRDefault="00981AB3">
            <w:pPr>
              <w:pStyle w:val="TableParagraph"/>
              <w:spacing w:line="20" w:lineRule="exact"/>
              <w:ind w:left="110"/>
              <w:rPr>
                <w:sz w:val="2"/>
              </w:rPr>
            </w:pPr>
            <w:r>
              <w:rPr>
                <w:noProof/>
                <w:sz w:val="2"/>
                <w:lang w:val="en-ZA" w:eastAsia="en-ZA" w:bidi="ar-SA"/>
              </w:rPr>
              <mc:AlternateContent>
                <mc:Choice Requires="wpg">
                  <w:drawing>
                    <wp:inline distT="0" distB="0" distL="0" distR="0" wp14:anchorId="1D1EB926" wp14:editId="3EB1B93A">
                      <wp:extent cx="1763395" cy="11430"/>
                      <wp:effectExtent l="8255" t="3175" r="9525" b="4445"/>
                      <wp:docPr id="163"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3395" cy="11430"/>
                                <a:chOff x="0" y="0"/>
                                <a:chExt cx="2777" cy="18"/>
                              </a:xfrm>
                            </wpg:grpSpPr>
                            <wps:wsp>
                              <wps:cNvPr id="164" name="Line 87"/>
                              <wps:cNvCnPr>
                                <a:cxnSpLocks noChangeShapeType="1"/>
                              </wps:cNvCnPr>
                              <wps:spPr bwMode="auto">
                                <a:xfrm>
                                  <a:off x="0" y="9"/>
                                  <a:ext cx="2777" cy="0"/>
                                </a:xfrm>
                                <a:prstGeom prst="line">
                                  <a:avLst/>
                                </a:prstGeom>
                                <a:noFill/>
                                <a:ln w="1125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D3C136F" id="Group 86" o:spid="_x0000_s1026" style="width:138.85pt;height:.9pt;mso-position-horizontal-relative:char;mso-position-vertical-relative:line" coordsize="27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">
                      <v:line id="Line 87" o:spid="_x0000_s1027" style="position:absolute;visibility:visible;mso-wrap-style:square" from="0,9" to="27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9I7cMAAADcAAAADwAAAGRycy9kb3ducmV2LnhtbERP32vCMBB+F/Y/hBvsTVPdEOmMIpPB&#10;YE/WDdq3o7mlxebSJdF2//0iCL7dx/fz1tvRduJCPrSOFcxnGQji2umWjYKv4/t0BSJEZI2dY1Lw&#10;RwG2m4fJGnPtBj7QpYhGpBAOOSpoYuxzKUPdkMUwcz1x4n6ctxgT9EZqj0MKt51cZNlSWmw5NTTY&#10;01tD9ak4WwW/1feq359NVVaH58+5L4bSlINST4/j7hVEpDHexTf3h07zly9wfSZdID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mvSO3DAAAA3AAAAA8AAAAAAAAAAAAA&#10;AAAAoQIAAGRycy9kb3ducmV2LnhtbFBLBQYAAAAABAAEAPkAAACRAwAAAAA=&#10;" strokeweight=".31272mm"/>
                      <w10:anchorlock/>
                    </v:group>
                  </w:pict>
                </mc:Fallback>
              </mc:AlternateContent>
            </w:r>
          </w:p>
          <w:p w:rsidR="00EB29FA" w:rsidRDefault="00EB29FA">
            <w:pPr>
              <w:pStyle w:val="TableParagraph"/>
              <w:rPr>
                <w:sz w:val="20"/>
              </w:rPr>
            </w:pPr>
          </w:p>
          <w:p w:rsidR="00EB29FA" w:rsidRDefault="00EB29FA">
            <w:pPr>
              <w:pStyle w:val="TableParagraph"/>
              <w:spacing w:before="3" w:after="1"/>
              <w:rPr>
                <w:sz w:val="18"/>
              </w:rPr>
            </w:pPr>
          </w:p>
          <w:p w:rsidR="00EB29FA" w:rsidRDefault="00981AB3">
            <w:pPr>
              <w:pStyle w:val="TableParagraph"/>
              <w:spacing w:line="20" w:lineRule="exact"/>
              <w:ind w:left="110"/>
              <w:rPr>
                <w:sz w:val="2"/>
              </w:rPr>
            </w:pPr>
            <w:r>
              <w:rPr>
                <w:noProof/>
                <w:sz w:val="2"/>
                <w:lang w:val="en-ZA" w:eastAsia="en-ZA" w:bidi="ar-SA"/>
              </w:rPr>
              <mc:AlternateContent>
                <mc:Choice Requires="wpg">
                  <w:drawing>
                    <wp:inline distT="0" distB="0" distL="0" distR="0" wp14:anchorId="431BB86B" wp14:editId="197EAC40">
                      <wp:extent cx="1763395" cy="11430"/>
                      <wp:effectExtent l="8255" t="635" r="9525" b="6985"/>
                      <wp:docPr id="161"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3395" cy="11430"/>
                                <a:chOff x="0" y="0"/>
                                <a:chExt cx="2777" cy="18"/>
                              </a:xfrm>
                            </wpg:grpSpPr>
                            <wps:wsp>
                              <wps:cNvPr id="162" name="Line 85"/>
                              <wps:cNvCnPr>
                                <a:cxnSpLocks noChangeShapeType="1"/>
                              </wps:cNvCnPr>
                              <wps:spPr bwMode="auto">
                                <a:xfrm>
                                  <a:off x="0" y="9"/>
                                  <a:ext cx="2777" cy="0"/>
                                </a:xfrm>
                                <a:prstGeom prst="line">
                                  <a:avLst/>
                                </a:prstGeom>
                                <a:noFill/>
                                <a:ln w="1125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2B854C3" id="Group 84" o:spid="_x0000_s1026" style="width:138.85pt;height:.9pt;mso-position-horizontal-relative:char;mso-position-vertical-relative:line" coordsize="27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">
                      <v:line id="Line 85" o:spid="_x0000_s1027" style="position:absolute;visibility:visible;mso-wrap-style:square" from="0,9" to="27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p1AsIAAADcAAAADwAAAGRycy9kb3ducmV2LnhtbERP32vCMBB+H/g/hBN8m6kORDqjiGMw&#10;2JN1g/btaM602Fy6JNr63y8DYW/38f28zW60nbiRD61jBYt5BoK4drplo+Dr9P68BhEissbOMSm4&#10;U4DddvK0wVy7gY90K6IRKYRDjgqaGPtcylA3ZDHMXU+cuLPzFmOC3kjtcUjhtpPLLFtJiy2nhgZ7&#10;OjRUX4qrVfBTfa/7t6upyur48rnwxVCaclBqNh33ryAijfFf/HB/6DR/tYS/Z9IFcvs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Qp1AsIAAADcAAAADwAAAAAAAAAAAAAA&#10;AAChAgAAZHJzL2Rvd25yZXYueG1sUEsFBgAAAAAEAAQA+QAAAJADAAAAAA==&#10;" strokeweight=".31272mm"/>
                      <w10:anchorlock/>
                    </v:group>
                  </w:pict>
                </mc:Fallback>
              </mc:AlternateContent>
            </w:r>
          </w:p>
          <w:p w:rsidR="00EB29FA" w:rsidRDefault="00EB29FA">
            <w:pPr>
              <w:pStyle w:val="TableParagraph"/>
              <w:spacing w:before="11"/>
              <w:rPr>
                <w:sz w:val="19"/>
              </w:rPr>
            </w:pPr>
          </w:p>
          <w:p w:rsidR="00EB29FA" w:rsidRDefault="00981AB3">
            <w:pPr>
              <w:pStyle w:val="TableParagraph"/>
              <w:tabs>
                <w:tab w:val="left" w:pos="683"/>
                <w:tab w:val="left" w:pos="2891"/>
              </w:tabs>
              <w:ind w:left="119"/>
              <w:rPr>
                <w:b/>
              </w:rPr>
            </w:pPr>
            <w:r>
              <w:rPr>
                <w:b/>
              </w:rPr>
              <w:t>(</w:t>
            </w:r>
            <w:r>
              <w:rPr>
                <w:b/>
                <w:u w:val="single"/>
              </w:rPr>
              <w:t xml:space="preserve"> </w:t>
            </w:r>
            <w:r>
              <w:rPr>
                <w:b/>
                <w:u w:val="single"/>
              </w:rPr>
              <w:tab/>
            </w:r>
            <w:r>
              <w:rPr>
                <w:b/>
              </w:rPr>
              <w:t>)</w:t>
            </w:r>
            <w:r>
              <w:rPr>
                <w:b/>
                <w:u w:val="single"/>
              </w:rPr>
              <w:t xml:space="preserve"> </w:t>
            </w:r>
            <w:r>
              <w:rPr>
                <w:b/>
                <w:u w:val="single"/>
              </w:rPr>
              <w:tab/>
            </w:r>
          </w:p>
        </w:tc>
        <w:tc>
          <w:tcPr>
            <w:tcW w:w="2436" w:type="dxa"/>
            <w:vMerge w:val="restart"/>
            <w:tcBorders>
              <w:top w:val="single" w:sz="6" w:space="0" w:color="000000"/>
              <w:left w:val="single" w:sz="8" w:space="0" w:color="000000"/>
              <w:bottom w:val="single" w:sz="6" w:space="0" w:color="000000"/>
              <w:right w:val="single" w:sz="8" w:space="0" w:color="000000"/>
            </w:tcBorders>
          </w:tcPr>
          <w:p w:rsidR="00EB29FA" w:rsidRDefault="00EB29FA">
            <w:pPr>
              <w:pStyle w:val="TableParagraph"/>
              <w:rPr>
                <w:rFonts w:ascii="Times New Roman"/>
                <w:sz w:val="20"/>
              </w:rPr>
            </w:pPr>
          </w:p>
        </w:tc>
        <w:tc>
          <w:tcPr>
            <w:tcW w:w="3380" w:type="dxa"/>
            <w:tcBorders>
              <w:top w:val="single" w:sz="6" w:space="0" w:color="000000"/>
              <w:left w:val="single" w:sz="8" w:space="0" w:color="000000"/>
              <w:bottom w:val="single" w:sz="2" w:space="0" w:color="000000"/>
            </w:tcBorders>
          </w:tcPr>
          <w:p w:rsidR="00EB29FA" w:rsidRDefault="00981AB3">
            <w:pPr>
              <w:pStyle w:val="TableParagraph"/>
              <w:spacing w:before="83"/>
              <w:ind w:left="122"/>
              <w:rPr>
                <w:b/>
                <w:sz w:val="20"/>
              </w:rPr>
            </w:pPr>
            <w:r>
              <w:rPr>
                <w:b/>
                <w:sz w:val="20"/>
              </w:rPr>
              <w:t>Previous value of work:</w:t>
            </w:r>
          </w:p>
        </w:tc>
      </w:tr>
      <w:tr w:rsidR="00EB29FA" w:rsidTr="00CA7781">
        <w:trPr>
          <w:trHeight w:val="1127"/>
        </w:trPr>
        <w:tc>
          <w:tcPr>
            <w:tcW w:w="3965" w:type="dxa"/>
            <w:vMerge/>
            <w:tcBorders>
              <w:top w:val="nil"/>
              <w:bottom w:val="single" w:sz="6" w:space="0" w:color="000000"/>
              <w:right w:val="single" w:sz="8" w:space="0" w:color="000000"/>
            </w:tcBorders>
          </w:tcPr>
          <w:p w:rsidR="00EB29FA" w:rsidRDefault="00EB29FA">
            <w:pPr>
              <w:rPr>
                <w:sz w:val="2"/>
                <w:szCs w:val="2"/>
              </w:rPr>
            </w:pPr>
          </w:p>
        </w:tc>
        <w:tc>
          <w:tcPr>
            <w:tcW w:w="2436" w:type="dxa"/>
            <w:vMerge/>
            <w:tcBorders>
              <w:top w:val="nil"/>
              <w:left w:val="single" w:sz="8" w:space="0" w:color="000000"/>
              <w:bottom w:val="single" w:sz="6" w:space="0" w:color="000000"/>
              <w:right w:val="single" w:sz="8" w:space="0" w:color="000000"/>
            </w:tcBorders>
          </w:tcPr>
          <w:p w:rsidR="00EB29FA" w:rsidRDefault="00EB29FA">
            <w:pPr>
              <w:rPr>
                <w:sz w:val="2"/>
                <w:szCs w:val="2"/>
              </w:rPr>
            </w:pPr>
          </w:p>
        </w:tc>
        <w:tc>
          <w:tcPr>
            <w:tcW w:w="3380" w:type="dxa"/>
            <w:tcBorders>
              <w:top w:val="single" w:sz="2" w:space="0" w:color="000000"/>
              <w:left w:val="single" w:sz="8" w:space="0" w:color="000000"/>
              <w:bottom w:val="single" w:sz="6" w:space="0" w:color="000000"/>
            </w:tcBorders>
          </w:tcPr>
          <w:p w:rsidR="00EB29FA" w:rsidRDefault="00981AB3">
            <w:pPr>
              <w:pStyle w:val="TableParagraph"/>
              <w:spacing w:before="93"/>
              <w:ind w:left="122"/>
              <w:rPr>
                <w:b/>
                <w:sz w:val="20"/>
              </w:rPr>
            </w:pPr>
            <w:r>
              <w:rPr>
                <w:b/>
                <w:sz w:val="20"/>
              </w:rPr>
              <w:t>Previous Experience:</w:t>
            </w:r>
          </w:p>
        </w:tc>
      </w:tr>
    </w:tbl>
    <w:p w:rsidR="00EB29FA" w:rsidRDefault="00EB29FA">
      <w:pPr>
        <w:rPr>
          <w:sz w:val="20"/>
        </w:rPr>
        <w:sectPr w:rsidR="00EB29FA" w:rsidSect="00CA7781">
          <w:footerReference w:type="default" r:id="rId79"/>
          <w:pgSz w:w="11910" w:h="16840"/>
          <w:pgMar w:top="851" w:right="567" w:bottom="851" w:left="1134" w:header="854" w:footer="1058" w:gutter="0"/>
          <w:cols w:space="720"/>
        </w:sectPr>
      </w:pPr>
    </w:p>
    <w:p w:rsidR="00EB29FA" w:rsidRDefault="00EB29FA">
      <w:pPr>
        <w:pStyle w:val="BodyText"/>
        <w:spacing w:before="1"/>
        <w:rPr>
          <w:rFonts w:ascii="Times New Roman"/>
        </w:rPr>
      </w:pPr>
    </w:p>
    <w:tbl>
      <w:tblPr>
        <w:tblW w:w="0" w:type="auto"/>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969"/>
        <w:gridCol w:w="2410"/>
        <w:gridCol w:w="3402"/>
      </w:tblGrid>
      <w:tr w:rsidR="00EB29FA" w:rsidTr="00CA7781">
        <w:trPr>
          <w:trHeight w:val="854"/>
        </w:trPr>
        <w:tc>
          <w:tcPr>
            <w:tcW w:w="3969" w:type="dxa"/>
            <w:vMerge w:val="restart"/>
            <w:tcBorders>
              <w:left w:val="single" w:sz="12" w:space="0" w:color="000000"/>
              <w:right w:val="single" w:sz="8" w:space="0" w:color="000000"/>
            </w:tcBorders>
          </w:tcPr>
          <w:p w:rsidR="00EB29FA" w:rsidRDefault="00EB29FA">
            <w:pPr>
              <w:pStyle w:val="TableParagraph"/>
              <w:rPr>
                <w:rFonts w:ascii="Times New Roman"/>
                <w:sz w:val="20"/>
              </w:rPr>
            </w:pPr>
          </w:p>
          <w:p w:rsidR="00EB29FA" w:rsidRDefault="00EB29FA">
            <w:pPr>
              <w:pStyle w:val="TableParagraph"/>
              <w:spacing w:before="8"/>
              <w:rPr>
                <w:rFonts w:ascii="Times New Roman"/>
                <w:sz w:val="17"/>
              </w:rPr>
            </w:pPr>
          </w:p>
          <w:p w:rsidR="00EB29FA" w:rsidRDefault="00981AB3">
            <w:pPr>
              <w:pStyle w:val="TableParagraph"/>
              <w:spacing w:line="20" w:lineRule="exact"/>
              <w:ind w:left="110"/>
              <w:rPr>
                <w:rFonts w:ascii="Times New Roman"/>
                <w:sz w:val="2"/>
              </w:rPr>
            </w:pPr>
            <w:r>
              <w:rPr>
                <w:rFonts w:ascii="Times New Roman"/>
                <w:noProof/>
                <w:sz w:val="2"/>
                <w:lang w:val="en-ZA" w:eastAsia="en-ZA" w:bidi="ar-SA"/>
              </w:rPr>
              <mc:AlternateContent>
                <mc:Choice Requires="wpg">
                  <w:drawing>
                    <wp:inline distT="0" distB="0" distL="0" distR="0" wp14:anchorId="2BA2E2C0" wp14:editId="22E1AEE0">
                      <wp:extent cx="1763395" cy="11430"/>
                      <wp:effectExtent l="8255" t="0" r="9525" b="7620"/>
                      <wp:docPr id="159"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3395" cy="11430"/>
                                <a:chOff x="0" y="0"/>
                                <a:chExt cx="2777" cy="18"/>
                              </a:xfrm>
                            </wpg:grpSpPr>
                            <wps:wsp>
                              <wps:cNvPr id="160" name="Line 83"/>
                              <wps:cNvCnPr>
                                <a:cxnSpLocks noChangeShapeType="1"/>
                              </wps:cNvCnPr>
                              <wps:spPr bwMode="auto">
                                <a:xfrm>
                                  <a:off x="0" y="9"/>
                                  <a:ext cx="2777" cy="0"/>
                                </a:xfrm>
                                <a:prstGeom prst="line">
                                  <a:avLst/>
                                </a:prstGeom>
                                <a:noFill/>
                                <a:ln w="1125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4AF2EA6" id="Group 82" o:spid="_x0000_s1026" style="width:138.85pt;height:.9pt;mso-position-horizontal-relative:char;mso-position-vertical-relative:line" coordsize="27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">
                      <v:line id="Line 83" o:spid="_x0000_s1027" style="position:absolute;visibility:visible;mso-wrap-style:square" from="0,9" to="27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RO7sUAAADcAAAADwAAAGRycy9kb3ducmV2LnhtbESPQUvDQBCF70L/wzIFb3ZThVJit0Us&#10;guCpUSG5DdlxE8zOprvbJv575yB4m+G9ee+b3WH2g7pSTH1gA+tVAYq4DbZnZ+Dj/eVuCyplZItD&#10;YDLwQwkO+8XNDksbJj7RtcpOSQinEg10OY+l1qntyGNahZFYtK8QPWZZo9M24iThftD3RbHRHnuW&#10;hg5Heu6o/a4u3sC5+dyOx4tr6ub08LaO1VS7ejLmdjk/PYLKNOd/89/1qxX8jeDLMzKB3v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pRO7sUAAADcAAAADwAAAAAAAAAA&#10;AAAAAAChAgAAZHJzL2Rvd25yZXYueG1sUEsFBgAAAAAEAAQA+QAAAJMDAAAAAA==&#10;" strokeweight=".31272mm"/>
                      <w10:anchorlock/>
                    </v:group>
                  </w:pict>
                </mc:Fallback>
              </mc:AlternateContent>
            </w:r>
          </w:p>
          <w:p w:rsidR="00EB29FA" w:rsidRDefault="00EB29FA">
            <w:pPr>
              <w:pStyle w:val="TableParagraph"/>
              <w:rPr>
                <w:rFonts w:ascii="Times New Roman"/>
                <w:sz w:val="20"/>
              </w:rPr>
            </w:pPr>
          </w:p>
          <w:p w:rsidR="00EB29FA" w:rsidRDefault="00EB29FA">
            <w:pPr>
              <w:pStyle w:val="TableParagraph"/>
              <w:spacing w:before="4"/>
              <w:rPr>
                <w:rFonts w:ascii="Times New Roman"/>
                <w:sz w:val="18"/>
              </w:rPr>
            </w:pPr>
          </w:p>
          <w:p w:rsidR="00EB29FA" w:rsidRDefault="00981AB3">
            <w:pPr>
              <w:pStyle w:val="TableParagraph"/>
              <w:spacing w:line="20" w:lineRule="exact"/>
              <w:ind w:left="110"/>
              <w:rPr>
                <w:rFonts w:ascii="Times New Roman"/>
                <w:sz w:val="2"/>
              </w:rPr>
            </w:pPr>
            <w:r>
              <w:rPr>
                <w:rFonts w:ascii="Times New Roman"/>
                <w:noProof/>
                <w:sz w:val="2"/>
                <w:lang w:val="en-ZA" w:eastAsia="en-ZA" w:bidi="ar-SA"/>
              </w:rPr>
              <mc:AlternateContent>
                <mc:Choice Requires="wpg">
                  <w:drawing>
                    <wp:inline distT="0" distB="0" distL="0" distR="0" wp14:anchorId="46FE9A05" wp14:editId="30679912">
                      <wp:extent cx="1763395" cy="11430"/>
                      <wp:effectExtent l="8255" t="6985" r="9525" b="635"/>
                      <wp:docPr id="157"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3395" cy="11430"/>
                                <a:chOff x="0" y="0"/>
                                <a:chExt cx="2777" cy="18"/>
                              </a:xfrm>
                            </wpg:grpSpPr>
                            <wps:wsp>
                              <wps:cNvPr id="158" name="Line 81"/>
                              <wps:cNvCnPr>
                                <a:cxnSpLocks noChangeShapeType="1"/>
                              </wps:cNvCnPr>
                              <wps:spPr bwMode="auto">
                                <a:xfrm>
                                  <a:off x="0" y="9"/>
                                  <a:ext cx="2777" cy="0"/>
                                </a:xfrm>
                                <a:prstGeom prst="line">
                                  <a:avLst/>
                                </a:prstGeom>
                                <a:noFill/>
                                <a:ln w="1125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FE0121B" id="Group 80" o:spid="_x0000_s1026" style="width:138.85pt;height:.9pt;mso-position-horizontal-relative:char;mso-position-vertical-relative:line" coordsize="27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">
                      <v:line id="Line 81" o:spid="_x0000_s1027" style="position:absolute;visibility:visible;mso-wrap-style:square" from="0,9" to="27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o6IVcUAAADcAAAADwAAAGRycy9kb3ducmV2LnhtbESPQUvDQBCF70L/wzIFb3ZTRSmx2yIV&#10;QfDUqJDchuy4CWZn091tE/+9cxC8zfDevPfNdj/7QV0opj6wgfWqAEXcBtuzM/Dx/nKzAZUyssUh&#10;MBn4oQT73eJqi6UNEx/pUmWnJIRTiQa6nMdS69R25DGtwkgs2leIHrOs0WkbcZJwP+jbonjQHnuW&#10;hg5HOnTUfldnb+DUfG7G57Nr6uZ497aO1VS7ejLmejk/PYLKNOd/89/1qxX8e6GVZ2QCv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o6IVcUAAADcAAAADwAAAAAAAAAA&#10;AAAAAAChAgAAZHJzL2Rvd25yZXYueG1sUEsFBgAAAAAEAAQA+QAAAJMDAAAAAA==&#10;" strokeweight=".31272mm"/>
                      <w10:anchorlock/>
                    </v:group>
                  </w:pict>
                </mc:Fallback>
              </mc:AlternateContent>
            </w:r>
          </w:p>
          <w:p w:rsidR="00EB29FA" w:rsidRDefault="00EB29FA">
            <w:pPr>
              <w:pStyle w:val="TableParagraph"/>
              <w:spacing w:before="2"/>
              <w:rPr>
                <w:rFonts w:ascii="Times New Roman"/>
                <w:sz w:val="20"/>
              </w:rPr>
            </w:pPr>
          </w:p>
          <w:p w:rsidR="00EB29FA" w:rsidRDefault="00981AB3">
            <w:pPr>
              <w:pStyle w:val="TableParagraph"/>
              <w:tabs>
                <w:tab w:val="left" w:pos="683"/>
                <w:tab w:val="left" w:pos="2891"/>
              </w:tabs>
              <w:ind w:left="119"/>
              <w:rPr>
                <w:b/>
              </w:rPr>
            </w:pPr>
            <w:r>
              <w:rPr>
                <w:b/>
              </w:rPr>
              <w:t>(</w:t>
            </w:r>
            <w:r>
              <w:rPr>
                <w:b/>
                <w:u w:val="single"/>
              </w:rPr>
              <w:t xml:space="preserve"> </w:t>
            </w:r>
            <w:r>
              <w:rPr>
                <w:b/>
                <w:u w:val="single"/>
              </w:rPr>
              <w:tab/>
            </w:r>
            <w:r>
              <w:rPr>
                <w:b/>
              </w:rPr>
              <w:t>)</w:t>
            </w:r>
            <w:r>
              <w:rPr>
                <w:b/>
                <w:u w:val="single"/>
              </w:rPr>
              <w:t xml:space="preserve"> </w:t>
            </w:r>
            <w:r>
              <w:rPr>
                <w:b/>
                <w:u w:val="single"/>
              </w:rPr>
              <w:tab/>
            </w:r>
          </w:p>
        </w:tc>
        <w:tc>
          <w:tcPr>
            <w:tcW w:w="2410" w:type="dxa"/>
            <w:vMerge w:val="restart"/>
            <w:tcBorders>
              <w:left w:val="single" w:sz="8" w:space="0" w:color="000000"/>
              <w:right w:val="single" w:sz="8" w:space="0" w:color="000000"/>
            </w:tcBorders>
          </w:tcPr>
          <w:p w:rsidR="00EB29FA" w:rsidRDefault="00EB29FA">
            <w:pPr>
              <w:pStyle w:val="TableParagraph"/>
              <w:rPr>
                <w:rFonts w:ascii="Times New Roman"/>
                <w:sz w:val="18"/>
              </w:rPr>
            </w:pPr>
          </w:p>
        </w:tc>
        <w:tc>
          <w:tcPr>
            <w:tcW w:w="3402" w:type="dxa"/>
            <w:tcBorders>
              <w:left w:val="single" w:sz="8" w:space="0" w:color="000000"/>
              <w:bottom w:val="single" w:sz="2" w:space="0" w:color="000000"/>
              <w:right w:val="single" w:sz="12" w:space="0" w:color="000000"/>
            </w:tcBorders>
          </w:tcPr>
          <w:p w:rsidR="00EB29FA" w:rsidRDefault="00981AB3">
            <w:pPr>
              <w:pStyle w:val="TableParagraph"/>
              <w:spacing w:before="83"/>
              <w:ind w:left="122"/>
              <w:rPr>
                <w:b/>
                <w:sz w:val="20"/>
              </w:rPr>
            </w:pPr>
            <w:r>
              <w:rPr>
                <w:b/>
                <w:sz w:val="20"/>
              </w:rPr>
              <w:t>Previous value of work:</w:t>
            </w:r>
          </w:p>
        </w:tc>
      </w:tr>
      <w:tr w:rsidR="00EB29FA" w:rsidTr="00CA7781">
        <w:trPr>
          <w:trHeight w:val="1033"/>
        </w:trPr>
        <w:tc>
          <w:tcPr>
            <w:tcW w:w="3969" w:type="dxa"/>
            <w:vMerge/>
            <w:tcBorders>
              <w:top w:val="nil"/>
              <w:left w:val="single" w:sz="12" w:space="0" w:color="000000"/>
              <w:right w:val="single" w:sz="8" w:space="0" w:color="000000"/>
            </w:tcBorders>
          </w:tcPr>
          <w:p w:rsidR="00EB29FA" w:rsidRDefault="00EB29FA">
            <w:pPr>
              <w:rPr>
                <w:sz w:val="2"/>
                <w:szCs w:val="2"/>
              </w:rPr>
            </w:pPr>
          </w:p>
        </w:tc>
        <w:tc>
          <w:tcPr>
            <w:tcW w:w="2410" w:type="dxa"/>
            <w:vMerge/>
            <w:tcBorders>
              <w:top w:val="nil"/>
              <w:left w:val="single" w:sz="8" w:space="0" w:color="000000"/>
              <w:right w:val="single" w:sz="8" w:space="0" w:color="000000"/>
            </w:tcBorders>
          </w:tcPr>
          <w:p w:rsidR="00EB29FA" w:rsidRDefault="00EB29FA">
            <w:pPr>
              <w:rPr>
                <w:sz w:val="2"/>
                <w:szCs w:val="2"/>
              </w:rPr>
            </w:pPr>
          </w:p>
        </w:tc>
        <w:tc>
          <w:tcPr>
            <w:tcW w:w="3402" w:type="dxa"/>
            <w:tcBorders>
              <w:top w:val="single" w:sz="2" w:space="0" w:color="000000"/>
              <w:left w:val="single" w:sz="8" w:space="0" w:color="000000"/>
              <w:right w:val="single" w:sz="12" w:space="0" w:color="000000"/>
            </w:tcBorders>
          </w:tcPr>
          <w:p w:rsidR="00EB29FA" w:rsidRDefault="00981AB3">
            <w:pPr>
              <w:pStyle w:val="TableParagraph"/>
              <w:spacing w:before="93"/>
              <w:ind w:left="122"/>
              <w:rPr>
                <w:b/>
                <w:sz w:val="20"/>
              </w:rPr>
            </w:pPr>
            <w:r>
              <w:rPr>
                <w:b/>
                <w:sz w:val="20"/>
              </w:rPr>
              <w:t>Previous Experience:</w:t>
            </w:r>
          </w:p>
        </w:tc>
      </w:tr>
      <w:tr w:rsidR="00EB29FA" w:rsidTr="00CA7781">
        <w:trPr>
          <w:trHeight w:val="853"/>
        </w:trPr>
        <w:tc>
          <w:tcPr>
            <w:tcW w:w="3969" w:type="dxa"/>
            <w:vMerge w:val="restart"/>
            <w:tcBorders>
              <w:left w:val="single" w:sz="12" w:space="0" w:color="000000"/>
              <w:right w:val="single" w:sz="8" w:space="0" w:color="000000"/>
            </w:tcBorders>
          </w:tcPr>
          <w:p w:rsidR="00EB29FA" w:rsidRDefault="00EB29FA">
            <w:pPr>
              <w:pStyle w:val="TableParagraph"/>
              <w:rPr>
                <w:rFonts w:ascii="Times New Roman"/>
                <w:sz w:val="20"/>
              </w:rPr>
            </w:pPr>
          </w:p>
          <w:p w:rsidR="00EB29FA" w:rsidRDefault="00EB29FA">
            <w:pPr>
              <w:pStyle w:val="TableParagraph"/>
              <w:spacing w:before="8"/>
              <w:rPr>
                <w:rFonts w:ascii="Times New Roman"/>
                <w:sz w:val="17"/>
              </w:rPr>
            </w:pPr>
          </w:p>
          <w:p w:rsidR="00EB29FA" w:rsidRDefault="00981AB3">
            <w:pPr>
              <w:pStyle w:val="TableParagraph"/>
              <w:spacing w:line="20" w:lineRule="exact"/>
              <w:ind w:left="110"/>
              <w:rPr>
                <w:rFonts w:ascii="Times New Roman"/>
                <w:sz w:val="2"/>
              </w:rPr>
            </w:pPr>
            <w:r>
              <w:rPr>
                <w:rFonts w:ascii="Times New Roman"/>
                <w:noProof/>
                <w:sz w:val="2"/>
                <w:lang w:val="en-ZA" w:eastAsia="en-ZA" w:bidi="ar-SA"/>
              </w:rPr>
              <mc:AlternateContent>
                <mc:Choice Requires="wpg">
                  <w:drawing>
                    <wp:inline distT="0" distB="0" distL="0" distR="0" wp14:anchorId="1168068F" wp14:editId="5ED04635">
                      <wp:extent cx="1763395" cy="11430"/>
                      <wp:effectExtent l="8255" t="7620" r="9525" b="0"/>
                      <wp:docPr id="155"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3395" cy="11430"/>
                                <a:chOff x="0" y="0"/>
                                <a:chExt cx="2777" cy="18"/>
                              </a:xfrm>
                            </wpg:grpSpPr>
                            <wps:wsp>
                              <wps:cNvPr id="156" name="Line 79"/>
                              <wps:cNvCnPr>
                                <a:cxnSpLocks noChangeShapeType="1"/>
                              </wps:cNvCnPr>
                              <wps:spPr bwMode="auto">
                                <a:xfrm>
                                  <a:off x="0" y="9"/>
                                  <a:ext cx="2777" cy="0"/>
                                </a:xfrm>
                                <a:prstGeom prst="line">
                                  <a:avLst/>
                                </a:prstGeom>
                                <a:noFill/>
                                <a:ln w="1125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4356EAE" id="Group 78" o:spid="_x0000_s1026" style="width:138.85pt;height:.9pt;mso-position-horizontal-relative:char;mso-position-vertical-relative:line" coordsize="27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">
                      <v:line id="Line 79" o:spid="_x0000_s1027" style="position:absolute;visibility:visible;mso-wrap-style:square" from="0,9" to="27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25vMMAAADcAAAADwAAAGRycy9kb3ducmV2LnhtbERP32vCMBB+F/Y/hBvsTVMdE+mMIpPB&#10;YE/WDdq3o7mlxebSJdF2//0iCL7dx/fz1tvRduJCPrSOFcxnGQji2umWjYKv4/t0BSJEZI2dY1Lw&#10;RwG2m4fJGnPtBj7QpYhGpBAOOSpoYuxzKUPdkMUwcz1x4n6ctxgT9EZqj0MKt51cZNlSWmw5NTTY&#10;01tD9ak4WwW/1feq359NVVaH58+5L4bSlINST4/j7hVEpDHexTf3h07zX5ZwfSZdID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hdubzDAAAA3AAAAA8AAAAAAAAAAAAA&#10;AAAAoQIAAGRycy9kb3ducmV2LnhtbFBLBQYAAAAABAAEAPkAAACRAwAAAAA=&#10;" strokeweight=".31272mm"/>
                      <w10:anchorlock/>
                    </v:group>
                  </w:pict>
                </mc:Fallback>
              </mc:AlternateContent>
            </w:r>
          </w:p>
          <w:p w:rsidR="00EB29FA" w:rsidRDefault="00EB29FA">
            <w:pPr>
              <w:pStyle w:val="TableParagraph"/>
              <w:rPr>
                <w:rFonts w:ascii="Times New Roman"/>
                <w:sz w:val="20"/>
              </w:rPr>
            </w:pPr>
          </w:p>
          <w:p w:rsidR="00EB29FA" w:rsidRDefault="00EB29FA">
            <w:pPr>
              <w:pStyle w:val="TableParagraph"/>
              <w:spacing w:before="3" w:after="1"/>
              <w:rPr>
                <w:rFonts w:ascii="Times New Roman"/>
                <w:sz w:val="18"/>
              </w:rPr>
            </w:pPr>
          </w:p>
          <w:p w:rsidR="00EB29FA" w:rsidRDefault="00981AB3">
            <w:pPr>
              <w:pStyle w:val="TableParagraph"/>
              <w:spacing w:line="20" w:lineRule="exact"/>
              <w:ind w:left="110"/>
              <w:rPr>
                <w:rFonts w:ascii="Times New Roman"/>
                <w:sz w:val="2"/>
              </w:rPr>
            </w:pPr>
            <w:r>
              <w:rPr>
                <w:rFonts w:ascii="Times New Roman"/>
                <w:noProof/>
                <w:sz w:val="2"/>
                <w:lang w:val="en-ZA" w:eastAsia="en-ZA" w:bidi="ar-SA"/>
              </w:rPr>
              <mc:AlternateContent>
                <mc:Choice Requires="wpg">
                  <w:drawing>
                    <wp:inline distT="0" distB="0" distL="0" distR="0" wp14:anchorId="77224A2C" wp14:editId="798481E7">
                      <wp:extent cx="1763395" cy="11430"/>
                      <wp:effectExtent l="8255" t="5080" r="9525" b="2540"/>
                      <wp:docPr id="153"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3395" cy="11430"/>
                                <a:chOff x="0" y="0"/>
                                <a:chExt cx="2777" cy="18"/>
                              </a:xfrm>
                            </wpg:grpSpPr>
                            <wps:wsp>
                              <wps:cNvPr id="154" name="Line 77"/>
                              <wps:cNvCnPr>
                                <a:cxnSpLocks noChangeShapeType="1"/>
                              </wps:cNvCnPr>
                              <wps:spPr bwMode="auto">
                                <a:xfrm>
                                  <a:off x="0" y="9"/>
                                  <a:ext cx="2777" cy="0"/>
                                </a:xfrm>
                                <a:prstGeom prst="line">
                                  <a:avLst/>
                                </a:prstGeom>
                                <a:noFill/>
                                <a:ln w="1125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79F8196" id="Group 76" o:spid="_x0000_s1026" style="width:138.85pt;height:.9pt;mso-position-horizontal-relative:char;mso-position-vertical-relative:line" coordsize="27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">
                      <v:line id="Line 77" o:spid="_x0000_s1027" style="position:absolute;visibility:visible;mso-wrap-style:square" from="0,9" to="27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OCUMMAAADcAAAADwAAAGRycy9kb3ducmV2LnhtbERP30vDMBB+H/g/hBv4tqVTJ6UuG6II&#10;gk/rJrRvR3OmZc2lJtla/3sjCHu7j+/nbXaT7cWFfOgcK1gtMxDEjdMdGwXHw9siBxEissbeMSn4&#10;oQC77c1sg4V2I+/pUkYjUgiHAhW0MQ6FlKFpyWJYuoE4cV/OW4wJeiO1xzGF217eZdmjtNhxamhx&#10;oJeWmlN5tgq+6898eD2buqr39x8rX46VqUalbufT8xOISFO8iv/d7zrNXz/A3zPpArn9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fDglDDAAAA3AAAAA8AAAAAAAAAAAAA&#10;AAAAoQIAAGRycy9kb3ducmV2LnhtbFBLBQYAAAAABAAEAPkAAACRAwAAAAA=&#10;" strokeweight=".31272mm"/>
                      <w10:anchorlock/>
                    </v:group>
                  </w:pict>
                </mc:Fallback>
              </mc:AlternateContent>
            </w:r>
          </w:p>
          <w:p w:rsidR="00EB29FA" w:rsidRDefault="00EB29FA">
            <w:pPr>
              <w:pStyle w:val="TableParagraph"/>
              <w:spacing w:before="11"/>
              <w:rPr>
                <w:rFonts w:ascii="Times New Roman"/>
                <w:sz w:val="19"/>
              </w:rPr>
            </w:pPr>
          </w:p>
          <w:p w:rsidR="00EB29FA" w:rsidRDefault="00981AB3">
            <w:pPr>
              <w:pStyle w:val="TableParagraph"/>
              <w:tabs>
                <w:tab w:val="left" w:pos="683"/>
                <w:tab w:val="left" w:pos="2891"/>
              </w:tabs>
              <w:ind w:left="119"/>
              <w:rPr>
                <w:b/>
              </w:rPr>
            </w:pPr>
            <w:r>
              <w:rPr>
                <w:b/>
              </w:rPr>
              <w:t>(</w:t>
            </w:r>
            <w:r>
              <w:rPr>
                <w:b/>
                <w:u w:val="single"/>
              </w:rPr>
              <w:t xml:space="preserve"> </w:t>
            </w:r>
            <w:r>
              <w:rPr>
                <w:b/>
                <w:u w:val="single"/>
              </w:rPr>
              <w:tab/>
            </w:r>
            <w:r>
              <w:rPr>
                <w:b/>
              </w:rPr>
              <w:t>)</w:t>
            </w:r>
            <w:r>
              <w:rPr>
                <w:b/>
                <w:u w:val="single"/>
              </w:rPr>
              <w:t xml:space="preserve"> </w:t>
            </w:r>
            <w:r>
              <w:rPr>
                <w:b/>
                <w:u w:val="single"/>
              </w:rPr>
              <w:tab/>
            </w:r>
          </w:p>
        </w:tc>
        <w:tc>
          <w:tcPr>
            <w:tcW w:w="2410" w:type="dxa"/>
            <w:vMerge w:val="restart"/>
            <w:tcBorders>
              <w:left w:val="single" w:sz="8" w:space="0" w:color="000000"/>
              <w:right w:val="single" w:sz="8" w:space="0" w:color="000000"/>
            </w:tcBorders>
          </w:tcPr>
          <w:p w:rsidR="00EB29FA" w:rsidRDefault="00EB29FA">
            <w:pPr>
              <w:pStyle w:val="TableParagraph"/>
              <w:rPr>
                <w:rFonts w:ascii="Times New Roman"/>
                <w:sz w:val="18"/>
              </w:rPr>
            </w:pPr>
          </w:p>
        </w:tc>
        <w:tc>
          <w:tcPr>
            <w:tcW w:w="3402" w:type="dxa"/>
            <w:tcBorders>
              <w:left w:val="single" w:sz="8" w:space="0" w:color="000000"/>
              <w:bottom w:val="single" w:sz="2" w:space="0" w:color="000000"/>
              <w:right w:val="single" w:sz="12" w:space="0" w:color="000000"/>
            </w:tcBorders>
          </w:tcPr>
          <w:p w:rsidR="00EB29FA" w:rsidRDefault="00981AB3">
            <w:pPr>
              <w:pStyle w:val="TableParagraph"/>
              <w:spacing w:before="83"/>
              <w:ind w:left="122"/>
              <w:rPr>
                <w:b/>
                <w:sz w:val="20"/>
              </w:rPr>
            </w:pPr>
            <w:r>
              <w:rPr>
                <w:b/>
                <w:sz w:val="20"/>
              </w:rPr>
              <w:t>Previous value of work:</w:t>
            </w:r>
          </w:p>
        </w:tc>
      </w:tr>
      <w:tr w:rsidR="00EB29FA" w:rsidTr="00CA7781">
        <w:trPr>
          <w:trHeight w:val="1007"/>
        </w:trPr>
        <w:tc>
          <w:tcPr>
            <w:tcW w:w="3969" w:type="dxa"/>
            <w:vMerge/>
            <w:tcBorders>
              <w:top w:val="nil"/>
              <w:left w:val="single" w:sz="12" w:space="0" w:color="000000"/>
              <w:right w:val="single" w:sz="8" w:space="0" w:color="000000"/>
            </w:tcBorders>
          </w:tcPr>
          <w:p w:rsidR="00EB29FA" w:rsidRDefault="00EB29FA">
            <w:pPr>
              <w:rPr>
                <w:sz w:val="2"/>
                <w:szCs w:val="2"/>
              </w:rPr>
            </w:pPr>
          </w:p>
        </w:tc>
        <w:tc>
          <w:tcPr>
            <w:tcW w:w="2410" w:type="dxa"/>
            <w:vMerge/>
            <w:tcBorders>
              <w:top w:val="nil"/>
              <w:left w:val="single" w:sz="8" w:space="0" w:color="000000"/>
              <w:right w:val="single" w:sz="8" w:space="0" w:color="000000"/>
            </w:tcBorders>
          </w:tcPr>
          <w:p w:rsidR="00EB29FA" w:rsidRDefault="00EB29FA">
            <w:pPr>
              <w:rPr>
                <w:sz w:val="2"/>
                <w:szCs w:val="2"/>
              </w:rPr>
            </w:pPr>
          </w:p>
        </w:tc>
        <w:tc>
          <w:tcPr>
            <w:tcW w:w="3402" w:type="dxa"/>
            <w:tcBorders>
              <w:top w:val="single" w:sz="2" w:space="0" w:color="000000"/>
              <w:left w:val="single" w:sz="8" w:space="0" w:color="000000"/>
              <w:right w:val="single" w:sz="12" w:space="0" w:color="000000"/>
            </w:tcBorders>
          </w:tcPr>
          <w:p w:rsidR="00EB29FA" w:rsidRDefault="00981AB3">
            <w:pPr>
              <w:pStyle w:val="TableParagraph"/>
              <w:spacing w:before="93"/>
              <w:ind w:left="122"/>
              <w:rPr>
                <w:b/>
                <w:sz w:val="20"/>
              </w:rPr>
            </w:pPr>
            <w:r>
              <w:rPr>
                <w:b/>
                <w:sz w:val="20"/>
              </w:rPr>
              <w:t>Previous Experience:</w:t>
            </w:r>
          </w:p>
        </w:tc>
      </w:tr>
    </w:tbl>
    <w:p w:rsidR="00EB29FA" w:rsidRDefault="00EB29FA">
      <w:pPr>
        <w:rPr>
          <w:sz w:val="20"/>
        </w:rPr>
        <w:sectPr w:rsidR="00EB29FA" w:rsidSect="00CA7781">
          <w:footerReference w:type="default" r:id="rId80"/>
          <w:pgSz w:w="11910" w:h="16840"/>
          <w:pgMar w:top="851" w:right="567" w:bottom="851" w:left="1134" w:header="854" w:footer="916" w:gutter="0"/>
          <w:cols w:space="720"/>
        </w:sectPr>
      </w:pPr>
    </w:p>
    <w:p w:rsidR="00EB29FA" w:rsidRDefault="00981AB3" w:rsidP="004A4275">
      <w:pPr>
        <w:pStyle w:val="BodyText"/>
        <w:spacing w:before="240"/>
        <w:rPr>
          <w:rFonts w:ascii="Times New Roman"/>
        </w:rPr>
      </w:pPr>
      <w:r>
        <w:rPr>
          <w:rFonts w:ascii="Times New Roman"/>
          <w:noProof/>
          <w:lang w:val="en-ZA" w:eastAsia="en-ZA" w:bidi="ar-SA"/>
        </w:rPr>
        <mc:AlternateContent>
          <mc:Choice Requires="wps">
            <w:drawing>
              <wp:inline distT="0" distB="0" distL="0" distR="0" wp14:anchorId="6B7867F0" wp14:editId="40716013">
                <wp:extent cx="6496050" cy="455930"/>
                <wp:effectExtent l="0" t="0" r="19050" b="20320"/>
                <wp:docPr id="152"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455930"/>
                        </a:xfrm>
                        <a:prstGeom prst="rect">
                          <a:avLst/>
                        </a:prstGeom>
                        <a:solidFill>
                          <a:schemeClr val="bg1">
                            <a:lumMod val="95000"/>
                          </a:schemeClr>
                        </a:solidFill>
                        <a:ln w="9144">
                          <a:solidFill>
                            <a:srgbClr val="000000"/>
                          </a:solidFill>
                          <a:prstDash val="solid"/>
                          <a:miter lim="800000"/>
                          <a:headEnd/>
                          <a:tailEnd/>
                        </a:ln>
                      </wps:spPr>
                      <wps:txbx>
                        <w:txbxContent>
                          <w:p w:rsidR="00D7510D" w:rsidRDefault="00D7510D" w:rsidP="00687D35">
                            <w:pPr>
                              <w:tabs>
                                <w:tab w:val="left" w:pos="2114"/>
                              </w:tabs>
                              <w:spacing w:before="72"/>
                              <w:ind w:right="848"/>
                              <w:jc w:val="center"/>
                              <w:rPr>
                                <w:b/>
                                <w:sz w:val="24"/>
                              </w:rPr>
                            </w:pPr>
                            <w:r>
                              <w:rPr>
                                <w:b/>
                                <w:sz w:val="24"/>
                              </w:rPr>
                              <w:t>FORM</w:t>
                            </w:r>
                            <w:r>
                              <w:rPr>
                                <w:b/>
                                <w:spacing w:val="-1"/>
                                <w:sz w:val="24"/>
                              </w:rPr>
                              <w:t xml:space="preserve"> </w:t>
                            </w:r>
                            <w:r>
                              <w:rPr>
                                <w:b/>
                                <w:sz w:val="24"/>
                              </w:rPr>
                              <w:t>N: PROOF OF GOOD STANDING WITH</w:t>
                            </w:r>
                            <w:r>
                              <w:rPr>
                                <w:b/>
                                <w:spacing w:val="-13"/>
                                <w:sz w:val="24"/>
                              </w:rPr>
                              <w:t xml:space="preserve"> </w:t>
                            </w:r>
                            <w:r>
                              <w:rPr>
                                <w:b/>
                                <w:sz w:val="24"/>
                              </w:rPr>
                              <w:t>COMPENSATION COMMISSIONER</w:t>
                            </w:r>
                          </w:p>
                        </w:txbxContent>
                      </wps:txbx>
                      <wps:bodyPr rot="0" vert="horz" wrap="square" lIns="0" tIns="0" rIns="0" bIns="0" anchor="t" anchorCtr="0" upright="1">
                        <a:noAutofit/>
                      </wps:bodyPr>
                    </wps:wsp>
                  </a:graphicData>
                </a:graphic>
              </wp:inline>
            </w:drawing>
          </mc:Choice>
          <mc:Fallback>
            <w:pict>
              <v:shape w14:anchorId="6B7867F0" id="Text Box 75" o:spid="_x0000_s1056" type="#_x0000_t202" style="width:511.5pt;height:3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" fillcolor="#f2f2f2 [3052]" strokeweight=".72pt">
                <v:textbox inset="0,0,0,0">
                  <w:txbxContent>
                    <w:p w:rsidR="00D7510D" w:rsidRDefault="00D7510D" w:rsidP="00687D35">
                      <w:pPr>
                        <w:tabs>
                          <w:tab w:val="left" w:pos="2114"/>
                        </w:tabs>
                        <w:spacing w:before="72"/>
                        <w:ind w:right="848"/>
                        <w:jc w:val="center"/>
                        <w:rPr>
                          <w:b/>
                          <w:sz w:val="24"/>
                        </w:rPr>
                      </w:pPr>
                      <w:r>
                        <w:rPr>
                          <w:b/>
                          <w:sz w:val="24"/>
                        </w:rPr>
                        <w:t>FORM</w:t>
                      </w:r>
                      <w:r>
                        <w:rPr>
                          <w:b/>
                          <w:spacing w:val="-1"/>
                          <w:sz w:val="24"/>
                        </w:rPr>
                        <w:t xml:space="preserve"> </w:t>
                      </w:r>
                      <w:r>
                        <w:rPr>
                          <w:b/>
                          <w:sz w:val="24"/>
                        </w:rPr>
                        <w:t>N: PROOF OF GOOD STANDING WITH</w:t>
                      </w:r>
                      <w:r>
                        <w:rPr>
                          <w:b/>
                          <w:spacing w:val="-13"/>
                          <w:sz w:val="24"/>
                        </w:rPr>
                        <w:t xml:space="preserve"> </w:t>
                      </w:r>
                      <w:r>
                        <w:rPr>
                          <w:b/>
                          <w:sz w:val="24"/>
                        </w:rPr>
                        <w:t>COMPENSATION COMMISSIONER</w:t>
                      </w:r>
                    </w:p>
                  </w:txbxContent>
                </v:textbox>
                <w10:anchorlock/>
              </v:shape>
            </w:pict>
          </mc:Fallback>
        </mc:AlternateContent>
      </w:r>
    </w:p>
    <w:p w:rsidR="00EB29FA" w:rsidRDefault="00981AB3" w:rsidP="00CA7781">
      <w:pPr>
        <w:pStyle w:val="BodyText"/>
        <w:spacing w:before="240" w:after="240"/>
      </w:pPr>
      <w:r>
        <w:t>Notes to tenderer:</w:t>
      </w:r>
    </w:p>
    <w:p w:rsidR="00EB29FA" w:rsidRDefault="00981AB3">
      <w:pPr>
        <w:pStyle w:val="ListParagraph"/>
        <w:numPr>
          <w:ilvl w:val="0"/>
          <w:numId w:val="58"/>
        </w:numPr>
        <w:tabs>
          <w:tab w:val="left" w:pos="709"/>
        </w:tabs>
        <w:spacing w:before="1"/>
        <w:ind w:left="709" w:right="428"/>
        <w:jc w:val="both"/>
        <w:rPr>
          <w:sz w:val="20"/>
        </w:rPr>
      </w:pPr>
      <w:r>
        <w:rPr>
          <w:sz w:val="20"/>
        </w:rPr>
        <w:t>Discovery that the tenderer has failed to make proper disclosure may result in</w:t>
      </w:r>
      <w:r w:rsidR="00A44B83">
        <w:rPr>
          <w:sz w:val="20"/>
        </w:rPr>
        <w:t xml:space="preserve"> the</w:t>
      </w:r>
      <w:r>
        <w:rPr>
          <w:sz w:val="20"/>
        </w:rPr>
        <w:t xml:space="preserve"> </w:t>
      </w:r>
      <w:r w:rsidR="00A44B83">
        <w:rPr>
          <w:sz w:val="20"/>
        </w:rPr>
        <w:t>City of Mbombela</w:t>
      </w:r>
      <w:r>
        <w:rPr>
          <w:sz w:val="20"/>
        </w:rPr>
        <w:t xml:space="preserve"> terminating a contract that flows from this tender on the ground that it has been rendered invalid by the tenderer’s</w:t>
      </w:r>
      <w:r>
        <w:rPr>
          <w:spacing w:val="-2"/>
          <w:sz w:val="20"/>
        </w:rPr>
        <w:t xml:space="preserve"> </w:t>
      </w:r>
      <w:r>
        <w:rPr>
          <w:sz w:val="20"/>
        </w:rPr>
        <w:t>misrepresentation.</w:t>
      </w:r>
    </w:p>
    <w:p w:rsidR="00EB29FA" w:rsidRDefault="00981AB3">
      <w:pPr>
        <w:pStyle w:val="ListParagraph"/>
        <w:numPr>
          <w:ilvl w:val="0"/>
          <w:numId w:val="58"/>
        </w:numPr>
        <w:tabs>
          <w:tab w:val="left" w:pos="709"/>
        </w:tabs>
        <w:spacing w:before="240" w:after="360"/>
        <w:ind w:left="709" w:right="425"/>
        <w:jc w:val="both"/>
        <w:rPr>
          <w:sz w:val="20"/>
        </w:rPr>
      </w:pPr>
      <w:r>
        <w:rPr>
          <w:sz w:val="20"/>
        </w:rPr>
        <w:t>The tenderer shall attach to this Form evidence that he is registered and in good standing with the compensation fund or with a licensed compensation insurer who is approved by Department of Labour in terms of section 80 of the Compensation for Injury and Disease Act 1993 (COID) (Act 130 of 1993).</w:t>
      </w:r>
    </w:p>
    <w:p w:rsidR="00EB29FA" w:rsidRDefault="00981AB3" w:rsidP="00CA7781">
      <w:pPr>
        <w:pStyle w:val="Heading6"/>
        <w:tabs>
          <w:tab w:val="left" w:pos="709"/>
        </w:tabs>
        <w:spacing w:before="186"/>
        <w:ind w:left="709" w:hanging="567"/>
      </w:pPr>
      <w:r>
        <w:t>Affix certified Proof of Good Standing with Compensation Commissioner to this page</w:t>
      </w:r>
    </w:p>
    <w:p w:rsidR="00CA7781" w:rsidRDefault="00CA7781" w:rsidP="00CA7781">
      <w:pPr>
        <w:pStyle w:val="Heading6"/>
        <w:tabs>
          <w:tab w:val="left" w:pos="709"/>
        </w:tabs>
        <w:spacing w:before="186"/>
        <w:ind w:left="709" w:hanging="843"/>
      </w:pPr>
    </w:p>
    <w:p w:rsidR="00EB29FA" w:rsidRDefault="00EB29FA">
      <w:pPr>
        <w:sectPr w:rsidR="00EB29FA" w:rsidSect="00CA7781">
          <w:footerReference w:type="default" r:id="rId81"/>
          <w:pgSz w:w="11910" w:h="16840"/>
          <w:pgMar w:top="851" w:right="567" w:bottom="851" w:left="1134" w:header="854" w:footer="916" w:gutter="0"/>
          <w:cols w:space="720"/>
        </w:sectPr>
      </w:pPr>
    </w:p>
    <w:p w:rsidR="00EB29FA" w:rsidRDefault="00981AB3" w:rsidP="004A4275">
      <w:pPr>
        <w:pStyle w:val="BodyText"/>
        <w:spacing w:before="240"/>
      </w:pPr>
      <w:r>
        <w:rPr>
          <w:noProof/>
          <w:lang w:val="en-ZA" w:eastAsia="en-ZA" w:bidi="ar-SA"/>
        </w:rPr>
        <mc:AlternateContent>
          <mc:Choice Requires="wps">
            <w:drawing>
              <wp:inline distT="0" distB="0" distL="0" distR="0" wp14:anchorId="5B0D1726" wp14:editId="37A9A557">
                <wp:extent cx="6200775" cy="367665"/>
                <wp:effectExtent l="0" t="0" r="28575" b="13335"/>
                <wp:docPr id="151"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367665"/>
                        </a:xfrm>
                        <a:prstGeom prst="rect">
                          <a:avLst/>
                        </a:prstGeom>
                        <a:solidFill>
                          <a:schemeClr val="bg1">
                            <a:lumMod val="95000"/>
                          </a:schemeClr>
                        </a:solidFill>
                        <a:ln w="6097">
                          <a:solidFill>
                            <a:srgbClr val="000000"/>
                          </a:solidFill>
                          <a:prstDash val="solid"/>
                          <a:miter lim="800000"/>
                          <a:headEnd/>
                          <a:tailEnd/>
                        </a:ln>
                      </wps:spPr>
                      <wps:txbx>
                        <w:txbxContent>
                          <w:p w:rsidR="00D7510D" w:rsidRDefault="00D7510D">
                            <w:pPr>
                              <w:spacing w:before="103"/>
                              <w:ind w:left="1533" w:right="1533"/>
                              <w:jc w:val="center"/>
                              <w:rPr>
                                <w:b/>
                                <w:sz w:val="24"/>
                              </w:rPr>
                            </w:pPr>
                            <w:r>
                              <w:rPr>
                                <w:b/>
                                <w:sz w:val="24"/>
                              </w:rPr>
                              <w:t>FORM O: SCHEDULE OF CURRENT COMMITMENTS</w:t>
                            </w:r>
                          </w:p>
                        </w:txbxContent>
                      </wps:txbx>
                      <wps:bodyPr rot="0" vert="horz" wrap="square" lIns="0" tIns="0" rIns="0" bIns="0" anchor="t" anchorCtr="0" upright="1">
                        <a:noAutofit/>
                      </wps:bodyPr>
                    </wps:wsp>
                  </a:graphicData>
                </a:graphic>
              </wp:inline>
            </w:drawing>
          </mc:Choice>
          <mc:Fallback>
            <w:pict>
              <v:shape w14:anchorId="5B0D1726" id="Text Box 74" o:spid="_x0000_s1057" type="#_x0000_t202" style="width:488.25pt;height:2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" fillcolor="#f2f2f2 [3052]" strokeweight=".16936mm">
                <v:textbox inset="0,0,0,0">
                  <w:txbxContent>
                    <w:p w:rsidR="00D7510D" w:rsidRDefault="00D7510D">
                      <w:pPr>
                        <w:spacing w:before="103"/>
                        <w:ind w:left="1533" w:right="1533"/>
                        <w:jc w:val="center"/>
                        <w:rPr>
                          <w:b/>
                          <w:sz w:val="24"/>
                        </w:rPr>
                      </w:pPr>
                      <w:r>
                        <w:rPr>
                          <w:b/>
                          <w:sz w:val="24"/>
                        </w:rPr>
                        <w:t>FORM O: SCHEDULE OF CURRENT COMMITMENTS</w:t>
                      </w:r>
                    </w:p>
                  </w:txbxContent>
                </v:textbox>
                <w10:anchorlock/>
              </v:shape>
            </w:pict>
          </mc:Fallback>
        </mc:AlternateContent>
      </w:r>
    </w:p>
    <w:p w:rsidR="00EB29FA" w:rsidRDefault="00981AB3" w:rsidP="0073211C">
      <w:pPr>
        <w:pStyle w:val="BodyText"/>
        <w:spacing w:before="240" w:after="240"/>
      </w:pPr>
      <w:r>
        <w:t>Notes to tenderer:</w:t>
      </w:r>
    </w:p>
    <w:p w:rsidR="00EB29FA" w:rsidRDefault="00981AB3">
      <w:pPr>
        <w:pStyle w:val="ListParagraph"/>
        <w:numPr>
          <w:ilvl w:val="0"/>
          <w:numId w:val="57"/>
        </w:numPr>
        <w:tabs>
          <w:tab w:val="left" w:pos="993"/>
        </w:tabs>
        <w:spacing w:line="247" w:lineRule="auto"/>
        <w:ind w:left="709" w:right="428"/>
        <w:jc w:val="both"/>
        <w:rPr>
          <w:sz w:val="20"/>
        </w:rPr>
      </w:pPr>
      <w:r>
        <w:rPr>
          <w:sz w:val="20"/>
        </w:rPr>
        <w:t>The tenderer shall list below all contracts currently under construction or awarded and about to commence and tenders for which offers have been submitted but awards not yet</w:t>
      </w:r>
      <w:r>
        <w:rPr>
          <w:spacing w:val="-11"/>
          <w:sz w:val="20"/>
        </w:rPr>
        <w:t xml:space="preserve"> </w:t>
      </w:r>
      <w:r>
        <w:rPr>
          <w:sz w:val="20"/>
        </w:rPr>
        <w:t>made.</w:t>
      </w:r>
    </w:p>
    <w:p w:rsidR="00EB29FA" w:rsidRDefault="00981AB3">
      <w:pPr>
        <w:pStyle w:val="ListParagraph"/>
        <w:numPr>
          <w:ilvl w:val="0"/>
          <w:numId w:val="57"/>
        </w:numPr>
        <w:tabs>
          <w:tab w:val="left" w:pos="993"/>
        </w:tabs>
        <w:spacing w:before="4" w:line="247" w:lineRule="auto"/>
        <w:ind w:left="709" w:right="428"/>
        <w:jc w:val="both"/>
        <w:rPr>
          <w:sz w:val="20"/>
        </w:rPr>
      </w:pPr>
      <w:r>
        <w:rPr>
          <w:sz w:val="20"/>
        </w:rPr>
        <w:t xml:space="preserve">In the event of a joint venture enterprise, details of all the members of </w:t>
      </w:r>
      <w:r>
        <w:rPr>
          <w:spacing w:val="2"/>
          <w:sz w:val="20"/>
        </w:rPr>
        <w:t xml:space="preserve">the </w:t>
      </w:r>
      <w:r>
        <w:rPr>
          <w:sz w:val="20"/>
        </w:rPr>
        <w:t>joint venture shall similarly be attached to this</w:t>
      </w:r>
      <w:r>
        <w:rPr>
          <w:spacing w:val="-3"/>
          <w:sz w:val="20"/>
        </w:rPr>
        <w:t xml:space="preserve"> </w:t>
      </w:r>
      <w:r>
        <w:rPr>
          <w:sz w:val="20"/>
        </w:rPr>
        <w:t>form.</w:t>
      </w:r>
    </w:p>
    <w:p w:rsidR="00EB29FA" w:rsidRDefault="00981AB3">
      <w:pPr>
        <w:pStyle w:val="ListParagraph"/>
        <w:numPr>
          <w:ilvl w:val="0"/>
          <w:numId w:val="57"/>
        </w:numPr>
        <w:tabs>
          <w:tab w:val="left" w:pos="993"/>
        </w:tabs>
        <w:spacing w:before="4" w:after="360"/>
        <w:ind w:left="709" w:right="428"/>
        <w:jc w:val="both"/>
        <w:rPr>
          <w:sz w:val="20"/>
        </w:rPr>
      </w:pPr>
      <w:r>
        <w:rPr>
          <w:sz w:val="20"/>
        </w:rPr>
        <w:t>The lists must be restricted to not more than 5 contracts and 5 tenders. If a tenderer’s actual commitments or potential commitments are greater than 5 each, those listed should be in descending order of expected final contract value or sum</w:t>
      </w:r>
      <w:r>
        <w:rPr>
          <w:spacing w:val="-1"/>
          <w:sz w:val="20"/>
        </w:rPr>
        <w:t xml:space="preserve"> </w:t>
      </w:r>
      <w:r>
        <w:rPr>
          <w:sz w:val="20"/>
        </w:rPr>
        <w:t>tendered.</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2"/>
        <w:gridCol w:w="2801"/>
        <w:gridCol w:w="1973"/>
        <w:gridCol w:w="1184"/>
        <w:gridCol w:w="2011"/>
      </w:tblGrid>
      <w:tr w:rsidR="00EB29FA" w:rsidTr="0073211C">
        <w:trPr>
          <w:trHeight w:val="299"/>
        </w:trPr>
        <w:tc>
          <w:tcPr>
            <w:tcW w:w="9781" w:type="dxa"/>
            <w:gridSpan w:val="5"/>
          </w:tcPr>
          <w:p w:rsidR="00EB29FA" w:rsidRDefault="00981AB3">
            <w:pPr>
              <w:pStyle w:val="TableParagraph"/>
              <w:spacing w:line="227" w:lineRule="exact"/>
              <w:ind w:left="3658" w:right="3652"/>
              <w:jc w:val="center"/>
              <w:rPr>
                <w:sz w:val="20"/>
              </w:rPr>
            </w:pPr>
            <w:r>
              <w:rPr>
                <w:sz w:val="20"/>
              </w:rPr>
              <w:t>Contracts Awarded</w:t>
            </w:r>
          </w:p>
        </w:tc>
      </w:tr>
      <w:tr w:rsidR="00EB29FA" w:rsidTr="0073211C">
        <w:trPr>
          <w:trHeight w:val="770"/>
        </w:trPr>
        <w:tc>
          <w:tcPr>
            <w:tcW w:w="1812" w:type="dxa"/>
          </w:tcPr>
          <w:p w:rsidR="00EB29FA" w:rsidRDefault="00981AB3">
            <w:pPr>
              <w:pStyle w:val="TableParagraph"/>
              <w:spacing w:line="227" w:lineRule="exact"/>
              <w:ind w:left="107"/>
              <w:rPr>
                <w:sz w:val="20"/>
              </w:rPr>
            </w:pPr>
            <w:r>
              <w:rPr>
                <w:sz w:val="20"/>
              </w:rPr>
              <w:t>Employer</w:t>
            </w:r>
          </w:p>
        </w:tc>
        <w:tc>
          <w:tcPr>
            <w:tcW w:w="2801" w:type="dxa"/>
          </w:tcPr>
          <w:p w:rsidR="00EB29FA" w:rsidRDefault="00981AB3">
            <w:pPr>
              <w:pStyle w:val="TableParagraph"/>
              <w:spacing w:line="227" w:lineRule="exact"/>
              <w:ind w:left="105"/>
              <w:rPr>
                <w:sz w:val="20"/>
              </w:rPr>
            </w:pPr>
            <w:r>
              <w:rPr>
                <w:sz w:val="20"/>
              </w:rPr>
              <w:t>Project</w:t>
            </w:r>
          </w:p>
        </w:tc>
        <w:tc>
          <w:tcPr>
            <w:tcW w:w="1973" w:type="dxa"/>
          </w:tcPr>
          <w:p w:rsidR="00EB29FA" w:rsidRDefault="00981AB3">
            <w:pPr>
              <w:pStyle w:val="TableParagraph"/>
              <w:ind w:left="108"/>
              <w:rPr>
                <w:sz w:val="20"/>
              </w:rPr>
            </w:pPr>
            <w:r>
              <w:rPr>
                <w:sz w:val="20"/>
              </w:rPr>
              <w:t>Expected Value of contract</w:t>
            </w:r>
          </w:p>
          <w:p w:rsidR="00EB29FA" w:rsidRDefault="00981AB3">
            <w:pPr>
              <w:pStyle w:val="TableParagraph"/>
              <w:ind w:left="108"/>
              <w:rPr>
                <w:sz w:val="20"/>
              </w:rPr>
            </w:pPr>
            <w:r>
              <w:rPr>
                <w:sz w:val="20"/>
              </w:rPr>
              <w:t>(Inclusive of VAT)</w:t>
            </w:r>
          </w:p>
        </w:tc>
        <w:tc>
          <w:tcPr>
            <w:tcW w:w="1184" w:type="dxa"/>
          </w:tcPr>
          <w:p w:rsidR="00EB29FA" w:rsidRDefault="00981AB3">
            <w:pPr>
              <w:pStyle w:val="TableParagraph"/>
              <w:ind w:left="108"/>
              <w:rPr>
                <w:sz w:val="20"/>
              </w:rPr>
            </w:pPr>
            <w:r>
              <w:rPr>
                <w:w w:val="95"/>
                <w:sz w:val="20"/>
              </w:rPr>
              <w:t xml:space="preserve">Durations </w:t>
            </w:r>
            <w:r>
              <w:rPr>
                <w:sz w:val="20"/>
              </w:rPr>
              <w:t>(Months)</w:t>
            </w:r>
          </w:p>
        </w:tc>
        <w:tc>
          <w:tcPr>
            <w:tcW w:w="2011" w:type="dxa"/>
          </w:tcPr>
          <w:p w:rsidR="00EB29FA" w:rsidRDefault="00981AB3">
            <w:pPr>
              <w:pStyle w:val="TableParagraph"/>
              <w:ind w:left="108"/>
              <w:rPr>
                <w:sz w:val="20"/>
              </w:rPr>
            </w:pPr>
            <w:r>
              <w:rPr>
                <w:sz w:val="20"/>
              </w:rPr>
              <w:t xml:space="preserve">Expected </w:t>
            </w:r>
            <w:r>
              <w:rPr>
                <w:w w:val="95"/>
                <w:sz w:val="20"/>
              </w:rPr>
              <w:t xml:space="preserve">Completion </w:t>
            </w:r>
            <w:r>
              <w:rPr>
                <w:sz w:val="20"/>
              </w:rPr>
              <w:t>Date</w:t>
            </w:r>
          </w:p>
        </w:tc>
      </w:tr>
      <w:tr w:rsidR="00EB29FA" w:rsidTr="0073211C">
        <w:trPr>
          <w:trHeight w:val="354"/>
        </w:trPr>
        <w:tc>
          <w:tcPr>
            <w:tcW w:w="1812" w:type="dxa"/>
          </w:tcPr>
          <w:p w:rsidR="00EB29FA" w:rsidRDefault="00EB29FA">
            <w:pPr>
              <w:pStyle w:val="TableParagraph"/>
              <w:rPr>
                <w:rFonts w:ascii="Times New Roman"/>
                <w:sz w:val="18"/>
              </w:rPr>
            </w:pPr>
          </w:p>
        </w:tc>
        <w:tc>
          <w:tcPr>
            <w:tcW w:w="2801" w:type="dxa"/>
          </w:tcPr>
          <w:p w:rsidR="00EB29FA" w:rsidRDefault="00EB29FA">
            <w:pPr>
              <w:pStyle w:val="TableParagraph"/>
              <w:rPr>
                <w:rFonts w:ascii="Times New Roman"/>
                <w:sz w:val="18"/>
              </w:rPr>
            </w:pPr>
          </w:p>
        </w:tc>
        <w:tc>
          <w:tcPr>
            <w:tcW w:w="1973" w:type="dxa"/>
          </w:tcPr>
          <w:p w:rsidR="00EB29FA" w:rsidRDefault="00EB29FA">
            <w:pPr>
              <w:pStyle w:val="TableParagraph"/>
              <w:rPr>
                <w:rFonts w:ascii="Times New Roman"/>
                <w:sz w:val="18"/>
              </w:rPr>
            </w:pPr>
          </w:p>
        </w:tc>
        <w:tc>
          <w:tcPr>
            <w:tcW w:w="1184" w:type="dxa"/>
          </w:tcPr>
          <w:p w:rsidR="00EB29FA" w:rsidRDefault="00EB29FA">
            <w:pPr>
              <w:pStyle w:val="TableParagraph"/>
              <w:rPr>
                <w:rFonts w:ascii="Times New Roman"/>
                <w:sz w:val="18"/>
              </w:rPr>
            </w:pPr>
          </w:p>
        </w:tc>
        <w:tc>
          <w:tcPr>
            <w:tcW w:w="2011" w:type="dxa"/>
          </w:tcPr>
          <w:p w:rsidR="00EB29FA" w:rsidRDefault="00EB29FA">
            <w:pPr>
              <w:pStyle w:val="TableParagraph"/>
              <w:rPr>
                <w:rFonts w:ascii="Times New Roman"/>
                <w:sz w:val="18"/>
              </w:rPr>
            </w:pPr>
          </w:p>
        </w:tc>
      </w:tr>
      <w:tr w:rsidR="00EB29FA" w:rsidTr="0073211C">
        <w:trPr>
          <w:trHeight w:val="354"/>
        </w:trPr>
        <w:tc>
          <w:tcPr>
            <w:tcW w:w="1812" w:type="dxa"/>
          </w:tcPr>
          <w:p w:rsidR="00EB29FA" w:rsidRDefault="00EB29FA">
            <w:pPr>
              <w:pStyle w:val="TableParagraph"/>
              <w:rPr>
                <w:rFonts w:ascii="Times New Roman"/>
                <w:sz w:val="18"/>
              </w:rPr>
            </w:pPr>
          </w:p>
        </w:tc>
        <w:tc>
          <w:tcPr>
            <w:tcW w:w="2801" w:type="dxa"/>
          </w:tcPr>
          <w:p w:rsidR="00EB29FA" w:rsidRDefault="00EB29FA">
            <w:pPr>
              <w:pStyle w:val="TableParagraph"/>
              <w:rPr>
                <w:rFonts w:ascii="Times New Roman"/>
                <w:sz w:val="18"/>
              </w:rPr>
            </w:pPr>
          </w:p>
        </w:tc>
        <w:tc>
          <w:tcPr>
            <w:tcW w:w="1973" w:type="dxa"/>
          </w:tcPr>
          <w:p w:rsidR="00EB29FA" w:rsidRDefault="00EB29FA">
            <w:pPr>
              <w:pStyle w:val="TableParagraph"/>
              <w:rPr>
                <w:rFonts w:ascii="Times New Roman"/>
                <w:sz w:val="18"/>
              </w:rPr>
            </w:pPr>
          </w:p>
        </w:tc>
        <w:tc>
          <w:tcPr>
            <w:tcW w:w="1184" w:type="dxa"/>
          </w:tcPr>
          <w:p w:rsidR="00EB29FA" w:rsidRDefault="00EB29FA">
            <w:pPr>
              <w:pStyle w:val="TableParagraph"/>
              <w:rPr>
                <w:rFonts w:ascii="Times New Roman"/>
                <w:sz w:val="18"/>
              </w:rPr>
            </w:pPr>
          </w:p>
        </w:tc>
        <w:tc>
          <w:tcPr>
            <w:tcW w:w="2011" w:type="dxa"/>
          </w:tcPr>
          <w:p w:rsidR="00EB29FA" w:rsidRDefault="00EB29FA">
            <w:pPr>
              <w:pStyle w:val="TableParagraph"/>
              <w:rPr>
                <w:rFonts w:ascii="Times New Roman"/>
                <w:sz w:val="18"/>
              </w:rPr>
            </w:pPr>
          </w:p>
        </w:tc>
      </w:tr>
      <w:tr w:rsidR="00EB29FA" w:rsidTr="0073211C">
        <w:trPr>
          <w:trHeight w:val="335"/>
        </w:trPr>
        <w:tc>
          <w:tcPr>
            <w:tcW w:w="1812" w:type="dxa"/>
          </w:tcPr>
          <w:p w:rsidR="00EB29FA" w:rsidRDefault="00EB29FA">
            <w:pPr>
              <w:pStyle w:val="TableParagraph"/>
              <w:rPr>
                <w:rFonts w:ascii="Times New Roman"/>
                <w:sz w:val="18"/>
              </w:rPr>
            </w:pPr>
          </w:p>
        </w:tc>
        <w:tc>
          <w:tcPr>
            <w:tcW w:w="2801" w:type="dxa"/>
          </w:tcPr>
          <w:p w:rsidR="00EB29FA" w:rsidRDefault="00EB29FA">
            <w:pPr>
              <w:pStyle w:val="TableParagraph"/>
              <w:rPr>
                <w:rFonts w:ascii="Times New Roman"/>
                <w:sz w:val="18"/>
              </w:rPr>
            </w:pPr>
          </w:p>
        </w:tc>
        <w:tc>
          <w:tcPr>
            <w:tcW w:w="1973" w:type="dxa"/>
          </w:tcPr>
          <w:p w:rsidR="00EB29FA" w:rsidRDefault="00EB29FA">
            <w:pPr>
              <w:pStyle w:val="TableParagraph"/>
              <w:rPr>
                <w:rFonts w:ascii="Times New Roman"/>
                <w:sz w:val="18"/>
              </w:rPr>
            </w:pPr>
          </w:p>
        </w:tc>
        <w:tc>
          <w:tcPr>
            <w:tcW w:w="1184" w:type="dxa"/>
          </w:tcPr>
          <w:p w:rsidR="00EB29FA" w:rsidRDefault="00EB29FA">
            <w:pPr>
              <w:pStyle w:val="TableParagraph"/>
              <w:rPr>
                <w:rFonts w:ascii="Times New Roman"/>
                <w:sz w:val="18"/>
              </w:rPr>
            </w:pPr>
          </w:p>
        </w:tc>
        <w:tc>
          <w:tcPr>
            <w:tcW w:w="2011" w:type="dxa"/>
          </w:tcPr>
          <w:p w:rsidR="00EB29FA" w:rsidRDefault="00EB29FA">
            <w:pPr>
              <w:pStyle w:val="TableParagraph"/>
              <w:rPr>
                <w:rFonts w:ascii="Times New Roman"/>
                <w:sz w:val="18"/>
              </w:rPr>
            </w:pPr>
          </w:p>
        </w:tc>
      </w:tr>
      <w:tr w:rsidR="00EB29FA" w:rsidTr="0073211C">
        <w:trPr>
          <w:trHeight w:val="354"/>
        </w:trPr>
        <w:tc>
          <w:tcPr>
            <w:tcW w:w="1812" w:type="dxa"/>
          </w:tcPr>
          <w:p w:rsidR="00EB29FA" w:rsidRDefault="00EB29FA">
            <w:pPr>
              <w:pStyle w:val="TableParagraph"/>
              <w:rPr>
                <w:rFonts w:ascii="Times New Roman"/>
                <w:sz w:val="18"/>
              </w:rPr>
            </w:pPr>
          </w:p>
        </w:tc>
        <w:tc>
          <w:tcPr>
            <w:tcW w:w="2801" w:type="dxa"/>
          </w:tcPr>
          <w:p w:rsidR="00EB29FA" w:rsidRDefault="00EB29FA">
            <w:pPr>
              <w:pStyle w:val="TableParagraph"/>
              <w:rPr>
                <w:rFonts w:ascii="Times New Roman"/>
                <w:sz w:val="18"/>
              </w:rPr>
            </w:pPr>
          </w:p>
        </w:tc>
        <w:tc>
          <w:tcPr>
            <w:tcW w:w="1973" w:type="dxa"/>
          </w:tcPr>
          <w:p w:rsidR="00EB29FA" w:rsidRDefault="00EB29FA">
            <w:pPr>
              <w:pStyle w:val="TableParagraph"/>
              <w:rPr>
                <w:rFonts w:ascii="Times New Roman"/>
                <w:sz w:val="18"/>
              </w:rPr>
            </w:pPr>
          </w:p>
        </w:tc>
        <w:tc>
          <w:tcPr>
            <w:tcW w:w="1184" w:type="dxa"/>
          </w:tcPr>
          <w:p w:rsidR="00EB29FA" w:rsidRDefault="00EB29FA">
            <w:pPr>
              <w:pStyle w:val="TableParagraph"/>
              <w:rPr>
                <w:rFonts w:ascii="Times New Roman"/>
                <w:sz w:val="18"/>
              </w:rPr>
            </w:pPr>
          </w:p>
        </w:tc>
        <w:tc>
          <w:tcPr>
            <w:tcW w:w="2011" w:type="dxa"/>
          </w:tcPr>
          <w:p w:rsidR="00EB29FA" w:rsidRDefault="00EB29FA">
            <w:pPr>
              <w:pStyle w:val="TableParagraph"/>
              <w:rPr>
                <w:rFonts w:ascii="Times New Roman"/>
                <w:sz w:val="18"/>
              </w:rPr>
            </w:pPr>
          </w:p>
        </w:tc>
      </w:tr>
      <w:tr w:rsidR="00EB29FA" w:rsidTr="0073211C">
        <w:trPr>
          <w:trHeight w:val="357"/>
        </w:trPr>
        <w:tc>
          <w:tcPr>
            <w:tcW w:w="1812" w:type="dxa"/>
          </w:tcPr>
          <w:p w:rsidR="00EB29FA" w:rsidRDefault="00EB29FA">
            <w:pPr>
              <w:pStyle w:val="TableParagraph"/>
              <w:rPr>
                <w:rFonts w:ascii="Times New Roman"/>
                <w:sz w:val="18"/>
              </w:rPr>
            </w:pPr>
          </w:p>
        </w:tc>
        <w:tc>
          <w:tcPr>
            <w:tcW w:w="2801" w:type="dxa"/>
          </w:tcPr>
          <w:p w:rsidR="00EB29FA" w:rsidRDefault="00EB29FA">
            <w:pPr>
              <w:pStyle w:val="TableParagraph"/>
              <w:rPr>
                <w:rFonts w:ascii="Times New Roman"/>
                <w:sz w:val="18"/>
              </w:rPr>
            </w:pPr>
          </w:p>
        </w:tc>
        <w:tc>
          <w:tcPr>
            <w:tcW w:w="1973" w:type="dxa"/>
          </w:tcPr>
          <w:p w:rsidR="00EB29FA" w:rsidRDefault="00EB29FA">
            <w:pPr>
              <w:pStyle w:val="TableParagraph"/>
              <w:rPr>
                <w:rFonts w:ascii="Times New Roman"/>
                <w:sz w:val="18"/>
              </w:rPr>
            </w:pPr>
          </w:p>
        </w:tc>
        <w:tc>
          <w:tcPr>
            <w:tcW w:w="1184" w:type="dxa"/>
          </w:tcPr>
          <w:p w:rsidR="00EB29FA" w:rsidRDefault="00EB29FA">
            <w:pPr>
              <w:pStyle w:val="TableParagraph"/>
              <w:rPr>
                <w:rFonts w:ascii="Times New Roman"/>
                <w:sz w:val="18"/>
              </w:rPr>
            </w:pPr>
          </w:p>
        </w:tc>
        <w:tc>
          <w:tcPr>
            <w:tcW w:w="2011" w:type="dxa"/>
          </w:tcPr>
          <w:p w:rsidR="00EB29FA" w:rsidRDefault="00EB29FA">
            <w:pPr>
              <w:pStyle w:val="TableParagraph"/>
              <w:rPr>
                <w:rFonts w:ascii="Times New Roman"/>
                <w:sz w:val="18"/>
              </w:rPr>
            </w:pPr>
          </w:p>
        </w:tc>
      </w:tr>
    </w:tbl>
    <w:p w:rsidR="00EB29FA" w:rsidRDefault="00EB29FA" w:rsidP="0073211C">
      <w:pPr>
        <w:pStyle w:val="BodyText"/>
        <w:spacing w:after="360"/>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3"/>
        <w:gridCol w:w="2571"/>
        <w:gridCol w:w="1733"/>
        <w:gridCol w:w="1349"/>
        <w:gridCol w:w="2405"/>
      </w:tblGrid>
      <w:tr w:rsidR="00EB29FA" w:rsidTr="0073211C">
        <w:trPr>
          <w:trHeight w:val="299"/>
        </w:trPr>
        <w:tc>
          <w:tcPr>
            <w:tcW w:w="9781" w:type="dxa"/>
            <w:gridSpan w:val="5"/>
          </w:tcPr>
          <w:p w:rsidR="00EB29FA" w:rsidRDefault="00981AB3">
            <w:pPr>
              <w:pStyle w:val="TableParagraph"/>
              <w:spacing w:line="227" w:lineRule="exact"/>
              <w:ind w:left="3374" w:right="3369"/>
              <w:jc w:val="center"/>
              <w:rPr>
                <w:sz w:val="20"/>
              </w:rPr>
            </w:pPr>
            <w:r>
              <w:rPr>
                <w:sz w:val="20"/>
              </w:rPr>
              <w:t>Tenders not Yet Awarded</w:t>
            </w:r>
          </w:p>
        </w:tc>
      </w:tr>
      <w:tr w:rsidR="00EB29FA" w:rsidTr="0073211C">
        <w:trPr>
          <w:trHeight w:val="921"/>
        </w:trPr>
        <w:tc>
          <w:tcPr>
            <w:tcW w:w="1723" w:type="dxa"/>
          </w:tcPr>
          <w:p w:rsidR="00EB29FA" w:rsidRDefault="00981AB3">
            <w:pPr>
              <w:pStyle w:val="TableParagraph"/>
              <w:spacing w:line="229" w:lineRule="exact"/>
              <w:ind w:left="107"/>
              <w:rPr>
                <w:sz w:val="20"/>
              </w:rPr>
            </w:pPr>
            <w:r>
              <w:rPr>
                <w:sz w:val="20"/>
              </w:rPr>
              <w:t>Employer</w:t>
            </w:r>
          </w:p>
        </w:tc>
        <w:tc>
          <w:tcPr>
            <w:tcW w:w="2571" w:type="dxa"/>
          </w:tcPr>
          <w:p w:rsidR="00EB29FA" w:rsidRDefault="00981AB3">
            <w:pPr>
              <w:pStyle w:val="TableParagraph"/>
              <w:spacing w:line="229" w:lineRule="exact"/>
              <w:ind w:left="107"/>
              <w:rPr>
                <w:sz w:val="20"/>
              </w:rPr>
            </w:pPr>
            <w:r>
              <w:rPr>
                <w:sz w:val="20"/>
              </w:rPr>
              <w:t>Project</w:t>
            </w:r>
          </w:p>
        </w:tc>
        <w:tc>
          <w:tcPr>
            <w:tcW w:w="1733" w:type="dxa"/>
          </w:tcPr>
          <w:p w:rsidR="00EB29FA" w:rsidRDefault="00981AB3">
            <w:pPr>
              <w:pStyle w:val="TableParagraph"/>
              <w:ind w:left="107" w:right="528"/>
              <w:rPr>
                <w:sz w:val="20"/>
              </w:rPr>
            </w:pPr>
            <w:r>
              <w:rPr>
                <w:sz w:val="20"/>
              </w:rPr>
              <w:t>Tendered Amount (Inclusive of</w:t>
            </w:r>
          </w:p>
          <w:p w:rsidR="00EB29FA" w:rsidRDefault="00981AB3">
            <w:pPr>
              <w:pStyle w:val="TableParagraph"/>
              <w:spacing w:line="212" w:lineRule="exact"/>
              <w:ind w:left="107"/>
              <w:rPr>
                <w:sz w:val="20"/>
              </w:rPr>
            </w:pPr>
            <w:r>
              <w:rPr>
                <w:sz w:val="20"/>
              </w:rPr>
              <w:t>VAT)</w:t>
            </w:r>
          </w:p>
        </w:tc>
        <w:tc>
          <w:tcPr>
            <w:tcW w:w="1349" w:type="dxa"/>
          </w:tcPr>
          <w:p w:rsidR="00EB29FA" w:rsidRDefault="00981AB3">
            <w:pPr>
              <w:pStyle w:val="TableParagraph"/>
              <w:ind w:left="108" w:right="374"/>
              <w:jc w:val="both"/>
              <w:rPr>
                <w:sz w:val="20"/>
              </w:rPr>
            </w:pPr>
            <w:r>
              <w:rPr>
                <w:w w:val="95"/>
                <w:sz w:val="20"/>
              </w:rPr>
              <w:t xml:space="preserve">Tendered Durations </w:t>
            </w:r>
            <w:r>
              <w:rPr>
                <w:sz w:val="20"/>
              </w:rPr>
              <w:t>(Months)</w:t>
            </w:r>
          </w:p>
        </w:tc>
        <w:tc>
          <w:tcPr>
            <w:tcW w:w="2405" w:type="dxa"/>
          </w:tcPr>
          <w:p w:rsidR="00EB29FA" w:rsidRDefault="00981AB3">
            <w:pPr>
              <w:pStyle w:val="TableParagraph"/>
              <w:ind w:left="107" w:right="81"/>
              <w:rPr>
                <w:sz w:val="20"/>
              </w:rPr>
            </w:pPr>
            <w:r>
              <w:rPr>
                <w:sz w:val="20"/>
              </w:rPr>
              <w:t>Expected Commencement Date</w:t>
            </w:r>
          </w:p>
        </w:tc>
      </w:tr>
      <w:tr w:rsidR="00EB29FA" w:rsidTr="0073211C">
        <w:trPr>
          <w:trHeight w:val="354"/>
        </w:trPr>
        <w:tc>
          <w:tcPr>
            <w:tcW w:w="1723" w:type="dxa"/>
          </w:tcPr>
          <w:p w:rsidR="00EB29FA" w:rsidRDefault="00EB29FA">
            <w:pPr>
              <w:pStyle w:val="TableParagraph"/>
              <w:rPr>
                <w:rFonts w:ascii="Times New Roman"/>
                <w:sz w:val="18"/>
              </w:rPr>
            </w:pPr>
          </w:p>
        </w:tc>
        <w:tc>
          <w:tcPr>
            <w:tcW w:w="2571" w:type="dxa"/>
          </w:tcPr>
          <w:p w:rsidR="00EB29FA" w:rsidRDefault="00EB29FA">
            <w:pPr>
              <w:pStyle w:val="TableParagraph"/>
              <w:rPr>
                <w:rFonts w:ascii="Times New Roman"/>
                <w:sz w:val="18"/>
              </w:rPr>
            </w:pPr>
          </w:p>
        </w:tc>
        <w:tc>
          <w:tcPr>
            <w:tcW w:w="1733" w:type="dxa"/>
          </w:tcPr>
          <w:p w:rsidR="00EB29FA" w:rsidRDefault="00EB29FA">
            <w:pPr>
              <w:pStyle w:val="TableParagraph"/>
              <w:rPr>
                <w:rFonts w:ascii="Times New Roman"/>
                <w:sz w:val="18"/>
              </w:rPr>
            </w:pPr>
          </w:p>
        </w:tc>
        <w:tc>
          <w:tcPr>
            <w:tcW w:w="1349" w:type="dxa"/>
          </w:tcPr>
          <w:p w:rsidR="00EB29FA" w:rsidRDefault="00EB29FA">
            <w:pPr>
              <w:pStyle w:val="TableParagraph"/>
              <w:rPr>
                <w:rFonts w:ascii="Times New Roman"/>
                <w:sz w:val="18"/>
              </w:rPr>
            </w:pPr>
          </w:p>
        </w:tc>
        <w:tc>
          <w:tcPr>
            <w:tcW w:w="2405" w:type="dxa"/>
          </w:tcPr>
          <w:p w:rsidR="00EB29FA" w:rsidRDefault="00EB29FA">
            <w:pPr>
              <w:pStyle w:val="TableParagraph"/>
              <w:rPr>
                <w:rFonts w:ascii="Times New Roman"/>
                <w:sz w:val="18"/>
              </w:rPr>
            </w:pPr>
          </w:p>
        </w:tc>
      </w:tr>
      <w:tr w:rsidR="00EB29FA" w:rsidTr="0073211C">
        <w:trPr>
          <w:trHeight w:val="354"/>
        </w:trPr>
        <w:tc>
          <w:tcPr>
            <w:tcW w:w="1723" w:type="dxa"/>
          </w:tcPr>
          <w:p w:rsidR="00EB29FA" w:rsidRDefault="00EB29FA">
            <w:pPr>
              <w:pStyle w:val="TableParagraph"/>
              <w:rPr>
                <w:rFonts w:ascii="Times New Roman"/>
                <w:sz w:val="18"/>
              </w:rPr>
            </w:pPr>
          </w:p>
        </w:tc>
        <w:tc>
          <w:tcPr>
            <w:tcW w:w="2571" w:type="dxa"/>
          </w:tcPr>
          <w:p w:rsidR="00EB29FA" w:rsidRDefault="00EB29FA">
            <w:pPr>
              <w:pStyle w:val="TableParagraph"/>
              <w:rPr>
                <w:rFonts w:ascii="Times New Roman"/>
                <w:sz w:val="18"/>
              </w:rPr>
            </w:pPr>
          </w:p>
        </w:tc>
        <w:tc>
          <w:tcPr>
            <w:tcW w:w="1733" w:type="dxa"/>
          </w:tcPr>
          <w:p w:rsidR="00EB29FA" w:rsidRDefault="00EB29FA">
            <w:pPr>
              <w:pStyle w:val="TableParagraph"/>
              <w:rPr>
                <w:rFonts w:ascii="Times New Roman"/>
                <w:sz w:val="18"/>
              </w:rPr>
            </w:pPr>
          </w:p>
        </w:tc>
        <w:tc>
          <w:tcPr>
            <w:tcW w:w="1349" w:type="dxa"/>
          </w:tcPr>
          <w:p w:rsidR="00EB29FA" w:rsidRDefault="00EB29FA">
            <w:pPr>
              <w:pStyle w:val="TableParagraph"/>
              <w:rPr>
                <w:rFonts w:ascii="Times New Roman"/>
                <w:sz w:val="18"/>
              </w:rPr>
            </w:pPr>
          </w:p>
        </w:tc>
        <w:tc>
          <w:tcPr>
            <w:tcW w:w="2405" w:type="dxa"/>
          </w:tcPr>
          <w:p w:rsidR="00EB29FA" w:rsidRDefault="00EB29FA">
            <w:pPr>
              <w:pStyle w:val="TableParagraph"/>
              <w:rPr>
                <w:rFonts w:ascii="Times New Roman"/>
                <w:sz w:val="18"/>
              </w:rPr>
            </w:pPr>
          </w:p>
        </w:tc>
      </w:tr>
      <w:tr w:rsidR="00EB29FA" w:rsidTr="0073211C">
        <w:trPr>
          <w:trHeight w:val="335"/>
        </w:trPr>
        <w:tc>
          <w:tcPr>
            <w:tcW w:w="1723" w:type="dxa"/>
          </w:tcPr>
          <w:p w:rsidR="00EB29FA" w:rsidRDefault="00EB29FA">
            <w:pPr>
              <w:pStyle w:val="TableParagraph"/>
              <w:rPr>
                <w:rFonts w:ascii="Times New Roman"/>
                <w:sz w:val="18"/>
              </w:rPr>
            </w:pPr>
          </w:p>
        </w:tc>
        <w:tc>
          <w:tcPr>
            <w:tcW w:w="2571" w:type="dxa"/>
          </w:tcPr>
          <w:p w:rsidR="00EB29FA" w:rsidRDefault="00EB29FA">
            <w:pPr>
              <w:pStyle w:val="TableParagraph"/>
              <w:rPr>
                <w:rFonts w:ascii="Times New Roman"/>
                <w:sz w:val="18"/>
              </w:rPr>
            </w:pPr>
          </w:p>
        </w:tc>
        <w:tc>
          <w:tcPr>
            <w:tcW w:w="1733" w:type="dxa"/>
          </w:tcPr>
          <w:p w:rsidR="00EB29FA" w:rsidRDefault="00EB29FA">
            <w:pPr>
              <w:pStyle w:val="TableParagraph"/>
              <w:rPr>
                <w:rFonts w:ascii="Times New Roman"/>
                <w:sz w:val="18"/>
              </w:rPr>
            </w:pPr>
          </w:p>
        </w:tc>
        <w:tc>
          <w:tcPr>
            <w:tcW w:w="1349" w:type="dxa"/>
          </w:tcPr>
          <w:p w:rsidR="00EB29FA" w:rsidRDefault="00EB29FA">
            <w:pPr>
              <w:pStyle w:val="TableParagraph"/>
              <w:rPr>
                <w:rFonts w:ascii="Times New Roman"/>
                <w:sz w:val="18"/>
              </w:rPr>
            </w:pPr>
          </w:p>
        </w:tc>
        <w:tc>
          <w:tcPr>
            <w:tcW w:w="2405" w:type="dxa"/>
          </w:tcPr>
          <w:p w:rsidR="00EB29FA" w:rsidRDefault="00EB29FA">
            <w:pPr>
              <w:pStyle w:val="TableParagraph"/>
              <w:rPr>
                <w:rFonts w:ascii="Times New Roman"/>
                <w:sz w:val="18"/>
              </w:rPr>
            </w:pPr>
          </w:p>
        </w:tc>
      </w:tr>
      <w:tr w:rsidR="00EB29FA" w:rsidTr="0073211C">
        <w:trPr>
          <w:trHeight w:val="354"/>
        </w:trPr>
        <w:tc>
          <w:tcPr>
            <w:tcW w:w="1723" w:type="dxa"/>
          </w:tcPr>
          <w:p w:rsidR="00EB29FA" w:rsidRDefault="00EB29FA">
            <w:pPr>
              <w:pStyle w:val="TableParagraph"/>
              <w:rPr>
                <w:rFonts w:ascii="Times New Roman"/>
                <w:sz w:val="18"/>
              </w:rPr>
            </w:pPr>
          </w:p>
        </w:tc>
        <w:tc>
          <w:tcPr>
            <w:tcW w:w="2571" w:type="dxa"/>
          </w:tcPr>
          <w:p w:rsidR="00EB29FA" w:rsidRDefault="00EB29FA">
            <w:pPr>
              <w:pStyle w:val="TableParagraph"/>
              <w:rPr>
                <w:rFonts w:ascii="Times New Roman"/>
                <w:sz w:val="18"/>
              </w:rPr>
            </w:pPr>
          </w:p>
        </w:tc>
        <w:tc>
          <w:tcPr>
            <w:tcW w:w="1733" w:type="dxa"/>
          </w:tcPr>
          <w:p w:rsidR="00EB29FA" w:rsidRDefault="00EB29FA">
            <w:pPr>
              <w:pStyle w:val="TableParagraph"/>
              <w:rPr>
                <w:rFonts w:ascii="Times New Roman"/>
                <w:sz w:val="18"/>
              </w:rPr>
            </w:pPr>
          </w:p>
        </w:tc>
        <w:tc>
          <w:tcPr>
            <w:tcW w:w="1349" w:type="dxa"/>
          </w:tcPr>
          <w:p w:rsidR="00EB29FA" w:rsidRDefault="00EB29FA">
            <w:pPr>
              <w:pStyle w:val="TableParagraph"/>
              <w:rPr>
                <w:rFonts w:ascii="Times New Roman"/>
                <w:sz w:val="18"/>
              </w:rPr>
            </w:pPr>
          </w:p>
        </w:tc>
        <w:tc>
          <w:tcPr>
            <w:tcW w:w="2405" w:type="dxa"/>
          </w:tcPr>
          <w:p w:rsidR="00EB29FA" w:rsidRDefault="00EB29FA">
            <w:pPr>
              <w:pStyle w:val="TableParagraph"/>
              <w:rPr>
                <w:rFonts w:ascii="Times New Roman"/>
                <w:sz w:val="18"/>
              </w:rPr>
            </w:pPr>
          </w:p>
        </w:tc>
      </w:tr>
      <w:tr w:rsidR="00EB29FA" w:rsidTr="0073211C">
        <w:trPr>
          <w:trHeight w:val="357"/>
        </w:trPr>
        <w:tc>
          <w:tcPr>
            <w:tcW w:w="1723" w:type="dxa"/>
          </w:tcPr>
          <w:p w:rsidR="00EB29FA" w:rsidRDefault="00EB29FA">
            <w:pPr>
              <w:pStyle w:val="TableParagraph"/>
              <w:rPr>
                <w:rFonts w:ascii="Times New Roman"/>
                <w:sz w:val="18"/>
              </w:rPr>
            </w:pPr>
          </w:p>
        </w:tc>
        <w:tc>
          <w:tcPr>
            <w:tcW w:w="2571" w:type="dxa"/>
          </w:tcPr>
          <w:p w:rsidR="00EB29FA" w:rsidRDefault="00EB29FA">
            <w:pPr>
              <w:pStyle w:val="TableParagraph"/>
              <w:rPr>
                <w:rFonts w:ascii="Times New Roman"/>
                <w:sz w:val="18"/>
              </w:rPr>
            </w:pPr>
          </w:p>
        </w:tc>
        <w:tc>
          <w:tcPr>
            <w:tcW w:w="1733" w:type="dxa"/>
          </w:tcPr>
          <w:p w:rsidR="00EB29FA" w:rsidRDefault="00EB29FA">
            <w:pPr>
              <w:pStyle w:val="TableParagraph"/>
              <w:rPr>
                <w:rFonts w:ascii="Times New Roman"/>
                <w:sz w:val="18"/>
              </w:rPr>
            </w:pPr>
          </w:p>
        </w:tc>
        <w:tc>
          <w:tcPr>
            <w:tcW w:w="1349" w:type="dxa"/>
          </w:tcPr>
          <w:p w:rsidR="00EB29FA" w:rsidRDefault="00EB29FA">
            <w:pPr>
              <w:pStyle w:val="TableParagraph"/>
              <w:rPr>
                <w:rFonts w:ascii="Times New Roman"/>
                <w:sz w:val="18"/>
              </w:rPr>
            </w:pPr>
          </w:p>
        </w:tc>
        <w:tc>
          <w:tcPr>
            <w:tcW w:w="2405" w:type="dxa"/>
          </w:tcPr>
          <w:p w:rsidR="00EB29FA" w:rsidRDefault="00EB29FA">
            <w:pPr>
              <w:pStyle w:val="TableParagraph"/>
              <w:rPr>
                <w:rFonts w:ascii="Times New Roman"/>
                <w:sz w:val="18"/>
              </w:rPr>
            </w:pPr>
          </w:p>
        </w:tc>
      </w:tr>
    </w:tbl>
    <w:p w:rsidR="00EB29FA" w:rsidRDefault="00EB29FA" w:rsidP="0073211C">
      <w:pPr>
        <w:pStyle w:val="BodyText"/>
        <w:spacing w:before="480"/>
        <w:rPr>
          <w:sz w:val="29"/>
        </w:rPr>
      </w:pPr>
    </w:p>
    <w:tbl>
      <w:tblPr>
        <w:tblW w:w="0" w:type="auto"/>
        <w:tblLayout w:type="fixed"/>
        <w:tblCellMar>
          <w:left w:w="0" w:type="dxa"/>
          <w:right w:w="0" w:type="dxa"/>
        </w:tblCellMar>
        <w:tblLook w:val="01E0" w:firstRow="1" w:lastRow="1" w:firstColumn="1" w:lastColumn="1" w:noHBand="0" w:noVBand="0"/>
      </w:tblPr>
      <w:tblGrid>
        <w:gridCol w:w="3701"/>
        <w:gridCol w:w="2252"/>
        <w:gridCol w:w="3687"/>
      </w:tblGrid>
      <w:tr w:rsidR="00EB29FA" w:rsidTr="0073211C">
        <w:trPr>
          <w:trHeight w:val="906"/>
        </w:trPr>
        <w:tc>
          <w:tcPr>
            <w:tcW w:w="3701" w:type="dxa"/>
            <w:tcBorders>
              <w:top w:val="single" w:sz="6" w:space="0" w:color="000000"/>
              <w:bottom w:val="single" w:sz="8" w:space="0" w:color="000000"/>
            </w:tcBorders>
          </w:tcPr>
          <w:p w:rsidR="00EB29FA" w:rsidRDefault="00981AB3" w:rsidP="0073211C">
            <w:pPr>
              <w:pStyle w:val="TableParagraph"/>
              <w:spacing w:before="52"/>
              <w:ind w:right="91"/>
              <w:jc w:val="center"/>
              <w:rPr>
                <w:sz w:val="20"/>
              </w:rPr>
            </w:pPr>
            <w:r>
              <w:rPr>
                <w:sz w:val="20"/>
              </w:rPr>
              <w:t>Signature</w:t>
            </w:r>
          </w:p>
        </w:tc>
        <w:tc>
          <w:tcPr>
            <w:tcW w:w="2252" w:type="dxa"/>
          </w:tcPr>
          <w:p w:rsidR="00EB29FA" w:rsidRDefault="00EB29FA" w:rsidP="0073211C">
            <w:pPr>
              <w:pStyle w:val="TableParagraph"/>
              <w:rPr>
                <w:rFonts w:ascii="Times New Roman"/>
                <w:sz w:val="18"/>
              </w:rPr>
            </w:pPr>
          </w:p>
        </w:tc>
        <w:tc>
          <w:tcPr>
            <w:tcW w:w="3687" w:type="dxa"/>
            <w:tcBorders>
              <w:top w:val="single" w:sz="6" w:space="0" w:color="000000"/>
              <w:bottom w:val="single" w:sz="8" w:space="0" w:color="000000"/>
            </w:tcBorders>
          </w:tcPr>
          <w:p w:rsidR="00EB29FA" w:rsidRDefault="00981AB3" w:rsidP="0073211C">
            <w:pPr>
              <w:pStyle w:val="TableParagraph"/>
              <w:spacing w:before="52"/>
              <w:ind w:right="1013"/>
              <w:jc w:val="center"/>
              <w:rPr>
                <w:sz w:val="20"/>
              </w:rPr>
            </w:pPr>
            <w:r>
              <w:rPr>
                <w:sz w:val="20"/>
              </w:rPr>
              <w:t>Date</w:t>
            </w:r>
          </w:p>
        </w:tc>
      </w:tr>
      <w:tr w:rsidR="00EB29FA" w:rsidTr="0073211C">
        <w:trPr>
          <w:trHeight w:val="279"/>
        </w:trPr>
        <w:tc>
          <w:tcPr>
            <w:tcW w:w="3701" w:type="dxa"/>
            <w:tcBorders>
              <w:top w:val="single" w:sz="8" w:space="0" w:color="000000"/>
            </w:tcBorders>
          </w:tcPr>
          <w:p w:rsidR="00EB29FA" w:rsidRDefault="00981AB3" w:rsidP="0073211C">
            <w:pPr>
              <w:pStyle w:val="TableParagraph"/>
              <w:spacing w:before="49" w:line="210" w:lineRule="exact"/>
              <w:ind w:right="91"/>
              <w:jc w:val="center"/>
              <w:rPr>
                <w:sz w:val="20"/>
              </w:rPr>
            </w:pPr>
            <w:r>
              <w:rPr>
                <w:sz w:val="20"/>
              </w:rPr>
              <w:t>Capacity under which Tender is Signed</w:t>
            </w:r>
          </w:p>
        </w:tc>
        <w:tc>
          <w:tcPr>
            <w:tcW w:w="2252" w:type="dxa"/>
          </w:tcPr>
          <w:p w:rsidR="00EB29FA" w:rsidRDefault="00EB29FA" w:rsidP="0073211C">
            <w:pPr>
              <w:pStyle w:val="TableParagraph"/>
              <w:rPr>
                <w:rFonts w:ascii="Times New Roman"/>
                <w:sz w:val="18"/>
              </w:rPr>
            </w:pPr>
          </w:p>
        </w:tc>
        <w:tc>
          <w:tcPr>
            <w:tcW w:w="3687" w:type="dxa"/>
            <w:tcBorders>
              <w:top w:val="single" w:sz="8" w:space="0" w:color="000000"/>
            </w:tcBorders>
          </w:tcPr>
          <w:p w:rsidR="00EB29FA" w:rsidRDefault="00981AB3" w:rsidP="0073211C">
            <w:pPr>
              <w:pStyle w:val="TableParagraph"/>
              <w:spacing w:before="49" w:line="210" w:lineRule="exact"/>
              <w:ind w:right="1013"/>
              <w:jc w:val="center"/>
              <w:rPr>
                <w:sz w:val="20"/>
              </w:rPr>
            </w:pPr>
            <w:r>
              <w:rPr>
                <w:sz w:val="20"/>
              </w:rPr>
              <w:t>Name of Tenderer</w:t>
            </w:r>
          </w:p>
        </w:tc>
      </w:tr>
    </w:tbl>
    <w:p w:rsidR="00EB29FA" w:rsidRDefault="00EB29FA">
      <w:pPr>
        <w:spacing w:line="210" w:lineRule="exact"/>
        <w:jc w:val="center"/>
        <w:rPr>
          <w:sz w:val="20"/>
        </w:rPr>
        <w:sectPr w:rsidR="00EB29FA" w:rsidSect="0073211C">
          <w:footerReference w:type="default" r:id="rId82"/>
          <w:pgSz w:w="11910" w:h="16840"/>
          <w:pgMar w:top="851" w:right="567" w:bottom="851" w:left="1134" w:header="854" w:footer="1058" w:gutter="0"/>
          <w:cols w:space="720"/>
        </w:sectPr>
      </w:pPr>
    </w:p>
    <w:p w:rsidR="00EB29FA" w:rsidRDefault="00981AB3" w:rsidP="004A4275">
      <w:pPr>
        <w:pStyle w:val="BodyText"/>
        <w:spacing w:before="240"/>
      </w:pPr>
      <w:r>
        <w:rPr>
          <w:noProof/>
          <w:lang w:val="en-ZA" w:eastAsia="en-ZA" w:bidi="ar-SA"/>
        </w:rPr>
        <mc:AlternateContent>
          <mc:Choice Requires="wps">
            <w:drawing>
              <wp:inline distT="0" distB="0" distL="0" distR="0" wp14:anchorId="0355A7A4" wp14:editId="02417850">
                <wp:extent cx="6162675" cy="367665"/>
                <wp:effectExtent l="0" t="0" r="28575" b="13335"/>
                <wp:docPr id="150"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367665"/>
                        </a:xfrm>
                        <a:prstGeom prst="rect">
                          <a:avLst/>
                        </a:prstGeom>
                        <a:solidFill>
                          <a:schemeClr val="bg1">
                            <a:lumMod val="95000"/>
                          </a:schemeClr>
                        </a:solidFill>
                        <a:ln w="6097">
                          <a:solidFill>
                            <a:srgbClr val="000000"/>
                          </a:solidFill>
                          <a:prstDash val="solid"/>
                          <a:miter lim="800000"/>
                          <a:headEnd/>
                          <a:tailEnd/>
                        </a:ln>
                      </wps:spPr>
                      <wps:txbx>
                        <w:txbxContent>
                          <w:p w:rsidR="00D7510D" w:rsidRDefault="00D7510D">
                            <w:pPr>
                              <w:spacing w:before="103"/>
                              <w:ind w:left="1533" w:right="1533"/>
                              <w:jc w:val="center"/>
                              <w:rPr>
                                <w:b/>
                                <w:sz w:val="24"/>
                              </w:rPr>
                            </w:pPr>
                            <w:r>
                              <w:rPr>
                                <w:b/>
                                <w:sz w:val="24"/>
                              </w:rPr>
                              <w:t>FORM P: REGISTRATION WITH CIDB</w:t>
                            </w:r>
                          </w:p>
                        </w:txbxContent>
                      </wps:txbx>
                      <wps:bodyPr rot="0" vert="horz" wrap="square" lIns="0" tIns="0" rIns="0" bIns="0" anchor="t" anchorCtr="0" upright="1">
                        <a:noAutofit/>
                      </wps:bodyPr>
                    </wps:wsp>
                  </a:graphicData>
                </a:graphic>
              </wp:inline>
            </w:drawing>
          </mc:Choice>
          <mc:Fallback>
            <w:pict>
              <v:shape w14:anchorId="0355A7A4" id="Text Box 73" o:spid="_x0000_s1058" type="#_x0000_t202" style="width:485.25pt;height:2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" fillcolor="#f2f2f2 [3052]" strokeweight=".16936mm">
                <v:textbox inset="0,0,0,0">
                  <w:txbxContent>
                    <w:p w:rsidR="00D7510D" w:rsidRDefault="00D7510D">
                      <w:pPr>
                        <w:spacing w:before="103"/>
                        <w:ind w:left="1533" w:right="1533"/>
                        <w:jc w:val="center"/>
                        <w:rPr>
                          <w:b/>
                          <w:sz w:val="24"/>
                        </w:rPr>
                      </w:pPr>
                      <w:r>
                        <w:rPr>
                          <w:b/>
                          <w:sz w:val="24"/>
                        </w:rPr>
                        <w:t>FORM P: REGISTRATION WITH CIDB</w:t>
                      </w:r>
                    </w:p>
                  </w:txbxContent>
                </v:textbox>
                <w10:anchorlock/>
              </v:shape>
            </w:pict>
          </mc:Fallback>
        </mc:AlternateContent>
      </w:r>
    </w:p>
    <w:p w:rsidR="00EB29FA" w:rsidRDefault="00981AB3" w:rsidP="0073211C">
      <w:pPr>
        <w:pStyle w:val="BodyText"/>
        <w:spacing w:before="360" w:after="240"/>
        <w:ind w:right="573"/>
        <w:jc w:val="both"/>
      </w:pPr>
      <w:r>
        <w:rPr>
          <w:noProof/>
          <w:lang w:val="en-ZA" w:eastAsia="en-ZA" w:bidi="ar-SA"/>
        </w:rPr>
        <mc:AlternateContent>
          <mc:Choice Requires="wps">
            <w:drawing>
              <wp:anchor distT="0" distB="0" distL="114300" distR="114300" simplePos="0" relativeHeight="238060544" behindDoc="1" locked="0" layoutInCell="1" allowOverlap="1" wp14:anchorId="74023101" wp14:editId="131EEEB3">
                <wp:simplePos x="0" y="0"/>
                <wp:positionH relativeFrom="page">
                  <wp:posOffset>891540</wp:posOffset>
                </wp:positionH>
                <wp:positionV relativeFrom="paragraph">
                  <wp:posOffset>338455</wp:posOffset>
                </wp:positionV>
                <wp:extent cx="42545" cy="8890"/>
                <wp:effectExtent l="0" t="0" r="0" b="0"/>
                <wp:wrapNone/>
                <wp:docPr id="149"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960C8C" id="Rectangle 72" o:spid="_x0000_s1026" style="position:absolute;margin-left:70.2pt;margin-top:26.65pt;width:3.35pt;height:.7pt;z-index:-265255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" fillcolor="black" stroked="f">
                <w10:wrap anchorx="page"/>
              </v:rect>
            </w:pict>
          </mc:Fallback>
        </mc:AlternateContent>
      </w:r>
      <w:r>
        <w:rPr>
          <w:noProof/>
          <w:lang w:val="en-ZA" w:eastAsia="en-ZA" w:bidi="ar-SA"/>
        </w:rPr>
        <mc:AlternateContent>
          <mc:Choice Requires="wps">
            <w:drawing>
              <wp:anchor distT="0" distB="0" distL="114300" distR="114300" simplePos="0" relativeHeight="238061568" behindDoc="1" locked="0" layoutInCell="1" allowOverlap="1" wp14:anchorId="24B7FBE8" wp14:editId="4147B392">
                <wp:simplePos x="0" y="0"/>
                <wp:positionH relativeFrom="page">
                  <wp:posOffset>1864360</wp:posOffset>
                </wp:positionH>
                <wp:positionV relativeFrom="paragraph">
                  <wp:posOffset>338455</wp:posOffset>
                </wp:positionV>
                <wp:extent cx="42545" cy="8890"/>
                <wp:effectExtent l="0" t="0" r="0" b="0"/>
                <wp:wrapNone/>
                <wp:docPr id="148"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C9BFEA" id="Rectangle 71" o:spid="_x0000_s1026" style="position:absolute;margin-left:146.8pt;margin-top:26.65pt;width:3.35pt;height:.7pt;z-index:-265254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" fillcolor="black" stroked="f">
                <w10:wrap anchorx="page"/>
              </v:rect>
            </w:pict>
          </mc:Fallback>
        </mc:AlternateContent>
      </w:r>
      <w:r>
        <w:t>The tenderer shall provide a printed copy of the Active Contractor’s Listing off the CIDB website.</w:t>
      </w:r>
      <w:hyperlink r:id="rId83">
        <w:r>
          <w:t xml:space="preserve"> (</w:t>
        </w:r>
      </w:hyperlink>
      <w:hyperlink r:id="rId84">
        <w:r>
          <w:rPr>
            <w:color w:val="0000FF"/>
            <w:u w:val="single" w:color="0000FF"/>
          </w:rPr>
          <w:t>www.cidb.org.za</w:t>
        </w:r>
      </w:hyperlink>
      <w:hyperlink r:id="rId85">
        <w:r>
          <w:t>).</w:t>
        </w:r>
      </w:hyperlink>
      <w:r>
        <w:t xml:space="preserve"> Tenderers whose CIDB registration expires within 21 days after close of tender should attach proof of their application for re-registration (refer to Tender Data Clause 4.1). In the case of a Joint Venture, a printed copy of the Active Contractor’s Listing must be provided for each member of the Joint Venture.</w:t>
      </w:r>
    </w:p>
    <w:p w:rsidR="00EB29FA" w:rsidRDefault="00981AB3" w:rsidP="0073211C">
      <w:pPr>
        <w:pStyle w:val="BodyText"/>
        <w:spacing w:before="240" w:after="240"/>
        <w:jc w:val="both"/>
      </w:pPr>
      <w:r>
        <w:t>Name of Contractor:</w:t>
      </w:r>
      <w:r>
        <w:rPr>
          <w:spacing w:val="51"/>
        </w:rPr>
        <w:t xml:space="preserve"> </w:t>
      </w:r>
      <w:r>
        <w:t>..............................................................................................................................</w:t>
      </w:r>
      <w:r w:rsidR="0073211C">
        <w:t>...........</w:t>
      </w:r>
      <w:r>
        <w:t>.</w:t>
      </w:r>
    </w:p>
    <w:p w:rsidR="00EB29FA" w:rsidRDefault="00981AB3" w:rsidP="0073211C">
      <w:pPr>
        <w:pStyle w:val="BodyText"/>
        <w:spacing w:before="240" w:after="240"/>
        <w:jc w:val="both"/>
      </w:pPr>
      <w:r>
        <w:t>Contractor Grading Designation:</w:t>
      </w:r>
      <w:r>
        <w:rPr>
          <w:spacing w:val="-23"/>
        </w:rPr>
        <w:t xml:space="preserve"> </w:t>
      </w:r>
      <w:r>
        <w:t>..............................................................................................................</w:t>
      </w:r>
      <w:r w:rsidR="0073211C">
        <w:t>..........</w:t>
      </w:r>
    </w:p>
    <w:p w:rsidR="00EB29FA" w:rsidRDefault="00981AB3" w:rsidP="0073211C">
      <w:pPr>
        <w:pStyle w:val="BodyText"/>
        <w:spacing w:before="240" w:after="240"/>
        <w:jc w:val="both"/>
      </w:pPr>
      <w:r>
        <w:t>CIDB Contractor Registration Number:</w:t>
      </w:r>
      <w:r>
        <w:rPr>
          <w:spacing w:val="34"/>
        </w:rPr>
        <w:t xml:space="preserve"> </w:t>
      </w:r>
      <w:r>
        <w:t>..................................................................................................</w:t>
      </w:r>
      <w:r w:rsidR="0073211C">
        <w:t>...........</w:t>
      </w:r>
    </w:p>
    <w:p w:rsidR="00EB29FA" w:rsidRDefault="00981AB3" w:rsidP="0073211C">
      <w:pPr>
        <w:pStyle w:val="BodyText"/>
        <w:spacing w:before="240" w:after="240"/>
        <w:jc w:val="both"/>
      </w:pPr>
      <w:r>
        <w:t>Expiry Date:</w:t>
      </w:r>
      <w:r>
        <w:rPr>
          <w:spacing w:val="16"/>
        </w:rPr>
        <w:t xml:space="preserve"> </w:t>
      </w:r>
      <w:r>
        <w:t>...........................................................................................................................................</w:t>
      </w:r>
      <w:r w:rsidR="0073211C">
        <w:t>...........</w:t>
      </w:r>
      <w:r>
        <w:t>.</w:t>
      </w:r>
    </w:p>
    <w:p w:rsidR="00EB29FA" w:rsidRDefault="00EB29FA">
      <w:pPr>
        <w:jc w:val="both"/>
      </w:pPr>
    </w:p>
    <w:p w:rsidR="0073211C" w:rsidRDefault="0073211C">
      <w:pPr>
        <w:jc w:val="both"/>
        <w:sectPr w:rsidR="0073211C" w:rsidSect="000F244B">
          <w:footerReference w:type="default" r:id="rId86"/>
          <w:pgSz w:w="11910" w:h="16840"/>
          <w:pgMar w:top="851" w:right="567" w:bottom="851" w:left="1134" w:header="854" w:footer="916" w:gutter="0"/>
          <w:cols w:space="720"/>
        </w:sectPr>
      </w:pPr>
    </w:p>
    <w:p w:rsidR="00EB29FA" w:rsidRDefault="00981AB3" w:rsidP="004A4275">
      <w:pPr>
        <w:pStyle w:val="Heading1"/>
        <w:spacing w:before="6000"/>
        <w:ind w:left="420" w:right="953"/>
      </w:pPr>
      <w:r>
        <w:t>RETURNABLES FOR QUALITY CRITERIA</w:t>
      </w:r>
    </w:p>
    <w:p w:rsidR="004A4275" w:rsidRDefault="004A4275" w:rsidP="004A4275">
      <w:pPr>
        <w:pStyle w:val="Heading1"/>
        <w:ind w:left="418" w:right="953"/>
        <w:jc w:val="both"/>
      </w:pPr>
    </w:p>
    <w:p w:rsidR="00EB29FA" w:rsidRDefault="00EB29FA">
      <w:pPr>
        <w:sectPr w:rsidR="00EB29FA" w:rsidSect="004A4275">
          <w:footerReference w:type="default" r:id="rId87"/>
          <w:pgSz w:w="11910" w:h="16840"/>
          <w:pgMar w:top="851" w:right="567" w:bottom="851" w:left="1134" w:header="854" w:footer="917" w:gutter="0"/>
          <w:cols w:space="720"/>
        </w:sectPr>
      </w:pPr>
    </w:p>
    <w:p w:rsidR="00EB29FA" w:rsidRDefault="00981AB3" w:rsidP="004A4275">
      <w:pPr>
        <w:pStyle w:val="BodyText"/>
        <w:spacing w:before="240"/>
      </w:pPr>
      <w:r>
        <w:rPr>
          <w:noProof/>
          <w:lang w:val="en-ZA" w:eastAsia="en-ZA" w:bidi="ar-SA"/>
        </w:rPr>
        <mc:AlternateContent>
          <mc:Choice Requires="wps">
            <w:drawing>
              <wp:inline distT="0" distB="0" distL="0" distR="0" wp14:anchorId="76C0BC08" wp14:editId="06928E84">
                <wp:extent cx="6486525" cy="367665"/>
                <wp:effectExtent l="0" t="0" r="28575" b="13335"/>
                <wp:docPr id="14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6525" cy="367665"/>
                        </a:xfrm>
                        <a:prstGeom prst="rect">
                          <a:avLst/>
                        </a:prstGeom>
                        <a:solidFill>
                          <a:schemeClr val="bg1">
                            <a:lumMod val="95000"/>
                          </a:schemeClr>
                        </a:solidFill>
                        <a:ln w="6097">
                          <a:solidFill>
                            <a:srgbClr val="000000"/>
                          </a:solidFill>
                          <a:prstDash val="solid"/>
                          <a:miter lim="800000"/>
                          <a:headEnd/>
                          <a:tailEnd/>
                        </a:ln>
                      </wps:spPr>
                      <wps:txbx>
                        <w:txbxContent>
                          <w:p w:rsidR="00D7510D" w:rsidRDefault="00D7510D">
                            <w:pPr>
                              <w:spacing w:before="103"/>
                              <w:ind w:left="371"/>
                              <w:rPr>
                                <w:b/>
                                <w:sz w:val="24"/>
                              </w:rPr>
                            </w:pPr>
                            <w:r>
                              <w:rPr>
                                <w:b/>
                                <w:sz w:val="24"/>
                              </w:rPr>
                              <w:t>FORM Q: COMPANY EXPERIENCE IN RELATION TO SCOPE OF WORKS</w:t>
                            </w:r>
                          </w:p>
                        </w:txbxContent>
                      </wps:txbx>
                      <wps:bodyPr rot="0" vert="horz" wrap="square" lIns="0" tIns="0" rIns="0" bIns="0" anchor="t" anchorCtr="0" upright="1">
                        <a:noAutofit/>
                      </wps:bodyPr>
                    </wps:wsp>
                  </a:graphicData>
                </a:graphic>
              </wp:inline>
            </w:drawing>
          </mc:Choice>
          <mc:Fallback>
            <w:pict>
              <v:shape w14:anchorId="76C0BC08" id="Text Box 70" o:spid="_x0000_s1059" type="#_x0000_t202" style="width:510.75pt;height:2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" fillcolor="#f2f2f2 [3052]" strokeweight=".16936mm">
                <v:textbox inset="0,0,0,0">
                  <w:txbxContent>
                    <w:p w:rsidR="00D7510D" w:rsidRDefault="00D7510D">
                      <w:pPr>
                        <w:spacing w:before="103"/>
                        <w:ind w:left="371"/>
                        <w:rPr>
                          <w:b/>
                          <w:sz w:val="24"/>
                        </w:rPr>
                      </w:pPr>
                      <w:r>
                        <w:rPr>
                          <w:b/>
                          <w:sz w:val="24"/>
                        </w:rPr>
                        <w:t>FORM Q: COMPANY EXPERIENCE IN RELATION TO SCOPE OF WORKS</w:t>
                      </w:r>
                    </w:p>
                  </w:txbxContent>
                </v:textbox>
                <w10:anchorlock/>
              </v:shape>
            </w:pict>
          </mc:Fallback>
        </mc:AlternateContent>
      </w:r>
    </w:p>
    <w:p w:rsidR="00EB29FA" w:rsidRDefault="00981AB3" w:rsidP="00CC6C75">
      <w:pPr>
        <w:pStyle w:val="Heading5"/>
        <w:spacing w:before="240" w:after="240"/>
        <w:ind w:left="0" w:right="286"/>
      </w:pPr>
      <w:r>
        <w:t xml:space="preserve">The Tenderer will receive a </w:t>
      </w:r>
      <w:r w:rsidRPr="004A0CD6">
        <w:t xml:space="preserve">maximum of </w:t>
      </w:r>
      <w:r w:rsidR="005A1B4D" w:rsidRPr="004A0CD6">
        <w:t>5</w:t>
      </w:r>
      <w:r w:rsidRPr="004A0CD6">
        <w:t>0</w:t>
      </w:r>
      <w:r>
        <w:t xml:space="preserve"> points based on information provided in this schedule.</w:t>
      </w:r>
    </w:p>
    <w:p w:rsidR="00EB29FA" w:rsidRDefault="00981AB3" w:rsidP="00CC6C75">
      <w:pPr>
        <w:pStyle w:val="BodyText"/>
        <w:tabs>
          <w:tab w:val="left" w:pos="9639"/>
        </w:tabs>
        <w:ind w:right="286"/>
        <w:jc w:val="both"/>
      </w:pPr>
      <w:r>
        <w:t>The following is a statement of work of similar</w:t>
      </w:r>
      <w:r w:rsidR="00691149">
        <w:t xml:space="preserve"> (road construction excluding maintenance</w:t>
      </w:r>
      <w:r w:rsidR="00B11E75">
        <w:t>)</w:t>
      </w:r>
      <w:r>
        <w:t xml:space="preserve"> nature and size recently successfully executed by myself</w:t>
      </w:r>
    </w:p>
    <w:p w:rsidR="00EB29FA" w:rsidRDefault="00D7510D" w:rsidP="00CC6C75">
      <w:pPr>
        <w:pStyle w:val="BodyText"/>
        <w:tabs>
          <w:tab w:val="left" w:pos="9639"/>
        </w:tabs>
        <w:spacing w:before="1"/>
        <w:ind w:right="286"/>
        <w:jc w:val="both"/>
      </w:pPr>
      <w:r>
        <w:t>/</w:t>
      </w:r>
      <w:r w:rsidR="00981AB3">
        <w:t>ourselves:</w:t>
      </w:r>
    </w:p>
    <w:p w:rsidR="00EB29FA" w:rsidRPr="004A4275" w:rsidRDefault="00981AB3">
      <w:pPr>
        <w:pStyle w:val="ListParagraph"/>
        <w:numPr>
          <w:ilvl w:val="0"/>
          <w:numId w:val="91"/>
        </w:numPr>
        <w:tabs>
          <w:tab w:val="left" w:pos="709"/>
          <w:tab w:val="left" w:pos="9781"/>
        </w:tabs>
        <w:spacing w:before="120"/>
        <w:ind w:left="709" w:right="286" w:hanging="567"/>
        <w:jc w:val="both"/>
        <w:rPr>
          <w:sz w:val="20"/>
        </w:rPr>
      </w:pPr>
      <w:r w:rsidRPr="004A4275">
        <w:rPr>
          <w:sz w:val="20"/>
        </w:rPr>
        <w:t>Points will be given for projects completed of similar nature and</w:t>
      </w:r>
      <w:r w:rsidRPr="004A4275">
        <w:rPr>
          <w:spacing w:val="-3"/>
          <w:sz w:val="20"/>
        </w:rPr>
        <w:t xml:space="preserve"> </w:t>
      </w:r>
      <w:r w:rsidRPr="004A4275">
        <w:rPr>
          <w:sz w:val="20"/>
        </w:rPr>
        <w:t>size.</w:t>
      </w:r>
    </w:p>
    <w:p w:rsidR="00EB29FA" w:rsidRPr="004A4275" w:rsidRDefault="00981AB3">
      <w:pPr>
        <w:pStyle w:val="ListParagraph"/>
        <w:numPr>
          <w:ilvl w:val="0"/>
          <w:numId w:val="91"/>
        </w:numPr>
        <w:tabs>
          <w:tab w:val="left" w:pos="709"/>
          <w:tab w:val="left" w:pos="9781"/>
        </w:tabs>
        <w:spacing w:before="120"/>
        <w:ind w:left="709" w:right="284" w:hanging="567"/>
        <w:jc w:val="both"/>
        <w:rPr>
          <w:sz w:val="20"/>
        </w:rPr>
      </w:pPr>
      <w:bookmarkStart w:id="10" w:name="_Hlk93674653"/>
      <w:r w:rsidRPr="004A4275">
        <w:rPr>
          <w:sz w:val="20"/>
        </w:rPr>
        <w:t xml:space="preserve">The tenderer scores </w:t>
      </w:r>
      <w:r w:rsidR="005A1B4D" w:rsidRPr="005A1B4D">
        <w:rPr>
          <w:b/>
          <w:bCs/>
          <w:sz w:val="20"/>
        </w:rPr>
        <w:t>3</w:t>
      </w:r>
      <w:r w:rsidRPr="005A1B4D">
        <w:rPr>
          <w:b/>
          <w:bCs/>
          <w:sz w:val="20"/>
        </w:rPr>
        <w:t xml:space="preserve"> points</w:t>
      </w:r>
      <w:r w:rsidRPr="004A4275">
        <w:rPr>
          <w:sz w:val="20"/>
        </w:rPr>
        <w:t xml:space="preserve"> per project with a value of more than R10 million </w:t>
      </w:r>
      <w:r w:rsidR="005A1B4D">
        <w:rPr>
          <w:sz w:val="20"/>
        </w:rPr>
        <w:t xml:space="preserve">but less than R20 million, </w:t>
      </w:r>
      <w:r w:rsidRPr="004A4275">
        <w:rPr>
          <w:sz w:val="20"/>
        </w:rPr>
        <w:t>completed in the last 5</w:t>
      </w:r>
      <w:r w:rsidRPr="004A4275">
        <w:rPr>
          <w:spacing w:val="1"/>
          <w:sz w:val="20"/>
        </w:rPr>
        <w:t xml:space="preserve"> </w:t>
      </w:r>
      <w:r w:rsidRPr="004A4275">
        <w:rPr>
          <w:sz w:val="20"/>
        </w:rPr>
        <w:t>years.</w:t>
      </w:r>
    </w:p>
    <w:p w:rsidR="00EB29FA" w:rsidRPr="004A4275" w:rsidRDefault="00981AB3">
      <w:pPr>
        <w:pStyle w:val="ListParagraph"/>
        <w:numPr>
          <w:ilvl w:val="0"/>
          <w:numId w:val="91"/>
        </w:numPr>
        <w:tabs>
          <w:tab w:val="left" w:pos="709"/>
          <w:tab w:val="left" w:pos="9781"/>
        </w:tabs>
        <w:spacing w:before="120"/>
        <w:ind w:left="709" w:right="284" w:hanging="567"/>
        <w:jc w:val="both"/>
        <w:rPr>
          <w:sz w:val="20"/>
        </w:rPr>
      </w:pPr>
      <w:r w:rsidRPr="004A4275">
        <w:rPr>
          <w:sz w:val="20"/>
        </w:rPr>
        <w:t xml:space="preserve">The tenderer scores </w:t>
      </w:r>
      <w:r w:rsidR="005A1B4D" w:rsidRPr="005A1B4D">
        <w:rPr>
          <w:b/>
          <w:bCs/>
          <w:sz w:val="20"/>
        </w:rPr>
        <w:t>7</w:t>
      </w:r>
      <w:r w:rsidRPr="005A1B4D">
        <w:rPr>
          <w:b/>
          <w:bCs/>
          <w:sz w:val="20"/>
        </w:rPr>
        <w:t xml:space="preserve"> points</w:t>
      </w:r>
      <w:r w:rsidRPr="004A4275">
        <w:rPr>
          <w:sz w:val="20"/>
        </w:rPr>
        <w:t xml:space="preserve"> per project with a value of more than R20 million </w:t>
      </w:r>
      <w:r w:rsidR="005A1B4D">
        <w:rPr>
          <w:sz w:val="20"/>
        </w:rPr>
        <w:t xml:space="preserve">but less than R30 million </w:t>
      </w:r>
      <w:r w:rsidRPr="004A4275">
        <w:rPr>
          <w:sz w:val="20"/>
        </w:rPr>
        <w:t>completed in</w:t>
      </w:r>
      <w:r w:rsidRPr="004A4275">
        <w:rPr>
          <w:spacing w:val="-36"/>
          <w:sz w:val="20"/>
        </w:rPr>
        <w:t xml:space="preserve"> </w:t>
      </w:r>
      <w:r w:rsidRPr="004A4275">
        <w:rPr>
          <w:sz w:val="20"/>
        </w:rPr>
        <w:t>the last 5</w:t>
      </w:r>
      <w:r w:rsidRPr="004A4275">
        <w:rPr>
          <w:spacing w:val="1"/>
          <w:sz w:val="20"/>
        </w:rPr>
        <w:t xml:space="preserve"> </w:t>
      </w:r>
      <w:r w:rsidRPr="004A4275">
        <w:rPr>
          <w:sz w:val="20"/>
        </w:rPr>
        <w:t>years.</w:t>
      </w:r>
    </w:p>
    <w:p w:rsidR="00EB29FA" w:rsidRPr="004A4275" w:rsidRDefault="00981AB3">
      <w:pPr>
        <w:pStyle w:val="ListParagraph"/>
        <w:numPr>
          <w:ilvl w:val="0"/>
          <w:numId w:val="91"/>
        </w:numPr>
        <w:tabs>
          <w:tab w:val="left" w:pos="709"/>
          <w:tab w:val="left" w:pos="9781"/>
        </w:tabs>
        <w:spacing w:before="120"/>
        <w:ind w:left="709" w:right="284" w:hanging="567"/>
        <w:jc w:val="both"/>
        <w:rPr>
          <w:sz w:val="20"/>
        </w:rPr>
      </w:pPr>
      <w:r w:rsidRPr="004A4275">
        <w:rPr>
          <w:sz w:val="20"/>
        </w:rPr>
        <w:t xml:space="preserve">The tenderer scores </w:t>
      </w:r>
      <w:r w:rsidRPr="004C0955">
        <w:rPr>
          <w:b/>
          <w:bCs/>
          <w:sz w:val="20"/>
        </w:rPr>
        <w:t>1</w:t>
      </w:r>
      <w:r w:rsidR="004C0955" w:rsidRPr="004C0955">
        <w:rPr>
          <w:b/>
          <w:bCs/>
          <w:sz w:val="20"/>
        </w:rPr>
        <w:t>0</w:t>
      </w:r>
      <w:r w:rsidRPr="004C0955">
        <w:rPr>
          <w:b/>
          <w:bCs/>
          <w:sz w:val="20"/>
        </w:rPr>
        <w:t xml:space="preserve"> points</w:t>
      </w:r>
      <w:r w:rsidRPr="004A4275">
        <w:rPr>
          <w:sz w:val="20"/>
        </w:rPr>
        <w:t xml:space="preserve"> per project with a value of more than R30 million completed in</w:t>
      </w:r>
      <w:r w:rsidRPr="004A4275">
        <w:rPr>
          <w:spacing w:val="-35"/>
          <w:sz w:val="20"/>
        </w:rPr>
        <w:t xml:space="preserve"> </w:t>
      </w:r>
      <w:r w:rsidRPr="004A4275">
        <w:rPr>
          <w:sz w:val="20"/>
        </w:rPr>
        <w:t>the last 5</w:t>
      </w:r>
      <w:r w:rsidRPr="004A4275">
        <w:rPr>
          <w:spacing w:val="1"/>
          <w:sz w:val="20"/>
        </w:rPr>
        <w:t xml:space="preserve"> </w:t>
      </w:r>
      <w:r w:rsidRPr="004A4275">
        <w:rPr>
          <w:sz w:val="20"/>
        </w:rPr>
        <w:t>years.</w:t>
      </w:r>
    </w:p>
    <w:bookmarkEnd w:id="10"/>
    <w:p w:rsidR="00EB29FA" w:rsidRPr="004A4275" w:rsidRDefault="00981AB3">
      <w:pPr>
        <w:pStyle w:val="ListParagraph"/>
        <w:numPr>
          <w:ilvl w:val="0"/>
          <w:numId w:val="91"/>
        </w:numPr>
        <w:tabs>
          <w:tab w:val="left" w:pos="709"/>
          <w:tab w:val="left" w:pos="9781"/>
        </w:tabs>
        <w:spacing w:line="229" w:lineRule="exact"/>
        <w:ind w:left="709" w:right="286" w:hanging="567"/>
        <w:jc w:val="both"/>
        <w:rPr>
          <w:sz w:val="20"/>
        </w:rPr>
      </w:pPr>
      <w:r w:rsidRPr="004A4275">
        <w:rPr>
          <w:sz w:val="20"/>
        </w:rPr>
        <w:t>The tenderer may list only 5 projects of similar nature and</w:t>
      </w:r>
      <w:r w:rsidRPr="004A4275">
        <w:rPr>
          <w:spacing w:val="-15"/>
          <w:sz w:val="20"/>
        </w:rPr>
        <w:t xml:space="preserve"> </w:t>
      </w:r>
      <w:r w:rsidRPr="004A4275">
        <w:rPr>
          <w:sz w:val="20"/>
        </w:rPr>
        <w:t>size.</w:t>
      </w:r>
    </w:p>
    <w:p w:rsidR="00EB29FA" w:rsidRPr="004A4275" w:rsidRDefault="00981AB3">
      <w:pPr>
        <w:pStyle w:val="ListParagraph"/>
        <w:numPr>
          <w:ilvl w:val="0"/>
          <w:numId w:val="91"/>
        </w:numPr>
        <w:tabs>
          <w:tab w:val="left" w:pos="709"/>
          <w:tab w:val="left" w:pos="9781"/>
        </w:tabs>
        <w:spacing w:line="229" w:lineRule="exact"/>
        <w:ind w:left="709" w:right="286" w:hanging="567"/>
        <w:jc w:val="both"/>
        <w:rPr>
          <w:sz w:val="20"/>
        </w:rPr>
      </w:pPr>
      <w:r w:rsidRPr="004A4275">
        <w:rPr>
          <w:sz w:val="20"/>
        </w:rPr>
        <w:t>The maximum Quality points for each criterion are listed</w:t>
      </w:r>
      <w:r w:rsidRPr="004A4275">
        <w:rPr>
          <w:spacing w:val="-24"/>
          <w:sz w:val="20"/>
        </w:rPr>
        <w:t xml:space="preserve"> </w:t>
      </w:r>
      <w:r w:rsidRPr="004A4275">
        <w:rPr>
          <w:sz w:val="20"/>
        </w:rPr>
        <w:t>below.</w:t>
      </w:r>
    </w:p>
    <w:p w:rsidR="004A0CD6" w:rsidRPr="004A0CD6" w:rsidRDefault="004A0CD6" w:rsidP="004A0CD6">
      <w:pPr>
        <w:tabs>
          <w:tab w:val="left" w:pos="709"/>
          <w:tab w:val="left" w:pos="9781"/>
        </w:tabs>
        <w:ind w:left="142" w:right="286"/>
        <w:jc w:val="both"/>
        <w:rPr>
          <w:sz w:val="20"/>
        </w:rPr>
      </w:pPr>
    </w:p>
    <w:p w:rsidR="004A0CD6" w:rsidRPr="004A0CD6" w:rsidRDefault="00981AB3" w:rsidP="004A0CD6">
      <w:pPr>
        <w:pStyle w:val="ListParagraph"/>
        <w:numPr>
          <w:ilvl w:val="0"/>
          <w:numId w:val="91"/>
        </w:numPr>
        <w:tabs>
          <w:tab w:val="left" w:pos="709"/>
          <w:tab w:val="left" w:pos="9781"/>
        </w:tabs>
        <w:ind w:left="709" w:right="286" w:hanging="567"/>
        <w:jc w:val="both"/>
        <w:rPr>
          <w:sz w:val="20"/>
          <w:szCs w:val="20"/>
        </w:rPr>
      </w:pPr>
      <w:r w:rsidRPr="004A4275">
        <w:rPr>
          <w:sz w:val="20"/>
        </w:rPr>
        <w:t xml:space="preserve"> </w:t>
      </w:r>
      <w:r w:rsidR="004A0CD6" w:rsidRPr="004A0CD6">
        <w:rPr>
          <w:sz w:val="20"/>
          <w:szCs w:val="20"/>
        </w:rPr>
        <w:t>The tenderer to provide reference letter from the client for each project completed, the reference letter must have contract amount, completion date, Contract appointment date, responsible Project Manager,etc duly signed by the client, incomplete information and failure to provide such will result in loss of points. The municipality reserves the rights to contact the client, CIDB and the Principal Agent to verify the documentation, Any Fraudulent information shall lead to the disqualification of the bidder and reporting of SCM abused conduct to National Treasury.</w:t>
      </w:r>
    </w:p>
    <w:p w:rsidR="004A0CD6" w:rsidRPr="004A0CD6" w:rsidRDefault="004A0CD6" w:rsidP="004A0CD6">
      <w:pPr>
        <w:tabs>
          <w:tab w:val="left" w:pos="709"/>
          <w:tab w:val="left" w:pos="9781"/>
        </w:tabs>
        <w:ind w:left="709" w:right="286"/>
        <w:jc w:val="both"/>
        <w:rPr>
          <w:sz w:val="20"/>
          <w:szCs w:val="20"/>
        </w:rPr>
      </w:pPr>
    </w:p>
    <w:p w:rsidR="00EB29FA" w:rsidRPr="004A0CD6" w:rsidRDefault="00EB29FA" w:rsidP="004A0CD6">
      <w:pPr>
        <w:tabs>
          <w:tab w:val="left" w:pos="709"/>
          <w:tab w:val="left" w:pos="9781"/>
        </w:tabs>
        <w:ind w:right="286"/>
        <w:jc w:val="both"/>
        <w:rPr>
          <w:sz w:val="20"/>
        </w:rPr>
      </w:pPr>
    </w:p>
    <w:p w:rsidR="00EB29FA" w:rsidRPr="004A4275" w:rsidRDefault="00981AB3">
      <w:pPr>
        <w:pStyle w:val="ListParagraph"/>
        <w:numPr>
          <w:ilvl w:val="0"/>
          <w:numId w:val="91"/>
        </w:numPr>
        <w:tabs>
          <w:tab w:val="left" w:pos="709"/>
          <w:tab w:val="left" w:pos="9781"/>
        </w:tabs>
        <w:ind w:left="709" w:right="286" w:hanging="567"/>
        <w:jc w:val="both"/>
        <w:rPr>
          <w:sz w:val="20"/>
        </w:rPr>
      </w:pPr>
      <w:r w:rsidRPr="004A4275">
        <w:rPr>
          <w:sz w:val="20"/>
        </w:rPr>
        <w:t>Failure</w:t>
      </w:r>
      <w:r w:rsidRPr="004A4275">
        <w:rPr>
          <w:spacing w:val="-5"/>
          <w:sz w:val="20"/>
        </w:rPr>
        <w:t xml:space="preserve"> </w:t>
      </w:r>
      <w:r w:rsidRPr="004A4275">
        <w:rPr>
          <w:sz w:val="20"/>
        </w:rPr>
        <w:t>to</w:t>
      </w:r>
      <w:r w:rsidRPr="004A4275">
        <w:rPr>
          <w:spacing w:val="-5"/>
          <w:sz w:val="20"/>
        </w:rPr>
        <w:t xml:space="preserve"> </w:t>
      </w:r>
      <w:r w:rsidRPr="004A4275">
        <w:rPr>
          <w:sz w:val="20"/>
        </w:rPr>
        <w:t>submit</w:t>
      </w:r>
      <w:r w:rsidRPr="004A4275">
        <w:rPr>
          <w:spacing w:val="-5"/>
          <w:sz w:val="20"/>
        </w:rPr>
        <w:t xml:space="preserve"> </w:t>
      </w:r>
      <w:r w:rsidRPr="004A4275">
        <w:rPr>
          <w:sz w:val="20"/>
        </w:rPr>
        <w:t>all</w:t>
      </w:r>
      <w:r w:rsidRPr="004A4275">
        <w:rPr>
          <w:spacing w:val="-5"/>
          <w:sz w:val="20"/>
        </w:rPr>
        <w:t xml:space="preserve"> </w:t>
      </w:r>
      <w:r w:rsidRPr="004A4275">
        <w:rPr>
          <w:sz w:val="20"/>
        </w:rPr>
        <w:t>relevant</w:t>
      </w:r>
      <w:r w:rsidRPr="004A4275">
        <w:rPr>
          <w:spacing w:val="-4"/>
          <w:sz w:val="20"/>
        </w:rPr>
        <w:t xml:space="preserve"> </w:t>
      </w:r>
      <w:r w:rsidRPr="004A4275">
        <w:rPr>
          <w:sz w:val="20"/>
        </w:rPr>
        <w:t>information</w:t>
      </w:r>
      <w:r w:rsidRPr="004A4275">
        <w:rPr>
          <w:spacing w:val="-6"/>
          <w:sz w:val="20"/>
        </w:rPr>
        <w:t xml:space="preserve"> </w:t>
      </w:r>
      <w:r w:rsidRPr="004A4275">
        <w:rPr>
          <w:sz w:val="20"/>
        </w:rPr>
        <w:t>per</w:t>
      </w:r>
      <w:r w:rsidRPr="004A4275">
        <w:rPr>
          <w:spacing w:val="-4"/>
          <w:sz w:val="20"/>
        </w:rPr>
        <w:t xml:space="preserve"> </w:t>
      </w:r>
      <w:r w:rsidRPr="004A4275">
        <w:rPr>
          <w:sz w:val="20"/>
        </w:rPr>
        <w:t>project</w:t>
      </w:r>
      <w:r w:rsidRPr="004A4275">
        <w:rPr>
          <w:spacing w:val="-5"/>
          <w:sz w:val="20"/>
        </w:rPr>
        <w:t xml:space="preserve"> </w:t>
      </w:r>
      <w:r w:rsidRPr="004A4275">
        <w:rPr>
          <w:sz w:val="20"/>
        </w:rPr>
        <w:t>will</w:t>
      </w:r>
      <w:r w:rsidRPr="004A4275">
        <w:rPr>
          <w:spacing w:val="-3"/>
          <w:sz w:val="20"/>
        </w:rPr>
        <w:t xml:space="preserve"> </w:t>
      </w:r>
      <w:r w:rsidRPr="004A4275">
        <w:rPr>
          <w:sz w:val="20"/>
        </w:rPr>
        <w:t>result</w:t>
      </w:r>
      <w:r w:rsidRPr="004A4275">
        <w:rPr>
          <w:spacing w:val="-5"/>
          <w:sz w:val="20"/>
        </w:rPr>
        <w:t xml:space="preserve"> </w:t>
      </w:r>
      <w:r w:rsidRPr="004A4275">
        <w:rPr>
          <w:sz w:val="20"/>
        </w:rPr>
        <w:t>in</w:t>
      </w:r>
      <w:r w:rsidRPr="004A4275">
        <w:rPr>
          <w:spacing w:val="-5"/>
          <w:sz w:val="20"/>
        </w:rPr>
        <w:t xml:space="preserve"> </w:t>
      </w:r>
      <w:r w:rsidRPr="004A4275">
        <w:rPr>
          <w:sz w:val="20"/>
        </w:rPr>
        <w:t>the</w:t>
      </w:r>
      <w:r w:rsidRPr="004A4275">
        <w:rPr>
          <w:spacing w:val="-5"/>
          <w:sz w:val="20"/>
        </w:rPr>
        <w:t xml:space="preserve"> </w:t>
      </w:r>
      <w:r w:rsidRPr="004A4275">
        <w:rPr>
          <w:sz w:val="20"/>
        </w:rPr>
        <w:t>forfeiture</w:t>
      </w:r>
      <w:r w:rsidRPr="004A4275">
        <w:rPr>
          <w:spacing w:val="-5"/>
          <w:sz w:val="20"/>
        </w:rPr>
        <w:t xml:space="preserve"> </w:t>
      </w:r>
      <w:r w:rsidRPr="004A4275">
        <w:rPr>
          <w:sz w:val="20"/>
        </w:rPr>
        <w:t>of</w:t>
      </w:r>
      <w:r w:rsidRPr="004A4275">
        <w:rPr>
          <w:spacing w:val="-3"/>
          <w:sz w:val="20"/>
        </w:rPr>
        <w:t xml:space="preserve"> </w:t>
      </w:r>
      <w:r w:rsidRPr="004A4275">
        <w:rPr>
          <w:sz w:val="20"/>
        </w:rPr>
        <w:t>all</w:t>
      </w:r>
      <w:r w:rsidRPr="004A4275">
        <w:rPr>
          <w:spacing w:val="-6"/>
          <w:sz w:val="20"/>
        </w:rPr>
        <w:t xml:space="preserve"> </w:t>
      </w:r>
      <w:r w:rsidRPr="004A4275">
        <w:rPr>
          <w:sz w:val="20"/>
        </w:rPr>
        <w:t>points</w:t>
      </w:r>
      <w:r w:rsidRPr="004A4275">
        <w:rPr>
          <w:spacing w:val="-4"/>
          <w:sz w:val="20"/>
        </w:rPr>
        <w:t xml:space="preserve"> </w:t>
      </w:r>
      <w:r w:rsidRPr="004A4275">
        <w:rPr>
          <w:sz w:val="20"/>
        </w:rPr>
        <w:t>for</w:t>
      </w:r>
      <w:r w:rsidRPr="004A4275">
        <w:rPr>
          <w:spacing w:val="-4"/>
          <w:sz w:val="20"/>
        </w:rPr>
        <w:t xml:space="preserve"> </w:t>
      </w:r>
      <w:r w:rsidRPr="004A4275">
        <w:rPr>
          <w:sz w:val="20"/>
        </w:rPr>
        <w:t>that relevant project.</w:t>
      </w:r>
    </w:p>
    <w:p w:rsidR="00B11E75" w:rsidRDefault="00981AB3" w:rsidP="00516D98">
      <w:pPr>
        <w:pStyle w:val="ListParagraph"/>
        <w:numPr>
          <w:ilvl w:val="0"/>
          <w:numId w:val="91"/>
        </w:numPr>
        <w:tabs>
          <w:tab w:val="left" w:pos="709"/>
          <w:tab w:val="left" w:pos="9781"/>
        </w:tabs>
        <w:spacing w:before="1" w:after="360"/>
        <w:ind w:left="709" w:right="286" w:hanging="567"/>
        <w:jc w:val="both"/>
        <w:rPr>
          <w:sz w:val="20"/>
        </w:rPr>
      </w:pPr>
      <w:r w:rsidRPr="00B11E75">
        <w:rPr>
          <w:sz w:val="20"/>
        </w:rPr>
        <w:t>The experience of the Tenderer or joint venture partners in a consortium will be evaluated</w:t>
      </w:r>
      <w:r w:rsidRPr="00B11E75">
        <w:rPr>
          <w:spacing w:val="-33"/>
          <w:sz w:val="20"/>
        </w:rPr>
        <w:t xml:space="preserve"> </w:t>
      </w:r>
      <w:r w:rsidRPr="00B11E75">
        <w:rPr>
          <w:sz w:val="20"/>
        </w:rPr>
        <w:t xml:space="preserve">based on experience in similar projects </w:t>
      </w:r>
      <w:r w:rsidR="00691149">
        <w:rPr>
          <w:sz w:val="20"/>
        </w:rPr>
        <w:t xml:space="preserve">(road construction excluding maintenance) </w:t>
      </w:r>
      <w:r w:rsidRPr="00B11E75">
        <w:rPr>
          <w:sz w:val="20"/>
        </w:rPr>
        <w:t>or similar areas and conditions in relation to the scope of work required for this</w:t>
      </w:r>
      <w:r w:rsidRPr="00B11E75">
        <w:rPr>
          <w:spacing w:val="-1"/>
          <w:sz w:val="20"/>
        </w:rPr>
        <w:t xml:space="preserve"> </w:t>
      </w:r>
      <w:r w:rsidRPr="00B11E75">
        <w:rPr>
          <w:sz w:val="20"/>
        </w:rPr>
        <w:t>project.</w:t>
      </w:r>
    </w:p>
    <w:p w:rsidR="00B11E75" w:rsidRPr="00B11E75" w:rsidRDefault="00B11E75" w:rsidP="00516D98">
      <w:pPr>
        <w:pStyle w:val="ListParagraph"/>
        <w:numPr>
          <w:ilvl w:val="0"/>
          <w:numId w:val="91"/>
        </w:numPr>
        <w:tabs>
          <w:tab w:val="left" w:pos="709"/>
          <w:tab w:val="left" w:pos="9781"/>
        </w:tabs>
        <w:spacing w:before="1" w:after="360"/>
        <w:ind w:left="709" w:right="286" w:hanging="567"/>
        <w:jc w:val="both"/>
        <w:rPr>
          <w:sz w:val="20"/>
        </w:rPr>
      </w:pPr>
      <w:r w:rsidRPr="00B11E75">
        <w:rPr>
          <w:sz w:val="20"/>
        </w:rPr>
        <w:t>D</w:t>
      </w:r>
      <w:r w:rsidR="0017361C">
        <w:rPr>
          <w:sz w:val="20"/>
        </w:rPr>
        <w:t xml:space="preserve">ocuments requested above must </w:t>
      </w:r>
      <w:r w:rsidRPr="00B11E75">
        <w:rPr>
          <w:sz w:val="20"/>
        </w:rPr>
        <w:t>be certified</w:t>
      </w:r>
      <w:r>
        <w:rPr>
          <w:sz w:val="20"/>
        </w:rPr>
        <w:t xml:space="preserve"> </w:t>
      </w:r>
      <w:r w:rsidR="0017361C">
        <w:rPr>
          <w:sz w:val="20"/>
        </w:rPr>
        <w:t xml:space="preserve">and </w:t>
      </w:r>
      <w:r>
        <w:rPr>
          <w:sz w:val="20"/>
        </w:rPr>
        <w:t>not older than 3 months.</w:t>
      </w:r>
      <w:r w:rsidRPr="00B11E75">
        <w:rPr>
          <w:sz w:val="20"/>
        </w:rPr>
        <w:t xml:space="preserve"> </w:t>
      </w:r>
      <w:r w:rsidR="0017361C">
        <w:rPr>
          <w:sz w:val="20"/>
        </w:rPr>
        <w:t>Failure to adhere to the directive zero points will be allocated.</w:t>
      </w:r>
    </w:p>
    <w:tbl>
      <w:tblPr>
        <w:tblW w:w="1020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573"/>
        <w:gridCol w:w="1615"/>
        <w:gridCol w:w="1613"/>
        <w:gridCol w:w="1774"/>
        <w:gridCol w:w="2631"/>
      </w:tblGrid>
      <w:tr w:rsidR="00EB29FA" w:rsidTr="00687D35">
        <w:trPr>
          <w:trHeight w:val="1536"/>
        </w:trPr>
        <w:tc>
          <w:tcPr>
            <w:tcW w:w="2573" w:type="dxa"/>
            <w:tcBorders>
              <w:bottom w:val="single" w:sz="4" w:space="0" w:color="000000"/>
              <w:right w:val="single" w:sz="4" w:space="0" w:color="000000"/>
            </w:tcBorders>
          </w:tcPr>
          <w:p w:rsidR="00EB29FA" w:rsidRDefault="00981AB3" w:rsidP="00324CB7">
            <w:pPr>
              <w:pStyle w:val="TableParagraph"/>
              <w:ind w:left="199" w:right="186"/>
              <w:jc w:val="center"/>
              <w:rPr>
                <w:sz w:val="20"/>
              </w:rPr>
            </w:pPr>
            <w:r>
              <w:rPr>
                <w:b/>
                <w:sz w:val="20"/>
              </w:rPr>
              <w:t xml:space="preserve">Appointment letter </w:t>
            </w:r>
            <w:r w:rsidR="00324CB7" w:rsidRPr="00324CB7">
              <w:rPr>
                <w:b/>
                <w:sz w:val="20"/>
              </w:rPr>
              <w:t>AND</w:t>
            </w:r>
            <w:r>
              <w:rPr>
                <w:b/>
                <w:sz w:val="20"/>
              </w:rPr>
              <w:t xml:space="preserve"> Completion Certificate (signed by client</w:t>
            </w:r>
            <w:r w:rsidR="0017361C">
              <w:rPr>
                <w:b/>
                <w:sz w:val="20"/>
              </w:rPr>
              <w:t>, contractor</w:t>
            </w:r>
            <w:r>
              <w:rPr>
                <w:b/>
                <w:sz w:val="20"/>
              </w:rPr>
              <w:t xml:space="preserve"> and engineer) of Relevant Work </w:t>
            </w:r>
            <w:r>
              <w:rPr>
                <w:sz w:val="20"/>
              </w:rPr>
              <w:t>(to b</w:t>
            </w:r>
            <w:r w:rsidR="0017361C">
              <w:rPr>
                <w:sz w:val="20"/>
              </w:rPr>
              <w:t>e attached – zero points if any</w:t>
            </w:r>
            <w:r>
              <w:rPr>
                <w:sz w:val="20"/>
              </w:rPr>
              <w:t xml:space="preserve"> is not attached)</w:t>
            </w:r>
          </w:p>
        </w:tc>
        <w:tc>
          <w:tcPr>
            <w:tcW w:w="1615" w:type="dxa"/>
            <w:tcBorders>
              <w:left w:val="single" w:sz="4" w:space="0" w:color="000000"/>
              <w:bottom w:val="single" w:sz="4" w:space="0" w:color="000000"/>
            </w:tcBorders>
          </w:tcPr>
          <w:p w:rsidR="00EB29FA" w:rsidRDefault="00981AB3">
            <w:pPr>
              <w:pStyle w:val="TableParagraph"/>
              <w:ind w:left="264" w:right="250" w:hanging="1"/>
              <w:jc w:val="center"/>
              <w:rPr>
                <w:b/>
                <w:sz w:val="20"/>
              </w:rPr>
            </w:pPr>
            <w:r>
              <w:rPr>
                <w:b/>
                <w:sz w:val="20"/>
              </w:rPr>
              <w:t xml:space="preserve">Consulting Engineer: Contact Person </w:t>
            </w:r>
            <w:r>
              <w:rPr>
                <w:b/>
                <w:spacing w:val="-6"/>
                <w:sz w:val="20"/>
              </w:rPr>
              <w:t xml:space="preserve">and </w:t>
            </w:r>
            <w:r>
              <w:rPr>
                <w:b/>
                <w:sz w:val="20"/>
              </w:rPr>
              <w:t>Telephone Number</w:t>
            </w:r>
          </w:p>
        </w:tc>
        <w:tc>
          <w:tcPr>
            <w:tcW w:w="1613" w:type="dxa"/>
            <w:tcBorders>
              <w:bottom w:val="single" w:sz="4" w:space="0" w:color="000000"/>
            </w:tcBorders>
          </w:tcPr>
          <w:p w:rsidR="00EB29FA" w:rsidRDefault="00981AB3">
            <w:pPr>
              <w:pStyle w:val="TableParagraph"/>
              <w:ind w:left="259" w:right="250" w:hanging="1"/>
              <w:jc w:val="center"/>
              <w:rPr>
                <w:b/>
                <w:sz w:val="20"/>
              </w:rPr>
            </w:pPr>
            <w:r>
              <w:rPr>
                <w:b/>
                <w:sz w:val="20"/>
              </w:rPr>
              <w:t xml:space="preserve">Employer: Contact Person </w:t>
            </w:r>
            <w:r>
              <w:rPr>
                <w:b/>
                <w:spacing w:val="-6"/>
                <w:sz w:val="20"/>
              </w:rPr>
              <w:t xml:space="preserve">and </w:t>
            </w:r>
            <w:r>
              <w:rPr>
                <w:b/>
                <w:sz w:val="20"/>
              </w:rPr>
              <w:t>Telephone Number</w:t>
            </w:r>
          </w:p>
        </w:tc>
        <w:tc>
          <w:tcPr>
            <w:tcW w:w="1774" w:type="dxa"/>
            <w:tcBorders>
              <w:bottom w:val="single" w:sz="4" w:space="0" w:color="000000"/>
            </w:tcBorders>
          </w:tcPr>
          <w:p w:rsidR="00EB29FA" w:rsidRDefault="00981AB3">
            <w:pPr>
              <w:pStyle w:val="TableParagraph"/>
              <w:spacing w:line="242" w:lineRule="auto"/>
              <w:ind w:left="218" w:right="206"/>
              <w:jc w:val="center"/>
              <w:rPr>
                <w:sz w:val="20"/>
              </w:rPr>
            </w:pPr>
            <w:r>
              <w:rPr>
                <w:b/>
                <w:sz w:val="20"/>
              </w:rPr>
              <w:t xml:space="preserve">Value of Work </w:t>
            </w:r>
            <w:r>
              <w:rPr>
                <w:sz w:val="20"/>
              </w:rPr>
              <w:t>(inclusive of VAT)</w:t>
            </w:r>
          </w:p>
        </w:tc>
        <w:tc>
          <w:tcPr>
            <w:tcW w:w="2631" w:type="dxa"/>
            <w:tcBorders>
              <w:bottom w:val="single" w:sz="4" w:space="0" w:color="000000"/>
            </w:tcBorders>
          </w:tcPr>
          <w:p w:rsidR="00EB29FA" w:rsidRDefault="00981AB3">
            <w:pPr>
              <w:pStyle w:val="TableParagraph"/>
              <w:ind w:left="111" w:right="94" w:hanging="2"/>
              <w:jc w:val="center"/>
              <w:rPr>
                <w:b/>
                <w:sz w:val="20"/>
              </w:rPr>
            </w:pPr>
            <w:r>
              <w:rPr>
                <w:b/>
                <w:sz w:val="20"/>
              </w:rPr>
              <w:t>Date Completed (Attach</w:t>
            </w:r>
            <w:r>
              <w:rPr>
                <w:b/>
                <w:spacing w:val="-20"/>
                <w:sz w:val="20"/>
              </w:rPr>
              <w:t xml:space="preserve"> </w:t>
            </w:r>
            <w:r>
              <w:rPr>
                <w:b/>
                <w:sz w:val="20"/>
              </w:rPr>
              <w:t>Certified Completion Certificate)</w:t>
            </w:r>
          </w:p>
          <w:p w:rsidR="00EB29FA" w:rsidRDefault="00EB29FA">
            <w:pPr>
              <w:pStyle w:val="TableParagraph"/>
              <w:ind w:left="259" w:right="242" w:firstLine="1"/>
              <w:jc w:val="center"/>
              <w:rPr>
                <w:sz w:val="20"/>
              </w:rPr>
            </w:pPr>
          </w:p>
        </w:tc>
      </w:tr>
      <w:tr w:rsidR="00EB29FA" w:rsidTr="00687D35">
        <w:trPr>
          <w:trHeight w:val="294"/>
        </w:trPr>
        <w:tc>
          <w:tcPr>
            <w:tcW w:w="2573" w:type="dxa"/>
            <w:vMerge w:val="restart"/>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5"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3"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774" w:type="dxa"/>
            <w:vMerge w:val="restart"/>
            <w:tcBorders>
              <w:top w:val="single" w:sz="4" w:space="0" w:color="000000"/>
              <w:left w:val="single" w:sz="4" w:space="0" w:color="000000"/>
            </w:tcBorders>
          </w:tcPr>
          <w:p w:rsidR="00EB29FA" w:rsidRDefault="00EB29FA">
            <w:pPr>
              <w:pStyle w:val="TableParagraph"/>
              <w:rPr>
                <w:rFonts w:ascii="Times New Roman"/>
                <w:sz w:val="18"/>
              </w:rPr>
            </w:pPr>
          </w:p>
        </w:tc>
        <w:tc>
          <w:tcPr>
            <w:tcW w:w="2631" w:type="dxa"/>
            <w:vMerge w:val="restart"/>
            <w:tcBorders>
              <w:top w:val="single" w:sz="4" w:space="0" w:color="000000"/>
            </w:tcBorders>
          </w:tcPr>
          <w:p w:rsidR="00EB29FA" w:rsidRDefault="00EB29FA">
            <w:pPr>
              <w:pStyle w:val="TableParagraph"/>
              <w:rPr>
                <w:rFonts w:ascii="Times New Roman"/>
                <w:sz w:val="18"/>
              </w:rPr>
            </w:pPr>
          </w:p>
        </w:tc>
      </w:tr>
      <w:tr w:rsidR="00EB29FA" w:rsidTr="00687D35">
        <w:trPr>
          <w:trHeight w:val="299"/>
        </w:trPr>
        <w:tc>
          <w:tcPr>
            <w:tcW w:w="2573" w:type="dxa"/>
            <w:vMerge/>
            <w:tcBorders>
              <w:top w:val="nil"/>
              <w:left w:val="single" w:sz="4" w:space="0" w:color="000000"/>
              <w:bottom w:val="single" w:sz="4" w:space="0" w:color="000000"/>
              <w:right w:val="single" w:sz="4" w:space="0" w:color="000000"/>
            </w:tcBorders>
          </w:tcPr>
          <w:p w:rsidR="00EB29FA" w:rsidRDefault="00EB29FA">
            <w:pPr>
              <w:rPr>
                <w:sz w:val="2"/>
                <w:szCs w:val="2"/>
              </w:rPr>
            </w:pPr>
          </w:p>
        </w:tc>
        <w:tc>
          <w:tcPr>
            <w:tcW w:w="1615"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3"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774" w:type="dxa"/>
            <w:vMerge/>
            <w:tcBorders>
              <w:top w:val="nil"/>
              <w:left w:val="single" w:sz="4" w:space="0" w:color="000000"/>
            </w:tcBorders>
          </w:tcPr>
          <w:p w:rsidR="00EB29FA" w:rsidRDefault="00EB29FA">
            <w:pPr>
              <w:rPr>
                <w:sz w:val="2"/>
                <w:szCs w:val="2"/>
              </w:rPr>
            </w:pPr>
          </w:p>
        </w:tc>
        <w:tc>
          <w:tcPr>
            <w:tcW w:w="2631" w:type="dxa"/>
            <w:vMerge/>
            <w:tcBorders>
              <w:top w:val="nil"/>
            </w:tcBorders>
          </w:tcPr>
          <w:p w:rsidR="00EB29FA" w:rsidRDefault="00EB29FA">
            <w:pPr>
              <w:rPr>
                <w:sz w:val="2"/>
                <w:szCs w:val="2"/>
              </w:rPr>
            </w:pPr>
          </w:p>
        </w:tc>
      </w:tr>
      <w:tr w:rsidR="00EB29FA" w:rsidTr="00687D35">
        <w:trPr>
          <w:trHeight w:val="299"/>
        </w:trPr>
        <w:tc>
          <w:tcPr>
            <w:tcW w:w="2573" w:type="dxa"/>
            <w:vMerge/>
            <w:tcBorders>
              <w:top w:val="nil"/>
              <w:left w:val="single" w:sz="4" w:space="0" w:color="000000"/>
              <w:bottom w:val="single" w:sz="4" w:space="0" w:color="000000"/>
              <w:right w:val="single" w:sz="4" w:space="0" w:color="000000"/>
            </w:tcBorders>
          </w:tcPr>
          <w:p w:rsidR="00EB29FA" w:rsidRDefault="00EB29FA">
            <w:pPr>
              <w:rPr>
                <w:sz w:val="2"/>
                <w:szCs w:val="2"/>
              </w:rPr>
            </w:pPr>
          </w:p>
        </w:tc>
        <w:tc>
          <w:tcPr>
            <w:tcW w:w="1615"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3"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774" w:type="dxa"/>
            <w:vMerge/>
            <w:tcBorders>
              <w:top w:val="nil"/>
              <w:left w:val="single" w:sz="4" w:space="0" w:color="000000"/>
            </w:tcBorders>
          </w:tcPr>
          <w:p w:rsidR="00EB29FA" w:rsidRDefault="00EB29FA">
            <w:pPr>
              <w:rPr>
                <w:sz w:val="2"/>
                <w:szCs w:val="2"/>
              </w:rPr>
            </w:pPr>
          </w:p>
        </w:tc>
        <w:tc>
          <w:tcPr>
            <w:tcW w:w="2631" w:type="dxa"/>
            <w:vMerge/>
            <w:tcBorders>
              <w:top w:val="nil"/>
            </w:tcBorders>
          </w:tcPr>
          <w:p w:rsidR="00EB29FA" w:rsidRDefault="00EB29FA">
            <w:pPr>
              <w:rPr>
                <w:sz w:val="2"/>
                <w:szCs w:val="2"/>
              </w:rPr>
            </w:pPr>
          </w:p>
        </w:tc>
      </w:tr>
      <w:tr w:rsidR="00EB29FA" w:rsidTr="00687D35">
        <w:trPr>
          <w:trHeight w:val="299"/>
        </w:trPr>
        <w:tc>
          <w:tcPr>
            <w:tcW w:w="2573" w:type="dxa"/>
            <w:vMerge/>
            <w:tcBorders>
              <w:top w:val="nil"/>
              <w:left w:val="single" w:sz="4" w:space="0" w:color="000000"/>
              <w:bottom w:val="single" w:sz="4" w:space="0" w:color="000000"/>
              <w:right w:val="single" w:sz="4" w:space="0" w:color="000000"/>
            </w:tcBorders>
          </w:tcPr>
          <w:p w:rsidR="00EB29FA" w:rsidRDefault="00EB29FA">
            <w:pPr>
              <w:rPr>
                <w:sz w:val="2"/>
                <w:szCs w:val="2"/>
              </w:rPr>
            </w:pPr>
          </w:p>
        </w:tc>
        <w:tc>
          <w:tcPr>
            <w:tcW w:w="1615"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3"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774" w:type="dxa"/>
            <w:vMerge/>
            <w:tcBorders>
              <w:top w:val="nil"/>
              <w:left w:val="single" w:sz="4" w:space="0" w:color="000000"/>
            </w:tcBorders>
          </w:tcPr>
          <w:p w:rsidR="00EB29FA" w:rsidRDefault="00EB29FA">
            <w:pPr>
              <w:rPr>
                <w:sz w:val="2"/>
                <w:szCs w:val="2"/>
              </w:rPr>
            </w:pPr>
          </w:p>
        </w:tc>
        <w:tc>
          <w:tcPr>
            <w:tcW w:w="2631" w:type="dxa"/>
            <w:vMerge/>
            <w:tcBorders>
              <w:top w:val="nil"/>
            </w:tcBorders>
          </w:tcPr>
          <w:p w:rsidR="00EB29FA" w:rsidRDefault="00EB29FA">
            <w:pPr>
              <w:rPr>
                <w:sz w:val="2"/>
                <w:szCs w:val="2"/>
              </w:rPr>
            </w:pPr>
          </w:p>
        </w:tc>
      </w:tr>
      <w:tr w:rsidR="00EB29FA" w:rsidTr="00687D35">
        <w:trPr>
          <w:trHeight w:val="299"/>
        </w:trPr>
        <w:tc>
          <w:tcPr>
            <w:tcW w:w="2573" w:type="dxa"/>
            <w:vMerge/>
            <w:tcBorders>
              <w:top w:val="nil"/>
              <w:left w:val="single" w:sz="4" w:space="0" w:color="000000"/>
              <w:bottom w:val="single" w:sz="4" w:space="0" w:color="000000"/>
              <w:right w:val="single" w:sz="4" w:space="0" w:color="000000"/>
            </w:tcBorders>
          </w:tcPr>
          <w:p w:rsidR="00EB29FA" w:rsidRDefault="00EB29FA">
            <w:pPr>
              <w:rPr>
                <w:sz w:val="2"/>
                <w:szCs w:val="2"/>
              </w:rPr>
            </w:pPr>
          </w:p>
        </w:tc>
        <w:tc>
          <w:tcPr>
            <w:tcW w:w="1615"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3"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774" w:type="dxa"/>
            <w:vMerge/>
            <w:tcBorders>
              <w:top w:val="nil"/>
              <w:left w:val="single" w:sz="4" w:space="0" w:color="000000"/>
            </w:tcBorders>
          </w:tcPr>
          <w:p w:rsidR="00EB29FA" w:rsidRDefault="00EB29FA">
            <w:pPr>
              <w:rPr>
                <w:sz w:val="2"/>
                <w:szCs w:val="2"/>
              </w:rPr>
            </w:pPr>
          </w:p>
        </w:tc>
        <w:tc>
          <w:tcPr>
            <w:tcW w:w="2631" w:type="dxa"/>
            <w:vMerge/>
            <w:tcBorders>
              <w:top w:val="nil"/>
            </w:tcBorders>
          </w:tcPr>
          <w:p w:rsidR="00EB29FA" w:rsidRDefault="00EB29FA">
            <w:pPr>
              <w:rPr>
                <w:sz w:val="2"/>
                <w:szCs w:val="2"/>
              </w:rPr>
            </w:pPr>
          </w:p>
        </w:tc>
      </w:tr>
      <w:tr w:rsidR="00EB29FA" w:rsidTr="00687D35">
        <w:trPr>
          <w:trHeight w:val="297"/>
        </w:trPr>
        <w:tc>
          <w:tcPr>
            <w:tcW w:w="2573" w:type="dxa"/>
            <w:vMerge w:val="restart"/>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5"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3"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774" w:type="dxa"/>
            <w:vMerge w:val="restart"/>
            <w:tcBorders>
              <w:left w:val="single" w:sz="4" w:space="0" w:color="000000"/>
            </w:tcBorders>
          </w:tcPr>
          <w:p w:rsidR="00EB29FA" w:rsidRDefault="00EB29FA">
            <w:pPr>
              <w:pStyle w:val="TableParagraph"/>
              <w:rPr>
                <w:rFonts w:ascii="Times New Roman"/>
                <w:sz w:val="18"/>
              </w:rPr>
            </w:pPr>
          </w:p>
        </w:tc>
        <w:tc>
          <w:tcPr>
            <w:tcW w:w="2631" w:type="dxa"/>
            <w:vMerge w:val="restart"/>
          </w:tcPr>
          <w:p w:rsidR="00EB29FA" w:rsidRDefault="00EB29FA">
            <w:pPr>
              <w:pStyle w:val="TableParagraph"/>
              <w:rPr>
                <w:rFonts w:ascii="Times New Roman"/>
                <w:sz w:val="18"/>
              </w:rPr>
            </w:pPr>
          </w:p>
        </w:tc>
      </w:tr>
      <w:tr w:rsidR="00EB29FA" w:rsidTr="00687D35">
        <w:trPr>
          <w:trHeight w:val="294"/>
        </w:trPr>
        <w:tc>
          <w:tcPr>
            <w:tcW w:w="2573" w:type="dxa"/>
            <w:vMerge/>
            <w:tcBorders>
              <w:top w:val="nil"/>
              <w:left w:val="single" w:sz="4" w:space="0" w:color="000000"/>
              <w:bottom w:val="single" w:sz="4" w:space="0" w:color="000000"/>
              <w:right w:val="single" w:sz="4" w:space="0" w:color="000000"/>
            </w:tcBorders>
          </w:tcPr>
          <w:p w:rsidR="00EB29FA" w:rsidRDefault="00EB29FA">
            <w:pPr>
              <w:rPr>
                <w:sz w:val="2"/>
                <w:szCs w:val="2"/>
              </w:rPr>
            </w:pPr>
          </w:p>
        </w:tc>
        <w:tc>
          <w:tcPr>
            <w:tcW w:w="1615"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3"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774" w:type="dxa"/>
            <w:vMerge/>
            <w:tcBorders>
              <w:top w:val="nil"/>
              <w:left w:val="single" w:sz="4" w:space="0" w:color="000000"/>
            </w:tcBorders>
          </w:tcPr>
          <w:p w:rsidR="00EB29FA" w:rsidRDefault="00EB29FA">
            <w:pPr>
              <w:rPr>
                <w:sz w:val="2"/>
                <w:szCs w:val="2"/>
              </w:rPr>
            </w:pPr>
          </w:p>
        </w:tc>
        <w:tc>
          <w:tcPr>
            <w:tcW w:w="2631" w:type="dxa"/>
            <w:vMerge/>
            <w:tcBorders>
              <w:top w:val="nil"/>
            </w:tcBorders>
          </w:tcPr>
          <w:p w:rsidR="00EB29FA" w:rsidRDefault="00EB29FA">
            <w:pPr>
              <w:rPr>
                <w:sz w:val="2"/>
                <w:szCs w:val="2"/>
              </w:rPr>
            </w:pPr>
          </w:p>
        </w:tc>
      </w:tr>
      <w:tr w:rsidR="00EB29FA" w:rsidTr="00687D35">
        <w:trPr>
          <w:trHeight w:val="294"/>
        </w:trPr>
        <w:tc>
          <w:tcPr>
            <w:tcW w:w="2573" w:type="dxa"/>
            <w:vMerge/>
            <w:tcBorders>
              <w:top w:val="nil"/>
              <w:left w:val="single" w:sz="4" w:space="0" w:color="000000"/>
              <w:bottom w:val="single" w:sz="4" w:space="0" w:color="000000"/>
              <w:right w:val="single" w:sz="4" w:space="0" w:color="000000"/>
            </w:tcBorders>
          </w:tcPr>
          <w:p w:rsidR="00EB29FA" w:rsidRDefault="00EB29FA">
            <w:pPr>
              <w:rPr>
                <w:sz w:val="2"/>
                <w:szCs w:val="2"/>
              </w:rPr>
            </w:pPr>
          </w:p>
        </w:tc>
        <w:tc>
          <w:tcPr>
            <w:tcW w:w="1615"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3"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774" w:type="dxa"/>
            <w:vMerge/>
            <w:tcBorders>
              <w:top w:val="nil"/>
              <w:left w:val="single" w:sz="4" w:space="0" w:color="000000"/>
            </w:tcBorders>
          </w:tcPr>
          <w:p w:rsidR="00EB29FA" w:rsidRDefault="00EB29FA">
            <w:pPr>
              <w:rPr>
                <w:sz w:val="2"/>
                <w:szCs w:val="2"/>
              </w:rPr>
            </w:pPr>
          </w:p>
        </w:tc>
        <w:tc>
          <w:tcPr>
            <w:tcW w:w="2631" w:type="dxa"/>
            <w:vMerge/>
            <w:tcBorders>
              <w:top w:val="nil"/>
            </w:tcBorders>
          </w:tcPr>
          <w:p w:rsidR="00EB29FA" w:rsidRDefault="00EB29FA">
            <w:pPr>
              <w:rPr>
                <w:sz w:val="2"/>
                <w:szCs w:val="2"/>
              </w:rPr>
            </w:pPr>
          </w:p>
        </w:tc>
      </w:tr>
      <w:tr w:rsidR="00EB29FA" w:rsidTr="00687D35">
        <w:trPr>
          <w:trHeight w:val="294"/>
        </w:trPr>
        <w:tc>
          <w:tcPr>
            <w:tcW w:w="2573" w:type="dxa"/>
            <w:vMerge/>
            <w:tcBorders>
              <w:top w:val="nil"/>
              <w:left w:val="single" w:sz="4" w:space="0" w:color="000000"/>
              <w:bottom w:val="single" w:sz="4" w:space="0" w:color="000000"/>
              <w:right w:val="single" w:sz="4" w:space="0" w:color="000000"/>
            </w:tcBorders>
          </w:tcPr>
          <w:p w:rsidR="00EB29FA" w:rsidRDefault="00EB29FA">
            <w:pPr>
              <w:rPr>
                <w:sz w:val="2"/>
                <w:szCs w:val="2"/>
              </w:rPr>
            </w:pPr>
          </w:p>
        </w:tc>
        <w:tc>
          <w:tcPr>
            <w:tcW w:w="1615"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3"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774" w:type="dxa"/>
            <w:vMerge/>
            <w:tcBorders>
              <w:top w:val="nil"/>
              <w:left w:val="single" w:sz="4" w:space="0" w:color="000000"/>
            </w:tcBorders>
          </w:tcPr>
          <w:p w:rsidR="00EB29FA" w:rsidRDefault="00EB29FA">
            <w:pPr>
              <w:rPr>
                <w:sz w:val="2"/>
                <w:szCs w:val="2"/>
              </w:rPr>
            </w:pPr>
          </w:p>
        </w:tc>
        <w:tc>
          <w:tcPr>
            <w:tcW w:w="2631" w:type="dxa"/>
            <w:vMerge/>
            <w:tcBorders>
              <w:top w:val="nil"/>
            </w:tcBorders>
          </w:tcPr>
          <w:p w:rsidR="00EB29FA" w:rsidRDefault="00EB29FA">
            <w:pPr>
              <w:rPr>
                <w:sz w:val="2"/>
                <w:szCs w:val="2"/>
              </w:rPr>
            </w:pPr>
          </w:p>
        </w:tc>
      </w:tr>
      <w:tr w:rsidR="00EB29FA" w:rsidTr="00687D35">
        <w:trPr>
          <w:trHeight w:val="292"/>
        </w:trPr>
        <w:tc>
          <w:tcPr>
            <w:tcW w:w="2573" w:type="dxa"/>
            <w:vMerge/>
            <w:tcBorders>
              <w:top w:val="nil"/>
              <w:left w:val="single" w:sz="4" w:space="0" w:color="000000"/>
              <w:bottom w:val="single" w:sz="4" w:space="0" w:color="000000"/>
              <w:right w:val="single" w:sz="4" w:space="0" w:color="000000"/>
            </w:tcBorders>
          </w:tcPr>
          <w:p w:rsidR="00EB29FA" w:rsidRDefault="00EB29FA">
            <w:pPr>
              <w:rPr>
                <w:sz w:val="2"/>
                <w:szCs w:val="2"/>
              </w:rPr>
            </w:pPr>
          </w:p>
        </w:tc>
        <w:tc>
          <w:tcPr>
            <w:tcW w:w="1615"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3"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774" w:type="dxa"/>
            <w:vMerge/>
            <w:tcBorders>
              <w:top w:val="nil"/>
              <w:left w:val="single" w:sz="4" w:space="0" w:color="000000"/>
            </w:tcBorders>
          </w:tcPr>
          <w:p w:rsidR="00EB29FA" w:rsidRDefault="00EB29FA">
            <w:pPr>
              <w:rPr>
                <w:sz w:val="2"/>
                <w:szCs w:val="2"/>
              </w:rPr>
            </w:pPr>
          </w:p>
        </w:tc>
        <w:tc>
          <w:tcPr>
            <w:tcW w:w="2631" w:type="dxa"/>
            <w:vMerge/>
            <w:tcBorders>
              <w:top w:val="nil"/>
            </w:tcBorders>
          </w:tcPr>
          <w:p w:rsidR="00EB29FA" w:rsidRDefault="00EB29FA">
            <w:pPr>
              <w:rPr>
                <w:sz w:val="2"/>
                <w:szCs w:val="2"/>
              </w:rPr>
            </w:pPr>
          </w:p>
        </w:tc>
      </w:tr>
      <w:tr w:rsidR="00EB29FA" w:rsidTr="00687D35">
        <w:trPr>
          <w:trHeight w:val="299"/>
        </w:trPr>
        <w:tc>
          <w:tcPr>
            <w:tcW w:w="2573" w:type="dxa"/>
            <w:vMerge w:val="restart"/>
            <w:tcBorders>
              <w:top w:val="single" w:sz="4" w:space="0" w:color="000000"/>
              <w:left w:val="single" w:sz="4" w:space="0" w:color="000000"/>
              <w:right w:val="single" w:sz="4" w:space="0" w:color="000000"/>
            </w:tcBorders>
          </w:tcPr>
          <w:p w:rsidR="00EB29FA" w:rsidRDefault="00EB29FA">
            <w:pPr>
              <w:pStyle w:val="TableParagraph"/>
              <w:rPr>
                <w:rFonts w:ascii="Times New Roman"/>
                <w:sz w:val="18"/>
              </w:rPr>
            </w:pPr>
          </w:p>
        </w:tc>
        <w:tc>
          <w:tcPr>
            <w:tcW w:w="1615"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3"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774" w:type="dxa"/>
            <w:vMerge w:val="restart"/>
            <w:tcBorders>
              <w:left w:val="single" w:sz="4" w:space="0" w:color="000000"/>
            </w:tcBorders>
          </w:tcPr>
          <w:p w:rsidR="00EB29FA" w:rsidRDefault="00EB29FA">
            <w:pPr>
              <w:pStyle w:val="TableParagraph"/>
              <w:rPr>
                <w:rFonts w:ascii="Times New Roman"/>
                <w:sz w:val="18"/>
              </w:rPr>
            </w:pPr>
          </w:p>
        </w:tc>
        <w:tc>
          <w:tcPr>
            <w:tcW w:w="2631" w:type="dxa"/>
            <w:vMerge w:val="restart"/>
          </w:tcPr>
          <w:p w:rsidR="00EB29FA" w:rsidRDefault="00EB29FA">
            <w:pPr>
              <w:pStyle w:val="TableParagraph"/>
              <w:rPr>
                <w:rFonts w:ascii="Times New Roman"/>
                <w:sz w:val="18"/>
              </w:rPr>
            </w:pPr>
          </w:p>
        </w:tc>
      </w:tr>
      <w:tr w:rsidR="00EB29FA" w:rsidTr="00687D35">
        <w:trPr>
          <w:trHeight w:val="294"/>
        </w:trPr>
        <w:tc>
          <w:tcPr>
            <w:tcW w:w="2573" w:type="dxa"/>
            <w:vMerge/>
            <w:tcBorders>
              <w:top w:val="nil"/>
              <w:left w:val="single" w:sz="4" w:space="0" w:color="000000"/>
              <w:right w:val="single" w:sz="4" w:space="0" w:color="000000"/>
            </w:tcBorders>
          </w:tcPr>
          <w:p w:rsidR="00EB29FA" w:rsidRDefault="00EB29FA">
            <w:pPr>
              <w:rPr>
                <w:sz w:val="2"/>
                <w:szCs w:val="2"/>
              </w:rPr>
            </w:pPr>
          </w:p>
        </w:tc>
        <w:tc>
          <w:tcPr>
            <w:tcW w:w="1615"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3"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774" w:type="dxa"/>
            <w:vMerge/>
            <w:tcBorders>
              <w:top w:val="nil"/>
              <w:left w:val="single" w:sz="4" w:space="0" w:color="000000"/>
            </w:tcBorders>
          </w:tcPr>
          <w:p w:rsidR="00EB29FA" w:rsidRDefault="00EB29FA">
            <w:pPr>
              <w:rPr>
                <w:sz w:val="2"/>
                <w:szCs w:val="2"/>
              </w:rPr>
            </w:pPr>
          </w:p>
        </w:tc>
        <w:tc>
          <w:tcPr>
            <w:tcW w:w="2631" w:type="dxa"/>
            <w:vMerge/>
            <w:tcBorders>
              <w:top w:val="nil"/>
            </w:tcBorders>
          </w:tcPr>
          <w:p w:rsidR="00EB29FA" w:rsidRDefault="00EB29FA">
            <w:pPr>
              <w:rPr>
                <w:sz w:val="2"/>
                <w:szCs w:val="2"/>
              </w:rPr>
            </w:pPr>
          </w:p>
        </w:tc>
      </w:tr>
      <w:tr w:rsidR="00EB29FA" w:rsidTr="00687D35">
        <w:trPr>
          <w:trHeight w:val="294"/>
        </w:trPr>
        <w:tc>
          <w:tcPr>
            <w:tcW w:w="2573" w:type="dxa"/>
            <w:vMerge/>
            <w:tcBorders>
              <w:top w:val="nil"/>
              <w:left w:val="single" w:sz="4" w:space="0" w:color="000000"/>
              <w:right w:val="single" w:sz="4" w:space="0" w:color="000000"/>
            </w:tcBorders>
          </w:tcPr>
          <w:p w:rsidR="00EB29FA" w:rsidRDefault="00EB29FA">
            <w:pPr>
              <w:rPr>
                <w:sz w:val="2"/>
                <w:szCs w:val="2"/>
              </w:rPr>
            </w:pPr>
          </w:p>
        </w:tc>
        <w:tc>
          <w:tcPr>
            <w:tcW w:w="1615"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3"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774" w:type="dxa"/>
            <w:vMerge/>
            <w:tcBorders>
              <w:top w:val="nil"/>
              <w:left w:val="single" w:sz="4" w:space="0" w:color="000000"/>
            </w:tcBorders>
          </w:tcPr>
          <w:p w:rsidR="00EB29FA" w:rsidRDefault="00EB29FA">
            <w:pPr>
              <w:rPr>
                <w:sz w:val="2"/>
                <w:szCs w:val="2"/>
              </w:rPr>
            </w:pPr>
          </w:p>
        </w:tc>
        <w:tc>
          <w:tcPr>
            <w:tcW w:w="2631" w:type="dxa"/>
            <w:vMerge/>
            <w:tcBorders>
              <w:top w:val="nil"/>
            </w:tcBorders>
          </w:tcPr>
          <w:p w:rsidR="00EB29FA" w:rsidRDefault="00EB29FA">
            <w:pPr>
              <w:rPr>
                <w:sz w:val="2"/>
                <w:szCs w:val="2"/>
              </w:rPr>
            </w:pPr>
          </w:p>
        </w:tc>
      </w:tr>
      <w:tr w:rsidR="00EB29FA" w:rsidTr="00687D35">
        <w:trPr>
          <w:trHeight w:val="292"/>
        </w:trPr>
        <w:tc>
          <w:tcPr>
            <w:tcW w:w="2573" w:type="dxa"/>
            <w:vMerge/>
            <w:tcBorders>
              <w:top w:val="nil"/>
              <w:left w:val="single" w:sz="4" w:space="0" w:color="000000"/>
              <w:right w:val="single" w:sz="4" w:space="0" w:color="000000"/>
            </w:tcBorders>
          </w:tcPr>
          <w:p w:rsidR="00EB29FA" w:rsidRDefault="00EB29FA">
            <w:pPr>
              <w:rPr>
                <w:sz w:val="2"/>
                <w:szCs w:val="2"/>
              </w:rPr>
            </w:pPr>
          </w:p>
        </w:tc>
        <w:tc>
          <w:tcPr>
            <w:tcW w:w="1615"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3"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774" w:type="dxa"/>
            <w:vMerge/>
            <w:tcBorders>
              <w:top w:val="nil"/>
              <w:left w:val="single" w:sz="4" w:space="0" w:color="000000"/>
            </w:tcBorders>
          </w:tcPr>
          <w:p w:rsidR="00EB29FA" w:rsidRDefault="00EB29FA">
            <w:pPr>
              <w:rPr>
                <w:sz w:val="2"/>
                <w:szCs w:val="2"/>
              </w:rPr>
            </w:pPr>
          </w:p>
        </w:tc>
        <w:tc>
          <w:tcPr>
            <w:tcW w:w="2631" w:type="dxa"/>
            <w:vMerge/>
            <w:tcBorders>
              <w:top w:val="nil"/>
            </w:tcBorders>
          </w:tcPr>
          <w:p w:rsidR="00EB29FA" w:rsidRDefault="00EB29FA">
            <w:pPr>
              <w:rPr>
                <w:sz w:val="2"/>
                <w:szCs w:val="2"/>
              </w:rPr>
            </w:pPr>
          </w:p>
        </w:tc>
      </w:tr>
      <w:tr w:rsidR="00EB29FA" w:rsidTr="00687D35">
        <w:trPr>
          <w:trHeight w:val="297"/>
        </w:trPr>
        <w:tc>
          <w:tcPr>
            <w:tcW w:w="2573" w:type="dxa"/>
            <w:vMerge/>
            <w:tcBorders>
              <w:top w:val="nil"/>
              <w:left w:val="single" w:sz="4" w:space="0" w:color="000000"/>
              <w:right w:val="single" w:sz="4" w:space="0" w:color="000000"/>
            </w:tcBorders>
          </w:tcPr>
          <w:p w:rsidR="00EB29FA" w:rsidRDefault="00EB29FA">
            <w:pPr>
              <w:rPr>
                <w:sz w:val="2"/>
                <w:szCs w:val="2"/>
              </w:rPr>
            </w:pPr>
          </w:p>
        </w:tc>
        <w:tc>
          <w:tcPr>
            <w:tcW w:w="1615" w:type="dxa"/>
            <w:tcBorders>
              <w:top w:val="single" w:sz="4" w:space="0" w:color="000000"/>
              <w:left w:val="single" w:sz="4" w:space="0" w:color="000000"/>
              <w:right w:val="single" w:sz="4" w:space="0" w:color="000000"/>
            </w:tcBorders>
          </w:tcPr>
          <w:p w:rsidR="00EB29FA" w:rsidRDefault="00EB29FA">
            <w:pPr>
              <w:pStyle w:val="TableParagraph"/>
              <w:rPr>
                <w:rFonts w:ascii="Times New Roman"/>
                <w:sz w:val="18"/>
              </w:rPr>
            </w:pPr>
          </w:p>
        </w:tc>
        <w:tc>
          <w:tcPr>
            <w:tcW w:w="1613" w:type="dxa"/>
            <w:tcBorders>
              <w:top w:val="single" w:sz="4" w:space="0" w:color="000000"/>
              <w:left w:val="single" w:sz="4" w:space="0" w:color="000000"/>
              <w:right w:val="single" w:sz="4" w:space="0" w:color="000000"/>
            </w:tcBorders>
          </w:tcPr>
          <w:p w:rsidR="00EB29FA" w:rsidRDefault="00EB29FA">
            <w:pPr>
              <w:pStyle w:val="TableParagraph"/>
              <w:rPr>
                <w:rFonts w:ascii="Times New Roman"/>
                <w:sz w:val="18"/>
              </w:rPr>
            </w:pPr>
          </w:p>
        </w:tc>
        <w:tc>
          <w:tcPr>
            <w:tcW w:w="1774" w:type="dxa"/>
            <w:vMerge/>
            <w:tcBorders>
              <w:top w:val="nil"/>
              <w:left w:val="single" w:sz="4" w:space="0" w:color="000000"/>
            </w:tcBorders>
          </w:tcPr>
          <w:p w:rsidR="00EB29FA" w:rsidRDefault="00EB29FA">
            <w:pPr>
              <w:rPr>
                <w:sz w:val="2"/>
                <w:szCs w:val="2"/>
              </w:rPr>
            </w:pPr>
          </w:p>
        </w:tc>
        <w:tc>
          <w:tcPr>
            <w:tcW w:w="2631" w:type="dxa"/>
            <w:vMerge/>
            <w:tcBorders>
              <w:top w:val="nil"/>
            </w:tcBorders>
          </w:tcPr>
          <w:p w:rsidR="00EB29FA" w:rsidRDefault="00EB29FA">
            <w:pPr>
              <w:rPr>
                <w:sz w:val="2"/>
                <w:szCs w:val="2"/>
              </w:rPr>
            </w:pPr>
          </w:p>
        </w:tc>
      </w:tr>
      <w:tr w:rsidR="00EB29FA" w:rsidTr="00687D35">
        <w:trPr>
          <w:trHeight w:val="299"/>
        </w:trPr>
        <w:tc>
          <w:tcPr>
            <w:tcW w:w="4188" w:type="dxa"/>
            <w:gridSpan w:val="2"/>
            <w:tcBorders>
              <w:right w:val="single" w:sz="4" w:space="0" w:color="000000"/>
            </w:tcBorders>
          </w:tcPr>
          <w:p w:rsidR="00EB29FA" w:rsidRDefault="00981AB3">
            <w:pPr>
              <w:pStyle w:val="TableParagraph"/>
              <w:spacing w:line="180" w:lineRule="exact"/>
              <w:ind w:left="107"/>
              <w:rPr>
                <w:sz w:val="16"/>
              </w:rPr>
            </w:pPr>
            <w:r>
              <w:rPr>
                <w:sz w:val="16"/>
              </w:rPr>
              <w:t>*Attach additional pages if more space is required</w:t>
            </w:r>
          </w:p>
        </w:tc>
        <w:tc>
          <w:tcPr>
            <w:tcW w:w="6018" w:type="dxa"/>
            <w:gridSpan w:val="3"/>
            <w:tcBorders>
              <w:left w:val="single" w:sz="4" w:space="0" w:color="000000"/>
              <w:bottom w:val="single" w:sz="4" w:space="0" w:color="000000"/>
            </w:tcBorders>
          </w:tcPr>
          <w:p w:rsidR="00EB29FA" w:rsidRDefault="00981AB3">
            <w:pPr>
              <w:pStyle w:val="TableParagraph"/>
              <w:spacing w:line="227" w:lineRule="exact"/>
              <w:ind w:left="108"/>
              <w:rPr>
                <w:sz w:val="20"/>
              </w:rPr>
            </w:pPr>
            <w:r>
              <w:rPr>
                <w:sz w:val="20"/>
              </w:rPr>
              <w:t>Total Points</w:t>
            </w:r>
          </w:p>
        </w:tc>
      </w:tr>
    </w:tbl>
    <w:p w:rsidR="00EB29FA" w:rsidRDefault="00EB29FA">
      <w:pPr>
        <w:spacing w:line="227" w:lineRule="exact"/>
        <w:rPr>
          <w:sz w:val="20"/>
        </w:rPr>
        <w:sectPr w:rsidR="00EB29FA" w:rsidSect="004A4275">
          <w:footerReference w:type="default" r:id="rId88"/>
          <w:pgSz w:w="11910" w:h="16840"/>
          <w:pgMar w:top="851" w:right="567" w:bottom="851" w:left="1134" w:header="854" w:footer="916" w:gutter="0"/>
          <w:cols w:space="720"/>
        </w:sectPr>
      </w:pPr>
    </w:p>
    <w:p w:rsidR="00EB29FA" w:rsidRDefault="00981AB3" w:rsidP="00994F6D">
      <w:pPr>
        <w:pStyle w:val="BodyText"/>
        <w:spacing w:before="240"/>
      </w:pPr>
      <w:r>
        <w:rPr>
          <w:noProof/>
          <w:lang w:val="en-ZA" w:eastAsia="en-ZA" w:bidi="ar-SA"/>
        </w:rPr>
        <mc:AlternateContent>
          <mc:Choice Requires="wps">
            <w:drawing>
              <wp:inline distT="0" distB="0" distL="0" distR="0" wp14:anchorId="54BAA010" wp14:editId="454F605D">
                <wp:extent cx="6457950" cy="365760"/>
                <wp:effectExtent l="0" t="0" r="19050" b="15240"/>
                <wp:docPr id="146"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365760"/>
                        </a:xfrm>
                        <a:prstGeom prst="rect">
                          <a:avLst/>
                        </a:prstGeom>
                        <a:solidFill>
                          <a:schemeClr val="bg1">
                            <a:lumMod val="95000"/>
                          </a:schemeClr>
                        </a:solidFill>
                        <a:ln w="6097">
                          <a:solidFill>
                            <a:srgbClr val="000000"/>
                          </a:solidFill>
                          <a:prstDash val="solid"/>
                          <a:miter lim="800000"/>
                          <a:headEnd/>
                          <a:tailEnd/>
                        </a:ln>
                      </wps:spPr>
                      <wps:txbx>
                        <w:txbxContent>
                          <w:p w:rsidR="00D7510D" w:rsidRDefault="00D7510D">
                            <w:pPr>
                              <w:spacing w:before="101"/>
                              <w:ind w:left="1533" w:right="1533"/>
                              <w:jc w:val="center"/>
                              <w:rPr>
                                <w:b/>
                                <w:sz w:val="24"/>
                              </w:rPr>
                            </w:pPr>
                            <w:r>
                              <w:rPr>
                                <w:b/>
                                <w:sz w:val="24"/>
                              </w:rPr>
                              <w:t>FORM R: PLANT &amp; EQUIPMENT</w:t>
                            </w:r>
                          </w:p>
                        </w:txbxContent>
                      </wps:txbx>
                      <wps:bodyPr rot="0" vert="horz" wrap="square" lIns="0" tIns="0" rIns="0" bIns="0" anchor="t" anchorCtr="0" upright="1">
                        <a:noAutofit/>
                      </wps:bodyPr>
                    </wps:wsp>
                  </a:graphicData>
                </a:graphic>
              </wp:inline>
            </w:drawing>
          </mc:Choice>
          <mc:Fallback>
            <w:pict>
              <v:shape w14:anchorId="54BAA010" id="Text Box 69" o:spid="_x0000_s1060" type="#_x0000_t202" style="width:508.5pt;height:2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" fillcolor="#f2f2f2 [3052]" strokeweight=".16936mm">
                <v:textbox inset="0,0,0,0">
                  <w:txbxContent>
                    <w:p w:rsidR="00D7510D" w:rsidRDefault="00D7510D">
                      <w:pPr>
                        <w:spacing w:before="101"/>
                        <w:ind w:left="1533" w:right="1533"/>
                        <w:jc w:val="center"/>
                        <w:rPr>
                          <w:b/>
                          <w:sz w:val="24"/>
                        </w:rPr>
                      </w:pPr>
                      <w:r>
                        <w:rPr>
                          <w:b/>
                          <w:sz w:val="24"/>
                        </w:rPr>
                        <w:t>FORM R: PLANT &amp; EQUIPMENT</w:t>
                      </w:r>
                    </w:p>
                  </w:txbxContent>
                </v:textbox>
                <w10:anchorlock/>
              </v:shape>
            </w:pict>
          </mc:Fallback>
        </mc:AlternateContent>
      </w:r>
    </w:p>
    <w:p w:rsidR="00EB29FA" w:rsidRDefault="00981AB3" w:rsidP="00994F6D">
      <w:pPr>
        <w:pStyle w:val="Heading5"/>
        <w:spacing w:before="240" w:after="240"/>
        <w:ind w:left="0" w:right="573"/>
      </w:pPr>
      <w:r>
        <w:t xml:space="preserve">The tenderer will receive a </w:t>
      </w:r>
      <w:r w:rsidRPr="004A0CD6">
        <w:t>maximum of 15 points</w:t>
      </w:r>
      <w:r>
        <w:t xml:space="preserve"> based on information provided in this schedule.</w:t>
      </w:r>
    </w:p>
    <w:p w:rsidR="00EB29FA" w:rsidRDefault="00981AB3">
      <w:pPr>
        <w:pStyle w:val="ListParagraph"/>
        <w:numPr>
          <w:ilvl w:val="0"/>
          <w:numId w:val="56"/>
        </w:numPr>
        <w:tabs>
          <w:tab w:val="left" w:pos="567"/>
        </w:tabs>
        <w:spacing w:before="1"/>
        <w:ind w:left="567" w:right="428"/>
        <w:jc w:val="both"/>
        <w:rPr>
          <w:sz w:val="20"/>
        </w:rPr>
      </w:pPr>
      <w:r>
        <w:rPr>
          <w:sz w:val="20"/>
        </w:rPr>
        <w:t>The</w:t>
      </w:r>
      <w:r>
        <w:rPr>
          <w:spacing w:val="-8"/>
          <w:sz w:val="20"/>
        </w:rPr>
        <w:t xml:space="preserve"> </w:t>
      </w:r>
      <w:r>
        <w:rPr>
          <w:sz w:val="20"/>
        </w:rPr>
        <w:t>following</w:t>
      </w:r>
      <w:r>
        <w:rPr>
          <w:spacing w:val="-5"/>
          <w:sz w:val="20"/>
        </w:rPr>
        <w:t xml:space="preserve"> </w:t>
      </w:r>
      <w:r>
        <w:rPr>
          <w:sz w:val="20"/>
        </w:rPr>
        <w:t>are</w:t>
      </w:r>
      <w:r>
        <w:rPr>
          <w:spacing w:val="-5"/>
          <w:sz w:val="20"/>
        </w:rPr>
        <w:t xml:space="preserve"> </w:t>
      </w:r>
      <w:r>
        <w:rPr>
          <w:sz w:val="20"/>
        </w:rPr>
        <w:t>lists</w:t>
      </w:r>
      <w:r>
        <w:rPr>
          <w:spacing w:val="-6"/>
          <w:sz w:val="20"/>
        </w:rPr>
        <w:t xml:space="preserve"> </w:t>
      </w:r>
      <w:r>
        <w:rPr>
          <w:sz w:val="20"/>
        </w:rPr>
        <w:t>of</w:t>
      </w:r>
      <w:r>
        <w:rPr>
          <w:spacing w:val="-5"/>
          <w:sz w:val="20"/>
        </w:rPr>
        <w:t xml:space="preserve"> </w:t>
      </w:r>
      <w:r>
        <w:rPr>
          <w:sz w:val="20"/>
        </w:rPr>
        <w:t>major</w:t>
      </w:r>
      <w:r>
        <w:rPr>
          <w:spacing w:val="-7"/>
          <w:sz w:val="20"/>
        </w:rPr>
        <w:t xml:space="preserve"> </w:t>
      </w:r>
      <w:r>
        <w:rPr>
          <w:sz w:val="20"/>
        </w:rPr>
        <w:t>items</w:t>
      </w:r>
      <w:r>
        <w:rPr>
          <w:spacing w:val="-6"/>
          <w:sz w:val="20"/>
        </w:rPr>
        <w:t xml:space="preserve"> </w:t>
      </w:r>
      <w:r>
        <w:rPr>
          <w:sz w:val="20"/>
        </w:rPr>
        <w:t>of</w:t>
      </w:r>
      <w:r>
        <w:rPr>
          <w:spacing w:val="-6"/>
          <w:sz w:val="20"/>
        </w:rPr>
        <w:t xml:space="preserve"> </w:t>
      </w:r>
      <w:r>
        <w:rPr>
          <w:sz w:val="20"/>
        </w:rPr>
        <w:t>relevant</w:t>
      </w:r>
      <w:r>
        <w:rPr>
          <w:spacing w:val="-5"/>
          <w:sz w:val="20"/>
        </w:rPr>
        <w:t xml:space="preserve"> </w:t>
      </w:r>
      <w:r>
        <w:rPr>
          <w:sz w:val="20"/>
        </w:rPr>
        <w:t>equipment</w:t>
      </w:r>
      <w:r>
        <w:rPr>
          <w:spacing w:val="-7"/>
          <w:sz w:val="20"/>
        </w:rPr>
        <w:t xml:space="preserve"> </w:t>
      </w:r>
      <w:r>
        <w:rPr>
          <w:sz w:val="20"/>
        </w:rPr>
        <w:t>that</w:t>
      </w:r>
      <w:r>
        <w:rPr>
          <w:spacing w:val="-8"/>
          <w:sz w:val="20"/>
        </w:rPr>
        <w:t xml:space="preserve"> </w:t>
      </w:r>
      <w:r>
        <w:rPr>
          <w:sz w:val="20"/>
        </w:rPr>
        <w:t>I</w:t>
      </w:r>
      <w:r>
        <w:rPr>
          <w:spacing w:val="-7"/>
          <w:sz w:val="20"/>
        </w:rPr>
        <w:t xml:space="preserve"> </w:t>
      </w:r>
      <w:r>
        <w:rPr>
          <w:sz w:val="20"/>
        </w:rPr>
        <w:t>/</w:t>
      </w:r>
      <w:r>
        <w:rPr>
          <w:spacing w:val="-2"/>
          <w:sz w:val="20"/>
        </w:rPr>
        <w:t xml:space="preserve"> </w:t>
      </w:r>
      <w:r>
        <w:rPr>
          <w:sz w:val="20"/>
        </w:rPr>
        <w:t>we</w:t>
      </w:r>
      <w:r>
        <w:rPr>
          <w:spacing w:val="-6"/>
          <w:sz w:val="20"/>
        </w:rPr>
        <w:t xml:space="preserve"> </w:t>
      </w:r>
      <w:r>
        <w:rPr>
          <w:sz w:val="20"/>
        </w:rPr>
        <w:t>presently</w:t>
      </w:r>
      <w:r>
        <w:rPr>
          <w:spacing w:val="-10"/>
          <w:sz w:val="20"/>
        </w:rPr>
        <w:t xml:space="preserve"> </w:t>
      </w:r>
      <w:r>
        <w:rPr>
          <w:sz w:val="20"/>
        </w:rPr>
        <w:t>own</w:t>
      </w:r>
      <w:r>
        <w:rPr>
          <w:spacing w:val="-7"/>
          <w:sz w:val="20"/>
        </w:rPr>
        <w:t xml:space="preserve"> </w:t>
      </w:r>
      <w:r>
        <w:rPr>
          <w:sz w:val="20"/>
        </w:rPr>
        <w:t>or</w:t>
      </w:r>
      <w:r>
        <w:rPr>
          <w:spacing w:val="-5"/>
          <w:sz w:val="20"/>
        </w:rPr>
        <w:t xml:space="preserve"> </w:t>
      </w:r>
      <w:r>
        <w:rPr>
          <w:sz w:val="20"/>
        </w:rPr>
        <w:t>lease</w:t>
      </w:r>
      <w:r>
        <w:rPr>
          <w:spacing w:val="-5"/>
          <w:sz w:val="20"/>
        </w:rPr>
        <w:t xml:space="preserve"> </w:t>
      </w:r>
      <w:r>
        <w:rPr>
          <w:sz w:val="20"/>
        </w:rPr>
        <w:t xml:space="preserve">and will have available for this </w:t>
      </w:r>
      <w:r w:rsidR="004A0CD6">
        <w:rPr>
          <w:sz w:val="20"/>
        </w:rPr>
        <w:t xml:space="preserve">contract or will acquire </w:t>
      </w:r>
      <w:r>
        <w:rPr>
          <w:sz w:val="20"/>
        </w:rPr>
        <w:t xml:space="preserve"> for this contract if my / our tender is accepted.</w:t>
      </w:r>
    </w:p>
    <w:p w:rsidR="00EB29FA" w:rsidRDefault="00981AB3">
      <w:pPr>
        <w:pStyle w:val="ListParagraph"/>
        <w:numPr>
          <w:ilvl w:val="0"/>
          <w:numId w:val="56"/>
        </w:numPr>
        <w:tabs>
          <w:tab w:val="left" w:pos="567"/>
        </w:tabs>
        <w:spacing w:before="240" w:after="120"/>
        <w:ind w:left="567" w:right="428"/>
        <w:rPr>
          <w:sz w:val="20"/>
        </w:rPr>
      </w:pPr>
      <w:r>
        <w:rPr>
          <w:sz w:val="20"/>
        </w:rPr>
        <w:t>The tenderer will receive Quality points for listing of plant available for this specific contract as follows:</w:t>
      </w:r>
    </w:p>
    <w:p w:rsidR="00EB29FA" w:rsidRDefault="00981AB3">
      <w:pPr>
        <w:pStyle w:val="ListParagraph"/>
        <w:numPr>
          <w:ilvl w:val="1"/>
          <w:numId w:val="56"/>
        </w:numPr>
        <w:tabs>
          <w:tab w:val="left" w:pos="1276"/>
        </w:tabs>
        <w:spacing w:before="1"/>
        <w:ind w:left="1276" w:right="570" w:hanging="709"/>
        <w:rPr>
          <w:sz w:val="20"/>
        </w:rPr>
      </w:pPr>
      <w:r>
        <w:rPr>
          <w:sz w:val="20"/>
        </w:rPr>
        <w:t>Major plant for construction works if well identified and 100% is owned and available at start of contract maximum points will be as stated in allocated points if owned</w:t>
      </w:r>
      <w:r>
        <w:rPr>
          <w:spacing w:val="-17"/>
          <w:sz w:val="20"/>
        </w:rPr>
        <w:t xml:space="preserve"> </w:t>
      </w:r>
      <w:r>
        <w:rPr>
          <w:sz w:val="20"/>
        </w:rPr>
        <w:t>column.</w:t>
      </w:r>
    </w:p>
    <w:p w:rsidR="00EB29FA" w:rsidRPr="00692683" w:rsidRDefault="00357CDE">
      <w:pPr>
        <w:pStyle w:val="ListParagraph"/>
        <w:numPr>
          <w:ilvl w:val="1"/>
          <w:numId w:val="56"/>
        </w:numPr>
        <w:tabs>
          <w:tab w:val="left" w:pos="1276"/>
        </w:tabs>
        <w:ind w:left="1276" w:right="570" w:hanging="709"/>
        <w:rPr>
          <w:sz w:val="20"/>
        </w:rPr>
      </w:pPr>
      <w:bookmarkStart w:id="11" w:name="_Hlk93674771"/>
      <w:r w:rsidRPr="00D7510D">
        <w:rPr>
          <w:b/>
          <w:sz w:val="20"/>
        </w:rPr>
        <w:t>No points</w:t>
      </w:r>
      <w:r w:rsidRPr="00692683">
        <w:rPr>
          <w:sz w:val="20"/>
        </w:rPr>
        <w:t xml:space="preserve"> will be allocated for</w:t>
      </w:r>
      <w:r w:rsidR="00981AB3" w:rsidRPr="00692683">
        <w:rPr>
          <w:sz w:val="20"/>
        </w:rPr>
        <w:t xml:space="preserve"> </w:t>
      </w:r>
      <w:r w:rsidR="00981AB3" w:rsidRPr="00D7510D">
        <w:rPr>
          <w:b/>
          <w:sz w:val="20"/>
        </w:rPr>
        <w:t>hired plant</w:t>
      </w:r>
      <w:r w:rsidR="00981AB3" w:rsidRPr="00692683">
        <w:rPr>
          <w:sz w:val="20"/>
        </w:rPr>
        <w:t xml:space="preserve"> as </w:t>
      </w:r>
      <w:r w:rsidRPr="00692683">
        <w:rPr>
          <w:sz w:val="20"/>
        </w:rPr>
        <w:t>indicated</w:t>
      </w:r>
      <w:r w:rsidR="00981AB3" w:rsidRPr="00692683">
        <w:rPr>
          <w:sz w:val="20"/>
        </w:rPr>
        <w:t xml:space="preserve"> in the</w:t>
      </w:r>
      <w:r w:rsidRPr="00692683">
        <w:rPr>
          <w:sz w:val="20"/>
        </w:rPr>
        <w:t xml:space="preserve"> </w:t>
      </w:r>
      <w:r w:rsidR="00981AB3" w:rsidRPr="00692683">
        <w:rPr>
          <w:sz w:val="20"/>
        </w:rPr>
        <w:t>Allocate points for hired plant column</w:t>
      </w:r>
      <w:r w:rsidRPr="00692683">
        <w:rPr>
          <w:sz w:val="20"/>
        </w:rPr>
        <w:t xml:space="preserve"> on the table below</w:t>
      </w:r>
      <w:r w:rsidR="00981AB3" w:rsidRPr="00692683">
        <w:rPr>
          <w:sz w:val="20"/>
        </w:rPr>
        <w:t>.</w:t>
      </w:r>
    </w:p>
    <w:bookmarkEnd w:id="11"/>
    <w:p w:rsidR="009B3E54" w:rsidRPr="009B3E54" w:rsidRDefault="009B3E54">
      <w:pPr>
        <w:pStyle w:val="ListParagraph"/>
        <w:numPr>
          <w:ilvl w:val="1"/>
          <w:numId w:val="56"/>
        </w:numPr>
        <w:tabs>
          <w:tab w:val="left" w:pos="1276"/>
        </w:tabs>
        <w:ind w:left="1276" w:right="570" w:hanging="709"/>
        <w:rPr>
          <w:sz w:val="20"/>
        </w:rPr>
      </w:pPr>
      <w:r w:rsidRPr="009B3E54">
        <w:rPr>
          <w:sz w:val="20"/>
        </w:rPr>
        <w:t>Points for the plant correctly identified and owned will be calculated according to the allocated points based on the quantities under the Quantities Required column.</w:t>
      </w:r>
    </w:p>
    <w:p w:rsidR="004A0CD6" w:rsidRPr="004A0CD6" w:rsidRDefault="004A0CD6" w:rsidP="004A0CD6">
      <w:pPr>
        <w:pStyle w:val="ListParagraph"/>
        <w:numPr>
          <w:ilvl w:val="0"/>
          <w:numId w:val="56"/>
        </w:numPr>
        <w:tabs>
          <w:tab w:val="left" w:pos="567"/>
        </w:tabs>
        <w:spacing w:before="240" w:after="360"/>
        <w:rPr>
          <w:sz w:val="20"/>
        </w:rPr>
      </w:pPr>
      <w:r w:rsidRPr="004A0CD6">
        <w:rPr>
          <w:sz w:val="20"/>
        </w:rPr>
        <w:t>Proof of ownership to be submitted. Certified copies of motor vehicle license (MVLX) or motor vehicle license and license disc (MVL1) or certificate of registration (RC1) or any valid document issued by the department of transport (where applicable**). Invoices for equipment that are not traveling on the road will be accepted as proof of ownership (where applicable*). The invoice must be in the name of the bidding company or director(s).</w:t>
      </w:r>
    </w:p>
    <w:p w:rsidR="0017361C" w:rsidRPr="004A0CD6" w:rsidRDefault="0017361C" w:rsidP="004A0CD6">
      <w:pPr>
        <w:pStyle w:val="ListParagraph"/>
        <w:numPr>
          <w:ilvl w:val="0"/>
          <w:numId w:val="56"/>
        </w:numPr>
        <w:tabs>
          <w:tab w:val="left" w:pos="567"/>
        </w:tabs>
        <w:spacing w:before="240" w:after="360"/>
        <w:rPr>
          <w:sz w:val="20"/>
        </w:rPr>
      </w:pPr>
      <w:r w:rsidRPr="004A0CD6">
        <w:rPr>
          <w:sz w:val="20"/>
        </w:rPr>
        <w:t>Documents requested above must be certified and not older than 3 months. Failure to adhere to the directive zero points will be allocated</w:t>
      </w:r>
    </w:p>
    <w:tbl>
      <w:tblPr>
        <w:tblW w:w="0" w:type="auto"/>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271"/>
        <w:gridCol w:w="1190"/>
        <w:gridCol w:w="1122"/>
        <w:gridCol w:w="1053"/>
        <w:gridCol w:w="983"/>
        <w:gridCol w:w="109"/>
      </w:tblGrid>
      <w:tr w:rsidR="003F67CD" w:rsidTr="003F67CD">
        <w:trPr>
          <w:gridAfter w:val="1"/>
          <w:wAfter w:w="109" w:type="dxa"/>
          <w:trHeight w:val="687"/>
        </w:trPr>
        <w:tc>
          <w:tcPr>
            <w:tcW w:w="3271" w:type="dxa"/>
            <w:tcBorders>
              <w:left w:val="single" w:sz="4" w:space="0" w:color="000000"/>
              <w:right w:val="single" w:sz="4" w:space="0" w:color="000000"/>
            </w:tcBorders>
          </w:tcPr>
          <w:p w:rsidR="003F67CD" w:rsidRPr="00994F6D" w:rsidRDefault="003F67CD">
            <w:pPr>
              <w:pStyle w:val="TableParagraph"/>
              <w:spacing w:line="229" w:lineRule="exact"/>
              <w:ind w:left="107"/>
              <w:rPr>
                <w:b/>
                <w:bCs/>
                <w:sz w:val="20"/>
              </w:rPr>
            </w:pPr>
            <w:r w:rsidRPr="00994F6D">
              <w:rPr>
                <w:b/>
                <w:bCs/>
                <w:sz w:val="20"/>
              </w:rPr>
              <w:t>Description, size, capacity, etc.</w:t>
            </w:r>
          </w:p>
        </w:tc>
        <w:tc>
          <w:tcPr>
            <w:tcW w:w="1189" w:type="dxa"/>
            <w:tcBorders>
              <w:left w:val="single" w:sz="4" w:space="0" w:color="000000"/>
              <w:right w:val="single" w:sz="4" w:space="0" w:color="000000"/>
            </w:tcBorders>
          </w:tcPr>
          <w:p w:rsidR="003F67CD" w:rsidRPr="00994F6D" w:rsidRDefault="003F67CD">
            <w:pPr>
              <w:pStyle w:val="TableParagraph"/>
              <w:ind w:left="107"/>
              <w:rPr>
                <w:b/>
                <w:bCs/>
                <w:sz w:val="20"/>
              </w:rPr>
            </w:pPr>
            <w:r w:rsidRPr="00994F6D">
              <w:rPr>
                <w:b/>
                <w:bCs/>
                <w:w w:val="95"/>
                <w:sz w:val="20"/>
              </w:rPr>
              <w:t xml:space="preserve">Allocate </w:t>
            </w:r>
            <w:r w:rsidRPr="00994F6D">
              <w:rPr>
                <w:b/>
                <w:bCs/>
                <w:sz w:val="20"/>
              </w:rPr>
              <w:t>Points if</w:t>
            </w:r>
          </w:p>
          <w:p w:rsidR="003F67CD" w:rsidRPr="00994F6D" w:rsidRDefault="003F67CD">
            <w:pPr>
              <w:pStyle w:val="TableParagraph"/>
              <w:spacing w:line="211" w:lineRule="exact"/>
              <w:ind w:left="107"/>
              <w:rPr>
                <w:b/>
                <w:bCs/>
                <w:sz w:val="20"/>
              </w:rPr>
            </w:pPr>
            <w:r w:rsidRPr="00994F6D">
              <w:rPr>
                <w:b/>
                <w:bCs/>
                <w:sz w:val="20"/>
              </w:rPr>
              <w:t>owned</w:t>
            </w:r>
          </w:p>
        </w:tc>
        <w:tc>
          <w:tcPr>
            <w:tcW w:w="1122" w:type="dxa"/>
            <w:tcBorders>
              <w:left w:val="single" w:sz="4" w:space="0" w:color="000000"/>
              <w:right w:val="single" w:sz="4" w:space="0" w:color="000000"/>
            </w:tcBorders>
          </w:tcPr>
          <w:p w:rsidR="003F67CD" w:rsidRPr="00994F6D" w:rsidRDefault="003F67CD">
            <w:pPr>
              <w:pStyle w:val="TableParagraph"/>
              <w:ind w:left="106"/>
              <w:rPr>
                <w:b/>
                <w:bCs/>
                <w:sz w:val="20"/>
              </w:rPr>
            </w:pPr>
            <w:r w:rsidRPr="00994F6D">
              <w:rPr>
                <w:b/>
                <w:bCs/>
                <w:sz w:val="20"/>
              </w:rPr>
              <w:t xml:space="preserve">Quantity </w:t>
            </w:r>
            <w:r w:rsidRPr="00994F6D">
              <w:rPr>
                <w:b/>
                <w:bCs/>
                <w:w w:val="95"/>
                <w:sz w:val="20"/>
              </w:rPr>
              <w:t>Required</w:t>
            </w:r>
          </w:p>
        </w:tc>
        <w:tc>
          <w:tcPr>
            <w:tcW w:w="1053" w:type="dxa"/>
            <w:tcBorders>
              <w:left w:val="single" w:sz="4" w:space="0" w:color="000000"/>
            </w:tcBorders>
          </w:tcPr>
          <w:p w:rsidR="003F67CD" w:rsidRPr="00994F6D" w:rsidRDefault="003F67CD">
            <w:pPr>
              <w:pStyle w:val="TableParagraph"/>
              <w:ind w:left="106" w:right="91"/>
              <w:rPr>
                <w:b/>
                <w:bCs/>
                <w:sz w:val="20"/>
              </w:rPr>
            </w:pPr>
            <w:r w:rsidRPr="00994F6D">
              <w:rPr>
                <w:b/>
                <w:bCs/>
                <w:sz w:val="20"/>
              </w:rPr>
              <w:t>Quantity owned</w:t>
            </w:r>
          </w:p>
        </w:tc>
        <w:tc>
          <w:tcPr>
            <w:tcW w:w="983" w:type="dxa"/>
          </w:tcPr>
          <w:p w:rsidR="003F67CD" w:rsidRPr="00994F6D" w:rsidRDefault="003F67CD">
            <w:pPr>
              <w:pStyle w:val="TableParagraph"/>
              <w:ind w:left="104" w:right="117"/>
              <w:rPr>
                <w:b/>
                <w:bCs/>
                <w:sz w:val="20"/>
              </w:rPr>
            </w:pPr>
            <w:r w:rsidRPr="00994F6D">
              <w:rPr>
                <w:b/>
                <w:bCs/>
                <w:sz w:val="20"/>
              </w:rPr>
              <w:t xml:space="preserve">Points </w:t>
            </w:r>
            <w:r w:rsidRPr="00994F6D">
              <w:rPr>
                <w:b/>
                <w:bCs/>
                <w:w w:val="95"/>
                <w:sz w:val="20"/>
              </w:rPr>
              <w:t>Scored</w:t>
            </w:r>
          </w:p>
        </w:tc>
      </w:tr>
      <w:tr w:rsidR="003F67CD" w:rsidTr="003F67CD">
        <w:trPr>
          <w:gridAfter w:val="1"/>
          <w:wAfter w:w="109" w:type="dxa"/>
          <w:trHeight w:val="395"/>
        </w:trPr>
        <w:tc>
          <w:tcPr>
            <w:tcW w:w="3271" w:type="dxa"/>
            <w:tcBorders>
              <w:left w:val="single" w:sz="4" w:space="0" w:color="000000"/>
              <w:bottom w:val="single" w:sz="4" w:space="0" w:color="000000"/>
              <w:right w:val="single" w:sz="4" w:space="0" w:color="000000"/>
            </w:tcBorders>
          </w:tcPr>
          <w:p w:rsidR="003F67CD" w:rsidRDefault="003F67CD">
            <w:pPr>
              <w:pStyle w:val="TableParagraph"/>
              <w:spacing w:line="227" w:lineRule="exact"/>
              <w:ind w:left="107"/>
              <w:rPr>
                <w:sz w:val="20"/>
              </w:rPr>
            </w:pPr>
            <w:r>
              <w:rPr>
                <w:sz w:val="20"/>
              </w:rPr>
              <w:t>Motor grader (Cat 14H or Similar)</w:t>
            </w:r>
            <w:r w:rsidR="00691149">
              <w:rPr>
                <w:sz w:val="20"/>
              </w:rPr>
              <w:t>**</w:t>
            </w:r>
          </w:p>
        </w:tc>
        <w:tc>
          <w:tcPr>
            <w:tcW w:w="1189" w:type="dxa"/>
            <w:tcBorders>
              <w:left w:val="single" w:sz="4" w:space="0" w:color="000000"/>
              <w:bottom w:val="single" w:sz="4" w:space="0" w:color="000000"/>
              <w:right w:val="single" w:sz="4" w:space="0" w:color="000000"/>
            </w:tcBorders>
          </w:tcPr>
          <w:p w:rsidR="003F67CD" w:rsidRDefault="003F67CD" w:rsidP="00994F6D">
            <w:pPr>
              <w:pStyle w:val="TableParagraph"/>
              <w:spacing w:line="227" w:lineRule="exact"/>
              <w:ind w:left="-181"/>
              <w:jc w:val="center"/>
              <w:rPr>
                <w:sz w:val="20"/>
              </w:rPr>
            </w:pPr>
            <w:r>
              <w:rPr>
                <w:sz w:val="20"/>
              </w:rPr>
              <w:t>4.0</w:t>
            </w:r>
          </w:p>
        </w:tc>
        <w:tc>
          <w:tcPr>
            <w:tcW w:w="1122" w:type="dxa"/>
            <w:tcBorders>
              <w:left w:val="single" w:sz="4" w:space="0" w:color="000000"/>
              <w:bottom w:val="single" w:sz="4" w:space="0" w:color="000000"/>
              <w:right w:val="single" w:sz="4" w:space="0" w:color="000000"/>
            </w:tcBorders>
          </w:tcPr>
          <w:p w:rsidR="003F67CD" w:rsidRDefault="003F67CD" w:rsidP="00994F6D">
            <w:pPr>
              <w:pStyle w:val="TableParagraph"/>
              <w:spacing w:line="227" w:lineRule="exact"/>
              <w:ind w:left="-208"/>
              <w:jc w:val="center"/>
              <w:rPr>
                <w:sz w:val="20"/>
              </w:rPr>
            </w:pPr>
            <w:r>
              <w:rPr>
                <w:w w:val="99"/>
                <w:sz w:val="20"/>
              </w:rPr>
              <w:t>1</w:t>
            </w:r>
          </w:p>
        </w:tc>
        <w:tc>
          <w:tcPr>
            <w:tcW w:w="1053" w:type="dxa"/>
            <w:tcBorders>
              <w:left w:val="single" w:sz="4" w:space="0" w:color="000000"/>
              <w:bottom w:val="single" w:sz="4" w:space="0" w:color="000000"/>
            </w:tcBorders>
          </w:tcPr>
          <w:p w:rsidR="003F67CD" w:rsidRDefault="003F67CD">
            <w:pPr>
              <w:pStyle w:val="TableParagraph"/>
              <w:rPr>
                <w:rFonts w:ascii="Times New Roman"/>
                <w:sz w:val="18"/>
              </w:rPr>
            </w:pPr>
          </w:p>
        </w:tc>
        <w:tc>
          <w:tcPr>
            <w:tcW w:w="983" w:type="dxa"/>
            <w:tcBorders>
              <w:bottom w:val="single" w:sz="4" w:space="0" w:color="000000"/>
            </w:tcBorders>
          </w:tcPr>
          <w:p w:rsidR="003F67CD" w:rsidRDefault="003F67CD">
            <w:pPr>
              <w:pStyle w:val="TableParagraph"/>
              <w:rPr>
                <w:rFonts w:ascii="Times New Roman"/>
                <w:sz w:val="18"/>
              </w:rPr>
            </w:pPr>
          </w:p>
        </w:tc>
      </w:tr>
      <w:tr w:rsidR="003F67CD" w:rsidTr="003F67CD">
        <w:trPr>
          <w:gridAfter w:val="1"/>
          <w:wAfter w:w="109" w:type="dxa"/>
          <w:trHeight w:val="393"/>
        </w:trPr>
        <w:tc>
          <w:tcPr>
            <w:tcW w:w="3271" w:type="dxa"/>
            <w:tcBorders>
              <w:top w:val="single" w:sz="4" w:space="0" w:color="000000"/>
              <w:left w:val="single" w:sz="4" w:space="0" w:color="000000"/>
              <w:bottom w:val="single" w:sz="4" w:space="0" w:color="000000"/>
              <w:right w:val="single" w:sz="4" w:space="0" w:color="000000"/>
            </w:tcBorders>
          </w:tcPr>
          <w:p w:rsidR="003F67CD" w:rsidRDefault="003F67CD">
            <w:pPr>
              <w:pStyle w:val="TableParagraph"/>
              <w:spacing w:line="227" w:lineRule="exact"/>
              <w:ind w:left="107"/>
              <w:rPr>
                <w:sz w:val="20"/>
              </w:rPr>
            </w:pPr>
            <w:r>
              <w:rPr>
                <w:sz w:val="20"/>
              </w:rPr>
              <w:t>Excavator (20 ton)</w:t>
            </w:r>
            <w:r w:rsidR="00691149">
              <w:rPr>
                <w:sz w:val="20"/>
              </w:rPr>
              <w:t>*</w:t>
            </w:r>
          </w:p>
        </w:tc>
        <w:tc>
          <w:tcPr>
            <w:tcW w:w="1189" w:type="dxa"/>
            <w:tcBorders>
              <w:top w:val="single" w:sz="4" w:space="0" w:color="000000"/>
              <w:left w:val="single" w:sz="4" w:space="0" w:color="000000"/>
              <w:bottom w:val="single" w:sz="4" w:space="0" w:color="000000"/>
              <w:right w:val="single" w:sz="4" w:space="0" w:color="000000"/>
            </w:tcBorders>
          </w:tcPr>
          <w:p w:rsidR="003F67CD" w:rsidRDefault="003F67CD" w:rsidP="00994F6D">
            <w:pPr>
              <w:pStyle w:val="TableParagraph"/>
              <w:spacing w:line="227" w:lineRule="exact"/>
              <w:ind w:left="-181"/>
              <w:jc w:val="center"/>
              <w:rPr>
                <w:sz w:val="20"/>
              </w:rPr>
            </w:pPr>
            <w:r>
              <w:rPr>
                <w:sz w:val="20"/>
              </w:rPr>
              <w:t>2.0</w:t>
            </w:r>
          </w:p>
        </w:tc>
        <w:tc>
          <w:tcPr>
            <w:tcW w:w="1122" w:type="dxa"/>
            <w:tcBorders>
              <w:top w:val="single" w:sz="4" w:space="0" w:color="000000"/>
              <w:left w:val="single" w:sz="4" w:space="0" w:color="000000"/>
              <w:bottom w:val="single" w:sz="4" w:space="0" w:color="000000"/>
              <w:right w:val="single" w:sz="4" w:space="0" w:color="000000"/>
            </w:tcBorders>
          </w:tcPr>
          <w:p w:rsidR="003F67CD" w:rsidRDefault="003F67CD" w:rsidP="00994F6D">
            <w:pPr>
              <w:pStyle w:val="TableParagraph"/>
              <w:spacing w:line="227" w:lineRule="exact"/>
              <w:ind w:left="-208"/>
              <w:jc w:val="center"/>
              <w:rPr>
                <w:sz w:val="20"/>
              </w:rPr>
            </w:pPr>
            <w:r>
              <w:rPr>
                <w:w w:val="99"/>
                <w:sz w:val="20"/>
              </w:rPr>
              <w:t>2</w:t>
            </w:r>
          </w:p>
        </w:tc>
        <w:tc>
          <w:tcPr>
            <w:tcW w:w="1053" w:type="dxa"/>
            <w:tcBorders>
              <w:top w:val="single" w:sz="4" w:space="0" w:color="000000"/>
              <w:left w:val="single" w:sz="4" w:space="0" w:color="000000"/>
              <w:bottom w:val="single" w:sz="4" w:space="0" w:color="000000"/>
            </w:tcBorders>
          </w:tcPr>
          <w:p w:rsidR="003F67CD" w:rsidRDefault="003F67CD">
            <w:pPr>
              <w:pStyle w:val="TableParagraph"/>
              <w:rPr>
                <w:rFonts w:ascii="Times New Roman"/>
                <w:sz w:val="18"/>
              </w:rPr>
            </w:pPr>
          </w:p>
        </w:tc>
        <w:tc>
          <w:tcPr>
            <w:tcW w:w="983" w:type="dxa"/>
            <w:tcBorders>
              <w:top w:val="single" w:sz="4" w:space="0" w:color="000000"/>
              <w:bottom w:val="single" w:sz="4" w:space="0" w:color="000000"/>
            </w:tcBorders>
          </w:tcPr>
          <w:p w:rsidR="003F67CD" w:rsidRDefault="003F67CD">
            <w:pPr>
              <w:pStyle w:val="TableParagraph"/>
              <w:rPr>
                <w:rFonts w:ascii="Times New Roman"/>
                <w:sz w:val="18"/>
              </w:rPr>
            </w:pPr>
          </w:p>
        </w:tc>
      </w:tr>
      <w:tr w:rsidR="003F67CD" w:rsidTr="003F67CD">
        <w:trPr>
          <w:gridAfter w:val="1"/>
          <w:wAfter w:w="109" w:type="dxa"/>
          <w:trHeight w:val="396"/>
        </w:trPr>
        <w:tc>
          <w:tcPr>
            <w:tcW w:w="3271" w:type="dxa"/>
            <w:tcBorders>
              <w:top w:val="single" w:sz="4" w:space="0" w:color="000000"/>
              <w:left w:val="single" w:sz="4" w:space="0" w:color="000000"/>
              <w:bottom w:val="single" w:sz="4" w:space="0" w:color="000000"/>
              <w:right w:val="single" w:sz="4" w:space="0" w:color="000000"/>
            </w:tcBorders>
          </w:tcPr>
          <w:p w:rsidR="003F67CD" w:rsidRDefault="003F67CD">
            <w:pPr>
              <w:pStyle w:val="TableParagraph"/>
              <w:spacing w:line="227" w:lineRule="exact"/>
              <w:ind w:left="107"/>
              <w:rPr>
                <w:sz w:val="20"/>
              </w:rPr>
            </w:pPr>
            <w:r>
              <w:rPr>
                <w:sz w:val="20"/>
              </w:rPr>
              <w:t>Vibratory Roller</w:t>
            </w:r>
            <w:r w:rsidR="00691149">
              <w:rPr>
                <w:sz w:val="20"/>
              </w:rPr>
              <w:t>*</w:t>
            </w:r>
          </w:p>
        </w:tc>
        <w:tc>
          <w:tcPr>
            <w:tcW w:w="1189" w:type="dxa"/>
            <w:tcBorders>
              <w:top w:val="single" w:sz="4" w:space="0" w:color="000000"/>
              <w:left w:val="single" w:sz="4" w:space="0" w:color="000000"/>
              <w:bottom w:val="single" w:sz="4" w:space="0" w:color="000000"/>
              <w:right w:val="single" w:sz="4" w:space="0" w:color="000000"/>
            </w:tcBorders>
          </w:tcPr>
          <w:p w:rsidR="003F67CD" w:rsidRDefault="003F67CD" w:rsidP="00994F6D">
            <w:pPr>
              <w:pStyle w:val="TableParagraph"/>
              <w:spacing w:line="227" w:lineRule="exact"/>
              <w:ind w:left="-181"/>
              <w:jc w:val="center"/>
              <w:rPr>
                <w:sz w:val="20"/>
              </w:rPr>
            </w:pPr>
            <w:r>
              <w:rPr>
                <w:sz w:val="20"/>
              </w:rPr>
              <w:t>2.0</w:t>
            </w:r>
          </w:p>
        </w:tc>
        <w:tc>
          <w:tcPr>
            <w:tcW w:w="1122" w:type="dxa"/>
            <w:tcBorders>
              <w:top w:val="single" w:sz="4" w:space="0" w:color="000000"/>
              <w:left w:val="single" w:sz="4" w:space="0" w:color="000000"/>
              <w:bottom w:val="single" w:sz="4" w:space="0" w:color="000000"/>
              <w:right w:val="single" w:sz="4" w:space="0" w:color="000000"/>
            </w:tcBorders>
          </w:tcPr>
          <w:p w:rsidR="003F67CD" w:rsidRDefault="003F67CD" w:rsidP="00994F6D">
            <w:pPr>
              <w:pStyle w:val="TableParagraph"/>
              <w:spacing w:line="227" w:lineRule="exact"/>
              <w:ind w:left="-208"/>
              <w:jc w:val="center"/>
              <w:rPr>
                <w:sz w:val="20"/>
              </w:rPr>
            </w:pPr>
            <w:r>
              <w:rPr>
                <w:w w:val="99"/>
                <w:sz w:val="20"/>
              </w:rPr>
              <w:t>1</w:t>
            </w:r>
          </w:p>
        </w:tc>
        <w:tc>
          <w:tcPr>
            <w:tcW w:w="1053" w:type="dxa"/>
            <w:tcBorders>
              <w:top w:val="single" w:sz="4" w:space="0" w:color="000000"/>
              <w:left w:val="single" w:sz="4" w:space="0" w:color="000000"/>
              <w:bottom w:val="single" w:sz="4" w:space="0" w:color="000000"/>
            </w:tcBorders>
          </w:tcPr>
          <w:p w:rsidR="003F67CD" w:rsidRDefault="003F67CD">
            <w:pPr>
              <w:pStyle w:val="TableParagraph"/>
              <w:rPr>
                <w:rFonts w:ascii="Times New Roman"/>
                <w:sz w:val="18"/>
              </w:rPr>
            </w:pPr>
          </w:p>
        </w:tc>
        <w:tc>
          <w:tcPr>
            <w:tcW w:w="983" w:type="dxa"/>
            <w:tcBorders>
              <w:top w:val="single" w:sz="4" w:space="0" w:color="000000"/>
              <w:bottom w:val="single" w:sz="4" w:space="0" w:color="000000"/>
            </w:tcBorders>
          </w:tcPr>
          <w:p w:rsidR="003F67CD" w:rsidRDefault="003F67CD">
            <w:pPr>
              <w:pStyle w:val="TableParagraph"/>
              <w:rPr>
                <w:rFonts w:ascii="Times New Roman"/>
                <w:sz w:val="18"/>
              </w:rPr>
            </w:pPr>
          </w:p>
        </w:tc>
      </w:tr>
      <w:tr w:rsidR="003F67CD" w:rsidTr="003F67CD">
        <w:trPr>
          <w:gridAfter w:val="1"/>
          <w:wAfter w:w="109" w:type="dxa"/>
          <w:trHeight w:val="394"/>
        </w:trPr>
        <w:tc>
          <w:tcPr>
            <w:tcW w:w="3271" w:type="dxa"/>
            <w:tcBorders>
              <w:top w:val="single" w:sz="4" w:space="0" w:color="000000"/>
              <w:left w:val="single" w:sz="4" w:space="0" w:color="000000"/>
              <w:bottom w:val="single" w:sz="4" w:space="0" w:color="000000"/>
              <w:right w:val="single" w:sz="4" w:space="0" w:color="000000"/>
            </w:tcBorders>
          </w:tcPr>
          <w:p w:rsidR="003F67CD" w:rsidRDefault="003F67CD">
            <w:pPr>
              <w:pStyle w:val="TableParagraph"/>
              <w:spacing w:line="227" w:lineRule="exact"/>
              <w:ind w:left="107"/>
              <w:rPr>
                <w:sz w:val="20"/>
              </w:rPr>
            </w:pPr>
            <w:r>
              <w:rPr>
                <w:sz w:val="20"/>
              </w:rPr>
              <w:t>Water Tanker (8000 Littre)</w:t>
            </w:r>
            <w:r w:rsidR="00691149">
              <w:rPr>
                <w:sz w:val="20"/>
              </w:rPr>
              <w:t>**</w:t>
            </w:r>
          </w:p>
        </w:tc>
        <w:tc>
          <w:tcPr>
            <w:tcW w:w="1189" w:type="dxa"/>
            <w:tcBorders>
              <w:top w:val="single" w:sz="4" w:space="0" w:color="000000"/>
              <w:left w:val="single" w:sz="4" w:space="0" w:color="000000"/>
              <w:bottom w:val="single" w:sz="4" w:space="0" w:color="000000"/>
              <w:right w:val="single" w:sz="4" w:space="0" w:color="000000"/>
            </w:tcBorders>
          </w:tcPr>
          <w:p w:rsidR="003F67CD" w:rsidRDefault="003F67CD" w:rsidP="00994F6D">
            <w:pPr>
              <w:pStyle w:val="TableParagraph"/>
              <w:spacing w:line="227" w:lineRule="exact"/>
              <w:ind w:left="-181"/>
              <w:jc w:val="center"/>
              <w:rPr>
                <w:sz w:val="20"/>
              </w:rPr>
            </w:pPr>
            <w:r>
              <w:rPr>
                <w:sz w:val="20"/>
              </w:rPr>
              <w:t>2.0</w:t>
            </w:r>
          </w:p>
        </w:tc>
        <w:tc>
          <w:tcPr>
            <w:tcW w:w="1122" w:type="dxa"/>
            <w:tcBorders>
              <w:top w:val="single" w:sz="4" w:space="0" w:color="000000"/>
              <w:left w:val="single" w:sz="4" w:space="0" w:color="000000"/>
              <w:bottom w:val="single" w:sz="4" w:space="0" w:color="000000"/>
              <w:right w:val="single" w:sz="4" w:space="0" w:color="000000"/>
            </w:tcBorders>
          </w:tcPr>
          <w:p w:rsidR="003F67CD" w:rsidRDefault="003F67CD" w:rsidP="00994F6D">
            <w:pPr>
              <w:pStyle w:val="TableParagraph"/>
              <w:spacing w:line="227" w:lineRule="exact"/>
              <w:ind w:left="-208"/>
              <w:jc w:val="center"/>
              <w:rPr>
                <w:sz w:val="20"/>
              </w:rPr>
            </w:pPr>
            <w:r>
              <w:rPr>
                <w:w w:val="99"/>
                <w:sz w:val="20"/>
              </w:rPr>
              <w:t>2</w:t>
            </w:r>
          </w:p>
        </w:tc>
        <w:tc>
          <w:tcPr>
            <w:tcW w:w="1053" w:type="dxa"/>
            <w:tcBorders>
              <w:top w:val="single" w:sz="4" w:space="0" w:color="000000"/>
              <w:left w:val="single" w:sz="4" w:space="0" w:color="000000"/>
              <w:bottom w:val="single" w:sz="4" w:space="0" w:color="000000"/>
            </w:tcBorders>
          </w:tcPr>
          <w:p w:rsidR="003F67CD" w:rsidRDefault="003F67CD">
            <w:pPr>
              <w:pStyle w:val="TableParagraph"/>
              <w:rPr>
                <w:rFonts w:ascii="Times New Roman"/>
                <w:sz w:val="18"/>
              </w:rPr>
            </w:pPr>
          </w:p>
        </w:tc>
        <w:tc>
          <w:tcPr>
            <w:tcW w:w="983" w:type="dxa"/>
            <w:tcBorders>
              <w:top w:val="single" w:sz="4" w:space="0" w:color="000000"/>
              <w:bottom w:val="single" w:sz="4" w:space="0" w:color="000000"/>
            </w:tcBorders>
          </w:tcPr>
          <w:p w:rsidR="003F67CD" w:rsidRDefault="003F67CD">
            <w:pPr>
              <w:pStyle w:val="TableParagraph"/>
              <w:rPr>
                <w:rFonts w:ascii="Times New Roman"/>
                <w:sz w:val="18"/>
              </w:rPr>
            </w:pPr>
          </w:p>
        </w:tc>
      </w:tr>
      <w:tr w:rsidR="003F67CD" w:rsidTr="003F67CD">
        <w:trPr>
          <w:gridAfter w:val="1"/>
          <w:wAfter w:w="109" w:type="dxa"/>
          <w:trHeight w:val="395"/>
        </w:trPr>
        <w:tc>
          <w:tcPr>
            <w:tcW w:w="3271" w:type="dxa"/>
            <w:tcBorders>
              <w:top w:val="single" w:sz="4" w:space="0" w:color="000000"/>
              <w:left w:val="single" w:sz="4" w:space="0" w:color="000000"/>
              <w:bottom w:val="single" w:sz="4" w:space="0" w:color="000000"/>
              <w:right w:val="single" w:sz="4" w:space="0" w:color="000000"/>
            </w:tcBorders>
          </w:tcPr>
          <w:p w:rsidR="003F67CD" w:rsidRDefault="003F67CD">
            <w:pPr>
              <w:pStyle w:val="TableParagraph"/>
              <w:spacing w:line="229" w:lineRule="exact"/>
              <w:ind w:left="107"/>
              <w:rPr>
                <w:sz w:val="20"/>
              </w:rPr>
            </w:pPr>
            <w:r>
              <w:rPr>
                <w:sz w:val="20"/>
              </w:rPr>
              <w:t>Tipper Truck (10 m</w:t>
            </w:r>
            <w:r>
              <w:rPr>
                <w:position w:val="6"/>
                <w:sz w:val="13"/>
              </w:rPr>
              <w:t xml:space="preserve">3 </w:t>
            </w:r>
            <w:r>
              <w:rPr>
                <w:sz w:val="20"/>
              </w:rPr>
              <w:t>or above)</w:t>
            </w:r>
            <w:r w:rsidR="00691149">
              <w:rPr>
                <w:sz w:val="20"/>
              </w:rPr>
              <w:t>*</w:t>
            </w:r>
          </w:p>
        </w:tc>
        <w:tc>
          <w:tcPr>
            <w:tcW w:w="1189" w:type="dxa"/>
            <w:tcBorders>
              <w:top w:val="single" w:sz="4" w:space="0" w:color="000000"/>
              <w:left w:val="single" w:sz="4" w:space="0" w:color="000000"/>
              <w:bottom w:val="single" w:sz="4" w:space="0" w:color="000000"/>
              <w:right w:val="single" w:sz="4" w:space="0" w:color="000000"/>
            </w:tcBorders>
          </w:tcPr>
          <w:p w:rsidR="003F67CD" w:rsidRDefault="003F67CD" w:rsidP="00994F6D">
            <w:pPr>
              <w:pStyle w:val="TableParagraph"/>
              <w:spacing w:line="229" w:lineRule="exact"/>
              <w:ind w:left="-181"/>
              <w:jc w:val="center"/>
              <w:rPr>
                <w:sz w:val="20"/>
              </w:rPr>
            </w:pPr>
            <w:r>
              <w:rPr>
                <w:sz w:val="20"/>
              </w:rPr>
              <w:t>4.0</w:t>
            </w:r>
          </w:p>
        </w:tc>
        <w:tc>
          <w:tcPr>
            <w:tcW w:w="1122" w:type="dxa"/>
            <w:tcBorders>
              <w:top w:val="single" w:sz="4" w:space="0" w:color="000000"/>
              <w:left w:val="single" w:sz="4" w:space="0" w:color="000000"/>
              <w:bottom w:val="single" w:sz="4" w:space="0" w:color="000000"/>
              <w:right w:val="single" w:sz="4" w:space="0" w:color="000000"/>
            </w:tcBorders>
          </w:tcPr>
          <w:p w:rsidR="003F67CD" w:rsidRDefault="003F67CD" w:rsidP="00994F6D">
            <w:pPr>
              <w:pStyle w:val="TableParagraph"/>
              <w:spacing w:line="229" w:lineRule="exact"/>
              <w:ind w:left="-208"/>
              <w:jc w:val="center"/>
              <w:rPr>
                <w:sz w:val="20"/>
              </w:rPr>
            </w:pPr>
            <w:r>
              <w:rPr>
                <w:w w:val="99"/>
                <w:sz w:val="20"/>
              </w:rPr>
              <w:t>4</w:t>
            </w:r>
          </w:p>
        </w:tc>
        <w:tc>
          <w:tcPr>
            <w:tcW w:w="1053" w:type="dxa"/>
            <w:tcBorders>
              <w:top w:val="single" w:sz="4" w:space="0" w:color="000000"/>
              <w:left w:val="single" w:sz="4" w:space="0" w:color="000000"/>
              <w:bottom w:val="single" w:sz="4" w:space="0" w:color="000000"/>
            </w:tcBorders>
          </w:tcPr>
          <w:p w:rsidR="003F67CD" w:rsidRDefault="003F67CD">
            <w:pPr>
              <w:pStyle w:val="TableParagraph"/>
              <w:rPr>
                <w:rFonts w:ascii="Times New Roman"/>
                <w:sz w:val="18"/>
              </w:rPr>
            </w:pPr>
          </w:p>
        </w:tc>
        <w:tc>
          <w:tcPr>
            <w:tcW w:w="983" w:type="dxa"/>
            <w:tcBorders>
              <w:top w:val="single" w:sz="4" w:space="0" w:color="000000"/>
              <w:bottom w:val="single" w:sz="4" w:space="0" w:color="000000"/>
            </w:tcBorders>
          </w:tcPr>
          <w:p w:rsidR="003F67CD" w:rsidRDefault="003F67CD">
            <w:pPr>
              <w:pStyle w:val="TableParagraph"/>
              <w:rPr>
                <w:rFonts w:ascii="Times New Roman"/>
                <w:sz w:val="18"/>
              </w:rPr>
            </w:pPr>
          </w:p>
        </w:tc>
      </w:tr>
      <w:tr w:rsidR="003F67CD" w:rsidTr="003F67CD">
        <w:trPr>
          <w:gridAfter w:val="1"/>
          <w:wAfter w:w="109" w:type="dxa"/>
          <w:trHeight w:val="395"/>
        </w:trPr>
        <w:tc>
          <w:tcPr>
            <w:tcW w:w="3271" w:type="dxa"/>
            <w:tcBorders>
              <w:top w:val="single" w:sz="4" w:space="0" w:color="000000"/>
              <w:left w:val="single" w:sz="4" w:space="0" w:color="000000"/>
              <w:right w:val="single" w:sz="4" w:space="0" w:color="000000"/>
            </w:tcBorders>
          </w:tcPr>
          <w:p w:rsidR="003F67CD" w:rsidRDefault="003F67CD">
            <w:pPr>
              <w:pStyle w:val="TableParagraph"/>
              <w:spacing w:line="227" w:lineRule="exact"/>
              <w:ind w:left="107"/>
              <w:rPr>
                <w:sz w:val="20"/>
              </w:rPr>
            </w:pPr>
            <w:r>
              <w:rPr>
                <w:sz w:val="20"/>
              </w:rPr>
              <w:t>TLB (48 kw Capacity)</w:t>
            </w:r>
            <w:r w:rsidR="00691149">
              <w:rPr>
                <w:sz w:val="20"/>
              </w:rPr>
              <w:t>*</w:t>
            </w:r>
          </w:p>
        </w:tc>
        <w:tc>
          <w:tcPr>
            <w:tcW w:w="1189" w:type="dxa"/>
            <w:tcBorders>
              <w:top w:val="single" w:sz="4" w:space="0" w:color="000000"/>
              <w:left w:val="single" w:sz="4" w:space="0" w:color="000000"/>
              <w:right w:val="single" w:sz="4" w:space="0" w:color="000000"/>
            </w:tcBorders>
          </w:tcPr>
          <w:p w:rsidR="003F67CD" w:rsidRDefault="003F67CD" w:rsidP="00994F6D">
            <w:pPr>
              <w:pStyle w:val="TableParagraph"/>
              <w:spacing w:line="227" w:lineRule="exact"/>
              <w:ind w:left="-181"/>
              <w:jc w:val="center"/>
              <w:rPr>
                <w:sz w:val="20"/>
              </w:rPr>
            </w:pPr>
            <w:r>
              <w:rPr>
                <w:sz w:val="20"/>
              </w:rPr>
              <w:t>1.0</w:t>
            </w:r>
          </w:p>
        </w:tc>
        <w:tc>
          <w:tcPr>
            <w:tcW w:w="1122" w:type="dxa"/>
            <w:tcBorders>
              <w:top w:val="single" w:sz="4" w:space="0" w:color="000000"/>
              <w:left w:val="single" w:sz="4" w:space="0" w:color="000000"/>
              <w:right w:val="single" w:sz="4" w:space="0" w:color="000000"/>
            </w:tcBorders>
          </w:tcPr>
          <w:p w:rsidR="003F67CD" w:rsidRDefault="003F67CD" w:rsidP="00994F6D">
            <w:pPr>
              <w:pStyle w:val="TableParagraph"/>
              <w:spacing w:line="227" w:lineRule="exact"/>
              <w:ind w:left="-208"/>
              <w:jc w:val="center"/>
              <w:rPr>
                <w:sz w:val="20"/>
              </w:rPr>
            </w:pPr>
            <w:r>
              <w:rPr>
                <w:w w:val="99"/>
                <w:sz w:val="20"/>
              </w:rPr>
              <w:t>1</w:t>
            </w:r>
          </w:p>
        </w:tc>
        <w:tc>
          <w:tcPr>
            <w:tcW w:w="1053" w:type="dxa"/>
            <w:tcBorders>
              <w:top w:val="single" w:sz="4" w:space="0" w:color="000000"/>
              <w:left w:val="single" w:sz="4" w:space="0" w:color="000000"/>
            </w:tcBorders>
          </w:tcPr>
          <w:p w:rsidR="003F67CD" w:rsidRDefault="003F67CD">
            <w:pPr>
              <w:pStyle w:val="TableParagraph"/>
              <w:rPr>
                <w:rFonts w:ascii="Times New Roman"/>
                <w:sz w:val="18"/>
              </w:rPr>
            </w:pPr>
          </w:p>
        </w:tc>
        <w:tc>
          <w:tcPr>
            <w:tcW w:w="983" w:type="dxa"/>
            <w:tcBorders>
              <w:top w:val="single" w:sz="4" w:space="0" w:color="000000"/>
            </w:tcBorders>
          </w:tcPr>
          <w:p w:rsidR="003F67CD" w:rsidRDefault="003F67CD">
            <w:pPr>
              <w:pStyle w:val="TableParagraph"/>
              <w:rPr>
                <w:rFonts w:ascii="Times New Roman"/>
                <w:sz w:val="18"/>
              </w:rPr>
            </w:pPr>
          </w:p>
        </w:tc>
      </w:tr>
      <w:tr w:rsidR="003F67CD" w:rsidRPr="00994F6D" w:rsidTr="003F67CD">
        <w:trPr>
          <w:gridAfter w:val="1"/>
          <w:wAfter w:w="109" w:type="dxa"/>
          <w:trHeight w:val="393"/>
        </w:trPr>
        <w:tc>
          <w:tcPr>
            <w:tcW w:w="3271" w:type="dxa"/>
            <w:tcBorders>
              <w:left w:val="single" w:sz="4" w:space="0" w:color="000000"/>
              <w:bottom w:val="single" w:sz="4" w:space="0" w:color="000000"/>
              <w:right w:val="single" w:sz="4" w:space="0" w:color="000000"/>
            </w:tcBorders>
          </w:tcPr>
          <w:p w:rsidR="003F67CD" w:rsidRPr="00994F6D" w:rsidRDefault="003F67CD">
            <w:pPr>
              <w:pStyle w:val="TableParagraph"/>
              <w:spacing w:line="227" w:lineRule="exact"/>
              <w:ind w:left="107"/>
              <w:rPr>
                <w:b/>
                <w:bCs/>
                <w:sz w:val="20"/>
              </w:rPr>
            </w:pPr>
            <w:r w:rsidRPr="00994F6D">
              <w:rPr>
                <w:b/>
                <w:bCs/>
                <w:sz w:val="20"/>
              </w:rPr>
              <w:t>Total</w:t>
            </w:r>
          </w:p>
        </w:tc>
        <w:tc>
          <w:tcPr>
            <w:tcW w:w="1189" w:type="dxa"/>
            <w:tcBorders>
              <w:left w:val="single" w:sz="4" w:space="0" w:color="000000"/>
              <w:bottom w:val="single" w:sz="4" w:space="0" w:color="000000"/>
              <w:right w:val="single" w:sz="4" w:space="0" w:color="000000"/>
            </w:tcBorders>
          </w:tcPr>
          <w:p w:rsidR="003F67CD" w:rsidRPr="00994F6D" w:rsidRDefault="003F67CD" w:rsidP="00994F6D">
            <w:pPr>
              <w:pStyle w:val="TableParagraph"/>
              <w:spacing w:line="227" w:lineRule="exact"/>
              <w:ind w:left="-181"/>
              <w:jc w:val="center"/>
              <w:rPr>
                <w:b/>
                <w:bCs/>
                <w:sz w:val="20"/>
              </w:rPr>
            </w:pPr>
            <w:r w:rsidRPr="00994F6D">
              <w:rPr>
                <w:b/>
                <w:bCs/>
                <w:sz w:val="20"/>
              </w:rPr>
              <w:t>15.0</w:t>
            </w:r>
          </w:p>
        </w:tc>
        <w:tc>
          <w:tcPr>
            <w:tcW w:w="1122" w:type="dxa"/>
            <w:tcBorders>
              <w:left w:val="single" w:sz="4" w:space="0" w:color="000000"/>
              <w:bottom w:val="single" w:sz="4" w:space="0" w:color="000000"/>
              <w:right w:val="single" w:sz="4" w:space="0" w:color="000000"/>
            </w:tcBorders>
          </w:tcPr>
          <w:p w:rsidR="003F67CD" w:rsidRPr="00994F6D" w:rsidRDefault="003F67CD" w:rsidP="00994F6D">
            <w:pPr>
              <w:pStyle w:val="TableParagraph"/>
              <w:ind w:left="-208"/>
              <w:jc w:val="center"/>
              <w:rPr>
                <w:rFonts w:ascii="Times New Roman"/>
                <w:b/>
                <w:bCs/>
                <w:sz w:val="18"/>
              </w:rPr>
            </w:pPr>
          </w:p>
        </w:tc>
        <w:tc>
          <w:tcPr>
            <w:tcW w:w="1053" w:type="dxa"/>
            <w:tcBorders>
              <w:left w:val="single" w:sz="4" w:space="0" w:color="000000"/>
              <w:bottom w:val="single" w:sz="4" w:space="0" w:color="000000"/>
            </w:tcBorders>
          </w:tcPr>
          <w:p w:rsidR="003F67CD" w:rsidRPr="00994F6D" w:rsidRDefault="003F67CD">
            <w:pPr>
              <w:pStyle w:val="TableParagraph"/>
              <w:rPr>
                <w:rFonts w:ascii="Times New Roman"/>
                <w:b/>
                <w:bCs/>
                <w:sz w:val="18"/>
              </w:rPr>
            </w:pPr>
          </w:p>
        </w:tc>
        <w:tc>
          <w:tcPr>
            <w:tcW w:w="983" w:type="dxa"/>
            <w:tcBorders>
              <w:bottom w:val="single" w:sz="4" w:space="0" w:color="000000"/>
            </w:tcBorders>
          </w:tcPr>
          <w:p w:rsidR="003F67CD" w:rsidRPr="00994F6D" w:rsidRDefault="003F67CD">
            <w:pPr>
              <w:pStyle w:val="TableParagraph"/>
              <w:rPr>
                <w:rFonts w:ascii="Times New Roman"/>
                <w:b/>
                <w:bCs/>
                <w:sz w:val="18"/>
              </w:rPr>
            </w:pPr>
          </w:p>
        </w:tc>
      </w:tr>
      <w:tr w:rsidR="003F67CD" w:rsidTr="003F67CD">
        <w:trPr>
          <w:trHeight w:val="395"/>
        </w:trPr>
        <w:tc>
          <w:tcPr>
            <w:tcW w:w="4461" w:type="dxa"/>
            <w:gridSpan w:val="2"/>
            <w:tcBorders>
              <w:top w:val="single" w:sz="4" w:space="0" w:color="000000"/>
              <w:left w:val="single" w:sz="4" w:space="0" w:color="000000"/>
              <w:right w:val="single" w:sz="4" w:space="0" w:color="000000"/>
            </w:tcBorders>
          </w:tcPr>
          <w:p w:rsidR="003F67CD" w:rsidRDefault="003F67CD">
            <w:pPr>
              <w:pStyle w:val="TableParagraph"/>
              <w:spacing w:line="227" w:lineRule="exact"/>
              <w:ind w:left="107"/>
              <w:rPr>
                <w:sz w:val="20"/>
              </w:rPr>
            </w:pPr>
            <w:r>
              <w:rPr>
                <w:sz w:val="20"/>
              </w:rPr>
              <w:t>Total Points Allocated</w:t>
            </w:r>
          </w:p>
        </w:tc>
        <w:tc>
          <w:tcPr>
            <w:tcW w:w="3266" w:type="dxa"/>
            <w:gridSpan w:val="4"/>
            <w:tcBorders>
              <w:top w:val="single" w:sz="4" w:space="0" w:color="000000"/>
              <w:left w:val="single" w:sz="4" w:space="0" w:color="000000"/>
            </w:tcBorders>
          </w:tcPr>
          <w:p w:rsidR="003F67CD" w:rsidRDefault="003F67CD">
            <w:pPr>
              <w:pStyle w:val="TableParagraph"/>
              <w:rPr>
                <w:rFonts w:ascii="Times New Roman"/>
                <w:sz w:val="18"/>
              </w:rPr>
            </w:pPr>
          </w:p>
        </w:tc>
      </w:tr>
    </w:tbl>
    <w:p w:rsidR="00EB29FA" w:rsidRDefault="00981AB3" w:rsidP="00994F6D">
      <w:pPr>
        <w:pStyle w:val="BodyText"/>
        <w:tabs>
          <w:tab w:val="left" w:pos="1837"/>
        </w:tabs>
        <w:spacing w:before="120"/>
        <w:ind w:left="987"/>
      </w:pPr>
      <w:r>
        <w:t>*Attached additional pages if more space is</w:t>
      </w:r>
      <w:r>
        <w:rPr>
          <w:spacing w:val="-6"/>
        </w:rPr>
        <w:t xml:space="preserve"> </w:t>
      </w:r>
      <w:r>
        <w:t>required.</w:t>
      </w:r>
    </w:p>
    <w:p w:rsidR="00EB29FA" w:rsidRDefault="00EB29FA"/>
    <w:p w:rsidR="00994F6D" w:rsidRDefault="00994F6D">
      <w:pPr>
        <w:sectPr w:rsidR="00994F6D" w:rsidSect="00994F6D">
          <w:footerReference w:type="default" r:id="rId89"/>
          <w:pgSz w:w="11910" w:h="16840"/>
          <w:pgMar w:top="851" w:right="567" w:bottom="851" w:left="1134" w:header="854" w:footer="917" w:gutter="0"/>
          <w:cols w:space="720"/>
        </w:sectPr>
      </w:pPr>
    </w:p>
    <w:p w:rsidR="00EB29FA" w:rsidRDefault="00981AB3" w:rsidP="00994F6D">
      <w:pPr>
        <w:pStyle w:val="BodyText"/>
        <w:spacing w:before="240"/>
      </w:pPr>
      <w:r>
        <w:rPr>
          <w:noProof/>
          <w:lang w:val="en-ZA" w:eastAsia="en-ZA" w:bidi="ar-SA"/>
        </w:rPr>
        <mc:AlternateContent>
          <mc:Choice Requires="wps">
            <w:drawing>
              <wp:inline distT="0" distB="0" distL="0" distR="0" wp14:anchorId="61527F9B" wp14:editId="3E96D83B">
                <wp:extent cx="6162675" cy="409575"/>
                <wp:effectExtent l="0" t="0" r="28575" b="28575"/>
                <wp:docPr id="145"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409575"/>
                        </a:xfrm>
                        <a:prstGeom prst="rect">
                          <a:avLst/>
                        </a:prstGeom>
                        <a:solidFill>
                          <a:schemeClr val="bg1">
                            <a:lumMod val="95000"/>
                          </a:schemeClr>
                        </a:solidFill>
                        <a:ln w="9144">
                          <a:solidFill>
                            <a:srgbClr val="000000"/>
                          </a:solidFill>
                          <a:prstDash val="solid"/>
                          <a:miter lim="800000"/>
                          <a:headEnd/>
                          <a:tailEnd/>
                        </a:ln>
                      </wps:spPr>
                      <wps:txbx>
                        <w:txbxContent>
                          <w:p w:rsidR="00D7510D" w:rsidRDefault="00D7510D" w:rsidP="00687D35">
                            <w:pPr>
                              <w:spacing w:line="314" w:lineRule="auto"/>
                              <w:ind w:right="1475"/>
                              <w:jc w:val="center"/>
                              <w:rPr>
                                <w:b/>
                                <w:sz w:val="24"/>
                              </w:rPr>
                            </w:pPr>
                            <w:r>
                              <w:rPr>
                                <w:b/>
                                <w:sz w:val="24"/>
                              </w:rPr>
                              <w:t>FORM S: FINANCIAL RESOURCES BANKING INFORMATION</w:t>
                            </w:r>
                          </w:p>
                        </w:txbxContent>
                      </wps:txbx>
                      <wps:bodyPr rot="0" vert="horz" wrap="square" lIns="0" tIns="0" rIns="0" bIns="0" anchor="t" anchorCtr="0" upright="1">
                        <a:noAutofit/>
                      </wps:bodyPr>
                    </wps:wsp>
                  </a:graphicData>
                </a:graphic>
              </wp:inline>
            </w:drawing>
          </mc:Choice>
          <mc:Fallback>
            <w:pict>
              <v:shape w14:anchorId="61527F9B" id="Text Box 68" o:spid="_x0000_s1061" type="#_x0000_t202" style="width:485.25pt;height:3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" fillcolor="#f2f2f2 [3052]" strokeweight=".72pt">
                <v:textbox inset="0,0,0,0">
                  <w:txbxContent>
                    <w:p w:rsidR="00D7510D" w:rsidRDefault="00D7510D" w:rsidP="00687D35">
                      <w:pPr>
                        <w:spacing w:line="314" w:lineRule="auto"/>
                        <w:ind w:right="1475"/>
                        <w:jc w:val="center"/>
                        <w:rPr>
                          <w:b/>
                          <w:sz w:val="24"/>
                        </w:rPr>
                      </w:pPr>
                      <w:r>
                        <w:rPr>
                          <w:b/>
                          <w:sz w:val="24"/>
                        </w:rPr>
                        <w:t>FORM S: FINANCIAL RESOURCES BANKING INFORMATION</w:t>
                      </w:r>
                    </w:p>
                  </w:txbxContent>
                </v:textbox>
                <w10:anchorlock/>
              </v:shape>
            </w:pict>
          </mc:Fallback>
        </mc:AlternateContent>
      </w:r>
    </w:p>
    <w:p w:rsidR="00846738" w:rsidRPr="00BC0154" w:rsidRDefault="00846738" w:rsidP="00846738">
      <w:pPr>
        <w:pStyle w:val="Heading5"/>
        <w:spacing w:before="240" w:after="240"/>
        <w:ind w:left="0" w:right="711"/>
      </w:pPr>
      <w:r w:rsidRPr="00BC0154">
        <w:t>The tenderer will receive a maximum of 10 points based on information provided in this schedule.</w:t>
      </w:r>
    </w:p>
    <w:p w:rsidR="00846738" w:rsidRPr="00BC0154" w:rsidRDefault="00846738" w:rsidP="00846738">
      <w:pPr>
        <w:numPr>
          <w:ilvl w:val="4"/>
          <w:numId w:val="0"/>
        </w:numPr>
        <w:spacing w:before="240" w:after="240"/>
        <w:ind w:left="567" w:right="711" w:hanging="567"/>
        <w:outlineLvl w:val="4"/>
        <w:rPr>
          <w:bCs/>
          <w:sz w:val="20"/>
          <w:szCs w:val="20"/>
        </w:rPr>
      </w:pPr>
      <w:r w:rsidRPr="00BC0154">
        <w:rPr>
          <w:b/>
          <w:bCs/>
          <w:sz w:val="20"/>
          <w:szCs w:val="20"/>
        </w:rPr>
        <w:t>Bank rating:</w:t>
      </w:r>
      <w:r w:rsidRPr="00BC0154">
        <w:rPr>
          <w:bCs/>
          <w:sz w:val="20"/>
          <w:szCs w:val="20"/>
        </w:rPr>
        <w:tab/>
        <w:t xml:space="preserve">A = 10 POINTS </w:t>
      </w:r>
    </w:p>
    <w:p w:rsidR="00846738" w:rsidRPr="00BC0154" w:rsidRDefault="00846738" w:rsidP="00846738">
      <w:pPr>
        <w:numPr>
          <w:ilvl w:val="4"/>
          <w:numId w:val="0"/>
        </w:numPr>
        <w:spacing w:before="240" w:after="240"/>
        <w:ind w:left="142" w:right="711" w:firstLine="284"/>
        <w:outlineLvl w:val="4"/>
        <w:rPr>
          <w:bCs/>
          <w:sz w:val="20"/>
          <w:szCs w:val="20"/>
        </w:rPr>
      </w:pPr>
      <w:r w:rsidRPr="00BC0154">
        <w:rPr>
          <w:bCs/>
          <w:sz w:val="20"/>
          <w:szCs w:val="20"/>
        </w:rPr>
        <w:tab/>
      </w:r>
      <w:r w:rsidRPr="00BC0154">
        <w:rPr>
          <w:bCs/>
          <w:sz w:val="20"/>
          <w:szCs w:val="20"/>
        </w:rPr>
        <w:tab/>
        <w:t>B = 6 POINTS</w:t>
      </w:r>
    </w:p>
    <w:p w:rsidR="00846738" w:rsidRPr="00BC0154" w:rsidRDefault="00846738" w:rsidP="00846738">
      <w:pPr>
        <w:numPr>
          <w:ilvl w:val="4"/>
          <w:numId w:val="0"/>
        </w:numPr>
        <w:spacing w:before="240" w:after="240"/>
        <w:ind w:left="142" w:right="711" w:firstLine="284"/>
        <w:outlineLvl w:val="4"/>
        <w:rPr>
          <w:bCs/>
          <w:sz w:val="20"/>
          <w:szCs w:val="20"/>
        </w:rPr>
      </w:pPr>
      <w:r w:rsidRPr="00BC0154">
        <w:rPr>
          <w:bCs/>
          <w:sz w:val="20"/>
          <w:szCs w:val="20"/>
        </w:rPr>
        <w:tab/>
      </w:r>
      <w:r w:rsidRPr="00BC0154">
        <w:rPr>
          <w:bCs/>
          <w:sz w:val="20"/>
          <w:szCs w:val="20"/>
        </w:rPr>
        <w:tab/>
        <w:t>C = 4 POINTS</w:t>
      </w:r>
    </w:p>
    <w:p w:rsidR="00846738" w:rsidRPr="00BC0154" w:rsidRDefault="00846738" w:rsidP="00846738">
      <w:pPr>
        <w:numPr>
          <w:ilvl w:val="4"/>
          <w:numId w:val="0"/>
        </w:numPr>
        <w:spacing w:before="240" w:after="240"/>
        <w:ind w:left="567" w:right="711" w:hanging="567"/>
        <w:jc w:val="both"/>
        <w:outlineLvl w:val="4"/>
        <w:rPr>
          <w:b/>
          <w:bCs/>
          <w:sz w:val="20"/>
          <w:szCs w:val="20"/>
        </w:rPr>
      </w:pPr>
      <w:r w:rsidRPr="00BC0154">
        <w:rPr>
          <w:b/>
          <w:bCs/>
          <w:sz w:val="20"/>
          <w:szCs w:val="20"/>
        </w:rPr>
        <w:t xml:space="preserve">NB: </w:t>
      </w:r>
      <w:r w:rsidRPr="00BC0154">
        <w:rPr>
          <w:bCs/>
          <w:sz w:val="20"/>
          <w:szCs w:val="20"/>
        </w:rPr>
        <w:t>the bank rating must be based on the amount reflected on the form of offer. No points will be allocated on the rating below the tendered amount. The City reserves the right to verify the information with the Financial Service Provider. In case of a JV, Consortium or partnership only the details of the lead partner will be considered</w:t>
      </w:r>
    </w:p>
    <w:p w:rsidR="00EB29FA" w:rsidRDefault="00981AB3" w:rsidP="00994F6D">
      <w:pPr>
        <w:spacing w:after="240"/>
        <w:rPr>
          <w:b/>
          <w:sz w:val="20"/>
        </w:rPr>
      </w:pPr>
      <w:r>
        <w:rPr>
          <w:b/>
          <w:sz w:val="20"/>
          <w:u w:val="thick"/>
        </w:rPr>
        <w:t>DETAILS OF TENDERERS BANKING INFORMATION</w:t>
      </w:r>
    </w:p>
    <w:p w:rsidR="00EB29FA" w:rsidRDefault="00981AB3" w:rsidP="00994F6D">
      <w:pPr>
        <w:pStyle w:val="Heading6"/>
        <w:spacing w:before="120" w:after="120" w:line="229" w:lineRule="exact"/>
        <w:ind w:left="0"/>
        <w:jc w:val="both"/>
      </w:pPr>
      <w:r>
        <w:t>Notes to tenderer:</w:t>
      </w:r>
    </w:p>
    <w:p w:rsidR="00EB29FA" w:rsidRDefault="00981AB3">
      <w:pPr>
        <w:pStyle w:val="ListParagraph"/>
        <w:numPr>
          <w:ilvl w:val="0"/>
          <w:numId w:val="55"/>
        </w:numPr>
        <w:tabs>
          <w:tab w:val="left" w:pos="567"/>
        </w:tabs>
        <w:ind w:left="567" w:right="284"/>
        <w:jc w:val="both"/>
        <w:rPr>
          <w:sz w:val="20"/>
        </w:rPr>
      </w:pPr>
      <w:r>
        <w:rPr>
          <w:sz w:val="20"/>
        </w:rPr>
        <w:t>The tende</w:t>
      </w:r>
      <w:r w:rsidR="003F67CD">
        <w:rPr>
          <w:sz w:val="20"/>
        </w:rPr>
        <w:t>rer shall attach to this form a letter of intent for 10% guarantee from a financial institution.</w:t>
      </w:r>
      <w:r w:rsidR="004A0CD6">
        <w:rPr>
          <w:sz w:val="20"/>
        </w:rPr>
        <w:t>(10 Points)</w:t>
      </w:r>
    </w:p>
    <w:p w:rsidR="004A0CD6" w:rsidRPr="004A0CD6" w:rsidRDefault="004A0CD6" w:rsidP="004A0CD6">
      <w:pPr>
        <w:pStyle w:val="ListParagraph"/>
        <w:numPr>
          <w:ilvl w:val="0"/>
          <w:numId w:val="55"/>
        </w:numPr>
        <w:tabs>
          <w:tab w:val="left" w:pos="567"/>
        </w:tabs>
        <w:ind w:left="567" w:right="284"/>
        <w:jc w:val="both"/>
        <w:rPr>
          <w:sz w:val="20"/>
        </w:rPr>
      </w:pPr>
      <w:r>
        <w:rPr>
          <w:sz w:val="20"/>
        </w:rPr>
        <w:t>The tenderer shall attach  stamped original proof of banking details</w:t>
      </w:r>
      <w:r w:rsidR="00691149">
        <w:rPr>
          <w:sz w:val="20"/>
        </w:rPr>
        <w:t xml:space="preserve"> </w:t>
      </w:r>
      <w:r>
        <w:rPr>
          <w:sz w:val="20"/>
        </w:rPr>
        <w:t>(5 points)</w:t>
      </w:r>
    </w:p>
    <w:p w:rsidR="00EB29FA" w:rsidRDefault="00981AB3">
      <w:pPr>
        <w:pStyle w:val="ListParagraph"/>
        <w:numPr>
          <w:ilvl w:val="0"/>
          <w:numId w:val="55"/>
        </w:numPr>
        <w:tabs>
          <w:tab w:val="left" w:pos="567"/>
        </w:tabs>
        <w:spacing w:before="120" w:after="240"/>
        <w:ind w:left="567" w:right="284"/>
        <w:jc w:val="both"/>
        <w:rPr>
          <w:sz w:val="20"/>
        </w:rPr>
      </w:pPr>
      <w:r>
        <w:rPr>
          <w:sz w:val="20"/>
        </w:rPr>
        <w:t xml:space="preserve">In the event that the tenderer is a joint venture enterprise, </w:t>
      </w:r>
      <w:r w:rsidR="003F67CD">
        <w:rPr>
          <w:sz w:val="20"/>
        </w:rPr>
        <w:t>the bank guarantee will be expected from the lead partner.</w:t>
      </w:r>
      <w:bookmarkStart w:id="12" w:name="_Hlk93926706"/>
    </w:p>
    <w:tbl>
      <w:tblPr>
        <w:tblW w:w="989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3"/>
        <w:gridCol w:w="113"/>
        <w:gridCol w:w="1981"/>
        <w:gridCol w:w="567"/>
        <w:gridCol w:w="2730"/>
      </w:tblGrid>
      <w:tr w:rsidR="00EB29FA" w:rsidTr="00994F6D">
        <w:trPr>
          <w:trHeight w:val="575"/>
        </w:trPr>
        <w:tc>
          <w:tcPr>
            <w:tcW w:w="4503" w:type="dxa"/>
          </w:tcPr>
          <w:bookmarkEnd w:id="12"/>
          <w:p w:rsidR="00EB29FA" w:rsidRDefault="00981AB3" w:rsidP="00994F6D">
            <w:pPr>
              <w:pStyle w:val="TableParagraph"/>
              <w:spacing w:before="120" w:line="215" w:lineRule="exact"/>
              <w:ind w:left="108"/>
              <w:rPr>
                <w:b/>
                <w:sz w:val="20"/>
              </w:rPr>
            </w:pPr>
            <w:r>
              <w:rPr>
                <w:b/>
                <w:sz w:val="20"/>
              </w:rPr>
              <w:t>BANK NAME:</w:t>
            </w:r>
          </w:p>
        </w:tc>
        <w:tc>
          <w:tcPr>
            <w:tcW w:w="5391" w:type="dxa"/>
            <w:gridSpan w:val="4"/>
          </w:tcPr>
          <w:p w:rsidR="00EB29FA" w:rsidRDefault="00EB29FA">
            <w:pPr>
              <w:pStyle w:val="TableParagraph"/>
              <w:rPr>
                <w:rFonts w:ascii="Times New Roman"/>
                <w:sz w:val="18"/>
              </w:rPr>
            </w:pPr>
          </w:p>
        </w:tc>
      </w:tr>
      <w:tr w:rsidR="00EB29FA" w:rsidTr="00994F6D">
        <w:trPr>
          <w:trHeight w:val="575"/>
        </w:trPr>
        <w:tc>
          <w:tcPr>
            <w:tcW w:w="4503" w:type="dxa"/>
          </w:tcPr>
          <w:p w:rsidR="00EB29FA" w:rsidRDefault="00981AB3">
            <w:pPr>
              <w:pStyle w:val="TableParagraph"/>
              <w:spacing w:before="110"/>
              <w:ind w:left="107"/>
              <w:rPr>
                <w:i/>
                <w:sz w:val="20"/>
              </w:rPr>
            </w:pPr>
            <w:r>
              <w:rPr>
                <w:b/>
                <w:sz w:val="20"/>
              </w:rPr>
              <w:t xml:space="preserve">ACCOUNT NAME: </w:t>
            </w:r>
            <w:r>
              <w:rPr>
                <w:i/>
                <w:sz w:val="20"/>
              </w:rPr>
              <w:t>(e.g. ABC Civil</w:t>
            </w:r>
          </w:p>
          <w:p w:rsidR="00EB29FA" w:rsidRDefault="00981AB3">
            <w:pPr>
              <w:pStyle w:val="TableParagraph"/>
              <w:spacing w:line="215" w:lineRule="exact"/>
              <w:ind w:left="107"/>
              <w:rPr>
                <w:i/>
                <w:sz w:val="20"/>
              </w:rPr>
            </w:pPr>
            <w:r>
              <w:rPr>
                <w:i/>
                <w:sz w:val="20"/>
              </w:rPr>
              <w:t>Construction</w:t>
            </w:r>
            <w:r>
              <w:rPr>
                <w:i/>
                <w:spacing w:val="53"/>
                <w:sz w:val="20"/>
              </w:rPr>
              <w:t xml:space="preserve"> </w:t>
            </w:r>
            <w:r>
              <w:rPr>
                <w:i/>
                <w:sz w:val="20"/>
              </w:rPr>
              <w:t>cc)</w:t>
            </w:r>
          </w:p>
        </w:tc>
        <w:tc>
          <w:tcPr>
            <w:tcW w:w="5391" w:type="dxa"/>
            <w:gridSpan w:val="4"/>
          </w:tcPr>
          <w:p w:rsidR="00EB29FA" w:rsidRDefault="00EB29FA">
            <w:pPr>
              <w:pStyle w:val="TableParagraph"/>
              <w:rPr>
                <w:rFonts w:ascii="Times New Roman"/>
                <w:sz w:val="18"/>
              </w:rPr>
            </w:pPr>
          </w:p>
        </w:tc>
      </w:tr>
      <w:tr w:rsidR="00EB29FA" w:rsidTr="00994F6D">
        <w:trPr>
          <w:trHeight w:val="575"/>
        </w:trPr>
        <w:tc>
          <w:tcPr>
            <w:tcW w:w="4503" w:type="dxa"/>
          </w:tcPr>
          <w:p w:rsidR="00EB29FA" w:rsidRDefault="00981AB3" w:rsidP="00994F6D">
            <w:pPr>
              <w:pStyle w:val="TableParagraph"/>
              <w:spacing w:before="120" w:line="215" w:lineRule="exact"/>
              <w:ind w:left="108"/>
              <w:rPr>
                <w:i/>
                <w:sz w:val="20"/>
              </w:rPr>
            </w:pPr>
            <w:r>
              <w:rPr>
                <w:b/>
                <w:sz w:val="20"/>
              </w:rPr>
              <w:t xml:space="preserve">ACCOUNT TYPE: </w:t>
            </w:r>
            <w:r>
              <w:rPr>
                <w:i/>
                <w:sz w:val="20"/>
              </w:rPr>
              <w:t>(e.g. Savings, Cheque etc.)</w:t>
            </w:r>
          </w:p>
        </w:tc>
        <w:tc>
          <w:tcPr>
            <w:tcW w:w="5391" w:type="dxa"/>
            <w:gridSpan w:val="4"/>
          </w:tcPr>
          <w:p w:rsidR="00EB29FA" w:rsidRDefault="00EB29FA">
            <w:pPr>
              <w:pStyle w:val="TableParagraph"/>
              <w:rPr>
                <w:rFonts w:ascii="Times New Roman"/>
                <w:sz w:val="18"/>
              </w:rPr>
            </w:pPr>
          </w:p>
        </w:tc>
      </w:tr>
      <w:tr w:rsidR="00EB29FA" w:rsidTr="00994F6D">
        <w:trPr>
          <w:trHeight w:val="573"/>
        </w:trPr>
        <w:tc>
          <w:tcPr>
            <w:tcW w:w="4503" w:type="dxa"/>
          </w:tcPr>
          <w:p w:rsidR="00EB29FA" w:rsidRDefault="00981AB3" w:rsidP="00994F6D">
            <w:pPr>
              <w:pStyle w:val="TableParagraph"/>
              <w:spacing w:before="120" w:line="215" w:lineRule="exact"/>
              <w:ind w:left="108"/>
              <w:rPr>
                <w:b/>
                <w:sz w:val="20"/>
              </w:rPr>
            </w:pPr>
            <w:r>
              <w:rPr>
                <w:b/>
                <w:sz w:val="20"/>
              </w:rPr>
              <w:t>ACCOUNT NO:</w:t>
            </w:r>
          </w:p>
        </w:tc>
        <w:tc>
          <w:tcPr>
            <w:tcW w:w="5391" w:type="dxa"/>
            <w:gridSpan w:val="4"/>
          </w:tcPr>
          <w:p w:rsidR="00EB29FA" w:rsidRDefault="00EB29FA">
            <w:pPr>
              <w:pStyle w:val="TableParagraph"/>
              <w:rPr>
                <w:rFonts w:ascii="Times New Roman"/>
                <w:sz w:val="18"/>
              </w:rPr>
            </w:pPr>
          </w:p>
        </w:tc>
      </w:tr>
      <w:tr w:rsidR="00EB29FA" w:rsidTr="00994F6D">
        <w:trPr>
          <w:trHeight w:val="575"/>
        </w:trPr>
        <w:tc>
          <w:tcPr>
            <w:tcW w:w="4503" w:type="dxa"/>
          </w:tcPr>
          <w:p w:rsidR="00EB29FA" w:rsidRDefault="00981AB3" w:rsidP="00994F6D">
            <w:pPr>
              <w:pStyle w:val="TableParagraph"/>
              <w:spacing w:before="120" w:line="215" w:lineRule="exact"/>
              <w:ind w:left="108"/>
              <w:rPr>
                <w:b/>
                <w:sz w:val="20"/>
              </w:rPr>
            </w:pPr>
            <w:r>
              <w:rPr>
                <w:b/>
                <w:sz w:val="20"/>
              </w:rPr>
              <w:t>ADDRESS OF BANK:</w:t>
            </w:r>
          </w:p>
        </w:tc>
        <w:tc>
          <w:tcPr>
            <w:tcW w:w="5391" w:type="dxa"/>
            <w:gridSpan w:val="4"/>
          </w:tcPr>
          <w:p w:rsidR="00EB29FA" w:rsidRDefault="00EB29FA">
            <w:pPr>
              <w:pStyle w:val="TableParagraph"/>
              <w:rPr>
                <w:rFonts w:ascii="Times New Roman"/>
                <w:sz w:val="18"/>
              </w:rPr>
            </w:pPr>
          </w:p>
        </w:tc>
      </w:tr>
      <w:tr w:rsidR="00EB29FA" w:rsidTr="00994F6D">
        <w:trPr>
          <w:trHeight w:val="575"/>
        </w:trPr>
        <w:tc>
          <w:tcPr>
            <w:tcW w:w="4503" w:type="dxa"/>
          </w:tcPr>
          <w:p w:rsidR="00EB29FA" w:rsidRDefault="00981AB3" w:rsidP="00994F6D">
            <w:pPr>
              <w:pStyle w:val="TableParagraph"/>
              <w:spacing w:before="120" w:line="215" w:lineRule="exact"/>
              <w:ind w:left="108"/>
              <w:rPr>
                <w:b/>
                <w:sz w:val="20"/>
              </w:rPr>
            </w:pPr>
            <w:r>
              <w:rPr>
                <w:b/>
                <w:sz w:val="20"/>
              </w:rPr>
              <w:t>CONTACT PERSON:</w:t>
            </w:r>
          </w:p>
        </w:tc>
        <w:tc>
          <w:tcPr>
            <w:tcW w:w="5391" w:type="dxa"/>
            <w:gridSpan w:val="4"/>
          </w:tcPr>
          <w:p w:rsidR="00EB29FA" w:rsidRDefault="00EB29FA">
            <w:pPr>
              <w:pStyle w:val="TableParagraph"/>
              <w:rPr>
                <w:rFonts w:ascii="Times New Roman"/>
                <w:sz w:val="18"/>
              </w:rPr>
            </w:pPr>
          </w:p>
        </w:tc>
      </w:tr>
      <w:tr w:rsidR="00EB29FA" w:rsidTr="00994F6D">
        <w:trPr>
          <w:trHeight w:val="575"/>
        </w:trPr>
        <w:tc>
          <w:tcPr>
            <w:tcW w:w="4503" w:type="dxa"/>
          </w:tcPr>
          <w:p w:rsidR="00EB29FA" w:rsidRDefault="00981AB3" w:rsidP="00994F6D">
            <w:pPr>
              <w:pStyle w:val="TableParagraph"/>
              <w:spacing w:before="120" w:line="215" w:lineRule="exact"/>
              <w:ind w:left="108"/>
              <w:rPr>
                <w:b/>
                <w:sz w:val="20"/>
              </w:rPr>
            </w:pPr>
            <w:r>
              <w:rPr>
                <w:b/>
                <w:sz w:val="20"/>
              </w:rPr>
              <w:t>TEL. NO. OF BANK / CONTACT:</w:t>
            </w:r>
          </w:p>
        </w:tc>
        <w:tc>
          <w:tcPr>
            <w:tcW w:w="5391" w:type="dxa"/>
            <w:gridSpan w:val="4"/>
          </w:tcPr>
          <w:p w:rsidR="00EB29FA" w:rsidRDefault="00EB29FA">
            <w:pPr>
              <w:pStyle w:val="TableParagraph"/>
              <w:rPr>
                <w:rFonts w:ascii="Times New Roman"/>
                <w:sz w:val="18"/>
              </w:rPr>
            </w:pPr>
          </w:p>
        </w:tc>
      </w:tr>
      <w:tr w:rsidR="00EB29FA" w:rsidTr="00994F6D">
        <w:trPr>
          <w:trHeight w:val="230"/>
        </w:trPr>
        <w:tc>
          <w:tcPr>
            <w:tcW w:w="4503" w:type="dxa"/>
            <w:vMerge w:val="restart"/>
          </w:tcPr>
          <w:p w:rsidR="00EB29FA" w:rsidRDefault="00981AB3" w:rsidP="00383353">
            <w:pPr>
              <w:pStyle w:val="TableParagraph"/>
              <w:spacing w:before="120"/>
              <w:ind w:left="108"/>
              <w:rPr>
                <w:sz w:val="20"/>
              </w:rPr>
            </w:pPr>
            <w:r>
              <w:rPr>
                <w:sz w:val="20"/>
              </w:rPr>
              <w:t>How long has this account been in existence:</w:t>
            </w:r>
          </w:p>
        </w:tc>
        <w:tc>
          <w:tcPr>
            <w:tcW w:w="5391" w:type="dxa"/>
            <w:gridSpan w:val="4"/>
            <w:tcBorders>
              <w:bottom w:val="nil"/>
            </w:tcBorders>
          </w:tcPr>
          <w:p w:rsidR="00EB29FA" w:rsidRDefault="00EB29FA">
            <w:pPr>
              <w:pStyle w:val="TableParagraph"/>
              <w:rPr>
                <w:rFonts w:ascii="Times New Roman"/>
                <w:sz w:val="16"/>
              </w:rPr>
            </w:pPr>
          </w:p>
        </w:tc>
      </w:tr>
      <w:tr w:rsidR="00EB29FA" w:rsidTr="00994F6D">
        <w:trPr>
          <w:trHeight w:val="282"/>
        </w:trPr>
        <w:tc>
          <w:tcPr>
            <w:tcW w:w="4503" w:type="dxa"/>
            <w:vMerge/>
            <w:tcBorders>
              <w:top w:val="nil"/>
            </w:tcBorders>
          </w:tcPr>
          <w:p w:rsidR="00EB29FA" w:rsidRDefault="00EB29FA">
            <w:pPr>
              <w:rPr>
                <w:sz w:val="2"/>
                <w:szCs w:val="2"/>
              </w:rPr>
            </w:pPr>
          </w:p>
        </w:tc>
        <w:tc>
          <w:tcPr>
            <w:tcW w:w="113" w:type="dxa"/>
            <w:vMerge w:val="restart"/>
            <w:tcBorders>
              <w:top w:val="nil"/>
            </w:tcBorders>
          </w:tcPr>
          <w:p w:rsidR="00EB29FA" w:rsidRDefault="00EB29FA">
            <w:pPr>
              <w:pStyle w:val="TableParagraph"/>
              <w:rPr>
                <w:rFonts w:ascii="Times New Roman"/>
                <w:sz w:val="18"/>
              </w:rPr>
            </w:pPr>
          </w:p>
        </w:tc>
        <w:tc>
          <w:tcPr>
            <w:tcW w:w="1981" w:type="dxa"/>
          </w:tcPr>
          <w:p w:rsidR="00EB29FA" w:rsidRDefault="00981AB3">
            <w:pPr>
              <w:pStyle w:val="TableParagraph"/>
              <w:spacing w:line="227" w:lineRule="exact"/>
              <w:ind w:left="107"/>
              <w:rPr>
                <w:sz w:val="20"/>
              </w:rPr>
            </w:pPr>
            <w:r>
              <w:rPr>
                <w:sz w:val="20"/>
              </w:rPr>
              <w:t>0-6 months</w:t>
            </w:r>
          </w:p>
        </w:tc>
        <w:tc>
          <w:tcPr>
            <w:tcW w:w="567" w:type="dxa"/>
          </w:tcPr>
          <w:p w:rsidR="00EB29FA" w:rsidRDefault="00EB29FA">
            <w:pPr>
              <w:pStyle w:val="TableParagraph"/>
              <w:rPr>
                <w:rFonts w:ascii="Times New Roman"/>
                <w:sz w:val="18"/>
              </w:rPr>
            </w:pPr>
          </w:p>
        </w:tc>
        <w:tc>
          <w:tcPr>
            <w:tcW w:w="2730" w:type="dxa"/>
            <w:vMerge w:val="restart"/>
            <w:tcBorders>
              <w:top w:val="nil"/>
            </w:tcBorders>
          </w:tcPr>
          <w:p w:rsidR="00EB29FA" w:rsidRDefault="00981AB3">
            <w:pPr>
              <w:pStyle w:val="TableParagraph"/>
              <w:spacing w:line="217" w:lineRule="exact"/>
              <w:ind w:left="185"/>
              <w:rPr>
                <w:sz w:val="20"/>
              </w:rPr>
            </w:pPr>
            <w:r>
              <w:rPr>
                <w:sz w:val="20"/>
              </w:rPr>
              <w:t>(Tick which is appropriate)</w:t>
            </w:r>
          </w:p>
        </w:tc>
      </w:tr>
      <w:tr w:rsidR="00EB29FA" w:rsidTr="00994F6D">
        <w:trPr>
          <w:trHeight w:val="285"/>
        </w:trPr>
        <w:tc>
          <w:tcPr>
            <w:tcW w:w="4503" w:type="dxa"/>
            <w:vMerge/>
            <w:tcBorders>
              <w:top w:val="nil"/>
            </w:tcBorders>
          </w:tcPr>
          <w:p w:rsidR="00EB29FA" w:rsidRDefault="00EB29FA">
            <w:pPr>
              <w:rPr>
                <w:sz w:val="2"/>
                <w:szCs w:val="2"/>
              </w:rPr>
            </w:pPr>
          </w:p>
        </w:tc>
        <w:tc>
          <w:tcPr>
            <w:tcW w:w="113" w:type="dxa"/>
            <w:vMerge/>
            <w:tcBorders>
              <w:top w:val="nil"/>
            </w:tcBorders>
          </w:tcPr>
          <w:p w:rsidR="00EB29FA" w:rsidRDefault="00EB29FA">
            <w:pPr>
              <w:rPr>
                <w:sz w:val="2"/>
                <w:szCs w:val="2"/>
              </w:rPr>
            </w:pPr>
          </w:p>
        </w:tc>
        <w:tc>
          <w:tcPr>
            <w:tcW w:w="1981" w:type="dxa"/>
          </w:tcPr>
          <w:p w:rsidR="00EB29FA" w:rsidRDefault="00981AB3">
            <w:pPr>
              <w:pStyle w:val="TableParagraph"/>
              <w:spacing w:line="229" w:lineRule="exact"/>
              <w:ind w:left="107"/>
              <w:rPr>
                <w:sz w:val="20"/>
              </w:rPr>
            </w:pPr>
            <w:r>
              <w:rPr>
                <w:sz w:val="20"/>
              </w:rPr>
              <w:t>7-12 months</w:t>
            </w:r>
          </w:p>
        </w:tc>
        <w:tc>
          <w:tcPr>
            <w:tcW w:w="567" w:type="dxa"/>
          </w:tcPr>
          <w:p w:rsidR="00EB29FA" w:rsidRDefault="00EB29FA">
            <w:pPr>
              <w:pStyle w:val="TableParagraph"/>
              <w:rPr>
                <w:rFonts w:ascii="Times New Roman"/>
                <w:sz w:val="18"/>
              </w:rPr>
            </w:pPr>
          </w:p>
        </w:tc>
        <w:tc>
          <w:tcPr>
            <w:tcW w:w="2730" w:type="dxa"/>
            <w:vMerge/>
            <w:tcBorders>
              <w:top w:val="nil"/>
            </w:tcBorders>
          </w:tcPr>
          <w:p w:rsidR="00EB29FA" w:rsidRDefault="00EB29FA">
            <w:pPr>
              <w:rPr>
                <w:sz w:val="2"/>
                <w:szCs w:val="2"/>
              </w:rPr>
            </w:pPr>
          </w:p>
        </w:tc>
      </w:tr>
      <w:tr w:rsidR="00EB29FA" w:rsidTr="00994F6D">
        <w:trPr>
          <w:trHeight w:val="282"/>
        </w:trPr>
        <w:tc>
          <w:tcPr>
            <w:tcW w:w="4503" w:type="dxa"/>
            <w:vMerge/>
            <w:tcBorders>
              <w:top w:val="nil"/>
            </w:tcBorders>
          </w:tcPr>
          <w:p w:rsidR="00EB29FA" w:rsidRDefault="00EB29FA">
            <w:pPr>
              <w:rPr>
                <w:sz w:val="2"/>
                <w:szCs w:val="2"/>
              </w:rPr>
            </w:pPr>
          </w:p>
        </w:tc>
        <w:tc>
          <w:tcPr>
            <w:tcW w:w="113" w:type="dxa"/>
            <w:vMerge/>
            <w:tcBorders>
              <w:top w:val="nil"/>
            </w:tcBorders>
          </w:tcPr>
          <w:p w:rsidR="00EB29FA" w:rsidRDefault="00EB29FA">
            <w:pPr>
              <w:rPr>
                <w:sz w:val="2"/>
                <w:szCs w:val="2"/>
              </w:rPr>
            </w:pPr>
          </w:p>
        </w:tc>
        <w:tc>
          <w:tcPr>
            <w:tcW w:w="1981" w:type="dxa"/>
          </w:tcPr>
          <w:p w:rsidR="00EB29FA" w:rsidRDefault="00981AB3">
            <w:pPr>
              <w:pStyle w:val="TableParagraph"/>
              <w:spacing w:line="227" w:lineRule="exact"/>
              <w:ind w:left="107"/>
              <w:rPr>
                <w:sz w:val="20"/>
              </w:rPr>
            </w:pPr>
            <w:r>
              <w:rPr>
                <w:sz w:val="20"/>
              </w:rPr>
              <w:t>13-24 months</w:t>
            </w:r>
          </w:p>
        </w:tc>
        <w:tc>
          <w:tcPr>
            <w:tcW w:w="567" w:type="dxa"/>
          </w:tcPr>
          <w:p w:rsidR="00EB29FA" w:rsidRDefault="00EB29FA">
            <w:pPr>
              <w:pStyle w:val="TableParagraph"/>
              <w:rPr>
                <w:rFonts w:ascii="Times New Roman"/>
                <w:sz w:val="18"/>
              </w:rPr>
            </w:pPr>
          </w:p>
        </w:tc>
        <w:tc>
          <w:tcPr>
            <w:tcW w:w="2730" w:type="dxa"/>
            <w:vMerge/>
            <w:tcBorders>
              <w:top w:val="nil"/>
            </w:tcBorders>
          </w:tcPr>
          <w:p w:rsidR="00EB29FA" w:rsidRDefault="00EB29FA">
            <w:pPr>
              <w:rPr>
                <w:sz w:val="2"/>
                <w:szCs w:val="2"/>
              </w:rPr>
            </w:pPr>
          </w:p>
        </w:tc>
      </w:tr>
      <w:tr w:rsidR="00EB29FA" w:rsidTr="00994F6D">
        <w:trPr>
          <w:trHeight w:val="462"/>
        </w:trPr>
        <w:tc>
          <w:tcPr>
            <w:tcW w:w="4503" w:type="dxa"/>
            <w:vMerge/>
            <w:tcBorders>
              <w:top w:val="nil"/>
            </w:tcBorders>
          </w:tcPr>
          <w:p w:rsidR="00EB29FA" w:rsidRDefault="00EB29FA">
            <w:pPr>
              <w:rPr>
                <w:sz w:val="2"/>
                <w:szCs w:val="2"/>
              </w:rPr>
            </w:pPr>
          </w:p>
        </w:tc>
        <w:tc>
          <w:tcPr>
            <w:tcW w:w="113" w:type="dxa"/>
            <w:vMerge/>
            <w:tcBorders>
              <w:top w:val="nil"/>
            </w:tcBorders>
          </w:tcPr>
          <w:p w:rsidR="00EB29FA" w:rsidRDefault="00EB29FA">
            <w:pPr>
              <w:rPr>
                <w:sz w:val="2"/>
                <w:szCs w:val="2"/>
              </w:rPr>
            </w:pPr>
          </w:p>
        </w:tc>
        <w:tc>
          <w:tcPr>
            <w:tcW w:w="1981" w:type="dxa"/>
            <w:tcBorders>
              <w:bottom w:val="double" w:sz="1" w:space="0" w:color="000000"/>
            </w:tcBorders>
          </w:tcPr>
          <w:p w:rsidR="00EB29FA" w:rsidRDefault="00981AB3">
            <w:pPr>
              <w:pStyle w:val="TableParagraph"/>
              <w:spacing w:before="4" w:line="228" w:lineRule="exact"/>
              <w:ind w:left="107" w:right="665"/>
              <w:rPr>
                <w:sz w:val="20"/>
              </w:rPr>
            </w:pPr>
            <w:r>
              <w:rPr>
                <w:sz w:val="20"/>
              </w:rPr>
              <w:t>More than 24 months</w:t>
            </w:r>
          </w:p>
        </w:tc>
        <w:tc>
          <w:tcPr>
            <w:tcW w:w="567" w:type="dxa"/>
            <w:tcBorders>
              <w:bottom w:val="double" w:sz="1" w:space="0" w:color="000000"/>
            </w:tcBorders>
          </w:tcPr>
          <w:p w:rsidR="00EB29FA" w:rsidRDefault="00EB29FA">
            <w:pPr>
              <w:pStyle w:val="TableParagraph"/>
              <w:rPr>
                <w:rFonts w:ascii="Times New Roman"/>
                <w:sz w:val="18"/>
              </w:rPr>
            </w:pPr>
          </w:p>
        </w:tc>
        <w:tc>
          <w:tcPr>
            <w:tcW w:w="2730" w:type="dxa"/>
            <w:vMerge/>
            <w:tcBorders>
              <w:top w:val="nil"/>
            </w:tcBorders>
          </w:tcPr>
          <w:p w:rsidR="00EB29FA" w:rsidRDefault="00EB29FA">
            <w:pPr>
              <w:rPr>
                <w:sz w:val="2"/>
                <w:szCs w:val="2"/>
              </w:rPr>
            </w:pPr>
          </w:p>
        </w:tc>
      </w:tr>
    </w:tbl>
    <w:p w:rsidR="00EB29FA" w:rsidRDefault="00EB29FA">
      <w:pPr>
        <w:rPr>
          <w:sz w:val="2"/>
          <w:szCs w:val="2"/>
        </w:rPr>
        <w:sectPr w:rsidR="00EB29FA" w:rsidSect="00383353">
          <w:footerReference w:type="default" r:id="rId90"/>
          <w:pgSz w:w="11910" w:h="16840"/>
          <w:pgMar w:top="851" w:right="711" w:bottom="851" w:left="1134" w:header="854" w:footer="916" w:gutter="0"/>
          <w:cols w:space="720"/>
        </w:sectPr>
      </w:pPr>
    </w:p>
    <w:p w:rsidR="00EB29FA" w:rsidRDefault="00981AB3" w:rsidP="00383353">
      <w:pPr>
        <w:pStyle w:val="BodyText"/>
        <w:spacing w:before="240"/>
        <w:rPr>
          <w:rFonts w:ascii="Times New Roman"/>
        </w:rPr>
      </w:pPr>
      <w:r>
        <w:rPr>
          <w:rFonts w:ascii="Times New Roman"/>
          <w:noProof/>
          <w:lang w:val="en-ZA" w:eastAsia="en-ZA" w:bidi="ar-SA"/>
        </w:rPr>
        <mc:AlternateContent>
          <mc:Choice Requires="wps">
            <w:drawing>
              <wp:inline distT="0" distB="0" distL="0" distR="0" wp14:anchorId="7AC586B2" wp14:editId="0A33A4D7">
                <wp:extent cx="6210300" cy="370840"/>
                <wp:effectExtent l="0" t="0" r="19050" b="10160"/>
                <wp:docPr id="143"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370840"/>
                        </a:xfrm>
                        <a:prstGeom prst="rect">
                          <a:avLst/>
                        </a:prstGeom>
                        <a:solidFill>
                          <a:schemeClr val="bg1">
                            <a:lumMod val="95000"/>
                          </a:schemeClr>
                        </a:solidFill>
                        <a:ln w="9144">
                          <a:solidFill>
                            <a:srgbClr val="000000"/>
                          </a:solidFill>
                          <a:prstDash val="solid"/>
                          <a:miter lim="800000"/>
                          <a:headEnd/>
                          <a:tailEnd/>
                        </a:ln>
                      </wps:spPr>
                      <wps:txbx>
                        <w:txbxContent>
                          <w:p w:rsidR="00D7510D" w:rsidRDefault="00D7510D" w:rsidP="00383353">
                            <w:pPr>
                              <w:spacing w:before="5"/>
                              <w:ind w:right="872"/>
                              <w:jc w:val="center"/>
                              <w:rPr>
                                <w:b/>
                                <w:sz w:val="16"/>
                              </w:rPr>
                            </w:pPr>
                            <w:r>
                              <w:rPr>
                                <w:b/>
                                <w:sz w:val="24"/>
                              </w:rPr>
                              <w:t xml:space="preserve">FORM S: FINANCIAL RESOURCES DECLARATION OF PROCUREMENT ABOVE R 10 MILLION </w:t>
                            </w:r>
                            <w:r>
                              <w:rPr>
                                <w:b/>
                                <w:sz w:val="16"/>
                              </w:rPr>
                              <w:t>(MBD5)</w:t>
                            </w:r>
                          </w:p>
                        </w:txbxContent>
                      </wps:txbx>
                      <wps:bodyPr rot="0" vert="horz" wrap="square" lIns="0" tIns="0" rIns="0" bIns="0" anchor="t" anchorCtr="0" upright="1">
                        <a:noAutofit/>
                      </wps:bodyPr>
                    </wps:wsp>
                  </a:graphicData>
                </a:graphic>
              </wp:inline>
            </w:drawing>
          </mc:Choice>
          <mc:Fallback>
            <w:pict>
              <v:shape w14:anchorId="7AC586B2" id="Text Box 66" o:spid="_x0000_s1062" type="#_x0000_t202" style="width:489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" fillcolor="#f2f2f2 [3052]" strokeweight=".72pt">
                <v:textbox inset="0,0,0,0">
                  <w:txbxContent>
                    <w:p w:rsidR="00D7510D" w:rsidRDefault="00D7510D" w:rsidP="00383353">
                      <w:pPr>
                        <w:spacing w:before="5"/>
                        <w:ind w:right="872"/>
                        <w:jc w:val="center"/>
                        <w:rPr>
                          <w:b/>
                          <w:sz w:val="16"/>
                        </w:rPr>
                      </w:pPr>
                      <w:r>
                        <w:rPr>
                          <w:b/>
                          <w:sz w:val="24"/>
                        </w:rPr>
                        <w:t xml:space="preserve">FORM S: FINANCIAL RESOURCES DECLARATION OF PROCUREMENT ABOVE R 10 MILLION </w:t>
                      </w:r>
                      <w:r>
                        <w:rPr>
                          <w:b/>
                          <w:sz w:val="16"/>
                        </w:rPr>
                        <w:t>(MBD5)</w:t>
                      </w:r>
                    </w:p>
                  </w:txbxContent>
                </v:textbox>
                <w10:anchorlock/>
              </v:shape>
            </w:pict>
          </mc:Fallback>
        </mc:AlternateContent>
      </w:r>
    </w:p>
    <w:p w:rsidR="00EB29FA" w:rsidRDefault="00981AB3" w:rsidP="002C69EA">
      <w:pPr>
        <w:pStyle w:val="BodyText"/>
        <w:spacing w:before="240" w:after="240"/>
        <w:ind w:right="284"/>
      </w:pPr>
      <w:r>
        <w:t>For all procurement expected to exceed R10 million (all applicable taxes included), tenderer must complete the following questionnaire:</w:t>
      </w:r>
    </w:p>
    <w:p w:rsidR="00EB29FA" w:rsidRDefault="00981AB3">
      <w:pPr>
        <w:pStyle w:val="ListParagraph"/>
        <w:numPr>
          <w:ilvl w:val="0"/>
          <w:numId w:val="55"/>
        </w:numPr>
        <w:tabs>
          <w:tab w:val="left" w:pos="709"/>
        </w:tabs>
        <w:spacing w:before="240" w:after="240"/>
        <w:ind w:left="987" w:hanging="987"/>
        <w:rPr>
          <w:sz w:val="20"/>
        </w:rPr>
      </w:pPr>
      <w:r>
        <w:rPr>
          <w:sz w:val="20"/>
        </w:rPr>
        <w:t>Are you by law required to prepare annual financial statements for</w:t>
      </w:r>
      <w:r>
        <w:rPr>
          <w:spacing w:val="-8"/>
          <w:sz w:val="20"/>
        </w:rPr>
        <w:t xml:space="preserve"> </w:t>
      </w:r>
      <w:r>
        <w:rPr>
          <w:sz w:val="20"/>
        </w:rPr>
        <w:t>auditing?</w:t>
      </w:r>
    </w:p>
    <w:p w:rsidR="00EB29FA" w:rsidRDefault="00981AB3" w:rsidP="0015735E">
      <w:pPr>
        <w:pStyle w:val="Heading5"/>
        <w:spacing w:before="240" w:after="240"/>
        <w:ind w:left="709"/>
      </w:pPr>
      <w:r>
        <w:t>YES / NO</w:t>
      </w:r>
    </w:p>
    <w:p w:rsidR="00EB29FA" w:rsidRDefault="00981AB3">
      <w:pPr>
        <w:pStyle w:val="BodyText"/>
        <w:numPr>
          <w:ilvl w:val="0"/>
          <w:numId w:val="92"/>
        </w:numPr>
        <w:ind w:left="567" w:right="956" w:hanging="567"/>
        <w:jc w:val="both"/>
      </w:pPr>
      <w:r>
        <w:t>If yes, submit audited financial statements for the past three years or since the date of establishment if established during the past three years.</w:t>
      </w:r>
    </w:p>
    <w:p w:rsidR="00EB29FA" w:rsidRDefault="007B7F2F" w:rsidP="007B7F2F">
      <w:pPr>
        <w:pStyle w:val="BodyText"/>
        <w:spacing w:before="240" w:after="240"/>
        <w:ind w:right="1150"/>
        <w:jc w:val="right"/>
      </w:pPr>
      <w:r>
        <w:rPr>
          <w:w w:val="95"/>
        </w:rPr>
        <w:t>………</w:t>
      </w:r>
      <w:r w:rsidR="00981AB3">
        <w:rPr>
          <w:w w:val="95"/>
        </w:rPr>
        <w:t>……………………………………………………………………………………………………………..</w:t>
      </w:r>
    </w:p>
    <w:p w:rsidR="00EB29FA" w:rsidRDefault="007B7F2F" w:rsidP="007B7F2F">
      <w:pPr>
        <w:pStyle w:val="BodyText"/>
        <w:spacing w:before="240" w:after="240"/>
        <w:ind w:right="1150"/>
        <w:jc w:val="right"/>
      </w:pPr>
      <w:r>
        <w:rPr>
          <w:w w:val="95"/>
        </w:rPr>
        <w:t>………</w:t>
      </w:r>
      <w:r w:rsidR="00981AB3">
        <w:rPr>
          <w:w w:val="95"/>
        </w:rPr>
        <w:t>……………………………………………………………………………………………………………..</w:t>
      </w:r>
    </w:p>
    <w:p w:rsidR="00EB29FA" w:rsidRDefault="00981AB3">
      <w:pPr>
        <w:pStyle w:val="ListParagraph"/>
        <w:numPr>
          <w:ilvl w:val="0"/>
          <w:numId w:val="54"/>
        </w:numPr>
        <w:tabs>
          <w:tab w:val="left" w:pos="567"/>
        </w:tabs>
        <w:spacing w:before="240"/>
        <w:ind w:left="567" w:right="286"/>
        <w:jc w:val="both"/>
        <w:rPr>
          <w:sz w:val="20"/>
        </w:rPr>
      </w:pPr>
      <w:r>
        <w:rPr>
          <w:sz w:val="20"/>
        </w:rPr>
        <w:t>Do you have any outstanding undisputed commitments for municipal services towards any municipal</w:t>
      </w:r>
      <w:r>
        <w:rPr>
          <w:spacing w:val="-6"/>
          <w:sz w:val="20"/>
        </w:rPr>
        <w:t xml:space="preserve"> </w:t>
      </w:r>
      <w:r>
        <w:rPr>
          <w:sz w:val="20"/>
        </w:rPr>
        <w:t>for</w:t>
      </w:r>
      <w:r>
        <w:rPr>
          <w:spacing w:val="-4"/>
          <w:sz w:val="20"/>
        </w:rPr>
        <w:t xml:space="preserve"> </w:t>
      </w:r>
      <w:r>
        <w:rPr>
          <w:sz w:val="20"/>
        </w:rPr>
        <w:t>more</w:t>
      </w:r>
      <w:r>
        <w:rPr>
          <w:spacing w:val="-5"/>
          <w:sz w:val="20"/>
        </w:rPr>
        <w:t xml:space="preserve"> </w:t>
      </w:r>
      <w:r>
        <w:rPr>
          <w:sz w:val="20"/>
        </w:rPr>
        <w:t>than</w:t>
      </w:r>
      <w:r>
        <w:rPr>
          <w:spacing w:val="-5"/>
          <w:sz w:val="20"/>
        </w:rPr>
        <w:t xml:space="preserve"> </w:t>
      </w:r>
      <w:r>
        <w:rPr>
          <w:sz w:val="20"/>
        </w:rPr>
        <w:t>three</w:t>
      </w:r>
      <w:r>
        <w:rPr>
          <w:spacing w:val="-4"/>
          <w:sz w:val="20"/>
        </w:rPr>
        <w:t xml:space="preserve"> </w:t>
      </w:r>
      <w:r>
        <w:rPr>
          <w:sz w:val="20"/>
        </w:rPr>
        <w:t>months</w:t>
      </w:r>
      <w:r>
        <w:rPr>
          <w:spacing w:val="-5"/>
          <w:sz w:val="20"/>
        </w:rPr>
        <w:t xml:space="preserve"> </w:t>
      </w:r>
      <w:r>
        <w:rPr>
          <w:sz w:val="20"/>
        </w:rPr>
        <w:t>or</w:t>
      </w:r>
      <w:r>
        <w:rPr>
          <w:spacing w:val="-4"/>
          <w:sz w:val="20"/>
        </w:rPr>
        <w:t xml:space="preserve"> </w:t>
      </w:r>
      <w:r>
        <w:rPr>
          <w:sz w:val="20"/>
        </w:rPr>
        <w:t>any</w:t>
      </w:r>
      <w:r>
        <w:rPr>
          <w:spacing w:val="-6"/>
          <w:sz w:val="20"/>
        </w:rPr>
        <w:t xml:space="preserve"> </w:t>
      </w:r>
      <w:r>
        <w:rPr>
          <w:sz w:val="20"/>
        </w:rPr>
        <w:t>other</w:t>
      </w:r>
      <w:r>
        <w:rPr>
          <w:spacing w:val="-4"/>
          <w:sz w:val="20"/>
        </w:rPr>
        <w:t xml:space="preserve"> </w:t>
      </w:r>
      <w:r>
        <w:rPr>
          <w:sz w:val="20"/>
        </w:rPr>
        <w:t>service</w:t>
      </w:r>
      <w:r>
        <w:rPr>
          <w:spacing w:val="-3"/>
          <w:sz w:val="20"/>
        </w:rPr>
        <w:t xml:space="preserve"> </w:t>
      </w:r>
      <w:r>
        <w:rPr>
          <w:sz w:val="20"/>
        </w:rPr>
        <w:t>provider</w:t>
      </w:r>
      <w:r>
        <w:rPr>
          <w:spacing w:val="-4"/>
          <w:sz w:val="20"/>
        </w:rPr>
        <w:t xml:space="preserve"> </w:t>
      </w:r>
      <w:r>
        <w:rPr>
          <w:sz w:val="20"/>
        </w:rPr>
        <w:t>in</w:t>
      </w:r>
      <w:r>
        <w:rPr>
          <w:spacing w:val="-5"/>
          <w:sz w:val="20"/>
        </w:rPr>
        <w:t xml:space="preserve"> </w:t>
      </w:r>
      <w:r>
        <w:rPr>
          <w:sz w:val="20"/>
        </w:rPr>
        <w:t>respect</w:t>
      </w:r>
      <w:r>
        <w:rPr>
          <w:spacing w:val="-3"/>
          <w:sz w:val="20"/>
        </w:rPr>
        <w:t xml:space="preserve"> </w:t>
      </w:r>
      <w:r>
        <w:rPr>
          <w:sz w:val="20"/>
        </w:rPr>
        <w:t>of</w:t>
      </w:r>
      <w:r>
        <w:rPr>
          <w:spacing w:val="-2"/>
          <w:sz w:val="20"/>
        </w:rPr>
        <w:t xml:space="preserve"> </w:t>
      </w:r>
      <w:r>
        <w:rPr>
          <w:sz w:val="20"/>
        </w:rPr>
        <w:t>which</w:t>
      </w:r>
      <w:r>
        <w:rPr>
          <w:spacing w:val="-3"/>
          <w:sz w:val="20"/>
        </w:rPr>
        <w:t xml:space="preserve"> </w:t>
      </w:r>
      <w:r>
        <w:rPr>
          <w:sz w:val="20"/>
        </w:rPr>
        <w:t>payments is overdue for more than 30</w:t>
      </w:r>
      <w:r>
        <w:rPr>
          <w:spacing w:val="-4"/>
          <w:sz w:val="20"/>
        </w:rPr>
        <w:t xml:space="preserve"> </w:t>
      </w:r>
      <w:r>
        <w:rPr>
          <w:sz w:val="20"/>
        </w:rPr>
        <w:t>days?</w:t>
      </w:r>
    </w:p>
    <w:p w:rsidR="00EB29FA" w:rsidRDefault="00981AB3" w:rsidP="007B7F2F">
      <w:pPr>
        <w:pStyle w:val="Heading5"/>
        <w:spacing w:before="240" w:after="240"/>
        <w:ind w:left="567"/>
      </w:pPr>
      <w:r>
        <w:t>YES / NO</w:t>
      </w:r>
    </w:p>
    <w:p w:rsidR="00EB29FA" w:rsidRDefault="007B7F2F" w:rsidP="007B7F2F">
      <w:pPr>
        <w:pStyle w:val="BodyText"/>
        <w:tabs>
          <w:tab w:val="left" w:pos="426"/>
        </w:tabs>
        <w:spacing w:before="240" w:after="240"/>
        <w:ind w:right="1117"/>
        <w:jc w:val="right"/>
      </w:pPr>
      <w:r>
        <w:rPr>
          <w:w w:val="95"/>
        </w:rPr>
        <w:t>…………</w:t>
      </w:r>
      <w:r w:rsidR="00981AB3">
        <w:rPr>
          <w:w w:val="95"/>
        </w:rPr>
        <w:t>……………………………………………………………………………………………………………</w:t>
      </w:r>
    </w:p>
    <w:p w:rsidR="00EB29FA" w:rsidRDefault="007B7F2F" w:rsidP="007B7F2F">
      <w:pPr>
        <w:pStyle w:val="BodyText"/>
        <w:tabs>
          <w:tab w:val="left" w:pos="426"/>
        </w:tabs>
        <w:ind w:right="1119"/>
        <w:jc w:val="right"/>
      </w:pPr>
      <w:r>
        <w:rPr>
          <w:w w:val="95"/>
        </w:rPr>
        <w:t>…………</w:t>
      </w:r>
      <w:r w:rsidR="00981AB3">
        <w:rPr>
          <w:w w:val="95"/>
        </w:rPr>
        <w:t>……………………………………………………………………………………………………………</w:t>
      </w:r>
    </w:p>
    <w:p w:rsidR="00EB29FA" w:rsidRDefault="00981AB3">
      <w:pPr>
        <w:pStyle w:val="ListParagraph"/>
        <w:numPr>
          <w:ilvl w:val="1"/>
          <w:numId w:val="54"/>
        </w:numPr>
        <w:tabs>
          <w:tab w:val="left" w:pos="567"/>
        </w:tabs>
        <w:spacing w:before="240" w:after="240"/>
        <w:ind w:left="567" w:right="286"/>
        <w:jc w:val="both"/>
        <w:rPr>
          <w:sz w:val="20"/>
        </w:rPr>
      </w:pPr>
      <w:r>
        <w:rPr>
          <w:sz w:val="20"/>
        </w:rPr>
        <w:t>If</w:t>
      </w:r>
      <w:r>
        <w:rPr>
          <w:spacing w:val="-14"/>
          <w:sz w:val="20"/>
        </w:rPr>
        <w:t xml:space="preserve"> </w:t>
      </w:r>
      <w:r>
        <w:rPr>
          <w:sz w:val="20"/>
        </w:rPr>
        <w:t>no,</w:t>
      </w:r>
      <w:r>
        <w:rPr>
          <w:spacing w:val="-16"/>
          <w:sz w:val="20"/>
        </w:rPr>
        <w:t xml:space="preserve"> </w:t>
      </w:r>
      <w:r>
        <w:rPr>
          <w:sz w:val="20"/>
        </w:rPr>
        <w:t>this</w:t>
      </w:r>
      <w:r>
        <w:rPr>
          <w:spacing w:val="-14"/>
          <w:sz w:val="20"/>
        </w:rPr>
        <w:t xml:space="preserve"> </w:t>
      </w:r>
      <w:r>
        <w:rPr>
          <w:sz w:val="20"/>
        </w:rPr>
        <w:t>serves</w:t>
      </w:r>
      <w:r>
        <w:rPr>
          <w:spacing w:val="-13"/>
          <w:sz w:val="20"/>
        </w:rPr>
        <w:t xml:space="preserve"> </w:t>
      </w:r>
      <w:r>
        <w:rPr>
          <w:sz w:val="20"/>
        </w:rPr>
        <w:t>to</w:t>
      </w:r>
      <w:r>
        <w:rPr>
          <w:spacing w:val="-15"/>
          <w:sz w:val="20"/>
        </w:rPr>
        <w:t xml:space="preserve"> </w:t>
      </w:r>
      <w:r>
        <w:rPr>
          <w:sz w:val="20"/>
        </w:rPr>
        <w:t>certify</w:t>
      </w:r>
      <w:r>
        <w:rPr>
          <w:spacing w:val="-19"/>
          <w:sz w:val="20"/>
        </w:rPr>
        <w:t xml:space="preserve"> </w:t>
      </w:r>
      <w:r>
        <w:rPr>
          <w:sz w:val="20"/>
        </w:rPr>
        <w:t>that</w:t>
      </w:r>
      <w:r>
        <w:rPr>
          <w:spacing w:val="-17"/>
          <w:sz w:val="20"/>
        </w:rPr>
        <w:t xml:space="preserve"> </w:t>
      </w:r>
      <w:r>
        <w:rPr>
          <w:sz w:val="20"/>
        </w:rPr>
        <w:t>the</w:t>
      </w:r>
      <w:r>
        <w:rPr>
          <w:spacing w:val="-12"/>
          <w:sz w:val="20"/>
        </w:rPr>
        <w:t xml:space="preserve"> </w:t>
      </w:r>
      <w:r>
        <w:rPr>
          <w:sz w:val="20"/>
        </w:rPr>
        <w:t>tenderer</w:t>
      </w:r>
      <w:r>
        <w:rPr>
          <w:spacing w:val="-12"/>
          <w:sz w:val="20"/>
        </w:rPr>
        <w:t xml:space="preserve"> </w:t>
      </w:r>
      <w:r>
        <w:rPr>
          <w:sz w:val="20"/>
        </w:rPr>
        <w:t>has</w:t>
      </w:r>
      <w:r>
        <w:rPr>
          <w:spacing w:val="-13"/>
          <w:sz w:val="20"/>
        </w:rPr>
        <w:t xml:space="preserve"> </w:t>
      </w:r>
      <w:r>
        <w:rPr>
          <w:sz w:val="20"/>
        </w:rPr>
        <w:t>no</w:t>
      </w:r>
      <w:r>
        <w:rPr>
          <w:spacing w:val="-15"/>
          <w:sz w:val="20"/>
        </w:rPr>
        <w:t xml:space="preserve"> </w:t>
      </w:r>
      <w:r>
        <w:rPr>
          <w:sz w:val="20"/>
        </w:rPr>
        <w:t>undisputed</w:t>
      </w:r>
      <w:r>
        <w:rPr>
          <w:spacing w:val="-16"/>
          <w:sz w:val="20"/>
        </w:rPr>
        <w:t xml:space="preserve"> </w:t>
      </w:r>
      <w:r>
        <w:rPr>
          <w:sz w:val="20"/>
        </w:rPr>
        <w:t>commitments</w:t>
      </w:r>
      <w:r>
        <w:rPr>
          <w:spacing w:val="-15"/>
          <w:sz w:val="20"/>
        </w:rPr>
        <w:t xml:space="preserve"> </w:t>
      </w:r>
      <w:r>
        <w:rPr>
          <w:sz w:val="20"/>
        </w:rPr>
        <w:t>for</w:t>
      </w:r>
      <w:r>
        <w:rPr>
          <w:spacing w:val="-18"/>
          <w:sz w:val="20"/>
        </w:rPr>
        <w:t xml:space="preserve"> </w:t>
      </w:r>
      <w:r>
        <w:rPr>
          <w:sz w:val="20"/>
        </w:rPr>
        <w:t>municipal</w:t>
      </w:r>
      <w:r>
        <w:rPr>
          <w:spacing w:val="-16"/>
          <w:sz w:val="20"/>
        </w:rPr>
        <w:t xml:space="preserve"> </w:t>
      </w:r>
      <w:r>
        <w:rPr>
          <w:sz w:val="20"/>
        </w:rPr>
        <w:t>services towards</w:t>
      </w:r>
      <w:r>
        <w:rPr>
          <w:spacing w:val="-5"/>
          <w:sz w:val="20"/>
        </w:rPr>
        <w:t xml:space="preserve"> </w:t>
      </w:r>
      <w:r>
        <w:rPr>
          <w:sz w:val="20"/>
        </w:rPr>
        <w:t>any</w:t>
      </w:r>
      <w:r>
        <w:rPr>
          <w:spacing w:val="-10"/>
          <w:sz w:val="20"/>
        </w:rPr>
        <w:t xml:space="preserve"> </w:t>
      </w:r>
      <w:r>
        <w:rPr>
          <w:sz w:val="20"/>
        </w:rPr>
        <w:t>municipality</w:t>
      </w:r>
      <w:r>
        <w:rPr>
          <w:spacing w:val="-10"/>
          <w:sz w:val="20"/>
        </w:rPr>
        <w:t xml:space="preserve"> </w:t>
      </w:r>
      <w:r>
        <w:rPr>
          <w:sz w:val="20"/>
        </w:rPr>
        <w:t>for</w:t>
      </w:r>
      <w:r>
        <w:rPr>
          <w:spacing w:val="-4"/>
          <w:sz w:val="20"/>
        </w:rPr>
        <w:t xml:space="preserve"> </w:t>
      </w:r>
      <w:r>
        <w:rPr>
          <w:sz w:val="20"/>
        </w:rPr>
        <w:t>more</w:t>
      </w:r>
      <w:r>
        <w:rPr>
          <w:spacing w:val="-6"/>
          <w:sz w:val="20"/>
        </w:rPr>
        <w:t xml:space="preserve"> </w:t>
      </w:r>
      <w:r>
        <w:rPr>
          <w:sz w:val="20"/>
        </w:rPr>
        <w:t>than</w:t>
      </w:r>
      <w:r>
        <w:rPr>
          <w:spacing w:val="-7"/>
          <w:sz w:val="20"/>
        </w:rPr>
        <w:t xml:space="preserve"> </w:t>
      </w:r>
      <w:r>
        <w:rPr>
          <w:sz w:val="20"/>
        </w:rPr>
        <w:t>three</w:t>
      </w:r>
      <w:r>
        <w:rPr>
          <w:spacing w:val="-7"/>
          <w:sz w:val="20"/>
        </w:rPr>
        <w:t xml:space="preserve"> </w:t>
      </w:r>
      <w:r>
        <w:rPr>
          <w:sz w:val="20"/>
        </w:rPr>
        <w:t>months</w:t>
      </w:r>
      <w:r>
        <w:rPr>
          <w:spacing w:val="-6"/>
          <w:sz w:val="20"/>
        </w:rPr>
        <w:t xml:space="preserve"> </w:t>
      </w:r>
      <w:r>
        <w:rPr>
          <w:sz w:val="20"/>
        </w:rPr>
        <w:t>or</w:t>
      </w:r>
      <w:r>
        <w:rPr>
          <w:spacing w:val="-4"/>
          <w:sz w:val="20"/>
        </w:rPr>
        <w:t xml:space="preserve"> </w:t>
      </w:r>
      <w:r>
        <w:rPr>
          <w:sz w:val="20"/>
        </w:rPr>
        <w:t>other</w:t>
      </w:r>
      <w:r>
        <w:rPr>
          <w:spacing w:val="-5"/>
          <w:sz w:val="20"/>
        </w:rPr>
        <w:t xml:space="preserve"> </w:t>
      </w:r>
      <w:r>
        <w:rPr>
          <w:sz w:val="20"/>
        </w:rPr>
        <w:t>service</w:t>
      </w:r>
      <w:r>
        <w:rPr>
          <w:spacing w:val="-5"/>
          <w:sz w:val="20"/>
        </w:rPr>
        <w:t xml:space="preserve"> </w:t>
      </w:r>
      <w:r>
        <w:rPr>
          <w:sz w:val="20"/>
        </w:rPr>
        <w:t>provider</w:t>
      </w:r>
      <w:r>
        <w:rPr>
          <w:spacing w:val="-6"/>
          <w:sz w:val="20"/>
        </w:rPr>
        <w:t xml:space="preserve"> </w:t>
      </w:r>
      <w:r>
        <w:rPr>
          <w:sz w:val="20"/>
        </w:rPr>
        <w:t>in</w:t>
      </w:r>
      <w:r>
        <w:rPr>
          <w:spacing w:val="-7"/>
          <w:sz w:val="20"/>
        </w:rPr>
        <w:t xml:space="preserve"> </w:t>
      </w:r>
      <w:r>
        <w:rPr>
          <w:sz w:val="20"/>
        </w:rPr>
        <w:t>respect</w:t>
      </w:r>
      <w:r>
        <w:rPr>
          <w:spacing w:val="-7"/>
          <w:sz w:val="20"/>
        </w:rPr>
        <w:t xml:space="preserve"> </w:t>
      </w:r>
      <w:r>
        <w:rPr>
          <w:sz w:val="20"/>
        </w:rPr>
        <w:t>of</w:t>
      </w:r>
      <w:r>
        <w:rPr>
          <w:spacing w:val="4"/>
          <w:sz w:val="20"/>
        </w:rPr>
        <w:t xml:space="preserve"> </w:t>
      </w:r>
      <w:r>
        <w:rPr>
          <w:sz w:val="20"/>
        </w:rPr>
        <w:t>which payment is overdue for then 30</w:t>
      </w:r>
      <w:r>
        <w:rPr>
          <w:spacing w:val="-4"/>
          <w:sz w:val="20"/>
        </w:rPr>
        <w:t xml:space="preserve"> </w:t>
      </w:r>
      <w:r>
        <w:rPr>
          <w:sz w:val="20"/>
        </w:rPr>
        <w:t>days?</w:t>
      </w:r>
    </w:p>
    <w:p w:rsidR="00EB29FA" w:rsidRDefault="007B7F2F" w:rsidP="007B7F2F">
      <w:pPr>
        <w:pStyle w:val="BodyText"/>
        <w:spacing w:before="240" w:after="240"/>
        <w:ind w:left="567" w:right="286"/>
      </w:pPr>
      <w:r>
        <w:rPr>
          <w:w w:val="95"/>
        </w:rPr>
        <w:t>…………………………</w:t>
      </w:r>
      <w:r w:rsidR="00981AB3">
        <w:t>…..………..…………………………………………………………………………</w:t>
      </w:r>
    </w:p>
    <w:p w:rsidR="00EB29FA" w:rsidRDefault="00981AB3" w:rsidP="007B7F2F">
      <w:pPr>
        <w:pStyle w:val="BodyText"/>
        <w:spacing w:before="240" w:after="240"/>
        <w:ind w:left="567"/>
      </w:pPr>
      <w:r>
        <w:t>……………………………………………………………………………………………………………..</w:t>
      </w:r>
      <w:r w:rsidR="007B7F2F">
        <w:rPr>
          <w:w w:val="95"/>
        </w:rPr>
        <w:t>…</w:t>
      </w:r>
    </w:p>
    <w:p w:rsidR="00EB29FA" w:rsidRDefault="00981AB3">
      <w:pPr>
        <w:pStyle w:val="ListParagraph"/>
        <w:numPr>
          <w:ilvl w:val="1"/>
          <w:numId w:val="54"/>
        </w:numPr>
        <w:tabs>
          <w:tab w:val="left" w:pos="567"/>
        </w:tabs>
        <w:ind w:hanging="985"/>
        <w:rPr>
          <w:sz w:val="20"/>
        </w:rPr>
      </w:pPr>
      <w:r>
        <w:rPr>
          <w:sz w:val="20"/>
        </w:rPr>
        <w:t>If yes, please provide</w:t>
      </w:r>
      <w:r>
        <w:rPr>
          <w:spacing w:val="3"/>
          <w:sz w:val="20"/>
        </w:rPr>
        <w:t xml:space="preserve"> </w:t>
      </w:r>
      <w:r>
        <w:rPr>
          <w:sz w:val="20"/>
        </w:rPr>
        <w:t>particulars</w:t>
      </w:r>
    </w:p>
    <w:p w:rsidR="00EB29FA" w:rsidRDefault="00981AB3" w:rsidP="007B7F2F">
      <w:pPr>
        <w:pStyle w:val="BodyText"/>
        <w:spacing w:before="240" w:after="240"/>
        <w:ind w:left="567"/>
      </w:pPr>
      <w:r>
        <w:t>….……………………………………………………………………………………………………………</w:t>
      </w:r>
    </w:p>
    <w:p w:rsidR="00EB29FA" w:rsidRDefault="00981AB3" w:rsidP="007B7F2F">
      <w:pPr>
        <w:pStyle w:val="BodyText"/>
        <w:spacing w:before="240" w:after="240"/>
        <w:ind w:left="567"/>
      </w:pPr>
      <w:r>
        <w:t>……………………………………………………………………………………………………………….</w:t>
      </w:r>
    </w:p>
    <w:p w:rsidR="00EB29FA" w:rsidRDefault="00981AB3">
      <w:pPr>
        <w:pStyle w:val="BodyText"/>
        <w:numPr>
          <w:ilvl w:val="1"/>
          <w:numId w:val="68"/>
        </w:numPr>
        <w:spacing w:before="240"/>
        <w:ind w:left="567" w:right="286"/>
        <w:jc w:val="both"/>
      </w:pPr>
      <w:r>
        <w:t>Has any contract been awarded to you by an organ of state during the past five years, including particulars</w:t>
      </w:r>
      <w:r>
        <w:rPr>
          <w:spacing w:val="-6"/>
        </w:rPr>
        <w:t xml:space="preserve"> </w:t>
      </w:r>
      <w:r>
        <w:t>of</w:t>
      </w:r>
      <w:r>
        <w:rPr>
          <w:spacing w:val="-5"/>
        </w:rPr>
        <w:t xml:space="preserve"> </w:t>
      </w:r>
      <w:r>
        <w:t>any</w:t>
      </w:r>
      <w:r>
        <w:rPr>
          <w:spacing w:val="-11"/>
        </w:rPr>
        <w:t xml:space="preserve"> </w:t>
      </w:r>
      <w:r>
        <w:t>material</w:t>
      </w:r>
      <w:r>
        <w:rPr>
          <w:spacing w:val="-6"/>
        </w:rPr>
        <w:t xml:space="preserve"> </w:t>
      </w:r>
      <w:r>
        <w:t>non-compliance</w:t>
      </w:r>
      <w:r>
        <w:rPr>
          <w:spacing w:val="-5"/>
        </w:rPr>
        <w:t xml:space="preserve"> </w:t>
      </w:r>
      <w:r>
        <w:t>or</w:t>
      </w:r>
      <w:r>
        <w:rPr>
          <w:spacing w:val="-7"/>
        </w:rPr>
        <w:t xml:space="preserve"> </w:t>
      </w:r>
      <w:r>
        <w:t>dispute</w:t>
      </w:r>
      <w:r>
        <w:rPr>
          <w:spacing w:val="-7"/>
        </w:rPr>
        <w:t xml:space="preserve"> </w:t>
      </w:r>
      <w:r>
        <w:t>concerning</w:t>
      </w:r>
      <w:r>
        <w:rPr>
          <w:spacing w:val="-6"/>
        </w:rPr>
        <w:t xml:space="preserve"> </w:t>
      </w:r>
      <w:r>
        <w:t>the</w:t>
      </w:r>
      <w:r>
        <w:rPr>
          <w:spacing w:val="-5"/>
        </w:rPr>
        <w:t xml:space="preserve"> </w:t>
      </w:r>
      <w:r>
        <w:t>execution</w:t>
      </w:r>
      <w:r>
        <w:rPr>
          <w:spacing w:val="-5"/>
        </w:rPr>
        <w:t xml:space="preserve"> </w:t>
      </w:r>
      <w:r>
        <w:t>of</w:t>
      </w:r>
      <w:r>
        <w:rPr>
          <w:spacing w:val="-6"/>
        </w:rPr>
        <w:t xml:space="preserve"> </w:t>
      </w:r>
      <w:r>
        <w:t>such</w:t>
      </w:r>
      <w:r>
        <w:rPr>
          <w:spacing w:val="-7"/>
        </w:rPr>
        <w:t xml:space="preserve"> </w:t>
      </w:r>
      <w:r>
        <w:t>contract?</w:t>
      </w:r>
    </w:p>
    <w:p w:rsidR="00EB29FA" w:rsidRDefault="00981AB3" w:rsidP="007B7F2F">
      <w:pPr>
        <w:pStyle w:val="Heading5"/>
        <w:spacing w:before="240" w:after="240"/>
        <w:ind w:left="567"/>
      </w:pPr>
      <w:r>
        <w:t>YES / NO</w:t>
      </w:r>
    </w:p>
    <w:p w:rsidR="00EB29FA" w:rsidRDefault="00981AB3" w:rsidP="007B7F2F">
      <w:pPr>
        <w:pStyle w:val="BodyText"/>
        <w:spacing w:before="240" w:after="240"/>
        <w:ind w:left="567"/>
      </w:pPr>
      <w:r>
        <w:t>.........................................................................................................................................................</w:t>
      </w:r>
    </w:p>
    <w:p w:rsidR="00EB29FA" w:rsidRDefault="00981AB3" w:rsidP="007B7F2F">
      <w:pPr>
        <w:pStyle w:val="BodyText"/>
        <w:spacing w:before="240" w:after="240"/>
        <w:ind w:left="567"/>
      </w:pPr>
      <w:r>
        <w:t>………………………………………………………………………………………………………………</w:t>
      </w:r>
    </w:p>
    <w:p w:rsidR="00EB29FA" w:rsidRDefault="00981AB3" w:rsidP="007B7F2F">
      <w:pPr>
        <w:pStyle w:val="BodyText"/>
        <w:tabs>
          <w:tab w:val="left" w:pos="985"/>
        </w:tabs>
        <w:spacing w:before="240" w:after="240"/>
        <w:ind w:left="418"/>
      </w:pPr>
      <w:r>
        <w:t>a.</w:t>
      </w:r>
      <w:r>
        <w:tab/>
        <w:t>If yes, furnish particulars</w:t>
      </w:r>
    </w:p>
    <w:p w:rsidR="00EB29FA" w:rsidRDefault="00981AB3" w:rsidP="007B7F2F">
      <w:pPr>
        <w:pStyle w:val="BodyText"/>
        <w:spacing w:before="240" w:after="240"/>
        <w:ind w:left="567"/>
      </w:pPr>
      <w:r>
        <w:t>………………………………………………………………………………………………………………</w:t>
      </w:r>
    </w:p>
    <w:p w:rsidR="00EB29FA" w:rsidRDefault="00981AB3" w:rsidP="007B7F2F">
      <w:pPr>
        <w:pStyle w:val="BodyText"/>
        <w:spacing w:before="240" w:after="240"/>
        <w:ind w:left="567"/>
      </w:pPr>
      <w:r>
        <w:t>………………………………………………………………………………………………………………</w:t>
      </w:r>
    </w:p>
    <w:p w:rsidR="007B7F2F" w:rsidRDefault="007B7F2F" w:rsidP="007B7F2F">
      <w:pPr>
        <w:pStyle w:val="BodyText"/>
        <w:jc w:val="both"/>
      </w:pPr>
    </w:p>
    <w:p w:rsidR="00EB29FA" w:rsidRDefault="00EB29FA">
      <w:pPr>
        <w:sectPr w:rsidR="00EB29FA" w:rsidSect="007B7F2F">
          <w:footerReference w:type="default" r:id="rId91"/>
          <w:pgSz w:w="11910" w:h="16840"/>
          <w:pgMar w:top="851" w:right="567" w:bottom="851" w:left="1134" w:header="854" w:footer="916" w:gutter="0"/>
          <w:cols w:space="720"/>
        </w:sectPr>
      </w:pPr>
    </w:p>
    <w:p w:rsidR="00EB29FA" w:rsidRPr="007B7F2F" w:rsidRDefault="00981AB3">
      <w:pPr>
        <w:pStyle w:val="ListParagraph"/>
        <w:numPr>
          <w:ilvl w:val="0"/>
          <w:numId w:val="93"/>
        </w:numPr>
        <w:tabs>
          <w:tab w:val="left" w:pos="567"/>
        </w:tabs>
        <w:spacing w:before="240" w:after="240"/>
        <w:ind w:left="567" w:right="428" w:hanging="567"/>
        <w:jc w:val="both"/>
        <w:rPr>
          <w:sz w:val="20"/>
        </w:rPr>
      </w:pPr>
      <w:r w:rsidRPr="007B7F2F">
        <w:rPr>
          <w:sz w:val="20"/>
        </w:rPr>
        <w:t>Will any portion of goods or services be sourced from outside the Republic, and, if so, what portion of payment from the municipality / /municipal entity is expected to be transferred out of the</w:t>
      </w:r>
      <w:r w:rsidRPr="007B7F2F">
        <w:rPr>
          <w:spacing w:val="-2"/>
          <w:sz w:val="20"/>
        </w:rPr>
        <w:t xml:space="preserve"> </w:t>
      </w:r>
      <w:r w:rsidRPr="007B7F2F">
        <w:rPr>
          <w:sz w:val="20"/>
        </w:rPr>
        <w:t>Republic?</w:t>
      </w:r>
    </w:p>
    <w:p w:rsidR="00EB29FA" w:rsidRDefault="00981AB3" w:rsidP="00D043FA">
      <w:pPr>
        <w:pStyle w:val="Heading5"/>
        <w:spacing w:before="240" w:after="240"/>
        <w:ind w:left="567"/>
        <w:jc w:val="both"/>
      </w:pPr>
      <w:r>
        <w:t>YES / NO</w:t>
      </w:r>
    </w:p>
    <w:p w:rsidR="00EB29FA" w:rsidRDefault="00981AB3">
      <w:pPr>
        <w:pStyle w:val="ListParagraph"/>
        <w:numPr>
          <w:ilvl w:val="1"/>
          <w:numId w:val="53"/>
        </w:numPr>
        <w:tabs>
          <w:tab w:val="left" w:pos="1551"/>
          <w:tab w:val="left" w:pos="1552"/>
        </w:tabs>
        <w:spacing w:before="240" w:after="240"/>
        <w:ind w:left="567"/>
        <w:jc w:val="both"/>
        <w:rPr>
          <w:sz w:val="20"/>
        </w:rPr>
      </w:pPr>
      <w:r>
        <w:rPr>
          <w:sz w:val="20"/>
        </w:rPr>
        <w:t>If yes, furnish particulars</w:t>
      </w:r>
    </w:p>
    <w:p w:rsidR="00EB29FA" w:rsidRDefault="00981AB3" w:rsidP="00D043FA">
      <w:pPr>
        <w:pStyle w:val="BodyText"/>
        <w:tabs>
          <w:tab w:val="left" w:pos="10206"/>
        </w:tabs>
        <w:spacing w:before="240" w:after="240"/>
        <w:jc w:val="both"/>
      </w:pPr>
      <w:r>
        <w:t>….……………………………………………………………………………………………………………</w:t>
      </w:r>
      <w:r w:rsidR="00D043FA">
        <w:t>………………</w:t>
      </w:r>
    </w:p>
    <w:p w:rsidR="00EB29FA" w:rsidRDefault="00981AB3" w:rsidP="00D043FA">
      <w:pPr>
        <w:pStyle w:val="BodyText"/>
        <w:tabs>
          <w:tab w:val="left" w:pos="10206"/>
        </w:tabs>
        <w:spacing w:before="240" w:after="240"/>
        <w:jc w:val="both"/>
      </w:pPr>
      <w:r>
        <w:t>………………………………………………………………………………………….……………………</w:t>
      </w:r>
      <w:r w:rsidR="00D043FA">
        <w:t>………………</w:t>
      </w:r>
    </w:p>
    <w:p w:rsidR="00EB29FA" w:rsidRDefault="00981AB3" w:rsidP="00D043FA">
      <w:pPr>
        <w:tabs>
          <w:tab w:val="left" w:pos="10206"/>
        </w:tabs>
        <w:spacing w:before="240" w:after="240"/>
        <w:jc w:val="both"/>
        <w:rPr>
          <w:b/>
        </w:rPr>
      </w:pPr>
      <w:r>
        <w:rPr>
          <w:b/>
        </w:rPr>
        <w:t>CERTIFICATION</w:t>
      </w:r>
    </w:p>
    <w:p w:rsidR="00EB29FA" w:rsidRDefault="00981AB3" w:rsidP="00D043FA">
      <w:pPr>
        <w:pStyle w:val="Heading5"/>
        <w:tabs>
          <w:tab w:val="left" w:pos="10206"/>
        </w:tabs>
        <w:spacing w:before="240" w:after="240"/>
        <w:ind w:left="0"/>
        <w:jc w:val="both"/>
      </w:pPr>
      <w:r>
        <w:t>I, THE UNDERSIGNED (NAME) ……………………………………………………………………………...</w:t>
      </w:r>
      <w:r w:rsidR="00D043FA">
        <w:t>……..…</w:t>
      </w:r>
    </w:p>
    <w:p w:rsidR="00EB29FA" w:rsidRDefault="00981AB3" w:rsidP="00D043FA">
      <w:pPr>
        <w:tabs>
          <w:tab w:val="left" w:pos="10206"/>
        </w:tabs>
        <w:spacing w:before="240" w:after="240"/>
        <w:jc w:val="both"/>
        <w:rPr>
          <w:b/>
          <w:sz w:val="20"/>
        </w:rPr>
      </w:pPr>
      <w:r>
        <w:rPr>
          <w:b/>
          <w:sz w:val="20"/>
        </w:rPr>
        <w:t>CERTIFY THAT THE INFORMATION FURNISHED ON THIS DECLARATION FORM IS CORRECT.</w:t>
      </w:r>
    </w:p>
    <w:p w:rsidR="00EB29FA" w:rsidRDefault="00981AB3" w:rsidP="00D043FA">
      <w:pPr>
        <w:tabs>
          <w:tab w:val="left" w:pos="10206"/>
        </w:tabs>
        <w:spacing w:before="240" w:after="720"/>
        <w:ind w:right="425"/>
        <w:jc w:val="both"/>
        <w:rPr>
          <w:b/>
          <w:sz w:val="20"/>
        </w:rPr>
      </w:pPr>
      <w:r>
        <w:rPr>
          <w:b/>
          <w:sz w:val="20"/>
        </w:rPr>
        <w:t>I ACCEPT THAT THE STE MAY ACT AGAINST ME SHOULD THIS DECLARATION PROVE TO BE FALSE</w:t>
      </w:r>
    </w:p>
    <w:tbl>
      <w:tblPr>
        <w:tblW w:w="0" w:type="auto"/>
        <w:tblLayout w:type="fixed"/>
        <w:tblCellMar>
          <w:left w:w="0" w:type="dxa"/>
          <w:right w:w="0" w:type="dxa"/>
        </w:tblCellMar>
        <w:tblLook w:val="01E0" w:firstRow="1" w:lastRow="1" w:firstColumn="1" w:lastColumn="1" w:noHBand="0" w:noVBand="0"/>
      </w:tblPr>
      <w:tblGrid>
        <w:gridCol w:w="3404"/>
        <w:gridCol w:w="2550"/>
        <w:gridCol w:w="3687"/>
      </w:tblGrid>
      <w:tr w:rsidR="00EB29FA" w:rsidTr="00D043FA">
        <w:trPr>
          <w:trHeight w:val="904"/>
        </w:trPr>
        <w:tc>
          <w:tcPr>
            <w:tcW w:w="3404" w:type="dxa"/>
            <w:tcBorders>
              <w:top w:val="single" w:sz="6" w:space="0" w:color="000000"/>
              <w:bottom w:val="single" w:sz="8" w:space="0" w:color="000000"/>
            </w:tcBorders>
          </w:tcPr>
          <w:p w:rsidR="00EB29FA" w:rsidRDefault="00981AB3">
            <w:pPr>
              <w:pStyle w:val="TableParagraph"/>
              <w:spacing w:before="49"/>
              <w:ind w:left="1251" w:right="1255"/>
              <w:jc w:val="center"/>
              <w:rPr>
                <w:sz w:val="20"/>
              </w:rPr>
            </w:pPr>
            <w:r>
              <w:rPr>
                <w:sz w:val="20"/>
              </w:rPr>
              <w:t>Signature</w:t>
            </w:r>
          </w:p>
        </w:tc>
        <w:tc>
          <w:tcPr>
            <w:tcW w:w="2550" w:type="dxa"/>
          </w:tcPr>
          <w:p w:rsidR="00EB29FA" w:rsidRDefault="00EB29FA">
            <w:pPr>
              <w:pStyle w:val="TableParagraph"/>
              <w:rPr>
                <w:rFonts w:ascii="Times New Roman"/>
                <w:sz w:val="18"/>
              </w:rPr>
            </w:pPr>
          </w:p>
        </w:tc>
        <w:tc>
          <w:tcPr>
            <w:tcW w:w="3687" w:type="dxa"/>
            <w:tcBorders>
              <w:top w:val="single" w:sz="6" w:space="0" w:color="000000"/>
              <w:bottom w:val="single" w:sz="8" w:space="0" w:color="000000"/>
            </w:tcBorders>
          </w:tcPr>
          <w:p w:rsidR="00EB29FA" w:rsidRDefault="00981AB3">
            <w:pPr>
              <w:pStyle w:val="TableParagraph"/>
              <w:spacing w:before="49"/>
              <w:ind w:left="1008" w:right="1014"/>
              <w:jc w:val="center"/>
              <w:rPr>
                <w:sz w:val="20"/>
              </w:rPr>
            </w:pPr>
            <w:r>
              <w:rPr>
                <w:sz w:val="20"/>
              </w:rPr>
              <w:t>Date</w:t>
            </w:r>
          </w:p>
        </w:tc>
      </w:tr>
      <w:tr w:rsidR="00EB29FA" w:rsidTr="00D043FA">
        <w:trPr>
          <w:trHeight w:val="457"/>
        </w:trPr>
        <w:tc>
          <w:tcPr>
            <w:tcW w:w="3404" w:type="dxa"/>
            <w:tcBorders>
              <w:top w:val="single" w:sz="8" w:space="0" w:color="000000"/>
            </w:tcBorders>
          </w:tcPr>
          <w:p w:rsidR="00EB29FA" w:rsidRDefault="00981AB3">
            <w:pPr>
              <w:pStyle w:val="TableParagraph"/>
              <w:spacing w:before="4" w:line="228" w:lineRule="exact"/>
              <w:ind w:left="1389" w:hanging="1090"/>
              <w:rPr>
                <w:sz w:val="20"/>
              </w:rPr>
            </w:pPr>
            <w:r>
              <w:rPr>
                <w:sz w:val="20"/>
              </w:rPr>
              <w:t>Capacity under which Tender is Signed</w:t>
            </w:r>
          </w:p>
        </w:tc>
        <w:tc>
          <w:tcPr>
            <w:tcW w:w="2550" w:type="dxa"/>
          </w:tcPr>
          <w:p w:rsidR="00EB29FA" w:rsidRDefault="00EB29FA">
            <w:pPr>
              <w:pStyle w:val="TableParagraph"/>
              <w:rPr>
                <w:rFonts w:ascii="Times New Roman"/>
                <w:sz w:val="18"/>
              </w:rPr>
            </w:pPr>
          </w:p>
        </w:tc>
        <w:tc>
          <w:tcPr>
            <w:tcW w:w="3687" w:type="dxa"/>
            <w:tcBorders>
              <w:top w:val="single" w:sz="8" w:space="0" w:color="000000"/>
            </w:tcBorders>
          </w:tcPr>
          <w:p w:rsidR="00EB29FA" w:rsidRDefault="00981AB3">
            <w:pPr>
              <w:pStyle w:val="TableParagraph"/>
              <w:spacing w:line="210" w:lineRule="exact"/>
              <w:ind w:left="1008" w:right="1014"/>
              <w:jc w:val="center"/>
              <w:rPr>
                <w:sz w:val="20"/>
              </w:rPr>
            </w:pPr>
            <w:r>
              <w:rPr>
                <w:sz w:val="20"/>
              </w:rPr>
              <w:t>Name of Tenderer</w:t>
            </w:r>
          </w:p>
        </w:tc>
      </w:tr>
    </w:tbl>
    <w:p w:rsidR="00EB29FA" w:rsidRDefault="00EB29FA">
      <w:pPr>
        <w:spacing w:line="210" w:lineRule="exact"/>
        <w:jc w:val="center"/>
        <w:rPr>
          <w:sz w:val="20"/>
        </w:rPr>
        <w:sectPr w:rsidR="00EB29FA" w:rsidSect="00D043FA">
          <w:footerReference w:type="default" r:id="rId92"/>
          <w:pgSz w:w="11910" w:h="16840"/>
          <w:pgMar w:top="851" w:right="567" w:bottom="851" w:left="1134" w:header="854" w:footer="917" w:gutter="0"/>
          <w:cols w:space="720"/>
        </w:sectPr>
      </w:pPr>
    </w:p>
    <w:p w:rsidR="00EB29FA" w:rsidRDefault="00981AB3" w:rsidP="00D043FA">
      <w:pPr>
        <w:pStyle w:val="BodyText"/>
        <w:spacing w:before="240" w:after="240"/>
      </w:pPr>
      <w:r>
        <w:rPr>
          <w:noProof/>
          <w:lang w:val="en-ZA" w:eastAsia="en-ZA" w:bidi="ar-SA"/>
        </w:rPr>
        <mc:AlternateContent>
          <mc:Choice Requires="wps">
            <w:drawing>
              <wp:inline distT="0" distB="0" distL="0" distR="0" wp14:anchorId="0CAE44A5" wp14:editId="7A1850DC">
                <wp:extent cx="6248400" cy="370840"/>
                <wp:effectExtent l="0" t="0" r="19050" b="10160"/>
                <wp:docPr id="142"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370840"/>
                        </a:xfrm>
                        <a:prstGeom prst="rect">
                          <a:avLst/>
                        </a:prstGeom>
                        <a:solidFill>
                          <a:schemeClr val="bg1">
                            <a:lumMod val="95000"/>
                          </a:schemeClr>
                        </a:solidFill>
                        <a:ln w="9144">
                          <a:solidFill>
                            <a:srgbClr val="000000"/>
                          </a:solidFill>
                          <a:prstDash val="solid"/>
                          <a:miter lim="800000"/>
                          <a:headEnd/>
                          <a:tailEnd/>
                        </a:ln>
                      </wps:spPr>
                      <wps:txbx>
                        <w:txbxContent>
                          <w:p w:rsidR="00D7510D" w:rsidRDefault="00D7510D">
                            <w:pPr>
                              <w:spacing w:before="5"/>
                              <w:ind w:left="111" w:right="111"/>
                              <w:jc w:val="center"/>
                              <w:rPr>
                                <w:b/>
                                <w:sz w:val="24"/>
                              </w:rPr>
                            </w:pPr>
                            <w:r>
                              <w:rPr>
                                <w:b/>
                                <w:sz w:val="24"/>
                              </w:rPr>
                              <w:t>FORM S: FINANCIAL RESOURCES</w:t>
                            </w:r>
                          </w:p>
                          <w:p w:rsidR="00D7510D" w:rsidRDefault="00D7510D">
                            <w:pPr>
                              <w:ind w:left="102" w:right="111"/>
                              <w:jc w:val="center"/>
                              <w:rPr>
                                <w:b/>
                                <w:sz w:val="24"/>
                              </w:rPr>
                            </w:pPr>
                            <w:r>
                              <w:rPr>
                                <w:b/>
                                <w:sz w:val="24"/>
                              </w:rPr>
                              <w:t>DOCUMENTATION OF INTENT TO PROVIDE A PERFORMANCE GUARANTEE</w:t>
                            </w:r>
                          </w:p>
                        </w:txbxContent>
                      </wps:txbx>
                      <wps:bodyPr rot="0" vert="horz" wrap="square" lIns="0" tIns="0" rIns="0" bIns="0" anchor="t" anchorCtr="0" upright="1">
                        <a:noAutofit/>
                      </wps:bodyPr>
                    </wps:wsp>
                  </a:graphicData>
                </a:graphic>
              </wp:inline>
            </w:drawing>
          </mc:Choice>
          <mc:Fallback>
            <w:pict>
              <v:shape w14:anchorId="0CAE44A5" id="Text Box 65" o:spid="_x0000_s1063" type="#_x0000_t202" style="width:492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" fillcolor="#f2f2f2 [3052]" strokeweight=".72pt">
                <v:textbox inset="0,0,0,0">
                  <w:txbxContent>
                    <w:p w:rsidR="00D7510D" w:rsidRDefault="00D7510D">
                      <w:pPr>
                        <w:spacing w:before="5"/>
                        <w:ind w:left="111" w:right="111"/>
                        <w:jc w:val="center"/>
                        <w:rPr>
                          <w:b/>
                          <w:sz w:val="24"/>
                        </w:rPr>
                      </w:pPr>
                      <w:r>
                        <w:rPr>
                          <w:b/>
                          <w:sz w:val="24"/>
                        </w:rPr>
                        <w:t>FORM S: FINANCIAL RESOURCES</w:t>
                      </w:r>
                    </w:p>
                    <w:p w:rsidR="00D7510D" w:rsidRDefault="00D7510D">
                      <w:pPr>
                        <w:ind w:left="102" w:right="111"/>
                        <w:jc w:val="center"/>
                        <w:rPr>
                          <w:b/>
                          <w:sz w:val="24"/>
                        </w:rPr>
                      </w:pPr>
                      <w:r>
                        <w:rPr>
                          <w:b/>
                          <w:sz w:val="24"/>
                        </w:rPr>
                        <w:t>DOCUMENTATION OF INTENT TO PROVIDE A PERFORMANCE GUARANTEE</w:t>
                      </w:r>
                    </w:p>
                  </w:txbxContent>
                </v:textbox>
                <w10:anchorlock/>
              </v:shape>
            </w:pict>
          </mc:Fallback>
        </mc:AlternateContent>
      </w:r>
    </w:p>
    <w:p w:rsidR="00EB29FA" w:rsidRDefault="00981AB3" w:rsidP="00D043FA">
      <w:pPr>
        <w:ind w:right="286"/>
        <w:jc w:val="both"/>
        <w:rPr>
          <w:i/>
          <w:sz w:val="20"/>
        </w:rPr>
      </w:pPr>
      <w:r>
        <w:rPr>
          <w:i/>
          <w:sz w:val="20"/>
        </w:rPr>
        <w:t>The</w:t>
      </w:r>
      <w:r>
        <w:rPr>
          <w:i/>
          <w:spacing w:val="-13"/>
          <w:sz w:val="20"/>
        </w:rPr>
        <w:t xml:space="preserve"> </w:t>
      </w:r>
      <w:r>
        <w:rPr>
          <w:i/>
          <w:sz w:val="20"/>
        </w:rPr>
        <w:t>Tenderer</w:t>
      </w:r>
      <w:r>
        <w:rPr>
          <w:i/>
          <w:spacing w:val="-11"/>
          <w:sz w:val="20"/>
        </w:rPr>
        <w:t xml:space="preserve"> </w:t>
      </w:r>
      <w:r>
        <w:rPr>
          <w:i/>
          <w:sz w:val="20"/>
        </w:rPr>
        <w:t>must</w:t>
      </w:r>
      <w:r>
        <w:rPr>
          <w:i/>
          <w:spacing w:val="-13"/>
          <w:sz w:val="20"/>
        </w:rPr>
        <w:t xml:space="preserve"> </w:t>
      </w:r>
      <w:r>
        <w:rPr>
          <w:i/>
          <w:sz w:val="20"/>
        </w:rPr>
        <w:t>attach</w:t>
      </w:r>
      <w:r>
        <w:rPr>
          <w:i/>
          <w:spacing w:val="-12"/>
          <w:sz w:val="20"/>
        </w:rPr>
        <w:t xml:space="preserve"> </w:t>
      </w:r>
      <w:r>
        <w:rPr>
          <w:i/>
          <w:sz w:val="20"/>
        </w:rPr>
        <w:t>hereto</w:t>
      </w:r>
      <w:r>
        <w:rPr>
          <w:i/>
          <w:spacing w:val="-11"/>
          <w:sz w:val="20"/>
        </w:rPr>
        <w:t xml:space="preserve"> </w:t>
      </w:r>
      <w:r>
        <w:rPr>
          <w:i/>
          <w:sz w:val="20"/>
        </w:rPr>
        <w:t>an</w:t>
      </w:r>
      <w:r>
        <w:rPr>
          <w:i/>
          <w:spacing w:val="-12"/>
          <w:sz w:val="20"/>
        </w:rPr>
        <w:t xml:space="preserve"> </w:t>
      </w:r>
      <w:r>
        <w:rPr>
          <w:b/>
          <w:i/>
          <w:sz w:val="20"/>
        </w:rPr>
        <w:t>Original</w:t>
      </w:r>
      <w:r>
        <w:rPr>
          <w:b/>
          <w:i/>
          <w:spacing w:val="-12"/>
          <w:sz w:val="20"/>
        </w:rPr>
        <w:t xml:space="preserve"> </w:t>
      </w:r>
      <w:r>
        <w:rPr>
          <w:b/>
          <w:i/>
          <w:sz w:val="20"/>
        </w:rPr>
        <w:t>Letter</w:t>
      </w:r>
      <w:r>
        <w:rPr>
          <w:b/>
          <w:i/>
          <w:spacing w:val="-12"/>
          <w:sz w:val="20"/>
        </w:rPr>
        <w:t xml:space="preserve"> </w:t>
      </w:r>
      <w:r>
        <w:rPr>
          <w:i/>
          <w:sz w:val="20"/>
        </w:rPr>
        <w:t>from</w:t>
      </w:r>
      <w:r>
        <w:rPr>
          <w:i/>
          <w:spacing w:val="-13"/>
          <w:sz w:val="20"/>
        </w:rPr>
        <w:t xml:space="preserve"> </w:t>
      </w:r>
      <w:r w:rsidR="00A00C17">
        <w:rPr>
          <w:i/>
          <w:sz w:val="20"/>
        </w:rPr>
        <w:t>a financial</w:t>
      </w:r>
      <w:r>
        <w:rPr>
          <w:i/>
          <w:spacing w:val="-11"/>
          <w:sz w:val="20"/>
        </w:rPr>
        <w:t xml:space="preserve"> </w:t>
      </w:r>
      <w:r>
        <w:rPr>
          <w:i/>
          <w:sz w:val="20"/>
        </w:rPr>
        <w:t>institution</w:t>
      </w:r>
      <w:r>
        <w:rPr>
          <w:i/>
          <w:spacing w:val="-13"/>
          <w:sz w:val="20"/>
        </w:rPr>
        <w:t xml:space="preserve"> </w:t>
      </w:r>
      <w:r>
        <w:rPr>
          <w:i/>
          <w:sz w:val="20"/>
        </w:rPr>
        <w:t>with</w:t>
      </w:r>
      <w:r>
        <w:rPr>
          <w:i/>
          <w:spacing w:val="-12"/>
          <w:sz w:val="20"/>
        </w:rPr>
        <w:t xml:space="preserve"> </w:t>
      </w:r>
      <w:r>
        <w:rPr>
          <w:i/>
          <w:sz w:val="20"/>
        </w:rPr>
        <w:t>whom</w:t>
      </w:r>
      <w:r>
        <w:rPr>
          <w:i/>
          <w:spacing w:val="-11"/>
          <w:sz w:val="20"/>
        </w:rPr>
        <w:t xml:space="preserve"> </w:t>
      </w:r>
      <w:r>
        <w:rPr>
          <w:i/>
          <w:sz w:val="20"/>
        </w:rPr>
        <w:t>he</w:t>
      </w:r>
      <w:r>
        <w:rPr>
          <w:i/>
          <w:spacing w:val="-12"/>
          <w:sz w:val="20"/>
        </w:rPr>
        <w:t xml:space="preserve"> </w:t>
      </w:r>
      <w:r>
        <w:rPr>
          <w:i/>
          <w:sz w:val="20"/>
        </w:rPr>
        <w:t>has</w:t>
      </w:r>
      <w:r>
        <w:rPr>
          <w:i/>
          <w:spacing w:val="-11"/>
          <w:sz w:val="20"/>
        </w:rPr>
        <w:t xml:space="preserve"> </w:t>
      </w:r>
      <w:r>
        <w:rPr>
          <w:i/>
          <w:sz w:val="20"/>
        </w:rPr>
        <w:t>made the necessary arrangements, to t</w:t>
      </w:r>
      <w:r w:rsidR="00A00C17">
        <w:rPr>
          <w:i/>
          <w:sz w:val="20"/>
        </w:rPr>
        <w:t xml:space="preserve">he effect that the said financial </w:t>
      </w:r>
      <w:r>
        <w:rPr>
          <w:i/>
          <w:sz w:val="20"/>
        </w:rPr>
        <w:t>institution will be prepared to provide the required performance guarantee when asked to do so. (Letter of</w:t>
      </w:r>
      <w:r>
        <w:rPr>
          <w:i/>
          <w:spacing w:val="-11"/>
          <w:sz w:val="20"/>
        </w:rPr>
        <w:t xml:space="preserve"> </w:t>
      </w:r>
      <w:r>
        <w:rPr>
          <w:i/>
          <w:sz w:val="20"/>
        </w:rPr>
        <w:t>Intent)</w:t>
      </w:r>
    </w:p>
    <w:p w:rsidR="00EB29FA" w:rsidRDefault="00981AB3" w:rsidP="00273672">
      <w:pPr>
        <w:pStyle w:val="Heading6"/>
        <w:spacing w:before="120" w:after="120"/>
        <w:ind w:left="0"/>
        <w:jc w:val="both"/>
      </w:pPr>
      <w:r>
        <w:t>A Pro forma follows herewith for the tenderer to use.</w:t>
      </w:r>
    </w:p>
    <w:p w:rsidR="00EB29FA" w:rsidRDefault="00981AB3" w:rsidP="00D043FA">
      <w:pPr>
        <w:spacing w:before="1"/>
        <w:ind w:left="2552" w:right="3050" w:hanging="284"/>
        <w:jc w:val="center"/>
        <w:rPr>
          <w:b/>
          <w:sz w:val="20"/>
        </w:rPr>
      </w:pPr>
      <w:r>
        <w:rPr>
          <w:b/>
          <w:sz w:val="20"/>
        </w:rPr>
        <w:t>PRO-FORMA FOR A PERFORMANCE GUARANTEE PERFORMANCE GUARANTEE</w:t>
      </w:r>
    </w:p>
    <w:p w:rsidR="00EB29FA" w:rsidRDefault="00981AB3" w:rsidP="00273672">
      <w:pPr>
        <w:pStyle w:val="BodyText"/>
        <w:spacing w:before="120" w:after="120"/>
      </w:pPr>
      <w:r>
        <w:t>Employer</w:t>
      </w:r>
    </w:p>
    <w:p w:rsidR="00EB29FA" w:rsidRDefault="00981AB3" w:rsidP="00D043FA">
      <w:pPr>
        <w:pStyle w:val="BodyText"/>
        <w:tabs>
          <w:tab w:val="left" w:pos="2590"/>
          <w:tab w:val="left" w:pos="9539"/>
        </w:tabs>
        <w:spacing w:before="240" w:after="240"/>
        <w:rPr>
          <w:u w:val="single"/>
        </w:rPr>
      </w:pPr>
      <w:r>
        <w:t>(Name and</w:t>
      </w:r>
      <w:r>
        <w:rPr>
          <w:spacing w:val="-5"/>
        </w:rPr>
        <w:t xml:space="preserve"> </w:t>
      </w:r>
      <w:r>
        <w:t>Address)</w:t>
      </w:r>
      <w:r>
        <w:tab/>
      </w:r>
      <w:r>
        <w:rPr>
          <w:w w:val="99"/>
          <w:u w:val="single"/>
        </w:rPr>
        <w:t xml:space="preserve"> </w:t>
      </w:r>
      <w:r>
        <w:rPr>
          <w:u w:val="single"/>
        </w:rPr>
        <w:tab/>
      </w:r>
    </w:p>
    <w:p w:rsidR="00D043FA" w:rsidRPr="00D043FA" w:rsidRDefault="00D043FA" w:rsidP="00D043FA">
      <w:pPr>
        <w:pStyle w:val="BodyText"/>
        <w:tabs>
          <w:tab w:val="left" w:pos="2590"/>
          <w:tab w:val="left" w:pos="9539"/>
        </w:tabs>
        <w:spacing w:before="240" w:after="240"/>
        <w:rPr>
          <w:u w:val="single"/>
        </w:rPr>
      </w:pPr>
      <w:r>
        <w:tab/>
      </w:r>
      <w:r>
        <w:rPr>
          <w:u w:val="single"/>
        </w:rPr>
        <w:tab/>
      </w:r>
    </w:p>
    <w:p w:rsidR="00EB29FA" w:rsidRDefault="00981AB3" w:rsidP="00E277F4">
      <w:pPr>
        <w:pStyle w:val="BodyText"/>
        <w:tabs>
          <w:tab w:val="left" w:pos="2590"/>
          <w:tab w:val="left" w:pos="9539"/>
        </w:tabs>
        <w:spacing w:before="240" w:after="120"/>
      </w:pPr>
      <w:r>
        <w:t>Contract</w:t>
      </w:r>
      <w:r>
        <w:rPr>
          <w:spacing w:val="-5"/>
        </w:rPr>
        <w:t xml:space="preserve"> </w:t>
      </w:r>
      <w:r>
        <w:t>No</w:t>
      </w:r>
      <w:r>
        <w:tab/>
      </w:r>
      <w:r>
        <w:rPr>
          <w:w w:val="99"/>
          <w:u w:val="single"/>
        </w:rPr>
        <w:t xml:space="preserve"> </w:t>
      </w:r>
      <w:r>
        <w:rPr>
          <w:u w:val="single"/>
        </w:rPr>
        <w:tab/>
      </w:r>
    </w:p>
    <w:p w:rsidR="00EB29FA" w:rsidRDefault="00981AB3" w:rsidP="00D043FA">
      <w:pPr>
        <w:pStyle w:val="BodyText"/>
        <w:tabs>
          <w:tab w:val="left" w:pos="2590"/>
          <w:tab w:val="left" w:pos="9539"/>
        </w:tabs>
        <w:spacing w:before="120" w:after="240" w:line="410" w:lineRule="atLeast"/>
        <w:ind w:right="902"/>
      </w:pPr>
      <w:r>
        <w:t>Contract</w:t>
      </w:r>
      <w:r>
        <w:rPr>
          <w:spacing w:val="-5"/>
        </w:rPr>
        <w:t xml:space="preserve"> </w:t>
      </w:r>
      <w:r>
        <w:t>Title</w:t>
      </w:r>
      <w:r>
        <w:tab/>
      </w:r>
      <w:r>
        <w:rPr>
          <w:w w:val="99"/>
          <w:u w:val="single"/>
        </w:rPr>
        <w:t xml:space="preserve"> </w:t>
      </w:r>
      <w:r>
        <w:rPr>
          <w:u w:val="single"/>
        </w:rPr>
        <w:tab/>
      </w:r>
      <w:r>
        <w:t xml:space="preserve"> WHEREAS</w:t>
      </w:r>
      <w:r>
        <w:tab/>
      </w:r>
      <w:r>
        <w:rPr>
          <w:w w:val="99"/>
          <w:u w:val="single"/>
        </w:rPr>
        <w:t xml:space="preserve"> </w:t>
      </w:r>
      <w:r>
        <w:rPr>
          <w:u w:val="single"/>
        </w:rPr>
        <w:tab/>
      </w:r>
    </w:p>
    <w:p w:rsidR="00EB29FA" w:rsidRDefault="00981AB3" w:rsidP="00D043FA">
      <w:pPr>
        <w:pStyle w:val="BodyText"/>
        <w:spacing w:before="240" w:after="240"/>
      </w:pPr>
      <w:r>
        <w:t>(hereinafter referred to as “the Employer”) entered into, a Contract with:</w:t>
      </w:r>
    </w:p>
    <w:p w:rsidR="00EB29FA" w:rsidRDefault="00981AB3" w:rsidP="00D043FA">
      <w:pPr>
        <w:pStyle w:val="BodyText"/>
        <w:tabs>
          <w:tab w:val="left" w:pos="567"/>
        </w:tabs>
        <w:spacing w:before="2"/>
      </w:pPr>
      <w:r>
        <w:rPr>
          <w:noProof/>
          <w:lang w:val="en-ZA" w:eastAsia="en-ZA" w:bidi="ar-SA"/>
        </w:rPr>
        <mc:AlternateContent>
          <mc:Choice Requires="wpg">
            <w:drawing>
              <wp:anchor distT="0" distB="0" distL="0" distR="0" simplePos="0" relativeHeight="251759616" behindDoc="1" locked="0" layoutInCell="1" allowOverlap="1" wp14:anchorId="299CE005" wp14:editId="024AE61A">
                <wp:simplePos x="0" y="0"/>
                <wp:positionH relativeFrom="page">
                  <wp:posOffset>901065</wp:posOffset>
                </wp:positionH>
                <wp:positionV relativeFrom="paragraph">
                  <wp:posOffset>107315</wp:posOffset>
                </wp:positionV>
                <wp:extent cx="5760720" cy="9525"/>
                <wp:effectExtent l="0" t="0" r="0" b="0"/>
                <wp:wrapTopAndBottom/>
                <wp:docPr id="127"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9525"/>
                          <a:chOff x="1419" y="169"/>
                          <a:chExt cx="9072" cy="15"/>
                        </a:xfrm>
                      </wpg:grpSpPr>
                      <wps:wsp>
                        <wps:cNvPr id="128" name="Line 63"/>
                        <wps:cNvCnPr>
                          <a:cxnSpLocks noChangeShapeType="1"/>
                        </wps:cNvCnPr>
                        <wps:spPr bwMode="auto">
                          <a:xfrm>
                            <a:off x="1419" y="176"/>
                            <a:ext cx="3207"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 name="Rectangle 62"/>
                        <wps:cNvSpPr>
                          <a:spLocks noChangeArrowheads="1"/>
                        </wps:cNvSpPr>
                        <wps:spPr bwMode="auto">
                          <a:xfrm>
                            <a:off x="4625" y="169"/>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Line 61"/>
                        <wps:cNvCnPr>
                          <a:cxnSpLocks noChangeShapeType="1"/>
                        </wps:cNvCnPr>
                        <wps:spPr bwMode="auto">
                          <a:xfrm>
                            <a:off x="4640" y="176"/>
                            <a:ext cx="804"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1" name="Rectangle 60"/>
                        <wps:cNvSpPr>
                          <a:spLocks noChangeArrowheads="1"/>
                        </wps:cNvSpPr>
                        <wps:spPr bwMode="auto">
                          <a:xfrm>
                            <a:off x="5444" y="169"/>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 name="Line 59"/>
                        <wps:cNvCnPr>
                          <a:cxnSpLocks noChangeShapeType="1"/>
                        </wps:cNvCnPr>
                        <wps:spPr bwMode="auto">
                          <a:xfrm>
                            <a:off x="5459" y="176"/>
                            <a:ext cx="1166"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 name="Rectangle 58"/>
                        <wps:cNvSpPr>
                          <a:spLocks noChangeArrowheads="1"/>
                        </wps:cNvSpPr>
                        <wps:spPr bwMode="auto">
                          <a:xfrm>
                            <a:off x="6625" y="169"/>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Line 57"/>
                        <wps:cNvCnPr>
                          <a:cxnSpLocks noChangeShapeType="1"/>
                        </wps:cNvCnPr>
                        <wps:spPr bwMode="auto">
                          <a:xfrm>
                            <a:off x="6640" y="176"/>
                            <a:ext cx="809"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 name="Rectangle 56"/>
                        <wps:cNvSpPr>
                          <a:spLocks noChangeArrowheads="1"/>
                        </wps:cNvSpPr>
                        <wps:spPr bwMode="auto">
                          <a:xfrm>
                            <a:off x="7448" y="169"/>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 name="Line 55"/>
                        <wps:cNvCnPr>
                          <a:cxnSpLocks noChangeShapeType="1"/>
                        </wps:cNvCnPr>
                        <wps:spPr bwMode="auto">
                          <a:xfrm>
                            <a:off x="7463" y="176"/>
                            <a:ext cx="1553"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7" name="Rectangle 54"/>
                        <wps:cNvSpPr>
                          <a:spLocks noChangeArrowheads="1"/>
                        </wps:cNvSpPr>
                        <wps:spPr bwMode="auto">
                          <a:xfrm>
                            <a:off x="9016" y="169"/>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 name="Line 53"/>
                        <wps:cNvCnPr>
                          <a:cxnSpLocks noChangeShapeType="1"/>
                        </wps:cNvCnPr>
                        <wps:spPr bwMode="auto">
                          <a:xfrm>
                            <a:off x="9031" y="176"/>
                            <a:ext cx="54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9" name="Rectangle 52"/>
                        <wps:cNvSpPr>
                          <a:spLocks noChangeArrowheads="1"/>
                        </wps:cNvSpPr>
                        <wps:spPr bwMode="auto">
                          <a:xfrm>
                            <a:off x="9570" y="169"/>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 name="Line 51"/>
                        <wps:cNvCnPr>
                          <a:cxnSpLocks noChangeShapeType="1"/>
                        </wps:cNvCnPr>
                        <wps:spPr bwMode="auto">
                          <a:xfrm>
                            <a:off x="9585" y="176"/>
                            <a:ext cx="9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F36F758" id="Group 50" o:spid="_x0000_s1026" style="position:absolute;margin-left:70.95pt;margin-top:8.45pt;width:453.6pt;height:.75pt;z-index:-251556864;mso-wrap-distance-left:0;mso-wrap-distance-right:0;mso-position-horizontal-relative:page" coordorigin="1419,169" coordsize="907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">
                <v:line id="Line 63" o:spid="_x0000_s1027" style="position:absolute;visibility:visible;mso-wrap-style:square" from="1419,176" to="4626,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ckCMcAAADcAAAADwAAAGRycy9kb3ducmV2LnhtbESPT0vDQBDF74LfYRmhN7uxpa3EbksR&#10;CsWTTf+otzE7JsHs7JJdm/jtOwfB2wzvzXu/Wa4H16oLdbHxbOBhnIEiLr1tuDJwPGzvH0HFhGyx&#10;9UwGfinCenV7s8Tc+p73dClSpSSEY44G6pRCrnUsa3IYxz4Qi/blO4dJ1q7StsNewl2rJ1k21w4b&#10;loYaAz3XVH4XP87A5zv1p/15M3tbzIrj6XUazh8vwZjR3bB5ApVoSP/mv+udFfyJ0MozMoFe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7VyQIxwAAANwAAAAPAAAAAAAA&#10;AAAAAAAAAKECAABkcnMvZG93bnJldi54bWxQSwUGAAAAAAQABAD5AAAAlQMAAAAA&#10;" strokeweight=".72pt"/>
                <v:rect id="Rectangle 62" o:spid="_x0000_s1028" style="position:absolute;left:4625;top:169;width:15;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Km0MMA&#10;AADcAAAADwAAAGRycy9kb3ducmV2LnhtbERPS2sCMRC+C/6HMEJvmu3SFt0aRQXBS8HXod7GzXR3&#10;cTNZk6irv74RCr3Nx/ec8bQ1tbiS85VlBa+DBARxbnXFhYL9btkfgvABWWNtmRTcycN00u2MMdP2&#10;xhu6bkMhYgj7DBWUITSZlD4vyaAf2IY4cj/WGQwRukJqh7cYbmqZJsmHNFhxbCixoUVJ+Wl7MQrm&#10;o+H8vH7jr8fmeKDD9/H0nrpEqZdeO/sEEagN/+I/90rH+ekIns/EC+Tk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iKm0MMAAADcAAAADwAAAAAAAAAAAAAAAACYAgAAZHJzL2Rv&#10;d25yZXYueG1sUEsFBgAAAAAEAAQA9QAAAIgDAAAAAA==&#10;" fillcolor="black" stroked="f"/>
                <v:line id="Line 61" o:spid="_x0000_s1029" style="position:absolute;visibility:visible;mso-wrap-style:square" from="4640,176" to="5444,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i+08cAAADcAAAADwAAAGRycy9kb3ducmV2LnhtbESPQU/CQBCF7yT+h82YcJOtENRUFkJM&#10;SAgnqYB6G7tj29id3XQXWv+9czDhNpP35r1vFqvBtepCXWw8G7ifZKCIS28brgwc3jZ3T6BiQrbY&#10;eiYDvxRhtbwZLTC3vuc9XYpUKQnhmKOBOqWQax3LmhzGiQ/Eon37zmGStau07bCXcNfqaZY9aIcN&#10;S0ONgV5qKn+KszPw9UH9cX9az98f58Xh+DoLp89dMGZ8O6yfQSUa0tX8f721gj8TfHlGJt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A+L7TxwAAANwAAAAPAAAAAAAA&#10;AAAAAAAAAKECAABkcnMvZG93bnJldi54bWxQSwUGAAAAAAQABAD5AAAAlQMAAAAA&#10;" strokeweight=".72pt"/>
                <v:rect id="Rectangle 60" o:spid="_x0000_s1030" style="position:absolute;left:5444;top:169;width:15;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08C8QA&#10;AADcAAAADwAAAGRycy9kb3ducmV2LnhtbERPTWvCQBC9C/0PyxR6041ai02zShUEL4LaHuptzE6T&#10;kOxsurvV1F/vCkJv83ifk80704gTOV9ZVjAcJCCIc6srLhR8fqz6UxA+IGtsLJOCP/Iwnz30Mky1&#10;PfOOTvtQiBjCPkUFZQhtKqXPSzLoB7Yljty3dQZDhK6Q2uE5hptGjpLkRRqsODaU2NKypLze/xoF&#10;i9fp4mf7zJvL7nigw9exnoxcotTTY/f+BiJQF/7Fd/dax/njIdyeiRfI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NPAvEAAAA3AAAAA8AAAAAAAAAAAAAAAAAmAIAAGRycy9k&#10;b3ducmV2LnhtbFBLBQYAAAAABAAEAPUAAACJAwAAAAA=&#10;" fillcolor="black" stroked="f"/>
                <v:line id="Line 59" o:spid="_x0000_s1031" style="position:absolute;visibility:visible;mso-wrap-style:square" from="5459,176" to="6625,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2aFP8MAAADcAAAADwAAAGRycy9kb3ducmV2LnhtbERPS2vCQBC+F/wPywi91Y2KVaKrSKFQ&#10;etL4vk2z0ySYnV2yWxP/fbdQ8DYf33MWq87U4kaNrywrGA4SEMS51RUXCva795cZCB+QNdaWScGd&#10;PKyWvacFptq2vKVbFgoRQ9inqKAMwaVS+rwkg35gHXHkvm1jMETYFFI32MZwU8tRkrxKgxXHhhId&#10;vZWUX7Mfo+DrTO1he1xPTtNJtj9sxu54+XRKPfe79RxEoC48xP/uDx3nj0fw90y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9mhT/DAAAA3AAAAA8AAAAAAAAAAAAA&#10;AAAAoQIAAGRycy9kb3ducmV2LnhtbFBLBQYAAAAABAAEAPkAAACRAwAAAAA=&#10;" strokeweight=".72pt"/>
                <v:rect id="Rectangle 58" o:spid="_x0000_s1032" style="position:absolute;left:6625;top:169;width:15;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MH58QA&#10;AADcAAAADwAAAGRycy9kb3ducmV2LnhtbERPTWvCQBC9C/0PyxS86abaik2zShUKvQhqe6i3MTtN&#10;QrKzcXfV1F/vCgVv83ifk80704gTOV9ZVvA0TEAQ51ZXXCj4/voYTEH4gKyxsUwK/sjDfPbQyzDV&#10;9swbOm1DIWII+xQVlCG0qZQ+L8mgH9qWOHK/1hkMEbpCaofnGG4aOUqSiTRYcWwosaVlSXm9PRoF&#10;i9fp4rB+5tVls9/R7mdfv4xcolT/sXt/AxGoC3fxv/tTx/njMdyeiRfI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4TB+fEAAAA3AAAAA8AAAAAAAAAAAAAAAAAmAIAAGRycy9k&#10;b3ducmV2LnhtbFBLBQYAAAAABAAEAPUAAACJAwAAAAA=&#10;" fillcolor="black" stroked="f"/>
                <v:line id="Line 57" o:spid="_x0000_s1033" style="position:absolute;visibility:visible;mso-wrap-style:square" from="6640,176" to="7449,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O40MQAAADcAAAADwAAAGRycy9kb3ducmV2LnhtbERPS2vCQBC+F/wPywje6sb6KqmrSKEg&#10;PWl8VG/T7JiEZmeX7Nak/74rFHqbj+85i1VnanGjxleWFYyGCQji3OqKCwWH/dvjMwgfkDXWlknB&#10;D3lYLXsPC0y1bXlHtywUIoawT1FBGYJLpfR5SQb90DriyF1tYzBE2BRSN9jGcFPLpySZSYMVx4YS&#10;Hb2WlH9l30bB55na4+60nn7Mp9nhuB270+XdKTXod+sXEIG68C/+c290nD+ewP2ZeIF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7jQxAAAANwAAAAPAAAAAAAAAAAA&#10;AAAAAKECAABkcnMvZG93bnJldi54bWxQSwUGAAAAAAQABAD5AAAAkgMAAAAA&#10;" strokeweight=".72pt"/>
                <v:rect id="Rectangle 56" o:spid="_x0000_s1034" style="position:absolute;left:7448;top:169;width:15;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Y6CMQA&#10;AADcAAAADwAAAGRycy9kb3ducmV2LnhtbERPS2sCMRC+C/0PYQreNFutoluj1ILQi+DroLdxM91d&#10;3Ey2SdS1v74RBG/z8T1nMmtMJS7kfGlZwVs3AUGcWV1yrmC3XXRGIHxA1lhZJgU38jCbvrQmmGp7&#10;5TVdNiEXMYR9igqKEOpUSp8VZNB3bU0cuR/rDIYIXS61w2sMN5XsJclQGiw5NhRY01dB2WlzNgrm&#10;49H8d/XOy7/18UCH/fE06LlEqfZr8/kBIlATnuKH+1vH+f0B3J+JF8jp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2OgjEAAAA3AAAAA8AAAAAAAAAAAAAAAAAmAIAAGRycy9k&#10;b3ducmV2LnhtbFBLBQYAAAAABAAEAPUAAACJAwAAAAA=&#10;" fillcolor="black" stroked="f"/>
                <v:line id="Line 55" o:spid="_x0000_s1035" style="position:absolute;visibility:visible;mso-wrap-style:square" from="7463,176" to="9016,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2DPMMAAADcAAAADwAAAGRycy9kb3ducmV2LnhtbERPS2vCQBC+F/oflhF6qxsVH0RXEaFQ&#10;eqqpz9s0O01Cs7NLdmviv3cFobf5+J6zWHWmFhdqfGVZwaCfgCDOra64ULD7enudgfABWWNtmRRc&#10;ycNq+fy0wFTblrd0yUIhYgj7FBWUIbhUSp+XZND3rSOO3I9tDIYIm0LqBtsYbmo5TJKJNFhxbCjR&#10;0aak/Df7Mwq+T9Tut4f1+DgdZ7v958gdzh9OqZdet56DCNSFf/HD/a7j/NEE7s/EC+Ty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BdgzzDAAAA3AAAAA8AAAAAAAAAAAAA&#10;AAAAoQIAAGRycy9kb3ducmV2LnhtbFBLBQYAAAAABAAEAPkAAACRAwAAAAA=&#10;" strokeweight=".72pt"/>
                <v:rect id="Rectangle 54" o:spid="_x0000_s1036" style="position:absolute;left:9016;top:169;width:15;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gB5MQA&#10;AADcAAAADwAAAGRycy9kb3ducmV2LnhtbERPS2sCMRC+F/wPYQRvNeujrd0aRYWCl4KPHupt3Ex3&#10;FzeTNUl19dcboeBtPr7njKeNqcSJnC8tK+h1ExDEmdUl5wq+t5/PIxA+IGusLJOCC3mYTlpPY0y1&#10;PfOaTpuQixjCPkUFRQh1KqXPCjLou7YmjtyvdQZDhC6X2uE5hptK9pPkVRosOTYUWNOioOyw+TMK&#10;5u+j+XE15K/rer+j3c/+8NJ3iVKddjP7ABGoCQ/xv3up4/zBG9yfiRfIy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oAeTEAAAA3AAAAA8AAAAAAAAAAAAAAAAAmAIAAGRycy9k&#10;b3ducmV2LnhtbFBLBQYAAAAABAAEAPUAAACJAwAAAAA=&#10;" fillcolor="black" stroked="f"/>
                <v:line id="Line 53" o:spid="_x0000_s1037" style="position:absolute;visibility:visible;mso-wrap-style:square" from="9031,176" to="9571,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6y1ccAAADcAAAADwAAAGRycy9kb3ducmV2LnhtbESPQU/CQBCF7yT+h82YcJOtENRUFkJM&#10;SAgnqYB6G7tj29id3XQXWv+9czDhNpP35r1vFqvBtepCXWw8G7ifZKCIS28brgwc3jZ3T6BiQrbY&#10;eiYDvxRhtbwZLTC3vuc9XYpUKQnhmKOBOqWQax3LmhzGiQ/Eon37zmGStau07bCXcNfqaZY9aIcN&#10;S0ONgV5qKn+KszPw9UH9cX9az98f58Xh+DoLp89dMGZ8O6yfQSUa0tX8f721gj8TWnlGJt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rLVxwAAANwAAAAPAAAAAAAA&#10;AAAAAAAAAKECAABkcnMvZG93bnJldi54bWxQSwUGAAAAAAQABAD5AAAAlQMAAAAA&#10;" strokeweight=".72pt"/>
                <v:rect id="Rectangle 52" o:spid="_x0000_s1038" style="position:absolute;left:9570;top:169;width:15;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wDcQA&#10;AADcAAAADwAAAGRycy9kb3ducmV2LnhtbERPTWvCQBC9C/6HZYTedKO1RdOsooVCLwW1PdTbJDsm&#10;wexs3N1q7K93hUJv83ifky0704gzOV9bVjAeJSCIC6trLhV8fb4NZyB8QNbYWCYFV/KwXPR7Gaba&#10;XnhL510oRQxhn6KCKoQ2ldIXFRn0I9sSR+5gncEQoSuldniJ4aaRkyR5lgZrjg0VtvRaUXHc/RgF&#10;6/lsfdpM+eN3m+9p/50fnyYuUeph0K1eQATqwr/4z/2u4/zHOdyfiRf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7MA3EAAAA3AAAAA8AAAAAAAAAAAAAAAAAmAIAAGRycy9k&#10;b3ducmV2LnhtbFBLBQYAAAAABAAEAPUAAACJAwAAAAA=&#10;" fillcolor="black" stroked="f"/>
                <v:line id="Line 51" o:spid="_x0000_s1039" style="position:absolute;visibility:visible;mso-wrap-style:square" from="9585,176" to="10490,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7NrscAAADcAAAADwAAAGRycy9kb3ducmV2LnhtbESPQU/CQBCF7yb+h82YcIMtImoqCyEm&#10;JsYTVEC9jd2hbezObrorLf+eOZh4m8l78943i9XgWnWiLjaeDUwnGSji0tuGKwO795fxI6iYkC22&#10;nsnAmSKsltdXC8yt73lLpyJVSkI45migTinkWseyJodx4gOxaEffOUyydpW2HfYS7lp9m2X32mHD&#10;0lBjoOeayp/i1xn4/qR+vz2s5x8P82K338zC4estGDO6GdZPoBIN6d/8d/1qBf9O8OUZmUAv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Y/s2uxwAAANwAAAAPAAAAAAAA&#10;AAAAAAAAAKECAABkcnMvZG93bnJldi54bWxQSwUGAAAAAAQABAD5AAAAlQMAAAAA&#10;" strokeweight=".72pt"/>
                <w10:wrap type="topAndBottom" anchorx="page"/>
              </v:group>
            </w:pict>
          </mc:Fallback>
        </mc:AlternateContent>
      </w:r>
      <w:r>
        <w:t>(hereinafter called “the</w:t>
      </w:r>
    </w:p>
    <w:p w:rsidR="00EB29FA" w:rsidRDefault="00981AB3" w:rsidP="00E277F4">
      <w:pPr>
        <w:pStyle w:val="BodyText"/>
        <w:tabs>
          <w:tab w:val="left" w:pos="567"/>
          <w:tab w:val="left" w:pos="3733"/>
          <w:tab w:val="left" w:pos="5675"/>
          <w:tab w:val="left" w:pos="8066"/>
          <w:tab w:val="left" w:pos="8570"/>
          <w:tab w:val="left" w:pos="9307"/>
        </w:tabs>
        <w:spacing w:after="60" w:line="370" w:lineRule="auto"/>
        <w:ind w:right="902"/>
      </w:pPr>
      <w:r>
        <w:t>Contractor”)</w:t>
      </w:r>
      <w:r>
        <w:tab/>
        <w:t>on</w:t>
      </w:r>
      <w:r>
        <w:rPr>
          <w:spacing w:val="-2"/>
        </w:rPr>
        <w:t xml:space="preserve"> </w:t>
      </w:r>
      <w:r>
        <w:t>the</w:t>
      </w:r>
      <w:r>
        <w:rPr>
          <w:u w:val="single"/>
        </w:rPr>
        <w:t xml:space="preserve"> </w:t>
      </w:r>
      <w:r>
        <w:rPr>
          <w:u w:val="single"/>
        </w:rPr>
        <w:tab/>
      </w:r>
      <w:r>
        <w:t>day</w:t>
      </w:r>
      <w:r>
        <w:rPr>
          <w:spacing w:val="-2"/>
        </w:rPr>
        <w:t xml:space="preserve"> </w:t>
      </w:r>
      <w:r>
        <w:t>of</w:t>
      </w:r>
      <w:r>
        <w:rPr>
          <w:u w:val="single"/>
        </w:rPr>
        <w:t xml:space="preserve"> </w:t>
      </w:r>
      <w:r>
        <w:rPr>
          <w:u w:val="single"/>
        </w:rPr>
        <w:tab/>
      </w:r>
      <w:r>
        <w:t>20</w:t>
      </w:r>
      <w:r>
        <w:tab/>
      </w:r>
      <w:r>
        <w:rPr>
          <w:u w:val="single"/>
        </w:rPr>
        <w:tab/>
      </w:r>
      <w:r>
        <w:t xml:space="preserve"> for the construction of (Contract</w:t>
      </w:r>
      <w:r>
        <w:rPr>
          <w:spacing w:val="-4"/>
        </w:rPr>
        <w:t xml:space="preserve"> </w:t>
      </w:r>
      <w:r>
        <w:t>Title)</w:t>
      </w:r>
    </w:p>
    <w:p w:rsidR="00EB29FA" w:rsidRDefault="00981AB3" w:rsidP="00D043FA">
      <w:pPr>
        <w:pStyle w:val="BodyText"/>
        <w:tabs>
          <w:tab w:val="left" w:pos="284"/>
        </w:tabs>
        <w:spacing w:before="7"/>
      </w:pPr>
      <w:r>
        <w:rPr>
          <w:noProof/>
          <w:lang w:val="en-ZA" w:eastAsia="en-ZA" w:bidi="ar-SA"/>
        </w:rPr>
        <mc:AlternateContent>
          <mc:Choice Requires="wpg">
            <w:drawing>
              <wp:anchor distT="0" distB="0" distL="0" distR="0" simplePos="0" relativeHeight="251760640" behindDoc="1" locked="0" layoutInCell="1" allowOverlap="1" wp14:anchorId="0E6A3576" wp14:editId="07BF9CEB">
                <wp:simplePos x="0" y="0"/>
                <wp:positionH relativeFrom="page">
                  <wp:posOffset>901065</wp:posOffset>
                </wp:positionH>
                <wp:positionV relativeFrom="paragraph">
                  <wp:posOffset>175895</wp:posOffset>
                </wp:positionV>
                <wp:extent cx="5760085" cy="9525"/>
                <wp:effectExtent l="0" t="0" r="0" b="0"/>
                <wp:wrapTopAndBottom/>
                <wp:docPr id="123"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9525"/>
                          <a:chOff x="1419" y="277"/>
                          <a:chExt cx="9071" cy="15"/>
                        </a:xfrm>
                      </wpg:grpSpPr>
                      <wps:wsp>
                        <wps:cNvPr id="124" name="Line 49"/>
                        <wps:cNvCnPr>
                          <a:cxnSpLocks noChangeShapeType="1"/>
                        </wps:cNvCnPr>
                        <wps:spPr bwMode="auto">
                          <a:xfrm>
                            <a:off x="1419" y="284"/>
                            <a:ext cx="427"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 name="Rectangle 48"/>
                        <wps:cNvSpPr>
                          <a:spLocks noChangeArrowheads="1"/>
                        </wps:cNvSpPr>
                        <wps:spPr bwMode="auto">
                          <a:xfrm>
                            <a:off x="1846" y="276"/>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Line 47"/>
                        <wps:cNvCnPr>
                          <a:cxnSpLocks noChangeShapeType="1"/>
                        </wps:cNvCnPr>
                        <wps:spPr bwMode="auto">
                          <a:xfrm>
                            <a:off x="1860" y="284"/>
                            <a:ext cx="863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8FEC38A" id="Group 46" o:spid="_x0000_s1026" style="position:absolute;margin-left:70.95pt;margin-top:13.85pt;width:453.55pt;height:.75pt;z-index:-251555840;mso-wrap-distance-left:0;mso-wrap-distance-right:0;mso-position-horizontal-relative:page" coordorigin="1419,277" coordsize="907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">
                <v:line id="Line 49" o:spid="_x0000_s1027" style="position:absolute;visibility:visible;mso-wrap-style:square" from="1419,284" to="1846,2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ouDcQAAADcAAAADwAAAGRycy9kb3ducmV2LnhtbERPyWrDMBC9F/IPYgK9NXL24kYJoRAo&#10;PSXO0uQ2tSa2qTUSlhq7f18FCr3N462zWHWmFjdqfGVZwXCQgCDOra64UHDYb56eQfiArLG2TAp+&#10;yMNq2XtYYKptyzu6ZaEQMYR9igrKEFwqpc9LMugH1hFH7mobgyHCppC6wTaGm1qOkmQmDVYcG0p0&#10;9FpS/pV9GwWfZ2qPu9N6+jGfZofjduxOl3en1GO/W7+ACNSFf/Gf+03H+aMJ3J+JF8j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6Gi4NxAAAANwAAAAPAAAAAAAAAAAA&#10;AAAAAKECAABkcnMvZG93bnJldi54bWxQSwUGAAAAAAQABAD5AAAAkgMAAAAA&#10;" strokeweight=".72pt"/>
                <v:rect id="Rectangle 48" o:spid="_x0000_s1028" style="position:absolute;left:1846;top:276;width:15;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s1cQA&#10;AADcAAAADwAAAGRycy9kb3ducmV2LnhtbERPS2vCQBC+F/wPyxS81U2DFpu6ES0IXoT6ONTbmJ0m&#10;IdnZdHfV6K/vFgq9zcf3nNm8N624kPO1ZQXPowQEcWF1zaWCw371NAXhA7LG1jIpuJGHeT54mGGm&#10;7ZW3dNmFUsQQ9hkqqELoMil9UZFBP7IdceS+rDMYInSl1A6vMdy0Mk2SF2mw5thQYUfvFRXN7mwU&#10;LF+ny++PMW/u29ORjp+nZpK6RKnhY794AxGoD//iP/dax/npBH6fiRfI/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vrNXEAAAA3AAAAA8AAAAAAAAAAAAAAAAAmAIAAGRycy9k&#10;b3ducmV2LnhtbFBLBQYAAAAABAAEAPUAAACJAwAAAAA=&#10;" fillcolor="black" stroked="f"/>
                <v:line id="Line 47" o:spid="_x0000_s1029" style="position:absolute;visibility:visible;mso-wrap-style:square" from="1860,284" to="10490,2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QV4cMAAADcAAAADwAAAGRycy9kb3ducmV2LnhtbERPS2vCQBC+F/oflhF6qxstPoiuIoJQ&#10;eqqpz9s0O01Cs7NLdmviv3cFobf5+J4zX3amFhdqfGVZwaCfgCDOra64ULD72rxOQfiArLG2TAqu&#10;5GG5eH6aY6pty1u6ZKEQMYR9igrKEFwqpc9LMuj71hFH7sc2BkOETSF1g20MN7UcJslYGqw4NpTo&#10;aF1S/pv9GQXfJ2r328NqdJyMst3+880dzh9OqZdet5qBCNSFf/HD/a7j/OEY7s/EC+Ti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WEFeHDAAAA3AAAAA8AAAAAAAAAAAAA&#10;AAAAoQIAAGRycy9kb3ducmV2LnhtbFBLBQYAAAAABAAEAPkAAACRAwAAAAA=&#10;" strokeweight=".72pt"/>
                <w10:wrap type="topAndBottom" anchorx="page"/>
              </v:group>
            </w:pict>
          </mc:Fallback>
        </mc:AlternateContent>
      </w:r>
    </w:p>
    <w:p w:rsidR="00EB29FA" w:rsidRPr="00D043FA" w:rsidRDefault="00981AB3" w:rsidP="00D043FA">
      <w:pPr>
        <w:pStyle w:val="BodyText"/>
        <w:tabs>
          <w:tab w:val="left" w:pos="567"/>
          <w:tab w:val="left" w:pos="9539"/>
        </w:tabs>
        <w:spacing w:before="360"/>
        <w:rPr>
          <w:u w:val="single"/>
        </w:rPr>
      </w:pPr>
      <w:r>
        <w:t xml:space="preserve">at </w:t>
      </w:r>
      <w:r w:rsidR="00D043FA">
        <w:rPr>
          <w:u w:val="single"/>
        </w:rPr>
        <w:tab/>
      </w:r>
      <w:r w:rsidR="00D043FA">
        <w:rPr>
          <w:u w:val="single"/>
        </w:rPr>
        <w:tab/>
      </w:r>
    </w:p>
    <w:p w:rsidR="00EB29FA" w:rsidRDefault="00981AB3" w:rsidP="00273672">
      <w:pPr>
        <w:pStyle w:val="BodyText"/>
        <w:tabs>
          <w:tab w:val="left" w:pos="567"/>
          <w:tab w:val="left" w:pos="9353"/>
        </w:tabs>
        <w:spacing w:before="240" w:after="240"/>
        <w:ind w:right="573"/>
        <w:jc w:val="both"/>
      </w:pPr>
      <w:r>
        <w:t>AND WHEREAS it is provided by such Contract that the Contractor shall provide the Employer with security by way of a guarantee for the due and faithful fulfilment of such Contract by the Contractor;</w:t>
      </w:r>
    </w:p>
    <w:tbl>
      <w:tblPr>
        <w:tblW w:w="0" w:type="auto"/>
        <w:tblInd w:w="-142" w:type="dxa"/>
        <w:tblLayout w:type="fixed"/>
        <w:tblCellMar>
          <w:left w:w="0" w:type="dxa"/>
          <w:right w:w="0" w:type="dxa"/>
        </w:tblCellMar>
        <w:tblLook w:val="01E0" w:firstRow="1" w:lastRow="1" w:firstColumn="1" w:lastColumn="1" w:noHBand="0" w:noVBand="0"/>
      </w:tblPr>
      <w:tblGrid>
        <w:gridCol w:w="6658"/>
        <w:gridCol w:w="3123"/>
      </w:tblGrid>
      <w:tr w:rsidR="00EB29FA" w:rsidTr="00273672">
        <w:trPr>
          <w:trHeight w:val="464"/>
        </w:trPr>
        <w:tc>
          <w:tcPr>
            <w:tcW w:w="6658" w:type="dxa"/>
          </w:tcPr>
          <w:p w:rsidR="00EB29FA" w:rsidRDefault="00981AB3" w:rsidP="005E07B8">
            <w:pPr>
              <w:pStyle w:val="TableParagraph"/>
              <w:spacing w:line="223" w:lineRule="exact"/>
              <w:ind w:left="200"/>
              <w:rPr>
                <w:sz w:val="20"/>
              </w:rPr>
            </w:pPr>
            <w:r>
              <w:rPr>
                <w:sz w:val="20"/>
              </w:rPr>
              <w:t>AND WHEREAS</w:t>
            </w:r>
          </w:p>
          <w:p w:rsidR="00EB29FA" w:rsidRDefault="00981AB3" w:rsidP="005E07B8">
            <w:pPr>
              <w:pStyle w:val="TableParagraph"/>
              <w:tabs>
                <w:tab w:val="left" w:pos="2146"/>
                <w:tab w:val="left" w:pos="6385"/>
              </w:tabs>
              <w:spacing w:line="221" w:lineRule="exact"/>
              <w:ind w:left="200" w:right="-2333"/>
              <w:rPr>
                <w:sz w:val="20"/>
              </w:rPr>
            </w:pPr>
            <w:r>
              <w:rPr>
                <w:spacing w:val="3"/>
                <w:sz w:val="20"/>
              </w:rPr>
              <w:t>WE</w:t>
            </w:r>
            <w:r>
              <w:rPr>
                <w:spacing w:val="3"/>
                <w:sz w:val="20"/>
              </w:rPr>
              <w:tab/>
            </w:r>
            <w:r>
              <w:rPr>
                <w:spacing w:val="3"/>
                <w:w w:val="99"/>
                <w:sz w:val="20"/>
                <w:u w:val="single"/>
              </w:rPr>
              <w:t xml:space="preserve"> </w:t>
            </w:r>
            <w:r>
              <w:rPr>
                <w:spacing w:val="3"/>
                <w:sz w:val="20"/>
                <w:u w:val="single"/>
              </w:rPr>
              <w:tab/>
            </w:r>
          </w:p>
        </w:tc>
        <w:tc>
          <w:tcPr>
            <w:tcW w:w="3123" w:type="dxa"/>
          </w:tcPr>
          <w:p w:rsidR="00EB29FA" w:rsidRDefault="00981AB3" w:rsidP="005E07B8">
            <w:pPr>
              <w:pStyle w:val="TableParagraph"/>
              <w:spacing w:line="223" w:lineRule="exact"/>
              <w:ind w:left="200"/>
              <w:rPr>
                <w:sz w:val="20"/>
              </w:rPr>
            </w:pPr>
            <w:r>
              <w:rPr>
                <w:sz w:val="20"/>
              </w:rPr>
              <w:t>(hereinafter referred to as</w:t>
            </w:r>
            <w:r w:rsidR="005E07B8">
              <w:rPr>
                <w:sz w:val="20"/>
              </w:rPr>
              <w:t xml:space="preserve"> </w:t>
            </w:r>
            <w:r>
              <w:rPr>
                <w:sz w:val="20"/>
              </w:rPr>
              <w:t>the</w:t>
            </w:r>
          </w:p>
        </w:tc>
      </w:tr>
      <w:tr w:rsidR="00EB29FA" w:rsidTr="00273672">
        <w:trPr>
          <w:trHeight w:val="233"/>
        </w:trPr>
        <w:tc>
          <w:tcPr>
            <w:tcW w:w="9781" w:type="dxa"/>
            <w:gridSpan w:val="2"/>
          </w:tcPr>
          <w:p w:rsidR="00EB29FA" w:rsidRDefault="00981AB3" w:rsidP="005E07B8">
            <w:pPr>
              <w:pStyle w:val="TableParagraph"/>
              <w:spacing w:before="4" w:after="240" w:line="210" w:lineRule="exact"/>
              <w:ind w:left="198"/>
              <w:rPr>
                <w:sz w:val="20"/>
              </w:rPr>
            </w:pPr>
            <w:r>
              <w:rPr>
                <w:sz w:val="20"/>
              </w:rPr>
              <w:t>Guarantor”) has/have at the request of the Contractor, agreed to give such guarantee;</w:t>
            </w:r>
          </w:p>
        </w:tc>
      </w:tr>
    </w:tbl>
    <w:p w:rsidR="00EB29FA" w:rsidRDefault="00981AB3" w:rsidP="005E07B8">
      <w:pPr>
        <w:pStyle w:val="BodyText"/>
        <w:spacing w:after="240"/>
        <w:ind w:right="284"/>
        <w:jc w:val="both"/>
      </w:pPr>
      <w:r>
        <w:t>NOW</w:t>
      </w:r>
      <w:r>
        <w:rPr>
          <w:spacing w:val="-7"/>
        </w:rPr>
        <w:t xml:space="preserve"> </w:t>
      </w:r>
      <w:r>
        <w:t>THEREFORE</w:t>
      </w:r>
      <w:r>
        <w:rPr>
          <w:spacing w:val="-15"/>
        </w:rPr>
        <w:t xml:space="preserve"> </w:t>
      </w:r>
      <w:r>
        <w:rPr>
          <w:spacing w:val="4"/>
        </w:rPr>
        <w:t>WE</w:t>
      </w:r>
      <w:r>
        <w:rPr>
          <w:spacing w:val="-13"/>
        </w:rPr>
        <w:t xml:space="preserve"> </w:t>
      </w:r>
      <w:r>
        <w:t>do</w:t>
      </w:r>
      <w:r>
        <w:rPr>
          <w:spacing w:val="-13"/>
        </w:rPr>
        <w:t xml:space="preserve"> </w:t>
      </w:r>
      <w:r>
        <w:t>hereby</w:t>
      </w:r>
      <w:r>
        <w:rPr>
          <w:spacing w:val="-16"/>
        </w:rPr>
        <w:t xml:space="preserve"> </w:t>
      </w:r>
      <w:r>
        <w:t>guarantee</w:t>
      </w:r>
      <w:r>
        <w:rPr>
          <w:spacing w:val="-11"/>
        </w:rPr>
        <w:t xml:space="preserve"> </w:t>
      </w:r>
      <w:r>
        <w:t>and</w:t>
      </w:r>
      <w:r>
        <w:rPr>
          <w:spacing w:val="-12"/>
        </w:rPr>
        <w:t xml:space="preserve"> </w:t>
      </w:r>
      <w:r>
        <w:t>bind</w:t>
      </w:r>
      <w:r>
        <w:rPr>
          <w:spacing w:val="-11"/>
        </w:rPr>
        <w:t xml:space="preserve"> </w:t>
      </w:r>
      <w:r>
        <w:t>ourselves</w:t>
      </w:r>
      <w:r>
        <w:rPr>
          <w:spacing w:val="-7"/>
        </w:rPr>
        <w:t xml:space="preserve"> </w:t>
      </w:r>
      <w:r>
        <w:t>jointly</w:t>
      </w:r>
      <w:r>
        <w:rPr>
          <w:spacing w:val="-16"/>
        </w:rPr>
        <w:t xml:space="preserve"> </w:t>
      </w:r>
      <w:r>
        <w:t>and</w:t>
      </w:r>
      <w:r>
        <w:rPr>
          <w:spacing w:val="-13"/>
        </w:rPr>
        <w:t xml:space="preserve"> </w:t>
      </w:r>
      <w:r>
        <w:t>severally</w:t>
      </w:r>
      <w:r>
        <w:rPr>
          <w:spacing w:val="-16"/>
        </w:rPr>
        <w:t xml:space="preserve"> </w:t>
      </w:r>
      <w:r>
        <w:t>as</w:t>
      </w:r>
      <w:r>
        <w:rPr>
          <w:spacing w:val="-13"/>
        </w:rPr>
        <w:t xml:space="preserve"> </w:t>
      </w:r>
      <w:r>
        <w:t>Guarantor</w:t>
      </w:r>
      <w:r>
        <w:rPr>
          <w:spacing w:val="-10"/>
        </w:rPr>
        <w:t xml:space="preserve"> </w:t>
      </w:r>
      <w:r>
        <w:t>and Co-Principal Debtor to the Employer under renunciation of the benefits of division and exclusion for</w:t>
      </w:r>
      <w:r>
        <w:rPr>
          <w:spacing w:val="-35"/>
        </w:rPr>
        <w:t xml:space="preserve"> </w:t>
      </w:r>
      <w:r>
        <w:t>the due and faithful performance by the Contractor of all the terms and conditions of the said Contract, subject to the following</w:t>
      </w:r>
      <w:r>
        <w:rPr>
          <w:spacing w:val="-5"/>
        </w:rPr>
        <w:t xml:space="preserve"> </w:t>
      </w:r>
      <w:r>
        <w:t>conditions:</w:t>
      </w:r>
    </w:p>
    <w:p w:rsidR="00EB29FA" w:rsidRDefault="00981AB3">
      <w:pPr>
        <w:pStyle w:val="ListParagraph"/>
        <w:numPr>
          <w:ilvl w:val="0"/>
          <w:numId w:val="52"/>
        </w:numPr>
        <w:tabs>
          <w:tab w:val="left" w:pos="709"/>
        </w:tabs>
        <w:ind w:left="709" w:hanging="709"/>
        <w:jc w:val="both"/>
        <w:rPr>
          <w:sz w:val="20"/>
        </w:rPr>
      </w:pPr>
      <w:r>
        <w:rPr>
          <w:sz w:val="20"/>
        </w:rPr>
        <w:t>The</w:t>
      </w:r>
      <w:r>
        <w:rPr>
          <w:spacing w:val="-8"/>
          <w:sz w:val="20"/>
        </w:rPr>
        <w:t xml:space="preserve"> </w:t>
      </w:r>
      <w:r>
        <w:rPr>
          <w:sz w:val="20"/>
        </w:rPr>
        <w:t>Employer</w:t>
      </w:r>
      <w:r>
        <w:rPr>
          <w:spacing w:val="-4"/>
          <w:sz w:val="20"/>
        </w:rPr>
        <w:t xml:space="preserve"> </w:t>
      </w:r>
      <w:r>
        <w:rPr>
          <w:sz w:val="20"/>
        </w:rPr>
        <w:t>shall,</w:t>
      </w:r>
      <w:r>
        <w:rPr>
          <w:spacing w:val="-2"/>
          <w:sz w:val="20"/>
        </w:rPr>
        <w:t xml:space="preserve"> </w:t>
      </w:r>
      <w:r>
        <w:rPr>
          <w:sz w:val="20"/>
        </w:rPr>
        <w:t>without</w:t>
      </w:r>
      <w:r>
        <w:rPr>
          <w:spacing w:val="-5"/>
          <w:sz w:val="20"/>
        </w:rPr>
        <w:t xml:space="preserve"> </w:t>
      </w:r>
      <w:r>
        <w:rPr>
          <w:sz w:val="20"/>
        </w:rPr>
        <w:t>reference</w:t>
      </w:r>
      <w:r>
        <w:rPr>
          <w:spacing w:val="-5"/>
          <w:sz w:val="20"/>
        </w:rPr>
        <w:t xml:space="preserve"> </w:t>
      </w:r>
      <w:r>
        <w:rPr>
          <w:sz w:val="20"/>
        </w:rPr>
        <w:t>and/or</w:t>
      </w:r>
      <w:r>
        <w:rPr>
          <w:spacing w:val="-5"/>
          <w:sz w:val="20"/>
        </w:rPr>
        <w:t xml:space="preserve"> </w:t>
      </w:r>
      <w:r>
        <w:rPr>
          <w:sz w:val="20"/>
        </w:rPr>
        <w:t>notice</w:t>
      </w:r>
      <w:r>
        <w:rPr>
          <w:spacing w:val="-7"/>
          <w:sz w:val="20"/>
        </w:rPr>
        <w:t xml:space="preserve"> </w:t>
      </w:r>
      <w:r>
        <w:rPr>
          <w:sz w:val="20"/>
        </w:rPr>
        <w:t>to</w:t>
      </w:r>
      <w:r>
        <w:rPr>
          <w:spacing w:val="-5"/>
          <w:sz w:val="20"/>
        </w:rPr>
        <w:t xml:space="preserve"> </w:t>
      </w:r>
      <w:r>
        <w:rPr>
          <w:sz w:val="20"/>
        </w:rPr>
        <w:t>us,</w:t>
      </w:r>
      <w:r>
        <w:rPr>
          <w:spacing w:val="-7"/>
          <w:sz w:val="20"/>
        </w:rPr>
        <w:t xml:space="preserve"> </w:t>
      </w:r>
      <w:r>
        <w:rPr>
          <w:sz w:val="20"/>
        </w:rPr>
        <w:t>have</w:t>
      </w:r>
      <w:r>
        <w:rPr>
          <w:spacing w:val="-7"/>
          <w:sz w:val="20"/>
        </w:rPr>
        <w:t xml:space="preserve"> </w:t>
      </w:r>
      <w:r>
        <w:rPr>
          <w:sz w:val="20"/>
        </w:rPr>
        <w:t>complete</w:t>
      </w:r>
      <w:r>
        <w:rPr>
          <w:spacing w:val="-5"/>
          <w:sz w:val="20"/>
        </w:rPr>
        <w:t xml:space="preserve"> </w:t>
      </w:r>
      <w:r>
        <w:rPr>
          <w:sz w:val="20"/>
        </w:rPr>
        <w:t>liberty</w:t>
      </w:r>
      <w:r>
        <w:rPr>
          <w:spacing w:val="-9"/>
          <w:sz w:val="20"/>
        </w:rPr>
        <w:t xml:space="preserve"> </w:t>
      </w:r>
      <w:r>
        <w:rPr>
          <w:sz w:val="20"/>
        </w:rPr>
        <w:t>of</w:t>
      </w:r>
      <w:r>
        <w:rPr>
          <w:spacing w:val="-5"/>
          <w:sz w:val="20"/>
        </w:rPr>
        <w:t xml:space="preserve"> </w:t>
      </w:r>
      <w:r>
        <w:rPr>
          <w:sz w:val="20"/>
        </w:rPr>
        <w:t>action</w:t>
      </w:r>
      <w:r>
        <w:rPr>
          <w:spacing w:val="-5"/>
          <w:sz w:val="20"/>
        </w:rPr>
        <w:t xml:space="preserve"> </w:t>
      </w:r>
      <w:r>
        <w:rPr>
          <w:sz w:val="20"/>
        </w:rPr>
        <w:t>to</w:t>
      </w:r>
      <w:r>
        <w:rPr>
          <w:spacing w:val="-5"/>
          <w:sz w:val="20"/>
        </w:rPr>
        <w:t xml:space="preserve"> </w:t>
      </w:r>
      <w:r>
        <w:rPr>
          <w:sz w:val="20"/>
        </w:rPr>
        <w:t xml:space="preserve">act in any manner </w:t>
      </w:r>
      <w:r w:rsidR="00BD1E99">
        <w:rPr>
          <w:sz w:val="20"/>
        </w:rPr>
        <w:t>authorized</w:t>
      </w:r>
      <w:r>
        <w:rPr>
          <w:sz w:val="20"/>
        </w:rPr>
        <w:t xml:space="preserve"> and/or contemplated by the terms of the said Contract, and/or to agree to any modifications, variations, alterations, directions or extension of the Completion Data of the Works under the said Contract, and that its rights under this guarantee shall in no way be prejudiced nor or liability hereunder be affected by reason of any steps which the Employer may take under such Contract, or of any modification, variation, alterations of the Completion Date which the Employer may make, give, concede or agree to under the said Contract.</w:t>
      </w:r>
    </w:p>
    <w:p w:rsidR="00EB29FA" w:rsidRDefault="00981AB3">
      <w:pPr>
        <w:pStyle w:val="ListParagraph"/>
        <w:numPr>
          <w:ilvl w:val="0"/>
          <w:numId w:val="52"/>
        </w:numPr>
        <w:tabs>
          <w:tab w:val="left" w:pos="709"/>
        </w:tabs>
        <w:spacing w:before="120" w:after="120"/>
        <w:ind w:left="1128" w:hanging="1128"/>
        <w:rPr>
          <w:sz w:val="20"/>
        </w:rPr>
      </w:pPr>
      <w:r>
        <w:rPr>
          <w:sz w:val="20"/>
        </w:rPr>
        <w:t>This guarantee shall be limited to payment of a sum of</w:t>
      </w:r>
      <w:r>
        <w:rPr>
          <w:spacing w:val="-5"/>
          <w:sz w:val="20"/>
        </w:rPr>
        <w:t xml:space="preserve"> </w:t>
      </w:r>
      <w:r>
        <w:rPr>
          <w:sz w:val="20"/>
        </w:rPr>
        <w:t>money.</w:t>
      </w:r>
    </w:p>
    <w:p w:rsidR="00EB29FA" w:rsidRDefault="00981AB3">
      <w:pPr>
        <w:pStyle w:val="ListParagraph"/>
        <w:numPr>
          <w:ilvl w:val="0"/>
          <w:numId w:val="52"/>
        </w:numPr>
        <w:ind w:left="709" w:hanging="720"/>
        <w:jc w:val="both"/>
        <w:rPr>
          <w:sz w:val="20"/>
        </w:rPr>
      </w:pPr>
      <w:r>
        <w:rPr>
          <w:sz w:val="20"/>
        </w:rPr>
        <w:t>The</w:t>
      </w:r>
      <w:r>
        <w:rPr>
          <w:spacing w:val="-8"/>
          <w:sz w:val="20"/>
        </w:rPr>
        <w:t xml:space="preserve"> </w:t>
      </w:r>
      <w:r>
        <w:rPr>
          <w:sz w:val="20"/>
        </w:rPr>
        <w:t>Employer</w:t>
      </w:r>
      <w:r>
        <w:rPr>
          <w:spacing w:val="-6"/>
          <w:sz w:val="20"/>
        </w:rPr>
        <w:t xml:space="preserve"> </w:t>
      </w:r>
      <w:r>
        <w:rPr>
          <w:sz w:val="20"/>
        </w:rPr>
        <w:t>shall</w:t>
      </w:r>
      <w:r>
        <w:rPr>
          <w:spacing w:val="-7"/>
          <w:sz w:val="20"/>
        </w:rPr>
        <w:t xml:space="preserve"> </w:t>
      </w:r>
      <w:r>
        <w:rPr>
          <w:sz w:val="20"/>
        </w:rPr>
        <w:t>be</w:t>
      </w:r>
      <w:r>
        <w:rPr>
          <w:spacing w:val="-7"/>
          <w:sz w:val="20"/>
        </w:rPr>
        <w:t xml:space="preserve"> </w:t>
      </w:r>
      <w:r>
        <w:rPr>
          <w:sz w:val="20"/>
        </w:rPr>
        <w:t>entitled,</w:t>
      </w:r>
      <w:r>
        <w:rPr>
          <w:spacing w:val="-4"/>
          <w:sz w:val="20"/>
        </w:rPr>
        <w:t xml:space="preserve"> </w:t>
      </w:r>
      <w:r>
        <w:rPr>
          <w:sz w:val="20"/>
        </w:rPr>
        <w:t>without</w:t>
      </w:r>
      <w:r>
        <w:rPr>
          <w:spacing w:val="-8"/>
          <w:sz w:val="20"/>
        </w:rPr>
        <w:t xml:space="preserve"> </w:t>
      </w:r>
      <w:r>
        <w:rPr>
          <w:sz w:val="20"/>
        </w:rPr>
        <w:t>reference</w:t>
      </w:r>
      <w:r>
        <w:rPr>
          <w:spacing w:val="-7"/>
          <w:sz w:val="20"/>
        </w:rPr>
        <w:t xml:space="preserve"> </w:t>
      </w:r>
      <w:r>
        <w:rPr>
          <w:sz w:val="20"/>
        </w:rPr>
        <w:t>to</w:t>
      </w:r>
      <w:r>
        <w:rPr>
          <w:spacing w:val="-7"/>
          <w:sz w:val="20"/>
        </w:rPr>
        <w:t xml:space="preserve"> </w:t>
      </w:r>
      <w:r>
        <w:rPr>
          <w:sz w:val="20"/>
        </w:rPr>
        <w:t>us,</w:t>
      </w:r>
      <w:r>
        <w:rPr>
          <w:spacing w:val="-5"/>
          <w:sz w:val="20"/>
        </w:rPr>
        <w:t xml:space="preserve"> </w:t>
      </w:r>
      <w:r>
        <w:rPr>
          <w:sz w:val="20"/>
        </w:rPr>
        <w:t>to</w:t>
      </w:r>
      <w:r>
        <w:rPr>
          <w:spacing w:val="-7"/>
          <w:sz w:val="20"/>
        </w:rPr>
        <w:t xml:space="preserve"> </w:t>
      </w:r>
      <w:r>
        <w:rPr>
          <w:sz w:val="20"/>
        </w:rPr>
        <w:t>release</w:t>
      </w:r>
      <w:r>
        <w:rPr>
          <w:spacing w:val="-8"/>
          <w:sz w:val="20"/>
        </w:rPr>
        <w:t xml:space="preserve"> </w:t>
      </w:r>
      <w:r>
        <w:rPr>
          <w:sz w:val="20"/>
        </w:rPr>
        <w:t>any</w:t>
      </w:r>
      <w:r>
        <w:rPr>
          <w:spacing w:val="-10"/>
          <w:sz w:val="20"/>
        </w:rPr>
        <w:t xml:space="preserve"> </w:t>
      </w:r>
      <w:r>
        <w:rPr>
          <w:sz w:val="20"/>
        </w:rPr>
        <w:t>guarantee</w:t>
      </w:r>
      <w:r>
        <w:rPr>
          <w:spacing w:val="-7"/>
          <w:sz w:val="20"/>
        </w:rPr>
        <w:t xml:space="preserve"> </w:t>
      </w:r>
      <w:r>
        <w:rPr>
          <w:sz w:val="20"/>
        </w:rPr>
        <w:t>held</w:t>
      </w:r>
      <w:r>
        <w:rPr>
          <w:spacing w:val="-8"/>
          <w:sz w:val="20"/>
        </w:rPr>
        <w:t xml:space="preserve"> </w:t>
      </w:r>
      <w:r>
        <w:rPr>
          <w:sz w:val="20"/>
        </w:rPr>
        <w:t>by</w:t>
      </w:r>
      <w:r>
        <w:rPr>
          <w:spacing w:val="-10"/>
          <w:sz w:val="20"/>
        </w:rPr>
        <w:t xml:space="preserve"> </w:t>
      </w:r>
      <w:r>
        <w:rPr>
          <w:sz w:val="20"/>
        </w:rPr>
        <w:t>it,</w:t>
      </w:r>
      <w:r>
        <w:rPr>
          <w:spacing w:val="-7"/>
          <w:sz w:val="20"/>
        </w:rPr>
        <w:t xml:space="preserve"> </w:t>
      </w:r>
      <w:r>
        <w:rPr>
          <w:sz w:val="20"/>
        </w:rPr>
        <w:t>and to give time to or compound or make any other arrangement with the</w:t>
      </w:r>
      <w:r>
        <w:rPr>
          <w:spacing w:val="-15"/>
          <w:sz w:val="20"/>
        </w:rPr>
        <w:t xml:space="preserve"> </w:t>
      </w:r>
      <w:r>
        <w:rPr>
          <w:sz w:val="20"/>
        </w:rPr>
        <w:t>Contractor.</w:t>
      </w:r>
    </w:p>
    <w:p w:rsidR="00E277F4" w:rsidRPr="00E277F4" w:rsidRDefault="00E277F4" w:rsidP="00E277F4">
      <w:pPr>
        <w:ind w:left="-11" w:right="960"/>
        <w:jc w:val="both"/>
        <w:rPr>
          <w:sz w:val="20"/>
        </w:rPr>
      </w:pPr>
    </w:p>
    <w:p w:rsidR="00EB29FA" w:rsidRDefault="00EB29FA">
      <w:pPr>
        <w:jc w:val="both"/>
        <w:rPr>
          <w:sz w:val="20"/>
        </w:rPr>
        <w:sectPr w:rsidR="00EB29FA" w:rsidSect="00E277F4">
          <w:footerReference w:type="default" r:id="rId93"/>
          <w:pgSz w:w="11910" w:h="16840"/>
          <w:pgMar w:top="851" w:right="995" w:bottom="851" w:left="1134" w:header="854" w:footer="917" w:gutter="0"/>
          <w:cols w:space="720"/>
        </w:sectPr>
      </w:pPr>
    </w:p>
    <w:p w:rsidR="00EB29FA" w:rsidRDefault="00981AB3" w:rsidP="00FE5658">
      <w:pPr>
        <w:pStyle w:val="BodyText"/>
        <w:spacing w:before="240" w:after="240"/>
        <w:ind w:left="709" w:right="284" w:hanging="20"/>
        <w:jc w:val="both"/>
      </w:pPr>
      <w:r>
        <w:t>However,</w:t>
      </w:r>
      <w:r>
        <w:rPr>
          <w:spacing w:val="-5"/>
        </w:rPr>
        <w:t xml:space="preserve"> </w:t>
      </w:r>
      <w:r>
        <w:t>upon</w:t>
      </w:r>
      <w:r>
        <w:rPr>
          <w:spacing w:val="-7"/>
        </w:rPr>
        <w:t xml:space="preserve"> </w:t>
      </w:r>
      <w:r>
        <w:t>receipt</w:t>
      </w:r>
      <w:r>
        <w:rPr>
          <w:spacing w:val="-5"/>
        </w:rPr>
        <w:t xml:space="preserve"> </w:t>
      </w:r>
      <w:r>
        <w:t>by</w:t>
      </w:r>
      <w:r>
        <w:rPr>
          <w:spacing w:val="-8"/>
        </w:rPr>
        <w:t xml:space="preserve"> </w:t>
      </w:r>
      <w:r>
        <w:t>us</w:t>
      </w:r>
      <w:r>
        <w:rPr>
          <w:spacing w:val="-6"/>
        </w:rPr>
        <w:t xml:space="preserve"> </w:t>
      </w:r>
      <w:r>
        <w:t>of</w:t>
      </w:r>
      <w:r>
        <w:rPr>
          <w:spacing w:val="-5"/>
        </w:rPr>
        <w:t xml:space="preserve"> </w:t>
      </w:r>
      <w:r>
        <w:t>an</w:t>
      </w:r>
      <w:r>
        <w:rPr>
          <w:spacing w:val="-7"/>
        </w:rPr>
        <w:t xml:space="preserve"> </w:t>
      </w:r>
      <w:r>
        <w:t>authenticated</w:t>
      </w:r>
      <w:r>
        <w:rPr>
          <w:spacing w:val="-5"/>
        </w:rPr>
        <w:t xml:space="preserve"> </w:t>
      </w:r>
      <w:r>
        <w:t>copy</w:t>
      </w:r>
      <w:r>
        <w:rPr>
          <w:spacing w:val="-8"/>
        </w:rPr>
        <w:t xml:space="preserve"> </w:t>
      </w:r>
      <w:r>
        <w:t>of</w:t>
      </w:r>
      <w:r>
        <w:rPr>
          <w:spacing w:val="-5"/>
        </w:rPr>
        <w:t xml:space="preserve"> </w:t>
      </w:r>
      <w:r>
        <w:t>the</w:t>
      </w:r>
      <w:r>
        <w:rPr>
          <w:spacing w:val="-7"/>
        </w:rPr>
        <w:t xml:space="preserve"> </w:t>
      </w:r>
      <w:r>
        <w:t>Certificate</w:t>
      </w:r>
      <w:r>
        <w:rPr>
          <w:spacing w:val="-5"/>
        </w:rPr>
        <w:t xml:space="preserve"> </w:t>
      </w:r>
      <w:r>
        <w:t>of</w:t>
      </w:r>
      <w:r>
        <w:rPr>
          <w:spacing w:val="-5"/>
        </w:rPr>
        <w:t xml:space="preserve"> </w:t>
      </w:r>
      <w:r>
        <w:t>Completion</w:t>
      </w:r>
      <w:r>
        <w:rPr>
          <w:spacing w:val="-5"/>
        </w:rPr>
        <w:t xml:space="preserve"> </w:t>
      </w:r>
      <w:r>
        <w:t>in</w:t>
      </w:r>
      <w:r>
        <w:rPr>
          <w:spacing w:val="-8"/>
        </w:rPr>
        <w:t xml:space="preserve"> </w:t>
      </w:r>
      <w:r>
        <w:t>terms</w:t>
      </w:r>
      <w:r>
        <w:rPr>
          <w:spacing w:val="-6"/>
        </w:rPr>
        <w:t xml:space="preserve"> </w:t>
      </w:r>
      <w:r>
        <w:t>of the</w:t>
      </w:r>
      <w:r>
        <w:rPr>
          <w:spacing w:val="-11"/>
        </w:rPr>
        <w:t xml:space="preserve"> </w:t>
      </w:r>
      <w:r>
        <w:t>Contract,</w:t>
      </w:r>
      <w:r>
        <w:rPr>
          <w:spacing w:val="-10"/>
        </w:rPr>
        <w:t xml:space="preserve"> </w:t>
      </w:r>
      <w:r>
        <w:t>the</w:t>
      </w:r>
      <w:r>
        <w:rPr>
          <w:spacing w:val="-9"/>
        </w:rPr>
        <w:t xml:space="preserve"> </w:t>
      </w:r>
      <w:r>
        <w:t>amount</w:t>
      </w:r>
      <w:r>
        <w:rPr>
          <w:spacing w:val="-12"/>
        </w:rPr>
        <w:t xml:space="preserve"> </w:t>
      </w:r>
      <w:r>
        <w:t>of</w:t>
      </w:r>
      <w:r>
        <w:rPr>
          <w:spacing w:val="-7"/>
        </w:rPr>
        <w:t xml:space="preserve"> </w:t>
      </w:r>
      <w:r>
        <w:t>liability</w:t>
      </w:r>
      <w:r>
        <w:rPr>
          <w:spacing w:val="-15"/>
        </w:rPr>
        <w:t xml:space="preserve"> </w:t>
      </w:r>
      <w:r>
        <w:t>shall</w:t>
      </w:r>
      <w:r>
        <w:rPr>
          <w:spacing w:val="-10"/>
        </w:rPr>
        <w:t xml:space="preserve"> </w:t>
      </w:r>
      <w:r>
        <w:t>be</w:t>
      </w:r>
      <w:r>
        <w:rPr>
          <w:spacing w:val="-10"/>
        </w:rPr>
        <w:t xml:space="preserve"> </w:t>
      </w:r>
      <w:r>
        <w:t>reduced</w:t>
      </w:r>
      <w:r>
        <w:rPr>
          <w:spacing w:val="-10"/>
        </w:rPr>
        <w:t xml:space="preserve"> </w:t>
      </w:r>
      <w:r>
        <w:t>by</w:t>
      </w:r>
      <w:r>
        <w:rPr>
          <w:spacing w:val="-10"/>
        </w:rPr>
        <w:t xml:space="preserve"> </w:t>
      </w:r>
      <w:r>
        <w:t>50%</w:t>
      </w:r>
      <w:r>
        <w:rPr>
          <w:spacing w:val="-8"/>
        </w:rPr>
        <w:t xml:space="preserve"> </w:t>
      </w:r>
      <w:r>
        <w:t>which</w:t>
      </w:r>
      <w:r>
        <w:rPr>
          <w:spacing w:val="-10"/>
        </w:rPr>
        <w:t xml:space="preserve"> </w:t>
      </w:r>
      <w:r>
        <w:t>shall</w:t>
      </w:r>
      <w:r>
        <w:rPr>
          <w:spacing w:val="-10"/>
        </w:rPr>
        <w:t xml:space="preserve"> </w:t>
      </w:r>
      <w:r>
        <w:t>be</w:t>
      </w:r>
      <w:r>
        <w:rPr>
          <w:spacing w:val="-10"/>
        </w:rPr>
        <w:t xml:space="preserve"> </w:t>
      </w:r>
      <w:r>
        <w:t>in</w:t>
      </w:r>
      <w:r>
        <w:rPr>
          <w:spacing w:val="-13"/>
        </w:rPr>
        <w:t xml:space="preserve"> </w:t>
      </w:r>
      <w:r>
        <w:t>force</w:t>
      </w:r>
      <w:r>
        <w:rPr>
          <w:spacing w:val="-9"/>
        </w:rPr>
        <w:t xml:space="preserve"> </w:t>
      </w:r>
      <w:r>
        <w:t>until</w:t>
      </w:r>
      <w:r>
        <w:rPr>
          <w:spacing w:val="-10"/>
        </w:rPr>
        <w:t xml:space="preserve"> </w:t>
      </w:r>
      <w:r>
        <w:t>the</w:t>
      </w:r>
      <w:r>
        <w:rPr>
          <w:spacing w:val="-10"/>
        </w:rPr>
        <w:t xml:space="preserve"> </w:t>
      </w:r>
      <w:r>
        <w:t>issue of the Final Approval Certificate at expiry of the Defects Liability</w:t>
      </w:r>
      <w:r>
        <w:rPr>
          <w:spacing w:val="-8"/>
        </w:rPr>
        <w:t xml:space="preserve"> </w:t>
      </w:r>
      <w:r>
        <w:t>Period</w:t>
      </w:r>
    </w:p>
    <w:p w:rsidR="00EB29FA" w:rsidRDefault="00981AB3" w:rsidP="00FE5658">
      <w:pPr>
        <w:pStyle w:val="BodyText"/>
        <w:spacing w:before="240" w:after="240"/>
        <w:ind w:left="709" w:right="284"/>
        <w:jc w:val="both"/>
      </w:pPr>
      <w:r>
        <w:t>This guarantee shall remain in full force and effect until the issue of the Certificate of Completion in</w:t>
      </w:r>
      <w:r>
        <w:rPr>
          <w:spacing w:val="-6"/>
        </w:rPr>
        <w:t xml:space="preserve"> </w:t>
      </w:r>
      <w:r>
        <w:t>terms</w:t>
      </w:r>
      <w:r>
        <w:rPr>
          <w:spacing w:val="-4"/>
        </w:rPr>
        <w:t xml:space="preserve"> </w:t>
      </w:r>
      <w:r>
        <w:t>of</w:t>
      </w:r>
      <w:r>
        <w:rPr>
          <w:spacing w:val="-4"/>
        </w:rPr>
        <w:t xml:space="preserve"> </w:t>
      </w:r>
      <w:r>
        <w:t>the</w:t>
      </w:r>
      <w:r>
        <w:rPr>
          <w:spacing w:val="-6"/>
        </w:rPr>
        <w:t xml:space="preserve"> </w:t>
      </w:r>
      <w:r>
        <w:t>Contract,</w:t>
      </w:r>
      <w:r>
        <w:rPr>
          <w:spacing w:val="-5"/>
        </w:rPr>
        <w:t xml:space="preserve"> </w:t>
      </w:r>
      <w:r>
        <w:t>unless</w:t>
      </w:r>
      <w:r>
        <w:rPr>
          <w:spacing w:val="-4"/>
        </w:rPr>
        <w:t xml:space="preserve"> </w:t>
      </w:r>
      <w:r>
        <w:t>we</w:t>
      </w:r>
      <w:r>
        <w:rPr>
          <w:spacing w:val="-3"/>
        </w:rPr>
        <w:t xml:space="preserve"> </w:t>
      </w:r>
      <w:r>
        <w:t>are</w:t>
      </w:r>
      <w:r>
        <w:rPr>
          <w:spacing w:val="-6"/>
        </w:rPr>
        <w:t xml:space="preserve"> </w:t>
      </w:r>
      <w:r>
        <w:t>advised</w:t>
      </w:r>
      <w:r>
        <w:rPr>
          <w:spacing w:val="-2"/>
        </w:rPr>
        <w:t xml:space="preserve"> </w:t>
      </w:r>
      <w:r>
        <w:t>in</w:t>
      </w:r>
      <w:r>
        <w:rPr>
          <w:spacing w:val="-3"/>
        </w:rPr>
        <w:t xml:space="preserve"> </w:t>
      </w:r>
      <w:r>
        <w:t>writing</w:t>
      </w:r>
      <w:r>
        <w:rPr>
          <w:spacing w:val="-6"/>
        </w:rPr>
        <w:t xml:space="preserve"> </w:t>
      </w:r>
      <w:r>
        <w:t>by</w:t>
      </w:r>
      <w:r>
        <w:rPr>
          <w:spacing w:val="-6"/>
        </w:rPr>
        <w:t xml:space="preserve"> </w:t>
      </w:r>
      <w:r>
        <w:t>the</w:t>
      </w:r>
      <w:r>
        <w:rPr>
          <w:spacing w:val="-3"/>
        </w:rPr>
        <w:t xml:space="preserve"> </w:t>
      </w:r>
      <w:r>
        <w:t>Employer</w:t>
      </w:r>
      <w:r>
        <w:rPr>
          <w:spacing w:val="-1"/>
        </w:rPr>
        <w:t xml:space="preserve"> </w:t>
      </w:r>
      <w:r>
        <w:t>before</w:t>
      </w:r>
      <w:r>
        <w:rPr>
          <w:spacing w:val="-5"/>
        </w:rPr>
        <w:t xml:space="preserve"> </w:t>
      </w:r>
      <w:r>
        <w:t>the</w:t>
      </w:r>
      <w:r>
        <w:rPr>
          <w:spacing w:val="-6"/>
        </w:rPr>
        <w:t xml:space="preserve"> </w:t>
      </w:r>
      <w:r>
        <w:t>issue</w:t>
      </w:r>
      <w:r>
        <w:rPr>
          <w:spacing w:val="-6"/>
        </w:rPr>
        <w:t xml:space="preserve"> </w:t>
      </w:r>
      <w:r>
        <w:t>of</w:t>
      </w:r>
      <w:r>
        <w:rPr>
          <w:spacing w:val="-3"/>
        </w:rPr>
        <w:t xml:space="preserve"> </w:t>
      </w:r>
      <w:r>
        <w:t>the said Certificate of Completion</w:t>
      </w:r>
    </w:p>
    <w:p w:rsidR="00EB29FA" w:rsidRPr="00E277F4" w:rsidRDefault="00981AB3">
      <w:pPr>
        <w:pStyle w:val="ListParagraph"/>
        <w:numPr>
          <w:ilvl w:val="0"/>
          <w:numId w:val="52"/>
        </w:numPr>
        <w:spacing w:after="120"/>
        <w:ind w:left="709" w:right="142" w:hanging="720"/>
        <w:jc w:val="both"/>
        <w:rPr>
          <w:sz w:val="20"/>
        </w:rPr>
      </w:pPr>
      <w:r w:rsidRPr="00E277F4">
        <w:rPr>
          <w:sz w:val="20"/>
        </w:rPr>
        <w:t>His intention to institute claims, and the particulars thereof, in which event this guarantee shall remain in full force and effect until all such claims have been paid of liquidated,</w:t>
      </w:r>
    </w:p>
    <w:p w:rsidR="00EB29FA" w:rsidRPr="00E277F4" w:rsidRDefault="00981AB3">
      <w:pPr>
        <w:pStyle w:val="ListParagraph"/>
        <w:numPr>
          <w:ilvl w:val="0"/>
          <w:numId w:val="52"/>
        </w:numPr>
        <w:spacing w:after="480"/>
        <w:ind w:left="709" w:hanging="720"/>
        <w:jc w:val="both"/>
        <w:rPr>
          <w:sz w:val="20"/>
        </w:rPr>
      </w:pPr>
      <w:r w:rsidRPr="00E277F4">
        <w:rPr>
          <w:sz w:val="20"/>
        </w:rPr>
        <w:t>Our total liability hereunder shall not exceed the sum of</w:t>
      </w:r>
    </w:p>
    <w:tbl>
      <w:tblPr>
        <w:tblW w:w="0" w:type="auto"/>
        <w:tblInd w:w="709" w:type="dxa"/>
        <w:tblLayout w:type="fixed"/>
        <w:tblCellMar>
          <w:left w:w="0" w:type="dxa"/>
          <w:right w:w="0" w:type="dxa"/>
        </w:tblCellMar>
        <w:tblLook w:val="01E0" w:firstRow="1" w:lastRow="1" w:firstColumn="1" w:lastColumn="1" w:noHBand="0" w:noVBand="0"/>
      </w:tblPr>
      <w:tblGrid>
        <w:gridCol w:w="4133"/>
        <w:gridCol w:w="4935"/>
      </w:tblGrid>
      <w:tr w:rsidR="00EB29FA" w:rsidTr="00FE5658">
        <w:trPr>
          <w:trHeight w:val="406"/>
        </w:trPr>
        <w:tc>
          <w:tcPr>
            <w:tcW w:w="9068" w:type="dxa"/>
            <w:gridSpan w:val="2"/>
            <w:tcBorders>
              <w:top w:val="single" w:sz="6" w:space="0" w:color="000000"/>
            </w:tcBorders>
          </w:tcPr>
          <w:p w:rsidR="00EB29FA" w:rsidRDefault="00981AB3">
            <w:pPr>
              <w:pStyle w:val="TableParagraph"/>
              <w:tabs>
                <w:tab w:val="left" w:pos="7855"/>
                <w:tab w:val="left" w:pos="8082"/>
              </w:tabs>
              <w:spacing w:before="165" w:line="221" w:lineRule="exact"/>
              <w:rPr>
                <w:sz w:val="20"/>
              </w:rPr>
            </w:pPr>
            <w:r>
              <w:rPr>
                <w:w w:val="99"/>
                <w:sz w:val="20"/>
                <w:u w:val="single"/>
              </w:rPr>
              <w:t xml:space="preserve"> </w:t>
            </w:r>
            <w:r>
              <w:rPr>
                <w:sz w:val="20"/>
                <w:u w:val="single"/>
              </w:rPr>
              <w:tab/>
            </w:r>
            <w:r>
              <w:rPr>
                <w:sz w:val="20"/>
              </w:rPr>
              <w:tab/>
              <w:t>(in</w:t>
            </w:r>
            <w:r>
              <w:rPr>
                <w:spacing w:val="-2"/>
                <w:sz w:val="20"/>
              </w:rPr>
              <w:t xml:space="preserve"> </w:t>
            </w:r>
            <w:r>
              <w:rPr>
                <w:sz w:val="20"/>
              </w:rPr>
              <w:t>words)</w:t>
            </w:r>
          </w:p>
        </w:tc>
      </w:tr>
      <w:tr w:rsidR="00EB29FA" w:rsidTr="00FE5658">
        <w:trPr>
          <w:trHeight w:val="401"/>
        </w:trPr>
        <w:tc>
          <w:tcPr>
            <w:tcW w:w="4133" w:type="dxa"/>
          </w:tcPr>
          <w:p w:rsidR="00EB29FA" w:rsidRDefault="00981AB3" w:rsidP="00FE5658">
            <w:pPr>
              <w:pStyle w:val="TableParagraph"/>
              <w:spacing w:before="4"/>
              <w:rPr>
                <w:sz w:val="20"/>
              </w:rPr>
            </w:pPr>
            <w:r>
              <w:rPr>
                <w:w w:val="99"/>
                <w:sz w:val="20"/>
              </w:rPr>
              <w:t>R</w:t>
            </w:r>
          </w:p>
        </w:tc>
        <w:tc>
          <w:tcPr>
            <w:tcW w:w="4935" w:type="dxa"/>
          </w:tcPr>
          <w:p w:rsidR="00EB29FA" w:rsidRDefault="00981AB3">
            <w:pPr>
              <w:pStyle w:val="TableParagraph"/>
              <w:tabs>
                <w:tab w:val="left" w:pos="3722"/>
              </w:tabs>
              <w:spacing w:before="172" w:line="210" w:lineRule="exact"/>
              <w:ind w:left="-3786"/>
              <w:rPr>
                <w:sz w:val="20"/>
              </w:rPr>
            </w:pPr>
            <w:r>
              <w:rPr>
                <w:w w:val="99"/>
                <w:sz w:val="20"/>
                <w:u w:val="single"/>
              </w:rPr>
              <w:t xml:space="preserve"> </w:t>
            </w:r>
            <w:r>
              <w:rPr>
                <w:sz w:val="20"/>
                <w:u w:val="single"/>
              </w:rPr>
              <w:tab/>
            </w:r>
            <w:r w:rsidR="00FE5658">
              <w:rPr>
                <w:sz w:val="20"/>
                <w:u w:val="single"/>
              </w:rPr>
              <w:t xml:space="preserve"> </w:t>
            </w:r>
            <w:r>
              <w:rPr>
                <w:sz w:val="20"/>
              </w:rPr>
              <w:t>(in</w:t>
            </w:r>
            <w:r>
              <w:rPr>
                <w:spacing w:val="-3"/>
                <w:sz w:val="20"/>
              </w:rPr>
              <w:t xml:space="preserve"> </w:t>
            </w:r>
            <w:r>
              <w:rPr>
                <w:sz w:val="20"/>
              </w:rPr>
              <w:t>figures)</w:t>
            </w:r>
          </w:p>
        </w:tc>
      </w:tr>
    </w:tbl>
    <w:p w:rsidR="00EB29FA" w:rsidRDefault="00981AB3" w:rsidP="00FE5658">
      <w:pPr>
        <w:pStyle w:val="BodyText"/>
        <w:spacing w:before="240" w:after="120"/>
        <w:ind w:left="709"/>
        <w:jc w:val="both"/>
      </w:pPr>
      <w:r>
        <w:t>(10% of the tender sum) that amount I/we agree to hold at your disposal.</w:t>
      </w:r>
    </w:p>
    <w:p w:rsidR="00EB29FA" w:rsidRDefault="00981AB3">
      <w:pPr>
        <w:pStyle w:val="ListParagraph"/>
        <w:numPr>
          <w:ilvl w:val="0"/>
          <w:numId w:val="52"/>
        </w:numPr>
        <w:spacing w:after="240"/>
        <w:ind w:left="709" w:hanging="720"/>
        <w:jc w:val="both"/>
        <w:rPr>
          <w:sz w:val="20"/>
        </w:rPr>
      </w:pPr>
      <w:r>
        <w:rPr>
          <w:sz w:val="20"/>
        </w:rPr>
        <w:t>The Guarantor reserves the right to withdraw from this guarantee by depositing the Guaranteed Sum with the beneficiary, whereupon the Guarantor’s liability hereunder shall</w:t>
      </w:r>
      <w:r w:rsidRPr="00FE5658">
        <w:rPr>
          <w:sz w:val="20"/>
        </w:rPr>
        <w:t xml:space="preserve"> </w:t>
      </w:r>
      <w:r>
        <w:rPr>
          <w:sz w:val="20"/>
        </w:rPr>
        <w:t>cease.</w:t>
      </w:r>
    </w:p>
    <w:p w:rsidR="00EB29FA" w:rsidRDefault="00981AB3" w:rsidP="00CB5BAE">
      <w:pPr>
        <w:pStyle w:val="BodyText"/>
        <w:ind w:left="709"/>
        <w:jc w:val="both"/>
      </w:pPr>
      <w:r>
        <w:t>I/We declare that I/we, on behalf of the Guarantor, waive the legal exceptions available to a guarantor and undertake to pay the said amount or such portion thereof as may be demanded, immediately on receipt of a written demand from you.</w:t>
      </w:r>
    </w:p>
    <w:p w:rsidR="00EB29FA" w:rsidRDefault="00981AB3" w:rsidP="00CB5BAE">
      <w:pPr>
        <w:pStyle w:val="BodyText"/>
        <w:spacing w:before="240"/>
        <w:ind w:left="709"/>
        <w:jc w:val="both"/>
      </w:pPr>
      <w:r>
        <w:t>A</w:t>
      </w:r>
      <w:r>
        <w:rPr>
          <w:spacing w:val="-7"/>
        </w:rPr>
        <w:t xml:space="preserve"> </w:t>
      </w:r>
      <w:r>
        <w:t>certificate</w:t>
      </w:r>
      <w:r>
        <w:rPr>
          <w:spacing w:val="-5"/>
        </w:rPr>
        <w:t xml:space="preserve"> </w:t>
      </w:r>
      <w:r>
        <w:t>under</w:t>
      </w:r>
      <w:r>
        <w:rPr>
          <w:spacing w:val="-1"/>
        </w:rPr>
        <w:t xml:space="preserve"> </w:t>
      </w:r>
      <w:r>
        <w:t>your</w:t>
      </w:r>
      <w:r>
        <w:rPr>
          <w:spacing w:val="-6"/>
        </w:rPr>
        <w:t xml:space="preserve"> </w:t>
      </w:r>
      <w:r>
        <w:t>hand</w:t>
      </w:r>
      <w:r>
        <w:rPr>
          <w:spacing w:val="-6"/>
        </w:rPr>
        <w:t xml:space="preserve"> </w:t>
      </w:r>
      <w:r>
        <w:t>shall</w:t>
      </w:r>
      <w:r>
        <w:rPr>
          <w:spacing w:val="-5"/>
        </w:rPr>
        <w:t xml:space="preserve"> </w:t>
      </w:r>
      <w:r>
        <w:t>be</w:t>
      </w:r>
      <w:r>
        <w:rPr>
          <w:spacing w:val="-7"/>
        </w:rPr>
        <w:t xml:space="preserve"> </w:t>
      </w:r>
      <w:r>
        <w:t>sufficient</w:t>
      </w:r>
      <w:r>
        <w:rPr>
          <w:spacing w:val="-5"/>
        </w:rPr>
        <w:t xml:space="preserve"> </w:t>
      </w:r>
      <w:r>
        <w:t>and</w:t>
      </w:r>
      <w:r>
        <w:rPr>
          <w:spacing w:val="-4"/>
        </w:rPr>
        <w:t xml:space="preserve"> </w:t>
      </w:r>
      <w:r>
        <w:t>satisfactory</w:t>
      </w:r>
      <w:r>
        <w:rPr>
          <w:spacing w:val="-10"/>
        </w:rPr>
        <w:t xml:space="preserve"> </w:t>
      </w:r>
      <w:r>
        <w:t>evidence</w:t>
      </w:r>
      <w:r>
        <w:rPr>
          <w:spacing w:val="-5"/>
        </w:rPr>
        <w:t xml:space="preserve"> </w:t>
      </w:r>
      <w:r>
        <w:t>as</w:t>
      </w:r>
      <w:r>
        <w:rPr>
          <w:spacing w:val="-6"/>
        </w:rPr>
        <w:t xml:space="preserve"> </w:t>
      </w:r>
      <w:r>
        <w:t>to</w:t>
      </w:r>
      <w:r>
        <w:rPr>
          <w:spacing w:val="-4"/>
        </w:rPr>
        <w:t xml:space="preserve"> </w:t>
      </w:r>
      <w:r>
        <w:t>the</w:t>
      </w:r>
      <w:r>
        <w:rPr>
          <w:spacing w:val="-3"/>
        </w:rPr>
        <w:t xml:space="preserve"> </w:t>
      </w:r>
      <w:r>
        <w:t>amount</w:t>
      </w:r>
      <w:r>
        <w:rPr>
          <w:spacing w:val="-7"/>
        </w:rPr>
        <w:t xml:space="preserve"> </w:t>
      </w:r>
      <w:r>
        <w:t>of</w:t>
      </w:r>
      <w:r>
        <w:rPr>
          <w:spacing w:val="-5"/>
        </w:rPr>
        <w:t xml:space="preserve"> </w:t>
      </w:r>
      <w:r>
        <w:rPr>
          <w:spacing w:val="4"/>
        </w:rPr>
        <w:t xml:space="preserve">the </w:t>
      </w:r>
      <w:r>
        <w:t>Guarantor’s liability for the purpose of enabling provisional sentence or any similar relief to be obtained against the</w:t>
      </w:r>
      <w:r>
        <w:rPr>
          <w:spacing w:val="-4"/>
        </w:rPr>
        <w:t xml:space="preserve"> </w:t>
      </w:r>
      <w:r>
        <w:t>Guarantor.</w:t>
      </w:r>
    </w:p>
    <w:p w:rsidR="00EB29FA" w:rsidRDefault="00981AB3" w:rsidP="00CB5BAE">
      <w:pPr>
        <w:pStyle w:val="BodyText"/>
        <w:spacing w:before="240"/>
        <w:ind w:left="709"/>
        <w:jc w:val="both"/>
      </w:pPr>
      <w:r>
        <w:t xml:space="preserve">This guarantee is </w:t>
      </w:r>
      <w:r w:rsidR="003E077F">
        <w:t>neither negotiable nor</w:t>
      </w:r>
      <w:r>
        <w:t xml:space="preserve"> transferable, and must be surrendered to the Guarantor in the event of the full amount of the Guarantee being paid to the Employer.</w:t>
      </w:r>
    </w:p>
    <w:p w:rsidR="00EB29FA" w:rsidRDefault="00981AB3">
      <w:pPr>
        <w:pStyle w:val="ListParagraph"/>
        <w:numPr>
          <w:ilvl w:val="0"/>
          <w:numId w:val="52"/>
        </w:numPr>
        <w:spacing w:before="120" w:after="240"/>
        <w:ind w:left="709" w:hanging="720"/>
        <w:jc w:val="both"/>
        <w:rPr>
          <w:sz w:val="20"/>
        </w:rPr>
      </w:pPr>
      <w:r>
        <w:rPr>
          <w:sz w:val="20"/>
        </w:rPr>
        <w:t>I/We hereby choose our address for the serving of all notices for all purposes arising here</w:t>
      </w:r>
      <w:r w:rsidRPr="00CB5BAE">
        <w:rPr>
          <w:sz w:val="20"/>
        </w:rPr>
        <w:t xml:space="preserve"> </w:t>
      </w:r>
      <w:r>
        <w:rPr>
          <w:sz w:val="20"/>
        </w:rPr>
        <w:t>from as</w:t>
      </w:r>
    </w:p>
    <w:p w:rsidR="00EB29FA" w:rsidRDefault="00CB5BAE" w:rsidP="00CB5BAE">
      <w:pPr>
        <w:pStyle w:val="BodyText"/>
        <w:tabs>
          <w:tab w:val="left" w:pos="284"/>
        </w:tabs>
        <w:spacing w:before="240" w:after="240"/>
        <w:rPr>
          <w:sz w:val="28"/>
        </w:rPr>
      </w:pPr>
      <w:r>
        <w:rPr>
          <w:noProof/>
          <w:lang w:val="en-ZA" w:eastAsia="en-ZA" w:bidi="ar-SA"/>
        </w:rPr>
        <mc:AlternateContent>
          <mc:Choice Requires="wps">
            <w:drawing>
              <wp:anchor distT="0" distB="0" distL="0" distR="0" simplePos="0" relativeHeight="251761664" behindDoc="1" locked="0" layoutInCell="1" allowOverlap="1" wp14:anchorId="3D59ADF6" wp14:editId="1E1E7AB6">
                <wp:simplePos x="0" y="0"/>
                <wp:positionH relativeFrom="page">
                  <wp:posOffset>1260475</wp:posOffset>
                </wp:positionH>
                <wp:positionV relativeFrom="paragraph">
                  <wp:posOffset>112395</wp:posOffset>
                </wp:positionV>
                <wp:extent cx="5400675" cy="0"/>
                <wp:effectExtent l="0" t="0" r="0" b="0"/>
                <wp:wrapTopAndBottom/>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67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16A397" id="Line 45" o:spid="_x0000_s1026" style="position:absolute;z-index:-25155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9.25pt,8.85pt" to="524.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" strokeweight=".72pt">
                <w10:wrap type="topAndBottom" anchorx="page"/>
              </v:line>
            </w:pict>
          </mc:Fallback>
        </mc:AlternateContent>
      </w:r>
      <w:r>
        <w:rPr>
          <w:noProof/>
          <w:lang w:val="en-ZA" w:eastAsia="en-ZA" w:bidi="ar-SA"/>
        </w:rPr>
        <mc:AlternateContent>
          <mc:Choice Requires="wps">
            <w:drawing>
              <wp:anchor distT="0" distB="0" distL="0" distR="0" simplePos="0" relativeHeight="251762688" behindDoc="1" locked="0" layoutInCell="1" allowOverlap="1" wp14:anchorId="527B3B63" wp14:editId="0C390C16">
                <wp:simplePos x="0" y="0"/>
                <wp:positionH relativeFrom="page">
                  <wp:posOffset>1251585</wp:posOffset>
                </wp:positionH>
                <wp:positionV relativeFrom="paragraph">
                  <wp:posOffset>374650</wp:posOffset>
                </wp:positionV>
                <wp:extent cx="5409565" cy="0"/>
                <wp:effectExtent l="0" t="0" r="0" b="0"/>
                <wp:wrapTopAndBottom/>
                <wp:docPr id="121"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956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B05244" id="Line 44" o:spid="_x0000_s1026" style="position:absolute;z-index:-25155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8.55pt,29.5pt" to="524.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" strokeweight=".72pt">
                <w10:wrap type="topAndBottom" anchorx="page"/>
              </v:line>
            </w:pict>
          </mc:Fallback>
        </mc:AlternateContent>
      </w:r>
    </w:p>
    <w:p w:rsidR="00EB29FA" w:rsidRDefault="00CB5BAE" w:rsidP="00CB5BAE">
      <w:pPr>
        <w:pStyle w:val="BodyText"/>
        <w:tabs>
          <w:tab w:val="left" w:pos="3195"/>
        </w:tabs>
        <w:spacing w:before="11"/>
        <w:rPr>
          <w:sz w:val="27"/>
        </w:rPr>
      </w:pPr>
      <w:r>
        <w:rPr>
          <w:sz w:val="27"/>
        </w:rPr>
        <w:tab/>
      </w:r>
    </w:p>
    <w:p w:rsidR="00EB29FA" w:rsidRDefault="00CB5BAE" w:rsidP="00CB5BAE">
      <w:pPr>
        <w:pStyle w:val="BodyText"/>
        <w:tabs>
          <w:tab w:val="left" w:pos="851"/>
        </w:tabs>
        <w:spacing w:before="93"/>
        <w:ind w:right="902"/>
        <w:jc w:val="right"/>
      </w:pPr>
      <w:r>
        <w:rPr>
          <w:noProof/>
          <w:lang w:val="en-ZA" w:eastAsia="en-ZA" w:bidi="ar-SA"/>
        </w:rPr>
        <mc:AlternateContent>
          <mc:Choice Requires="wps">
            <w:drawing>
              <wp:anchor distT="0" distB="0" distL="114300" distR="114300" simplePos="0" relativeHeight="251764736" behindDoc="0" locked="0" layoutInCell="1" allowOverlap="1" wp14:anchorId="5508798A" wp14:editId="2D7B7204">
                <wp:simplePos x="0" y="0"/>
                <wp:positionH relativeFrom="page">
                  <wp:posOffset>1123950</wp:posOffset>
                </wp:positionH>
                <wp:positionV relativeFrom="paragraph">
                  <wp:posOffset>66040</wp:posOffset>
                </wp:positionV>
                <wp:extent cx="5724525" cy="429895"/>
                <wp:effectExtent l="0" t="0" r="9525" b="8255"/>
                <wp:wrapNone/>
                <wp:docPr id="120"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429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4640"/>
                              <w:gridCol w:w="2210"/>
                              <w:gridCol w:w="1357"/>
                            </w:tblGrid>
                            <w:tr w:rsidR="00D7510D">
                              <w:trPr>
                                <w:trHeight w:val="338"/>
                              </w:trPr>
                              <w:tc>
                                <w:tcPr>
                                  <w:tcW w:w="8207" w:type="dxa"/>
                                  <w:gridSpan w:val="3"/>
                                </w:tcPr>
                                <w:p w:rsidR="00D7510D" w:rsidRDefault="00D7510D">
                                  <w:pPr>
                                    <w:pStyle w:val="TableParagraph"/>
                                    <w:spacing w:line="223" w:lineRule="exact"/>
                                    <w:ind w:left="200"/>
                                    <w:rPr>
                                      <w:sz w:val="20"/>
                                    </w:rPr>
                                  </w:pPr>
                                  <w:r>
                                    <w:rPr>
                                      <w:sz w:val="20"/>
                                    </w:rPr>
                                    <w:t>IN WITNESS WHERE OF this guarantee has been executed by us at</w:t>
                                  </w:r>
                                </w:p>
                              </w:tc>
                            </w:tr>
                            <w:tr w:rsidR="00D7510D">
                              <w:trPr>
                                <w:trHeight w:val="338"/>
                              </w:trPr>
                              <w:tc>
                                <w:tcPr>
                                  <w:tcW w:w="4640" w:type="dxa"/>
                                </w:tcPr>
                                <w:p w:rsidR="00D7510D" w:rsidRDefault="00D7510D">
                                  <w:pPr>
                                    <w:pStyle w:val="TableParagraph"/>
                                    <w:tabs>
                                      <w:tab w:val="left" w:pos="3295"/>
                                      <w:tab w:val="left" w:pos="5314"/>
                                    </w:tabs>
                                    <w:spacing w:before="108" w:line="210" w:lineRule="exact"/>
                                    <w:ind w:left="92" w:right="-677"/>
                                    <w:rPr>
                                      <w:sz w:val="20"/>
                                    </w:rPr>
                                  </w:pPr>
                                  <w:r>
                                    <w:rPr>
                                      <w:w w:val="99"/>
                                      <w:sz w:val="20"/>
                                      <w:u w:val="single"/>
                                    </w:rPr>
                                    <w:t xml:space="preserve"> </w:t>
                                  </w:r>
                                  <w:r>
                                    <w:rPr>
                                      <w:sz w:val="20"/>
                                      <w:u w:val="single"/>
                                    </w:rPr>
                                    <w:tab/>
                                  </w:r>
                                  <w:r>
                                    <w:rPr>
                                      <w:spacing w:val="2"/>
                                      <w:sz w:val="20"/>
                                    </w:rPr>
                                    <w:t xml:space="preserve"> </w:t>
                                  </w:r>
                                  <w:r>
                                    <w:rPr>
                                      <w:sz w:val="20"/>
                                    </w:rPr>
                                    <w:t>on</w:t>
                                  </w:r>
                                  <w:r>
                                    <w:rPr>
                                      <w:spacing w:val="-3"/>
                                      <w:sz w:val="20"/>
                                    </w:rPr>
                                    <w:t xml:space="preserve"> </w:t>
                                  </w:r>
                                  <w:r>
                                    <w:rPr>
                                      <w:sz w:val="20"/>
                                    </w:rPr>
                                    <w:t xml:space="preserve">the  </w:t>
                                  </w:r>
                                  <w:r>
                                    <w:rPr>
                                      <w:spacing w:val="-6"/>
                                      <w:sz w:val="20"/>
                                    </w:rPr>
                                    <w:t xml:space="preserve"> </w:t>
                                  </w:r>
                                  <w:r>
                                    <w:rPr>
                                      <w:w w:val="99"/>
                                      <w:sz w:val="20"/>
                                      <w:u w:val="single"/>
                                    </w:rPr>
                                    <w:t xml:space="preserve"> </w:t>
                                  </w:r>
                                  <w:r>
                                    <w:rPr>
                                      <w:sz w:val="20"/>
                                      <w:u w:val="single"/>
                                    </w:rPr>
                                    <w:tab/>
                                  </w:r>
                                </w:p>
                              </w:tc>
                              <w:tc>
                                <w:tcPr>
                                  <w:tcW w:w="2210" w:type="dxa"/>
                                </w:tcPr>
                                <w:p w:rsidR="00D7510D" w:rsidRDefault="00D7510D">
                                  <w:pPr>
                                    <w:pStyle w:val="TableParagraph"/>
                                    <w:tabs>
                                      <w:tab w:val="left" w:pos="3087"/>
                                    </w:tabs>
                                    <w:spacing w:before="108" w:line="210" w:lineRule="exact"/>
                                    <w:ind w:left="730" w:right="-879"/>
                                    <w:rPr>
                                      <w:sz w:val="20"/>
                                    </w:rPr>
                                  </w:pPr>
                                  <w:r>
                                    <w:rPr>
                                      <w:sz w:val="20"/>
                                    </w:rPr>
                                    <w:t>day</w:t>
                                  </w:r>
                                  <w:r>
                                    <w:rPr>
                                      <w:spacing w:val="-4"/>
                                      <w:sz w:val="20"/>
                                    </w:rPr>
                                    <w:t xml:space="preserve"> </w:t>
                                  </w:r>
                                  <w:r>
                                    <w:rPr>
                                      <w:sz w:val="20"/>
                                    </w:rPr>
                                    <w:t xml:space="preserve">of  </w:t>
                                  </w:r>
                                  <w:r>
                                    <w:rPr>
                                      <w:spacing w:val="10"/>
                                      <w:sz w:val="20"/>
                                    </w:rPr>
                                    <w:t xml:space="preserve"> </w:t>
                                  </w:r>
                                  <w:r>
                                    <w:rPr>
                                      <w:w w:val="99"/>
                                      <w:sz w:val="20"/>
                                      <w:u w:val="single"/>
                                    </w:rPr>
                                    <w:t xml:space="preserve"> </w:t>
                                  </w:r>
                                  <w:r>
                                    <w:rPr>
                                      <w:sz w:val="20"/>
                                      <w:u w:val="single"/>
                                    </w:rPr>
                                    <w:tab/>
                                  </w:r>
                                </w:p>
                              </w:tc>
                              <w:tc>
                                <w:tcPr>
                                  <w:tcW w:w="1357" w:type="dxa"/>
                                </w:tcPr>
                                <w:p w:rsidR="00D7510D" w:rsidRDefault="00D7510D">
                                  <w:pPr>
                                    <w:pStyle w:val="TableParagraph"/>
                                    <w:spacing w:before="108" w:line="210" w:lineRule="exact"/>
                                    <w:ind w:right="198"/>
                                    <w:jc w:val="right"/>
                                    <w:rPr>
                                      <w:sz w:val="20"/>
                                    </w:rPr>
                                  </w:pPr>
                                  <w:r>
                                    <w:rPr>
                                      <w:w w:val="95"/>
                                      <w:sz w:val="20"/>
                                    </w:rPr>
                                    <w:t>20</w:t>
                                  </w:r>
                                </w:p>
                              </w:tc>
                            </w:tr>
                          </w:tbl>
                          <w:p w:rsidR="00D7510D" w:rsidRDefault="00D7510D">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08798A" id="Text Box 43" o:spid="_x0000_s1064" type="#_x0000_t202" style="position:absolute;left:0;text-align:left;margin-left:88.5pt;margin-top:5.2pt;width:450.75pt;height:33.85pt;z-index:251764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E1OsgIAALQ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4640"/>
                        <w:gridCol w:w="2210"/>
                        <w:gridCol w:w="1357"/>
                      </w:tblGrid>
                      <w:tr w:rsidR="00D7510D">
                        <w:trPr>
                          <w:trHeight w:val="338"/>
                        </w:trPr>
                        <w:tc>
                          <w:tcPr>
                            <w:tcW w:w="8207" w:type="dxa"/>
                            <w:gridSpan w:val="3"/>
                          </w:tcPr>
                          <w:p w:rsidR="00D7510D" w:rsidRDefault="00D7510D">
                            <w:pPr>
                              <w:pStyle w:val="TableParagraph"/>
                              <w:spacing w:line="223" w:lineRule="exact"/>
                              <w:ind w:left="200"/>
                              <w:rPr>
                                <w:sz w:val="20"/>
                              </w:rPr>
                            </w:pPr>
                            <w:r>
                              <w:rPr>
                                <w:sz w:val="20"/>
                              </w:rPr>
                              <w:t>IN WITNESS WHERE OF this guarantee has been executed by us at</w:t>
                            </w:r>
                          </w:p>
                        </w:tc>
                      </w:tr>
                      <w:tr w:rsidR="00D7510D">
                        <w:trPr>
                          <w:trHeight w:val="338"/>
                        </w:trPr>
                        <w:tc>
                          <w:tcPr>
                            <w:tcW w:w="4640" w:type="dxa"/>
                          </w:tcPr>
                          <w:p w:rsidR="00D7510D" w:rsidRDefault="00D7510D">
                            <w:pPr>
                              <w:pStyle w:val="TableParagraph"/>
                              <w:tabs>
                                <w:tab w:val="left" w:pos="3295"/>
                                <w:tab w:val="left" w:pos="5314"/>
                              </w:tabs>
                              <w:spacing w:before="108" w:line="210" w:lineRule="exact"/>
                              <w:ind w:left="92" w:right="-677"/>
                              <w:rPr>
                                <w:sz w:val="20"/>
                              </w:rPr>
                            </w:pPr>
                            <w:r>
                              <w:rPr>
                                <w:w w:val="99"/>
                                <w:sz w:val="20"/>
                                <w:u w:val="single"/>
                              </w:rPr>
                              <w:t xml:space="preserve"> </w:t>
                            </w:r>
                            <w:r>
                              <w:rPr>
                                <w:sz w:val="20"/>
                                <w:u w:val="single"/>
                              </w:rPr>
                              <w:tab/>
                            </w:r>
                            <w:r>
                              <w:rPr>
                                <w:spacing w:val="2"/>
                                <w:sz w:val="20"/>
                              </w:rPr>
                              <w:t xml:space="preserve"> </w:t>
                            </w:r>
                            <w:r>
                              <w:rPr>
                                <w:sz w:val="20"/>
                              </w:rPr>
                              <w:t>on</w:t>
                            </w:r>
                            <w:r>
                              <w:rPr>
                                <w:spacing w:val="-3"/>
                                <w:sz w:val="20"/>
                              </w:rPr>
                              <w:t xml:space="preserve"> </w:t>
                            </w:r>
                            <w:r>
                              <w:rPr>
                                <w:sz w:val="20"/>
                              </w:rPr>
                              <w:t xml:space="preserve">the  </w:t>
                            </w:r>
                            <w:r>
                              <w:rPr>
                                <w:spacing w:val="-6"/>
                                <w:sz w:val="20"/>
                              </w:rPr>
                              <w:t xml:space="preserve"> </w:t>
                            </w:r>
                            <w:r>
                              <w:rPr>
                                <w:w w:val="99"/>
                                <w:sz w:val="20"/>
                                <w:u w:val="single"/>
                              </w:rPr>
                              <w:t xml:space="preserve"> </w:t>
                            </w:r>
                            <w:r>
                              <w:rPr>
                                <w:sz w:val="20"/>
                                <w:u w:val="single"/>
                              </w:rPr>
                              <w:tab/>
                            </w:r>
                          </w:p>
                        </w:tc>
                        <w:tc>
                          <w:tcPr>
                            <w:tcW w:w="2210" w:type="dxa"/>
                          </w:tcPr>
                          <w:p w:rsidR="00D7510D" w:rsidRDefault="00D7510D">
                            <w:pPr>
                              <w:pStyle w:val="TableParagraph"/>
                              <w:tabs>
                                <w:tab w:val="left" w:pos="3087"/>
                              </w:tabs>
                              <w:spacing w:before="108" w:line="210" w:lineRule="exact"/>
                              <w:ind w:left="730" w:right="-879"/>
                              <w:rPr>
                                <w:sz w:val="20"/>
                              </w:rPr>
                            </w:pPr>
                            <w:r>
                              <w:rPr>
                                <w:sz w:val="20"/>
                              </w:rPr>
                              <w:t>day</w:t>
                            </w:r>
                            <w:r>
                              <w:rPr>
                                <w:spacing w:val="-4"/>
                                <w:sz w:val="20"/>
                              </w:rPr>
                              <w:t xml:space="preserve"> </w:t>
                            </w:r>
                            <w:r>
                              <w:rPr>
                                <w:sz w:val="20"/>
                              </w:rPr>
                              <w:t xml:space="preserve">of  </w:t>
                            </w:r>
                            <w:r>
                              <w:rPr>
                                <w:spacing w:val="10"/>
                                <w:sz w:val="20"/>
                              </w:rPr>
                              <w:t xml:space="preserve"> </w:t>
                            </w:r>
                            <w:r>
                              <w:rPr>
                                <w:w w:val="99"/>
                                <w:sz w:val="20"/>
                                <w:u w:val="single"/>
                              </w:rPr>
                              <w:t xml:space="preserve"> </w:t>
                            </w:r>
                            <w:r>
                              <w:rPr>
                                <w:sz w:val="20"/>
                                <w:u w:val="single"/>
                              </w:rPr>
                              <w:tab/>
                            </w:r>
                          </w:p>
                        </w:tc>
                        <w:tc>
                          <w:tcPr>
                            <w:tcW w:w="1357" w:type="dxa"/>
                          </w:tcPr>
                          <w:p w:rsidR="00D7510D" w:rsidRDefault="00D7510D">
                            <w:pPr>
                              <w:pStyle w:val="TableParagraph"/>
                              <w:spacing w:before="108" w:line="210" w:lineRule="exact"/>
                              <w:ind w:right="198"/>
                              <w:jc w:val="right"/>
                              <w:rPr>
                                <w:sz w:val="20"/>
                              </w:rPr>
                            </w:pPr>
                            <w:r>
                              <w:rPr>
                                <w:w w:val="95"/>
                                <w:sz w:val="20"/>
                              </w:rPr>
                              <w:t>20</w:t>
                            </w:r>
                          </w:p>
                        </w:tc>
                      </w:tr>
                    </w:tbl>
                    <w:p w:rsidR="00D7510D" w:rsidRDefault="00D7510D">
                      <w:pPr>
                        <w:pStyle w:val="BodyText"/>
                      </w:pPr>
                    </w:p>
                  </w:txbxContent>
                </v:textbox>
                <w10:wrap anchorx="page"/>
              </v:shape>
            </w:pict>
          </mc:Fallback>
        </mc:AlternateContent>
      </w:r>
      <w:r w:rsidR="00981AB3">
        <w:rPr>
          <w:w w:val="99"/>
          <w:u w:val="single"/>
        </w:rPr>
        <w:t xml:space="preserve"> </w:t>
      </w:r>
      <w:r w:rsidR="00981AB3">
        <w:rPr>
          <w:u w:val="single"/>
        </w:rPr>
        <w:tab/>
      </w:r>
    </w:p>
    <w:p w:rsidR="00EB29FA" w:rsidRDefault="00EB29FA">
      <w:pPr>
        <w:pStyle w:val="BodyText"/>
        <w:spacing w:before="10"/>
        <w:rPr>
          <w:sz w:val="22"/>
        </w:rPr>
      </w:pPr>
    </w:p>
    <w:p w:rsidR="00EB29FA" w:rsidRDefault="00981AB3" w:rsidP="00CB5BAE">
      <w:pPr>
        <w:pStyle w:val="BodyText"/>
        <w:spacing w:before="360" w:after="480"/>
        <w:ind w:left="420"/>
      </w:pPr>
      <w:r>
        <w:t>As witness:</w:t>
      </w:r>
    </w:p>
    <w:p w:rsidR="00EB29FA" w:rsidRDefault="00981AB3" w:rsidP="000C6C86">
      <w:pPr>
        <w:pStyle w:val="BodyText"/>
        <w:tabs>
          <w:tab w:val="left" w:pos="9498"/>
        </w:tabs>
        <w:spacing w:before="93"/>
        <w:ind w:left="6515"/>
      </w:pPr>
      <w:r>
        <w:rPr>
          <w:noProof/>
          <w:lang w:val="en-ZA" w:eastAsia="en-ZA" w:bidi="ar-SA"/>
        </w:rPr>
        <mc:AlternateContent>
          <mc:Choice Requires="wps">
            <w:drawing>
              <wp:anchor distT="0" distB="0" distL="114300" distR="114300" simplePos="0" relativeHeight="251765760" behindDoc="0" locked="0" layoutInCell="1" allowOverlap="1" wp14:anchorId="3BF8F30B" wp14:editId="4F79970D">
                <wp:simplePos x="0" y="0"/>
                <wp:positionH relativeFrom="page">
                  <wp:posOffset>847725</wp:posOffset>
                </wp:positionH>
                <wp:positionV relativeFrom="paragraph">
                  <wp:posOffset>5079</wp:posOffset>
                </wp:positionV>
                <wp:extent cx="3875405" cy="485775"/>
                <wp:effectExtent l="0" t="0" r="10795" b="9525"/>
                <wp:wrapNone/>
                <wp:docPr id="119"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5405" cy="485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2707"/>
                              <w:gridCol w:w="3395"/>
                            </w:tblGrid>
                            <w:tr w:rsidR="00D7510D">
                              <w:trPr>
                                <w:trHeight w:val="317"/>
                              </w:trPr>
                              <w:tc>
                                <w:tcPr>
                                  <w:tcW w:w="2707" w:type="dxa"/>
                                </w:tcPr>
                                <w:p w:rsidR="00D7510D" w:rsidRDefault="00D7510D">
                                  <w:pPr>
                                    <w:pStyle w:val="TableParagraph"/>
                                    <w:tabs>
                                      <w:tab w:val="left" w:pos="3882"/>
                                    </w:tabs>
                                    <w:spacing w:line="223" w:lineRule="exact"/>
                                    <w:ind w:right="-1383"/>
                                    <w:jc w:val="right"/>
                                    <w:rPr>
                                      <w:sz w:val="20"/>
                                    </w:rPr>
                                  </w:pPr>
                                  <w:r>
                                    <w:rPr>
                                      <w:sz w:val="20"/>
                                    </w:rPr>
                                    <w:t xml:space="preserve">1.  </w:t>
                                  </w:r>
                                  <w:r>
                                    <w:rPr>
                                      <w:spacing w:val="-14"/>
                                      <w:sz w:val="20"/>
                                    </w:rPr>
                                    <w:t xml:space="preserve"> </w:t>
                                  </w:r>
                                  <w:r>
                                    <w:rPr>
                                      <w:w w:val="99"/>
                                      <w:sz w:val="20"/>
                                      <w:u w:val="single"/>
                                    </w:rPr>
                                    <w:t xml:space="preserve"> </w:t>
                                  </w:r>
                                  <w:r>
                                    <w:rPr>
                                      <w:sz w:val="20"/>
                                      <w:u w:val="single"/>
                                    </w:rPr>
                                    <w:tab/>
                                  </w:r>
                                </w:p>
                              </w:tc>
                              <w:tc>
                                <w:tcPr>
                                  <w:tcW w:w="3395" w:type="dxa"/>
                                </w:tcPr>
                                <w:p w:rsidR="00D7510D" w:rsidRDefault="00D7510D" w:rsidP="00CB5BAE">
                                  <w:pPr>
                                    <w:pStyle w:val="TableParagraph"/>
                                    <w:spacing w:after="120" w:line="223" w:lineRule="exact"/>
                                    <w:ind w:right="198"/>
                                    <w:jc w:val="right"/>
                                    <w:rPr>
                                      <w:sz w:val="20"/>
                                    </w:rPr>
                                  </w:pPr>
                                  <w:r>
                                    <w:rPr>
                                      <w:w w:val="95"/>
                                      <w:sz w:val="20"/>
                                    </w:rPr>
                                    <w:t>Signature</w:t>
                                  </w:r>
                                </w:p>
                              </w:tc>
                            </w:tr>
                            <w:tr w:rsidR="00D7510D">
                              <w:trPr>
                                <w:trHeight w:val="317"/>
                              </w:trPr>
                              <w:tc>
                                <w:tcPr>
                                  <w:tcW w:w="2707" w:type="dxa"/>
                                </w:tcPr>
                                <w:p w:rsidR="00D7510D" w:rsidRDefault="00D7510D">
                                  <w:pPr>
                                    <w:pStyle w:val="TableParagraph"/>
                                    <w:tabs>
                                      <w:tab w:val="left" w:pos="3882"/>
                                    </w:tabs>
                                    <w:spacing w:before="88" w:line="210" w:lineRule="exact"/>
                                    <w:ind w:right="-1383"/>
                                    <w:jc w:val="right"/>
                                    <w:rPr>
                                      <w:sz w:val="20"/>
                                    </w:rPr>
                                  </w:pPr>
                                  <w:r>
                                    <w:rPr>
                                      <w:sz w:val="20"/>
                                    </w:rPr>
                                    <w:t xml:space="preserve">2.  </w:t>
                                  </w:r>
                                  <w:r>
                                    <w:rPr>
                                      <w:spacing w:val="-28"/>
                                      <w:sz w:val="20"/>
                                    </w:rPr>
                                    <w:t xml:space="preserve"> </w:t>
                                  </w:r>
                                  <w:r>
                                    <w:rPr>
                                      <w:w w:val="99"/>
                                      <w:sz w:val="20"/>
                                      <w:u w:val="single"/>
                                    </w:rPr>
                                    <w:t xml:space="preserve"> </w:t>
                                  </w:r>
                                  <w:r>
                                    <w:rPr>
                                      <w:sz w:val="20"/>
                                      <w:u w:val="single"/>
                                    </w:rPr>
                                    <w:tab/>
                                  </w:r>
                                </w:p>
                              </w:tc>
                              <w:tc>
                                <w:tcPr>
                                  <w:tcW w:w="3395" w:type="dxa"/>
                                </w:tcPr>
                                <w:p w:rsidR="00D7510D" w:rsidRDefault="00D7510D">
                                  <w:pPr>
                                    <w:pStyle w:val="TableParagraph"/>
                                    <w:spacing w:before="88" w:line="210" w:lineRule="exact"/>
                                    <w:ind w:right="197"/>
                                    <w:jc w:val="right"/>
                                    <w:rPr>
                                      <w:sz w:val="20"/>
                                    </w:rPr>
                                  </w:pPr>
                                  <w:r>
                                    <w:rPr>
                                      <w:w w:val="95"/>
                                      <w:sz w:val="20"/>
                                    </w:rPr>
                                    <w:t>Signature</w:t>
                                  </w:r>
                                </w:p>
                              </w:tc>
                            </w:tr>
                          </w:tbl>
                          <w:p w:rsidR="00D7510D" w:rsidRDefault="00D7510D">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F8F30B" id="Text Box 42" o:spid="_x0000_s1065" type="#_x0000_t202" style="position:absolute;left:0;text-align:left;margin-left:66.75pt;margin-top:.4pt;width:305.15pt;height:38.25pt;z-index:251765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mh+swIAALQ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2707"/>
                        <w:gridCol w:w="3395"/>
                      </w:tblGrid>
                      <w:tr w:rsidR="00D7510D">
                        <w:trPr>
                          <w:trHeight w:val="317"/>
                        </w:trPr>
                        <w:tc>
                          <w:tcPr>
                            <w:tcW w:w="2707" w:type="dxa"/>
                          </w:tcPr>
                          <w:p w:rsidR="00D7510D" w:rsidRDefault="00D7510D">
                            <w:pPr>
                              <w:pStyle w:val="TableParagraph"/>
                              <w:tabs>
                                <w:tab w:val="left" w:pos="3882"/>
                              </w:tabs>
                              <w:spacing w:line="223" w:lineRule="exact"/>
                              <w:ind w:right="-1383"/>
                              <w:jc w:val="right"/>
                              <w:rPr>
                                <w:sz w:val="20"/>
                              </w:rPr>
                            </w:pPr>
                            <w:r>
                              <w:rPr>
                                <w:sz w:val="20"/>
                              </w:rPr>
                              <w:t xml:space="preserve">1.  </w:t>
                            </w:r>
                            <w:r>
                              <w:rPr>
                                <w:spacing w:val="-14"/>
                                <w:sz w:val="20"/>
                              </w:rPr>
                              <w:t xml:space="preserve"> </w:t>
                            </w:r>
                            <w:r>
                              <w:rPr>
                                <w:w w:val="99"/>
                                <w:sz w:val="20"/>
                                <w:u w:val="single"/>
                              </w:rPr>
                              <w:t xml:space="preserve"> </w:t>
                            </w:r>
                            <w:r>
                              <w:rPr>
                                <w:sz w:val="20"/>
                                <w:u w:val="single"/>
                              </w:rPr>
                              <w:tab/>
                            </w:r>
                          </w:p>
                        </w:tc>
                        <w:tc>
                          <w:tcPr>
                            <w:tcW w:w="3395" w:type="dxa"/>
                          </w:tcPr>
                          <w:p w:rsidR="00D7510D" w:rsidRDefault="00D7510D" w:rsidP="00CB5BAE">
                            <w:pPr>
                              <w:pStyle w:val="TableParagraph"/>
                              <w:spacing w:after="120" w:line="223" w:lineRule="exact"/>
                              <w:ind w:right="198"/>
                              <w:jc w:val="right"/>
                              <w:rPr>
                                <w:sz w:val="20"/>
                              </w:rPr>
                            </w:pPr>
                            <w:r>
                              <w:rPr>
                                <w:w w:val="95"/>
                                <w:sz w:val="20"/>
                              </w:rPr>
                              <w:t>Signature</w:t>
                            </w:r>
                          </w:p>
                        </w:tc>
                      </w:tr>
                      <w:tr w:rsidR="00D7510D">
                        <w:trPr>
                          <w:trHeight w:val="317"/>
                        </w:trPr>
                        <w:tc>
                          <w:tcPr>
                            <w:tcW w:w="2707" w:type="dxa"/>
                          </w:tcPr>
                          <w:p w:rsidR="00D7510D" w:rsidRDefault="00D7510D">
                            <w:pPr>
                              <w:pStyle w:val="TableParagraph"/>
                              <w:tabs>
                                <w:tab w:val="left" w:pos="3882"/>
                              </w:tabs>
                              <w:spacing w:before="88" w:line="210" w:lineRule="exact"/>
                              <w:ind w:right="-1383"/>
                              <w:jc w:val="right"/>
                              <w:rPr>
                                <w:sz w:val="20"/>
                              </w:rPr>
                            </w:pPr>
                            <w:r>
                              <w:rPr>
                                <w:sz w:val="20"/>
                              </w:rPr>
                              <w:t xml:space="preserve">2.  </w:t>
                            </w:r>
                            <w:r>
                              <w:rPr>
                                <w:spacing w:val="-28"/>
                                <w:sz w:val="20"/>
                              </w:rPr>
                              <w:t xml:space="preserve"> </w:t>
                            </w:r>
                            <w:r>
                              <w:rPr>
                                <w:w w:val="99"/>
                                <w:sz w:val="20"/>
                                <w:u w:val="single"/>
                              </w:rPr>
                              <w:t xml:space="preserve"> </w:t>
                            </w:r>
                            <w:r>
                              <w:rPr>
                                <w:sz w:val="20"/>
                                <w:u w:val="single"/>
                              </w:rPr>
                              <w:tab/>
                            </w:r>
                          </w:p>
                        </w:tc>
                        <w:tc>
                          <w:tcPr>
                            <w:tcW w:w="3395" w:type="dxa"/>
                          </w:tcPr>
                          <w:p w:rsidR="00D7510D" w:rsidRDefault="00D7510D">
                            <w:pPr>
                              <w:pStyle w:val="TableParagraph"/>
                              <w:spacing w:before="88" w:line="210" w:lineRule="exact"/>
                              <w:ind w:right="197"/>
                              <w:jc w:val="right"/>
                              <w:rPr>
                                <w:sz w:val="20"/>
                              </w:rPr>
                            </w:pPr>
                            <w:r>
                              <w:rPr>
                                <w:w w:val="95"/>
                                <w:sz w:val="20"/>
                              </w:rPr>
                              <w:t>Signature</w:t>
                            </w:r>
                          </w:p>
                        </w:tc>
                      </w:tr>
                    </w:tbl>
                    <w:p w:rsidR="00D7510D" w:rsidRDefault="00D7510D">
                      <w:pPr>
                        <w:pStyle w:val="BodyText"/>
                      </w:pPr>
                    </w:p>
                  </w:txbxContent>
                </v:textbox>
                <w10:wrap anchorx="page"/>
              </v:shape>
            </w:pict>
          </mc:Fallback>
        </mc:AlternateContent>
      </w:r>
      <w:r>
        <w:rPr>
          <w:u w:val="single"/>
        </w:rPr>
        <w:tab/>
      </w:r>
    </w:p>
    <w:p w:rsidR="00EB29FA" w:rsidRDefault="00981AB3" w:rsidP="000C6C86">
      <w:pPr>
        <w:pStyle w:val="BodyText"/>
        <w:tabs>
          <w:tab w:val="left" w:pos="9498"/>
        </w:tabs>
        <w:spacing w:before="182" w:after="480"/>
        <w:ind w:left="6503"/>
      </w:pPr>
      <w:r>
        <w:rPr>
          <w:u w:val="single"/>
        </w:rPr>
        <w:tab/>
      </w:r>
    </w:p>
    <w:tbl>
      <w:tblPr>
        <w:tblW w:w="0" w:type="auto"/>
        <w:tblInd w:w="334" w:type="dxa"/>
        <w:tblLayout w:type="fixed"/>
        <w:tblCellMar>
          <w:left w:w="0" w:type="dxa"/>
          <w:right w:w="0" w:type="dxa"/>
        </w:tblCellMar>
        <w:tblLook w:val="01E0" w:firstRow="1" w:lastRow="1" w:firstColumn="1" w:lastColumn="1" w:noHBand="0" w:noVBand="0"/>
      </w:tblPr>
      <w:tblGrid>
        <w:gridCol w:w="5882"/>
        <w:gridCol w:w="3281"/>
      </w:tblGrid>
      <w:tr w:rsidR="00EB29FA">
        <w:trPr>
          <w:trHeight w:val="456"/>
        </w:trPr>
        <w:tc>
          <w:tcPr>
            <w:tcW w:w="5882" w:type="dxa"/>
          </w:tcPr>
          <w:p w:rsidR="00EB29FA" w:rsidRDefault="00981AB3">
            <w:pPr>
              <w:pStyle w:val="TableParagraph"/>
              <w:spacing w:line="223" w:lineRule="exact"/>
              <w:ind w:left="200"/>
              <w:rPr>
                <w:sz w:val="20"/>
              </w:rPr>
            </w:pPr>
            <w:r>
              <w:rPr>
                <w:sz w:val="20"/>
              </w:rPr>
              <w:t xml:space="preserve">Duly </w:t>
            </w:r>
            <w:r w:rsidR="00032F51">
              <w:rPr>
                <w:sz w:val="20"/>
              </w:rPr>
              <w:t>authorized</w:t>
            </w:r>
            <w:r>
              <w:rPr>
                <w:sz w:val="20"/>
              </w:rPr>
              <w:t xml:space="preserve"> to sign on behalf of</w:t>
            </w:r>
          </w:p>
          <w:p w:rsidR="00EB29FA" w:rsidRDefault="00981AB3">
            <w:pPr>
              <w:pStyle w:val="TableParagraph"/>
              <w:spacing w:line="213" w:lineRule="exact"/>
              <w:ind w:left="200"/>
              <w:rPr>
                <w:sz w:val="20"/>
              </w:rPr>
            </w:pPr>
            <w:r>
              <w:rPr>
                <w:sz w:val="20"/>
              </w:rPr>
              <w:t>(Guarantor)</w:t>
            </w:r>
          </w:p>
        </w:tc>
        <w:tc>
          <w:tcPr>
            <w:tcW w:w="3281" w:type="dxa"/>
            <w:tcBorders>
              <w:bottom w:val="single" w:sz="6" w:space="0" w:color="000000"/>
            </w:tcBorders>
          </w:tcPr>
          <w:p w:rsidR="00EB29FA" w:rsidRDefault="00EB29FA">
            <w:pPr>
              <w:pStyle w:val="TableParagraph"/>
              <w:rPr>
                <w:rFonts w:ascii="Times New Roman"/>
                <w:sz w:val="18"/>
              </w:rPr>
            </w:pPr>
          </w:p>
        </w:tc>
      </w:tr>
      <w:tr w:rsidR="00EB29FA">
        <w:trPr>
          <w:trHeight w:val="808"/>
        </w:trPr>
        <w:tc>
          <w:tcPr>
            <w:tcW w:w="5882" w:type="dxa"/>
          </w:tcPr>
          <w:p w:rsidR="00EB29FA" w:rsidRDefault="00981AB3">
            <w:pPr>
              <w:pStyle w:val="TableParagraph"/>
              <w:spacing w:before="162"/>
              <w:ind w:right="113"/>
              <w:jc w:val="right"/>
              <w:rPr>
                <w:sz w:val="20"/>
              </w:rPr>
            </w:pPr>
            <w:r>
              <w:rPr>
                <w:sz w:val="20"/>
              </w:rPr>
              <w:t>Address</w:t>
            </w:r>
          </w:p>
        </w:tc>
        <w:tc>
          <w:tcPr>
            <w:tcW w:w="3281" w:type="dxa"/>
            <w:tcBorders>
              <w:top w:val="single" w:sz="6" w:space="0" w:color="000000"/>
              <w:bottom w:val="single" w:sz="6" w:space="0" w:color="000000"/>
            </w:tcBorders>
          </w:tcPr>
          <w:p w:rsidR="00EB29FA" w:rsidRDefault="00981AB3">
            <w:pPr>
              <w:pStyle w:val="TableParagraph"/>
              <w:tabs>
                <w:tab w:val="left" w:pos="3330"/>
              </w:tabs>
              <w:spacing w:before="162"/>
              <w:ind w:left="-1" w:right="-58"/>
              <w:rPr>
                <w:sz w:val="20"/>
              </w:rPr>
            </w:pPr>
            <w:r>
              <w:rPr>
                <w:w w:val="99"/>
                <w:sz w:val="20"/>
                <w:u w:val="single"/>
              </w:rPr>
              <w:t xml:space="preserve"> </w:t>
            </w:r>
            <w:r>
              <w:rPr>
                <w:sz w:val="20"/>
                <w:u w:val="single"/>
              </w:rPr>
              <w:tab/>
            </w:r>
          </w:p>
        </w:tc>
      </w:tr>
    </w:tbl>
    <w:p w:rsidR="00EB29FA" w:rsidRDefault="00EB29FA">
      <w:pPr>
        <w:pStyle w:val="BodyText"/>
      </w:pPr>
    </w:p>
    <w:p w:rsidR="00CB5BAE" w:rsidRDefault="00CB5BAE">
      <w:pPr>
        <w:pStyle w:val="BodyText"/>
        <w:spacing w:before="2"/>
        <w:rPr>
          <w:sz w:val="11"/>
        </w:rPr>
      </w:pPr>
    </w:p>
    <w:p w:rsidR="00CB5BAE" w:rsidRDefault="00CB5BAE" w:rsidP="000C6C86">
      <w:pPr>
        <w:pStyle w:val="BodyText"/>
        <w:spacing w:before="240"/>
        <w:rPr>
          <w:sz w:val="11"/>
        </w:rPr>
      </w:pPr>
      <w:r>
        <w:rPr>
          <w:noProof/>
          <w:lang w:val="en-ZA" w:eastAsia="en-ZA" w:bidi="ar-SA"/>
        </w:rPr>
        <mc:AlternateContent>
          <mc:Choice Requires="wps">
            <w:drawing>
              <wp:anchor distT="0" distB="0" distL="0" distR="0" simplePos="0" relativeHeight="251848704" behindDoc="1" locked="0" layoutInCell="1" allowOverlap="1" wp14:anchorId="42F3EFEA" wp14:editId="69B8F401">
                <wp:simplePos x="0" y="0"/>
                <wp:positionH relativeFrom="page">
                  <wp:posOffset>4625340</wp:posOffset>
                </wp:positionH>
                <wp:positionV relativeFrom="paragraph">
                  <wp:posOffset>13335</wp:posOffset>
                </wp:positionV>
                <wp:extent cx="2092960" cy="0"/>
                <wp:effectExtent l="0" t="0" r="0" b="0"/>
                <wp:wrapTopAndBottom/>
                <wp:docPr id="118"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296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9C5262" id="Line 41" o:spid="_x0000_s1026" style="position:absolute;z-index:-251467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4.2pt,1.05pt" to="529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" strokeweight=".72pt">
                <w10:wrap type="topAndBottom" anchorx="page"/>
              </v:line>
            </w:pict>
          </mc:Fallback>
        </mc:AlternateContent>
      </w:r>
    </w:p>
    <w:p w:rsidR="00CB5BAE" w:rsidRDefault="00CB5BAE" w:rsidP="000C6C86">
      <w:pPr>
        <w:spacing w:before="240"/>
        <w:rPr>
          <w:sz w:val="11"/>
        </w:rPr>
        <w:sectPr w:rsidR="00CB5BAE" w:rsidSect="000C6C86">
          <w:footerReference w:type="default" r:id="rId94"/>
          <w:pgSz w:w="11910" w:h="16840"/>
          <w:pgMar w:top="851" w:right="995" w:bottom="851" w:left="1134" w:header="854" w:footer="775" w:gutter="0"/>
          <w:cols w:space="720"/>
        </w:sectPr>
      </w:pPr>
    </w:p>
    <w:p w:rsidR="00EB29FA" w:rsidRDefault="00981AB3" w:rsidP="000C6C86">
      <w:pPr>
        <w:pStyle w:val="BodyText"/>
        <w:spacing w:before="240" w:after="240"/>
      </w:pPr>
      <w:r>
        <w:rPr>
          <w:noProof/>
          <w:lang w:val="en-ZA" w:eastAsia="en-ZA" w:bidi="ar-SA"/>
        </w:rPr>
        <mc:AlternateContent>
          <mc:Choice Requires="wps">
            <w:drawing>
              <wp:inline distT="0" distB="0" distL="0" distR="0" wp14:anchorId="0D759515" wp14:editId="76DC3DB9">
                <wp:extent cx="6267450" cy="370840"/>
                <wp:effectExtent l="0" t="0" r="19050" b="10160"/>
                <wp:docPr id="117"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70840"/>
                        </a:xfrm>
                        <a:prstGeom prst="rect">
                          <a:avLst/>
                        </a:prstGeom>
                        <a:solidFill>
                          <a:schemeClr val="bg1">
                            <a:lumMod val="95000"/>
                          </a:schemeClr>
                        </a:solidFill>
                        <a:ln w="9144">
                          <a:solidFill>
                            <a:srgbClr val="000000"/>
                          </a:solidFill>
                          <a:prstDash val="solid"/>
                          <a:miter lim="800000"/>
                          <a:headEnd/>
                          <a:tailEnd/>
                        </a:ln>
                      </wps:spPr>
                      <wps:txbx>
                        <w:txbxContent>
                          <w:p w:rsidR="00D7510D" w:rsidRDefault="00D7510D">
                            <w:pPr>
                              <w:spacing w:before="142"/>
                              <w:ind w:left="304"/>
                              <w:rPr>
                                <w:b/>
                                <w:sz w:val="24"/>
                              </w:rPr>
                            </w:pPr>
                            <w:r>
                              <w:rPr>
                                <w:b/>
                                <w:sz w:val="24"/>
                              </w:rPr>
                              <w:t>FORM T: KEY PERSONNEL EXPERIENCE AND QUALIFICATIONS</w:t>
                            </w:r>
                          </w:p>
                        </w:txbxContent>
                      </wps:txbx>
                      <wps:bodyPr rot="0" vert="horz" wrap="square" lIns="0" tIns="0" rIns="0" bIns="0" anchor="t" anchorCtr="0" upright="1">
                        <a:noAutofit/>
                      </wps:bodyPr>
                    </wps:wsp>
                  </a:graphicData>
                </a:graphic>
              </wp:inline>
            </w:drawing>
          </mc:Choice>
          <mc:Fallback>
            <w:pict>
              <v:shape w14:anchorId="0D759515" id="Text Box 40" o:spid="_x0000_s1066" type="#_x0000_t202" style="width:493.5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" fillcolor="#f2f2f2 [3052]" strokeweight=".72pt">
                <v:textbox inset="0,0,0,0">
                  <w:txbxContent>
                    <w:p w:rsidR="00D7510D" w:rsidRDefault="00D7510D">
                      <w:pPr>
                        <w:spacing w:before="142"/>
                        <w:ind w:left="304"/>
                        <w:rPr>
                          <w:b/>
                          <w:sz w:val="24"/>
                        </w:rPr>
                      </w:pPr>
                      <w:r>
                        <w:rPr>
                          <w:b/>
                          <w:sz w:val="24"/>
                        </w:rPr>
                        <w:t>FORM T: KEY PERSONNEL EXPERIENCE AND QUALIFICATIONS</w:t>
                      </w:r>
                    </w:p>
                  </w:txbxContent>
                </v:textbox>
                <w10:anchorlock/>
              </v:shape>
            </w:pict>
          </mc:Fallback>
        </mc:AlternateContent>
      </w:r>
    </w:p>
    <w:p w:rsidR="00EB29FA" w:rsidRDefault="00981AB3" w:rsidP="000C6C86">
      <w:pPr>
        <w:pStyle w:val="Heading5"/>
        <w:spacing w:before="240" w:after="240"/>
        <w:ind w:left="0" w:right="425"/>
      </w:pPr>
      <w:r>
        <w:t>The Tenderer will receive a ma</w:t>
      </w:r>
      <w:r w:rsidR="00A00C17">
        <w:t>ximum of 20</w:t>
      </w:r>
      <w:r>
        <w:t xml:space="preserve"> points based on information provided in this Schedule</w:t>
      </w:r>
    </w:p>
    <w:p w:rsidR="00EB29FA" w:rsidRDefault="00981AB3" w:rsidP="000C6C86">
      <w:pPr>
        <w:pStyle w:val="BodyText"/>
        <w:spacing w:after="240"/>
      </w:pPr>
      <w:r>
        <w:t>Notes to tenderer:</w:t>
      </w:r>
    </w:p>
    <w:p w:rsidR="00EB29FA" w:rsidRDefault="00981AB3">
      <w:pPr>
        <w:pStyle w:val="ListParagraph"/>
        <w:numPr>
          <w:ilvl w:val="0"/>
          <w:numId w:val="51"/>
        </w:numPr>
        <w:tabs>
          <w:tab w:val="left" w:pos="820"/>
        </w:tabs>
        <w:spacing w:line="276" w:lineRule="auto"/>
        <w:ind w:right="286" w:hanging="535"/>
        <w:jc w:val="both"/>
        <w:rPr>
          <w:sz w:val="20"/>
        </w:rPr>
      </w:pPr>
      <w:r>
        <w:rPr>
          <w:sz w:val="20"/>
        </w:rPr>
        <w:t>The intention of this form is to demonstrate the tenderer’s project structure, as well as the lines of responsibility</w:t>
      </w:r>
      <w:r>
        <w:rPr>
          <w:spacing w:val="-11"/>
          <w:sz w:val="20"/>
        </w:rPr>
        <w:t xml:space="preserve"> </w:t>
      </w:r>
      <w:r>
        <w:rPr>
          <w:sz w:val="20"/>
        </w:rPr>
        <w:t>between</w:t>
      </w:r>
      <w:r>
        <w:rPr>
          <w:spacing w:val="-7"/>
          <w:sz w:val="20"/>
        </w:rPr>
        <w:t xml:space="preserve"> </w:t>
      </w:r>
      <w:r>
        <w:rPr>
          <w:sz w:val="20"/>
        </w:rPr>
        <w:t>members</w:t>
      </w:r>
      <w:r>
        <w:rPr>
          <w:spacing w:val="-8"/>
          <w:sz w:val="20"/>
        </w:rPr>
        <w:t xml:space="preserve"> </w:t>
      </w:r>
      <w:r>
        <w:rPr>
          <w:sz w:val="20"/>
        </w:rPr>
        <w:t>of</w:t>
      </w:r>
      <w:r>
        <w:rPr>
          <w:spacing w:val="-5"/>
          <w:sz w:val="20"/>
        </w:rPr>
        <w:t xml:space="preserve"> </w:t>
      </w:r>
      <w:r>
        <w:rPr>
          <w:sz w:val="20"/>
        </w:rPr>
        <w:t>the</w:t>
      </w:r>
      <w:r>
        <w:rPr>
          <w:spacing w:val="-7"/>
          <w:sz w:val="20"/>
        </w:rPr>
        <w:t xml:space="preserve"> </w:t>
      </w:r>
      <w:r>
        <w:rPr>
          <w:sz w:val="20"/>
        </w:rPr>
        <w:t>project</w:t>
      </w:r>
      <w:r>
        <w:rPr>
          <w:spacing w:val="-8"/>
          <w:sz w:val="20"/>
        </w:rPr>
        <w:t xml:space="preserve"> </w:t>
      </w:r>
      <w:r>
        <w:rPr>
          <w:sz w:val="20"/>
        </w:rPr>
        <w:t>team</w:t>
      </w:r>
      <w:r>
        <w:rPr>
          <w:spacing w:val="-2"/>
          <w:sz w:val="20"/>
        </w:rPr>
        <w:t xml:space="preserve"> </w:t>
      </w:r>
      <w:r>
        <w:rPr>
          <w:sz w:val="20"/>
        </w:rPr>
        <w:t>and</w:t>
      </w:r>
      <w:r>
        <w:rPr>
          <w:spacing w:val="-7"/>
          <w:sz w:val="20"/>
        </w:rPr>
        <w:t xml:space="preserve"> </w:t>
      </w:r>
      <w:r>
        <w:rPr>
          <w:sz w:val="20"/>
        </w:rPr>
        <w:t>the</w:t>
      </w:r>
      <w:r>
        <w:rPr>
          <w:spacing w:val="-7"/>
          <w:sz w:val="20"/>
        </w:rPr>
        <w:t xml:space="preserve"> </w:t>
      </w:r>
      <w:r>
        <w:rPr>
          <w:sz w:val="20"/>
        </w:rPr>
        <w:t>overall</w:t>
      </w:r>
      <w:r>
        <w:rPr>
          <w:spacing w:val="-8"/>
          <w:sz w:val="20"/>
        </w:rPr>
        <w:t xml:space="preserve"> </w:t>
      </w:r>
      <w:r>
        <w:rPr>
          <w:sz w:val="20"/>
        </w:rPr>
        <w:t>company</w:t>
      </w:r>
      <w:r>
        <w:rPr>
          <w:spacing w:val="-11"/>
          <w:sz w:val="20"/>
        </w:rPr>
        <w:t xml:space="preserve"> </w:t>
      </w:r>
      <w:r>
        <w:rPr>
          <w:sz w:val="20"/>
        </w:rPr>
        <w:t>structure.</w:t>
      </w:r>
      <w:r>
        <w:rPr>
          <w:spacing w:val="-7"/>
          <w:sz w:val="20"/>
        </w:rPr>
        <w:t xml:space="preserve"> </w:t>
      </w:r>
      <w:r>
        <w:rPr>
          <w:sz w:val="20"/>
        </w:rPr>
        <w:t>Attach</w:t>
      </w:r>
      <w:r>
        <w:rPr>
          <w:spacing w:val="-7"/>
          <w:sz w:val="20"/>
        </w:rPr>
        <w:t xml:space="preserve"> </w:t>
      </w:r>
      <w:r>
        <w:rPr>
          <w:sz w:val="20"/>
        </w:rPr>
        <w:t>own organogram to this</w:t>
      </w:r>
      <w:r>
        <w:rPr>
          <w:spacing w:val="1"/>
          <w:sz w:val="20"/>
        </w:rPr>
        <w:t xml:space="preserve"> </w:t>
      </w:r>
      <w:r>
        <w:rPr>
          <w:sz w:val="20"/>
        </w:rPr>
        <w:t>form.</w:t>
      </w:r>
    </w:p>
    <w:p w:rsidR="00EB29FA" w:rsidRDefault="00981AB3">
      <w:pPr>
        <w:pStyle w:val="ListParagraph"/>
        <w:numPr>
          <w:ilvl w:val="0"/>
          <w:numId w:val="51"/>
        </w:numPr>
        <w:tabs>
          <w:tab w:val="left" w:pos="820"/>
        </w:tabs>
        <w:spacing w:line="276" w:lineRule="auto"/>
        <w:ind w:right="286" w:hanging="535"/>
        <w:jc w:val="both"/>
        <w:rPr>
          <w:sz w:val="20"/>
        </w:rPr>
      </w:pPr>
      <w:r>
        <w:rPr>
          <w:sz w:val="20"/>
        </w:rPr>
        <w:t>Joint Venture tenders require each element of the venture to submit separate organograms that show the individual structure of each member company and the lines of responsibility of the proposed</w:t>
      </w:r>
      <w:r>
        <w:rPr>
          <w:spacing w:val="-10"/>
          <w:sz w:val="20"/>
        </w:rPr>
        <w:t xml:space="preserve"> </w:t>
      </w:r>
      <w:r>
        <w:rPr>
          <w:sz w:val="20"/>
        </w:rPr>
        <w:t>personnel</w:t>
      </w:r>
      <w:r>
        <w:rPr>
          <w:spacing w:val="-9"/>
          <w:sz w:val="20"/>
        </w:rPr>
        <w:t xml:space="preserve"> </w:t>
      </w:r>
      <w:r>
        <w:rPr>
          <w:sz w:val="20"/>
        </w:rPr>
        <w:t>involved</w:t>
      </w:r>
      <w:r>
        <w:rPr>
          <w:spacing w:val="-10"/>
          <w:sz w:val="20"/>
        </w:rPr>
        <w:t xml:space="preserve"> </w:t>
      </w:r>
      <w:r>
        <w:rPr>
          <w:sz w:val="20"/>
        </w:rPr>
        <w:t>in</w:t>
      </w:r>
      <w:r>
        <w:rPr>
          <w:spacing w:val="-8"/>
          <w:sz w:val="20"/>
        </w:rPr>
        <w:t xml:space="preserve"> </w:t>
      </w:r>
      <w:r>
        <w:rPr>
          <w:sz w:val="20"/>
        </w:rPr>
        <w:t>the</w:t>
      </w:r>
      <w:r>
        <w:rPr>
          <w:spacing w:val="-8"/>
          <w:sz w:val="20"/>
        </w:rPr>
        <w:t xml:space="preserve"> </w:t>
      </w:r>
      <w:r>
        <w:rPr>
          <w:sz w:val="20"/>
        </w:rPr>
        <w:t>project.</w:t>
      </w:r>
      <w:r>
        <w:rPr>
          <w:spacing w:val="-10"/>
          <w:sz w:val="20"/>
        </w:rPr>
        <w:t xml:space="preserve"> </w:t>
      </w:r>
      <w:r>
        <w:rPr>
          <w:sz w:val="20"/>
        </w:rPr>
        <w:t>In</w:t>
      </w:r>
      <w:r>
        <w:rPr>
          <w:spacing w:val="-8"/>
          <w:sz w:val="20"/>
        </w:rPr>
        <w:t xml:space="preserve"> </w:t>
      </w:r>
      <w:r>
        <w:rPr>
          <w:sz w:val="20"/>
        </w:rPr>
        <w:t>addition,</w:t>
      </w:r>
      <w:r>
        <w:rPr>
          <w:spacing w:val="-8"/>
          <w:sz w:val="20"/>
        </w:rPr>
        <w:t xml:space="preserve"> </w:t>
      </w:r>
      <w:r>
        <w:rPr>
          <w:sz w:val="20"/>
        </w:rPr>
        <w:t>there</w:t>
      </w:r>
      <w:r>
        <w:rPr>
          <w:spacing w:val="-10"/>
          <w:sz w:val="20"/>
        </w:rPr>
        <w:t xml:space="preserve"> </w:t>
      </w:r>
      <w:r>
        <w:rPr>
          <w:sz w:val="20"/>
        </w:rPr>
        <w:t>must</w:t>
      </w:r>
      <w:r>
        <w:rPr>
          <w:spacing w:val="-9"/>
          <w:sz w:val="20"/>
        </w:rPr>
        <w:t xml:space="preserve"> </w:t>
      </w:r>
      <w:r>
        <w:rPr>
          <w:sz w:val="20"/>
        </w:rPr>
        <w:t>also</w:t>
      </w:r>
      <w:r>
        <w:rPr>
          <w:spacing w:val="-10"/>
          <w:sz w:val="20"/>
        </w:rPr>
        <w:t xml:space="preserve"> </w:t>
      </w:r>
      <w:r>
        <w:rPr>
          <w:sz w:val="20"/>
        </w:rPr>
        <w:t>be</w:t>
      </w:r>
      <w:r>
        <w:rPr>
          <w:spacing w:val="-8"/>
          <w:sz w:val="20"/>
        </w:rPr>
        <w:t xml:space="preserve"> </w:t>
      </w:r>
      <w:r>
        <w:rPr>
          <w:sz w:val="20"/>
        </w:rPr>
        <w:t>a</w:t>
      </w:r>
      <w:r>
        <w:rPr>
          <w:spacing w:val="-10"/>
          <w:sz w:val="20"/>
        </w:rPr>
        <w:t xml:space="preserve"> </w:t>
      </w:r>
      <w:r>
        <w:rPr>
          <w:sz w:val="20"/>
        </w:rPr>
        <w:t>combined</w:t>
      </w:r>
      <w:r>
        <w:rPr>
          <w:spacing w:val="-10"/>
          <w:sz w:val="20"/>
        </w:rPr>
        <w:t xml:space="preserve"> </w:t>
      </w:r>
      <w:r>
        <w:rPr>
          <w:sz w:val="20"/>
        </w:rPr>
        <w:t>organogram that indicates how the joint venture itself will function and the proposed share of the work will become a contractual obligation between the members of the joint</w:t>
      </w:r>
      <w:r>
        <w:rPr>
          <w:spacing w:val="-11"/>
          <w:sz w:val="20"/>
        </w:rPr>
        <w:t xml:space="preserve"> </w:t>
      </w:r>
      <w:r>
        <w:rPr>
          <w:sz w:val="20"/>
        </w:rPr>
        <w:t>venture.</w:t>
      </w:r>
    </w:p>
    <w:p w:rsidR="00EB29FA" w:rsidRDefault="00981AB3">
      <w:pPr>
        <w:pStyle w:val="ListParagraph"/>
        <w:numPr>
          <w:ilvl w:val="0"/>
          <w:numId w:val="51"/>
        </w:numPr>
        <w:tabs>
          <w:tab w:val="left" w:pos="820"/>
        </w:tabs>
        <w:spacing w:before="1" w:line="276" w:lineRule="auto"/>
        <w:ind w:right="286" w:hanging="535"/>
        <w:jc w:val="both"/>
        <w:rPr>
          <w:sz w:val="20"/>
        </w:rPr>
      </w:pPr>
      <w:r>
        <w:rPr>
          <w:sz w:val="20"/>
        </w:rPr>
        <w:t>State</w:t>
      </w:r>
      <w:r>
        <w:rPr>
          <w:spacing w:val="-14"/>
          <w:sz w:val="20"/>
        </w:rPr>
        <w:t xml:space="preserve"> </w:t>
      </w:r>
      <w:r>
        <w:rPr>
          <w:sz w:val="20"/>
        </w:rPr>
        <w:t>the</w:t>
      </w:r>
      <w:r>
        <w:rPr>
          <w:spacing w:val="-13"/>
          <w:sz w:val="20"/>
        </w:rPr>
        <w:t xml:space="preserve"> </w:t>
      </w:r>
      <w:r>
        <w:rPr>
          <w:sz w:val="20"/>
        </w:rPr>
        <w:t>city</w:t>
      </w:r>
      <w:r>
        <w:rPr>
          <w:spacing w:val="-15"/>
          <w:sz w:val="20"/>
        </w:rPr>
        <w:t xml:space="preserve"> </w:t>
      </w:r>
      <w:r>
        <w:rPr>
          <w:sz w:val="20"/>
        </w:rPr>
        <w:t>or</w:t>
      </w:r>
      <w:r>
        <w:rPr>
          <w:spacing w:val="-12"/>
          <w:sz w:val="20"/>
        </w:rPr>
        <w:t xml:space="preserve"> </w:t>
      </w:r>
      <w:r>
        <w:rPr>
          <w:sz w:val="20"/>
        </w:rPr>
        <w:t>town</w:t>
      </w:r>
      <w:r>
        <w:rPr>
          <w:spacing w:val="-11"/>
          <w:sz w:val="20"/>
        </w:rPr>
        <w:t xml:space="preserve"> </w:t>
      </w:r>
      <w:r>
        <w:rPr>
          <w:sz w:val="20"/>
        </w:rPr>
        <w:t>where</w:t>
      </w:r>
      <w:r>
        <w:rPr>
          <w:spacing w:val="-10"/>
          <w:sz w:val="20"/>
        </w:rPr>
        <w:t xml:space="preserve"> </w:t>
      </w:r>
      <w:r>
        <w:rPr>
          <w:sz w:val="20"/>
        </w:rPr>
        <w:t>the</w:t>
      </w:r>
      <w:r>
        <w:rPr>
          <w:spacing w:val="-14"/>
          <w:sz w:val="20"/>
        </w:rPr>
        <w:t xml:space="preserve"> </w:t>
      </w:r>
      <w:r>
        <w:rPr>
          <w:sz w:val="20"/>
        </w:rPr>
        <w:t>company’s</w:t>
      </w:r>
      <w:r>
        <w:rPr>
          <w:spacing w:val="-11"/>
          <w:sz w:val="20"/>
        </w:rPr>
        <w:t xml:space="preserve"> </w:t>
      </w:r>
      <w:r>
        <w:rPr>
          <w:sz w:val="20"/>
        </w:rPr>
        <w:t>head</w:t>
      </w:r>
      <w:r>
        <w:rPr>
          <w:spacing w:val="-12"/>
          <w:sz w:val="20"/>
        </w:rPr>
        <w:t xml:space="preserve"> </w:t>
      </w:r>
      <w:r>
        <w:rPr>
          <w:sz w:val="20"/>
        </w:rPr>
        <w:t>office</w:t>
      </w:r>
      <w:r>
        <w:rPr>
          <w:spacing w:val="-13"/>
          <w:sz w:val="20"/>
        </w:rPr>
        <w:t xml:space="preserve"> </w:t>
      </w:r>
      <w:r>
        <w:rPr>
          <w:sz w:val="20"/>
        </w:rPr>
        <w:t>is</w:t>
      </w:r>
      <w:r>
        <w:rPr>
          <w:spacing w:val="-12"/>
          <w:sz w:val="20"/>
        </w:rPr>
        <w:t xml:space="preserve"> </w:t>
      </w:r>
      <w:r>
        <w:rPr>
          <w:sz w:val="20"/>
        </w:rPr>
        <w:t>located.</w:t>
      </w:r>
      <w:r>
        <w:rPr>
          <w:spacing w:val="-13"/>
          <w:sz w:val="20"/>
        </w:rPr>
        <w:t xml:space="preserve"> </w:t>
      </w:r>
      <w:r>
        <w:rPr>
          <w:sz w:val="20"/>
        </w:rPr>
        <w:t>The</w:t>
      </w:r>
      <w:r>
        <w:rPr>
          <w:spacing w:val="-12"/>
          <w:sz w:val="20"/>
        </w:rPr>
        <w:t xml:space="preserve"> </w:t>
      </w:r>
      <w:r>
        <w:rPr>
          <w:sz w:val="20"/>
        </w:rPr>
        <w:t>locality</w:t>
      </w:r>
      <w:r>
        <w:rPr>
          <w:spacing w:val="-16"/>
          <w:sz w:val="20"/>
        </w:rPr>
        <w:t xml:space="preserve"> </w:t>
      </w:r>
      <w:r>
        <w:rPr>
          <w:sz w:val="20"/>
        </w:rPr>
        <w:t>of</w:t>
      </w:r>
      <w:r>
        <w:rPr>
          <w:spacing w:val="-11"/>
          <w:sz w:val="20"/>
        </w:rPr>
        <w:t xml:space="preserve"> </w:t>
      </w:r>
      <w:r>
        <w:rPr>
          <w:sz w:val="20"/>
        </w:rPr>
        <w:t>regional</w:t>
      </w:r>
      <w:r>
        <w:rPr>
          <w:spacing w:val="-12"/>
          <w:sz w:val="20"/>
        </w:rPr>
        <w:t xml:space="preserve"> </w:t>
      </w:r>
      <w:r>
        <w:rPr>
          <w:sz w:val="20"/>
        </w:rPr>
        <w:t>or</w:t>
      </w:r>
      <w:r>
        <w:rPr>
          <w:spacing w:val="-12"/>
          <w:sz w:val="20"/>
        </w:rPr>
        <w:t xml:space="preserve"> </w:t>
      </w:r>
      <w:r>
        <w:rPr>
          <w:sz w:val="20"/>
        </w:rPr>
        <w:t>satellite offices,</w:t>
      </w:r>
      <w:r>
        <w:rPr>
          <w:spacing w:val="-7"/>
          <w:sz w:val="20"/>
        </w:rPr>
        <w:t xml:space="preserve"> </w:t>
      </w:r>
      <w:r>
        <w:rPr>
          <w:sz w:val="20"/>
        </w:rPr>
        <w:t>regardless</w:t>
      </w:r>
      <w:r>
        <w:rPr>
          <w:spacing w:val="-6"/>
          <w:sz w:val="20"/>
        </w:rPr>
        <w:t xml:space="preserve"> </w:t>
      </w:r>
      <w:r>
        <w:rPr>
          <w:sz w:val="20"/>
        </w:rPr>
        <w:t>of</w:t>
      </w:r>
      <w:r>
        <w:rPr>
          <w:spacing w:val="-5"/>
          <w:sz w:val="20"/>
        </w:rPr>
        <w:t xml:space="preserve"> </w:t>
      </w:r>
      <w:r>
        <w:rPr>
          <w:sz w:val="20"/>
        </w:rPr>
        <w:t>degree</w:t>
      </w:r>
      <w:r>
        <w:rPr>
          <w:spacing w:val="-7"/>
          <w:sz w:val="20"/>
        </w:rPr>
        <w:t xml:space="preserve"> </w:t>
      </w:r>
      <w:r>
        <w:rPr>
          <w:sz w:val="20"/>
        </w:rPr>
        <w:t>of</w:t>
      </w:r>
      <w:r>
        <w:rPr>
          <w:spacing w:val="-5"/>
          <w:sz w:val="20"/>
        </w:rPr>
        <w:t xml:space="preserve"> </w:t>
      </w:r>
      <w:r>
        <w:rPr>
          <w:sz w:val="20"/>
        </w:rPr>
        <w:t>autonomy</w:t>
      </w:r>
      <w:r>
        <w:rPr>
          <w:spacing w:val="-5"/>
          <w:sz w:val="20"/>
        </w:rPr>
        <w:t xml:space="preserve"> </w:t>
      </w:r>
      <w:r>
        <w:rPr>
          <w:sz w:val="20"/>
        </w:rPr>
        <w:t>or</w:t>
      </w:r>
      <w:r>
        <w:rPr>
          <w:spacing w:val="-6"/>
          <w:sz w:val="20"/>
        </w:rPr>
        <w:t xml:space="preserve"> </w:t>
      </w:r>
      <w:r>
        <w:rPr>
          <w:sz w:val="20"/>
        </w:rPr>
        <w:t>size</w:t>
      </w:r>
      <w:r>
        <w:rPr>
          <w:spacing w:val="-7"/>
          <w:sz w:val="20"/>
        </w:rPr>
        <w:t xml:space="preserve"> </w:t>
      </w:r>
      <w:r>
        <w:rPr>
          <w:sz w:val="20"/>
        </w:rPr>
        <w:t>is</w:t>
      </w:r>
      <w:r>
        <w:rPr>
          <w:spacing w:val="-3"/>
          <w:sz w:val="20"/>
        </w:rPr>
        <w:t xml:space="preserve"> </w:t>
      </w:r>
      <w:r>
        <w:rPr>
          <w:sz w:val="20"/>
        </w:rPr>
        <w:t>not</w:t>
      </w:r>
      <w:r>
        <w:rPr>
          <w:spacing w:val="-5"/>
          <w:sz w:val="20"/>
        </w:rPr>
        <w:t xml:space="preserve"> </w:t>
      </w:r>
      <w:r>
        <w:rPr>
          <w:sz w:val="20"/>
        </w:rPr>
        <w:t>required.</w:t>
      </w:r>
      <w:r>
        <w:rPr>
          <w:spacing w:val="-4"/>
          <w:sz w:val="20"/>
        </w:rPr>
        <w:t xml:space="preserve"> </w:t>
      </w:r>
      <w:r>
        <w:rPr>
          <w:sz w:val="20"/>
        </w:rPr>
        <w:t>Only</w:t>
      </w:r>
      <w:r>
        <w:rPr>
          <w:spacing w:val="-10"/>
          <w:sz w:val="20"/>
        </w:rPr>
        <w:t xml:space="preserve"> </w:t>
      </w:r>
      <w:r>
        <w:rPr>
          <w:sz w:val="20"/>
        </w:rPr>
        <w:t>submit</w:t>
      </w:r>
      <w:r>
        <w:rPr>
          <w:spacing w:val="-7"/>
          <w:sz w:val="20"/>
        </w:rPr>
        <w:t xml:space="preserve"> </w:t>
      </w:r>
      <w:r>
        <w:rPr>
          <w:sz w:val="20"/>
        </w:rPr>
        <w:t>the</w:t>
      </w:r>
      <w:r>
        <w:rPr>
          <w:spacing w:val="-5"/>
          <w:sz w:val="20"/>
        </w:rPr>
        <w:t xml:space="preserve"> </w:t>
      </w:r>
      <w:r>
        <w:rPr>
          <w:sz w:val="20"/>
        </w:rPr>
        <w:t>number</w:t>
      </w:r>
      <w:r>
        <w:rPr>
          <w:spacing w:val="-6"/>
          <w:sz w:val="20"/>
        </w:rPr>
        <w:t xml:space="preserve"> </w:t>
      </w:r>
      <w:r>
        <w:rPr>
          <w:sz w:val="20"/>
        </w:rPr>
        <w:t>of</w:t>
      </w:r>
      <w:r>
        <w:rPr>
          <w:spacing w:val="-4"/>
          <w:sz w:val="20"/>
        </w:rPr>
        <w:t xml:space="preserve"> </w:t>
      </w:r>
      <w:r>
        <w:rPr>
          <w:sz w:val="20"/>
        </w:rPr>
        <w:t>offices other than the head office. Do not count offices outside</w:t>
      </w:r>
      <w:r>
        <w:rPr>
          <w:spacing w:val="-5"/>
          <w:sz w:val="20"/>
        </w:rPr>
        <w:t xml:space="preserve"> </w:t>
      </w:r>
      <w:r>
        <w:rPr>
          <w:sz w:val="20"/>
        </w:rPr>
        <w:t>RSA.</w:t>
      </w:r>
    </w:p>
    <w:p w:rsidR="00EB29FA" w:rsidRDefault="00981AB3">
      <w:pPr>
        <w:pStyle w:val="ListParagraph"/>
        <w:numPr>
          <w:ilvl w:val="0"/>
          <w:numId w:val="51"/>
        </w:numPr>
        <w:tabs>
          <w:tab w:val="left" w:pos="820"/>
        </w:tabs>
        <w:spacing w:after="360" w:line="276" w:lineRule="auto"/>
        <w:ind w:left="817" w:right="284" w:hanging="533"/>
        <w:jc w:val="both"/>
        <w:rPr>
          <w:sz w:val="20"/>
        </w:rPr>
      </w:pPr>
      <w:r>
        <w:rPr>
          <w:sz w:val="20"/>
        </w:rPr>
        <w:t xml:space="preserve">Registered professional engineers, technicians or technologists means those who are involved in the construction of roads and streets with related </w:t>
      </w:r>
      <w:r w:rsidR="00BD1E99">
        <w:rPr>
          <w:sz w:val="20"/>
        </w:rPr>
        <w:t>storm water</w:t>
      </w:r>
      <w:r>
        <w:rPr>
          <w:sz w:val="20"/>
        </w:rPr>
        <w:t xml:space="preserve"> structures. Registered professionals of other disciplines (e.g. mechanical) are considered as employees only.</w:t>
      </w:r>
    </w:p>
    <w:p w:rsidR="00B72840" w:rsidRDefault="00B72840">
      <w:pPr>
        <w:pStyle w:val="ListParagraph"/>
        <w:numPr>
          <w:ilvl w:val="0"/>
          <w:numId w:val="51"/>
        </w:numPr>
        <w:tabs>
          <w:tab w:val="left" w:pos="820"/>
        </w:tabs>
        <w:spacing w:after="360" w:line="276" w:lineRule="auto"/>
        <w:ind w:left="817" w:right="284" w:hanging="533"/>
        <w:jc w:val="both"/>
        <w:rPr>
          <w:sz w:val="20"/>
        </w:rPr>
      </w:pPr>
      <w:r>
        <w:rPr>
          <w:sz w:val="20"/>
        </w:rPr>
        <w:t>For all foreign nationals must attach SAQA accreditation and certified proof of work permit</w:t>
      </w:r>
    </w:p>
    <w:p w:rsidR="003B1873" w:rsidRDefault="00981AB3" w:rsidP="003B1873">
      <w:pPr>
        <w:pStyle w:val="Heading5"/>
        <w:spacing w:before="360" w:after="360"/>
        <w:ind w:left="426"/>
        <w:jc w:val="both"/>
      </w:pPr>
      <w:r>
        <w:t>CONSTRUCTION PERSONNEL</w:t>
      </w:r>
    </w:p>
    <w:p w:rsidR="003B1873" w:rsidRPr="006859C6" w:rsidRDefault="003B1873" w:rsidP="003B1873">
      <w:pPr>
        <w:pStyle w:val="ListParagraph"/>
        <w:numPr>
          <w:ilvl w:val="1"/>
          <w:numId w:val="51"/>
        </w:numPr>
        <w:spacing w:before="1" w:after="120"/>
        <w:ind w:left="1276" w:hanging="851"/>
        <w:rPr>
          <w:b/>
          <w:sz w:val="20"/>
        </w:rPr>
      </w:pPr>
      <w:r>
        <w:rPr>
          <w:b/>
          <w:sz w:val="20"/>
        </w:rPr>
        <w:t>Contract manager</w:t>
      </w:r>
    </w:p>
    <w:p w:rsidR="003B1873" w:rsidRDefault="004A0CD6" w:rsidP="003B1873">
      <w:pPr>
        <w:pStyle w:val="BodyText"/>
        <w:spacing w:after="240" w:line="276" w:lineRule="auto"/>
        <w:ind w:left="1276" w:right="346"/>
        <w:jc w:val="both"/>
      </w:pPr>
      <w:r w:rsidRPr="004A0CD6">
        <w:t>Contracts Manager is required to have a Degree in Civil Engineering or equivalent qualification  Registered Professional: ECSA or in terms of ECSA (PrEng, PrTechEng  or SACPCMP qualification and a minimum of 10 years in roads construction experience in a contracts manager’s role, as indicated below:</w:t>
      </w:r>
    </w:p>
    <w:tbl>
      <w:tblPr>
        <w:tblW w:w="0" w:type="auto"/>
        <w:tblInd w:w="2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0"/>
        <w:gridCol w:w="627"/>
        <w:gridCol w:w="633"/>
        <w:gridCol w:w="635"/>
        <w:gridCol w:w="635"/>
        <w:gridCol w:w="642"/>
      </w:tblGrid>
      <w:tr w:rsidR="003B1873" w:rsidTr="00516D98">
        <w:trPr>
          <w:trHeight w:val="700"/>
        </w:trPr>
        <w:tc>
          <w:tcPr>
            <w:tcW w:w="3020" w:type="dxa"/>
          </w:tcPr>
          <w:p w:rsidR="003B1873" w:rsidRDefault="003B1873" w:rsidP="00516D98">
            <w:pPr>
              <w:pStyle w:val="TableParagraph"/>
              <w:spacing w:before="114"/>
              <w:ind w:left="703" w:right="320" w:hanging="356"/>
              <w:rPr>
                <w:b/>
                <w:sz w:val="20"/>
              </w:rPr>
            </w:pPr>
            <w:r>
              <w:rPr>
                <w:b/>
                <w:sz w:val="20"/>
              </w:rPr>
              <w:t>EXPERIENCE IN ROADS CONSTRUCTION</w:t>
            </w:r>
          </w:p>
        </w:tc>
        <w:tc>
          <w:tcPr>
            <w:tcW w:w="627" w:type="dxa"/>
            <w:tcBorders>
              <w:right w:val="nil"/>
            </w:tcBorders>
          </w:tcPr>
          <w:p w:rsidR="003B1873" w:rsidRDefault="003B1873" w:rsidP="00516D98">
            <w:pPr>
              <w:pStyle w:val="TableParagraph"/>
              <w:spacing w:before="114"/>
              <w:ind w:left="180" w:right="179"/>
              <w:jc w:val="center"/>
              <w:rPr>
                <w:b/>
                <w:sz w:val="20"/>
              </w:rPr>
            </w:pPr>
            <w:r>
              <w:rPr>
                <w:b/>
                <w:sz w:val="20"/>
              </w:rPr>
              <w:t xml:space="preserve">10 </w:t>
            </w:r>
          </w:p>
        </w:tc>
        <w:tc>
          <w:tcPr>
            <w:tcW w:w="633" w:type="dxa"/>
            <w:tcBorders>
              <w:left w:val="nil"/>
              <w:right w:val="nil"/>
            </w:tcBorders>
          </w:tcPr>
          <w:p w:rsidR="003B1873" w:rsidRDefault="003B1873" w:rsidP="00516D98">
            <w:pPr>
              <w:pStyle w:val="TableParagraph"/>
              <w:spacing w:before="114"/>
              <w:ind w:left="187" w:right="183"/>
              <w:jc w:val="center"/>
              <w:rPr>
                <w:b/>
                <w:sz w:val="20"/>
              </w:rPr>
            </w:pPr>
            <w:r>
              <w:rPr>
                <w:b/>
                <w:sz w:val="20"/>
              </w:rPr>
              <w:t xml:space="preserve">11 </w:t>
            </w:r>
          </w:p>
        </w:tc>
        <w:tc>
          <w:tcPr>
            <w:tcW w:w="635" w:type="dxa"/>
            <w:tcBorders>
              <w:left w:val="nil"/>
              <w:right w:val="nil"/>
            </w:tcBorders>
          </w:tcPr>
          <w:p w:rsidR="003B1873" w:rsidRDefault="003B1873" w:rsidP="00516D98">
            <w:pPr>
              <w:pStyle w:val="TableParagraph"/>
              <w:spacing w:before="114"/>
              <w:ind w:left="190" w:right="182"/>
              <w:jc w:val="center"/>
              <w:rPr>
                <w:b/>
                <w:sz w:val="20"/>
              </w:rPr>
            </w:pPr>
            <w:r>
              <w:rPr>
                <w:b/>
                <w:sz w:val="20"/>
              </w:rPr>
              <w:t>12</w:t>
            </w:r>
          </w:p>
        </w:tc>
        <w:tc>
          <w:tcPr>
            <w:tcW w:w="635" w:type="dxa"/>
            <w:tcBorders>
              <w:left w:val="nil"/>
              <w:right w:val="nil"/>
            </w:tcBorders>
          </w:tcPr>
          <w:p w:rsidR="003B1873" w:rsidRDefault="003B1873" w:rsidP="00516D98">
            <w:pPr>
              <w:pStyle w:val="TableParagraph"/>
              <w:spacing w:before="114"/>
              <w:ind w:left="210"/>
              <w:rPr>
                <w:b/>
                <w:sz w:val="20"/>
              </w:rPr>
            </w:pPr>
            <w:r>
              <w:rPr>
                <w:b/>
                <w:sz w:val="20"/>
              </w:rPr>
              <w:t xml:space="preserve">13 </w:t>
            </w:r>
          </w:p>
        </w:tc>
        <w:tc>
          <w:tcPr>
            <w:tcW w:w="642" w:type="dxa"/>
            <w:tcBorders>
              <w:left w:val="nil"/>
            </w:tcBorders>
          </w:tcPr>
          <w:p w:rsidR="003B1873" w:rsidRDefault="003B1873" w:rsidP="00516D98">
            <w:pPr>
              <w:pStyle w:val="TableParagraph"/>
              <w:spacing w:before="114"/>
              <w:ind w:left="211"/>
              <w:rPr>
                <w:b/>
                <w:sz w:val="20"/>
              </w:rPr>
            </w:pPr>
            <w:r>
              <w:rPr>
                <w:b/>
                <w:sz w:val="20"/>
              </w:rPr>
              <w:t>14</w:t>
            </w:r>
          </w:p>
        </w:tc>
      </w:tr>
      <w:tr w:rsidR="003B1873" w:rsidTr="00516D98">
        <w:trPr>
          <w:trHeight w:val="469"/>
        </w:trPr>
        <w:tc>
          <w:tcPr>
            <w:tcW w:w="3020" w:type="dxa"/>
            <w:shd w:val="clear" w:color="auto" w:fill="D9D9D9"/>
          </w:tcPr>
          <w:p w:rsidR="003B1873" w:rsidRDefault="003B1873" w:rsidP="00516D98">
            <w:pPr>
              <w:pStyle w:val="TableParagraph"/>
              <w:spacing w:before="114"/>
              <w:ind w:left="1117" w:right="1107"/>
              <w:jc w:val="center"/>
              <w:rPr>
                <w:b/>
                <w:sz w:val="20"/>
              </w:rPr>
            </w:pPr>
            <w:r>
              <w:rPr>
                <w:b/>
                <w:sz w:val="20"/>
              </w:rPr>
              <w:t>POINTS</w:t>
            </w:r>
          </w:p>
        </w:tc>
        <w:tc>
          <w:tcPr>
            <w:tcW w:w="627" w:type="dxa"/>
            <w:tcBorders>
              <w:right w:val="nil"/>
            </w:tcBorders>
            <w:shd w:val="clear" w:color="auto" w:fill="D9D9D9"/>
          </w:tcPr>
          <w:p w:rsidR="003B1873" w:rsidRDefault="003B1873" w:rsidP="00516D98">
            <w:pPr>
              <w:pStyle w:val="TableParagraph"/>
              <w:spacing w:before="114"/>
              <w:ind w:left="7"/>
              <w:jc w:val="center"/>
              <w:rPr>
                <w:b/>
                <w:sz w:val="20"/>
              </w:rPr>
            </w:pPr>
            <w:r>
              <w:rPr>
                <w:b/>
                <w:w w:val="99"/>
                <w:sz w:val="20"/>
              </w:rPr>
              <w:t>1</w:t>
            </w:r>
          </w:p>
        </w:tc>
        <w:tc>
          <w:tcPr>
            <w:tcW w:w="633" w:type="dxa"/>
            <w:tcBorders>
              <w:left w:val="nil"/>
              <w:right w:val="nil"/>
            </w:tcBorders>
            <w:shd w:val="clear" w:color="auto" w:fill="D9D9D9"/>
          </w:tcPr>
          <w:p w:rsidR="003B1873" w:rsidRDefault="003B1873" w:rsidP="00516D98">
            <w:pPr>
              <w:pStyle w:val="TableParagraph"/>
              <w:spacing w:before="114"/>
              <w:ind w:left="9"/>
              <w:jc w:val="center"/>
              <w:rPr>
                <w:b/>
                <w:sz w:val="20"/>
              </w:rPr>
            </w:pPr>
            <w:r>
              <w:rPr>
                <w:b/>
                <w:w w:val="99"/>
                <w:sz w:val="20"/>
              </w:rPr>
              <w:t>2</w:t>
            </w:r>
          </w:p>
        </w:tc>
        <w:tc>
          <w:tcPr>
            <w:tcW w:w="635" w:type="dxa"/>
            <w:tcBorders>
              <w:left w:val="nil"/>
              <w:right w:val="nil"/>
            </w:tcBorders>
            <w:shd w:val="clear" w:color="auto" w:fill="D9D9D9"/>
          </w:tcPr>
          <w:p w:rsidR="003B1873" w:rsidRDefault="003B1873" w:rsidP="00516D98">
            <w:pPr>
              <w:pStyle w:val="TableParagraph"/>
              <w:spacing w:before="114"/>
              <w:ind w:left="8"/>
              <w:jc w:val="center"/>
              <w:rPr>
                <w:b/>
                <w:sz w:val="20"/>
              </w:rPr>
            </w:pPr>
            <w:r>
              <w:rPr>
                <w:b/>
                <w:w w:val="99"/>
                <w:sz w:val="20"/>
              </w:rPr>
              <w:t>3</w:t>
            </w:r>
          </w:p>
        </w:tc>
        <w:tc>
          <w:tcPr>
            <w:tcW w:w="635" w:type="dxa"/>
            <w:tcBorders>
              <w:left w:val="nil"/>
              <w:right w:val="nil"/>
            </w:tcBorders>
            <w:shd w:val="clear" w:color="auto" w:fill="D9D9D9"/>
          </w:tcPr>
          <w:p w:rsidR="003B1873" w:rsidRDefault="003B1873" w:rsidP="00516D98">
            <w:pPr>
              <w:pStyle w:val="TableParagraph"/>
              <w:spacing w:before="114"/>
              <w:ind w:left="267"/>
              <w:rPr>
                <w:b/>
                <w:sz w:val="20"/>
              </w:rPr>
            </w:pPr>
            <w:r>
              <w:rPr>
                <w:b/>
                <w:w w:val="99"/>
                <w:sz w:val="20"/>
              </w:rPr>
              <w:t>4</w:t>
            </w:r>
          </w:p>
        </w:tc>
        <w:tc>
          <w:tcPr>
            <w:tcW w:w="642" w:type="dxa"/>
            <w:tcBorders>
              <w:left w:val="nil"/>
            </w:tcBorders>
            <w:shd w:val="clear" w:color="auto" w:fill="D9D9D9"/>
          </w:tcPr>
          <w:p w:rsidR="003B1873" w:rsidRDefault="003B1873" w:rsidP="00516D98">
            <w:pPr>
              <w:pStyle w:val="TableParagraph"/>
              <w:spacing w:before="114"/>
              <w:ind w:left="269"/>
              <w:rPr>
                <w:b/>
                <w:sz w:val="20"/>
              </w:rPr>
            </w:pPr>
            <w:r>
              <w:rPr>
                <w:b/>
                <w:w w:val="99"/>
                <w:sz w:val="20"/>
              </w:rPr>
              <w:t>5</w:t>
            </w:r>
          </w:p>
        </w:tc>
      </w:tr>
    </w:tbl>
    <w:p w:rsidR="003B1873" w:rsidRDefault="003B1873" w:rsidP="00B72840">
      <w:pPr>
        <w:pStyle w:val="BodyText"/>
        <w:spacing w:before="1"/>
        <w:rPr>
          <w:sz w:val="27"/>
        </w:rPr>
      </w:pPr>
      <w:r>
        <w:rPr>
          <w:noProof/>
          <w:lang w:val="en-ZA" w:eastAsia="en-ZA" w:bidi="ar-SA"/>
        </w:rPr>
        <mc:AlternateContent>
          <mc:Choice Requires="wps">
            <w:drawing>
              <wp:anchor distT="0" distB="0" distL="0" distR="0" simplePos="0" relativeHeight="251883520" behindDoc="1" locked="0" layoutInCell="1" allowOverlap="1" wp14:anchorId="4F22AE0A" wp14:editId="007B867C">
                <wp:simplePos x="0" y="0"/>
                <wp:positionH relativeFrom="page">
                  <wp:posOffset>891540</wp:posOffset>
                </wp:positionH>
                <wp:positionV relativeFrom="paragraph">
                  <wp:posOffset>232410</wp:posOffset>
                </wp:positionV>
                <wp:extent cx="6228080" cy="0"/>
                <wp:effectExtent l="0" t="0" r="0" b="0"/>
                <wp:wrapTopAndBottom/>
                <wp:docPr id="3"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8080"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C7D444" id="Line 39" o:spid="_x0000_s1026" style="position:absolute;z-index:-251432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2pt,18.3pt" to="560.6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" strokeweight="1.44pt">
                <w10:wrap type="topAndBottom" anchorx="page"/>
              </v:line>
            </w:pict>
          </mc:Fallback>
        </mc:AlternateContent>
      </w:r>
    </w:p>
    <w:p w:rsidR="00B72840" w:rsidRPr="00B72840" w:rsidRDefault="00B72840" w:rsidP="00B72840">
      <w:pPr>
        <w:pStyle w:val="BodyText"/>
        <w:spacing w:before="1"/>
        <w:rPr>
          <w:sz w:val="27"/>
        </w:rPr>
      </w:pPr>
    </w:p>
    <w:p w:rsidR="00EB29FA" w:rsidRPr="006859C6" w:rsidRDefault="00981AB3">
      <w:pPr>
        <w:pStyle w:val="ListParagraph"/>
        <w:numPr>
          <w:ilvl w:val="1"/>
          <w:numId w:val="51"/>
        </w:numPr>
        <w:spacing w:before="1" w:after="120"/>
        <w:ind w:left="1276" w:hanging="851"/>
        <w:rPr>
          <w:b/>
          <w:sz w:val="20"/>
        </w:rPr>
      </w:pPr>
      <w:r w:rsidRPr="006859C6">
        <w:rPr>
          <w:b/>
          <w:sz w:val="20"/>
        </w:rPr>
        <w:t>Site</w:t>
      </w:r>
      <w:r w:rsidRPr="006859C6">
        <w:rPr>
          <w:b/>
          <w:spacing w:val="-2"/>
          <w:sz w:val="20"/>
        </w:rPr>
        <w:t xml:space="preserve"> </w:t>
      </w:r>
      <w:r w:rsidRPr="006859C6">
        <w:rPr>
          <w:b/>
          <w:sz w:val="20"/>
        </w:rPr>
        <w:t>Agent</w:t>
      </w:r>
    </w:p>
    <w:p w:rsidR="00EB29FA" w:rsidRDefault="00981AB3" w:rsidP="000C6C86">
      <w:pPr>
        <w:pStyle w:val="BodyText"/>
        <w:spacing w:after="240" w:line="276" w:lineRule="auto"/>
        <w:ind w:left="1276" w:right="346"/>
        <w:jc w:val="both"/>
      </w:pPr>
      <w:r>
        <w:t>Site Agent is required to have a</w:t>
      </w:r>
      <w:r w:rsidR="006859C6">
        <w:t xml:space="preserve"> minimum of</w:t>
      </w:r>
      <w:r>
        <w:t xml:space="preserve"> N.D Civil </w:t>
      </w:r>
      <w:r w:rsidR="006859C6">
        <w:t>engineering</w:t>
      </w:r>
      <w:r>
        <w:t xml:space="preserve"> or equivalent to a NQF 6 qualification and a minimum of 10 years in roa</w:t>
      </w:r>
      <w:r w:rsidR="006859C6">
        <w:t>ds construction</w:t>
      </w:r>
      <w:r>
        <w:t>, as indicated below:</w:t>
      </w:r>
    </w:p>
    <w:tbl>
      <w:tblPr>
        <w:tblW w:w="0" w:type="auto"/>
        <w:tblInd w:w="2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0"/>
        <w:gridCol w:w="627"/>
        <w:gridCol w:w="633"/>
        <w:gridCol w:w="635"/>
        <w:gridCol w:w="635"/>
        <w:gridCol w:w="642"/>
      </w:tblGrid>
      <w:tr w:rsidR="00EB29FA">
        <w:trPr>
          <w:trHeight w:val="700"/>
        </w:trPr>
        <w:tc>
          <w:tcPr>
            <w:tcW w:w="3020" w:type="dxa"/>
          </w:tcPr>
          <w:p w:rsidR="00EB29FA" w:rsidRDefault="00981AB3">
            <w:pPr>
              <w:pStyle w:val="TableParagraph"/>
              <w:spacing w:before="114"/>
              <w:ind w:left="703" w:right="320" w:hanging="356"/>
              <w:rPr>
                <w:b/>
                <w:sz w:val="20"/>
              </w:rPr>
            </w:pPr>
            <w:r>
              <w:rPr>
                <w:b/>
                <w:sz w:val="20"/>
              </w:rPr>
              <w:t>EXPERIENCE IN ROADS CONSTRUCTION</w:t>
            </w:r>
          </w:p>
        </w:tc>
        <w:tc>
          <w:tcPr>
            <w:tcW w:w="627" w:type="dxa"/>
            <w:tcBorders>
              <w:right w:val="nil"/>
            </w:tcBorders>
          </w:tcPr>
          <w:p w:rsidR="00EB29FA" w:rsidRDefault="00981AB3">
            <w:pPr>
              <w:pStyle w:val="TableParagraph"/>
              <w:spacing w:before="114"/>
              <w:ind w:left="180" w:right="179"/>
              <w:jc w:val="center"/>
              <w:rPr>
                <w:b/>
                <w:sz w:val="20"/>
              </w:rPr>
            </w:pPr>
            <w:r>
              <w:rPr>
                <w:b/>
                <w:sz w:val="20"/>
              </w:rPr>
              <w:t>10</w:t>
            </w:r>
            <w:r w:rsidR="006859C6">
              <w:rPr>
                <w:b/>
                <w:sz w:val="20"/>
              </w:rPr>
              <w:t xml:space="preserve"> </w:t>
            </w:r>
          </w:p>
        </w:tc>
        <w:tc>
          <w:tcPr>
            <w:tcW w:w="633" w:type="dxa"/>
            <w:tcBorders>
              <w:left w:val="nil"/>
              <w:right w:val="nil"/>
            </w:tcBorders>
          </w:tcPr>
          <w:p w:rsidR="00EB29FA" w:rsidRDefault="00981AB3">
            <w:pPr>
              <w:pStyle w:val="TableParagraph"/>
              <w:spacing w:before="114"/>
              <w:ind w:left="187" w:right="183"/>
              <w:jc w:val="center"/>
              <w:rPr>
                <w:b/>
                <w:sz w:val="20"/>
              </w:rPr>
            </w:pPr>
            <w:r>
              <w:rPr>
                <w:b/>
                <w:sz w:val="20"/>
              </w:rPr>
              <w:t>11</w:t>
            </w:r>
            <w:r w:rsidR="006859C6">
              <w:rPr>
                <w:b/>
                <w:sz w:val="20"/>
              </w:rPr>
              <w:t xml:space="preserve"> </w:t>
            </w:r>
          </w:p>
        </w:tc>
        <w:tc>
          <w:tcPr>
            <w:tcW w:w="635" w:type="dxa"/>
            <w:tcBorders>
              <w:left w:val="nil"/>
              <w:right w:val="nil"/>
            </w:tcBorders>
          </w:tcPr>
          <w:p w:rsidR="00EB29FA" w:rsidRDefault="00981AB3">
            <w:pPr>
              <w:pStyle w:val="TableParagraph"/>
              <w:spacing w:before="114"/>
              <w:ind w:left="190" w:right="182"/>
              <w:jc w:val="center"/>
              <w:rPr>
                <w:b/>
                <w:sz w:val="20"/>
              </w:rPr>
            </w:pPr>
            <w:r>
              <w:rPr>
                <w:b/>
                <w:sz w:val="20"/>
              </w:rPr>
              <w:t>12</w:t>
            </w:r>
          </w:p>
        </w:tc>
        <w:tc>
          <w:tcPr>
            <w:tcW w:w="635" w:type="dxa"/>
            <w:tcBorders>
              <w:left w:val="nil"/>
              <w:right w:val="nil"/>
            </w:tcBorders>
          </w:tcPr>
          <w:p w:rsidR="00EB29FA" w:rsidRDefault="00981AB3" w:rsidP="006859C6">
            <w:pPr>
              <w:pStyle w:val="TableParagraph"/>
              <w:spacing w:before="114"/>
              <w:ind w:left="210"/>
              <w:rPr>
                <w:b/>
                <w:sz w:val="20"/>
              </w:rPr>
            </w:pPr>
            <w:r>
              <w:rPr>
                <w:b/>
                <w:sz w:val="20"/>
              </w:rPr>
              <w:t>13</w:t>
            </w:r>
            <w:r w:rsidR="006859C6">
              <w:rPr>
                <w:b/>
                <w:sz w:val="20"/>
              </w:rPr>
              <w:t xml:space="preserve"> </w:t>
            </w:r>
          </w:p>
        </w:tc>
        <w:tc>
          <w:tcPr>
            <w:tcW w:w="642" w:type="dxa"/>
            <w:tcBorders>
              <w:left w:val="nil"/>
            </w:tcBorders>
          </w:tcPr>
          <w:p w:rsidR="00EB29FA" w:rsidRDefault="00981AB3">
            <w:pPr>
              <w:pStyle w:val="TableParagraph"/>
              <w:spacing w:before="114"/>
              <w:ind w:left="211"/>
              <w:rPr>
                <w:b/>
                <w:sz w:val="20"/>
              </w:rPr>
            </w:pPr>
            <w:r>
              <w:rPr>
                <w:b/>
                <w:sz w:val="20"/>
              </w:rPr>
              <w:t>14</w:t>
            </w:r>
          </w:p>
        </w:tc>
      </w:tr>
      <w:tr w:rsidR="00EB29FA">
        <w:trPr>
          <w:trHeight w:val="469"/>
        </w:trPr>
        <w:tc>
          <w:tcPr>
            <w:tcW w:w="3020" w:type="dxa"/>
            <w:shd w:val="clear" w:color="auto" w:fill="D9D9D9"/>
          </w:tcPr>
          <w:p w:rsidR="00EB29FA" w:rsidRDefault="00981AB3">
            <w:pPr>
              <w:pStyle w:val="TableParagraph"/>
              <w:spacing w:before="114"/>
              <w:ind w:left="1117" w:right="1107"/>
              <w:jc w:val="center"/>
              <w:rPr>
                <w:b/>
                <w:sz w:val="20"/>
              </w:rPr>
            </w:pPr>
            <w:r>
              <w:rPr>
                <w:b/>
                <w:sz w:val="20"/>
              </w:rPr>
              <w:t>POINTS</w:t>
            </w:r>
          </w:p>
        </w:tc>
        <w:tc>
          <w:tcPr>
            <w:tcW w:w="627" w:type="dxa"/>
            <w:tcBorders>
              <w:right w:val="nil"/>
            </w:tcBorders>
            <w:shd w:val="clear" w:color="auto" w:fill="D9D9D9"/>
          </w:tcPr>
          <w:p w:rsidR="00EB29FA" w:rsidRDefault="00691149">
            <w:pPr>
              <w:pStyle w:val="TableParagraph"/>
              <w:spacing w:before="114"/>
              <w:ind w:left="7"/>
              <w:jc w:val="center"/>
              <w:rPr>
                <w:b/>
                <w:sz w:val="20"/>
              </w:rPr>
            </w:pPr>
            <w:r>
              <w:rPr>
                <w:b/>
                <w:w w:val="99"/>
                <w:sz w:val="20"/>
              </w:rPr>
              <w:t>2</w:t>
            </w:r>
          </w:p>
        </w:tc>
        <w:tc>
          <w:tcPr>
            <w:tcW w:w="633" w:type="dxa"/>
            <w:tcBorders>
              <w:left w:val="nil"/>
              <w:right w:val="nil"/>
            </w:tcBorders>
            <w:shd w:val="clear" w:color="auto" w:fill="D9D9D9"/>
          </w:tcPr>
          <w:p w:rsidR="00EB29FA" w:rsidRDefault="00691149">
            <w:pPr>
              <w:pStyle w:val="TableParagraph"/>
              <w:spacing w:before="114"/>
              <w:ind w:left="9"/>
              <w:jc w:val="center"/>
              <w:rPr>
                <w:b/>
                <w:sz w:val="20"/>
              </w:rPr>
            </w:pPr>
            <w:r>
              <w:rPr>
                <w:b/>
                <w:w w:val="99"/>
                <w:sz w:val="20"/>
              </w:rPr>
              <w:t>4</w:t>
            </w:r>
          </w:p>
        </w:tc>
        <w:tc>
          <w:tcPr>
            <w:tcW w:w="635" w:type="dxa"/>
            <w:tcBorders>
              <w:left w:val="nil"/>
              <w:right w:val="nil"/>
            </w:tcBorders>
            <w:shd w:val="clear" w:color="auto" w:fill="D9D9D9"/>
          </w:tcPr>
          <w:p w:rsidR="00EB29FA" w:rsidRDefault="00691149">
            <w:pPr>
              <w:pStyle w:val="TableParagraph"/>
              <w:spacing w:before="114"/>
              <w:ind w:left="8"/>
              <w:jc w:val="center"/>
              <w:rPr>
                <w:b/>
                <w:sz w:val="20"/>
              </w:rPr>
            </w:pPr>
            <w:r>
              <w:rPr>
                <w:b/>
                <w:w w:val="99"/>
                <w:sz w:val="20"/>
              </w:rPr>
              <w:t>6</w:t>
            </w:r>
          </w:p>
        </w:tc>
        <w:tc>
          <w:tcPr>
            <w:tcW w:w="635" w:type="dxa"/>
            <w:tcBorders>
              <w:left w:val="nil"/>
              <w:right w:val="nil"/>
            </w:tcBorders>
            <w:shd w:val="clear" w:color="auto" w:fill="D9D9D9"/>
          </w:tcPr>
          <w:p w:rsidR="00EB29FA" w:rsidRDefault="00691149">
            <w:pPr>
              <w:pStyle w:val="TableParagraph"/>
              <w:spacing w:before="114"/>
              <w:ind w:left="267"/>
              <w:rPr>
                <w:b/>
                <w:sz w:val="20"/>
              </w:rPr>
            </w:pPr>
            <w:r>
              <w:rPr>
                <w:b/>
                <w:w w:val="99"/>
                <w:sz w:val="20"/>
              </w:rPr>
              <w:t>8</w:t>
            </w:r>
          </w:p>
        </w:tc>
        <w:tc>
          <w:tcPr>
            <w:tcW w:w="642" w:type="dxa"/>
            <w:tcBorders>
              <w:left w:val="nil"/>
            </w:tcBorders>
            <w:shd w:val="clear" w:color="auto" w:fill="D9D9D9"/>
          </w:tcPr>
          <w:p w:rsidR="00EB29FA" w:rsidRDefault="00691149">
            <w:pPr>
              <w:pStyle w:val="TableParagraph"/>
              <w:spacing w:before="114"/>
              <w:ind w:left="269"/>
              <w:rPr>
                <w:b/>
                <w:sz w:val="20"/>
              </w:rPr>
            </w:pPr>
            <w:r>
              <w:rPr>
                <w:b/>
                <w:w w:val="99"/>
                <w:sz w:val="20"/>
              </w:rPr>
              <w:t>10</w:t>
            </w:r>
          </w:p>
        </w:tc>
      </w:tr>
    </w:tbl>
    <w:p w:rsidR="00EB29FA" w:rsidRDefault="00981AB3">
      <w:pPr>
        <w:pStyle w:val="BodyText"/>
        <w:spacing w:before="1"/>
        <w:rPr>
          <w:sz w:val="27"/>
        </w:rPr>
      </w:pPr>
      <w:r>
        <w:rPr>
          <w:noProof/>
          <w:lang w:val="en-ZA" w:eastAsia="en-ZA" w:bidi="ar-SA"/>
        </w:rPr>
        <mc:AlternateContent>
          <mc:Choice Requires="wps">
            <w:drawing>
              <wp:anchor distT="0" distB="0" distL="0" distR="0" simplePos="0" relativeHeight="251767808" behindDoc="1" locked="0" layoutInCell="1" allowOverlap="1" wp14:anchorId="573E99C1" wp14:editId="179D58DB">
                <wp:simplePos x="0" y="0"/>
                <wp:positionH relativeFrom="page">
                  <wp:posOffset>891540</wp:posOffset>
                </wp:positionH>
                <wp:positionV relativeFrom="paragraph">
                  <wp:posOffset>232410</wp:posOffset>
                </wp:positionV>
                <wp:extent cx="6228080" cy="0"/>
                <wp:effectExtent l="0" t="0" r="0" b="0"/>
                <wp:wrapTopAndBottom/>
                <wp:docPr id="116"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8080"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89410F" id="Line 39" o:spid="_x0000_s1026" style="position:absolute;z-index:-25154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2pt,18.3pt" to="560.6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" strokeweight="1.44pt">
                <w10:wrap type="topAndBottom" anchorx="page"/>
              </v:line>
            </w:pict>
          </mc:Fallback>
        </mc:AlternateContent>
      </w:r>
    </w:p>
    <w:p w:rsidR="00EB29FA" w:rsidRDefault="00EB29FA">
      <w:pPr>
        <w:rPr>
          <w:sz w:val="27"/>
        </w:rPr>
        <w:sectPr w:rsidR="00EB29FA" w:rsidSect="000C6C86">
          <w:footerReference w:type="default" r:id="rId95"/>
          <w:pgSz w:w="11910" w:h="16840"/>
          <w:pgMar w:top="851" w:right="567" w:bottom="851" w:left="1134" w:header="854" w:footer="917" w:gutter="0"/>
          <w:cols w:space="720"/>
        </w:sectPr>
      </w:pPr>
    </w:p>
    <w:p w:rsidR="00EB29FA" w:rsidRPr="006859C6" w:rsidRDefault="00981AB3">
      <w:pPr>
        <w:pStyle w:val="ListParagraph"/>
        <w:numPr>
          <w:ilvl w:val="1"/>
          <w:numId w:val="51"/>
        </w:numPr>
        <w:spacing w:before="120" w:after="120"/>
        <w:ind w:left="1276" w:hanging="851"/>
        <w:rPr>
          <w:b/>
          <w:sz w:val="20"/>
        </w:rPr>
      </w:pPr>
      <w:r w:rsidRPr="006859C6">
        <w:rPr>
          <w:b/>
          <w:sz w:val="20"/>
        </w:rPr>
        <w:t>Site Foreman</w:t>
      </w:r>
    </w:p>
    <w:p w:rsidR="00EB29FA" w:rsidRDefault="00981AB3" w:rsidP="00C57EEF">
      <w:pPr>
        <w:pStyle w:val="BodyText"/>
        <w:spacing w:after="240" w:line="276" w:lineRule="auto"/>
        <w:ind w:left="1276" w:right="346"/>
        <w:jc w:val="both"/>
      </w:pPr>
      <w:r>
        <w:t>Site Foreman on permanent/contract basis, with at least NQF 4 qualification or related qualification</w:t>
      </w:r>
      <w:r w:rsidRPr="000C6C86">
        <w:t xml:space="preserve"> </w:t>
      </w:r>
      <w:r>
        <w:t>with</w:t>
      </w:r>
      <w:r w:rsidRPr="000C6C86">
        <w:t xml:space="preserve"> </w:t>
      </w:r>
      <w:r>
        <w:t>experience</w:t>
      </w:r>
      <w:r w:rsidRPr="000C6C86">
        <w:t xml:space="preserve"> </w:t>
      </w:r>
      <w:r>
        <w:t>in</w:t>
      </w:r>
      <w:r w:rsidRPr="000C6C86">
        <w:t xml:space="preserve"> </w:t>
      </w:r>
      <w:r>
        <w:t>road</w:t>
      </w:r>
      <w:r w:rsidRPr="000C6C86">
        <w:t xml:space="preserve"> </w:t>
      </w:r>
      <w:r>
        <w:t>projects</w:t>
      </w:r>
      <w:r w:rsidRPr="000C6C86">
        <w:t xml:space="preserve"> </w:t>
      </w:r>
      <w:r>
        <w:t>of</w:t>
      </w:r>
      <w:r w:rsidRPr="000C6C86">
        <w:t xml:space="preserve"> </w:t>
      </w:r>
      <w:r>
        <w:t>not</w:t>
      </w:r>
      <w:r w:rsidRPr="000C6C86">
        <w:t xml:space="preserve"> </w:t>
      </w:r>
      <w:r>
        <w:t>less</w:t>
      </w:r>
      <w:r w:rsidRPr="000C6C86">
        <w:t xml:space="preserve"> </w:t>
      </w:r>
      <w:r>
        <w:t>than</w:t>
      </w:r>
      <w:r w:rsidRPr="000C6C86">
        <w:t xml:space="preserve"> </w:t>
      </w:r>
      <w:r w:rsidR="00C57EEF">
        <w:t>s</w:t>
      </w:r>
      <w:r>
        <w:t>even</w:t>
      </w:r>
      <w:r w:rsidRPr="000C6C86">
        <w:t xml:space="preserve"> </w:t>
      </w:r>
      <w:r>
        <w:t>(7)</w:t>
      </w:r>
      <w:r w:rsidRPr="000C6C86">
        <w:t xml:space="preserve"> </w:t>
      </w:r>
      <w:r>
        <w:t>years.</w:t>
      </w:r>
      <w:r w:rsidRPr="000C6C86">
        <w:t xml:space="preserve"> </w:t>
      </w:r>
      <w:r>
        <w:t>Points</w:t>
      </w:r>
      <w:r w:rsidRPr="000C6C86">
        <w:t xml:space="preserve"> </w:t>
      </w:r>
      <w:r>
        <w:t>will be allocated on a pro-rata basis for experience between 7 to 10 years, as indicated below:</w:t>
      </w:r>
    </w:p>
    <w:tbl>
      <w:tblPr>
        <w:tblW w:w="0" w:type="auto"/>
        <w:tblInd w:w="2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0"/>
        <w:gridCol w:w="629"/>
        <w:gridCol w:w="631"/>
        <w:gridCol w:w="606"/>
        <w:gridCol w:w="1067"/>
      </w:tblGrid>
      <w:tr w:rsidR="00EB29FA" w:rsidTr="00EF382B">
        <w:trPr>
          <w:trHeight w:val="700"/>
        </w:trPr>
        <w:tc>
          <w:tcPr>
            <w:tcW w:w="3020" w:type="dxa"/>
          </w:tcPr>
          <w:p w:rsidR="00EB29FA" w:rsidRDefault="00981AB3">
            <w:pPr>
              <w:pStyle w:val="TableParagraph"/>
              <w:spacing w:before="114"/>
              <w:ind w:left="703" w:right="320" w:hanging="356"/>
              <w:rPr>
                <w:b/>
                <w:sz w:val="20"/>
              </w:rPr>
            </w:pPr>
            <w:r>
              <w:rPr>
                <w:b/>
                <w:sz w:val="20"/>
              </w:rPr>
              <w:t>EXPERIENCE IN ROADS CONSTRUCTION</w:t>
            </w:r>
          </w:p>
        </w:tc>
        <w:tc>
          <w:tcPr>
            <w:tcW w:w="629" w:type="dxa"/>
            <w:tcBorders>
              <w:right w:val="nil"/>
            </w:tcBorders>
          </w:tcPr>
          <w:p w:rsidR="00EB29FA" w:rsidRDefault="00981AB3">
            <w:pPr>
              <w:pStyle w:val="TableParagraph"/>
              <w:spacing w:before="114"/>
              <w:ind w:left="5"/>
              <w:jc w:val="center"/>
              <w:rPr>
                <w:b/>
                <w:sz w:val="20"/>
              </w:rPr>
            </w:pPr>
            <w:r>
              <w:rPr>
                <w:b/>
                <w:w w:val="99"/>
                <w:sz w:val="20"/>
              </w:rPr>
              <w:t>7</w:t>
            </w:r>
          </w:p>
        </w:tc>
        <w:tc>
          <w:tcPr>
            <w:tcW w:w="631" w:type="dxa"/>
            <w:tcBorders>
              <w:left w:val="nil"/>
              <w:right w:val="nil"/>
            </w:tcBorders>
          </w:tcPr>
          <w:p w:rsidR="00EB29FA" w:rsidRDefault="00981AB3">
            <w:pPr>
              <w:pStyle w:val="TableParagraph"/>
              <w:spacing w:before="114"/>
              <w:ind w:left="264"/>
              <w:rPr>
                <w:b/>
                <w:sz w:val="20"/>
              </w:rPr>
            </w:pPr>
            <w:r>
              <w:rPr>
                <w:b/>
                <w:w w:val="99"/>
                <w:sz w:val="20"/>
              </w:rPr>
              <w:t>8</w:t>
            </w:r>
          </w:p>
        </w:tc>
        <w:tc>
          <w:tcPr>
            <w:tcW w:w="606" w:type="dxa"/>
            <w:tcBorders>
              <w:left w:val="nil"/>
              <w:right w:val="nil"/>
            </w:tcBorders>
          </w:tcPr>
          <w:p w:rsidR="00EB29FA" w:rsidRDefault="00981AB3">
            <w:pPr>
              <w:pStyle w:val="TableParagraph"/>
              <w:spacing w:before="114"/>
              <w:ind w:left="37"/>
              <w:jc w:val="center"/>
              <w:rPr>
                <w:b/>
                <w:sz w:val="20"/>
              </w:rPr>
            </w:pPr>
            <w:r>
              <w:rPr>
                <w:b/>
                <w:w w:val="99"/>
                <w:sz w:val="20"/>
              </w:rPr>
              <w:t>9</w:t>
            </w:r>
          </w:p>
        </w:tc>
        <w:tc>
          <w:tcPr>
            <w:tcW w:w="1067" w:type="dxa"/>
            <w:tcBorders>
              <w:left w:val="nil"/>
            </w:tcBorders>
          </w:tcPr>
          <w:p w:rsidR="00EB29FA" w:rsidRDefault="00EF382B" w:rsidP="00EF382B">
            <w:pPr>
              <w:pStyle w:val="TableParagraph"/>
              <w:spacing w:before="114"/>
              <w:ind w:right="176"/>
              <w:rPr>
                <w:b/>
                <w:sz w:val="20"/>
              </w:rPr>
            </w:pPr>
            <w:r>
              <w:rPr>
                <w:b/>
                <w:sz w:val="20"/>
              </w:rPr>
              <w:t xml:space="preserve">   </w:t>
            </w:r>
            <w:r w:rsidR="00981AB3">
              <w:rPr>
                <w:b/>
                <w:sz w:val="20"/>
              </w:rPr>
              <w:t>10</w:t>
            </w:r>
          </w:p>
        </w:tc>
      </w:tr>
      <w:tr w:rsidR="00EB29FA" w:rsidTr="00EF382B">
        <w:trPr>
          <w:trHeight w:val="470"/>
        </w:trPr>
        <w:tc>
          <w:tcPr>
            <w:tcW w:w="3020" w:type="dxa"/>
            <w:shd w:val="clear" w:color="auto" w:fill="D9D9D9"/>
          </w:tcPr>
          <w:p w:rsidR="00EB29FA" w:rsidRDefault="00981AB3">
            <w:pPr>
              <w:pStyle w:val="TableParagraph"/>
              <w:spacing w:before="114"/>
              <w:ind w:left="1117" w:right="1107"/>
              <w:jc w:val="center"/>
              <w:rPr>
                <w:b/>
                <w:sz w:val="20"/>
              </w:rPr>
            </w:pPr>
            <w:r>
              <w:rPr>
                <w:b/>
                <w:sz w:val="20"/>
              </w:rPr>
              <w:t>POINTS</w:t>
            </w:r>
          </w:p>
        </w:tc>
        <w:tc>
          <w:tcPr>
            <w:tcW w:w="629" w:type="dxa"/>
            <w:tcBorders>
              <w:right w:val="nil"/>
            </w:tcBorders>
            <w:shd w:val="clear" w:color="auto" w:fill="D9D9D9"/>
          </w:tcPr>
          <w:p w:rsidR="00EB29FA" w:rsidRDefault="00981AB3">
            <w:pPr>
              <w:pStyle w:val="TableParagraph"/>
              <w:spacing w:before="114"/>
              <w:ind w:left="5"/>
              <w:jc w:val="center"/>
              <w:rPr>
                <w:b/>
                <w:sz w:val="20"/>
              </w:rPr>
            </w:pPr>
            <w:r>
              <w:rPr>
                <w:b/>
                <w:w w:val="99"/>
                <w:sz w:val="20"/>
              </w:rPr>
              <w:t>2</w:t>
            </w:r>
          </w:p>
        </w:tc>
        <w:tc>
          <w:tcPr>
            <w:tcW w:w="631" w:type="dxa"/>
            <w:tcBorders>
              <w:left w:val="nil"/>
              <w:right w:val="nil"/>
            </w:tcBorders>
            <w:shd w:val="clear" w:color="auto" w:fill="D9D9D9"/>
          </w:tcPr>
          <w:p w:rsidR="00EB29FA" w:rsidRDefault="00981AB3">
            <w:pPr>
              <w:pStyle w:val="TableParagraph"/>
              <w:spacing w:before="114"/>
              <w:ind w:left="264"/>
              <w:rPr>
                <w:b/>
                <w:sz w:val="20"/>
              </w:rPr>
            </w:pPr>
            <w:r>
              <w:rPr>
                <w:b/>
                <w:w w:val="99"/>
                <w:sz w:val="20"/>
              </w:rPr>
              <w:t>3</w:t>
            </w:r>
          </w:p>
        </w:tc>
        <w:tc>
          <w:tcPr>
            <w:tcW w:w="606" w:type="dxa"/>
            <w:tcBorders>
              <w:left w:val="nil"/>
              <w:right w:val="nil"/>
            </w:tcBorders>
            <w:shd w:val="clear" w:color="auto" w:fill="D9D9D9"/>
          </w:tcPr>
          <w:p w:rsidR="00EB29FA" w:rsidRDefault="00981AB3">
            <w:pPr>
              <w:pStyle w:val="TableParagraph"/>
              <w:spacing w:before="114"/>
              <w:ind w:left="37"/>
              <w:jc w:val="center"/>
              <w:rPr>
                <w:b/>
                <w:sz w:val="20"/>
              </w:rPr>
            </w:pPr>
            <w:r>
              <w:rPr>
                <w:b/>
                <w:w w:val="99"/>
                <w:sz w:val="20"/>
              </w:rPr>
              <w:t>4</w:t>
            </w:r>
          </w:p>
        </w:tc>
        <w:tc>
          <w:tcPr>
            <w:tcW w:w="1067" w:type="dxa"/>
            <w:tcBorders>
              <w:left w:val="nil"/>
            </w:tcBorders>
            <w:shd w:val="clear" w:color="auto" w:fill="D9D9D9"/>
          </w:tcPr>
          <w:p w:rsidR="00EB29FA" w:rsidRDefault="00EF382B" w:rsidP="00EF382B">
            <w:pPr>
              <w:pStyle w:val="TableParagraph"/>
              <w:spacing w:before="114"/>
              <w:ind w:left="46"/>
              <w:rPr>
                <w:b/>
                <w:sz w:val="20"/>
              </w:rPr>
            </w:pPr>
            <w:r>
              <w:rPr>
                <w:b/>
                <w:w w:val="99"/>
                <w:sz w:val="20"/>
              </w:rPr>
              <w:t xml:space="preserve">   </w:t>
            </w:r>
            <w:r w:rsidR="00981AB3">
              <w:rPr>
                <w:b/>
                <w:w w:val="99"/>
                <w:sz w:val="20"/>
              </w:rPr>
              <w:t>5</w:t>
            </w:r>
          </w:p>
        </w:tc>
      </w:tr>
    </w:tbl>
    <w:p w:rsidR="00EB29FA" w:rsidRPr="006859C6" w:rsidRDefault="00981AB3">
      <w:pPr>
        <w:pStyle w:val="ListParagraph"/>
        <w:numPr>
          <w:ilvl w:val="1"/>
          <w:numId w:val="51"/>
        </w:numPr>
        <w:spacing w:before="360" w:after="120"/>
        <w:ind w:left="1276" w:hanging="851"/>
        <w:rPr>
          <w:b/>
          <w:sz w:val="20"/>
        </w:rPr>
      </w:pPr>
      <w:r w:rsidRPr="006859C6">
        <w:rPr>
          <w:b/>
          <w:sz w:val="20"/>
        </w:rPr>
        <w:t>Safety Officer</w:t>
      </w:r>
    </w:p>
    <w:p w:rsidR="00EB29FA" w:rsidRDefault="00981AB3" w:rsidP="00C57EEF">
      <w:pPr>
        <w:pStyle w:val="BodyText"/>
        <w:spacing w:before="118" w:after="240" w:line="276" w:lineRule="auto"/>
        <w:ind w:left="1276" w:right="335"/>
        <w:jc w:val="both"/>
      </w:pPr>
      <w:r>
        <w:t xml:space="preserve">Safety officer on permanent/contract basis, with a valid </w:t>
      </w:r>
      <w:r w:rsidR="006859C6">
        <w:t xml:space="preserve">certificate issued by SACPCMP and </w:t>
      </w:r>
      <w:r>
        <w:t>with experience in road projects of not less than three (3) years. Points will be allocated on a pro-rata basis for experience between 3 to 5 years, as indicated below:</w:t>
      </w:r>
    </w:p>
    <w:tbl>
      <w:tblPr>
        <w:tblW w:w="0" w:type="auto"/>
        <w:tblInd w:w="29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88"/>
        <w:gridCol w:w="539"/>
        <w:gridCol w:w="542"/>
        <w:gridCol w:w="548"/>
      </w:tblGrid>
      <w:tr w:rsidR="00EB29FA">
        <w:trPr>
          <w:trHeight w:val="700"/>
        </w:trPr>
        <w:tc>
          <w:tcPr>
            <w:tcW w:w="2588" w:type="dxa"/>
          </w:tcPr>
          <w:p w:rsidR="00EB29FA" w:rsidRDefault="00981AB3">
            <w:pPr>
              <w:pStyle w:val="TableParagraph"/>
              <w:spacing w:before="114"/>
              <w:ind w:left="484" w:right="107" w:hanging="356"/>
              <w:rPr>
                <w:b/>
                <w:sz w:val="20"/>
              </w:rPr>
            </w:pPr>
            <w:r>
              <w:rPr>
                <w:b/>
                <w:sz w:val="20"/>
              </w:rPr>
              <w:t>EXPERIENCE IN ROADS CONSTRUCTION</w:t>
            </w:r>
          </w:p>
        </w:tc>
        <w:tc>
          <w:tcPr>
            <w:tcW w:w="539" w:type="dxa"/>
            <w:tcBorders>
              <w:right w:val="nil"/>
            </w:tcBorders>
          </w:tcPr>
          <w:p w:rsidR="00EB29FA" w:rsidRDefault="00981AB3">
            <w:pPr>
              <w:pStyle w:val="TableParagraph"/>
              <w:spacing w:before="114"/>
              <w:ind w:left="2"/>
              <w:jc w:val="center"/>
              <w:rPr>
                <w:b/>
                <w:sz w:val="20"/>
              </w:rPr>
            </w:pPr>
            <w:r>
              <w:rPr>
                <w:b/>
                <w:w w:val="99"/>
                <w:sz w:val="20"/>
              </w:rPr>
              <w:t>3</w:t>
            </w:r>
          </w:p>
        </w:tc>
        <w:tc>
          <w:tcPr>
            <w:tcW w:w="542" w:type="dxa"/>
            <w:tcBorders>
              <w:left w:val="nil"/>
              <w:right w:val="nil"/>
            </w:tcBorders>
          </w:tcPr>
          <w:p w:rsidR="00EB29FA" w:rsidRDefault="00981AB3">
            <w:pPr>
              <w:pStyle w:val="TableParagraph"/>
              <w:spacing w:before="114"/>
              <w:ind w:left="6"/>
              <w:jc w:val="center"/>
              <w:rPr>
                <w:b/>
                <w:sz w:val="20"/>
              </w:rPr>
            </w:pPr>
            <w:r>
              <w:rPr>
                <w:b/>
                <w:w w:val="99"/>
                <w:sz w:val="20"/>
              </w:rPr>
              <w:t>4</w:t>
            </w:r>
          </w:p>
        </w:tc>
        <w:tc>
          <w:tcPr>
            <w:tcW w:w="548" w:type="dxa"/>
            <w:tcBorders>
              <w:left w:val="nil"/>
            </w:tcBorders>
          </w:tcPr>
          <w:p w:rsidR="00EB29FA" w:rsidRDefault="00981AB3">
            <w:pPr>
              <w:pStyle w:val="TableParagraph"/>
              <w:spacing w:before="114"/>
              <w:ind w:left="221"/>
              <w:rPr>
                <w:b/>
                <w:sz w:val="20"/>
              </w:rPr>
            </w:pPr>
            <w:r>
              <w:rPr>
                <w:b/>
                <w:w w:val="99"/>
                <w:sz w:val="20"/>
              </w:rPr>
              <w:t>5</w:t>
            </w:r>
          </w:p>
        </w:tc>
      </w:tr>
      <w:tr w:rsidR="00EB29FA">
        <w:trPr>
          <w:trHeight w:val="470"/>
        </w:trPr>
        <w:tc>
          <w:tcPr>
            <w:tcW w:w="2588" w:type="dxa"/>
            <w:shd w:val="clear" w:color="auto" w:fill="D9D9D9"/>
          </w:tcPr>
          <w:p w:rsidR="00EB29FA" w:rsidRDefault="00981AB3">
            <w:pPr>
              <w:pStyle w:val="TableParagraph"/>
              <w:spacing w:before="114"/>
              <w:ind w:left="898" w:right="894"/>
              <w:jc w:val="center"/>
              <w:rPr>
                <w:b/>
                <w:sz w:val="20"/>
              </w:rPr>
            </w:pPr>
            <w:r>
              <w:rPr>
                <w:b/>
                <w:sz w:val="20"/>
              </w:rPr>
              <w:t>POINTS</w:t>
            </w:r>
          </w:p>
        </w:tc>
        <w:tc>
          <w:tcPr>
            <w:tcW w:w="539" w:type="dxa"/>
            <w:tcBorders>
              <w:right w:val="nil"/>
            </w:tcBorders>
            <w:shd w:val="clear" w:color="auto" w:fill="D9D9D9"/>
          </w:tcPr>
          <w:p w:rsidR="00EB29FA" w:rsidRDefault="00981AB3">
            <w:pPr>
              <w:pStyle w:val="TableParagraph"/>
              <w:spacing w:before="114"/>
              <w:ind w:left="2"/>
              <w:jc w:val="center"/>
              <w:rPr>
                <w:b/>
                <w:sz w:val="20"/>
              </w:rPr>
            </w:pPr>
            <w:r>
              <w:rPr>
                <w:b/>
                <w:w w:val="99"/>
                <w:sz w:val="20"/>
              </w:rPr>
              <w:t>2</w:t>
            </w:r>
          </w:p>
        </w:tc>
        <w:tc>
          <w:tcPr>
            <w:tcW w:w="542" w:type="dxa"/>
            <w:tcBorders>
              <w:left w:val="nil"/>
              <w:right w:val="nil"/>
            </w:tcBorders>
            <w:shd w:val="clear" w:color="auto" w:fill="D9D9D9"/>
          </w:tcPr>
          <w:p w:rsidR="00EB29FA" w:rsidRDefault="00981AB3">
            <w:pPr>
              <w:pStyle w:val="TableParagraph"/>
              <w:spacing w:before="114"/>
              <w:ind w:left="6"/>
              <w:jc w:val="center"/>
              <w:rPr>
                <w:b/>
                <w:sz w:val="20"/>
              </w:rPr>
            </w:pPr>
            <w:r>
              <w:rPr>
                <w:b/>
                <w:w w:val="99"/>
                <w:sz w:val="20"/>
              </w:rPr>
              <w:t>3</w:t>
            </w:r>
          </w:p>
        </w:tc>
        <w:tc>
          <w:tcPr>
            <w:tcW w:w="548" w:type="dxa"/>
            <w:tcBorders>
              <w:left w:val="nil"/>
            </w:tcBorders>
            <w:shd w:val="clear" w:color="auto" w:fill="D9D9D9"/>
          </w:tcPr>
          <w:p w:rsidR="00EB29FA" w:rsidRDefault="00981AB3">
            <w:pPr>
              <w:pStyle w:val="TableParagraph"/>
              <w:spacing w:before="114"/>
              <w:ind w:left="221"/>
              <w:rPr>
                <w:b/>
                <w:sz w:val="20"/>
              </w:rPr>
            </w:pPr>
            <w:r>
              <w:rPr>
                <w:b/>
                <w:w w:val="99"/>
                <w:sz w:val="20"/>
              </w:rPr>
              <w:t>5</w:t>
            </w:r>
          </w:p>
        </w:tc>
      </w:tr>
    </w:tbl>
    <w:p w:rsidR="00EB29FA" w:rsidRDefault="00EB29FA" w:rsidP="00C57EEF">
      <w:pPr>
        <w:pStyle w:val="BodyText"/>
        <w:spacing w:before="10" w:after="240"/>
        <w:rPr>
          <w:sz w:val="19"/>
        </w:rPr>
      </w:pPr>
    </w:p>
    <w:tbl>
      <w:tblPr>
        <w:tblW w:w="0" w:type="auto"/>
        <w:tblInd w:w="291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3118"/>
        <w:gridCol w:w="1194"/>
      </w:tblGrid>
      <w:tr w:rsidR="00EB29FA" w:rsidTr="00C57EEF">
        <w:trPr>
          <w:trHeight w:val="345"/>
        </w:trPr>
        <w:tc>
          <w:tcPr>
            <w:tcW w:w="3118" w:type="dxa"/>
            <w:shd w:val="clear" w:color="auto" w:fill="BEBEBE"/>
          </w:tcPr>
          <w:p w:rsidR="00EB29FA" w:rsidRDefault="00981AB3">
            <w:pPr>
              <w:pStyle w:val="TableParagraph"/>
              <w:spacing w:line="227" w:lineRule="exact"/>
              <w:ind w:left="107"/>
              <w:rPr>
                <w:b/>
                <w:sz w:val="20"/>
              </w:rPr>
            </w:pPr>
            <w:r>
              <w:rPr>
                <w:b/>
                <w:sz w:val="20"/>
              </w:rPr>
              <w:t>Experience</w:t>
            </w:r>
          </w:p>
        </w:tc>
        <w:tc>
          <w:tcPr>
            <w:tcW w:w="1194" w:type="dxa"/>
            <w:shd w:val="clear" w:color="auto" w:fill="BEBEBE"/>
          </w:tcPr>
          <w:p w:rsidR="00EB29FA" w:rsidRDefault="00981AB3">
            <w:pPr>
              <w:pStyle w:val="TableParagraph"/>
              <w:spacing w:line="227" w:lineRule="exact"/>
              <w:ind w:left="98" w:right="91"/>
              <w:jc w:val="center"/>
              <w:rPr>
                <w:b/>
                <w:sz w:val="20"/>
              </w:rPr>
            </w:pPr>
            <w:r>
              <w:rPr>
                <w:b/>
                <w:sz w:val="20"/>
              </w:rPr>
              <w:t>Points</w:t>
            </w:r>
          </w:p>
        </w:tc>
      </w:tr>
      <w:tr w:rsidR="00EB29FA" w:rsidTr="00C57EEF">
        <w:trPr>
          <w:trHeight w:val="921"/>
        </w:trPr>
        <w:tc>
          <w:tcPr>
            <w:tcW w:w="3118" w:type="dxa"/>
          </w:tcPr>
          <w:p w:rsidR="00EB29FA" w:rsidRDefault="00981AB3">
            <w:pPr>
              <w:pStyle w:val="TableParagraph"/>
              <w:ind w:left="107" w:right="124"/>
              <w:rPr>
                <w:sz w:val="20"/>
              </w:rPr>
            </w:pPr>
            <w:r>
              <w:rPr>
                <w:sz w:val="20"/>
              </w:rPr>
              <w:t>Provide detailed CVs</w:t>
            </w:r>
            <w:r w:rsidR="00846738">
              <w:rPr>
                <w:sz w:val="20"/>
              </w:rPr>
              <w:t>, certified ID copies</w:t>
            </w:r>
            <w:r>
              <w:rPr>
                <w:sz w:val="20"/>
              </w:rPr>
              <w:t xml:space="preserve"> and </w:t>
            </w:r>
            <w:r w:rsidRPr="003B1873">
              <w:rPr>
                <w:b/>
                <w:sz w:val="20"/>
              </w:rPr>
              <w:t xml:space="preserve">certified </w:t>
            </w:r>
            <w:r>
              <w:rPr>
                <w:sz w:val="20"/>
              </w:rPr>
              <w:t>qualifications for all Key Personnel for each category</w:t>
            </w:r>
          </w:p>
          <w:p w:rsidR="00EB29FA" w:rsidRDefault="00981AB3">
            <w:pPr>
              <w:pStyle w:val="TableParagraph"/>
              <w:spacing w:line="212" w:lineRule="exact"/>
              <w:ind w:left="107"/>
              <w:rPr>
                <w:sz w:val="20"/>
              </w:rPr>
            </w:pPr>
            <w:r>
              <w:rPr>
                <w:sz w:val="20"/>
              </w:rPr>
              <w:t>stated above.</w:t>
            </w:r>
          </w:p>
        </w:tc>
        <w:tc>
          <w:tcPr>
            <w:tcW w:w="1194" w:type="dxa"/>
          </w:tcPr>
          <w:p w:rsidR="00EB29FA" w:rsidRDefault="00846738" w:rsidP="00C57EEF">
            <w:pPr>
              <w:pStyle w:val="TableParagraph"/>
              <w:spacing w:before="240"/>
              <w:ind w:left="96" w:right="91"/>
              <w:jc w:val="center"/>
              <w:rPr>
                <w:b/>
                <w:sz w:val="20"/>
              </w:rPr>
            </w:pPr>
            <w:r>
              <w:rPr>
                <w:b/>
                <w:sz w:val="20"/>
              </w:rPr>
              <w:t>25</w:t>
            </w:r>
          </w:p>
        </w:tc>
      </w:tr>
    </w:tbl>
    <w:p w:rsidR="00EB29FA" w:rsidRDefault="00981AB3" w:rsidP="00C57EEF">
      <w:pPr>
        <w:pStyle w:val="Heading5"/>
        <w:spacing w:before="360"/>
        <w:ind w:left="527" w:right="346"/>
        <w:jc w:val="both"/>
      </w:pPr>
      <w:r>
        <w:t>N.B Points to be allocated based on the CV’s provided. The appointed contractor is to provide such personnel</w:t>
      </w:r>
      <w:r>
        <w:rPr>
          <w:spacing w:val="-11"/>
        </w:rPr>
        <w:t xml:space="preserve"> </w:t>
      </w:r>
      <w:r>
        <w:t>as</w:t>
      </w:r>
      <w:r>
        <w:rPr>
          <w:spacing w:val="-11"/>
        </w:rPr>
        <w:t xml:space="preserve"> </w:t>
      </w:r>
      <w:r>
        <w:t>attached</w:t>
      </w:r>
      <w:r>
        <w:rPr>
          <w:spacing w:val="-10"/>
        </w:rPr>
        <w:t xml:space="preserve"> </w:t>
      </w:r>
      <w:r>
        <w:t>or</w:t>
      </w:r>
      <w:r>
        <w:rPr>
          <w:spacing w:val="-11"/>
        </w:rPr>
        <w:t xml:space="preserve"> </w:t>
      </w:r>
      <w:r>
        <w:t>one</w:t>
      </w:r>
      <w:r>
        <w:rPr>
          <w:spacing w:val="-13"/>
        </w:rPr>
        <w:t xml:space="preserve"> </w:t>
      </w:r>
      <w:r>
        <w:t>with</w:t>
      </w:r>
      <w:r>
        <w:rPr>
          <w:spacing w:val="-12"/>
        </w:rPr>
        <w:t xml:space="preserve"> </w:t>
      </w:r>
      <w:r>
        <w:t>equivalent</w:t>
      </w:r>
      <w:r>
        <w:rPr>
          <w:spacing w:val="-7"/>
        </w:rPr>
        <w:t xml:space="preserve"> </w:t>
      </w:r>
      <w:r>
        <w:t>qualifications</w:t>
      </w:r>
      <w:r>
        <w:rPr>
          <w:spacing w:val="-10"/>
        </w:rPr>
        <w:t xml:space="preserve"> </w:t>
      </w:r>
      <w:r>
        <w:t>and</w:t>
      </w:r>
      <w:r>
        <w:rPr>
          <w:spacing w:val="-12"/>
        </w:rPr>
        <w:t xml:space="preserve"> </w:t>
      </w:r>
      <w:r>
        <w:t>experience.</w:t>
      </w:r>
      <w:r>
        <w:rPr>
          <w:spacing w:val="-9"/>
        </w:rPr>
        <w:t xml:space="preserve"> </w:t>
      </w:r>
      <w:r>
        <w:t>Failure</w:t>
      </w:r>
      <w:r>
        <w:rPr>
          <w:spacing w:val="-11"/>
        </w:rPr>
        <w:t xml:space="preserve"> </w:t>
      </w:r>
      <w:r>
        <w:t>to</w:t>
      </w:r>
      <w:r>
        <w:rPr>
          <w:spacing w:val="-11"/>
        </w:rPr>
        <w:t xml:space="preserve"> </w:t>
      </w:r>
      <w:r>
        <w:t>do</w:t>
      </w:r>
      <w:r>
        <w:rPr>
          <w:spacing w:val="-12"/>
        </w:rPr>
        <w:t xml:space="preserve"> </w:t>
      </w:r>
      <w:r>
        <w:t>so</w:t>
      </w:r>
      <w:r>
        <w:rPr>
          <w:spacing w:val="-12"/>
        </w:rPr>
        <w:t xml:space="preserve"> </w:t>
      </w:r>
      <w:r>
        <w:t>will</w:t>
      </w:r>
      <w:r>
        <w:rPr>
          <w:spacing w:val="-13"/>
        </w:rPr>
        <w:t xml:space="preserve"> </w:t>
      </w:r>
      <w:r w:rsidR="003B1873">
        <w:t>result in zero points</w:t>
      </w:r>
      <w:r>
        <w:t>.</w:t>
      </w:r>
    </w:p>
    <w:p w:rsidR="00EB29FA" w:rsidRPr="009776CF" w:rsidRDefault="00981AB3" w:rsidP="009776CF">
      <w:pPr>
        <w:pStyle w:val="BodyText"/>
        <w:spacing w:before="7"/>
        <w:rPr>
          <w:b/>
          <w:sz w:val="27"/>
        </w:rPr>
        <w:sectPr w:rsidR="00EB29FA" w:rsidRPr="009776CF" w:rsidSect="00C57EEF">
          <w:footerReference w:type="default" r:id="rId96"/>
          <w:pgSz w:w="11910" w:h="16840"/>
          <w:pgMar w:top="851" w:right="567" w:bottom="851" w:left="1134" w:header="854" w:footer="783" w:gutter="0"/>
          <w:cols w:space="720"/>
        </w:sectPr>
      </w:pPr>
      <w:r>
        <w:rPr>
          <w:noProof/>
          <w:lang w:val="en-ZA" w:eastAsia="en-ZA" w:bidi="ar-SA"/>
        </w:rPr>
        <mc:AlternateContent>
          <mc:Choice Requires="wps">
            <w:drawing>
              <wp:anchor distT="0" distB="0" distL="0" distR="0" simplePos="0" relativeHeight="251768832" behindDoc="1" locked="0" layoutInCell="1" allowOverlap="1" wp14:anchorId="0A6697F0" wp14:editId="1CDF8584">
                <wp:simplePos x="0" y="0"/>
                <wp:positionH relativeFrom="page">
                  <wp:posOffset>891540</wp:posOffset>
                </wp:positionH>
                <wp:positionV relativeFrom="paragraph">
                  <wp:posOffset>236220</wp:posOffset>
                </wp:positionV>
                <wp:extent cx="6228080" cy="0"/>
                <wp:effectExtent l="0" t="0" r="0" b="0"/>
                <wp:wrapTopAndBottom/>
                <wp:docPr id="115"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8080"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31B02F" id="Line 38" o:spid="_x0000_s1026" style="position:absolute;z-index:-251547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2pt,18.6pt" to="560.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" strokeweight="1.44pt">
                <w10:wrap type="topAndBottom" anchorx="page"/>
              </v:line>
            </w:pict>
          </mc:Fallback>
        </mc:AlternateContent>
      </w:r>
    </w:p>
    <w:p w:rsidR="00EB29FA" w:rsidRDefault="00EB29FA" w:rsidP="00C57EEF">
      <w:pPr>
        <w:pStyle w:val="BodyText"/>
        <w:spacing w:before="120"/>
        <w:rPr>
          <w:b/>
          <w:sz w:val="10"/>
        </w:rPr>
      </w:pPr>
    </w:p>
    <w:p w:rsidR="00EB29FA" w:rsidRDefault="00981AB3" w:rsidP="00C57EEF">
      <w:pPr>
        <w:pStyle w:val="BodyText"/>
        <w:spacing w:line="30" w:lineRule="exact"/>
        <w:rPr>
          <w:sz w:val="3"/>
        </w:rPr>
      </w:pPr>
      <w:r>
        <w:rPr>
          <w:noProof/>
          <w:sz w:val="3"/>
          <w:lang w:val="en-ZA" w:eastAsia="en-ZA" w:bidi="ar-SA"/>
        </w:rPr>
        <mc:AlternateContent>
          <mc:Choice Requires="wpg">
            <w:drawing>
              <wp:inline distT="0" distB="0" distL="0" distR="0" wp14:anchorId="4611DCB0" wp14:editId="364C2D92">
                <wp:extent cx="6228080" cy="18415"/>
                <wp:effectExtent l="15240" t="3810" r="14605" b="6350"/>
                <wp:docPr id="113"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8080" cy="18415"/>
                          <a:chOff x="0" y="0"/>
                          <a:chExt cx="9808" cy="29"/>
                        </a:xfrm>
                      </wpg:grpSpPr>
                      <wps:wsp>
                        <wps:cNvPr id="114" name="Line 37"/>
                        <wps:cNvCnPr>
                          <a:cxnSpLocks noChangeShapeType="1"/>
                        </wps:cNvCnPr>
                        <wps:spPr bwMode="auto">
                          <a:xfrm>
                            <a:off x="0" y="14"/>
                            <a:ext cx="9808"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C0BF98A" id="Group 36" o:spid="_x0000_s1026" style="width:490.4pt;height:1.45pt;mso-position-horizontal-relative:char;mso-position-vertical-relative:line" coordsize="980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">
                <v:line id="Line 37" o:spid="_x0000_s1027" style="position:absolute;visibility:visible;mso-wrap-style:square" from="0,14" to="980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T4HcQAAADcAAAADwAAAGRycy9kb3ducmV2LnhtbERPTWvCQBC9C/0PyxS8NRs1lBLdhBIq&#10;iAdRW3qeZsckbXY2Zrea+utdoeBtHu9zFvlgWnGi3jWWFUyiGARxaXXDlYKP9+XTCwjnkTW2lknB&#10;HznIs4fRAlNtz7yj095XIoSwS1FB7X2XSunKmgy6yHbEgTvY3qAPsK+k7vEcwk0rp3H8LA02HBpq&#10;7KioqfzZ/xoFx+169i0/kw1t+DK7vB2LdfJVKDV+HF7nIDwN/i7+d690mD9J4PZMuEBm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pPgdxAAAANwAAAAPAAAAAAAAAAAA&#10;AAAAAKECAABkcnMvZG93bnJldi54bWxQSwUGAAAAAAQABAD5AAAAkgMAAAAA&#10;" strokeweight="1.44pt"/>
                <w10:anchorlock/>
              </v:group>
            </w:pict>
          </mc:Fallback>
        </mc:AlternateContent>
      </w:r>
    </w:p>
    <w:p w:rsidR="00EB29FA" w:rsidRDefault="00981AB3" w:rsidP="00A13843">
      <w:pPr>
        <w:pStyle w:val="BodyText"/>
        <w:spacing w:before="240" w:after="240"/>
      </w:pPr>
      <w:r>
        <w:rPr>
          <w:noProof/>
          <w:lang w:val="en-ZA" w:eastAsia="en-ZA" w:bidi="ar-SA"/>
        </w:rPr>
        <mc:AlternateContent>
          <mc:Choice Requires="wps">
            <w:drawing>
              <wp:inline distT="0" distB="0" distL="0" distR="0" wp14:anchorId="237D0784" wp14:editId="005B6B33">
                <wp:extent cx="6496050" cy="370840"/>
                <wp:effectExtent l="0" t="0" r="19050" b="10160"/>
                <wp:docPr id="112"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370840"/>
                        </a:xfrm>
                        <a:prstGeom prst="rect">
                          <a:avLst/>
                        </a:prstGeom>
                        <a:solidFill>
                          <a:schemeClr val="bg1">
                            <a:lumMod val="95000"/>
                          </a:schemeClr>
                        </a:solidFill>
                        <a:ln w="9144">
                          <a:solidFill>
                            <a:srgbClr val="000000"/>
                          </a:solidFill>
                          <a:prstDash val="solid"/>
                          <a:miter lim="800000"/>
                          <a:headEnd/>
                          <a:tailEnd/>
                        </a:ln>
                      </wps:spPr>
                      <wps:txbx>
                        <w:txbxContent>
                          <w:p w:rsidR="00D7510D" w:rsidRDefault="00D7510D" w:rsidP="00687D35">
                            <w:pPr>
                              <w:spacing w:before="5"/>
                              <w:ind w:right="224"/>
                              <w:jc w:val="center"/>
                              <w:rPr>
                                <w:b/>
                                <w:sz w:val="24"/>
                              </w:rPr>
                            </w:pPr>
                            <w:r>
                              <w:rPr>
                                <w:b/>
                                <w:sz w:val="24"/>
                              </w:rPr>
                              <w:t>ATTACH CV’S AND CERTIFIED QUALIFICATIONS OF KEY PERSONNEL TO THIS PAGE</w:t>
                            </w:r>
                          </w:p>
                        </w:txbxContent>
                      </wps:txbx>
                      <wps:bodyPr rot="0" vert="horz" wrap="square" lIns="0" tIns="0" rIns="0" bIns="0" anchor="t" anchorCtr="0" upright="1">
                        <a:noAutofit/>
                      </wps:bodyPr>
                    </wps:wsp>
                  </a:graphicData>
                </a:graphic>
              </wp:inline>
            </w:drawing>
          </mc:Choice>
          <mc:Fallback>
            <w:pict>
              <v:shape w14:anchorId="237D0784" id="Text Box 35" o:spid="_x0000_s1067" type="#_x0000_t202" style="width:511.5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" fillcolor="#f2f2f2 [3052]" strokeweight=".72pt">
                <v:textbox inset="0,0,0,0">
                  <w:txbxContent>
                    <w:p w:rsidR="00D7510D" w:rsidRDefault="00D7510D" w:rsidP="00687D35">
                      <w:pPr>
                        <w:spacing w:before="5"/>
                        <w:ind w:right="224"/>
                        <w:jc w:val="center"/>
                        <w:rPr>
                          <w:b/>
                          <w:sz w:val="24"/>
                        </w:rPr>
                      </w:pPr>
                      <w:r>
                        <w:rPr>
                          <w:b/>
                          <w:sz w:val="24"/>
                        </w:rPr>
                        <w:t>ATTACH CV’S AND CERTIFIED QUALIFICATIONS OF KEY PERSONNEL TO THIS PAGE</w:t>
                      </w:r>
                    </w:p>
                  </w:txbxContent>
                </v:textbox>
                <w10:anchorlock/>
              </v:shape>
            </w:pict>
          </mc:Fallback>
        </mc:AlternateContent>
      </w:r>
    </w:p>
    <w:p w:rsidR="00EB29FA" w:rsidRDefault="00981AB3" w:rsidP="00A13843">
      <w:pPr>
        <w:pStyle w:val="Heading5"/>
        <w:spacing w:before="93"/>
        <w:ind w:left="985" w:right="570" w:hanging="567"/>
      </w:pPr>
      <w:r>
        <w:t>Note: Only CV’s and Certified Qualifications of Key personnel that were named and shown on the organogram to be attached.</w:t>
      </w:r>
    </w:p>
    <w:p w:rsidR="00A13843" w:rsidRDefault="00A13843" w:rsidP="00A13843">
      <w:pPr>
        <w:tabs>
          <w:tab w:val="left" w:pos="8505"/>
        </w:tabs>
      </w:pPr>
      <w:r>
        <w:tab/>
      </w:r>
    </w:p>
    <w:p w:rsidR="00A13843" w:rsidRDefault="00A13843" w:rsidP="00A13843"/>
    <w:p w:rsidR="00EB29FA" w:rsidRDefault="00981AB3" w:rsidP="00A13843">
      <w:pPr>
        <w:spacing w:before="240" w:after="240"/>
        <w:ind w:left="420" w:right="2262"/>
        <w:jc w:val="center"/>
        <w:rPr>
          <w:b/>
          <w:sz w:val="20"/>
        </w:rPr>
      </w:pPr>
      <w:r>
        <w:rPr>
          <w:b/>
          <w:sz w:val="20"/>
        </w:rPr>
        <w:t>COMPETENCE ACHIEVEMENT SCHEDULE (QUALITY)</w:t>
      </w:r>
    </w:p>
    <w:tbl>
      <w:tblPr>
        <w:tblW w:w="10206"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136"/>
        <w:gridCol w:w="1655"/>
        <w:gridCol w:w="1325"/>
        <w:gridCol w:w="1402"/>
        <w:gridCol w:w="2688"/>
      </w:tblGrid>
      <w:tr w:rsidR="00EB29FA" w:rsidTr="00687D35">
        <w:trPr>
          <w:trHeight w:val="980"/>
        </w:trPr>
        <w:tc>
          <w:tcPr>
            <w:tcW w:w="4791" w:type="dxa"/>
            <w:gridSpan w:val="2"/>
            <w:tcBorders>
              <w:right w:val="single" w:sz="8" w:space="0" w:color="000000"/>
            </w:tcBorders>
          </w:tcPr>
          <w:p w:rsidR="00EB29FA" w:rsidRDefault="00EB29FA" w:rsidP="00A13843">
            <w:pPr>
              <w:pStyle w:val="TableParagraph"/>
              <w:ind w:left="-570"/>
              <w:rPr>
                <w:rFonts w:ascii="Times New Roman"/>
                <w:sz w:val="18"/>
              </w:rPr>
            </w:pPr>
          </w:p>
        </w:tc>
        <w:tc>
          <w:tcPr>
            <w:tcW w:w="1325" w:type="dxa"/>
            <w:tcBorders>
              <w:left w:val="single" w:sz="8" w:space="0" w:color="000000"/>
              <w:right w:val="single" w:sz="8" w:space="0" w:color="000000"/>
            </w:tcBorders>
          </w:tcPr>
          <w:p w:rsidR="00EB29FA" w:rsidRDefault="00981AB3">
            <w:pPr>
              <w:pStyle w:val="TableParagraph"/>
              <w:ind w:left="112" w:right="84" w:firstLine="3"/>
              <w:jc w:val="center"/>
              <w:rPr>
                <w:b/>
                <w:sz w:val="18"/>
              </w:rPr>
            </w:pPr>
            <w:r>
              <w:rPr>
                <w:b/>
                <w:sz w:val="18"/>
              </w:rPr>
              <w:t xml:space="preserve">MAXIMUM POINTS TO BE    </w:t>
            </w:r>
            <w:r>
              <w:rPr>
                <w:b/>
                <w:spacing w:val="-1"/>
                <w:sz w:val="18"/>
              </w:rPr>
              <w:t>ALLOCATED</w:t>
            </w:r>
          </w:p>
        </w:tc>
        <w:tc>
          <w:tcPr>
            <w:tcW w:w="1402" w:type="dxa"/>
            <w:tcBorders>
              <w:left w:val="single" w:sz="8" w:space="0" w:color="000000"/>
              <w:right w:val="single" w:sz="18" w:space="0" w:color="000000"/>
            </w:tcBorders>
          </w:tcPr>
          <w:p w:rsidR="00EB29FA" w:rsidRDefault="00981AB3">
            <w:pPr>
              <w:pStyle w:val="TableParagraph"/>
              <w:ind w:left="146" w:right="102" w:hanging="4"/>
              <w:jc w:val="center"/>
              <w:rPr>
                <w:b/>
                <w:sz w:val="18"/>
              </w:rPr>
            </w:pPr>
            <w:r>
              <w:rPr>
                <w:b/>
                <w:sz w:val="18"/>
              </w:rPr>
              <w:t>POINTS CLAIMED BY TENDERER</w:t>
            </w:r>
          </w:p>
        </w:tc>
        <w:tc>
          <w:tcPr>
            <w:tcW w:w="2688" w:type="dxa"/>
            <w:tcBorders>
              <w:left w:val="single" w:sz="18" w:space="0" w:color="000000"/>
            </w:tcBorders>
            <w:shd w:val="clear" w:color="auto" w:fill="F2F2F2" w:themeFill="background1" w:themeFillShade="F2"/>
          </w:tcPr>
          <w:p w:rsidR="00EB29FA" w:rsidRDefault="00981AB3">
            <w:pPr>
              <w:pStyle w:val="TableParagraph"/>
              <w:ind w:left="378" w:hanging="219"/>
              <w:rPr>
                <w:b/>
                <w:sz w:val="18"/>
              </w:rPr>
            </w:pPr>
            <w:r>
              <w:rPr>
                <w:b/>
                <w:sz w:val="18"/>
              </w:rPr>
              <w:t>ALLOCATED POINTS</w:t>
            </w:r>
          </w:p>
        </w:tc>
      </w:tr>
      <w:tr w:rsidR="00EB29FA" w:rsidTr="004A0CD6">
        <w:trPr>
          <w:trHeight w:val="426"/>
        </w:trPr>
        <w:tc>
          <w:tcPr>
            <w:tcW w:w="3136" w:type="dxa"/>
            <w:tcBorders>
              <w:bottom w:val="single" w:sz="8" w:space="0" w:color="000000"/>
              <w:right w:val="nil"/>
            </w:tcBorders>
          </w:tcPr>
          <w:p w:rsidR="00EB29FA" w:rsidRDefault="00981AB3">
            <w:pPr>
              <w:pStyle w:val="TableParagraph"/>
              <w:spacing w:before="121"/>
              <w:ind w:left="467"/>
              <w:rPr>
                <w:sz w:val="18"/>
              </w:rPr>
            </w:pPr>
            <w:r>
              <w:rPr>
                <w:sz w:val="18"/>
              </w:rPr>
              <w:t>Company Experience:</w:t>
            </w:r>
          </w:p>
        </w:tc>
        <w:tc>
          <w:tcPr>
            <w:tcW w:w="1655" w:type="dxa"/>
            <w:tcBorders>
              <w:left w:val="nil"/>
              <w:bottom w:val="single" w:sz="8" w:space="0" w:color="000000"/>
              <w:right w:val="single" w:sz="8" w:space="0" w:color="000000"/>
            </w:tcBorders>
          </w:tcPr>
          <w:p w:rsidR="00EB29FA" w:rsidRDefault="00981AB3">
            <w:pPr>
              <w:pStyle w:val="TableParagraph"/>
              <w:spacing w:before="121"/>
              <w:ind w:right="120"/>
              <w:jc w:val="right"/>
              <w:rPr>
                <w:sz w:val="18"/>
              </w:rPr>
            </w:pPr>
            <w:r>
              <w:rPr>
                <w:sz w:val="18"/>
              </w:rPr>
              <w:t>Form Q</w:t>
            </w:r>
          </w:p>
        </w:tc>
        <w:tc>
          <w:tcPr>
            <w:tcW w:w="1325" w:type="dxa"/>
            <w:tcBorders>
              <w:left w:val="single" w:sz="8" w:space="0" w:color="000000"/>
              <w:bottom w:val="single" w:sz="8" w:space="0" w:color="000000"/>
              <w:right w:val="single" w:sz="8" w:space="0" w:color="000000"/>
            </w:tcBorders>
            <w:shd w:val="clear" w:color="auto" w:fill="auto"/>
          </w:tcPr>
          <w:p w:rsidR="00EB29FA" w:rsidRPr="002D3300" w:rsidRDefault="00614475" w:rsidP="00614475">
            <w:pPr>
              <w:pStyle w:val="TableParagraph"/>
              <w:spacing w:before="109"/>
              <w:ind w:right="533"/>
              <w:jc w:val="right"/>
              <w:rPr>
                <w:sz w:val="18"/>
              </w:rPr>
            </w:pPr>
            <w:r w:rsidRPr="002D3300">
              <w:rPr>
                <w:w w:val="95"/>
                <w:sz w:val="18"/>
              </w:rPr>
              <w:t>5</w:t>
            </w:r>
            <w:r w:rsidR="00981AB3" w:rsidRPr="002D3300">
              <w:rPr>
                <w:w w:val="95"/>
                <w:sz w:val="18"/>
              </w:rPr>
              <w:t>0</w:t>
            </w:r>
          </w:p>
        </w:tc>
        <w:tc>
          <w:tcPr>
            <w:tcW w:w="1402" w:type="dxa"/>
            <w:tcBorders>
              <w:left w:val="single" w:sz="8" w:space="0" w:color="000000"/>
              <w:bottom w:val="single" w:sz="8" w:space="0" w:color="000000"/>
              <w:right w:val="single" w:sz="18" w:space="0" w:color="000000"/>
            </w:tcBorders>
          </w:tcPr>
          <w:p w:rsidR="00EB29FA" w:rsidRDefault="00EB29FA">
            <w:pPr>
              <w:pStyle w:val="TableParagraph"/>
              <w:rPr>
                <w:rFonts w:ascii="Times New Roman"/>
                <w:sz w:val="18"/>
              </w:rPr>
            </w:pPr>
          </w:p>
        </w:tc>
        <w:tc>
          <w:tcPr>
            <w:tcW w:w="2688" w:type="dxa"/>
            <w:tcBorders>
              <w:left w:val="single" w:sz="18" w:space="0" w:color="000000"/>
              <w:bottom w:val="single" w:sz="8" w:space="0" w:color="000000"/>
            </w:tcBorders>
            <w:shd w:val="clear" w:color="auto" w:fill="F2F2F2" w:themeFill="background1" w:themeFillShade="F2"/>
          </w:tcPr>
          <w:p w:rsidR="00EB29FA" w:rsidRDefault="00EB29FA">
            <w:pPr>
              <w:pStyle w:val="TableParagraph"/>
              <w:rPr>
                <w:rFonts w:ascii="Times New Roman"/>
                <w:sz w:val="18"/>
              </w:rPr>
            </w:pPr>
          </w:p>
        </w:tc>
      </w:tr>
      <w:tr w:rsidR="00EB29FA" w:rsidTr="004A0CD6">
        <w:trPr>
          <w:trHeight w:val="433"/>
        </w:trPr>
        <w:tc>
          <w:tcPr>
            <w:tcW w:w="3136" w:type="dxa"/>
            <w:tcBorders>
              <w:top w:val="single" w:sz="8" w:space="0" w:color="000000"/>
              <w:bottom w:val="single" w:sz="8" w:space="0" w:color="000000"/>
              <w:right w:val="nil"/>
            </w:tcBorders>
          </w:tcPr>
          <w:p w:rsidR="00EB29FA" w:rsidRDefault="00981AB3">
            <w:pPr>
              <w:pStyle w:val="TableParagraph"/>
              <w:spacing w:before="118"/>
              <w:ind w:left="467"/>
              <w:rPr>
                <w:sz w:val="18"/>
              </w:rPr>
            </w:pPr>
            <w:r>
              <w:rPr>
                <w:sz w:val="18"/>
              </w:rPr>
              <w:t>Plant and Equipment:</w:t>
            </w:r>
          </w:p>
        </w:tc>
        <w:tc>
          <w:tcPr>
            <w:tcW w:w="1655" w:type="dxa"/>
            <w:tcBorders>
              <w:top w:val="single" w:sz="8" w:space="0" w:color="000000"/>
              <w:left w:val="nil"/>
              <w:bottom w:val="single" w:sz="8" w:space="0" w:color="000000"/>
              <w:right w:val="single" w:sz="8" w:space="0" w:color="000000"/>
            </w:tcBorders>
          </w:tcPr>
          <w:p w:rsidR="00EB29FA" w:rsidRDefault="00981AB3">
            <w:pPr>
              <w:pStyle w:val="TableParagraph"/>
              <w:spacing w:before="118"/>
              <w:ind w:right="130"/>
              <w:jc w:val="right"/>
              <w:rPr>
                <w:sz w:val="18"/>
              </w:rPr>
            </w:pPr>
            <w:r>
              <w:rPr>
                <w:sz w:val="18"/>
              </w:rPr>
              <w:t>Form R</w:t>
            </w:r>
          </w:p>
        </w:tc>
        <w:tc>
          <w:tcPr>
            <w:tcW w:w="1325" w:type="dxa"/>
            <w:tcBorders>
              <w:top w:val="single" w:sz="8" w:space="0" w:color="000000"/>
              <w:left w:val="single" w:sz="8" w:space="0" w:color="000000"/>
              <w:bottom w:val="single" w:sz="8" w:space="0" w:color="000000"/>
              <w:right w:val="single" w:sz="8" w:space="0" w:color="000000"/>
            </w:tcBorders>
            <w:shd w:val="clear" w:color="auto" w:fill="auto"/>
          </w:tcPr>
          <w:p w:rsidR="00EB29FA" w:rsidRPr="002D3300" w:rsidRDefault="00981AB3">
            <w:pPr>
              <w:pStyle w:val="TableParagraph"/>
              <w:spacing w:before="111"/>
              <w:ind w:right="532"/>
              <w:jc w:val="right"/>
              <w:rPr>
                <w:sz w:val="18"/>
              </w:rPr>
            </w:pPr>
            <w:r w:rsidRPr="002D3300">
              <w:rPr>
                <w:w w:val="95"/>
                <w:sz w:val="18"/>
              </w:rPr>
              <w:t>15</w:t>
            </w:r>
          </w:p>
        </w:tc>
        <w:tc>
          <w:tcPr>
            <w:tcW w:w="1402" w:type="dxa"/>
            <w:tcBorders>
              <w:top w:val="single" w:sz="8" w:space="0" w:color="000000"/>
              <w:left w:val="single" w:sz="8" w:space="0" w:color="000000"/>
              <w:bottom w:val="single" w:sz="8" w:space="0" w:color="000000"/>
              <w:right w:val="single" w:sz="18" w:space="0" w:color="000000"/>
            </w:tcBorders>
          </w:tcPr>
          <w:p w:rsidR="00EB29FA" w:rsidRDefault="00EB29FA">
            <w:pPr>
              <w:pStyle w:val="TableParagraph"/>
              <w:rPr>
                <w:rFonts w:ascii="Times New Roman"/>
                <w:sz w:val="18"/>
              </w:rPr>
            </w:pPr>
          </w:p>
        </w:tc>
        <w:tc>
          <w:tcPr>
            <w:tcW w:w="2688" w:type="dxa"/>
            <w:tcBorders>
              <w:top w:val="single" w:sz="8" w:space="0" w:color="000000"/>
              <w:left w:val="single" w:sz="18" w:space="0" w:color="000000"/>
              <w:bottom w:val="single" w:sz="8" w:space="0" w:color="000000"/>
            </w:tcBorders>
            <w:shd w:val="clear" w:color="auto" w:fill="F2F2F2" w:themeFill="background1" w:themeFillShade="F2"/>
          </w:tcPr>
          <w:p w:rsidR="00EB29FA" w:rsidRDefault="00EB29FA">
            <w:pPr>
              <w:pStyle w:val="TableParagraph"/>
              <w:rPr>
                <w:rFonts w:ascii="Times New Roman"/>
                <w:sz w:val="18"/>
              </w:rPr>
            </w:pPr>
          </w:p>
        </w:tc>
      </w:tr>
      <w:tr w:rsidR="00EB29FA" w:rsidTr="004A0CD6">
        <w:trPr>
          <w:trHeight w:val="433"/>
        </w:trPr>
        <w:tc>
          <w:tcPr>
            <w:tcW w:w="3136" w:type="dxa"/>
            <w:tcBorders>
              <w:top w:val="single" w:sz="8" w:space="0" w:color="000000"/>
              <w:bottom w:val="single" w:sz="8" w:space="0" w:color="000000"/>
              <w:right w:val="nil"/>
            </w:tcBorders>
          </w:tcPr>
          <w:p w:rsidR="00EB29FA" w:rsidRDefault="00981AB3">
            <w:pPr>
              <w:pStyle w:val="TableParagraph"/>
              <w:spacing w:before="118"/>
              <w:ind w:left="467"/>
              <w:rPr>
                <w:sz w:val="18"/>
              </w:rPr>
            </w:pPr>
            <w:r>
              <w:rPr>
                <w:sz w:val="18"/>
              </w:rPr>
              <w:t>Financial References:</w:t>
            </w:r>
          </w:p>
        </w:tc>
        <w:tc>
          <w:tcPr>
            <w:tcW w:w="1655" w:type="dxa"/>
            <w:tcBorders>
              <w:top w:val="single" w:sz="8" w:space="0" w:color="000000"/>
              <w:left w:val="nil"/>
              <w:bottom w:val="single" w:sz="8" w:space="0" w:color="000000"/>
              <w:right w:val="single" w:sz="8" w:space="0" w:color="000000"/>
            </w:tcBorders>
          </w:tcPr>
          <w:p w:rsidR="00EB29FA" w:rsidRDefault="00981AB3">
            <w:pPr>
              <w:pStyle w:val="TableParagraph"/>
              <w:spacing w:before="118"/>
              <w:ind w:right="140"/>
              <w:jc w:val="right"/>
              <w:rPr>
                <w:sz w:val="18"/>
              </w:rPr>
            </w:pPr>
            <w:r>
              <w:rPr>
                <w:sz w:val="18"/>
              </w:rPr>
              <w:t>Form S</w:t>
            </w:r>
          </w:p>
        </w:tc>
        <w:tc>
          <w:tcPr>
            <w:tcW w:w="1325" w:type="dxa"/>
            <w:tcBorders>
              <w:top w:val="single" w:sz="8" w:space="0" w:color="000000"/>
              <w:left w:val="single" w:sz="8" w:space="0" w:color="000000"/>
              <w:bottom w:val="single" w:sz="8" w:space="0" w:color="000000"/>
              <w:right w:val="single" w:sz="8" w:space="0" w:color="000000"/>
            </w:tcBorders>
            <w:shd w:val="clear" w:color="auto" w:fill="auto"/>
          </w:tcPr>
          <w:p w:rsidR="00EB29FA" w:rsidRPr="002D3300" w:rsidRDefault="00846738" w:rsidP="00614475">
            <w:pPr>
              <w:pStyle w:val="TableParagraph"/>
              <w:spacing w:before="111"/>
              <w:ind w:right="532"/>
              <w:jc w:val="right"/>
              <w:rPr>
                <w:sz w:val="18"/>
              </w:rPr>
            </w:pPr>
            <w:r>
              <w:rPr>
                <w:w w:val="95"/>
                <w:sz w:val="18"/>
              </w:rPr>
              <w:t>10</w:t>
            </w:r>
          </w:p>
        </w:tc>
        <w:tc>
          <w:tcPr>
            <w:tcW w:w="1402" w:type="dxa"/>
            <w:tcBorders>
              <w:top w:val="single" w:sz="8" w:space="0" w:color="000000"/>
              <w:left w:val="single" w:sz="8" w:space="0" w:color="000000"/>
              <w:bottom w:val="single" w:sz="8" w:space="0" w:color="000000"/>
              <w:right w:val="single" w:sz="18" w:space="0" w:color="000000"/>
            </w:tcBorders>
          </w:tcPr>
          <w:p w:rsidR="00EB29FA" w:rsidRDefault="00EB29FA">
            <w:pPr>
              <w:pStyle w:val="TableParagraph"/>
              <w:rPr>
                <w:rFonts w:ascii="Times New Roman"/>
                <w:sz w:val="18"/>
              </w:rPr>
            </w:pPr>
          </w:p>
        </w:tc>
        <w:tc>
          <w:tcPr>
            <w:tcW w:w="2688" w:type="dxa"/>
            <w:tcBorders>
              <w:top w:val="single" w:sz="8" w:space="0" w:color="000000"/>
              <w:left w:val="single" w:sz="18" w:space="0" w:color="000000"/>
              <w:bottom w:val="single" w:sz="8" w:space="0" w:color="000000"/>
            </w:tcBorders>
            <w:shd w:val="clear" w:color="auto" w:fill="F2F2F2" w:themeFill="background1" w:themeFillShade="F2"/>
          </w:tcPr>
          <w:p w:rsidR="00EB29FA" w:rsidRDefault="00EB29FA">
            <w:pPr>
              <w:pStyle w:val="TableParagraph"/>
              <w:rPr>
                <w:rFonts w:ascii="Times New Roman"/>
                <w:sz w:val="18"/>
              </w:rPr>
            </w:pPr>
          </w:p>
        </w:tc>
      </w:tr>
      <w:tr w:rsidR="00EB29FA" w:rsidTr="004A0CD6">
        <w:trPr>
          <w:trHeight w:val="530"/>
        </w:trPr>
        <w:tc>
          <w:tcPr>
            <w:tcW w:w="3136" w:type="dxa"/>
            <w:tcBorders>
              <w:top w:val="single" w:sz="8" w:space="0" w:color="000000"/>
              <w:bottom w:val="single" w:sz="8" w:space="0" w:color="000000"/>
              <w:right w:val="nil"/>
            </w:tcBorders>
          </w:tcPr>
          <w:p w:rsidR="00EB29FA" w:rsidRDefault="003B1873">
            <w:pPr>
              <w:pStyle w:val="TableParagraph"/>
              <w:spacing w:before="159"/>
              <w:ind w:left="467"/>
              <w:rPr>
                <w:sz w:val="18"/>
              </w:rPr>
            </w:pPr>
            <w:r>
              <w:rPr>
                <w:sz w:val="18"/>
              </w:rPr>
              <w:t>Key Personnel</w:t>
            </w:r>
            <w:r w:rsidR="00981AB3">
              <w:rPr>
                <w:sz w:val="18"/>
              </w:rPr>
              <w:t>:</w:t>
            </w:r>
          </w:p>
        </w:tc>
        <w:tc>
          <w:tcPr>
            <w:tcW w:w="1655" w:type="dxa"/>
            <w:tcBorders>
              <w:top w:val="single" w:sz="8" w:space="0" w:color="000000"/>
              <w:left w:val="nil"/>
              <w:bottom w:val="single" w:sz="8" w:space="0" w:color="000000"/>
              <w:right w:val="single" w:sz="8" w:space="0" w:color="000000"/>
            </w:tcBorders>
          </w:tcPr>
          <w:p w:rsidR="00EB29FA" w:rsidRDefault="00981AB3">
            <w:pPr>
              <w:pStyle w:val="TableParagraph"/>
              <w:spacing w:before="159"/>
              <w:ind w:right="150"/>
              <w:jc w:val="right"/>
              <w:rPr>
                <w:sz w:val="18"/>
              </w:rPr>
            </w:pPr>
            <w:r>
              <w:rPr>
                <w:sz w:val="18"/>
              </w:rPr>
              <w:t>Form T</w:t>
            </w:r>
          </w:p>
        </w:tc>
        <w:tc>
          <w:tcPr>
            <w:tcW w:w="1325" w:type="dxa"/>
            <w:tcBorders>
              <w:top w:val="single" w:sz="8" w:space="0" w:color="000000"/>
              <w:left w:val="single" w:sz="8" w:space="0" w:color="000000"/>
              <w:bottom w:val="single" w:sz="8" w:space="0" w:color="000000"/>
              <w:right w:val="single" w:sz="8" w:space="0" w:color="000000"/>
            </w:tcBorders>
            <w:shd w:val="clear" w:color="auto" w:fill="auto"/>
          </w:tcPr>
          <w:p w:rsidR="00EB29FA" w:rsidRPr="002D3300" w:rsidRDefault="00846738">
            <w:pPr>
              <w:pStyle w:val="TableParagraph"/>
              <w:spacing w:before="159"/>
              <w:ind w:right="532"/>
              <w:jc w:val="right"/>
              <w:rPr>
                <w:sz w:val="18"/>
              </w:rPr>
            </w:pPr>
            <w:r>
              <w:rPr>
                <w:w w:val="95"/>
                <w:sz w:val="18"/>
              </w:rPr>
              <w:t>25</w:t>
            </w:r>
          </w:p>
        </w:tc>
        <w:tc>
          <w:tcPr>
            <w:tcW w:w="1402" w:type="dxa"/>
            <w:tcBorders>
              <w:top w:val="single" w:sz="8" w:space="0" w:color="000000"/>
              <w:left w:val="single" w:sz="8" w:space="0" w:color="000000"/>
              <w:bottom w:val="single" w:sz="8" w:space="0" w:color="000000"/>
              <w:right w:val="single" w:sz="18" w:space="0" w:color="000000"/>
            </w:tcBorders>
          </w:tcPr>
          <w:p w:rsidR="00EB29FA" w:rsidRDefault="00EB29FA">
            <w:pPr>
              <w:pStyle w:val="TableParagraph"/>
              <w:rPr>
                <w:rFonts w:ascii="Times New Roman"/>
                <w:sz w:val="18"/>
              </w:rPr>
            </w:pPr>
          </w:p>
        </w:tc>
        <w:tc>
          <w:tcPr>
            <w:tcW w:w="2688" w:type="dxa"/>
            <w:tcBorders>
              <w:top w:val="single" w:sz="8" w:space="0" w:color="000000"/>
              <w:left w:val="single" w:sz="18" w:space="0" w:color="000000"/>
              <w:bottom w:val="single" w:sz="8" w:space="0" w:color="000000"/>
            </w:tcBorders>
            <w:shd w:val="clear" w:color="auto" w:fill="F2F2F2" w:themeFill="background1" w:themeFillShade="F2"/>
          </w:tcPr>
          <w:p w:rsidR="00EB29FA" w:rsidRDefault="00EB29FA">
            <w:pPr>
              <w:pStyle w:val="TableParagraph"/>
              <w:rPr>
                <w:rFonts w:ascii="Times New Roman"/>
                <w:sz w:val="18"/>
              </w:rPr>
            </w:pPr>
          </w:p>
        </w:tc>
      </w:tr>
      <w:tr w:rsidR="00EB29FA" w:rsidTr="00687D35">
        <w:trPr>
          <w:trHeight w:val="433"/>
        </w:trPr>
        <w:tc>
          <w:tcPr>
            <w:tcW w:w="4791" w:type="dxa"/>
            <w:gridSpan w:val="2"/>
            <w:tcBorders>
              <w:top w:val="single" w:sz="8" w:space="0" w:color="000000"/>
              <w:bottom w:val="double" w:sz="1" w:space="0" w:color="000000"/>
              <w:right w:val="single" w:sz="8" w:space="0" w:color="000000"/>
            </w:tcBorders>
          </w:tcPr>
          <w:p w:rsidR="00EB29FA" w:rsidRDefault="00981AB3">
            <w:pPr>
              <w:pStyle w:val="TableParagraph"/>
              <w:spacing w:before="106"/>
              <w:ind w:right="81"/>
              <w:jc w:val="right"/>
              <w:rPr>
                <w:b/>
                <w:sz w:val="18"/>
              </w:rPr>
            </w:pPr>
            <w:r>
              <w:rPr>
                <w:b/>
                <w:sz w:val="18"/>
              </w:rPr>
              <w:t>Sub- Total</w:t>
            </w:r>
          </w:p>
        </w:tc>
        <w:tc>
          <w:tcPr>
            <w:tcW w:w="1325" w:type="dxa"/>
            <w:tcBorders>
              <w:top w:val="single" w:sz="8" w:space="0" w:color="000000"/>
              <w:left w:val="single" w:sz="8" w:space="0" w:color="000000"/>
              <w:bottom w:val="double" w:sz="1" w:space="0" w:color="000000"/>
              <w:right w:val="single" w:sz="8" w:space="0" w:color="000000"/>
            </w:tcBorders>
          </w:tcPr>
          <w:p w:rsidR="00EB29FA" w:rsidRDefault="00981AB3">
            <w:pPr>
              <w:pStyle w:val="TableParagraph"/>
              <w:spacing w:before="111"/>
              <w:ind w:right="482"/>
              <w:jc w:val="right"/>
              <w:rPr>
                <w:sz w:val="18"/>
              </w:rPr>
            </w:pPr>
            <w:r>
              <w:rPr>
                <w:w w:val="95"/>
                <w:sz w:val="18"/>
              </w:rPr>
              <w:t>100</w:t>
            </w:r>
          </w:p>
        </w:tc>
        <w:tc>
          <w:tcPr>
            <w:tcW w:w="1402" w:type="dxa"/>
            <w:tcBorders>
              <w:top w:val="single" w:sz="8" w:space="0" w:color="000000"/>
              <w:left w:val="single" w:sz="8" w:space="0" w:color="000000"/>
              <w:bottom w:val="double" w:sz="1" w:space="0" w:color="000000"/>
              <w:right w:val="single" w:sz="18" w:space="0" w:color="000000"/>
            </w:tcBorders>
          </w:tcPr>
          <w:p w:rsidR="00EB29FA" w:rsidRDefault="00EB29FA">
            <w:pPr>
              <w:pStyle w:val="TableParagraph"/>
              <w:rPr>
                <w:rFonts w:ascii="Times New Roman"/>
                <w:sz w:val="18"/>
              </w:rPr>
            </w:pPr>
          </w:p>
        </w:tc>
        <w:tc>
          <w:tcPr>
            <w:tcW w:w="2688" w:type="dxa"/>
            <w:tcBorders>
              <w:top w:val="single" w:sz="8" w:space="0" w:color="000000"/>
              <w:left w:val="single" w:sz="18" w:space="0" w:color="000000"/>
              <w:bottom w:val="double" w:sz="1" w:space="0" w:color="000000"/>
            </w:tcBorders>
            <w:shd w:val="clear" w:color="auto" w:fill="F2F2F2" w:themeFill="background1" w:themeFillShade="F2"/>
          </w:tcPr>
          <w:p w:rsidR="00EB29FA" w:rsidRDefault="00EB29FA">
            <w:pPr>
              <w:pStyle w:val="TableParagraph"/>
              <w:rPr>
                <w:rFonts w:ascii="Times New Roman"/>
                <w:sz w:val="18"/>
              </w:rPr>
            </w:pPr>
          </w:p>
        </w:tc>
      </w:tr>
      <w:tr w:rsidR="00EB29FA" w:rsidTr="00687D35">
        <w:trPr>
          <w:trHeight w:val="425"/>
        </w:trPr>
        <w:tc>
          <w:tcPr>
            <w:tcW w:w="4791" w:type="dxa"/>
            <w:gridSpan w:val="2"/>
            <w:tcBorders>
              <w:top w:val="double" w:sz="1" w:space="0" w:color="000000"/>
              <w:right w:val="single" w:sz="8" w:space="0" w:color="000000"/>
            </w:tcBorders>
          </w:tcPr>
          <w:p w:rsidR="00EB29FA" w:rsidRDefault="00981AB3">
            <w:pPr>
              <w:pStyle w:val="TableParagraph"/>
              <w:spacing w:before="104"/>
              <w:ind w:right="84"/>
              <w:jc w:val="right"/>
              <w:rPr>
                <w:b/>
                <w:sz w:val="18"/>
              </w:rPr>
            </w:pPr>
            <w:r>
              <w:rPr>
                <w:b/>
                <w:sz w:val="18"/>
              </w:rPr>
              <w:t>TOTAL</w:t>
            </w:r>
          </w:p>
        </w:tc>
        <w:tc>
          <w:tcPr>
            <w:tcW w:w="1325" w:type="dxa"/>
            <w:tcBorders>
              <w:top w:val="double" w:sz="1" w:space="0" w:color="000000"/>
              <w:left w:val="single" w:sz="8" w:space="0" w:color="000000"/>
              <w:right w:val="single" w:sz="8" w:space="0" w:color="000000"/>
            </w:tcBorders>
          </w:tcPr>
          <w:p w:rsidR="00EB29FA" w:rsidRDefault="00981AB3">
            <w:pPr>
              <w:pStyle w:val="TableParagraph"/>
              <w:spacing w:before="104"/>
              <w:ind w:right="482"/>
              <w:jc w:val="right"/>
              <w:rPr>
                <w:b/>
                <w:sz w:val="18"/>
              </w:rPr>
            </w:pPr>
            <w:r>
              <w:rPr>
                <w:b/>
                <w:w w:val="95"/>
                <w:sz w:val="18"/>
              </w:rPr>
              <w:t>100</w:t>
            </w:r>
          </w:p>
        </w:tc>
        <w:tc>
          <w:tcPr>
            <w:tcW w:w="1402" w:type="dxa"/>
            <w:tcBorders>
              <w:top w:val="double" w:sz="1" w:space="0" w:color="000000"/>
              <w:left w:val="single" w:sz="8" w:space="0" w:color="000000"/>
              <w:right w:val="single" w:sz="18" w:space="0" w:color="000000"/>
            </w:tcBorders>
          </w:tcPr>
          <w:p w:rsidR="00EB29FA" w:rsidRDefault="00EB29FA">
            <w:pPr>
              <w:pStyle w:val="TableParagraph"/>
              <w:rPr>
                <w:rFonts w:ascii="Times New Roman"/>
                <w:sz w:val="18"/>
              </w:rPr>
            </w:pPr>
          </w:p>
        </w:tc>
        <w:tc>
          <w:tcPr>
            <w:tcW w:w="2688" w:type="dxa"/>
            <w:tcBorders>
              <w:top w:val="double" w:sz="1" w:space="0" w:color="000000"/>
              <w:left w:val="single" w:sz="18" w:space="0" w:color="000000"/>
            </w:tcBorders>
            <w:shd w:val="clear" w:color="auto" w:fill="F2F2F2" w:themeFill="background1" w:themeFillShade="F2"/>
          </w:tcPr>
          <w:p w:rsidR="00EB29FA" w:rsidRDefault="00EB29FA">
            <w:pPr>
              <w:pStyle w:val="TableParagraph"/>
              <w:rPr>
                <w:rFonts w:ascii="Times New Roman"/>
                <w:sz w:val="18"/>
              </w:rPr>
            </w:pPr>
          </w:p>
        </w:tc>
      </w:tr>
    </w:tbl>
    <w:p w:rsidR="00EB29FA" w:rsidRDefault="00981AB3" w:rsidP="00891D6E">
      <w:pPr>
        <w:spacing w:before="240" w:after="240"/>
        <w:rPr>
          <w:b/>
          <w:sz w:val="20"/>
        </w:rPr>
      </w:pPr>
      <w:r>
        <w:rPr>
          <w:b/>
          <w:sz w:val="20"/>
        </w:rPr>
        <w:t>Note:</w:t>
      </w:r>
    </w:p>
    <w:p w:rsidR="00EB29FA" w:rsidRDefault="00981AB3" w:rsidP="00891D6E">
      <w:pPr>
        <w:spacing w:after="360"/>
        <w:ind w:right="425"/>
        <w:jc w:val="both"/>
        <w:rPr>
          <w:b/>
          <w:sz w:val="20"/>
        </w:rPr>
      </w:pPr>
      <w:r>
        <w:rPr>
          <w:b/>
          <w:sz w:val="20"/>
        </w:rPr>
        <w:t>T</w:t>
      </w:r>
      <w:r w:rsidRPr="00E01B2F">
        <w:rPr>
          <w:sz w:val="20"/>
        </w:rPr>
        <w:t>otal allocated for Quality is 100 points. The minimum threshold required to qualify for the next stage of evaluation is 70 points. Only those tenders that achieve the minimum number will proceed to the price and preference evaluation stage</w:t>
      </w:r>
      <w:r>
        <w:rPr>
          <w:b/>
          <w:sz w:val="20"/>
        </w:rPr>
        <w:t>.</w:t>
      </w:r>
    </w:p>
    <w:p w:rsidR="00EB29FA" w:rsidRDefault="00981AB3" w:rsidP="00891D6E">
      <w:pPr>
        <w:spacing w:before="184" w:after="240"/>
        <w:ind w:left="420" w:right="2325"/>
        <w:jc w:val="center"/>
        <w:rPr>
          <w:b/>
          <w:sz w:val="20"/>
        </w:rPr>
      </w:pPr>
      <w:r>
        <w:rPr>
          <w:b/>
          <w:sz w:val="20"/>
        </w:rPr>
        <w:t>SUPPLY CHAIN POLICY USING 80/20 PREFERENCE POINT SYSTEM</w:t>
      </w:r>
    </w:p>
    <w:tbl>
      <w:tblPr>
        <w:tblW w:w="0" w:type="auto"/>
        <w:tblInd w:w="43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609"/>
        <w:gridCol w:w="3093"/>
      </w:tblGrid>
      <w:tr w:rsidR="00EB29FA">
        <w:trPr>
          <w:trHeight w:val="925"/>
        </w:trPr>
        <w:tc>
          <w:tcPr>
            <w:tcW w:w="4609" w:type="dxa"/>
            <w:tcBorders>
              <w:right w:val="single" w:sz="8" w:space="0" w:color="000000"/>
            </w:tcBorders>
          </w:tcPr>
          <w:p w:rsidR="00EB29FA" w:rsidRDefault="00EB29FA">
            <w:pPr>
              <w:pStyle w:val="TableParagraph"/>
              <w:spacing w:before="121"/>
              <w:ind w:left="107"/>
              <w:rPr>
                <w:sz w:val="18"/>
              </w:rPr>
            </w:pPr>
          </w:p>
        </w:tc>
        <w:tc>
          <w:tcPr>
            <w:tcW w:w="3093" w:type="dxa"/>
            <w:tcBorders>
              <w:left w:val="single" w:sz="8" w:space="0" w:color="000000"/>
              <w:right w:val="single" w:sz="8" w:space="0" w:color="000000"/>
            </w:tcBorders>
          </w:tcPr>
          <w:p w:rsidR="00EB29FA" w:rsidRDefault="00981AB3">
            <w:pPr>
              <w:pStyle w:val="TableParagraph"/>
              <w:ind w:left="995" w:right="406" w:hanging="548"/>
              <w:rPr>
                <w:b/>
                <w:sz w:val="18"/>
              </w:rPr>
            </w:pPr>
            <w:r>
              <w:rPr>
                <w:b/>
                <w:sz w:val="18"/>
              </w:rPr>
              <w:t>MAXIMUM POINTS TO BE ALLOCATED</w:t>
            </w:r>
          </w:p>
        </w:tc>
      </w:tr>
      <w:tr w:rsidR="00EB29FA">
        <w:trPr>
          <w:trHeight w:val="426"/>
        </w:trPr>
        <w:tc>
          <w:tcPr>
            <w:tcW w:w="4609" w:type="dxa"/>
            <w:tcBorders>
              <w:bottom w:val="single" w:sz="8" w:space="0" w:color="000000"/>
              <w:right w:val="single" w:sz="8" w:space="0" w:color="000000"/>
            </w:tcBorders>
          </w:tcPr>
          <w:p w:rsidR="00EB29FA" w:rsidRDefault="00981AB3">
            <w:pPr>
              <w:pStyle w:val="TableParagraph"/>
              <w:spacing w:before="104"/>
              <w:ind w:left="107"/>
              <w:rPr>
                <w:b/>
                <w:sz w:val="18"/>
              </w:rPr>
            </w:pPr>
            <w:r>
              <w:rPr>
                <w:b/>
                <w:sz w:val="18"/>
              </w:rPr>
              <w:t>Price</w:t>
            </w:r>
          </w:p>
        </w:tc>
        <w:tc>
          <w:tcPr>
            <w:tcW w:w="3093" w:type="dxa"/>
            <w:tcBorders>
              <w:left w:val="single" w:sz="8" w:space="0" w:color="000000"/>
              <w:bottom w:val="single" w:sz="8" w:space="0" w:color="000000"/>
              <w:right w:val="single" w:sz="8" w:space="0" w:color="000000"/>
            </w:tcBorders>
          </w:tcPr>
          <w:p w:rsidR="00EB29FA" w:rsidRDefault="00981AB3">
            <w:pPr>
              <w:pStyle w:val="TableParagraph"/>
              <w:spacing w:before="104"/>
              <w:ind w:left="1449"/>
              <w:rPr>
                <w:b/>
                <w:sz w:val="18"/>
              </w:rPr>
            </w:pPr>
            <w:r>
              <w:rPr>
                <w:b/>
                <w:sz w:val="18"/>
              </w:rPr>
              <w:t>80</w:t>
            </w:r>
          </w:p>
        </w:tc>
      </w:tr>
      <w:tr w:rsidR="00EB29FA">
        <w:trPr>
          <w:trHeight w:val="433"/>
        </w:trPr>
        <w:tc>
          <w:tcPr>
            <w:tcW w:w="4609" w:type="dxa"/>
            <w:tcBorders>
              <w:top w:val="single" w:sz="8" w:space="0" w:color="000000"/>
              <w:bottom w:val="double" w:sz="1" w:space="0" w:color="000000"/>
              <w:right w:val="single" w:sz="8" w:space="0" w:color="000000"/>
            </w:tcBorders>
          </w:tcPr>
          <w:p w:rsidR="00EB29FA" w:rsidRDefault="002B09B2">
            <w:pPr>
              <w:pStyle w:val="TableParagraph"/>
              <w:spacing w:before="106"/>
              <w:ind w:left="107"/>
              <w:rPr>
                <w:b/>
                <w:sz w:val="18"/>
              </w:rPr>
            </w:pPr>
            <w:r>
              <w:rPr>
                <w:b/>
                <w:sz w:val="18"/>
              </w:rPr>
              <w:t>Specific Targeted goals</w:t>
            </w:r>
          </w:p>
        </w:tc>
        <w:tc>
          <w:tcPr>
            <w:tcW w:w="3093" w:type="dxa"/>
            <w:tcBorders>
              <w:top w:val="single" w:sz="8" w:space="0" w:color="000000"/>
              <w:left w:val="single" w:sz="8" w:space="0" w:color="000000"/>
              <w:bottom w:val="double" w:sz="1" w:space="0" w:color="000000"/>
              <w:right w:val="single" w:sz="8" w:space="0" w:color="000000"/>
            </w:tcBorders>
          </w:tcPr>
          <w:p w:rsidR="00EB29FA" w:rsidRDefault="00981AB3">
            <w:pPr>
              <w:pStyle w:val="TableParagraph"/>
              <w:spacing w:before="106"/>
              <w:ind w:left="1449"/>
              <w:rPr>
                <w:b/>
                <w:sz w:val="18"/>
              </w:rPr>
            </w:pPr>
            <w:r>
              <w:rPr>
                <w:b/>
                <w:sz w:val="18"/>
              </w:rPr>
              <w:t>20</w:t>
            </w:r>
          </w:p>
        </w:tc>
      </w:tr>
      <w:tr w:rsidR="00EB29FA">
        <w:trPr>
          <w:trHeight w:val="423"/>
        </w:trPr>
        <w:tc>
          <w:tcPr>
            <w:tcW w:w="4609" w:type="dxa"/>
            <w:tcBorders>
              <w:top w:val="double" w:sz="1" w:space="0" w:color="000000"/>
              <w:right w:val="single" w:sz="8" w:space="0" w:color="000000"/>
            </w:tcBorders>
          </w:tcPr>
          <w:p w:rsidR="00EB29FA" w:rsidRDefault="00981AB3">
            <w:pPr>
              <w:pStyle w:val="TableParagraph"/>
              <w:spacing w:before="101"/>
              <w:ind w:right="84"/>
              <w:jc w:val="right"/>
              <w:rPr>
                <w:b/>
                <w:sz w:val="18"/>
              </w:rPr>
            </w:pPr>
            <w:r>
              <w:rPr>
                <w:b/>
                <w:sz w:val="18"/>
              </w:rPr>
              <w:t>TOTAL</w:t>
            </w:r>
          </w:p>
        </w:tc>
        <w:tc>
          <w:tcPr>
            <w:tcW w:w="3093" w:type="dxa"/>
            <w:tcBorders>
              <w:top w:val="double" w:sz="1" w:space="0" w:color="000000"/>
              <w:left w:val="single" w:sz="8" w:space="0" w:color="000000"/>
              <w:right w:val="single" w:sz="8" w:space="0" w:color="000000"/>
            </w:tcBorders>
          </w:tcPr>
          <w:p w:rsidR="00EB29FA" w:rsidRDefault="00981AB3">
            <w:pPr>
              <w:pStyle w:val="TableParagraph"/>
              <w:spacing w:before="101"/>
              <w:ind w:left="1398"/>
              <w:rPr>
                <w:b/>
                <w:sz w:val="18"/>
              </w:rPr>
            </w:pPr>
            <w:r>
              <w:rPr>
                <w:b/>
                <w:sz w:val="18"/>
              </w:rPr>
              <w:t>100</w:t>
            </w:r>
          </w:p>
        </w:tc>
      </w:tr>
    </w:tbl>
    <w:p w:rsidR="00EB29FA" w:rsidRDefault="00EB29FA">
      <w:pPr>
        <w:rPr>
          <w:sz w:val="18"/>
        </w:rPr>
        <w:sectPr w:rsidR="00EB29FA" w:rsidSect="00891D6E">
          <w:footerReference w:type="default" r:id="rId97"/>
          <w:pgSz w:w="11910" w:h="16840"/>
          <w:pgMar w:top="851" w:right="567" w:bottom="851" w:left="1134" w:header="854" w:footer="775" w:gutter="0"/>
          <w:cols w:space="720"/>
        </w:sectPr>
      </w:pPr>
    </w:p>
    <w:p w:rsidR="00EB29FA" w:rsidRDefault="00981AB3" w:rsidP="00891D6E">
      <w:pPr>
        <w:pStyle w:val="BodyText"/>
        <w:spacing w:before="240" w:after="240"/>
      </w:pPr>
      <w:r>
        <w:rPr>
          <w:noProof/>
          <w:lang w:val="en-ZA" w:eastAsia="en-ZA" w:bidi="ar-SA"/>
        </w:rPr>
        <mc:AlternateContent>
          <mc:Choice Requires="wpg">
            <w:drawing>
              <wp:inline distT="0" distB="0" distL="0" distR="0" wp14:anchorId="31330593" wp14:editId="208D269D">
                <wp:extent cx="6151245" cy="356870"/>
                <wp:effectExtent l="0" t="0" r="20955" b="24130"/>
                <wp:docPr id="106"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1245" cy="356870"/>
                          <a:chOff x="0" y="0"/>
                          <a:chExt cx="9057" cy="562"/>
                        </a:xfrm>
                      </wpg:grpSpPr>
                      <wps:wsp>
                        <wps:cNvPr id="107" name="Line 34"/>
                        <wps:cNvCnPr>
                          <a:cxnSpLocks noChangeShapeType="1"/>
                        </wps:cNvCnPr>
                        <wps:spPr bwMode="auto">
                          <a:xfrm>
                            <a:off x="0" y="5"/>
                            <a:ext cx="904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8" name="Line 33"/>
                        <wps:cNvCnPr>
                          <a:cxnSpLocks noChangeShapeType="1"/>
                        </wps:cNvCnPr>
                        <wps:spPr bwMode="auto">
                          <a:xfrm>
                            <a:off x="14" y="10"/>
                            <a:ext cx="0" cy="552"/>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9" name="Rectangle 32"/>
                        <wps:cNvSpPr>
                          <a:spLocks noChangeArrowheads="1"/>
                        </wps:cNvSpPr>
                        <wps:spPr bwMode="auto">
                          <a:xfrm>
                            <a:off x="28" y="533"/>
                            <a:ext cx="9014"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 name="Line 31"/>
                        <wps:cNvCnPr>
                          <a:cxnSpLocks noChangeShapeType="1"/>
                        </wps:cNvCnPr>
                        <wps:spPr bwMode="auto">
                          <a:xfrm>
                            <a:off x="9057" y="0"/>
                            <a:ext cx="0" cy="562"/>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1" name="Text Box 30"/>
                        <wps:cNvSpPr txBox="1">
                          <a:spLocks noChangeArrowheads="1"/>
                        </wps:cNvSpPr>
                        <wps:spPr bwMode="auto">
                          <a:xfrm>
                            <a:off x="28" y="9"/>
                            <a:ext cx="9014" cy="524"/>
                          </a:xfrm>
                          <a:prstGeom prst="rect">
                            <a:avLst/>
                          </a:prstGeom>
                          <a:solidFill>
                            <a:schemeClr val="bg1">
                              <a:lumMod val="95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20"/>
                                <w:ind w:left="1710" w:right="1717"/>
                                <w:jc w:val="center"/>
                                <w:rPr>
                                  <w:b/>
                                  <w:sz w:val="24"/>
                                </w:rPr>
                              </w:pPr>
                              <w:r>
                                <w:rPr>
                                  <w:b/>
                                  <w:sz w:val="24"/>
                                </w:rPr>
                                <w:t>FORM W: SCHEDULE OF TENDER COMPLIANCE</w:t>
                              </w:r>
                            </w:p>
                          </w:txbxContent>
                        </wps:txbx>
                        <wps:bodyPr rot="0" vert="horz" wrap="square" lIns="0" tIns="0" rIns="0" bIns="0" anchor="t" anchorCtr="0" upright="1">
                          <a:noAutofit/>
                        </wps:bodyPr>
                      </wps:wsp>
                    </wpg:wgp>
                  </a:graphicData>
                </a:graphic>
              </wp:inline>
            </w:drawing>
          </mc:Choice>
          <mc:Fallback>
            <w:pict>
              <v:group w14:anchorId="31330593" id="Group 29" o:spid="_x0000_s1068" style="width:484.35pt;height:28.1pt;mso-position-horizontal-relative:char;mso-position-vertical-relative:line" coordsize="9057,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">
                <v:line id="Line 34" o:spid="_x0000_s1069" style="position:absolute;visibility:visible;mso-wrap-style:square" from="0,5" to="90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sSScIAAADcAAAADwAAAGRycy9kb3ducmV2LnhtbERPyWrDMBC9F/oPYgq51XJziIsTJbSF&#10;LOBTk0JzHKSJZWKNjKXYzt9XhUJv83jrrDaTa8VAfWg8K3jJchDE2puGawVfp+3zK4gQkQ22nknB&#10;nQJs1o8PKyyNH/mThmOsRQrhUKICG2NXShm0JYch8x1x4i6+dxgT7GtpehxTuGvlPM8X0mHDqcFi&#10;Rx+W9PV4cwqGfXUeqsKj3n9X71Zvd00x7pSaPU1vSxCRpvgv/nMfTJqfF/D7TLpAr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XsSScIAAADcAAAADwAAAAAAAAAAAAAA&#10;AAChAgAAZHJzL2Rvd25yZXYueG1sUEsFBgAAAAAEAAQA+QAAAJADAAAAAA==&#10;" strokeweight=".48pt"/>
                <v:line id="Line 33" o:spid="_x0000_s1070" style="position:absolute;visibility:visible;mso-wrap-style:square" from="14,10" to="14,5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BkxcYAAADcAAAADwAAAGRycy9kb3ducmV2LnhtbESPT2vCQBDF70K/wzIFb7rxD0Wiq0iw&#10;UDxItdLzNDsmabOzMbtq6qd3DoXeZnhv3vvNYtW5Wl2pDZVnA6NhAoo497biwsDx43UwAxUissXa&#10;Mxn4pQCr5VNvgan1N97T9RALJSEcUjRQxtikWoe8JIdh6Bti0U6+dRhlbQttW7xJuKv1OEletMOK&#10;paHEhrKS8p/DxRk4v28n3/pzuqMd3yf3zTnbTr8yY/rP3XoOKlIX/81/129W8BOhlWdkAr1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UwZMXGAAAA3AAAAA8AAAAAAAAA&#10;AAAAAAAAoQIAAGRycy9kb3ducmV2LnhtbFBLBQYAAAAABAAEAPkAAACUAwAAAAA=&#10;" strokeweight="1.44pt"/>
                <v:rect id="Rectangle 32" o:spid="_x0000_s1071" style="position:absolute;left:28;top:533;width:9014;height: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f6sMMA&#10;AADcAAAADwAAAGRycy9kb3ducmV2LnhtbERPS2sCMRC+F/wPYYTeaqK0RVejqCD0UqiPg97Gzbi7&#10;uJmsSaqrv74pFHqbj+85k1lra3ElHyrHGvo9BYI4d6biQsNuu3oZgggR2WDtmDTcKcBs2nmaYGbc&#10;jdd03cRCpBAOGWooY2wyKUNeksXQcw1x4k7OW4wJ+kIaj7cUbms5UOpdWqw4NZTY0LKk/Lz5thoW&#10;o+Hi8vXKn4/18UCH/fH8NvBK6+duOx+DiNTGf/Gf+8Ok+WoEv8+kC+T0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Zf6sMMAAADcAAAADwAAAAAAAAAAAAAAAACYAgAAZHJzL2Rv&#10;d25yZXYueG1sUEsFBgAAAAAEAAQA9QAAAIgDAAAAAA==&#10;" fillcolor="black" stroked="f"/>
                <v:line id="Line 31" o:spid="_x0000_s1072" style="position:absolute;visibility:visible;mso-wrap-style:square" from="9057,0" to="9057,5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HsYAAADcAAAADwAAAGRycy9kb3ducmV2LnhtbESPT2vCQBDF7wW/wzKCt7rxDyKpq5Rg&#10;oXgQq6XnaXaapM3Oxuyq0U/fOQjeZnhv3vvNYtW5Wp2pDZVnA6NhAoo497biwsDn4e15DipEZIu1&#10;ZzJwpQCrZe9pgan1F/6g8z4WSkI4pGigjLFJtQ55SQ7D0DfEov341mGUtS20bfEi4a7W4ySZaYcV&#10;S0OJDWUl5X/7kzNw3G0mv/pruqUt3ya39THbTL8zYwb97vUFVKQuPsz363cr+CPBl2dkAr38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6f/h7GAAAA3AAAAA8AAAAAAAAA&#10;AAAAAAAAoQIAAGRycy9kb3ducmV2LnhtbFBLBQYAAAAABAAEAPkAAACUAwAAAAA=&#10;" strokeweight="1.44pt"/>
                <v:shape id="_x0000_s1073" type="#_x0000_t202" style="position:absolute;left:28;top:9;width:9014;height: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9y7cEA&#10;AADcAAAADwAAAGRycy9kb3ducmV2LnhtbERPTYvCMBC9L/gfwgje1rQexFajiCJ68aC7sHobmrGp&#10;NpPSRO3++40g7G0e73Nmi87W4kGtrxwrSIcJCOLC6YpLBd9fm88JCB+QNdaOScEveVjMex8zzLV7&#10;8oEex1CKGMI+RwUmhCaX0heGLPqha4gjd3GtxRBhW0rd4jOG21qOkmQsLVYcGww2tDJU3I53q+Ce&#10;XVMZkm13NrTOTj+UZYXZKzXod8spiEBd+Be/3Tsd56cpvJ6JF8j5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vcu3BAAAA3AAAAA8AAAAAAAAAAAAAAAAAmAIAAGRycy9kb3du&#10;cmV2LnhtbFBLBQYAAAAABAAEAPUAAACGAwAAAAA=&#10;" fillcolor="#f2f2f2 [3052]" stroked="f">
                  <v:textbox inset="0,0,0,0">
                    <w:txbxContent>
                      <w:p w:rsidR="00D7510D" w:rsidRDefault="00D7510D">
                        <w:pPr>
                          <w:spacing w:before="120"/>
                          <w:ind w:left="1710" w:right="1717"/>
                          <w:jc w:val="center"/>
                          <w:rPr>
                            <w:b/>
                            <w:sz w:val="24"/>
                          </w:rPr>
                        </w:pPr>
                        <w:r>
                          <w:rPr>
                            <w:b/>
                            <w:sz w:val="24"/>
                          </w:rPr>
                          <w:t>FORM W: SCHEDULE OF TENDER COMPLIANCE</w:t>
                        </w:r>
                      </w:p>
                    </w:txbxContent>
                  </v:textbox>
                </v:shape>
                <w10:anchorlock/>
              </v:group>
            </w:pict>
          </mc:Fallback>
        </mc:AlternateContent>
      </w:r>
    </w:p>
    <w:p w:rsidR="00EB29FA" w:rsidRDefault="00981AB3" w:rsidP="00891D6E">
      <w:pPr>
        <w:spacing w:before="240" w:after="240"/>
        <w:rPr>
          <w:b/>
          <w:sz w:val="20"/>
        </w:rPr>
      </w:pPr>
      <w:r>
        <w:rPr>
          <w:b/>
          <w:sz w:val="20"/>
        </w:rPr>
        <w:t>Note to tenderer:</w:t>
      </w:r>
    </w:p>
    <w:p w:rsidR="00EB29FA" w:rsidRDefault="00981AB3" w:rsidP="00891D6E">
      <w:pPr>
        <w:pStyle w:val="BodyText"/>
        <w:spacing w:before="1" w:after="360"/>
        <w:ind w:right="425"/>
      </w:pPr>
      <w:r>
        <w:t>This Table has been created as an aid to ensure a tenderer’s compliance with the completion of the returnable forms and schedules and subsequent placement in the correct envelope.</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4"/>
        <w:gridCol w:w="6677"/>
        <w:gridCol w:w="1970"/>
      </w:tblGrid>
      <w:tr w:rsidR="00EB29FA" w:rsidTr="00891D6E">
        <w:trPr>
          <w:trHeight w:val="503"/>
        </w:trPr>
        <w:tc>
          <w:tcPr>
            <w:tcW w:w="1134" w:type="dxa"/>
          </w:tcPr>
          <w:p w:rsidR="00EB29FA" w:rsidRDefault="00981AB3">
            <w:pPr>
              <w:pStyle w:val="TableParagraph"/>
              <w:spacing w:before="4"/>
              <w:ind w:left="136"/>
              <w:rPr>
                <w:b/>
                <w:sz w:val="20"/>
              </w:rPr>
            </w:pPr>
            <w:r>
              <w:rPr>
                <w:b/>
                <w:sz w:val="20"/>
              </w:rPr>
              <w:t>FORM</w:t>
            </w:r>
            <w:r>
              <w:rPr>
                <w:b/>
                <w:spacing w:val="-3"/>
                <w:sz w:val="20"/>
              </w:rPr>
              <w:t xml:space="preserve"> </w:t>
            </w:r>
            <w:r>
              <w:rPr>
                <w:b/>
                <w:sz w:val="20"/>
              </w:rPr>
              <w:t>NO</w:t>
            </w:r>
          </w:p>
          <w:p w:rsidR="00EB29FA" w:rsidRDefault="00981AB3">
            <w:pPr>
              <w:pStyle w:val="TableParagraph"/>
              <w:spacing w:before="15"/>
              <w:ind w:left="153"/>
              <w:rPr>
                <w:b/>
                <w:sz w:val="20"/>
              </w:rPr>
            </w:pPr>
            <w:r>
              <w:rPr>
                <w:b/>
                <w:sz w:val="20"/>
              </w:rPr>
              <w:t>/ GBD</w:t>
            </w:r>
            <w:r>
              <w:rPr>
                <w:b/>
                <w:spacing w:val="-6"/>
                <w:sz w:val="20"/>
              </w:rPr>
              <w:t xml:space="preserve"> </w:t>
            </w:r>
            <w:r>
              <w:rPr>
                <w:b/>
                <w:sz w:val="20"/>
              </w:rPr>
              <w:t>NO</w:t>
            </w:r>
          </w:p>
        </w:tc>
        <w:tc>
          <w:tcPr>
            <w:tcW w:w="6677" w:type="dxa"/>
          </w:tcPr>
          <w:p w:rsidR="00EB29FA" w:rsidRDefault="00981AB3">
            <w:pPr>
              <w:pStyle w:val="TableParagraph"/>
              <w:spacing w:before="4"/>
              <w:ind w:left="2182" w:right="2176"/>
              <w:jc w:val="center"/>
              <w:rPr>
                <w:b/>
                <w:sz w:val="20"/>
              </w:rPr>
            </w:pPr>
            <w:r>
              <w:rPr>
                <w:b/>
                <w:sz w:val="20"/>
              </w:rPr>
              <w:t>FORM DESCRIPTION</w:t>
            </w:r>
          </w:p>
        </w:tc>
        <w:tc>
          <w:tcPr>
            <w:tcW w:w="1970" w:type="dxa"/>
          </w:tcPr>
          <w:p w:rsidR="00EB29FA" w:rsidRDefault="00981AB3">
            <w:pPr>
              <w:pStyle w:val="TableParagraph"/>
              <w:spacing w:before="4"/>
              <w:ind w:left="73" w:right="67"/>
              <w:jc w:val="center"/>
              <w:rPr>
                <w:b/>
                <w:sz w:val="20"/>
              </w:rPr>
            </w:pPr>
            <w:r>
              <w:rPr>
                <w:b/>
                <w:sz w:val="20"/>
              </w:rPr>
              <w:t>TICK IF</w:t>
            </w:r>
          </w:p>
          <w:p w:rsidR="00EB29FA" w:rsidRDefault="00981AB3">
            <w:pPr>
              <w:pStyle w:val="TableParagraph"/>
              <w:spacing w:before="15"/>
              <w:ind w:left="152" w:right="67"/>
              <w:jc w:val="center"/>
              <w:rPr>
                <w:b/>
                <w:sz w:val="20"/>
              </w:rPr>
            </w:pPr>
            <w:r>
              <w:rPr>
                <w:b/>
                <w:sz w:val="20"/>
              </w:rPr>
              <w:t>COMPLETED</w:t>
            </w:r>
          </w:p>
        </w:tc>
      </w:tr>
      <w:tr w:rsidR="00EB29FA" w:rsidTr="00891D6E">
        <w:trPr>
          <w:trHeight w:val="301"/>
        </w:trPr>
        <w:tc>
          <w:tcPr>
            <w:tcW w:w="1134" w:type="dxa"/>
          </w:tcPr>
          <w:p w:rsidR="00EB29FA" w:rsidRDefault="00981AB3">
            <w:pPr>
              <w:pStyle w:val="TableParagraph"/>
              <w:spacing w:before="6"/>
              <w:ind w:left="107"/>
              <w:rPr>
                <w:sz w:val="20"/>
              </w:rPr>
            </w:pPr>
            <w:r>
              <w:rPr>
                <w:w w:val="99"/>
                <w:sz w:val="20"/>
              </w:rPr>
              <w:t>A</w:t>
            </w:r>
          </w:p>
        </w:tc>
        <w:tc>
          <w:tcPr>
            <w:tcW w:w="6677" w:type="dxa"/>
          </w:tcPr>
          <w:p w:rsidR="00EB29FA" w:rsidRDefault="00981AB3">
            <w:pPr>
              <w:pStyle w:val="TableParagraph"/>
              <w:spacing w:before="4"/>
              <w:ind w:left="107"/>
              <w:rPr>
                <w:sz w:val="20"/>
              </w:rPr>
            </w:pPr>
            <w:r>
              <w:rPr>
                <w:sz w:val="20"/>
              </w:rPr>
              <w:t>CERTIFICATE OF ATTENDANCE AT CLARIFICATION MEETING</w:t>
            </w:r>
          </w:p>
        </w:tc>
        <w:tc>
          <w:tcPr>
            <w:tcW w:w="1970" w:type="dxa"/>
          </w:tcPr>
          <w:p w:rsidR="00EB29FA" w:rsidRDefault="00EB29FA">
            <w:pPr>
              <w:pStyle w:val="TableParagraph"/>
              <w:rPr>
                <w:rFonts w:ascii="Times New Roman"/>
                <w:sz w:val="18"/>
              </w:rPr>
            </w:pPr>
          </w:p>
        </w:tc>
      </w:tr>
      <w:tr w:rsidR="00EB29FA" w:rsidTr="00891D6E">
        <w:trPr>
          <w:trHeight w:val="299"/>
        </w:trPr>
        <w:tc>
          <w:tcPr>
            <w:tcW w:w="1134" w:type="dxa"/>
          </w:tcPr>
          <w:p w:rsidR="00EB29FA" w:rsidRDefault="00981AB3">
            <w:pPr>
              <w:pStyle w:val="TableParagraph"/>
              <w:spacing w:before="6"/>
              <w:ind w:left="107"/>
              <w:rPr>
                <w:sz w:val="20"/>
              </w:rPr>
            </w:pPr>
            <w:r>
              <w:rPr>
                <w:w w:val="99"/>
                <w:sz w:val="20"/>
              </w:rPr>
              <w:t>B</w:t>
            </w:r>
          </w:p>
        </w:tc>
        <w:tc>
          <w:tcPr>
            <w:tcW w:w="6677" w:type="dxa"/>
          </w:tcPr>
          <w:p w:rsidR="00EB29FA" w:rsidRDefault="00981AB3">
            <w:pPr>
              <w:pStyle w:val="TableParagraph"/>
              <w:spacing w:before="4"/>
              <w:ind w:left="107"/>
              <w:rPr>
                <w:sz w:val="20"/>
              </w:rPr>
            </w:pPr>
            <w:r>
              <w:rPr>
                <w:sz w:val="20"/>
              </w:rPr>
              <w:t>RECORD OF ADDENDA TO TENDER DOCUMENTS</w:t>
            </w:r>
          </w:p>
        </w:tc>
        <w:tc>
          <w:tcPr>
            <w:tcW w:w="1970" w:type="dxa"/>
          </w:tcPr>
          <w:p w:rsidR="00EB29FA" w:rsidRDefault="00EB29FA">
            <w:pPr>
              <w:pStyle w:val="TableParagraph"/>
              <w:rPr>
                <w:rFonts w:ascii="Times New Roman"/>
                <w:sz w:val="18"/>
              </w:rPr>
            </w:pPr>
          </w:p>
        </w:tc>
      </w:tr>
      <w:tr w:rsidR="00EB29FA" w:rsidTr="00891D6E">
        <w:trPr>
          <w:trHeight w:val="290"/>
        </w:trPr>
        <w:tc>
          <w:tcPr>
            <w:tcW w:w="1134" w:type="dxa"/>
          </w:tcPr>
          <w:p w:rsidR="00EB29FA" w:rsidRDefault="00981AB3">
            <w:pPr>
              <w:pStyle w:val="TableParagraph"/>
              <w:spacing w:before="6"/>
              <w:ind w:left="107"/>
              <w:rPr>
                <w:sz w:val="20"/>
              </w:rPr>
            </w:pPr>
            <w:r>
              <w:rPr>
                <w:w w:val="99"/>
                <w:sz w:val="20"/>
              </w:rPr>
              <w:t>C</w:t>
            </w:r>
          </w:p>
        </w:tc>
        <w:tc>
          <w:tcPr>
            <w:tcW w:w="6677" w:type="dxa"/>
          </w:tcPr>
          <w:p w:rsidR="00EB29FA" w:rsidRDefault="00981AB3">
            <w:pPr>
              <w:pStyle w:val="TableParagraph"/>
              <w:spacing w:before="4"/>
              <w:ind w:left="107"/>
              <w:rPr>
                <w:sz w:val="20"/>
              </w:rPr>
            </w:pPr>
            <w:r>
              <w:rPr>
                <w:sz w:val="20"/>
              </w:rPr>
              <w:t>PROPOSED AMENDMENTS AND QUALIFICATIONS</w:t>
            </w:r>
          </w:p>
        </w:tc>
        <w:tc>
          <w:tcPr>
            <w:tcW w:w="1970" w:type="dxa"/>
          </w:tcPr>
          <w:p w:rsidR="00EB29FA" w:rsidRDefault="00EB29FA">
            <w:pPr>
              <w:pStyle w:val="TableParagraph"/>
              <w:rPr>
                <w:rFonts w:ascii="Times New Roman"/>
                <w:sz w:val="18"/>
              </w:rPr>
            </w:pPr>
          </w:p>
        </w:tc>
      </w:tr>
      <w:tr w:rsidR="00EB29FA" w:rsidTr="00891D6E">
        <w:trPr>
          <w:trHeight w:val="566"/>
        </w:trPr>
        <w:tc>
          <w:tcPr>
            <w:tcW w:w="1134" w:type="dxa"/>
          </w:tcPr>
          <w:p w:rsidR="00EB29FA" w:rsidRDefault="00981AB3">
            <w:pPr>
              <w:pStyle w:val="TableParagraph"/>
              <w:spacing w:before="6"/>
              <w:ind w:left="107"/>
              <w:rPr>
                <w:sz w:val="20"/>
              </w:rPr>
            </w:pPr>
            <w:r>
              <w:rPr>
                <w:w w:val="99"/>
                <w:sz w:val="20"/>
              </w:rPr>
              <w:t>D</w:t>
            </w:r>
          </w:p>
        </w:tc>
        <w:tc>
          <w:tcPr>
            <w:tcW w:w="6677" w:type="dxa"/>
          </w:tcPr>
          <w:p w:rsidR="00EB29FA" w:rsidRDefault="00981AB3">
            <w:pPr>
              <w:pStyle w:val="TableParagraph"/>
              <w:spacing w:before="4"/>
              <w:ind w:left="107"/>
              <w:rPr>
                <w:sz w:val="20"/>
              </w:rPr>
            </w:pPr>
            <w:r>
              <w:rPr>
                <w:sz w:val="20"/>
              </w:rPr>
              <w:t>PREFERENCING SCHEDULE: BROAD BASED BLACK ECONOMIC</w:t>
            </w:r>
          </w:p>
          <w:p w:rsidR="00EB29FA" w:rsidRDefault="00981AB3">
            <w:pPr>
              <w:pStyle w:val="TableParagraph"/>
              <w:spacing w:before="47"/>
              <w:ind w:left="107"/>
              <w:rPr>
                <w:sz w:val="20"/>
              </w:rPr>
            </w:pPr>
            <w:r>
              <w:rPr>
                <w:sz w:val="20"/>
              </w:rPr>
              <w:t>EMPOWERMENT STATUS</w:t>
            </w:r>
          </w:p>
        </w:tc>
        <w:tc>
          <w:tcPr>
            <w:tcW w:w="1970" w:type="dxa"/>
          </w:tcPr>
          <w:p w:rsidR="00EB29FA" w:rsidRDefault="00EB29FA">
            <w:pPr>
              <w:pStyle w:val="TableParagraph"/>
              <w:rPr>
                <w:rFonts w:ascii="Times New Roman"/>
                <w:sz w:val="18"/>
              </w:rPr>
            </w:pPr>
          </w:p>
        </w:tc>
      </w:tr>
      <w:tr w:rsidR="00EB29FA" w:rsidTr="00891D6E">
        <w:trPr>
          <w:trHeight w:val="299"/>
        </w:trPr>
        <w:tc>
          <w:tcPr>
            <w:tcW w:w="1134" w:type="dxa"/>
          </w:tcPr>
          <w:p w:rsidR="00EB29FA" w:rsidRDefault="00981AB3">
            <w:pPr>
              <w:pStyle w:val="TableParagraph"/>
              <w:spacing w:before="6"/>
              <w:ind w:left="107"/>
              <w:rPr>
                <w:sz w:val="20"/>
              </w:rPr>
            </w:pPr>
            <w:r>
              <w:rPr>
                <w:w w:val="99"/>
                <w:sz w:val="20"/>
              </w:rPr>
              <w:t>E</w:t>
            </w:r>
          </w:p>
        </w:tc>
        <w:tc>
          <w:tcPr>
            <w:tcW w:w="6677" w:type="dxa"/>
          </w:tcPr>
          <w:p w:rsidR="00EB29FA" w:rsidRDefault="00981AB3">
            <w:pPr>
              <w:pStyle w:val="TableParagraph"/>
              <w:spacing w:before="4"/>
              <w:ind w:left="107"/>
              <w:rPr>
                <w:sz w:val="20"/>
              </w:rPr>
            </w:pPr>
            <w:r>
              <w:rPr>
                <w:sz w:val="20"/>
              </w:rPr>
              <w:t>COMPULSORY DECLARATION</w:t>
            </w:r>
          </w:p>
        </w:tc>
        <w:tc>
          <w:tcPr>
            <w:tcW w:w="1970" w:type="dxa"/>
          </w:tcPr>
          <w:p w:rsidR="00EB29FA" w:rsidRDefault="00EB29FA">
            <w:pPr>
              <w:pStyle w:val="TableParagraph"/>
              <w:rPr>
                <w:rFonts w:ascii="Times New Roman"/>
                <w:sz w:val="18"/>
              </w:rPr>
            </w:pPr>
          </w:p>
        </w:tc>
      </w:tr>
      <w:tr w:rsidR="00EB29FA" w:rsidTr="00891D6E">
        <w:trPr>
          <w:trHeight w:val="290"/>
        </w:trPr>
        <w:tc>
          <w:tcPr>
            <w:tcW w:w="1134" w:type="dxa"/>
          </w:tcPr>
          <w:p w:rsidR="00EB29FA" w:rsidRDefault="00981AB3">
            <w:pPr>
              <w:pStyle w:val="TableParagraph"/>
              <w:spacing w:before="6"/>
              <w:ind w:left="107"/>
              <w:rPr>
                <w:sz w:val="20"/>
              </w:rPr>
            </w:pPr>
            <w:r>
              <w:rPr>
                <w:w w:val="99"/>
                <w:sz w:val="20"/>
              </w:rPr>
              <w:t>F</w:t>
            </w:r>
          </w:p>
        </w:tc>
        <w:tc>
          <w:tcPr>
            <w:tcW w:w="6677" w:type="dxa"/>
          </w:tcPr>
          <w:p w:rsidR="00EB29FA" w:rsidRDefault="00981AB3">
            <w:pPr>
              <w:pStyle w:val="TableParagraph"/>
              <w:spacing w:before="4"/>
              <w:ind w:left="107"/>
              <w:rPr>
                <w:sz w:val="20"/>
              </w:rPr>
            </w:pPr>
            <w:r>
              <w:rPr>
                <w:sz w:val="20"/>
              </w:rPr>
              <w:t>MUNICIPAL DECLARATION AND RETURNABLE DOCUMENTS</w:t>
            </w:r>
          </w:p>
        </w:tc>
        <w:tc>
          <w:tcPr>
            <w:tcW w:w="1970" w:type="dxa"/>
          </w:tcPr>
          <w:p w:rsidR="00EB29FA" w:rsidRDefault="00EB29FA">
            <w:pPr>
              <w:pStyle w:val="TableParagraph"/>
              <w:rPr>
                <w:rFonts w:ascii="Times New Roman"/>
                <w:sz w:val="18"/>
              </w:rPr>
            </w:pPr>
          </w:p>
        </w:tc>
      </w:tr>
      <w:tr w:rsidR="00EB29FA" w:rsidTr="00891D6E">
        <w:trPr>
          <w:trHeight w:val="297"/>
        </w:trPr>
        <w:tc>
          <w:tcPr>
            <w:tcW w:w="1134" w:type="dxa"/>
          </w:tcPr>
          <w:p w:rsidR="00EB29FA" w:rsidRDefault="00981AB3">
            <w:pPr>
              <w:pStyle w:val="TableParagraph"/>
              <w:spacing w:before="6"/>
              <w:ind w:left="107"/>
              <w:rPr>
                <w:sz w:val="20"/>
              </w:rPr>
            </w:pPr>
            <w:r>
              <w:rPr>
                <w:w w:val="99"/>
                <w:sz w:val="20"/>
              </w:rPr>
              <w:t>G</w:t>
            </w:r>
          </w:p>
        </w:tc>
        <w:tc>
          <w:tcPr>
            <w:tcW w:w="6677" w:type="dxa"/>
          </w:tcPr>
          <w:p w:rsidR="00EB29FA" w:rsidRDefault="00981AB3">
            <w:pPr>
              <w:pStyle w:val="TableParagraph"/>
              <w:spacing w:before="4"/>
              <w:ind w:left="107"/>
              <w:rPr>
                <w:sz w:val="20"/>
              </w:rPr>
            </w:pPr>
            <w:r>
              <w:rPr>
                <w:sz w:val="20"/>
              </w:rPr>
              <w:t>CERTIFICATE OF INDEPENDENT TENDER</w:t>
            </w:r>
          </w:p>
        </w:tc>
        <w:tc>
          <w:tcPr>
            <w:tcW w:w="1970" w:type="dxa"/>
          </w:tcPr>
          <w:p w:rsidR="00EB29FA" w:rsidRDefault="00EB29FA">
            <w:pPr>
              <w:pStyle w:val="TableParagraph"/>
              <w:rPr>
                <w:rFonts w:ascii="Times New Roman"/>
                <w:sz w:val="18"/>
              </w:rPr>
            </w:pPr>
          </w:p>
        </w:tc>
      </w:tr>
      <w:tr w:rsidR="00EB29FA" w:rsidTr="00891D6E">
        <w:trPr>
          <w:trHeight w:val="299"/>
        </w:trPr>
        <w:tc>
          <w:tcPr>
            <w:tcW w:w="1134" w:type="dxa"/>
          </w:tcPr>
          <w:p w:rsidR="00EB29FA" w:rsidRDefault="00981AB3">
            <w:pPr>
              <w:pStyle w:val="TableParagraph"/>
              <w:spacing w:before="6"/>
              <w:ind w:left="107"/>
              <w:rPr>
                <w:sz w:val="20"/>
              </w:rPr>
            </w:pPr>
            <w:r>
              <w:rPr>
                <w:w w:val="99"/>
                <w:sz w:val="20"/>
              </w:rPr>
              <w:t>H</w:t>
            </w:r>
          </w:p>
        </w:tc>
        <w:tc>
          <w:tcPr>
            <w:tcW w:w="6677" w:type="dxa"/>
          </w:tcPr>
          <w:p w:rsidR="00EB29FA" w:rsidRDefault="00981AB3">
            <w:pPr>
              <w:pStyle w:val="TableParagraph"/>
              <w:spacing w:before="4"/>
              <w:ind w:left="107"/>
              <w:rPr>
                <w:sz w:val="20"/>
              </w:rPr>
            </w:pPr>
            <w:r>
              <w:rPr>
                <w:sz w:val="20"/>
              </w:rPr>
              <w:t>DECLARATION OF GOOD STANDING REGARDING TAX</w:t>
            </w:r>
          </w:p>
        </w:tc>
        <w:tc>
          <w:tcPr>
            <w:tcW w:w="1970" w:type="dxa"/>
          </w:tcPr>
          <w:p w:rsidR="00EB29FA" w:rsidRDefault="00EB29FA">
            <w:pPr>
              <w:pStyle w:val="TableParagraph"/>
              <w:rPr>
                <w:rFonts w:ascii="Times New Roman"/>
                <w:sz w:val="18"/>
              </w:rPr>
            </w:pPr>
          </w:p>
        </w:tc>
      </w:tr>
      <w:tr w:rsidR="00EB29FA" w:rsidTr="00891D6E">
        <w:trPr>
          <w:trHeight w:val="565"/>
        </w:trPr>
        <w:tc>
          <w:tcPr>
            <w:tcW w:w="1134" w:type="dxa"/>
          </w:tcPr>
          <w:p w:rsidR="00EB29FA" w:rsidRDefault="00981AB3">
            <w:pPr>
              <w:pStyle w:val="TableParagraph"/>
              <w:spacing w:before="6"/>
              <w:ind w:left="107"/>
              <w:rPr>
                <w:sz w:val="20"/>
              </w:rPr>
            </w:pPr>
            <w:r>
              <w:rPr>
                <w:w w:val="99"/>
                <w:sz w:val="20"/>
              </w:rPr>
              <w:t>I</w:t>
            </w:r>
          </w:p>
        </w:tc>
        <w:tc>
          <w:tcPr>
            <w:tcW w:w="6677" w:type="dxa"/>
          </w:tcPr>
          <w:p w:rsidR="00EB29FA" w:rsidRDefault="00981AB3">
            <w:pPr>
              <w:pStyle w:val="TableParagraph"/>
              <w:tabs>
                <w:tab w:val="left" w:pos="1789"/>
                <w:tab w:val="left" w:pos="2326"/>
                <w:tab w:val="left" w:pos="3866"/>
                <w:tab w:val="left" w:pos="4648"/>
                <w:tab w:val="left" w:pos="5696"/>
              </w:tabs>
              <w:spacing w:before="4"/>
              <w:ind w:left="107"/>
              <w:rPr>
                <w:sz w:val="20"/>
              </w:rPr>
            </w:pPr>
            <w:r>
              <w:rPr>
                <w:sz w:val="20"/>
              </w:rPr>
              <w:t>DECLARATION</w:t>
            </w:r>
            <w:r>
              <w:rPr>
                <w:sz w:val="20"/>
              </w:rPr>
              <w:tab/>
              <w:t>OF</w:t>
            </w:r>
            <w:r>
              <w:rPr>
                <w:sz w:val="20"/>
              </w:rPr>
              <w:tab/>
              <w:t>TENDERER’S</w:t>
            </w:r>
            <w:r>
              <w:rPr>
                <w:sz w:val="20"/>
              </w:rPr>
              <w:tab/>
              <w:t>PAST</w:t>
            </w:r>
            <w:r>
              <w:rPr>
                <w:sz w:val="20"/>
              </w:rPr>
              <w:tab/>
              <w:t>SUPPLY</w:t>
            </w:r>
            <w:r>
              <w:rPr>
                <w:sz w:val="20"/>
              </w:rPr>
              <w:tab/>
              <w:t>CHAIN</w:t>
            </w:r>
          </w:p>
          <w:p w:rsidR="00EB29FA" w:rsidRDefault="00981AB3">
            <w:pPr>
              <w:pStyle w:val="TableParagraph"/>
              <w:spacing w:before="46"/>
              <w:ind w:left="107"/>
              <w:rPr>
                <w:sz w:val="20"/>
              </w:rPr>
            </w:pPr>
            <w:r>
              <w:rPr>
                <w:sz w:val="20"/>
              </w:rPr>
              <w:t>MANAGEMENT PRACTICES</w:t>
            </w:r>
          </w:p>
        </w:tc>
        <w:tc>
          <w:tcPr>
            <w:tcW w:w="1970" w:type="dxa"/>
          </w:tcPr>
          <w:p w:rsidR="00EB29FA" w:rsidRDefault="00EB29FA">
            <w:pPr>
              <w:pStyle w:val="TableParagraph"/>
              <w:rPr>
                <w:rFonts w:ascii="Times New Roman"/>
                <w:sz w:val="18"/>
              </w:rPr>
            </w:pPr>
          </w:p>
        </w:tc>
      </w:tr>
      <w:tr w:rsidR="00EB29FA" w:rsidTr="00891D6E">
        <w:trPr>
          <w:trHeight w:val="565"/>
        </w:trPr>
        <w:tc>
          <w:tcPr>
            <w:tcW w:w="1134" w:type="dxa"/>
          </w:tcPr>
          <w:p w:rsidR="00EB29FA" w:rsidRDefault="00981AB3">
            <w:pPr>
              <w:pStyle w:val="TableParagraph"/>
              <w:spacing w:before="6"/>
              <w:ind w:left="107"/>
              <w:rPr>
                <w:sz w:val="20"/>
              </w:rPr>
            </w:pPr>
            <w:r>
              <w:rPr>
                <w:w w:val="99"/>
                <w:sz w:val="20"/>
              </w:rPr>
              <w:t>J</w:t>
            </w:r>
          </w:p>
        </w:tc>
        <w:tc>
          <w:tcPr>
            <w:tcW w:w="6677" w:type="dxa"/>
          </w:tcPr>
          <w:p w:rsidR="00EB29FA" w:rsidRDefault="00981AB3">
            <w:pPr>
              <w:pStyle w:val="TableParagraph"/>
              <w:spacing w:before="4"/>
              <w:ind w:left="107"/>
              <w:rPr>
                <w:sz w:val="20"/>
              </w:rPr>
            </w:pPr>
            <w:r>
              <w:rPr>
                <w:sz w:val="20"/>
              </w:rPr>
              <w:t>REGISTRATION ON NATIONAL TREASURY CENTRAL SUPPLIER</w:t>
            </w:r>
          </w:p>
          <w:p w:rsidR="00EB29FA" w:rsidRDefault="00981AB3">
            <w:pPr>
              <w:pStyle w:val="TableParagraph"/>
              <w:spacing w:before="46"/>
              <w:ind w:left="107"/>
              <w:rPr>
                <w:sz w:val="20"/>
              </w:rPr>
            </w:pPr>
            <w:r>
              <w:rPr>
                <w:sz w:val="20"/>
              </w:rPr>
              <w:t>DATABASE</w:t>
            </w:r>
          </w:p>
        </w:tc>
        <w:tc>
          <w:tcPr>
            <w:tcW w:w="1970" w:type="dxa"/>
          </w:tcPr>
          <w:p w:rsidR="00EB29FA" w:rsidRDefault="00EB29FA">
            <w:pPr>
              <w:pStyle w:val="TableParagraph"/>
              <w:rPr>
                <w:rFonts w:ascii="Times New Roman"/>
                <w:sz w:val="18"/>
              </w:rPr>
            </w:pPr>
          </w:p>
        </w:tc>
      </w:tr>
      <w:tr w:rsidR="00EB29FA" w:rsidTr="00891D6E">
        <w:trPr>
          <w:trHeight w:val="299"/>
        </w:trPr>
        <w:tc>
          <w:tcPr>
            <w:tcW w:w="1134" w:type="dxa"/>
          </w:tcPr>
          <w:p w:rsidR="00EB29FA" w:rsidRDefault="00981AB3">
            <w:pPr>
              <w:pStyle w:val="TableParagraph"/>
              <w:spacing w:before="6"/>
              <w:ind w:left="107"/>
              <w:rPr>
                <w:sz w:val="20"/>
              </w:rPr>
            </w:pPr>
            <w:r>
              <w:rPr>
                <w:w w:val="99"/>
                <w:sz w:val="20"/>
              </w:rPr>
              <w:t>K</w:t>
            </w:r>
          </w:p>
        </w:tc>
        <w:tc>
          <w:tcPr>
            <w:tcW w:w="6677" w:type="dxa"/>
          </w:tcPr>
          <w:p w:rsidR="00EB29FA" w:rsidRDefault="00981AB3">
            <w:pPr>
              <w:pStyle w:val="TableParagraph"/>
              <w:spacing w:before="4"/>
              <w:ind w:left="107"/>
              <w:rPr>
                <w:sz w:val="20"/>
              </w:rPr>
            </w:pPr>
            <w:r>
              <w:rPr>
                <w:sz w:val="20"/>
              </w:rPr>
              <w:t>DECLARATION OF TENDERER’S LITIGATION HISTORY</w:t>
            </w:r>
          </w:p>
        </w:tc>
        <w:tc>
          <w:tcPr>
            <w:tcW w:w="1970" w:type="dxa"/>
          </w:tcPr>
          <w:p w:rsidR="00EB29FA" w:rsidRDefault="00EB29FA">
            <w:pPr>
              <w:pStyle w:val="TableParagraph"/>
              <w:rPr>
                <w:rFonts w:ascii="Times New Roman"/>
                <w:sz w:val="18"/>
              </w:rPr>
            </w:pPr>
          </w:p>
        </w:tc>
      </w:tr>
      <w:tr w:rsidR="00EB29FA" w:rsidTr="00891D6E">
        <w:trPr>
          <w:trHeight w:val="299"/>
        </w:trPr>
        <w:tc>
          <w:tcPr>
            <w:tcW w:w="1134" w:type="dxa"/>
          </w:tcPr>
          <w:p w:rsidR="00EB29FA" w:rsidRDefault="00981AB3">
            <w:pPr>
              <w:pStyle w:val="TableParagraph"/>
              <w:spacing w:before="6"/>
              <w:ind w:left="107"/>
              <w:rPr>
                <w:sz w:val="20"/>
              </w:rPr>
            </w:pPr>
            <w:r>
              <w:rPr>
                <w:w w:val="99"/>
                <w:sz w:val="20"/>
              </w:rPr>
              <w:t>L</w:t>
            </w:r>
          </w:p>
        </w:tc>
        <w:tc>
          <w:tcPr>
            <w:tcW w:w="6677" w:type="dxa"/>
          </w:tcPr>
          <w:p w:rsidR="00EB29FA" w:rsidRDefault="00981AB3">
            <w:pPr>
              <w:pStyle w:val="TableParagraph"/>
              <w:spacing w:before="4"/>
              <w:ind w:left="107"/>
              <w:rPr>
                <w:sz w:val="20"/>
              </w:rPr>
            </w:pPr>
            <w:r>
              <w:rPr>
                <w:sz w:val="20"/>
              </w:rPr>
              <w:t>AUTHORITY OF SIGNATORY</w:t>
            </w:r>
          </w:p>
        </w:tc>
        <w:tc>
          <w:tcPr>
            <w:tcW w:w="1970" w:type="dxa"/>
          </w:tcPr>
          <w:p w:rsidR="00EB29FA" w:rsidRDefault="00EB29FA">
            <w:pPr>
              <w:pStyle w:val="TableParagraph"/>
              <w:rPr>
                <w:rFonts w:ascii="Times New Roman"/>
                <w:sz w:val="18"/>
              </w:rPr>
            </w:pPr>
          </w:p>
        </w:tc>
      </w:tr>
      <w:tr w:rsidR="00EB29FA" w:rsidTr="00891D6E">
        <w:trPr>
          <w:trHeight w:val="300"/>
        </w:trPr>
        <w:tc>
          <w:tcPr>
            <w:tcW w:w="1134" w:type="dxa"/>
          </w:tcPr>
          <w:p w:rsidR="00EB29FA" w:rsidRDefault="00981AB3">
            <w:pPr>
              <w:pStyle w:val="TableParagraph"/>
              <w:spacing w:before="6"/>
              <w:ind w:left="107"/>
              <w:rPr>
                <w:sz w:val="20"/>
              </w:rPr>
            </w:pPr>
            <w:r>
              <w:rPr>
                <w:w w:val="99"/>
                <w:sz w:val="20"/>
              </w:rPr>
              <w:t>M</w:t>
            </w:r>
          </w:p>
        </w:tc>
        <w:tc>
          <w:tcPr>
            <w:tcW w:w="6677" w:type="dxa"/>
          </w:tcPr>
          <w:p w:rsidR="00EB29FA" w:rsidRDefault="00981AB3">
            <w:pPr>
              <w:pStyle w:val="TableParagraph"/>
              <w:spacing w:before="4"/>
              <w:ind w:left="107"/>
              <w:rPr>
                <w:sz w:val="20"/>
              </w:rPr>
            </w:pPr>
            <w:r>
              <w:rPr>
                <w:sz w:val="20"/>
              </w:rPr>
              <w:t>SCHEDULE OF SPECIALIST SUBCONTRACTORS</w:t>
            </w:r>
          </w:p>
        </w:tc>
        <w:tc>
          <w:tcPr>
            <w:tcW w:w="1970" w:type="dxa"/>
          </w:tcPr>
          <w:p w:rsidR="00EB29FA" w:rsidRDefault="00EB29FA">
            <w:pPr>
              <w:pStyle w:val="TableParagraph"/>
              <w:rPr>
                <w:rFonts w:ascii="Times New Roman"/>
                <w:sz w:val="18"/>
              </w:rPr>
            </w:pPr>
          </w:p>
        </w:tc>
      </w:tr>
      <w:tr w:rsidR="00EB29FA" w:rsidTr="00891D6E">
        <w:trPr>
          <w:trHeight w:val="565"/>
        </w:trPr>
        <w:tc>
          <w:tcPr>
            <w:tcW w:w="1134" w:type="dxa"/>
          </w:tcPr>
          <w:p w:rsidR="00EB29FA" w:rsidRDefault="00981AB3">
            <w:pPr>
              <w:pStyle w:val="TableParagraph"/>
              <w:spacing w:before="6"/>
              <w:ind w:left="107"/>
              <w:rPr>
                <w:sz w:val="20"/>
              </w:rPr>
            </w:pPr>
            <w:r>
              <w:rPr>
                <w:w w:val="99"/>
                <w:sz w:val="20"/>
              </w:rPr>
              <w:t>N</w:t>
            </w:r>
          </w:p>
        </w:tc>
        <w:tc>
          <w:tcPr>
            <w:tcW w:w="6677" w:type="dxa"/>
          </w:tcPr>
          <w:p w:rsidR="00EB29FA" w:rsidRDefault="00981AB3">
            <w:pPr>
              <w:pStyle w:val="TableParagraph"/>
              <w:tabs>
                <w:tab w:val="left" w:pos="1107"/>
                <w:tab w:val="left" w:pos="1675"/>
                <w:tab w:val="left" w:pos="2575"/>
                <w:tab w:val="left" w:pos="3892"/>
                <w:tab w:val="left" w:pos="4698"/>
              </w:tabs>
              <w:spacing w:before="4"/>
              <w:ind w:left="107"/>
              <w:rPr>
                <w:sz w:val="20"/>
              </w:rPr>
            </w:pPr>
            <w:r>
              <w:rPr>
                <w:sz w:val="20"/>
              </w:rPr>
              <w:t>PROOF</w:t>
            </w:r>
            <w:r>
              <w:rPr>
                <w:sz w:val="20"/>
              </w:rPr>
              <w:tab/>
              <w:t>OF</w:t>
            </w:r>
            <w:r>
              <w:rPr>
                <w:sz w:val="20"/>
              </w:rPr>
              <w:tab/>
              <w:t>GOOD</w:t>
            </w:r>
            <w:r>
              <w:rPr>
                <w:sz w:val="20"/>
              </w:rPr>
              <w:tab/>
              <w:t>STANDING</w:t>
            </w:r>
            <w:r>
              <w:rPr>
                <w:sz w:val="20"/>
              </w:rPr>
              <w:tab/>
              <w:t>WITH</w:t>
            </w:r>
            <w:r>
              <w:rPr>
                <w:sz w:val="20"/>
              </w:rPr>
              <w:tab/>
              <w:t>COMPENSATION</w:t>
            </w:r>
          </w:p>
          <w:p w:rsidR="00EB29FA" w:rsidRDefault="00981AB3">
            <w:pPr>
              <w:pStyle w:val="TableParagraph"/>
              <w:spacing w:before="46"/>
              <w:ind w:left="107"/>
              <w:rPr>
                <w:sz w:val="20"/>
              </w:rPr>
            </w:pPr>
            <w:r>
              <w:rPr>
                <w:sz w:val="20"/>
              </w:rPr>
              <w:t>COMMISSIONER</w:t>
            </w:r>
          </w:p>
        </w:tc>
        <w:tc>
          <w:tcPr>
            <w:tcW w:w="1970" w:type="dxa"/>
          </w:tcPr>
          <w:p w:rsidR="00EB29FA" w:rsidRDefault="00EB29FA">
            <w:pPr>
              <w:pStyle w:val="TableParagraph"/>
              <w:rPr>
                <w:rFonts w:ascii="Times New Roman"/>
                <w:sz w:val="18"/>
              </w:rPr>
            </w:pPr>
          </w:p>
        </w:tc>
      </w:tr>
      <w:tr w:rsidR="00EB29FA" w:rsidTr="00891D6E">
        <w:trPr>
          <w:trHeight w:val="301"/>
        </w:trPr>
        <w:tc>
          <w:tcPr>
            <w:tcW w:w="1134" w:type="dxa"/>
          </w:tcPr>
          <w:p w:rsidR="00EB29FA" w:rsidRDefault="00981AB3">
            <w:pPr>
              <w:pStyle w:val="TableParagraph"/>
              <w:spacing w:before="6"/>
              <w:ind w:left="107"/>
              <w:rPr>
                <w:sz w:val="20"/>
              </w:rPr>
            </w:pPr>
            <w:r>
              <w:rPr>
                <w:w w:val="99"/>
                <w:sz w:val="20"/>
              </w:rPr>
              <w:t>O</w:t>
            </w:r>
          </w:p>
        </w:tc>
        <w:tc>
          <w:tcPr>
            <w:tcW w:w="6677" w:type="dxa"/>
          </w:tcPr>
          <w:p w:rsidR="00EB29FA" w:rsidRDefault="00981AB3">
            <w:pPr>
              <w:pStyle w:val="TableParagraph"/>
              <w:spacing w:before="4"/>
              <w:ind w:left="107"/>
              <w:rPr>
                <w:sz w:val="20"/>
              </w:rPr>
            </w:pPr>
            <w:r>
              <w:rPr>
                <w:sz w:val="20"/>
              </w:rPr>
              <w:t>SCHEDULE OF CURRENT COMMITMENTS</w:t>
            </w:r>
          </w:p>
        </w:tc>
        <w:tc>
          <w:tcPr>
            <w:tcW w:w="1970" w:type="dxa"/>
          </w:tcPr>
          <w:p w:rsidR="00EB29FA" w:rsidRDefault="00EB29FA">
            <w:pPr>
              <w:pStyle w:val="TableParagraph"/>
              <w:rPr>
                <w:rFonts w:ascii="Times New Roman"/>
                <w:sz w:val="18"/>
              </w:rPr>
            </w:pPr>
          </w:p>
        </w:tc>
      </w:tr>
      <w:tr w:rsidR="00EB29FA" w:rsidTr="00891D6E">
        <w:trPr>
          <w:trHeight w:val="338"/>
        </w:trPr>
        <w:tc>
          <w:tcPr>
            <w:tcW w:w="1134" w:type="dxa"/>
          </w:tcPr>
          <w:p w:rsidR="00EB29FA" w:rsidRDefault="00981AB3">
            <w:pPr>
              <w:pStyle w:val="TableParagraph"/>
              <w:spacing w:before="6"/>
              <w:ind w:left="107"/>
              <w:rPr>
                <w:sz w:val="20"/>
              </w:rPr>
            </w:pPr>
            <w:r>
              <w:rPr>
                <w:w w:val="99"/>
                <w:sz w:val="20"/>
              </w:rPr>
              <w:t>P</w:t>
            </w:r>
          </w:p>
        </w:tc>
        <w:tc>
          <w:tcPr>
            <w:tcW w:w="6677" w:type="dxa"/>
          </w:tcPr>
          <w:p w:rsidR="00EB29FA" w:rsidRDefault="00981AB3">
            <w:pPr>
              <w:pStyle w:val="TableParagraph"/>
              <w:spacing w:before="4"/>
              <w:ind w:left="107"/>
              <w:rPr>
                <w:sz w:val="20"/>
              </w:rPr>
            </w:pPr>
            <w:r>
              <w:rPr>
                <w:sz w:val="20"/>
              </w:rPr>
              <w:t>REGISTRATION WITH CIDB</w:t>
            </w:r>
          </w:p>
        </w:tc>
        <w:tc>
          <w:tcPr>
            <w:tcW w:w="1970" w:type="dxa"/>
          </w:tcPr>
          <w:p w:rsidR="00EB29FA" w:rsidRDefault="00EB29FA">
            <w:pPr>
              <w:pStyle w:val="TableParagraph"/>
              <w:rPr>
                <w:rFonts w:ascii="Times New Roman"/>
                <w:sz w:val="18"/>
              </w:rPr>
            </w:pPr>
          </w:p>
        </w:tc>
      </w:tr>
      <w:tr w:rsidR="00EB29FA" w:rsidTr="00891D6E">
        <w:trPr>
          <w:trHeight w:val="290"/>
        </w:trPr>
        <w:tc>
          <w:tcPr>
            <w:tcW w:w="1134" w:type="dxa"/>
          </w:tcPr>
          <w:p w:rsidR="00EB29FA" w:rsidRDefault="00981AB3">
            <w:pPr>
              <w:pStyle w:val="TableParagraph"/>
              <w:spacing w:before="6"/>
              <w:ind w:left="107"/>
              <w:rPr>
                <w:sz w:val="20"/>
              </w:rPr>
            </w:pPr>
            <w:r>
              <w:rPr>
                <w:w w:val="99"/>
                <w:sz w:val="20"/>
              </w:rPr>
              <w:t>Q</w:t>
            </w:r>
          </w:p>
        </w:tc>
        <w:tc>
          <w:tcPr>
            <w:tcW w:w="6677" w:type="dxa"/>
          </w:tcPr>
          <w:p w:rsidR="00EB29FA" w:rsidRDefault="00981AB3">
            <w:pPr>
              <w:pStyle w:val="TableParagraph"/>
              <w:spacing w:before="4"/>
              <w:ind w:left="107"/>
              <w:rPr>
                <w:sz w:val="20"/>
              </w:rPr>
            </w:pPr>
            <w:r>
              <w:rPr>
                <w:sz w:val="20"/>
              </w:rPr>
              <w:t>COMPANY EXPERIENCE IN RELATION TO SCOPE OF WORKS</w:t>
            </w:r>
          </w:p>
        </w:tc>
        <w:tc>
          <w:tcPr>
            <w:tcW w:w="1970" w:type="dxa"/>
          </w:tcPr>
          <w:p w:rsidR="00EB29FA" w:rsidRDefault="00EB29FA">
            <w:pPr>
              <w:pStyle w:val="TableParagraph"/>
              <w:rPr>
                <w:rFonts w:ascii="Times New Roman"/>
                <w:sz w:val="18"/>
              </w:rPr>
            </w:pPr>
          </w:p>
        </w:tc>
      </w:tr>
      <w:tr w:rsidR="00EB29FA" w:rsidTr="00891D6E">
        <w:trPr>
          <w:trHeight w:val="290"/>
        </w:trPr>
        <w:tc>
          <w:tcPr>
            <w:tcW w:w="1134" w:type="dxa"/>
          </w:tcPr>
          <w:p w:rsidR="00EB29FA" w:rsidRDefault="00981AB3">
            <w:pPr>
              <w:pStyle w:val="TableParagraph"/>
              <w:spacing w:before="6"/>
              <w:ind w:left="107"/>
              <w:rPr>
                <w:sz w:val="20"/>
              </w:rPr>
            </w:pPr>
            <w:r>
              <w:rPr>
                <w:w w:val="99"/>
                <w:sz w:val="20"/>
              </w:rPr>
              <w:t>R</w:t>
            </w:r>
          </w:p>
        </w:tc>
        <w:tc>
          <w:tcPr>
            <w:tcW w:w="6677" w:type="dxa"/>
          </w:tcPr>
          <w:p w:rsidR="00EB29FA" w:rsidRDefault="00981AB3">
            <w:pPr>
              <w:pStyle w:val="TableParagraph"/>
              <w:spacing w:before="4"/>
              <w:ind w:left="107"/>
              <w:rPr>
                <w:sz w:val="20"/>
              </w:rPr>
            </w:pPr>
            <w:r>
              <w:rPr>
                <w:sz w:val="20"/>
              </w:rPr>
              <w:t>PLANT &amp; EQUIPMENT</w:t>
            </w:r>
          </w:p>
        </w:tc>
        <w:tc>
          <w:tcPr>
            <w:tcW w:w="1970" w:type="dxa"/>
          </w:tcPr>
          <w:p w:rsidR="00EB29FA" w:rsidRDefault="00EB29FA">
            <w:pPr>
              <w:pStyle w:val="TableParagraph"/>
              <w:rPr>
                <w:rFonts w:ascii="Times New Roman"/>
                <w:sz w:val="18"/>
              </w:rPr>
            </w:pPr>
          </w:p>
        </w:tc>
      </w:tr>
      <w:tr w:rsidR="00EB29FA" w:rsidTr="00891D6E">
        <w:trPr>
          <w:trHeight w:val="290"/>
        </w:trPr>
        <w:tc>
          <w:tcPr>
            <w:tcW w:w="1134" w:type="dxa"/>
          </w:tcPr>
          <w:p w:rsidR="00EB29FA" w:rsidRDefault="00981AB3">
            <w:pPr>
              <w:pStyle w:val="TableParagraph"/>
              <w:spacing w:before="6"/>
              <w:ind w:left="107"/>
              <w:rPr>
                <w:sz w:val="20"/>
              </w:rPr>
            </w:pPr>
            <w:r>
              <w:rPr>
                <w:w w:val="99"/>
                <w:sz w:val="20"/>
              </w:rPr>
              <w:t>S</w:t>
            </w:r>
          </w:p>
        </w:tc>
        <w:tc>
          <w:tcPr>
            <w:tcW w:w="6677" w:type="dxa"/>
          </w:tcPr>
          <w:p w:rsidR="00EB29FA" w:rsidRDefault="00981AB3">
            <w:pPr>
              <w:pStyle w:val="TableParagraph"/>
              <w:spacing w:before="4"/>
              <w:ind w:left="107"/>
              <w:rPr>
                <w:sz w:val="20"/>
              </w:rPr>
            </w:pPr>
            <w:r>
              <w:rPr>
                <w:sz w:val="20"/>
              </w:rPr>
              <w:t>FINANCIAL RESOURCES</w:t>
            </w:r>
          </w:p>
        </w:tc>
        <w:tc>
          <w:tcPr>
            <w:tcW w:w="1970" w:type="dxa"/>
          </w:tcPr>
          <w:p w:rsidR="00EB29FA" w:rsidRDefault="00EB29FA">
            <w:pPr>
              <w:pStyle w:val="TableParagraph"/>
              <w:rPr>
                <w:rFonts w:ascii="Times New Roman"/>
                <w:sz w:val="18"/>
              </w:rPr>
            </w:pPr>
          </w:p>
        </w:tc>
      </w:tr>
      <w:tr w:rsidR="00EB29FA" w:rsidTr="00891D6E">
        <w:trPr>
          <w:trHeight w:val="290"/>
        </w:trPr>
        <w:tc>
          <w:tcPr>
            <w:tcW w:w="1134" w:type="dxa"/>
          </w:tcPr>
          <w:p w:rsidR="00EB29FA" w:rsidRDefault="00981AB3">
            <w:pPr>
              <w:pStyle w:val="TableParagraph"/>
              <w:spacing w:before="6"/>
              <w:ind w:left="107"/>
              <w:rPr>
                <w:sz w:val="20"/>
              </w:rPr>
            </w:pPr>
            <w:r>
              <w:rPr>
                <w:w w:val="99"/>
                <w:sz w:val="20"/>
              </w:rPr>
              <w:t>T</w:t>
            </w:r>
          </w:p>
        </w:tc>
        <w:tc>
          <w:tcPr>
            <w:tcW w:w="6677" w:type="dxa"/>
          </w:tcPr>
          <w:p w:rsidR="00EB29FA" w:rsidRDefault="00B72840" w:rsidP="00B72840">
            <w:pPr>
              <w:pStyle w:val="TableParagraph"/>
              <w:spacing w:before="4"/>
              <w:ind w:left="107"/>
              <w:rPr>
                <w:sz w:val="20"/>
              </w:rPr>
            </w:pPr>
            <w:r>
              <w:rPr>
                <w:sz w:val="20"/>
              </w:rPr>
              <w:t>KEY PERSONNEL</w:t>
            </w:r>
            <w:r w:rsidR="00981AB3">
              <w:rPr>
                <w:sz w:val="20"/>
              </w:rPr>
              <w:t>, EXPERIENCE AND QUALIFICATIONS</w:t>
            </w:r>
          </w:p>
        </w:tc>
        <w:tc>
          <w:tcPr>
            <w:tcW w:w="1970" w:type="dxa"/>
          </w:tcPr>
          <w:p w:rsidR="00EB29FA" w:rsidRDefault="00EB29FA">
            <w:pPr>
              <w:pStyle w:val="TableParagraph"/>
              <w:rPr>
                <w:rFonts w:ascii="Times New Roman"/>
                <w:sz w:val="18"/>
              </w:rPr>
            </w:pPr>
          </w:p>
        </w:tc>
      </w:tr>
    </w:tbl>
    <w:p w:rsidR="00EB29FA" w:rsidRDefault="00EB29FA">
      <w:pPr>
        <w:rPr>
          <w:rFonts w:ascii="Times New Roman"/>
          <w:sz w:val="18"/>
        </w:rPr>
        <w:sectPr w:rsidR="00EB29FA" w:rsidSect="009E3EC6">
          <w:footerReference w:type="default" r:id="rId98"/>
          <w:pgSz w:w="11910" w:h="16840"/>
          <w:pgMar w:top="851" w:right="567" w:bottom="851" w:left="1134" w:header="822" w:footer="775" w:gutter="0"/>
          <w:cols w:space="720"/>
        </w:sectPr>
      </w:pPr>
    </w:p>
    <w:p w:rsidR="0099592E" w:rsidRDefault="0099592E" w:rsidP="0099592E">
      <w:pPr>
        <w:spacing w:before="81"/>
        <w:ind w:left="702"/>
        <w:rPr>
          <w:b/>
          <w:sz w:val="24"/>
        </w:rPr>
      </w:pPr>
    </w:p>
    <w:p w:rsidR="0099592E" w:rsidRDefault="0099592E" w:rsidP="0099592E">
      <w:pPr>
        <w:spacing w:before="81"/>
        <w:ind w:left="702"/>
        <w:rPr>
          <w:b/>
          <w:sz w:val="24"/>
        </w:rPr>
      </w:pPr>
    </w:p>
    <w:p w:rsidR="0099592E" w:rsidRDefault="0099592E" w:rsidP="0099592E">
      <w:pPr>
        <w:spacing w:before="81"/>
        <w:ind w:left="702"/>
        <w:rPr>
          <w:b/>
          <w:sz w:val="24"/>
        </w:rPr>
      </w:pPr>
    </w:p>
    <w:p w:rsidR="0099592E" w:rsidRDefault="0099592E" w:rsidP="0099592E">
      <w:pPr>
        <w:spacing w:before="81"/>
        <w:ind w:left="702"/>
        <w:rPr>
          <w:b/>
          <w:sz w:val="24"/>
        </w:rPr>
      </w:pPr>
    </w:p>
    <w:p w:rsidR="0099592E" w:rsidRDefault="0099592E" w:rsidP="0099592E">
      <w:pPr>
        <w:spacing w:before="81"/>
        <w:ind w:left="702"/>
        <w:rPr>
          <w:b/>
          <w:sz w:val="24"/>
        </w:rPr>
      </w:pPr>
    </w:p>
    <w:p w:rsidR="0099592E" w:rsidRDefault="0099592E" w:rsidP="0099592E">
      <w:pPr>
        <w:spacing w:before="81"/>
        <w:ind w:left="702"/>
        <w:rPr>
          <w:b/>
          <w:sz w:val="24"/>
        </w:rPr>
      </w:pPr>
    </w:p>
    <w:p w:rsidR="0099592E" w:rsidRPr="0099592E" w:rsidRDefault="0099592E" w:rsidP="0099592E">
      <w:pPr>
        <w:spacing w:before="81"/>
        <w:ind w:left="702"/>
        <w:rPr>
          <w:b/>
          <w:sz w:val="24"/>
        </w:rPr>
      </w:pPr>
    </w:p>
    <w:p w:rsidR="00EB29FA" w:rsidRDefault="00981AB3" w:rsidP="009E3EC6">
      <w:pPr>
        <w:spacing w:before="240"/>
        <w:rPr>
          <w:b/>
          <w:sz w:val="24"/>
          <w:u w:val="thick"/>
        </w:rPr>
      </w:pPr>
      <w:r>
        <w:rPr>
          <w:b/>
          <w:sz w:val="24"/>
          <w:u w:val="thick"/>
        </w:rPr>
        <w:t>THE CONTRACT</w:t>
      </w:r>
    </w:p>
    <w:p w:rsidR="009E3EC6" w:rsidRDefault="009E3EC6" w:rsidP="009E3EC6">
      <w:pPr>
        <w:rPr>
          <w:b/>
          <w:sz w:val="24"/>
        </w:rPr>
      </w:pPr>
    </w:p>
    <w:p w:rsidR="00EB29FA" w:rsidRDefault="00EB29FA">
      <w:pPr>
        <w:rPr>
          <w:sz w:val="24"/>
        </w:rPr>
        <w:sectPr w:rsidR="00EB29FA" w:rsidSect="00CE080F">
          <w:headerReference w:type="default" r:id="rId99"/>
          <w:footerReference w:type="default" r:id="rId100"/>
          <w:pgSz w:w="11910" w:h="16840"/>
          <w:pgMar w:top="851" w:right="567" w:bottom="851" w:left="1134" w:header="567" w:footer="179" w:gutter="0"/>
          <w:cols w:space="720"/>
        </w:sectPr>
      </w:pPr>
    </w:p>
    <w:p w:rsidR="0099592E" w:rsidRDefault="0099592E" w:rsidP="0099592E">
      <w:pPr>
        <w:spacing w:before="81"/>
        <w:ind w:left="702"/>
        <w:rPr>
          <w:b/>
          <w:sz w:val="24"/>
        </w:rPr>
      </w:pPr>
    </w:p>
    <w:p w:rsidR="0099592E" w:rsidRDefault="0099592E" w:rsidP="0099592E">
      <w:pPr>
        <w:spacing w:before="81"/>
        <w:ind w:left="702"/>
        <w:rPr>
          <w:b/>
          <w:sz w:val="24"/>
        </w:rPr>
      </w:pPr>
    </w:p>
    <w:p w:rsidR="0099592E" w:rsidRPr="0099592E" w:rsidRDefault="0099592E" w:rsidP="0099592E">
      <w:pPr>
        <w:spacing w:before="81"/>
        <w:ind w:left="702"/>
        <w:rPr>
          <w:b/>
          <w:sz w:val="24"/>
        </w:rPr>
      </w:pPr>
    </w:p>
    <w:p w:rsidR="00341D95" w:rsidRDefault="00981AB3" w:rsidP="00341D95">
      <w:pPr>
        <w:tabs>
          <w:tab w:val="left" w:pos="1858"/>
        </w:tabs>
        <w:spacing w:before="120" w:after="120" w:line="480" w:lineRule="auto"/>
        <w:ind w:left="142" w:right="425"/>
      </w:pPr>
      <w:r>
        <w:t>PART</w:t>
      </w:r>
      <w:r>
        <w:rPr>
          <w:spacing w:val="1"/>
        </w:rPr>
        <w:t xml:space="preserve"> </w:t>
      </w:r>
      <w:r>
        <w:t>C1</w:t>
      </w:r>
      <w:r>
        <w:tab/>
        <w:t xml:space="preserve">AGREEMENT AND CONTRACT DATA </w:t>
      </w:r>
    </w:p>
    <w:p w:rsidR="00EB29FA" w:rsidRDefault="00981AB3" w:rsidP="00341D95">
      <w:pPr>
        <w:tabs>
          <w:tab w:val="left" w:pos="1858"/>
        </w:tabs>
        <w:spacing w:before="120" w:after="120" w:line="480" w:lineRule="auto"/>
        <w:ind w:left="142" w:right="425"/>
      </w:pPr>
      <w:r>
        <w:t>PART</w:t>
      </w:r>
      <w:r>
        <w:rPr>
          <w:spacing w:val="1"/>
        </w:rPr>
        <w:t xml:space="preserve"> </w:t>
      </w:r>
      <w:r>
        <w:t>C2</w:t>
      </w:r>
      <w:r>
        <w:tab/>
        <w:t>PRICING</w:t>
      </w:r>
      <w:r>
        <w:rPr>
          <w:spacing w:val="-2"/>
        </w:rPr>
        <w:t xml:space="preserve"> </w:t>
      </w:r>
      <w:r>
        <w:t>DATA</w:t>
      </w:r>
    </w:p>
    <w:p w:rsidR="00341D95" w:rsidRDefault="00981AB3" w:rsidP="00341D95">
      <w:pPr>
        <w:tabs>
          <w:tab w:val="left" w:pos="1858"/>
        </w:tabs>
        <w:spacing w:before="120" w:after="120" w:line="480" w:lineRule="auto"/>
        <w:ind w:left="142" w:right="425"/>
      </w:pPr>
      <w:r>
        <w:t>PART</w:t>
      </w:r>
      <w:r>
        <w:rPr>
          <w:spacing w:val="1"/>
        </w:rPr>
        <w:t xml:space="preserve"> </w:t>
      </w:r>
      <w:r>
        <w:t>C3</w:t>
      </w:r>
      <w:r>
        <w:tab/>
        <w:t>SCOPE OF</w:t>
      </w:r>
      <w:r w:rsidR="00A4580A">
        <w:t xml:space="preserve"> </w:t>
      </w:r>
      <w:r>
        <w:t xml:space="preserve">WORKS </w:t>
      </w:r>
    </w:p>
    <w:p w:rsidR="00EB29FA" w:rsidRDefault="00981AB3" w:rsidP="00341D95">
      <w:pPr>
        <w:tabs>
          <w:tab w:val="left" w:pos="1858"/>
        </w:tabs>
        <w:spacing w:before="120" w:after="120" w:line="480" w:lineRule="auto"/>
        <w:ind w:left="142" w:right="425"/>
      </w:pPr>
      <w:r>
        <w:t>PART</w:t>
      </w:r>
      <w:r w:rsidR="00A4580A">
        <w:rPr>
          <w:spacing w:val="1"/>
        </w:rPr>
        <w:t xml:space="preserve"> </w:t>
      </w:r>
      <w:r>
        <w:t>C4</w:t>
      </w:r>
      <w:r w:rsidR="00341D95">
        <w:tab/>
      </w:r>
      <w:r>
        <w:t>SITE</w:t>
      </w:r>
      <w:r w:rsidR="00341D95">
        <w:t xml:space="preserve"> </w:t>
      </w:r>
      <w:r>
        <w:t>INFORMATION</w:t>
      </w:r>
    </w:p>
    <w:p w:rsidR="009E3EC6" w:rsidRDefault="009E3EC6" w:rsidP="009E3EC6">
      <w:pPr>
        <w:tabs>
          <w:tab w:val="left" w:pos="1858"/>
        </w:tabs>
        <w:spacing w:before="1" w:line="480" w:lineRule="auto"/>
        <w:ind w:left="-142" w:right="853"/>
        <w:jc w:val="both"/>
      </w:pPr>
    </w:p>
    <w:p w:rsidR="00EB29FA" w:rsidRDefault="00EB29FA" w:rsidP="009E3EC6">
      <w:pPr>
        <w:spacing w:line="480" w:lineRule="auto"/>
        <w:ind w:left="-142" w:right="853"/>
        <w:sectPr w:rsidR="00EB29FA" w:rsidSect="00CE080F">
          <w:footerReference w:type="default" r:id="rId101"/>
          <w:pgSz w:w="11910" w:h="16840"/>
          <w:pgMar w:top="851" w:right="567" w:bottom="851" w:left="1134" w:header="709" w:footer="152" w:gutter="0"/>
          <w:cols w:space="720"/>
        </w:sectPr>
      </w:pPr>
    </w:p>
    <w:p w:rsidR="0099592E" w:rsidRDefault="0099592E" w:rsidP="0099592E">
      <w:pPr>
        <w:spacing w:before="81"/>
        <w:rPr>
          <w:b/>
          <w:sz w:val="24"/>
        </w:rPr>
      </w:pPr>
    </w:p>
    <w:p w:rsidR="0099592E" w:rsidRDefault="0099592E" w:rsidP="0099592E">
      <w:pPr>
        <w:spacing w:before="81"/>
        <w:rPr>
          <w:b/>
          <w:sz w:val="24"/>
        </w:rPr>
      </w:pPr>
    </w:p>
    <w:p w:rsidR="0099592E" w:rsidRDefault="0099592E" w:rsidP="0099592E">
      <w:pPr>
        <w:spacing w:before="81"/>
        <w:rPr>
          <w:b/>
          <w:sz w:val="24"/>
        </w:rPr>
      </w:pPr>
    </w:p>
    <w:p w:rsidR="0099592E" w:rsidRPr="0099592E" w:rsidRDefault="0099592E" w:rsidP="0099592E">
      <w:pPr>
        <w:spacing w:before="81"/>
        <w:rPr>
          <w:b/>
          <w:sz w:val="24"/>
        </w:rPr>
      </w:pPr>
    </w:p>
    <w:p w:rsidR="00EB29FA" w:rsidRDefault="00981AB3" w:rsidP="00CE080F">
      <w:pPr>
        <w:tabs>
          <w:tab w:val="left" w:pos="2141"/>
        </w:tabs>
        <w:spacing w:before="360"/>
        <w:jc w:val="both"/>
        <w:rPr>
          <w:b/>
          <w:sz w:val="24"/>
        </w:rPr>
      </w:pPr>
      <w:r>
        <w:rPr>
          <w:b/>
          <w:sz w:val="24"/>
          <w:u w:val="thick"/>
        </w:rPr>
        <w:t>PART</w:t>
      </w:r>
      <w:r>
        <w:rPr>
          <w:b/>
          <w:spacing w:val="-3"/>
          <w:sz w:val="24"/>
          <w:u w:val="thick"/>
        </w:rPr>
        <w:t xml:space="preserve"> </w:t>
      </w:r>
      <w:r>
        <w:rPr>
          <w:b/>
          <w:sz w:val="24"/>
          <w:u w:val="thick"/>
        </w:rPr>
        <w:t>C1</w:t>
      </w:r>
      <w:r>
        <w:rPr>
          <w:b/>
          <w:sz w:val="24"/>
          <w:u w:val="thick"/>
        </w:rPr>
        <w:tab/>
        <w:t>AGREEMENT AND CONTRACT</w:t>
      </w:r>
      <w:r>
        <w:rPr>
          <w:b/>
          <w:spacing w:val="2"/>
          <w:sz w:val="24"/>
          <w:u w:val="thick"/>
        </w:rPr>
        <w:t xml:space="preserve"> </w:t>
      </w:r>
      <w:r>
        <w:rPr>
          <w:b/>
          <w:sz w:val="24"/>
          <w:u w:val="thick"/>
        </w:rPr>
        <w:t>DATA</w:t>
      </w:r>
    </w:p>
    <w:p w:rsidR="00EB29FA" w:rsidRDefault="00EB29FA">
      <w:pPr>
        <w:rPr>
          <w:sz w:val="24"/>
        </w:rPr>
      </w:pPr>
    </w:p>
    <w:p w:rsidR="00CE080F" w:rsidRDefault="00CE080F">
      <w:pPr>
        <w:rPr>
          <w:sz w:val="24"/>
        </w:rPr>
        <w:sectPr w:rsidR="00CE080F" w:rsidSect="00644F88">
          <w:footerReference w:type="default" r:id="rId102"/>
          <w:pgSz w:w="11910" w:h="16850"/>
          <w:pgMar w:top="851" w:right="567" w:bottom="851" w:left="1134" w:header="709" w:footer="328" w:gutter="0"/>
          <w:cols w:space="720"/>
        </w:sectPr>
      </w:pPr>
    </w:p>
    <w:p w:rsidR="00EB29FA" w:rsidRDefault="00981AB3" w:rsidP="00644F88">
      <w:pPr>
        <w:tabs>
          <w:tab w:val="left" w:pos="8364"/>
          <w:tab w:val="left" w:pos="9356"/>
        </w:tabs>
        <w:spacing w:before="240" w:after="240"/>
        <w:rPr>
          <w:b/>
        </w:rPr>
      </w:pPr>
      <w:r>
        <w:rPr>
          <w:b/>
        </w:rPr>
        <w:t>CONTENTS</w:t>
      </w:r>
      <w:r>
        <w:rPr>
          <w:b/>
        </w:rPr>
        <w:tab/>
        <w:t>PAGE(S)</w:t>
      </w:r>
    </w:p>
    <w:tbl>
      <w:tblPr>
        <w:tblW w:w="0" w:type="auto"/>
        <w:tblLayout w:type="fixed"/>
        <w:tblCellMar>
          <w:left w:w="0" w:type="dxa"/>
          <w:right w:w="0" w:type="dxa"/>
        </w:tblCellMar>
        <w:tblLook w:val="01E0" w:firstRow="1" w:lastRow="1" w:firstColumn="1" w:lastColumn="1" w:noHBand="0" w:noVBand="0"/>
      </w:tblPr>
      <w:tblGrid>
        <w:gridCol w:w="703"/>
        <w:gridCol w:w="6385"/>
        <w:gridCol w:w="2551"/>
      </w:tblGrid>
      <w:tr w:rsidR="00EB29FA" w:rsidTr="00341D95">
        <w:trPr>
          <w:trHeight w:val="376"/>
        </w:trPr>
        <w:tc>
          <w:tcPr>
            <w:tcW w:w="703" w:type="dxa"/>
          </w:tcPr>
          <w:p w:rsidR="00EB29FA" w:rsidRDefault="00981AB3" w:rsidP="00644F88">
            <w:pPr>
              <w:pStyle w:val="TableParagraph"/>
              <w:tabs>
                <w:tab w:val="left" w:pos="9072"/>
              </w:tabs>
              <w:spacing w:line="247" w:lineRule="exact"/>
            </w:pPr>
            <w:r>
              <w:t>C1.1</w:t>
            </w:r>
          </w:p>
        </w:tc>
        <w:tc>
          <w:tcPr>
            <w:tcW w:w="6385" w:type="dxa"/>
          </w:tcPr>
          <w:p w:rsidR="00EB29FA" w:rsidRDefault="00981AB3" w:rsidP="00644F88">
            <w:pPr>
              <w:pStyle w:val="TableParagraph"/>
              <w:tabs>
                <w:tab w:val="left" w:pos="9072"/>
              </w:tabs>
              <w:spacing w:line="247" w:lineRule="exact"/>
            </w:pPr>
            <w:r>
              <w:t>FORM OF OFFER ..................................................................</w:t>
            </w:r>
          </w:p>
        </w:tc>
        <w:tc>
          <w:tcPr>
            <w:tcW w:w="2551" w:type="dxa"/>
          </w:tcPr>
          <w:p w:rsidR="00EB29FA" w:rsidRDefault="00981AB3" w:rsidP="00644F88">
            <w:pPr>
              <w:pStyle w:val="TableParagraph"/>
              <w:tabs>
                <w:tab w:val="left" w:pos="9072"/>
              </w:tabs>
              <w:spacing w:line="247" w:lineRule="exact"/>
              <w:ind w:right="48"/>
              <w:jc w:val="right"/>
            </w:pPr>
            <w:r>
              <w:t>C1.1-1</w:t>
            </w:r>
          </w:p>
        </w:tc>
      </w:tr>
      <w:tr w:rsidR="00EB29FA" w:rsidTr="00341D95">
        <w:trPr>
          <w:trHeight w:val="506"/>
        </w:trPr>
        <w:tc>
          <w:tcPr>
            <w:tcW w:w="703" w:type="dxa"/>
          </w:tcPr>
          <w:p w:rsidR="00EB29FA" w:rsidRDefault="00981AB3" w:rsidP="00644F88">
            <w:pPr>
              <w:pStyle w:val="TableParagraph"/>
              <w:tabs>
                <w:tab w:val="left" w:pos="9072"/>
              </w:tabs>
              <w:spacing w:before="123"/>
            </w:pPr>
            <w:r>
              <w:t>C1.2</w:t>
            </w:r>
          </w:p>
        </w:tc>
        <w:tc>
          <w:tcPr>
            <w:tcW w:w="6385" w:type="dxa"/>
          </w:tcPr>
          <w:p w:rsidR="00EB29FA" w:rsidRDefault="00981AB3" w:rsidP="00644F88">
            <w:pPr>
              <w:pStyle w:val="TableParagraph"/>
              <w:tabs>
                <w:tab w:val="left" w:pos="9072"/>
              </w:tabs>
              <w:spacing w:before="123"/>
            </w:pPr>
            <w:r>
              <w:t>FORM OF ACCEPTANCE ......................................................</w:t>
            </w:r>
          </w:p>
        </w:tc>
        <w:tc>
          <w:tcPr>
            <w:tcW w:w="2551" w:type="dxa"/>
          </w:tcPr>
          <w:p w:rsidR="00EB29FA" w:rsidRDefault="00981AB3" w:rsidP="00644F88">
            <w:pPr>
              <w:pStyle w:val="TableParagraph"/>
              <w:tabs>
                <w:tab w:val="left" w:pos="9072"/>
              </w:tabs>
              <w:spacing w:before="123"/>
              <w:ind w:right="48"/>
              <w:jc w:val="right"/>
            </w:pPr>
            <w:r>
              <w:t>C1.2-1</w:t>
            </w:r>
          </w:p>
        </w:tc>
      </w:tr>
      <w:tr w:rsidR="00EB29FA" w:rsidTr="00341D95">
        <w:trPr>
          <w:trHeight w:val="505"/>
        </w:trPr>
        <w:tc>
          <w:tcPr>
            <w:tcW w:w="703" w:type="dxa"/>
          </w:tcPr>
          <w:p w:rsidR="00EB29FA" w:rsidRDefault="00981AB3" w:rsidP="00644F88">
            <w:pPr>
              <w:pStyle w:val="TableParagraph"/>
              <w:tabs>
                <w:tab w:val="left" w:pos="9072"/>
              </w:tabs>
              <w:spacing w:before="123"/>
            </w:pPr>
            <w:r>
              <w:t>C1.3</w:t>
            </w:r>
          </w:p>
        </w:tc>
        <w:tc>
          <w:tcPr>
            <w:tcW w:w="6385" w:type="dxa"/>
          </w:tcPr>
          <w:p w:rsidR="00EB29FA" w:rsidRDefault="00981AB3" w:rsidP="00644F88">
            <w:pPr>
              <w:pStyle w:val="TableParagraph"/>
              <w:tabs>
                <w:tab w:val="left" w:pos="9072"/>
              </w:tabs>
              <w:spacing w:before="123"/>
            </w:pPr>
            <w:r>
              <w:t>SCHEDULE OF DEVIATIONS ................................................</w:t>
            </w:r>
          </w:p>
        </w:tc>
        <w:tc>
          <w:tcPr>
            <w:tcW w:w="2551" w:type="dxa"/>
          </w:tcPr>
          <w:p w:rsidR="00EB29FA" w:rsidRDefault="00981AB3" w:rsidP="00644F88">
            <w:pPr>
              <w:pStyle w:val="TableParagraph"/>
              <w:tabs>
                <w:tab w:val="left" w:pos="9072"/>
              </w:tabs>
              <w:spacing w:before="123"/>
              <w:ind w:right="48"/>
              <w:jc w:val="right"/>
            </w:pPr>
            <w:r>
              <w:t>C1.3-1</w:t>
            </w:r>
          </w:p>
        </w:tc>
      </w:tr>
      <w:tr w:rsidR="00EB29FA" w:rsidTr="00341D95">
        <w:trPr>
          <w:trHeight w:val="505"/>
        </w:trPr>
        <w:tc>
          <w:tcPr>
            <w:tcW w:w="703" w:type="dxa"/>
          </w:tcPr>
          <w:p w:rsidR="00EB29FA" w:rsidRDefault="00981AB3" w:rsidP="00644F88">
            <w:pPr>
              <w:pStyle w:val="TableParagraph"/>
              <w:tabs>
                <w:tab w:val="left" w:pos="9072"/>
              </w:tabs>
              <w:spacing w:before="122"/>
            </w:pPr>
            <w:r>
              <w:t>C1.4</w:t>
            </w:r>
          </w:p>
        </w:tc>
        <w:tc>
          <w:tcPr>
            <w:tcW w:w="6385" w:type="dxa"/>
          </w:tcPr>
          <w:p w:rsidR="00EB29FA" w:rsidRDefault="00981AB3" w:rsidP="00644F88">
            <w:pPr>
              <w:pStyle w:val="TableParagraph"/>
              <w:tabs>
                <w:tab w:val="left" w:pos="9072"/>
              </w:tabs>
              <w:spacing w:before="122"/>
            </w:pPr>
            <w:r>
              <w:t>CONTRACT DATA ...................................................…………</w:t>
            </w:r>
          </w:p>
        </w:tc>
        <w:tc>
          <w:tcPr>
            <w:tcW w:w="2551" w:type="dxa"/>
          </w:tcPr>
          <w:p w:rsidR="00EB29FA" w:rsidRDefault="00981AB3" w:rsidP="00644F88">
            <w:pPr>
              <w:pStyle w:val="TableParagraph"/>
              <w:tabs>
                <w:tab w:val="left" w:pos="9072"/>
              </w:tabs>
              <w:spacing w:before="122"/>
              <w:ind w:right="48"/>
              <w:jc w:val="right"/>
            </w:pPr>
            <w:r>
              <w:t>C1.4-1 to C1.4-</w:t>
            </w:r>
            <w:r w:rsidR="00F04659">
              <w:t>6</w:t>
            </w:r>
          </w:p>
        </w:tc>
      </w:tr>
      <w:tr w:rsidR="00EB29FA" w:rsidTr="00341D95">
        <w:trPr>
          <w:trHeight w:val="506"/>
        </w:trPr>
        <w:tc>
          <w:tcPr>
            <w:tcW w:w="703" w:type="dxa"/>
          </w:tcPr>
          <w:p w:rsidR="00EB29FA" w:rsidRDefault="00981AB3" w:rsidP="00644F88">
            <w:pPr>
              <w:pStyle w:val="TableParagraph"/>
              <w:tabs>
                <w:tab w:val="left" w:pos="9072"/>
              </w:tabs>
              <w:spacing w:before="123"/>
            </w:pPr>
            <w:r>
              <w:t>C1.5</w:t>
            </w:r>
          </w:p>
        </w:tc>
        <w:tc>
          <w:tcPr>
            <w:tcW w:w="6385" w:type="dxa"/>
          </w:tcPr>
          <w:p w:rsidR="00EB29FA" w:rsidRDefault="00981AB3" w:rsidP="00644F88">
            <w:pPr>
              <w:pStyle w:val="TableParagraph"/>
              <w:tabs>
                <w:tab w:val="left" w:pos="9072"/>
              </w:tabs>
              <w:spacing w:before="123"/>
            </w:pPr>
            <w:r>
              <w:t>PERFORMANCE GUARANTEE .............................................</w:t>
            </w:r>
          </w:p>
        </w:tc>
        <w:tc>
          <w:tcPr>
            <w:tcW w:w="2551" w:type="dxa"/>
          </w:tcPr>
          <w:p w:rsidR="00EB29FA" w:rsidRDefault="00981AB3" w:rsidP="00644F88">
            <w:pPr>
              <w:pStyle w:val="TableParagraph"/>
              <w:tabs>
                <w:tab w:val="left" w:pos="9072"/>
              </w:tabs>
              <w:spacing w:before="123"/>
              <w:ind w:right="48"/>
              <w:jc w:val="right"/>
            </w:pPr>
            <w:r>
              <w:t>C1.5-1 to C1.5-</w:t>
            </w:r>
            <w:r w:rsidR="00F04659">
              <w:t>4</w:t>
            </w:r>
          </w:p>
        </w:tc>
      </w:tr>
      <w:tr w:rsidR="00EB29FA" w:rsidTr="00341D95">
        <w:trPr>
          <w:trHeight w:val="758"/>
        </w:trPr>
        <w:tc>
          <w:tcPr>
            <w:tcW w:w="703" w:type="dxa"/>
          </w:tcPr>
          <w:p w:rsidR="00EB29FA" w:rsidRDefault="00981AB3" w:rsidP="00644F88">
            <w:pPr>
              <w:pStyle w:val="TableParagraph"/>
              <w:tabs>
                <w:tab w:val="left" w:pos="9072"/>
              </w:tabs>
              <w:spacing w:before="123"/>
            </w:pPr>
            <w:r>
              <w:t>C1.6</w:t>
            </w:r>
          </w:p>
        </w:tc>
        <w:tc>
          <w:tcPr>
            <w:tcW w:w="6385" w:type="dxa"/>
          </w:tcPr>
          <w:p w:rsidR="00EB29FA" w:rsidRDefault="00981AB3" w:rsidP="00644F88">
            <w:pPr>
              <w:pStyle w:val="TableParagraph"/>
              <w:tabs>
                <w:tab w:val="left" w:pos="9072"/>
              </w:tabs>
              <w:spacing w:before="123"/>
              <w:ind w:right="91"/>
            </w:pPr>
            <w:r>
              <w:t>AGREEMENT IN TERMS OF THE OCCUPATIONAL HEALTH AND SAFETY ACT, 1993 (ACT NO 85 OF 1993) ...................</w:t>
            </w:r>
          </w:p>
        </w:tc>
        <w:tc>
          <w:tcPr>
            <w:tcW w:w="2551" w:type="dxa"/>
          </w:tcPr>
          <w:p w:rsidR="00EB29FA" w:rsidRDefault="00EB29FA" w:rsidP="00644F88">
            <w:pPr>
              <w:pStyle w:val="TableParagraph"/>
              <w:tabs>
                <w:tab w:val="left" w:pos="9072"/>
              </w:tabs>
              <w:spacing w:before="7"/>
              <w:rPr>
                <w:b/>
                <w:sz w:val="32"/>
              </w:rPr>
            </w:pPr>
          </w:p>
          <w:p w:rsidR="00EB29FA" w:rsidRDefault="00981AB3" w:rsidP="00644F88">
            <w:pPr>
              <w:pStyle w:val="TableParagraph"/>
              <w:tabs>
                <w:tab w:val="left" w:pos="9072"/>
              </w:tabs>
              <w:ind w:right="48"/>
              <w:jc w:val="right"/>
            </w:pPr>
            <w:r>
              <w:t>C1.6-1 to C1.6-</w:t>
            </w:r>
            <w:r w:rsidR="00F04659">
              <w:t>3</w:t>
            </w:r>
          </w:p>
        </w:tc>
      </w:tr>
      <w:tr w:rsidR="00EB29FA" w:rsidTr="00341D95">
        <w:trPr>
          <w:trHeight w:val="882"/>
        </w:trPr>
        <w:tc>
          <w:tcPr>
            <w:tcW w:w="703" w:type="dxa"/>
          </w:tcPr>
          <w:p w:rsidR="00EB29FA" w:rsidRDefault="00981AB3" w:rsidP="00644F88">
            <w:pPr>
              <w:pStyle w:val="TableParagraph"/>
              <w:tabs>
                <w:tab w:val="left" w:pos="9072"/>
              </w:tabs>
              <w:spacing w:before="123"/>
            </w:pPr>
            <w:r>
              <w:t>C1.7</w:t>
            </w:r>
          </w:p>
        </w:tc>
        <w:tc>
          <w:tcPr>
            <w:tcW w:w="6385" w:type="dxa"/>
          </w:tcPr>
          <w:p w:rsidR="00EB29FA" w:rsidRDefault="00981AB3" w:rsidP="00644F88">
            <w:pPr>
              <w:pStyle w:val="TableParagraph"/>
              <w:tabs>
                <w:tab w:val="left" w:pos="9072"/>
              </w:tabs>
              <w:spacing w:before="123"/>
            </w:pPr>
            <w:r>
              <w:t>CERTIFICATE OF AUTHORITY FOR SIGNATORY TO</w:t>
            </w:r>
          </w:p>
          <w:p w:rsidR="00EB29FA" w:rsidRDefault="00981AB3" w:rsidP="00644F88">
            <w:pPr>
              <w:pStyle w:val="TableParagraph"/>
              <w:tabs>
                <w:tab w:val="left" w:pos="9072"/>
              </w:tabs>
              <w:spacing w:before="6" w:line="252" w:lineRule="exact"/>
              <w:ind w:right="212"/>
            </w:pPr>
            <w:r>
              <w:t>AGREEMENT IN TERMS OF OCCUPATIONAL HEALTH AND SAFETY ACT, 1993 (ACT NO 85 OF 1993) ...................</w:t>
            </w:r>
          </w:p>
        </w:tc>
        <w:tc>
          <w:tcPr>
            <w:tcW w:w="2551" w:type="dxa"/>
          </w:tcPr>
          <w:p w:rsidR="00EB29FA" w:rsidRDefault="00EB29FA" w:rsidP="00644F88">
            <w:pPr>
              <w:pStyle w:val="TableParagraph"/>
              <w:tabs>
                <w:tab w:val="left" w:pos="9072"/>
              </w:tabs>
              <w:rPr>
                <w:b/>
                <w:sz w:val="24"/>
              </w:rPr>
            </w:pPr>
          </w:p>
          <w:p w:rsidR="00EB29FA" w:rsidRDefault="00EB29FA" w:rsidP="00644F88">
            <w:pPr>
              <w:pStyle w:val="TableParagraph"/>
              <w:tabs>
                <w:tab w:val="left" w:pos="9072"/>
              </w:tabs>
              <w:spacing w:before="8"/>
              <w:rPr>
                <w:b/>
                <w:sz w:val="30"/>
              </w:rPr>
            </w:pPr>
          </w:p>
          <w:p w:rsidR="00EB29FA" w:rsidRDefault="00981AB3" w:rsidP="00644F88">
            <w:pPr>
              <w:pStyle w:val="TableParagraph"/>
              <w:tabs>
                <w:tab w:val="left" w:pos="9072"/>
              </w:tabs>
              <w:spacing w:before="1" w:line="233" w:lineRule="exact"/>
              <w:ind w:right="48"/>
              <w:jc w:val="right"/>
            </w:pPr>
            <w:r>
              <w:t>C1.7-1 to C1.7-2</w:t>
            </w:r>
          </w:p>
        </w:tc>
      </w:tr>
    </w:tbl>
    <w:p w:rsidR="00644F88" w:rsidRDefault="00644F88" w:rsidP="00644F88">
      <w:pPr>
        <w:tabs>
          <w:tab w:val="left" w:pos="8025"/>
        </w:tabs>
      </w:pPr>
      <w:r>
        <w:tab/>
      </w:r>
    </w:p>
    <w:p w:rsidR="00644F88" w:rsidRDefault="00644F88" w:rsidP="00644F88"/>
    <w:p w:rsidR="00644F88" w:rsidRPr="00644F88" w:rsidRDefault="00644F88" w:rsidP="00644F88">
      <w:pPr>
        <w:sectPr w:rsidR="00644F88" w:rsidRPr="00644F88" w:rsidSect="00644F88">
          <w:footerReference w:type="default" r:id="rId103"/>
          <w:pgSz w:w="11910" w:h="16850"/>
          <w:pgMar w:top="993" w:right="567" w:bottom="851" w:left="1134" w:header="567" w:footer="182" w:gutter="0"/>
          <w:cols w:space="720"/>
        </w:sectPr>
      </w:pPr>
    </w:p>
    <w:p w:rsidR="00EB29FA" w:rsidRDefault="00981AB3" w:rsidP="00644F88">
      <w:pPr>
        <w:tabs>
          <w:tab w:val="left" w:pos="1541"/>
        </w:tabs>
        <w:spacing w:before="240"/>
        <w:rPr>
          <w:b/>
          <w:sz w:val="24"/>
        </w:rPr>
      </w:pPr>
      <w:r>
        <w:rPr>
          <w:b/>
          <w:sz w:val="24"/>
          <w:u w:val="thick"/>
        </w:rPr>
        <w:t>C1.1</w:t>
      </w:r>
      <w:r>
        <w:rPr>
          <w:b/>
          <w:sz w:val="24"/>
          <w:u w:val="thick"/>
        </w:rPr>
        <w:tab/>
        <w:t>FORM OF</w:t>
      </w:r>
      <w:r>
        <w:rPr>
          <w:b/>
          <w:spacing w:val="-1"/>
          <w:sz w:val="24"/>
          <w:u w:val="thick"/>
        </w:rPr>
        <w:t xml:space="preserve"> </w:t>
      </w:r>
      <w:r>
        <w:rPr>
          <w:b/>
          <w:sz w:val="24"/>
          <w:u w:val="thick"/>
        </w:rPr>
        <w:t>OFFER</w:t>
      </w:r>
    </w:p>
    <w:p w:rsidR="00EB29FA" w:rsidRDefault="00981AB3" w:rsidP="00644F88">
      <w:pPr>
        <w:tabs>
          <w:tab w:val="left" w:pos="1541"/>
        </w:tabs>
        <w:spacing w:before="240" w:after="240"/>
        <w:rPr>
          <w:b/>
          <w:sz w:val="24"/>
        </w:rPr>
      </w:pPr>
      <w:r>
        <w:rPr>
          <w:b/>
          <w:sz w:val="24"/>
          <w:u w:val="thick"/>
        </w:rPr>
        <w:t>C1.2</w:t>
      </w:r>
      <w:r>
        <w:rPr>
          <w:b/>
          <w:sz w:val="24"/>
          <w:u w:val="thick"/>
        </w:rPr>
        <w:tab/>
        <w:t>FORM OF ACCEPTANCE</w:t>
      </w:r>
    </w:p>
    <w:p w:rsidR="00EB29FA" w:rsidRDefault="00981AB3" w:rsidP="00644F88">
      <w:pPr>
        <w:tabs>
          <w:tab w:val="left" w:pos="1541"/>
        </w:tabs>
        <w:spacing w:before="93"/>
        <w:rPr>
          <w:b/>
          <w:sz w:val="24"/>
          <w:u w:val="thick"/>
        </w:rPr>
      </w:pPr>
      <w:r>
        <w:rPr>
          <w:b/>
          <w:sz w:val="24"/>
          <w:u w:val="thick"/>
        </w:rPr>
        <w:t>C1.3</w:t>
      </w:r>
      <w:r>
        <w:rPr>
          <w:b/>
          <w:sz w:val="24"/>
          <w:u w:val="thick"/>
        </w:rPr>
        <w:tab/>
        <w:t>SCHEDULE OF</w:t>
      </w:r>
      <w:r>
        <w:rPr>
          <w:b/>
          <w:spacing w:val="-1"/>
          <w:sz w:val="24"/>
          <w:u w:val="thick"/>
        </w:rPr>
        <w:t xml:space="preserve"> </w:t>
      </w:r>
      <w:r>
        <w:rPr>
          <w:b/>
          <w:sz w:val="24"/>
          <w:u w:val="thick"/>
        </w:rPr>
        <w:t>DEVIATIONS</w:t>
      </w:r>
    </w:p>
    <w:p w:rsidR="00644F88" w:rsidRDefault="00644F88" w:rsidP="00644F88">
      <w:pPr>
        <w:tabs>
          <w:tab w:val="left" w:pos="1541"/>
        </w:tabs>
        <w:spacing w:before="93"/>
        <w:rPr>
          <w:b/>
          <w:sz w:val="24"/>
        </w:rPr>
      </w:pPr>
    </w:p>
    <w:p w:rsidR="00EB29FA" w:rsidRDefault="00EB29FA">
      <w:pPr>
        <w:rPr>
          <w:sz w:val="24"/>
        </w:rPr>
        <w:sectPr w:rsidR="00EB29FA" w:rsidSect="00644F88">
          <w:footerReference w:type="default" r:id="rId104"/>
          <w:pgSz w:w="11910" w:h="16850"/>
          <w:pgMar w:top="851" w:right="567" w:bottom="851" w:left="1134" w:header="567" w:footer="776" w:gutter="0"/>
          <w:cols w:space="720"/>
        </w:sectPr>
      </w:pPr>
    </w:p>
    <w:p w:rsidR="00EB29FA" w:rsidRDefault="00EB29FA">
      <w:pPr>
        <w:pStyle w:val="BodyText"/>
        <w:spacing w:after="1"/>
        <w:rPr>
          <w:rFonts w:ascii="Times New Roman"/>
        </w:rPr>
      </w:pPr>
    </w:p>
    <w:p w:rsidR="00EB29FA" w:rsidRDefault="00981AB3" w:rsidP="009776CF">
      <w:pPr>
        <w:pStyle w:val="BodyText"/>
        <w:rPr>
          <w:rFonts w:ascii="Times New Roman"/>
        </w:rPr>
      </w:pPr>
      <w:r>
        <w:rPr>
          <w:rFonts w:ascii="Times New Roman"/>
          <w:noProof/>
          <w:lang w:val="en-ZA" w:eastAsia="en-ZA" w:bidi="ar-SA"/>
        </w:rPr>
        <mc:AlternateContent>
          <mc:Choice Requires="wps">
            <w:drawing>
              <wp:inline distT="0" distB="0" distL="0" distR="0" wp14:anchorId="0EB5EFBC" wp14:editId="1B55D809">
                <wp:extent cx="6486525" cy="234950"/>
                <wp:effectExtent l="0" t="0" r="28575" b="12700"/>
                <wp:docPr id="104"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6525" cy="234950"/>
                        </a:xfrm>
                        <a:prstGeom prst="rect">
                          <a:avLst/>
                        </a:prstGeom>
                        <a:solidFill>
                          <a:schemeClr val="bg1">
                            <a:lumMod val="95000"/>
                          </a:schemeClr>
                        </a:solidFill>
                        <a:ln w="18288">
                          <a:solidFill>
                            <a:srgbClr val="000000"/>
                          </a:solidFill>
                          <a:prstDash val="solid"/>
                          <a:miter lim="800000"/>
                          <a:headEnd/>
                          <a:tailEnd/>
                        </a:ln>
                      </wps:spPr>
                      <wps:txbx>
                        <w:txbxContent>
                          <w:p w:rsidR="00D7510D" w:rsidRDefault="00D7510D">
                            <w:pPr>
                              <w:spacing w:before="29"/>
                              <w:ind w:left="2185" w:right="2185"/>
                              <w:jc w:val="center"/>
                              <w:rPr>
                                <w:b/>
                                <w:sz w:val="24"/>
                              </w:rPr>
                            </w:pPr>
                            <w:r>
                              <w:rPr>
                                <w:b/>
                                <w:sz w:val="24"/>
                              </w:rPr>
                              <w:t>C 1.1: FORM of OFFER</w:t>
                            </w:r>
                          </w:p>
                        </w:txbxContent>
                      </wps:txbx>
                      <wps:bodyPr rot="0" vert="horz" wrap="square" lIns="0" tIns="0" rIns="0" bIns="0" anchor="t" anchorCtr="0" upright="1">
                        <a:noAutofit/>
                      </wps:bodyPr>
                    </wps:wsp>
                  </a:graphicData>
                </a:graphic>
              </wp:inline>
            </w:drawing>
          </mc:Choice>
          <mc:Fallback>
            <w:pict>
              <v:shape w14:anchorId="0EB5EFBC" id="Text Box 27" o:spid="_x0000_s1074" type="#_x0000_t202" style="width:510.75pt;height: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" fillcolor="#f2f2f2 [3052]" strokeweight="1.44pt">
                <v:textbox inset="0,0,0,0">
                  <w:txbxContent>
                    <w:p w:rsidR="00D7510D" w:rsidRDefault="00D7510D">
                      <w:pPr>
                        <w:spacing w:before="29"/>
                        <w:ind w:left="2185" w:right="2185"/>
                        <w:jc w:val="center"/>
                        <w:rPr>
                          <w:b/>
                          <w:sz w:val="24"/>
                        </w:rPr>
                      </w:pPr>
                      <w:r>
                        <w:rPr>
                          <w:b/>
                          <w:sz w:val="24"/>
                        </w:rPr>
                        <w:t>C 1.1: FORM of OFFER</w:t>
                      </w:r>
                    </w:p>
                  </w:txbxContent>
                </v:textbox>
                <w10:anchorlock/>
              </v:shape>
            </w:pict>
          </mc:Fallback>
        </mc:AlternateContent>
      </w:r>
    </w:p>
    <w:p w:rsidR="00EB29FA" w:rsidRDefault="00EB29FA">
      <w:pPr>
        <w:pStyle w:val="BodyText"/>
        <w:spacing w:before="5"/>
        <w:rPr>
          <w:rFonts w:ascii="Times New Roman"/>
          <w:sz w:val="18"/>
        </w:rPr>
      </w:pPr>
    </w:p>
    <w:tbl>
      <w:tblPr>
        <w:tblpPr w:leftFromText="180" w:rightFromText="180" w:horzAnchor="margin" w:tblpY="1035"/>
        <w:tblW w:w="10191" w:type="dxa"/>
        <w:tblLayout w:type="fixed"/>
        <w:tblCellMar>
          <w:left w:w="0" w:type="dxa"/>
          <w:right w:w="0" w:type="dxa"/>
        </w:tblCellMar>
        <w:tblLook w:val="01E0" w:firstRow="1" w:lastRow="1" w:firstColumn="1" w:lastColumn="1" w:noHBand="0" w:noVBand="0"/>
      </w:tblPr>
      <w:tblGrid>
        <w:gridCol w:w="2696"/>
        <w:gridCol w:w="3716"/>
        <w:gridCol w:w="1657"/>
        <w:gridCol w:w="2122"/>
      </w:tblGrid>
      <w:tr w:rsidR="00EB29FA" w:rsidTr="00687D35">
        <w:trPr>
          <w:trHeight w:val="379"/>
        </w:trPr>
        <w:tc>
          <w:tcPr>
            <w:tcW w:w="2696" w:type="dxa"/>
            <w:tcBorders>
              <w:top w:val="single" w:sz="12" w:space="0" w:color="000000"/>
              <w:left w:val="single" w:sz="12" w:space="0" w:color="000000"/>
            </w:tcBorders>
          </w:tcPr>
          <w:p w:rsidR="00EB29FA" w:rsidRDefault="00981AB3" w:rsidP="009E4904">
            <w:pPr>
              <w:pStyle w:val="TableParagraph"/>
              <w:spacing w:line="248" w:lineRule="exact"/>
              <w:ind w:left="107"/>
              <w:rPr>
                <w:b/>
              </w:rPr>
            </w:pPr>
            <w:r>
              <w:rPr>
                <w:b/>
              </w:rPr>
              <w:t>OFFER</w:t>
            </w:r>
          </w:p>
        </w:tc>
        <w:tc>
          <w:tcPr>
            <w:tcW w:w="3716" w:type="dxa"/>
            <w:tcBorders>
              <w:top w:val="single" w:sz="12" w:space="0" w:color="000000"/>
            </w:tcBorders>
          </w:tcPr>
          <w:p w:rsidR="00EB29FA" w:rsidRDefault="00EB29FA" w:rsidP="009E4904">
            <w:pPr>
              <w:pStyle w:val="TableParagraph"/>
              <w:rPr>
                <w:rFonts w:ascii="Times New Roman"/>
                <w:sz w:val="18"/>
              </w:rPr>
            </w:pPr>
          </w:p>
        </w:tc>
        <w:tc>
          <w:tcPr>
            <w:tcW w:w="1657" w:type="dxa"/>
            <w:tcBorders>
              <w:top w:val="single" w:sz="12" w:space="0" w:color="000000"/>
            </w:tcBorders>
          </w:tcPr>
          <w:p w:rsidR="00EB29FA" w:rsidRDefault="00EB29FA" w:rsidP="009E4904">
            <w:pPr>
              <w:pStyle w:val="TableParagraph"/>
              <w:rPr>
                <w:rFonts w:ascii="Times New Roman"/>
                <w:sz w:val="18"/>
              </w:rPr>
            </w:pPr>
          </w:p>
        </w:tc>
        <w:tc>
          <w:tcPr>
            <w:tcW w:w="2122" w:type="dxa"/>
            <w:tcBorders>
              <w:top w:val="single" w:sz="12" w:space="0" w:color="000000"/>
              <w:right w:val="single" w:sz="12" w:space="0" w:color="000000"/>
            </w:tcBorders>
          </w:tcPr>
          <w:p w:rsidR="00EB29FA" w:rsidRDefault="00EB29FA" w:rsidP="009E4904">
            <w:pPr>
              <w:pStyle w:val="TableParagraph"/>
              <w:rPr>
                <w:rFonts w:ascii="Times New Roman"/>
                <w:sz w:val="18"/>
              </w:rPr>
            </w:pPr>
          </w:p>
        </w:tc>
      </w:tr>
      <w:tr w:rsidR="00EB29FA" w:rsidTr="00687D35">
        <w:trPr>
          <w:trHeight w:val="727"/>
        </w:trPr>
        <w:tc>
          <w:tcPr>
            <w:tcW w:w="10191" w:type="dxa"/>
            <w:gridSpan w:val="4"/>
            <w:tcBorders>
              <w:left w:val="single" w:sz="12" w:space="0" w:color="000000"/>
              <w:bottom w:val="single" w:sz="8" w:space="0" w:color="000000"/>
              <w:right w:val="single" w:sz="12" w:space="0" w:color="000000"/>
            </w:tcBorders>
          </w:tcPr>
          <w:p w:rsidR="00EB29FA" w:rsidRPr="009776CF" w:rsidRDefault="00981AB3" w:rsidP="00187579">
            <w:pPr>
              <w:pStyle w:val="TableParagraph"/>
              <w:spacing w:before="124"/>
              <w:ind w:left="127"/>
              <w:rPr>
                <w:sz w:val="20"/>
              </w:rPr>
            </w:pPr>
            <w:r>
              <w:rPr>
                <w:sz w:val="20"/>
              </w:rPr>
              <w:t>The employer, identified in the acceptance signature block, has solicited offers to enter into a contract for the procurement of:</w:t>
            </w:r>
            <w:r w:rsidR="009776CF">
              <w:rPr>
                <w:sz w:val="20"/>
              </w:rPr>
              <w:t xml:space="preserve"> </w:t>
            </w:r>
            <w:r w:rsidR="00B057ED">
              <w:rPr>
                <w:b/>
                <w:sz w:val="20"/>
              </w:rPr>
              <w:t xml:space="preserve">UPGRADING OF </w:t>
            </w:r>
            <w:r w:rsidR="00187579">
              <w:rPr>
                <w:b/>
                <w:sz w:val="20"/>
              </w:rPr>
              <w:t xml:space="preserve">MHLAMBANYATSI ROAD – WARD </w:t>
            </w:r>
            <w:r w:rsidR="00B057ED">
              <w:rPr>
                <w:b/>
                <w:sz w:val="20"/>
              </w:rPr>
              <w:t>3</w:t>
            </w:r>
          </w:p>
        </w:tc>
      </w:tr>
      <w:tr w:rsidR="00EB29FA" w:rsidTr="00687D35">
        <w:trPr>
          <w:trHeight w:val="2476"/>
        </w:trPr>
        <w:tc>
          <w:tcPr>
            <w:tcW w:w="10191" w:type="dxa"/>
            <w:gridSpan w:val="4"/>
            <w:tcBorders>
              <w:top w:val="single" w:sz="8" w:space="0" w:color="000000"/>
              <w:left w:val="single" w:sz="12" w:space="0" w:color="000000"/>
              <w:right w:val="single" w:sz="12" w:space="0" w:color="000000"/>
            </w:tcBorders>
          </w:tcPr>
          <w:p w:rsidR="00EB29FA" w:rsidRDefault="00981AB3" w:rsidP="00B00D47">
            <w:pPr>
              <w:pStyle w:val="TableParagraph"/>
              <w:spacing w:before="120" w:after="120"/>
              <w:ind w:left="108" w:right="85"/>
              <w:jc w:val="both"/>
              <w:rPr>
                <w:sz w:val="20"/>
              </w:rPr>
            </w:pPr>
            <w:r>
              <w:rPr>
                <w:sz w:val="20"/>
              </w:rPr>
              <w:t xml:space="preserve">The tenderer, identified in the offer signature block, has examined the documents listed in the tender data and addenda thereto as listed in the tender </w:t>
            </w:r>
            <w:r w:rsidR="0037758A">
              <w:rPr>
                <w:sz w:val="20"/>
              </w:rPr>
              <w:t>returnables</w:t>
            </w:r>
            <w:r>
              <w:rPr>
                <w:sz w:val="20"/>
              </w:rPr>
              <w:t xml:space="preserve"> and, by submitting this offer, has accepted the conditions of tender.</w:t>
            </w:r>
          </w:p>
          <w:p w:rsidR="00EB29FA" w:rsidRDefault="00981AB3" w:rsidP="009E4904">
            <w:pPr>
              <w:pStyle w:val="TableParagraph"/>
              <w:ind w:left="107" w:right="83"/>
              <w:jc w:val="both"/>
              <w:rPr>
                <w:sz w:val="20"/>
              </w:rPr>
            </w:pPr>
            <w:r>
              <w:rPr>
                <w:sz w:val="20"/>
              </w:rPr>
              <w:t>By the representative of the tenderer, deemed to be duly authorized, signing this part of this</w:t>
            </w:r>
            <w:r>
              <w:rPr>
                <w:spacing w:val="-36"/>
                <w:sz w:val="20"/>
              </w:rPr>
              <w:t xml:space="preserve"> </w:t>
            </w:r>
            <w:r>
              <w:rPr>
                <w:sz w:val="20"/>
              </w:rPr>
              <w:t>form of offer and acceptance, the tenderer offers to perform all of the obligations and liabilities of the contractor under the contract, including compliance with all its terms and conditions according to their true intent and meaning, for an amount to be determined in accordance with the conditions of contract identified in the contract</w:t>
            </w:r>
            <w:r>
              <w:rPr>
                <w:spacing w:val="-1"/>
                <w:sz w:val="20"/>
              </w:rPr>
              <w:t xml:space="preserve"> </w:t>
            </w:r>
            <w:r>
              <w:rPr>
                <w:sz w:val="20"/>
              </w:rPr>
              <w:t>data.</w:t>
            </w:r>
          </w:p>
        </w:tc>
      </w:tr>
      <w:tr w:rsidR="00EB29FA" w:rsidTr="00687D35">
        <w:trPr>
          <w:trHeight w:val="633"/>
        </w:trPr>
        <w:tc>
          <w:tcPr>
            <w:tcW w:w="10191" w:type="dxa"/>
            <w:gridSpan w:val="4"/>
            <w:tcBorders>
              <w:left w:val="single" w:sz="12" w:space="0" w:color="000000"/>
              <w:right w:val="single" w:sz="12" w:space="0" w:color="000000"/>
            </w:tcBorders>
          </w:tcPr>
          <w:p w:rsidR="00EB29FA" w:rsidRDefault="00981AB3" w:rsidP="009E4904">
            <w:pPr>
              <w:pStyle w:val="TableParagraph"/>
              <w:spacing w:before="176" w:line="480" w:lineRule="auto"/>
              <w:ind w:left="107"/>
              <w:rPr>
                <w:b/>
                <w:sz w:val="20"/>
              </w:rPr>
            </w:pPr>
            <w:r>
              <w:rPr>
                <w:b/>
                <w:sz w:val="20"/>
              </w:rPr>
              <w:t xml:space="preserve">The offered total of the prices, inclusive of any value added tax or sales tax which the law requires the </w:t>
            </w:r>
            <w:r w:rsidRPr="009E4904">
              <w:rPr>
                <w:b/>
                <w:sz w:val="20"/>
              </w:rPr>
              <w:t>employer to pay, is</w:t>
            </w:r>
            <w:r w:rsidR="009E4904">
              <w:rPr>
                <w:b/>
                <w:sz w:val="20"/>
              </w:rPr>
              <w:t xml:space="preserve"> ________________________________________________________________________</w:t>
            </w:r>
          </w:p>
          <w:p w:rsidR="009E4904" w:rsidRPr="009E4904" w:rsidRDefault="009E4904" w:rsidP="009E4904">
            <w:pPr>
              <w:pStyle w:val="TableParagraph"/>
              <w:ind w:left="107"/>
              <w:rPr>
                <w:sz w:val="20"/>
              </w:rPr>
            </w:pPr>
            <w:r>
              <w:rPr>
                <w:b/>
                <w:sz w:val="20"/>
              </w:rPr>
              <w:t>_______________________________________</w:t>
            </w:r>
            <w:r>
              <w:rPr>
                <w:sz w:val="20"/>
              </w:rPr>
              <w:t>(in words</w:t>
            </w:r>
            <w:r>
              <w:t>)</w:t>
            </w:r>
            <w:r>
              <w:rPr>
                <w:w w:val="99"/>
                <w:sz w:val="20"/>
              </w:rPr>
              <w:t xml:space="preserve"> R</w:t>
            </w:r>
            <w:r>
              <w:rPr>
                <w:b/>
                <w:sz w:val="20"/>
              </w:rPr>
              <w:t>________</w:t>
            </w:r>
            <w:r>
              <w:rPr>
                <w:sz w:val="20"/>
              </w:rPr>
              <w:t>___________________</w:t>
            </w:r>
            <w:r>
              <w:rPr>
                <w:spacing w:val="-1"/>
                <w:sz w:val="20"/>
              </w:rPr>
              <w:t xml:space="preserve">(in </w:t>
            </w:r>
            <w:r>
              <w:rPr>
                <w:spacing w:val="-3"/>
                <w:sz w:val="20"/>
              </w:rPr>
              <w:t>figures)</w:t>
            </w:r>
          </w:p>
          <w:p w:rsidR="009E4904" w:rsidRDefault="009E4904" w:rsidP="009E4904">
            <w:pPr>
              <w:pStyle w:val="TableParagraph"/>
              <w:spacing w:before="176" w:line="480" w:lineRule="auto"/>
              <w:ind w:left="107"/>
              <w:rPr>
                <w:b/>
                <w:sz w:val="20"/>
              </w:rPr>
            </w:pPr>
          </w:p>
        </w:tc>
      </w:tr>
      <w:tr w:rsidR="00EB29FA" w:rsidTr="00687D35">
        <w:trPr>
          <w:trHeight w:val="1217"/>
        </w:trPr>
        <w:tc>
          <w:tcPr>
            <w:tcW w:w="10191" w:type="dxa"/>
            <w:gridSpan w:val="4"/>
            <w:tcBorders>
              <w:left w:val="single" w:sz="12" w:space="0" w:color="000000"/>
              <w:right w:val="single" w:sz="12" w:space="0" w:color="000000"/>
            </w:tcBorders>
          </w:tcPr>
          <w:p w:rsidR="00EB29FA" w:rsidRDefault="00981AB3" w:rsidP="009E4904">
            <w:pPr>
              <w:pStyle w:val="TableParagraph"/>
              <w:spacing w:before="121"/>
              <w:ind w:left="107" w:right="81"/>
              <w:jc w:val="both"/>
              <w:rPr>
                <w:sz w:val="20"/>
              </w:rPr>
            </w:pPr>
            <w:r>
              <w:rPr>
                <w:sz w:val="20"/>
              </w:rPr>
              <w:t>This offer may be accepted by the employer by signing the acceptance part of this form of offer and acceptance and returning one copy of this document to the tenderer before the end of the period of validity stated in the tender data, whereupon the tenderer becomes the party named as the contractor in terms of the conditions of the contract identified in the contract data.</w:t>
            </w:r>
          </w:p>
        </w:tc>
      </w:tr>
      <w:tr w:rsidR="00EB29FA" w:rsidTr="00687D35">
        <w:trPr>
          <w:trHeight w:val="636"/>
        </w:trPr>
        <w:tc>
          <w:tcPr>
            <w:tcW w:w="2696" w:type="dxa"/>
            <w:tcBorders>
              <w:left w:val="single" w:sz="12" w:space="0" w:color="000000"/>
            </w:tcBorders>
          </w:tcPr>
          <w:p w:rsidR="00EB29FA" w:rsidRDefault="00981AB3" w:rsidP="00B00D47">
            <w:pPr>
              <w:pStyle w:val="TableParagraph"/>
              <w:spacing w:before="170" w:after="480"/>
              <w:ind w:left="108"/>
              <w:rPr>
                <w:b/>
                <w:sz w:val="20"/>
              </w:rPr>
            </w:pPr>
            <w:bookmarkStart w:id="15" w:name="_Hlk36831319"/>
            <w:r>
              <w:rPr>
                <w:b/>
                <w:sz w:val="20"/>
              </w:rPr>
              <w:t>for the TENDERER</w:t>
            </w:r>
          </w:p>
        </w:tc>
        <w:tc>
          <w:tcPr>
            <w:tcW w:w="3716" w:type="dxa"/>
          </w:tcPr>
          <w:p w:rsidR="00EB29FA" w:rsidRDefault="00EB29FA" w:rsidP="009E4904">
            <w:pPr>
              <w:pStyle w:val="TableParagraph"/>
              <w:rPr>
                <w:rFonts w:ascii="Times New Roman"/>
                <w:sz w:val="18"/>
              </w:rPr>
            </w:pPr>
          </w:p>
        </w:tc>
        <w:tc>
          <w:tcPr>
            <w:tcW w:w="1657" w:type="dxa"/>
          </w:tcPr>
          <w:p w:rsidR="00EB29FA" w:rsidRDefault="00EB29FA" w:rsidP="009E4904">
            <w:pPr>
              <w:pStyle w:val="TableParagraph"/>
              <w:rPr>
                <w:rFonts w:ascii="Times New Roman"/>
                <w:sz w:val="18"/>
              </w:rPr>
            </w:pPr>
          </w:p>
        </w:tc>
        <w:tc>
          <w:tcPr>
            <w:tcW w:w="2122" w:type="dxa"/>
            <w:tcBorders>
              <w:right w:val="single" w:sz="12" w:space="0" w:color="000000"/>
            </w:tcBorders>
          </w:tcPr>
          <w:p w:rsidR="00EB29FA" w:rsidRDefault="00EB29FA" w:rsidP="009E4904">
            <w:pPr>
              <w:pStyle w:val="TableParagraph"/>
              <w:rPr>
                <w:rFonts w:ascii="Times New Roman"/>
                <w:sz w:val="18"/>
              </w:rPr>
            </w:pPr>
          </w:p>
        </w:tc>
      </w:tr>
      <w:tr w:rsidR="00B15C67" w:rsidTr="00687D35">
        <w:trPr>
          <w:trHeight w:val="587"/>
        </w:trPr>
        <w:tc>
          <w:tcPr>
            <w:tcW w:w="10191" w:type="dxa"/>
            <w:gridSpan w:val="4"/>
            <w:tcBorders>
              <w:left w:val="single" w:sz="12" w:space="0" w:color="000000"/>
              <w:right w:val="single" w:sz="12" w:space="0" w:color="000000"/>
            </w:tcBorders>
          </w:tcPr>
          <w:p w:rsidR="00B15C67" w:rsidRPr="00B15C67" w:rsidRDefault="00B15C67" w:rsidP="00B00D47">
            <w:pPr>
              <w:pStyle w:val="TableParagraph"/>
              <w:spacing w:line="480" w:lineRule="auto"/>
              <w:ind w:left="112"/>
              <w:rPr>
                <w:rFonts w:ascii="Times New Roman"/>
                <w:sz w:val="18"/>
                <w:u w:val="single"/>
              </w:rPr>
            </w:pPr>
            <w:r>
              <w:rPr>
                <w:sz w:val="20"/>
              </w:rPr>
              <w:t xml:space="preserve">Signature: </w:t>
            </w:r>
            <w:r>
              <w:rPr>
                <w:sz w:val="20"/>
                <w:u w:val="single"/>
              </w:rPr>
              <w:t xml:space="preserve">                                                                                    </w:t>
            </w:r>
          </w:p>
        </w:tc>
      </w:tr>
      <w:tr w:rsidR="00EB29FA" w:rsidTr="00687D35">
        <w:trPr>
          <w:trHeight w:val="480"/>
        </w:trPr>
        <w:tc>
          <w:tcPr>
            <w:tcW w:w="6412" w:type="dxa"/>
            <w:gridSpan w:val="2"/>
            <w:tcBorders>
              <w:left w:val="single" w:sz="12" w:space="0" w:color="000000"/>
            </w:tcBorders>
          </w:tcPr>
          <w:p w:rsidR="00EB29FA" w:rsidRDefault="00981AB3" w:rsidP="00B15C67">
            <w:pPr>
              <w:pStyle w:val="TableParagraph"/>
              <w:tabs>
                <w:tab w:val="left" w:pos="2231"/>
                <w:tab w:val="left" w:pos="5553"/>
              </w:tabs>
              <w:spacing w:before="121" w:line="480" w:lineRule="auto"/>
              <w:ind w:left="107"/>
              <w:rPr>
                <w:sz w:val="20"/>
              </w:rPr>
            </w:pPr>
            <w:r>
              <w:rPr>
                <w:sz w:val="20"/>
              </w:rPr>
              <w:t>Name:</w:t>
            </w:r>
            <w:r w:rsidR="00B15C67">
              <w:rPr>
                <w:sz w:val="20"/>
              </w:rPr>
              <w:t xml:space="preserve"> </w:t>
            </w:r>
            <w:r w:rsidR="00B15C67">
              <w:rPr>
                <w:w w:val="99"/>
                <w:sz w:val="20"/>
                <w:u w:val="single"/>
              </w:rPr>
              <w:t xml:space="preserve">                                                                                          </w:t>
            </w:r>
          </w:p>
        </w:tc>
        <w:tc>
          <w:tcPr>
            <w:tcW w:w="1657" w:type="dxa"/>
          </w:tcPr>
          <w:p w:rsidR="00EB29FA" w:rsidRDefault="00EB29FA" w:rsidP="009E4904">
            <w:pPr>
              <w:pStyle w:val="TableParagraph"/>
              <w:rPr>
                <w:rFonts w:ascii="Times New Roman"/>
                <w:sz w:val="18"/>
              </w:rPr>
            </w:pPr>
          </w:p>
        </w:tc>
        <w:tc>
          <w:tcPr>
            <w:tcW w:w="2122" w:type="dxa"/>
            <w:tcBorders>
              <w:right w:val="single" w:sz="12" w:space="0" w:color="000000"/>
            </w:tcBorders>
          </w:tcPr>
          <w:p w:rsidR="00EB29FA" w:rsidRDefault="00EB29FA" w:rsidP="009E4904">
            <w:pPr>
              <w:pStyle w:val="TableParagraph"/>
              <w:rPr>
                <w:rFonts w:ascii="Times New Roman"/>
                <w:sz w:val="18"/>
              </w:rPr>
            </w:pPr>
          </w:p>
        </w:tc>
      </w:tr>
      <w:tr w:rsidR="00EB29FA" w:rsidTr="00687D35">
        <w:trPr>
          <w:trHeight w:val="80"/>
        </w:trPr>
        <w:tc>
          <w:tcPr>
            <w:tcW w:w="6412" w:type="dxa"/>
            <w:gridSpan w:val="2"/>
            <w:tcBorders>
              <w:left w:val="single" w:sz="12" w:space="0" w:color="000000"/>
            </w:tcBorders>
          </w:tcPr>
          <w:p w:rsidR="00EB29FA" w:rsidRDefault="00981AB3" w:rsidP="00B15C67">
            <w:pPr>
              <w:pStyle w:val="TableParagraph"/>
              <w:tabs>
                <w:tab w:val="left" w:pos="2231"/>
                <w:tab w:val="left" w:pos="5553"/>
              </w:tabs>
              <w:spacing w:before="121" w:line="480" w:lineRule="auto"/>
              <w:ind w:left="107"/>
              <w:rPr>
                <w:sz w:val="20"/>
              </w:rPr>
            </w:pPr>
            <w:r>
              <w:rPr>
                <w:sz w:val="20"/>
              </w:rPr>
              <w:t>Capacity:</w:t>
            </w:r>
            <w:r w:rsidR="00B15C67">
              <w:rPr>
                <w:sz w:val="20"/>
              </w:rPr>
              <w:t xml:space="preserve"> </w:t>
            </w:r>
            <w:r>
              <w:rPr>
                <w:w w:val="99"/>
                <w:sz w:val="20"/>
                <w:u w:val="single"/>
              </w:rPr>
              <w:t xml:space="preserve"> </w:t>
            </w:r>
            <w:r>
              <w:rPr>
                <w:sz w:val="20"/>
                <w:u w:val="single"/>
              </w:rPr>
              <w:tab/>
            </w:r>
            <w:r w:rsidR="00B15C67">
              <w:rPr>
                <w:sz w:val="20"/>
                <w:u w:val="single"/>
              </w:rPr>
              <w:t xml:space="preserve">                                                               </w:t>
            </w:r>
          </w:p>
        </w:tc>
        <w:tc>
          <w:tcPr>
            <w:tcW w:w="1657" w:type="dxa"/>
          </w:tcPr>
          <w:p w:rsidR="00EB29FA" w:rsidRDefault="00EB29FA" w:rsidP="009E4904">
            <w:pPr>
              <w:pStyle w:val="TableParagraph"/>
              <w:rPr>
                <w:rFonts w:ascii="Times New Roman"/>
                <w:sz w:val="18"/>
              </w:rPr>
            </w:pPr>
          </w:p>
        </w:tc>
        <w:tc>
          <w:tcPr>
            <w:tcW w:w="2122" w:type="dxa"/>
            <w:tcBorders>
              <w:right w:val="single" w:sz="12" w:space="0" w:color="000000"/>
            </w:tcBorders>
          </w:tcPr>
          <w:p w:rsidR="00EB29FA" w:rsidRDefault="00EB29FA" w:rsidP="009E4904">
            <w:pPr>
              <w:pStyle w:val="TableParagraph"/>
              <w:rPr>
                <w:rFonts w:ascii="Times New Roman"/>
                <w:sz w:val="18"/>
              </w:rPr>
            </w:pPr>
          </w:p>
        </w:tc>
      </w:tr>
      <w:tr w:rsidR="00B15C67" w:rsidTr="00687D35">
        <w:trPr>
          <w:trHeight w:val="841"/>
        </w:trPr>
        <w:tc>
          <w:tcPr>
            <w:tcW w:w="10191" w:type="dxa"/>
            <w:gridSpan w:val="4"/>
            <w:tcBorders>
              <w:left w:val="single" w:sz="12" w:space="0" w:color="000000"/>
              <w:right w:val="single" w:sz="12" w:space="0" w:color="000000"/>
            </w:tcBorders>
          </w:tcPr>
          <w:p w:rsidR="00B15C67" w:rsidRDefault="00B15C67" w:rsidP="00B00D47">
            <w:pPr>
              <w:pStyle w:val="TableParagraph"/>
              <w:tabs>
                <w:tab w:val="left" w:pos="2231"/>
                <w:tab w:val="left" w:pos="7152"/>
              </w:tabs>
              <w:spacing w:before="480" w:line="480" w:lineRule="auto"/>
              <w:ind w:left="108"/>
              <w:rPr>
                <w:sz w:val="20"/>
              </w:rPr>
            </w:pPr>
            <w:r>
              <w:rPr>
                <w:sz w:val="20"/>
              </w:rPr>
              <w:t>Witness:</w:t>
            </w:r>
          </w:p>
          <w:p w:rsidR="00B15C67" w:rsidRDefault="00B15C67" w:rsidP="00B15C67">
            <w:pPr>
              <w:pStyle w:val="TableParagraph"/>
              <w:tabs>
                <w:tab w:val="left" w:pos="2231"/>
                <w:tab w:val="left" w:pos="7152"/>
              </w:tabs>
              <w:spacing w:before="121" w:line="480" w:lineRule="auto"/>
              <w:ind w:left="107"/>
              <w:rPr>
                <w:sz w:val="20"/>
                <w:u w:val="single"/>
              </w:rPr>
            </w:pPr>
            <w:r>
              <w:rPr>
                <w:sz w:val="20"/>
              </w:rPr>
              <w:t xml:space="preserve">Name: </w:t>
            </w:r>
            <w:r>
              <w:rPr>
                <w:sz w:val="20"/>
                <w:u w:val="single"/>
              </w:rPr>
              <w:t xml:space="preserve">                                                                                            </w:t>
            </w:r>
          </w:p>
          <w:p w:rsidR="00B15C67" w:rsidRDefault="00B15C67" w:rsidP="00B15C67">
            <w:pPr>
              <w:pStyle w:val="TableParagraph"/>
              <w:tabs>
                <w:tab w:val="left" w:pos="2231"/>
                <w:tab w:val="left" w:pos="7152"/>
              </w:tabs>
              <w:spacing w:before="121" w:line="480" w:lineRule="auto"/>
              <w:ind w:left="107"/>
              <w:rPr>
                <w:sz w:val="20"/>
              </w:rPr>
            </w:pPr>
            <w:r>
              <w:rPr>
                <w:sz w:val="20"/>
              </w:rPr>
              <w:t>Signature:</w:t>
            </w:r>
            <w:r>
              <w:rPr>
                <w:sz w:val="20"/>
                <w:u w:val="single"/>
              </w:rPr>
              <w:t xml:space="preserve">                                                                                        </w:t>
            </w:r>
            <w:r>
              <w:rPr>
                <w:sz w:val="20"/>
              </w:rPr>
              <w:t xml:space="preserve">   </w:t>
            </w:r>
          </w:p>
          <w:p w:rsidR="00B15C67" w:rsidRPr="00B15C67" w:rsidRDefault="00B15C67" w:rsidP="00B15C67">
            <w:pPr>
              <w:pStyle w:val="TableParagraph"/>
              <w:tabs>
                <w:tab w:val="left" w:pos="2231"/>
                <w:tab w:val="left" w:pos="7152"/>
              </w:tabs>
              <w:spacing w:before="121" w:line="480" w:lineRule="auto"/>
              <w:ind w:left="107"/>
              <w:rPr>
                <w:sz w:val="20"/>
              </w:rPr>
            </w:pPr>
            <w:r>
              <w:rPr>
                <w:sz w:val="20"/>
              </w:rPr>
              <w:t xml:space="preserve">Date: </w:t>
            </w:r>
            <w:r>
              <w:rPr>
                <w:sz w:val="20"/>
                <w:u w:val="single"/>
              </w:rPr>
              <w:t xml:space="preserve">                                                                                               </w:t>
            </w:r>
            <w:r>
              <w:rPr>
                <w:sz w:val="20"/>
              </w:rPr>
              <w:t xml:space="preserve">  </w:t>
            </w:r>
          </w:p>
        </w:tc>
      </w:tr>
      <w:bookmarkEnd w:id="15"/>
      <w:tr w:rsidR="00B15C67" w:rsidTr="00687D35">
        <w:trPr>
          <w:trHeight w:val="841"/>
        </w:trPr>
        <w:tc>
          <w:tcPr>
            <w:tcW w:w="10191" w:type="dxa"/>
            <w:gridSpan w:val="4"/>
            <w:tcBorders>
              <w:left w:val="single" w:sz="12" w:space="0" w:color="000000"/>
              <w:bottom w:val="single" w:sz="12" w:space="0" w:color="000000"/>
              <w:right w:val="single" w:sz="12" w:space="0" w:color="000000"/>
            </w:tcBorders>
          </w:tcPr>
          <w:p w:rsidR="00B15C67" w:rsidRDefault="00B15C67" w:rsidP="00B15C67">
            <w:pPr>
              <w:pStyle w:val="TableParagraph"/>
              <w:tabs>
                <w:tab w:val="left" w:pos="2231"/>
                <w:tab w:val="left" w:pos="7152"/>
              </w:tabs>
              <w:spacing w:before="121"/>
              <w:rPr>
                <w:sz w:val="20"/>
              </w:rPr>
            </w:pPr>
          </w:p>
        </w:tc>
      </w:tr>
    </w:tbl>
    <w:p w:rsidR="009E4904" w:rsidRPr="009E4904" w:rsidRDefault="009E4904" w:rsidP="00B00D47">
      <w:pPr>
        <w:rPr>
          <w:rFonts w:ascii="Times New Roman"/>
          <w:sz w:val="18"/>
        </w:rPr>
        <w:sectPr w:rsidR="009E4904" w:rsidRPr="009E4904" w:rsidSect="00B00D47">
          <w:headerReference w:type="default" r:id="rId105"/>
          <w:footerReference w:type="default" r:id="rId106"/>
          <w:pgSz w:w="11910" w:h="16850"/>
          <w:pgMar w:top="851" w:right="567" w:bottom="851" w:left="1134" w:header="856" w:footer="782" w:gutter="0"/>
          <w:cols w:space="720"/>
        </w:sectPr>
      </w:pPr>
    </w:p>
    <w:p w:rsidR="00EB29FA" w:rsidRDefault="00981AB3" w:rsidP="00B00D47">
      <w:pPr>
        <w:pStyle w:val="BodyText"/>
        <w:spacing w:before="240" w:after="240"/>
        <w:rPr>
          <w:rFonts w:ascii="Times New Roman"/>
        </w:rPr>
      </w:pPr>
      <w:r>
        <w:rPr>
          <w:rFonts w:ascii="Times New Roman"/>
          <w:noProof/>
          <w:lang w:val="en-ZA" w:eastAsia="en-ZA" w:bidi="ar-SA"/>
        </w:rPr>
        <mc:AlternateContent>
          <mc:Choice Requires="wps">
            <w:drawing>
              <wp:inline distT="0" distB="0" distL="0" distR="0" wp14:anchorId="3CD30049" wp14:editId="7B1ADCA1">
                <wp:extent cx="6377940" cy="233680"/>
                <wp:effectExtent l="0" t="0" r="22860" b="13970"/>
                <wp:docPr id="10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7940" cy="233680"/>
                        </a:xfrm>
                        <a:prstGeom prst="rect">
                          <a:avLst/>
                        </a:prstGeom>
                        <a:solidFill>
                          <a:schemeClr val="bg1">
                            <a:lumMod val="95000"/>
                          </a:schemeClr>
                        </a:solidFill>
                        <a:ln w="18288">
                          <a:solidFill>
                            <a:srgbClr val="000000"/>
                          </a:solidFill>
                          <a:prstDash val="solid"/>
                          <a:miter lim="800000"/>
                          <a:headEnd/>
                          <a:tailEnd/>
                        </a:ln>
                      </wps:spPr>
                      <wps:txbx>
                        <w:txbxContent>
                          <w:p w:rsidR="00D7510D" w:rsidRDefault="00D7510D">
                            <w:pPr>
                              <w:spacing w:before="29"/>
                              <w:ind w:left="2799" w:right="2804"/>
                              <w:jc w:val="center"/>
                              <w:rPr>
                                <w:b/>
                                <w:sz w:val="24"/>
                              </w:rPr>
                            </w:pPr>
                            <w:r>
                              <w:rPr>
                                <w:b/>
                                <w:sz w:val="24"/>
                              </w:rPr>
                              <w:t>C1.2: FORM of ACCEPTANCE</w:t>
                            </w:r>
                          </w:p>
                        </w:txbxContent>
                      </wps:txbx>
                      <wps:bodyPr rot="0" vert="horz" wrap="square" lIns="0" tIns="0" rIns="0" bIns="0" anchor="t" anchorCtr="0" upright="1">
                        <a:noAutofit/>
                      </wps:bodyPr>
                    </wps:wsp>
                  </a:graphicData>
                </a:graphic>
              </wp:inline>
            </w:drawing>
          </mc:Choice>
          <mc:Fallback>
            <w:pict>
              <v:shape w14:anchorId="3CD30049" id="Text Box 26" o:spid="_x0000_s1075" type="#_x0000_t202" style="width:502.2pt;height: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" fillcolor="#f2f2f2 [3052]" strokeweight="1.44pt">
                <v:textbox inset="0,0,0,0">
                  <w:txbxContent>
                    <w:p w:rsidR="00D7510D" w:rsidRDefault="00D7510D">
                      <w:pPr>
                        <w:spacing w:before="29"/>
                        <w:ind w:left="2799" w:right="2804"/>
                        <w:jc w:val="center"/>
                        <w:rPr>
                          <w:b/>
                          <w:sz w:val="24"/>
                        </w:rPr>
                      </w:pPr>
                      <w:r>
                        <w:rPr>
                          <w:b/>
                          <w:sz w:val="24"/>
                        </w:rPr>
                        <w:t>C1.2: FORM of ACCEPTANCE</w:t>
                      </w:r>
                    </w:p>
                  </w:txbxContent>
                </v:textbox>
                <w10:anchorlock/>
              </v:shape>
            </w:pict>
          </mc:Fallback>
        </mc:AlternateContent>
      </w:r>
    </w:p>
    <w:tbl>
      <w:tblPr>
        <w:tblW w:w="0" w:type="auto"/>
        <w:tblInd w:w="-15" w:type="dxa"/>
        <w:tblLayout w:type="fixed"/>
        <w:tblCellMar>
          <w:left w:w="0" w:type="dxa"/>
          <w:right w:w="0" w:type="dxa"/>
        </w:tblCellMar>
        <w:tblLook w:val="01E0" w:firstRow="1" w:lastRow="1" w:firstColumn="1" w:lastColumn="1" w:noHBand="0" w:noVBand="0"/>
      </w:tblPr>
      <w:tblGrid>
        <w:gridCol w:w="10065"/>
      </w:tblGrid>
      <w:tr w:rsidR="00EB29FA" w:rsidTr="00B15C67">
        <w:trPr>
          <w:trHeight w:val="8768"/>
        </w:trPr>
        <w:tc>
          <w:tcPr>
            <w:tcW w:w="10065" w:type="dxa"/>
            <w:tcBorders>
              <w:top w:val="single" w:sz="12" w:space="0" w:color="000000"/>
              <w:left w:val="single" w:sz="12" w:space="0" w:color="000000"/>
              <w:right w:val="single" w:sz="12" w:space="0" w:color="000000"/>
            </w:tcBorders>
          </w:tcPr>
          <w:p w:rsidR="00EB29FA" w:rsidRDefault="00981AB3" w:rsidP="00B00D47">
            <w:pPr>
              <w:pStyle w:val="TableParagraph"/>
              <w:spacing w:before="120" w:after="120"/>
              <w:ind w:left="108"/>
              <w:rPr>
                <w:b/>
              </w:rPr>
            </w:pPr>
            <w:r>
              <w:rPr>
                <w:b/>
              </w:rPr>
              <w:t>ACCEPTANCE</w:t>
            </w:r>
          </w:p>
          <w:p w:rsidR="00EB29FA" w:rsidRDefault="00981AB3">
            <w:pPr>
              <w:pStyle w:val="TableParagraph"/>
              <w:ind w:left="107" w:right="85"/>
              <w:jc w:val="both"/>
              <w:rPr>
                <w:sz w:val="20"/>
              </w:rPr>
            </w:pPr>
            <w:r>
              <w:rPr>
                <w:sz w:val="20"/>
              </w:rPr>
              <w:t>By signing this part of this form of offer and acceptance, the employer identified below accepts the tenderer’s offer. In consideration thereof, the employer shall pay the contractor the amount due in accordance with the conditions of contract identified in the contract data. Acceptance of the tenderer’s</w:t>
            </w:r>
            <w:r>
              <w:rPr>
                <w:spacing w:val="-10"/>
                <w:sz w:val="20"/>
              </w:rPr>
              <w:t xml:space="preserve"> </w:t>
            </w:r>
            <w:r>
              <w:rPr>
                <w:sz w:val="20"/>
              </w:rPr>
              <w:t>offer</w:t>
            </w:r>
            <w:r>
              <w:rPr>
                <w:spacing w:val="-11"/>
                <w:sz w:val="20"/>
              </w:rPr>
              <w:t xml:space="preserve"> </w:t>
            </w:r>
            <w:r>
              <w:rPr>
                <w:sz w:val="20"/>
              </w:rPr>
              <w:t>shall</w:t>
            </w:r>
            <w:r>
              <w:rPr>
                <w:spacing w:val="-12"/>
                <w:sz w:val="20"/>
              </w:rPr>
              <w:t xml:space="preserve"> </w:t>
            </w:r>
            <w:r>
              <w:rPr>
                <w:sz w:val="20"/>
              </w:rPr>
              <w:t>form</w:t>
            </w:r>
            <w:r>
              <w:rPr>
                <w:spacing w:val="-6"/>
                <w:sz w:val="20"/>
              </w:rPr>
              <w:t xml:space="preserve"> </w:t>
            </w:r>
            <w:r>
              <w:rPr>
                <w:sz w:val="20"/>
              </w:rPr>
              <w:t>an</w:t>
            </w:r>
            <w:r>
              <w:rPr>
                <w:spacing w:val="-11"/>
                <w:sz w:val="20"/>
              </w:rPr>
              <w:t xml:space="preserve"> </w:t>
            </w:r>
            <w:r>
              <w:rPr>
                <w:sz w:val="20"/>
              </w:rPr>
              <w:t>agreement</w:t>
            </w:r>
            <w:r>
              <w:rPr>
                <w:spacing w:val="-11"/>
                <w:sz w:val="20"/>
              </w:rPr>
              <w:t xml:space="preserve"> </w:t>
            </w:r>
            <w:r>
              <w:rPr>
                <w:sz w:val="20"/>
              </w:rPr>
              <w:t>between</w:t>
            </w:r>
            <w:r>
              <w:rPr>
                <w:spacing w:val="-12"/>
                <w:sz w:val="20"/>
              </w:rPr>
              <w:t xml:space="preserve"> </w:t>
            </w:r>
            <w:r>
              <w:rPr>
                <w:sz w:val="20"/>
              </w:rPr>
              <w:t>the</w:t>
            </w:r>
            <w:r>
              <w:rPr>
                <w:spacing w:val="-9"/>
                <w:sz w:val="20"/>
              </w:rPr>
              <w:t xml:space="preserve"> </w:t>
            </w:r>
            <w:r>
              <w:rPr>
                <w:sz w:val="20"/>
              </w:rPr>
              <w:t>employer</w:t>
            </w:r>
            <w:r>
              <w:rPr>
                <w:spacing w:val="-11"/>
                <w:sz w:val="20"/>
              </w:rPr>
              <w:t xml:space="preserve"> </w:t>
            </w:r>
            <w:r>
              <w:rPr>
                <w:sz w:val="20"/>
              </w:rPr>
              <w:t>and</w:t>
            </w:r>
            <w:r>
              <w:rPr>
                <w:spacing w:val="-9"/>
                <w:sz w:val="20"/>
              </w:rPr>
              <w:t xml:space="preserve"> </w:t>
            </w:r>
            <w:r>
              <w:rPr>
                <w:sz w:val="20"/>
              </w:rPr>
              <w:t>the</w:t>
            </w:r>
            <w:r>
              <w:rPr>
                <w:spacing w:val="-10"/>
                <w:sz w:val="20"/>
              </w:rPr>
              <w:t xml:space="preserve"> </w:t>
            </w:r>
            <w:r>
              <w:rPr>
                <w:sz w:val="20"/>
              </w:rPr>
              <w:t>tenderer</w:t>
            </w:r>
            <w:r>
              <w:rPr>
                <w:spacing w:val="-7"/>
                <w:sz w:val="20"/>
              </w:rPr>
              <w:t xml:space="preserve"> </w:t>
            </w:r>
            <w:r>
              <w:rPr>
                <w:sz w:val="20"/>
              </w:rPr>
              <w:t>upon</w:t>
            </w:r>
            <w:r>
              <w:rPr>
                <w:spacing w:val="-9"/>
                <w:sz w:val="20"/>
              </w:rPr>
              <w:t xml:space="preserve"> </w:t>
            </w:r>
            <w:r>
              <w:rPr>
                <w:sz w:val="20"/>
              </w:rPr>
              <w:t>the</w:t>
            </w:r>
            <w:r>
              <w:rPr>
                <w:spacing w:val="-10"/>
                <w:sz w:val="20"/>
              </w:rPr>
              <w:t xml:space="preserve"> </w:t>
            </w:r>
            <w:r>
              <w:rPr>
                <w:sz w:val="20"/>
              </w:rPr>
              <w:t>terms</w:t>
            </w:r>
            <w:r>
              <w:rPr>
                <w:spacing w:val="-10"/>
                <w:sz w:val="20"/>
              </w:rPr>
              <w:t xml:space="preserve"> </w:t>
            </w:r>
            <w:r>
              <w:rPr>
                <w:sz w:val="20"/>
              </w:rPr>
              <w:t>and conditions contained in this agreement and in the contract, that is the subject of this</w:t>
            </w:r>
            <w:r>
              <w:rPr>
                <w:spacing w:val="-23"/>
                <w:sz w:val="20"/>
              </w:rPr>
              <w:t xml:space="preserve"> </w:t>
            </w:r>
            <w:r>
              <w:rPr>
                <w:sz w:val="20"/>
              </w:rPr>
              <w:t>agreement.</w:t>
            </w:r>
          </w:p>
          <w:p w:rsidR="00EB29FA" w:rsidRDefault="00981AB3" w:rsidP="00B00D47">
            <w:pPr>
              <w:pStyle w:val="TableParagraph"/>
              <w:spacing w:before="120" w:after="120"/>
              <w:ind w:left="108"/>
              <w:rPr>
                <w:sz w:val="20"/>
              </w:rPr>
            </w:pPr>
            <w:r>
              <w:rPr>
                <w:sz w:val="20"/>
              </w:rPr>
              <w:t>The terms of the contract, are contained in:</w:t>
            </w:r>
          </w:p>
          <w:p w:rsidR="00EB29FA" w:rsidRDefault="00981AB3">
            <w:pPr>
              <w:pStyle w:val="TableParagraph"/>
              <w:spacing w:before="109" w:line="350" w:lineRule="atLeast"/>
              <w:ind w:left="107" w:right="2076"/>
              <w:rPr>
                <w:sz w:val="20"/>
              </w:rPr>
            </w:pPr>
            <w:r>
              <w:rPr>
                <w:sz w:val="20"/>
              </w:rPr>
              <w:t>Part C 1: Agreements and contract data, (which includes this agreement) Part C 2: Pricing data</w:t>
            </w:r>
          </w:p>
          <w:p w:rsidR="00EB29FA" w:rsidRDefault="00981AB3">
            <w:pPr>
              <w:pStyle w:val="TableParagraph"/>
              <w:spacing w:before="1"/>
              <w:ind w:left="107"/>
              <w:rPr>
                <w:sz w:val="20"/>
              </w:rPr>
            </w:pPr>
            <w:r>
              <w:rPr>
                <w:sz w:val="20"/>
              </w:rPr>
              <w:t>Part C 3: Scope of work.</w:t>
            </w:r>
          </w:p>
          <w:p w:rsidR="00EB29FA" w:rsidRDefault="00981AB3">
            <w:pPr>
              <w:pStyle w:val="TableParagraph"/>
              <w:ind w:left="107"/>
              <w:rPr>
                <w:sz w:val="20"/>
              </w:rPr>
            </w:pPr>
            <w:r>
              <w:rPr>
                <w:sz w:val="20"/>
              </w:rPr>
              <w:t>Part C 4: Site information</w:t>
            </w:r>
          </w:p>
          <w:p w:rsidR="00EB29FA" w:rsidRDefault="00981AB3" w:rsidP="00B00D47">
            <w:pPr>
              <w:pStyle w:val="TableParagraph"/>
              <w:spacing w:before="120" w:after="120"/>
              <w:ind w:left="108" w:right="40"/>
              <w:rPr>
                <w:sz w:val="20"/>
              </w:rPr>
            </w:pPr>
            <w:r>
              <w:rPr>
                <w:sz w:val="20"/>
              </w:rPr>
              <w:t>and drawings and documents or parts thereof, which may be incorporated by reference into Parts C1 to C4 above.</w:t>
            </w:r>
          </w:p>
          <w:p w:rsidR="00EB29FA" w:rsidRDefault="00981AB3">
            <w:pPr>
              <w:pStyle w:val="TableParagraph"/>
              <w:spacing w:before="1"/>
              <w:ind w:left="107" w:right="88"/>
              <w:jc w:val="both"/>
              <w:rPr>
                <w:sz w:val="20"/>
              </w:rPr>
            </w:pPr>
            <w:r>
              <w:rPr>
                <w:sz w:val="20"/>
              </w:rPr>
              <w:t>Deviations</w:t>
            </w:r>
            <w:r>
              <w:rPr>
                <w:spacing w:val="-16"/>
                <w:sz w:val="20"/>
              </w:rPr>
              <w:t xml:space="preserve"> </w:t>
            </w:r>
            <w:r>
              <w:rPr>
                <w:sz w:val="20"/>
              </w:rPr>
              <w:t>from</w:t>
            </w:r>
            <w:r>
              <w:rPr>
                <w:spacing w:val="-12"/>
                <w:sz w:val="20"/>
              </w:rPr>
              <w:t xml:space="preserve"> </w:t>
            </w:r>
            <w:r>
              <w:rPr>
                <w:sz w:val="20"/>
              </w:rPr>
              <w:t>and</w:t>
            </w:r>
            <w:r>
              <w:rPr>
                <w:spacing w:val="-18"/>
                <w:sz w:val="20"/>
              </w:rPr>
              <w:t xml:space="preserve"> </w:t>
            </w:r>
            <w:r>
              <w:rPr>
                <w:sz w:val="20"/>
              </w:rPr>
              <w:t>amendments</w:t>
            </w:r>
            <w:r>
              <w:rPr>
                <w:spacing w:val="-15"/>
                <w:sz w:val="20"/>
              </w:rPr>
              <w:t xml:space="preserve"> </w:t>
            </w:r>
            <w:r>
              <w:rPr>
                <w:sz w:val="20"/>
              </w:rPr>
              <w:t>to</w:t>
            </w:r>
            <w:r>
              <w:rPr>
                <w:spacing w:val="-17"/>
                <w:sz w:val="20"/>
              </w:rPr>
              <w:t xml:space="preserve"> </w:t>
            </w:r>
            <w:r>
              <w:rPr>
                <w:sz w:val="20"/>
              </w:rPr>
              <w:t>the</w:t>
            </w:r>
            <w:r>
              <w:rPr>
                <w:spacing w:val="-16"/>
                <w:sz w:val="20"/>
              </w:rPr>
              <w:t xml:space="preserve"> </w:t>
            </w:r>
            <w:r>
              <w:rPr>
                <w:sz w:val="20"/>
              </w:rPr>
              <w:t>documents</w:t>
            </w:r>
            <w:r>
              <w:rPr>
                <w:spacing w:val="-15"/>
                <w:sz w:val="20"/>
              </w:rPr>
              <w:t xml:space="preserve"> </w:t>
            </w:r>
            <w:r>
              <w:rPr>
                <w:sz w:val="20"/>
              </w:rPr>
              <w:t>listed</w:t>
            </w:r>
            <w:r>
              <w:rPr>
                <w:spacing w:val="-15"/>
                <w:sz w:val="20"/>
              </w:rPr>
              <w:t xml:space="preserve"> </w:t>
            </w:r>
            <w:r>
              <w:rPr>
                <w:sz w:val="20"/>
              </w:rPr>
              <w:t>in</w:t>
            </w:r>
            <w:r>
              <w:rPr>
                <w:spacing w:val="-18"/>
                <w:sz w:val="20"/>
              </w:rPr>
              <w:t xml:space="preserve"> </w:t>
            </w:r>
            <w:r>
              <w:rPr>
                <w:sz w:val="20"/>
              </w:rPr>
              <w:t>the</w:t>
            </w:r>
            <w:r>
              <w:rPr>
                <w:spacing w:val="-15"/>
                <w:sz w:val="20"/>
              </w:rPr>
              <w:t xml:space="preserve"> </w:t>
            </w:r>
            <w:r>
              <w:rPr>
                <w:sz w:val="20"/>
              </w:rPr>
              <w:t>tender</w:t>
            </w:r>
            <w:r>
              <w:rPr>
                <w:spacing w:val="-13"/>
                <w:sz w:val="20"/>
              </w:rPr>
              <w:t xml:space="preserve"> </w:t>
            </w:r>
            <w:r>
              <w:rPr>
                <w:sz w:val="20"/>
              </w:rPr>
              <w:t>data</w:t>
            </w:r>
            <w:r>
              <w:rPr>
                <w:spacing w:val="-16"/>
                <w:sz w:val="20"/>
              </w:rPr>
              <w:t xml:space="preserve"> </w:t>
            </w:r>
            <w:r>
              <w:rPr>
                <w:sz w:val="20"/>
              </w:rPr>
              <w:t>and</w:t>
            </w:r>
            <w:r>
              <w:rPr>
                <w:spacing w:val="-15"/>
                <w:sz w:val="20"/>
              </w:rPr>
              <w:t xml:space="preserve"> </w:t>
            </w:r>
            <w:r>
              <w:rPr>
                <w:sz w:val="20"/>
              </w:rPr>
              <w:t>any</w:t>
            </w:r>
            <w:r>
              <w:rPr>
                <w:spacing w:val="-17"/>
                <w:sz w:val="20"/>
              </w:rPr>
              <w:t xml:space="preserve"> </w:t>
            </w:r>
            <w:r>
              <w:rPr>
                <w:sz w:val="20"/>
              </w:rPr>
              <w:t>addenda</w:t>
            </w:r>
            <w:r>
              <w:rPr>
                <w:spacing w:val="-18"/>
                <w:sz w:val="20"/>
              </w:rPr>
              <w:t xml:space="preserve"> </w:t>
            </w:r>
            <w:r>
              <w:rPr>
                <w:sz w:val="20"/>
              </w:rPr>
              <w:t xml:space="preserve">thereto as listed in the tender schedules, as well as </w:t>
            </w:r>
            <w:r>
              <w:rPr>
                <w:spacing w:val="3"/>
                <w:sz w:val="20"/>
              </w:rPr>
              <w:t xml:space="preserve">any </w:t>
            </w:r>
            <w:r>
              <w:rPr>
                <w:sz w:val="20"/>
              </w:rPr>
              <w:t>changes to the terms of the offer agreed by the tenderer</w:t>
            </w:r>
            <w:r>
              <w:rPr>
                <w:spacing w:val="-14"/>
                <w:sz w:val="20"/>
              </w:rPr>
              <w:t xml:space="preserve"> </w:t>
            </w:r>
            <w:r>
              <w:rPr>
                <w:sz w:val="20"/>
              </w:rPr>
              <w:t>and</w:t>
            </w:r>
            <w:r>
              <w:rPr>
                <w:spacing w:val="-13"/>
                <w:sz w:val="20"/>
              </w:rPr>
              <w:t xml:space="preserve"> </w:t>
            </w:r>
            <w:r>
              <w:rPr>
                <w:sz w:val="20"/>
              </w:rPr>
              <w:t>the</w:t>
            </w:r>
            <w:r>
              <w:rPr>
                <w:spacing w:val="-12"/>
                <w:sz w:val="20"/>
              </w:rPr>
              <w:t xml:space="preserve"> </w:t>
            </w:r>
            <w:r>
              <w:rPr>
                <w:sz w:val="20"/>
              </w:rPr>
              <w:t>employer</w:t>
            </w:r>
            <w:r>
              <w:rPr>
                <w:spacing w:val="-10"/>
                <w:sz w:val="20"/>
              </w:rPr>
              <w:t xml:space="preserve"> </w:t>
            </w:r>
            <w:r>
              <w:rPr>
                <w:sz w:val="20"/>
              </w:rPr>
              <w:t>during</w:t>
            </w:r>
            <w:r>
              <w:rPr>
                <w:spacing w:val="-15"/>
                <w:sz w:val="20"/>
              </w:rPr>
              <w:t xml:space="preserve"> </w:t>
            </w:r>
            <w:r>
              <w:rPr>
                <w:sz w:val="20"/>
              </w:rPr>
              <w:t>this</w:t>
            </w:r>
            <w:r>
              <w:rPr>
                <w:spacing w:val="-10"/>
                <w:sz w:val="20"/>
              </w:rPr>
              <w:t xml:space="preserve"> </w:t>
            </w:r>
            <w:r>
              <w:rPr>
                <w:sz w:val="20"/>
              </w:rPr>
              <w:t>process</w:t>
            </w:r>
            <w:r>
              <w:rPr>
                <w:spacing w:val="-14"/>
                <w:sz w:val="20"/>
              </w:rPr>
              <w:t xml:space="preserve"> </w:t>
            </w:r>
            <w:r>
              <w:rPr>
                <w:sz w:val="20"/>
              </w:rPr>
              <w:t>of</w:t>
            </w:r>
            <w:r>
              <w:rPr>
                <w:spacing w:val="-10"/>
                <w:sz w:val="20"/>
              </w:rPr>
              <w:t xml:space="preserve"> </w:t>
            </w:r>
            <w:r>
              <w:rPr>
                <w:sz w:val="20"/>
              </w:rPr>
              <w:t>offer</w:t>
            </w:r>
            <w:r>
              <w:rPr>
                <w:spacing w:val="-14"/>
                <w:sz w:val="20"/>
              </w:rPr>
              <w:t xml:space="preserve"> </w:t>
            </w:r>
            <w:r>
              <w:rPr>
                <w:sz w:val="20"/>
              </w:rPr>
              <w:t>and</w:t>
            </w:r>
            <w:r>
              <w:rPr>
                <w:spacing w:val="-13"/>
                <w:sz w:val="20"/>
              </w:rPr>
              <w:t xml:space="preserve"> </w:t>
            </w:r>
            <w:r>
              <w:rPr>
                <w:sz w:val="20"/>
              </w:rPr>
              <w:t>acceptance,</w:t>
            </w:r>
            <w:r>
              <w:rPr>
                <w:spacing w:val="-12"/>
                <w:sz w:val="20"/>
              </w:rPr>
              <w:t xml:space="preserve"> </w:t>
            </w:r>
            <w:r>
              <w:rPr>
                <w:sz w:val="20"/>
              </w:rPr>
              <w:t>are</w:t>
            </w:r>
            <w:r>
              <w:rPr>
                <w:spacing w:val="-12"/>
                <w:sz w:val="20"/>
              </w:rPr>
              <w:t xml:space="preserve"> </w:t>
            </w:r>
            <w:r>
              <w:rPr>
                <w:sz w:val="20"/>
              </w:rPr>
              <w:t>contained</w:t>
            </w:r>
            <w:r>
              <w:rPr>
                <w:spacing w:val="-12"/>
                <w:sz w:val="20"/>
              </w:rPr>
              <w:t xml:space="preserve"> </w:t>
            </w:r>
            <w:r>
              <w:rPr>
                <w:sz w:val="20"/>
              </w:rPr>
              <w:t>in</w:t>
            </w:r>
            <w:r>
              <w:rPr>
                <w:spacing w:val="-15"/>
                <w:sz w:val="20"/>
              </w:rPr>
              <w:t xml:space="preserve"> </w:t>
            </w:r>
            <w:r>
              <w:rPr>
                <w:sz w:val="20"/>
              </w:rPr>
              <w:t>the</w:t>
            </w:r>
            <w:r>
              <w:rPr>
                <w:spacing w:val="-13"/>
                <w:sz w:val="20"/>
              </w:rPr>
              <w:t xml:space="preserve"> </w:t>
            </w:r>
            <w:r>
              <w:rPr>
                <w:sz w:val="20"/>
              </w:rPr>
              <w:t>schedule of deviations attached to and forming part of this agreement. No amendments to or deviations from said documents are valid unless contained in this</w:t>
            </w:r>
            <w:r>
              <w:rPr>
                <w:spacing w:val="-6"/>
                <w:sz w:val="20"/>
              </w:rPr>
              <w:t xml:space="preserve"> </w:t>
            </w:r>
            <w:r>
              <w:rPr>
                <w:sz w:val="20"/>
              </w:rPr>
              <w:t>schedule.</w:t>
            </w:r>
          </w:p>
          <w:p w:rsidR="00EB29FA" w:rsidRDefault="00981AB3" w:rsidP="00B00D47">
            <w:pPr>
              <w:pStyle w:val="TableParagraph"/>
              <w:spacing w:before="120" w:after="120"/>
              <w:ind w:left="108" w:right="85"/>
              <w:jc w:val="both"/>
              <w:rPr>
                <w:sz w:val="20"/>
              </w:rPr>
            </w:pPr>
            <w:r>
              <w:rPr>
                <w:sz w:val="20"/>
              </w:rPr>
              <w:t>The tenderer shall within two weeks after receiving a completed copy of this agreement, including the schedule of deviations (if any), contact the employer’s agent (whose details are given in the contract data) to arrange the delivery of any securities, bonds, guarantees, proof of insurance and any</w:t>
            </w:r>
            <w:r>
              <w:rPr>
                <w:spacing w:val="-16"/>
                <w:sz w:val="20"/>
              </w:rPr>
              <w:t xml:space="preserve"> </w:t>
            </w:r>
            <w:r>
              <w:rPr>
                <w:sz w:val="20"/>
              </w:rPr>
              <w:t>other</w:t>
            </w:r>
            <w:r>
              <w:rPr>
                <w:spacing w:val="-11"/>
                <w:sz w:val="20"/>
              </w:rPr>
              <w:t xml:space="preserve"> </w:t>
            </w:r>
            <w:r>
              <w:rPr>
                <w:sz w:val="20"/>
              </w:rPr>
              <w:t>documentation</w:t>
            </w:r>
            <w:r>
              <w:rPr>
                <w:spacing w:val="-12"/>
                <w:sz w:val="20"/>
              </w:rPr>
              <w:t xml:space="preserve"> </w:t>
            </w:r>
            <w:r>
              <w:rPr>
                <w:sz w:val="20"/>
              </w:rPr>
              <w:t>to</w:t>
            </w:r>
            <w:r>
              <w:rPr>
                <w:spacing w:val="-10"/>
                <w:sz w:val="20"/>
              </w:rPr>
              <w:t xml:space="preserve"> </w:t>
            </w:r>
            <w:r>
              <w:rPr>
                <w:sz w:val="20"/>
              </w:rPr>
              <w:t>be</w:t>
            </w:r>
            <w:r>
              <w:rPr>
                <w:spacing w:val="-13"/>
                <w:sz w:val="20"/>
              </w:rPr>
              <w:t xml:space="preserve"> </w:t>
            </w:r>
            <w:r>
              <w:rPr>
                <w:sz w:val="20"/>
              </w:rPr>
              <w:t>provided</w:t>
            </w:r>
            <w:r>
              <w:rPr>
                <w:spacing w:val="-12"/>
                <w:sz w:val="20"/>
              </w:rPr>
              <w:t xml:space="preserve"> </w:t>
            </w:r>
            <w:r>
              <w:rPr>
                <w:sz w:val="20"/>
              </w:rPr>
              <w:t>in</w:t>
            </w:r>
            <w:r>
              <w:rPr>
                <w:spacing w:val="-14"/>
                <w:sz w:val="20"/>
              </w:rPr>
              <w:t xml:space="preserve"> </w:t>
            </w:r>
            <w:r>
              <w:rPr>
                <w:sz w:val="20"/>
              </w:rPr>
              <w:t>terms</w:t>
            </w:r>
            <w:r>
              <w:rPr>
                <w:spacing w:val="-13"/>
                <w:sz w:val="20"/>
              </w:rPr>
              <w:t xml:space="preserve"> </w:t>
            </w:r>
            <w:r>
              <w:rPr>
                <w:sz w:val="20"/>
              </w:rPr>
              <w:t>of</w:t>
            </w:r>
            <w:r>
              <w:rPr>
                <w:spacing w:val="-13"/>
                <w:sz w:val="20"/>
              </w:rPr>
              <w:t xml:space="preserve"> </w:t>
            </w:r>
            <w:r>
              <w:rPr>
                <w:sz w:val="20"/>
              </w:rPr>
              <w:t>the</w:t>
            </w:r>
            <w:r>
              <w:rPr>
                <w:spacing w:val="-10"/>
                <w:sz w:val="20"/>
              </w:rPr>
              <w:t xml:space="preserve"> </w:t>
            </w:r>
            <w:r>
              <w:rPr>
                <w:sz w:val="20"/>
              </w:rPr>
              <w:t>conditions</w:t>
            </w:r>
            <w:r>
              <w:rPr>
                <w:spacing w:val="-13"/>
                <w:sz w:val="20"/>
              </w:rPr>
              <w:t xml:space="preserve"> </w:t>
            </w:r>
            <w:r>
              <w:rPr>
                <w:sz w:val="20"/>
              </w:rPr>
              <w:t>of</w:t>
            </w:r>
            <w:r>
              <w:rPr>
                <w:spacing w:val="-12"/>
                <w:sz w:val="20"/>
              </w:rPr>
              <w:t xml:space="preserve"> </w:t>
            </w:r>
            <w:r>
              <w:rPr>
                <w:sz w:val="20"/>
              </w:rPr>
              <w:t>contract</w:t>
            </w:r>
            <w:r>
              <w:rPr>
                <w:spacing w:val="-13"/>
                <w:sz w:val="20"/>
              </w:rPr>
              <w:t xml:space="preserve"> </w:t>
            </w:r>
            <w:r>
              <w:rPr>
                <w:sz w:val="20"/>
              </w:rPr>
              <w:t>identified</w:t>
            </w:r>
            <w:r>
              <w:rPr>
                <w:spacing w:val="-12"/>
                <w:sz w:val="20"/>
              </w:rPr>
              <w:t xml:space="preserve"> </w:t>
            </w:r>
            <w:r>
              <w:rPr>
                <w:sz w:val="20"/>
              </w:rPr>
              <w:t>in</w:t>
            </w:r>
            <w:r>
              <w:rPr>
                <w:spacing w:val="-14"/>
                <w:sz w:val="20"/>
              </w:rPr>
              <w:t xml:space="preserve"> </w:t>
            </w:r>
            <w:r>
              <w:rPr>
                <w:sz w:val="20"/>
              </w:rPr>
              <w:t>the</w:t>
            </w:r>
            <w:r>
              <w:rPr>
                <w:spacing w:val="-12"/>
                <w:sz w:val="20"/>
              </w:rPr>
              <w:t xml:space="preserve"> </w:t>
            </w:r>
            <w:r>
              <w:rPr>
                <w:sz w:val="20"/>
              </w:rPr>
              <w:t>contract data at, or just after, the date this agreement comes into effect. Failure to fulfil any of these obligations in accordance with those terms shall constitute a repudiation of this</w:t>
            </w:r>
            <w:r>
              <w:rPr>
                <w:spacing w:val="-14"/>
                <w:sz w:val="20"/>
              </w:rPr>
              <w:t xml:space="preserve"> </w:t>
            </w:r>
            <w:r>
              <w:rPr>
                <w:sz w:val="20"/>
              </w:rPr>
              <w:t>agreement.</w:t>
            </w:r>
          </w:p>
          <w:p w:rsidR="00EB29FA" w:rsidRDefault="00981AB3">
            <w:pPr>
              <w:pStyle w:val="TableParagraph"/>
              <w:spacing w:before="1"/>
              <w:ind w:left="107" w:right="84"/>
              <w:jc w:val="both"/>
              <w:rPr>
                <w:sz w:val="20"/>
              </w:rPr>
            </w:pPr>
            <w:r>
              <w:rPr>
                <w:sz w:val="20"/>
              </w:rPr>
              <w:t>Notwithstanding anything contained herein, this agreement comes into effect on the date when the tenderer receives one fully completed original copy of this document, including the schedule of deviations (if any). Unless the tenderer (now contractor) within five working days of the date of such receipt, notifies the employer in writing of any reason why he cannot accept the contents of this agreement, this agreement shall constitute a binding contract between the parties.</w:t>
            </w:r>
          </w:p>
        </w:tc>
      </w:tr>
      <w:tr w:rsidR="00B15C67" w:rsidTr="008F1F3D">
        <w:trPr>
          <w:trHeight w:val="459"/>
        </w:trPr>
        <w:tc>
          <w:tcPr>
            <w:tcW w:w="10065" w:type="dxa"/>
            <w:tcBorders>
              <w:left w:val="single" w:sz="12" w:space="0" w:color="000000"/>
              <w:bottom w:val="single" w:sz="12" w:space="0" w:color="000000"/>
              <w:right w:val="single" w:sz="12" w:space="0" w:color="000000"/>
            </w:tcBorders>
          </w:tcPr>
          <w:p w:rsidR="00B15C67" w:rsidRDefault="00B15C67" w:rsidP="00B00D47">
            <w:pPr>
              <w:pStyle w:val="TableParagraph"/>
              <w:spacing w:before="109" w:after="240"/>
              <w:ind w:left="108"/>
              <w:rPr>
                <w:b/>
                <w:sz w:val="20"/>
              </w:rPr>
            </w:pPr>
            <w:r>
              <w:rPr>
                <w:b/>
                <w:sz w:val="20"/>
              </w:rPr>
              <w:t>for the EMPLOYER</w:t>
            </w:r>
          </w:p>
          <w:p w:rsidR="00B15C67" w:rsidRDefault="00B15C67" w:rsidP="00663F04">
            <w:pPr>
              <w:pStyle w:val="TableParagraph"/>
              <w:spacing w:before="109" w:line="480" w:lineRule="auto"/>
              <w:ind w:left="107"/>
              <w:rPr>
                <w:sz w:val="20"/>
                <w:u w:val="single"/>
              </w:rPr>
            </w:pPr>
            <w:r>
              <w:rPr>
                <w:sz w:val="20"/>
              </w:rPr>
              <w:t xml:space="preserve">Signature: </w:t>
            </w:r>
            <w:r>
              <w:rPr>
                <w:sz w:val="20"/>
                <w:u w:val="single"/>
              </w:rPr>
              <w:t xml:space="preserve">                                                                                </w:t>
            </w:r>
            <w:r w:rsidR="00663F04">
              <w:rPr>
                <w:sz w:val="20"/>
                <w:u w:val="single"/>
              </w:rPr>
              <w:t xml:space="preserve">     </w:t>
            </w:r>
            <w:r w:rsidR="00663F04">
              <w:rPr>
                <w:sz w:val="20"/>
              </w:rPr>
              <w:t xml:space="preserve">                  Date: </w:t>
            </w:r>
            <w:r w:rsidR="00663F04">
              <w:rPr>
                <w:sz w:val="20"/>
                <w:u w:val="single"/>
              </w:rPr>
              <w:t xml:space="preserve">                                           </w:t>
            </w:r>
          </w:p>
          <w:p w:rsidR="00B15C67" w:rsidRDefault="00B15C67" w:rsidP="00663F04">
            <w:pPr>
              <w:pStyle w:val="TableParagraph"/>
              <w:spacing w:before="109" w:line="480" w:lineRule="auto"/>
              <w:ind w:left="107"/>
              <w:rPr>
                <w:b/>
                <w:sz w:val="20"/>
              </w:rPr>
            </w:pPr>
            <w:r>
              <w:rPr>
                <w:sz w:val="20"/>
              </w:rPr>
              <w:t xml:space="preserve">Name: </w:t>
            </w:r>
            <w:r>
              <w:rPr>
                <w:w w:val="99"/>
                <w:sz w:val="20"/>
                <w:u w:val="single"/>
              </w:rPr>
              <w:t xml:space="preserve">                                                                                   </w:t>
            </w:r>
            <w:r w:rsidR="00663F04">
              <w:rPr>
                <w:w w:val="99"/>
                <w:sz w:val="20"/>
                <w:u w:val="single"/>
              </w:rPr>
              <w:t xml:space="preserve">        </w:t>
            </w:r>
          </w:p>
          <w:p w:rsidR="00B15C67" w:rsidRDefault="00B15C67" w:rsidP="00663F04">
            <w:pPr>
              <w:pStyle w:val="TableParagraph"/>
              <w:spacing w:before="109" w:line="480" w:lineRule="auto"/>
              <w:ind w:left="107"/>
              <w:rPr>
                <w:b/>
                <w:sz w:val="20"/>
              </w:rPr>
            </w:pPr>
            <w:r>
              <w:rPr>
                <w:sz w:val="20"/>
              </w:rPr>
              <w:t xml:space="preserve">Capacity: </w:t>
            </w:r>
            <w:r>
              <w:rPr>
                <w:w w:val="99"/>
                <w:sz w:val="20"/>
                <w:u w:val="single"/>
              </w:rPr>
              <w:t xml:space="preserve"> </w:t>
            </w:r>
            <w:r>
              <w:rPr>
                <w:sz w:val="20"/>
                <w:u w:val="single"/>
              </w:rPr>
              <w:tab/>
              <w:t xml:space="preserve">                                                               </w:t>
            </w:r>
            <w:r w:rsidR="00663F04">
              <w:rPr>
                <w:sz w:val="20"/>
                <w:u w:val="single"/>
              </w:rPr>
              <w:t xml:space="preserve">               </w:t>
            </w:r>
          </w:p>
          <w:p w:rsidR="00B15C67" w:rsidRPr="00663F04" w:rsidRDefault="00B15C67" w:rsidP="00B15C67">
            <w:pPr>
              <w:pStyle w:val="TableParagraph"/>
              <w:tabs>
                <w:tab w:val="left" w:pos="2231"/>
                <w:tab w:val="left" w:pos="7152"/>
              </w:tabs>
              <w:spacing w:before="121" w:line="480" w:lineRule="auto"/>
              <w:ind w:left="107"/>
              <w:rPr>
                <w:b/>
                <w:bCs/>
                <w:sz w:val="20"/>
              </w:rPr>
            </w:pPr>
            <w:r w:rsidRPr="00663F04">
              <w:rPr>
                <w:b/>
                <w:bCs/>
                <w:sz w:val="20"/>
              </w:rPr>
              <w:t>Witness:</w:t>
            </w:r>
          </w:p>
          <w:p w:rsidR="00B15C67" w:rsidRDefault="00B15C67" w:rsidP="00B15C67">
            <w:pPr>
              <w:pStyle w:val="TableParagraph"/>
              <w:tabs>
                <w:tab w:val="left" w:pos="2231"/>
                <w:tab w:val="left" w:pos="7152"/>
              </w:tabs>
              <w:spacing w:before="121" w:line="480" w:lineRule="auto"/>
              <w:ind w:left="107"/>
              <w:rPr>
                <w:sz w:val="20"/>
                <w:u w:val="single"/>
              </w:rPr>
            </w:pPr>
            <w:r>
              <w:rPr>
                <w:sz w:val="20"/>
              </w:rPr>
              <w:t xml:space="preserve">Name: </w:t>
            </w:r>
            <w:r>
              <w:rPr>
                <w:sz w:val="20"/>
                <w:u w:val="single"/>
              </w:rPr>
              <w:t xml:space="preserve">                                                                                            </w:t>
            </w:r>
          </w:p>
          <w:p w:rsidR="00B15C67" w:rsidRDefault="00B15C67" w:rsidP="00663F04">
            <w:pPr>
              <w:pStyle w:val="TableParagraph"/>
              <w:spacing w:before="109"/>
              <w:ind w:left="107"/>
              <w:rPr>
                <w:b/>
                <w:sz w:val="20"/>
              </w:rPr>
            </w:pPr>
            <w:r>
              <w:rPr>
                <w:sz w:val="20"/>
              </w:rPr>
              <w:t>Signature:</w:t>
            </w:r>
            <w:r>
              <w:rPr>
                <w:sz w:val="20"/>
                <w:u w:val="single"/>
              </w:rPr>
              <w:t xml:space="preserve">                                                                                        </w:t>
            </w:r>
            <w:r>
              <w:rPr>
                <w:sz w:val="20"/>
              </w:rPr>
              <w:t xml:space="preserve">   </w:t>
            </w:r>
            <w:r w:rsidR="00663F04">
              <w:rPr>
                <w:sz w:val="20"/>
              </w:rPr>
              <w:t xml:space="preserve">         Date: </w:t>
            </w:r>
            <w:r w:rsidR="00663F04">
              <w:rPr>
                <w:sz w:val="20"/>
                <w:u w:val="single"/>
              </w:rPr>
              <w:t xml:space="preserve">                                          </w:t>
            </w:r>
          </w:p>
          <w:p w:rsidR="00B15C67" w:rsidRDefault="00B15C67">
            <w:pPr>
              <w:pStyle w:val="TableParagraph"/>
              <w:rPr>
                <w:rFonts w:ascii="Times New Roman"/>
                <w:sz w:val="18"/>
              </w:rPr>
            </w:pPr>
          </w:p>
          <w:p w:rsidR="00663F04" w:rsidRDefault="00663F04">
            <w:pPr>
              <w:pStyle w:val="TableParagraph"/>
              <w:rPr>
                <w:rFonts w:ascii="Times New Roman"/>
                <w:sz w:val="18"/>
              </w:rPr>
            </w:pPr>
          </w:p>
        </w:tc>
      </w:tr>
    </w:tbl>
    <w:p w:rsidR="00EB29FA" w:rsidRDefault="00EB29FA">
      <w:pPr>
        <w:pStyle w:val="BodyText"/>
        <w:spacing w:before="2"/>
        <w:rPr>
          <w:rFonts w:ascii="Times New Roman"/>
          <w:sz w:val="21"/>
        </w:rPr>
      </w:pPr>
    </w:p>
    <w:p w:rsidR="00EB29FA" w:rsidRDefault="00EB29FA">
      <w:pPr>
        <w:rPr>
          <w:sz w:val="16"/>
        </w:rPr>
        <w:sectPr w:rsidR="00EB29FA" w:rsidSect="00B00D47">
          <w:headerReference w:type="default" r:id="rId107"/>
          <w:footerReference w:type="default" r:id="rId108"/>
          <w:pgSz w:w="11910" w:h="16850"/>
          <w:pgMar w:top="851" w:right="567" w:bottom="1135" w:left="1134" w:header="859" w:footer="782" w:gutter="0"/>
          <w:cols w:space="720"/>
        </w:sectPr>
      </w:pPr>
    </w:p>
    <w:p w:rsidR="00EB29FA" w:rsidRDefault="00981AB3" w:rsidP="00B00D47">
      <w:pPr>
        <w:pStyle w:val="BodyText"/>
        <w:spacing w:before="240" w:after="240"/>
      </w:pPr>
      <w:r>
        <w:rPr>
          <w:noProof/>
          <w:lang w:val="en-ZA" w:eastAsia="en-ZA" w:bidi="ar-SA"/>
        </w:rPr>
        <mc:AlternateContent>
          <mc:Choice Requires="wps">
            <w:drawing>
              <wp:inline distT="0" distB="0" distL="0" distR="0" wp14:anchorId="055466DB" wp14:editId="008CBE09">
                <wp:extent cx="6381750" cy="234950"/>
                <wp:effectExtent l="0" t="0" r="19050" b="12700"/>
                <wp:docPr id="10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234950"/>
                        </a:xfrm>
                        <a:prstGeom prst="rect">
                          <a:avLst/>
                        </a:prstGeom>
                        <a:solidFill>
                          <a:schemeClr val="bg1">
                            <a:lumMod val="95000"/>
                          </a:schemeClr>
                        </a:solidFill>
                        <a:ln w="18288">
                          <a:solidFill>
                            <a:srgbClr val="000000"/>
                          </a:solidFill>
                          <a:prstDash val="solid"/>
                          <a:miter lim="800000"/>
                          <a:headEnd/>
                          <a:tailEnd/>
                        </a:ln>
                      </wps:spPr>
                      <wps:txbx>
                        <w:txbxContent>
                          <w:p w:rsidR="00D7510D" w:rsidRDefault="00D7510D">
                            <w:pPr>
                              <w:spacing w:before="29"/>
                              <w:ind w:left="2389" w:right="2392"/>
                              <w:jc w:val="center"/>
                              <w:rPr>
                                <w:b/>
                                <w:sz w:val="24"/>
                              </w:rPr>
                            </w:pPr>
                            <w:r>
                              <w:rPr>
                                <w:b/>
                                <w:sz w:val="24"/>
                              </w:rPr>
                              <w:t>C1.3: SCHEDULE of DEVIATIONS</w:t>
                            </w:r>
                          </w:p>
                        </w:txbxContent>
                      </wps:txbx>
                      <wps:bodyPr rot="0" vert="horz" wrap="square" lIns="0" tIns="0" rIns="0" bIns="0" anchor="t" anchorCtr="0" upright="1">
                        <a:noAutofit/>
                      </wps:bodyPr>
                    </wps:wsp>
                  </a:graphicData>
                </a:graphic>
              </wp:inline>
            </w:drawing>
          </mc:Choice>
          <mc:Fallback>
            <w:pict>
              <v:shape w14:anchorId="055466DB" id="Text Box 25" o:spid="_x0000_s1076" type="#_x0000_t202" style="width:502.5pt;height: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" fillcolor="#f2f2f2 [3052]" strokeweight="1.44pt">
                <v:textbox inset="0,0,0,0">
                  <w:txbxContent>
                    <w:p w:rsidR="00D7510D" w:rsidRDefault="00D7510D">
                      <w:pPr>
                        <w:spacing w:before="29"/>
                        <w:ind w:left="2389" w:right="2392"/>
                        <w:jc w:val="center"/>
                        <w:rPr>
                          <w:b/>
                          <w:sz w:val="24"/>
                        </w:rPr>
                      </w:pPr>
                      <w:r>
                        <w:rPr>
                          <w:b/>
                          <w:sz w:val="24"/>
                        </w:rPr>
                        <w:t>C1.3: SCHEDULE of DEVIATIONS</w:t>
                      </w:r>
                    </w:p>
                  </w:txbxContent>
                </v:textbox>
                <w10:anchorlock/>
              </v:shape>
            </w:pict>
          </mc:Fallback>
        </mc:AlternateContent>
      </w:r>
    </w:p>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0065"/>
      </w:tblGrid>
      <w:tr w:rsidR="00EB29FA" w:rsidTr="00663F04">
        <w:trPr>
          <w:trHeight w:val="529"/>
        </w:trPr>
        <w:tc>
          <w:tcPr>
            <w:tcW w:w="10065" w:type="dxa"/>
            <w:tcBorders>
              <w:bottom w:val="single" w:sz="6" w:space="0" w:color="000000"/>
            </w:tcBorders>
          </w:tcPr>
          <w:p w:rsidR="00EB29FA" w:rsidRDefault="00981AB3" w:rsidP="00B00D47">
            <w:pPr>
              <w:pStyle w:val="TableParagraph"/>
              <w:spacing w:before="120"/>
              <w:ind w:left="108"/>
              <w:rPr>
                <w:sz w:val="20"/>
              </w:rPr>
            </w:pPr>
            <w:r>
              <w:rPr>
                <w:sz w:val="20"/>
              </w:rPr>
              <w:t>1 Subject</w:t>
            </w:r>
          </w:p>
        </w:tc>
      </w:tr>
      <w:tr w:rsidR="00EB29FA" w:rsidTr="00663F04">
        <w:trPr>
          <w:trHeight w:val="460"/>
        </w:trPr>
        <w:tc>
          <w:tcPr>
            <w:tcW w:w="10065" w:type="dxa"/>
            <w:tcBorders>
              <w:top w:val="single" w:sz="6" w:space="0" w:color="000000"/>
              <w:bottom w:val="single" w:sz="6" w:space="0" w:color="000000"/>
            </w:tcBorders>
          </w:tcPr>
          <w:p w:rsidR="00EB29FA" w:rsidRDefault="00981AB3" w:rsidP="00B00D47">
            <w:pPr>
              <w:pStyle w:val="TableParagraph"/>
              <w:spacing w:before="120" w:line="213" w:lineRule="exact"/>
              <w:ind w:left="108"/>
              <w:rPr>
                <w:sz w:val="20"/>
              </w:rPr>
            </w:pPr>
            <w:r>
              <w:rPr>
                <w:sz w:val="20"/>
              </w:rPr>
              <w:t>Details</w:t>
            </w:r>
          </w:p>
        </w:tc>
      </w:tr>
      <w:tr w:rsidR="00EB29FA" w:rsidTr="00663F04">
        <w:trPr>
          <w:trHeight w:val="493"/>
        </w:trPr>
        <w:tc>
          <w:tcPr>
            <w:tcW w:w="10065" w:type="dxa"/>
            <w:tcBorders>
              <w:top w:val="single" w:sz="6" w:space="0" w:color="000000"/>
              <w:bottom w:val="single" w:sz="6" w:space="0" w:color="000000"/>
            </w:tcBorders>
          </w:tcPr>
          <w:p w:rsidR="00EB29FA" w:rsidRDefault="00981AB3" w:rsidP="00B00D47">
            <w:pPr>
              <w:pStyle w:val="TableParagraph"/>
              <w:spacing w:before="120" w:line="213" w:lineRule="exact"/>
              <w:ind w:left="108"/>
              <w:rPr>
                <w:sz w:val="20"/>
              </w:rPr>
            </w:pPr>
            <w:r>
              <w:rPr>
                <w:sz w:val="20"/>
              </w:rPr>
              <w:t>2 Subject</w:t>
            </w:r>
          </w:p>
        </w:tc>
      </w:tr>
      <w:tr w:rsidR="00EB29FA" w:rsidTr="00663F04">
        <w:trPr>
          <w:trHeight w:val="460"/>
        </w:trPr>
        <w:tc>
          <w:tcPr>
            <w:tcW w:w="10065" w:type="dxa"/>
            <w:tcBorders>
              <w:top w:val="single" w:sz="6" w:space="0" w:color="000000"/>
              <w:bottom w:val="single" w:sz="6" w:space="0" w:color="000000"/>
            </w:tcBorders>
          </w:tcPr>
          <w:p w:rsidR="00EB29FA" w:rsidRDefault="00981AB3" w:rsidP="00B00D47">
            <w:pPr>
              <w:pStyle w:val="TableParagraph"/>
              <w:spacing w:before="120" w:line="213" w:lineRule="exact"/>
              <w:ind w:left="108"/>
              <w:rPr>
                <w:sz w:val="20"/>
              </w:rPr>
            </w:pPr>
            <w:r>
              <w:rPr>
                <w:sz w:val="20"/>
              </w:rPr>
              <w:t>Details</w:t>
            </w:r>
          </w:p>
        </w:tc>
      </w:tr>
      <w:tr w:rsidR="00EB29FA" w:rsidTr="00663F04">
        <w:trPr>
          <w:trHeight w:val="493"/>
        </w:trPr>
        <w:tc>
          <w:tcPr>
            <w:tcW w:w="10065" w:type="dxa"/>
            <w:tcBorders>
              <w:top w:val="single" w:sz="6" w:space="0" w:color="000000"/>
              <w:bottom w:val="single" w:sz="8" w:space="0" w:color="000000"/>
            </w:tcBorders>
          </w:tcPr>
          <w:p w:rsidR="00EB29FA" w:rsidRDefault="00981AB3" w:rsidP="00B00D47">
            <w:pPr>
              <w:pStyle w:val="TableParagraph"/>
              <w:spacing w:before="120" w:line="213" w:lineRule="exact"/>
              <w:ind w:left="108"/>
              <w:rPr>
                <w:sz w:val="20"/>
              </w:rPr>
            </w:pPr>
            <w:r>
              <w:rPr>
                <w:sz w:val="20"/>
              </w:rPr>
              <w:t>3 Subject</w:t>
            </w:r>
          </w:p>
        </w:tc>
      </w:tr>
      <w:tr w:rsidR="00EB29FA" w:rsidTr="00663F04">
        <w:trPr>
          <w:trHeight w:val="460"/>
        </w:trPr>
        <w:tc>
          <w:tcPr>
            <w:tcW w:w="10065" w:type="dxa"/>
            <w:tcBorders>
              <w:top w:val="single" w:sz="8" w:space="0" w:color="000000"/>
              <w:bottom w:val="single" w:sz="8" w:space="0" w:color="000000"/>
            </w:tcBorders>
          </w:tcPr>
          <w:p w:rsidR="00EB29FA" w:rsidRDefault="00981AB3" w:rsidP="00B00D47">
            <w:pPr>
              <w:pStyle w:val="TableParagraph"/>
              <w:spacing w:before="120" w:line="213" w:lineRule="exact"/>
              <w:ind w:left="108"/>
              <w:rPr>
                <w:sz w:val="20"/>
              </w:rPr>
            </w:pPr>
            <w:r>
              <w:rPr>
                <w:sz w:val="20"/>
              </w:rPr>
              <w:t>Details</w:t>
            </w:r>
          </w:p>
        </w:tc>
      </w:tr>
      <w:tr w:rsidR="00EB29FA" w:rsidTr="00663F04">
        <w:trPr>
          <w:trHeight w:val="493"/>
        </w:trPr>
        <w:tc>
          <w:tcPr>
            <w:tcW w:w="10065" w:type="dxa"/>
            <w:tcBorders>
              <w:top w:val="single" w:sz="8" w:space="0" w:color="000000"/>
              <w:bottom w:val="single" w:sz="8" w:space="0" w:color="000000"/>
            </w:tcBorders>
          </w:tcPr>
          <w:p w:rsidR="00EB29FA" w:rsidRDefault="00981AB3" w:rsidP="00B00D47">
            <w:pPr>
              <w:pStyle w:val="TableParagraph"/>
              <w:spacing w:before="120" w:line="210" w:lineRule="exact"/>
              <w:ind w:left="108"/>
              <w:rPr>
                <w:sz w:val="20"/>
              </w:rPr>
            </w:pPr>
            <w:r>
              <w:rPr>
                <w:sz w:val="20"/>
              </w:rPr>
              <w:t>4 Subject</w:t>
            </w:r>
          </w:p>
        </w:tc>
      </w:tr>
      <w:tr w:rsidR="00EB29FA" w:rsidTr="00663F04">
        <w:trPr>
          <w:trHeight w:val="460"/>
        </w:trPr>
        <w:tc>
          <w:tcPr>
            <w:tcW w:w="10065" w:type="dxa"/>
            <w:tcBorders>
              <w:top w:val="single" w:sz="8" w:space="0" w:color="000000"/>
              <w:bottom w:val="single" w:sz="8" w:space="0" w:color="000000"/>
            </w:tcBorders>
          </w:tcPr>
          <w:p w:rsidR="00EB29FA" w:rsidRDefault="00981AB3" w:rsidP="00B00D47">
            <w:pPr>
              <w:pStyle w:val="TableParagraph"/>
              <w:spacing w:before="120" w:line="210" w:lineRule="exact"/>
              <w:ind w:left="108"/>
              <w:rPr>
                <w:sz w:val="20"/>
              </w:rPr>
            </w:pPr>
            <w:r>
              <w:rPr>
                <w:sz w:val="20"/>
              </w:rPr>
              <w:t>Details</w:t>
            </w:r>
          </w:p>
        </w:tc>
      </w:tr>
      <w:tr w:rsidR="00EB29FA" w:rsidTr="00663F04">
        <w:trPr>
          <w:trHeight w:val="8441"/>
        </w:trPr>
        <w:tc>
          <w:tcPr>
            <w:tcW w:w="10065" w:type="dxa"/>
            <w:tcBorders>
              <w:top w:val="single" w:sz="8" w:space="0" w:color="000000"/>
            </w:tcBorders>
          </w:tcPr>
          <w:p w:rsidR="00EB29FA" w:rsidRDefault="00981AB3" w:rsidP="00B00D47">
            <w:pPr>
              <w:pStyle w:val="TableParagraph"/>
              <w:spacing w:before="120" w:after="120"/>
              <w:ind w:left="108" w:right="85"/>
              <w:jc w:val="both"/>
              <w:rPr>
                <w:sz w:val="20"/>
              </w:rPr>
            </w:pPr>
            <w:r>
              <w:rPr>
                <w:sz w:val="20"/>
              </w:rPr>
              <w:t>By the duly authorized representatives signing this agreement, the employer and the tenderer agree to and accept the foregoing schedule of deviations as the only deviations from and amendments to the documents listed in the tender data and addenda thereto as listed in the returnable</w:t>
            </w:r>
            <w:r>
              <w:rPr>
                <w:spacing w:val="-10"/>
                <w:sz w:val="20"/>
              </w:rPr>
              <w:t xml:space="preserve"> </w:t>
            </w:r>
            <w:r>
              <w:rPr>
                <w:sz w:val="20"/>
              </w:rPr>
              <w:t>schedules,</w:t>
            </w:r>
            <w:r>
              <w:rPr>
                <w:spacing w:val="-9"/>
                <w:sz w:val="20"/>
              </w:rPr>
              <w:t xml:space="preserve"> </w:t>
            </w:r>
            <w:r>
              <w:rPr>
                <w:sz w:val="20"/>
              </w:rPr>
              <w:t>as</w:t>
            </w:r>
            <w:r>
              <w:rPr>
                <w:spacing w:val="-7"/>
                <w:sz w:val="20"/>
              </w:rPr>
              <w:t xml:space="preserve"> </w:t>
            </w:r>
            <w:r>
              <w:rPr>
                <w:sz w:val="20"/>
              </w:rPr>
              <w:t>well</w:t>
            </w:r>
            <w:r>
              <w:rPr>
                <w:spacing w:val="-8"/>
                <w:sz w:val="20"/>
              </w:rPr>
              <w:t xml:space="preserve"> </w:t>
            </w:r>
            <w:r>
              <w:rPr>
                <w:sz w:val="20"/>
              </w:rPr>
              <w:t>as</w:t>
            </w:r>
            <w:r>
              <w:rPr>
                <w:spacing w:val="-9"/>
                <w:sz w:val="20"/>
              </w:rPr>
              <w:t xml:space="preserve"> </w:t>
            </w:r>
            <w:r>
              <w:rPr>
                <w:sz w:val="20"/>
              </w:rPr>
              <w:t>any</w:t>
            </w:r>
            <w:r>
              <w:rPr>
                <w:spacing w:val="-13"/>
                <w:sz w:val="20"/>
              </w:rPr>
              <w:t xml:space="preserve"> </w:t>
            </w:r>
            <w:r>
              <w:rPr>
                <w:sz w:val="20"/>
              </w:rPr>
              <w:t>confirmation,</w:t>
            </w:r>
            <w:r>
              <w:rPr>
                <w:spacing w:val="-9"/>
                <w:sz w:val="20"/>
              </w:rPr>
              <w:t xml:space="preserve"> </w:t>
            </w:r>
            <w:r>
              <w:rPr>
                <w:sz w:val="20"/>
              </w:rPr>
              <w:t>clarification</w:t>
            </w:r>
            <w:r>
              <w:rPr>
                <w:spacing w:val="-8"/>
                <w:sz w:val="20"/>
              </w:rPr>
              <w:t xml:space="preserve"> </w:t>
            </w:r>
            <w:r>
              <w:rPr>
                <w:sz w:val="20"/>
              </w:rPr>
              <w:t>or</w:t>
            </w:r>
            <w:r>
              <w:rPr>
                <w:spacing w:val="-8"/>
                <w:sz w:val="20"/>
              </w:rPr>
              <w:t xml:space="preserve"> </w:t>
            </w:r>
            <w:r>
              <w:rPr>
                <w:sz w:val="20"/>
              </w:rPr>
              <w:t>changes</w:t>
            </w:r>
            <w:r>
              <w:rPr>
                <w:spacing w:val="-9"/>
                <w:sz w:val="20"/>
              </w:rPr>
              <w:t xml:space="preserve"> </w:t>
            </w:r>
            <w:r>
              <w:rPr>
                <w:sz w:val="20"/>
              </w:rPr>
              <w:t>to</w:t>
            </w:r>
            <w:r>
              <w:rPr>
                <w:spacing w:val="-7"/>
                <w:sz w:val="20"/>
              </w:rPr>
              <w:t xml:space="preserve"> </w:t>
            </w:r>
            <w:r>
              <w:rPr>
                <w:sz w:val="20"/>
              </w:rPr>
              <w:t>the</w:t>
            </w:r>
            <w:r>
              <w:rPr>
                <w:spacing w:val="-8"/>
                <w:sz w:val="20"/>
              </w:rPr>
              <w:t xml:space="preserve"> </w:t>
            </w:r>
            <w:r>
              <w:rPr>
                <w:sz w:val="20"/>
              </w:rPr>
              <w:t>terms</w:t>
            </w:r>
            <w:r>
              <w:rPr>
                <w:spacing w:val="-8"/>
                <w:sz w:val="20"/>
              </w:rPr>
              <w:t xml:space="preserve"> </w:t>
            </w:r>
            <w:r>
              <w:rPr>
                <w:sz w:val="20"/>
              </w:rPr>
              <w:t>of</w:t>
            </w:r>
            <w:r>
              <w:rPr>
                <w:spacing w:val="-8"/>
                <w:sz w:val="20"/>
              </w:rPr>
              <w:t xml:space="preserve"> </w:t>
            </w:r>
            <w:r>
              <w:rPr>
                <w:sz w:val="20"/>
              </w:rPr>
              <w:t>the</w:t>
            </w:r>
            <w:r>
              <w:rPr>
                <w:spacing w:val="-10"/>
                <w:sz w:val="20"/>
              </w:rPr>
              <w:t xml:space="preserve"> </w:t>
            </w:r>
            <w:r>
              <w:rPr>
                <w:sz w:val="20"/>
              </w:rPr>
              <w:t>offer agreed by the tenderer and the employer during this process of offer and</w:t>
            </w:r>
            <w:r>
              <w:rPr>
                <w:spacing w:val="-14"/>
                <w:sz w:val="20"/>
              </w:rPr>
              <w:t xml:space="preserve"> </w:t>
            </w:r>
            <w:r>
              <w:rPr>
                <w:sz w:val="20"/>
              </w:rPr>
              <w:t>acceptance.</w:t>
            </w:r>
          </w:p>
          <w:p w:rsidR="00EB29FA" w:rsidRDefault="00981AB3">
            <w:pPr>
              <w:pStyle w:val="TableParagraph"/>
              <w:ind w:left="107" w:right="79"/>
              <w:jc w:val="both"/>
              <w:rPr>
                <w:sz w:val="20"/>
              </w:rPr>
            </w:pPr>
            <w:r>
              <w:rPr>
                <w:sz w:val="20"/>
              </w:rPr>
              <w:t>It</w:t>
            </w:r>
            <w:r>
              <w:rPr>
                <w:spacing w:val="-15"/>
                <w:sz w:val="20"/>
              </w:rPr>
              <w:t xml:space="preserve"> </w:t>
            </w:r>
            <w:r>
              <w:rPr>
                <w:sz w:val="20"/>
              </w:rPr>
              <w:t>is</w:t>
            </w:r>
            <w:r>
              <w:rPr>
                <w:spacing w:val="-14"/>
                <w:sz w:val="20"/>
              </w:rPr>
              <w:t xml:space="preserve"> </w:t>
            </w:r>
            <w:r>
              <w:rPr>
                <w:sz w:val="20"/>
              </w:rPr>
              <w:t>expressly</w:t>
            </w:r>
            <w:r>
              <w:rPr>
                <w:spacing w:val="-18"/>
                <w:sz w:val="20"/>
              </w:rPr>
              <w:t xml:space="preserve"> </w:t>
            </w:r>
            <w:r>
              <w:rPr>
                <w:sz w:val="20"/>
              </w:rPr>
              <w:t>agreed</w:t>
            </w:r>
            <w:r>
              <w:rPr>
                <w:spacing w:val="-16"/>
                <w:sz w:val="20"/>
              </w:rPr>
              <w:t xml:space="preserve"> </w:t>
            </w:r>
            <w:r>
              <w:rPr>
                <w:sz w:val="20"/>
              </w:rPr>
              <w:t>that</w:t>
            </w:r>
            <w:r>
              <w:rPr>
                <w:spacing w:val="-15"/>
                <w:sz w:val="20"/>
              </w:rPr>
              <w:t xml:space="preserve"> </w:t>
            </w:r>
            <w:r>
              <w:rPr>
                <w:sz w:val="20"/>
              </w:rPr>
              <w:t>no</w:t>
            </w:r>
            <w:r>
              <w:rPr>
                <w:spacing w:val="-15"/>
                <w:sz w:val="20"/>
              </w:rPr>
              <w:t xml:space="preserve"> </w:t>
            </w:r>
            <w:r>
              <w:rPr>
                <w:sz w:val="20"/>
              </w:rPr>
              <w:t>other</w:t>
            </w:r>
            <w:r>
              <w:rPr>
                <w:spacing w:val="-14"/>
                <w:sz w:val="20"/>
              </w:rPr>
              <w:t xml:space="preserve"> </w:t>
            </w:r>
            <w:r>
              <w:rPr>
                <w:sz w:val="20"/>
              </w:rPr>
              <w:t>matter,</w:t>
            </w:r>
            <w:r>
              <w:rPr>
                <w:spacing w:val="-14"/>
                <w:sz w:val="20"/>
              </w:rPr>
              <w:t xml:space="preserve"> </w:t>
            </w:r>
            <w:r>
              <w:rPr>
                <w:sz w:val="20"/>
              </w:rPr>
              <w:t>whether</w:t>
            </w:r>
            <w:r>
              <w:rPr>
                <w:spacing w:val="-14"/>
                <w:sz w:val="20"/>
              </w:rPr>
              <w:t xml:space="preserve"> </w:t>
            </w:r>
            <w:r>
              <w:rPr>
                <w:sz w:val="20"/>
              </w:rPr>
              <w:t>in</w:t>
            </w:r>
            <w:r>
              <w:rPr>
                <w:spacing w:val="-13"/>
                <w:sz w:val="20"/>
              </w:rPr>
              <w:t xml:space="preserve"> </w:t>
            </w:r>
            <w:r>
              <w:rPr>
                <w:sz w:val="20"/>
              </w:rPr>
              <w:t>writing,</w:t>
            </w:r>
            <w:r>
              <w:rPr>
                <w:spacing w:val="-14"/>
                <w:sz w:val="20"/>
              </w:rPr>
              <w:t xml:space="preserve"> </w:t>
            </w:r>
            <w:r>
              <w:rPr>
                <w:sz w:val="20"/>
              </w:rPr>
              <w:t>oral</w:t>
            </w:r>
            <w:r>
              <w:rPr>
                <w:spacing w:val="-16"/>
                <w:sz w:val="20"/>
              </w:rPr>
              <w:t xml:space="preserve"> </w:t>
            </w:r>
            <w:r>
              <w:rPr>
                <w:sz w:val="20"/>
              </w:rPr>
              <w:t>communication</w:t>
            </w:r>
            <w:r>
              <w:rPr>
                <w:spacing w:val="-15"/>
                <w:sz w:val="20"/>
              </w:rPr>
              <w:t xml:space="preserve"> </w:t>
            </w:r>
            <w:r>
              <w:rPr>
                <w:sz w:val="20"/>
              </w:rPr>
              <w:t>or</w:t>
            </w:r>
            <w:r>
              <w:rPr>
                <w:spacing w:val="-14"/>
                <w:sz w:val="20"/>
              </w:rPr>
              <w:t xml:space="preserve"> </w:t>
            </w:r>
            <w:r>
              <w:rPr>
                <w:sz w:val="20"/>
              </w:rPr>
              <w:t>implied</w:t>
            </w:r>
            <w:r>
              <w:rPr>
                <w:spacing w:val="-13"/>
                <w:sz w:val="20"/>
              </w:rPr>
              <w:t xml:space="preserve"> </w:t>
            </w:r>
            <w:r>
              <w:rPr>
                <w:sz w:val="20"/>
              </w:rPr>
              <w:t>during the period between the issue of the tender documents and the receipt by the tenderer of a completed signed copy of this Agreement, shall have any meaning or effect in the contract between the parties arising from this</w:t>
            </w:r>
            <w:r>
              <w:rPr>
                <w:spacing w:val="3"/>
                <w:sz w:val="20"/>
              </w:rPr>
              <w:t xml:space="preserve"> </w:t>
            </w:r>
            <w:r>
              <w:rPr>
                <w:sz w:val="20"/>
              </w:rPr>
              <w:t>agreement.</w:t>
            </w:r>
          </w:p>
          <w:p w:rsidR="00EB29FA" w:rsidRDefault="00981AB3" w:rsidP="00B00D47">
            <w:pPr>
              <w:pStyle w:val="TableParagraph"/>
              <w:spacing w:before="120"/>
              <w:ind w:left="215"/>
              <w:jc w:val="both"/>
              <w:rPr>
                <w:b/>
                <w:sz w:val="20"/>
              </w:rPr>
            </w:pPr>
            <w:r>
              <w:rPr>
                <w:b/>
                <w:sz w:val="20"/>
              </w:rPr>
              <w:t>for the TENDERER</w:t>
            </w:r>
          </w:p>
          <w:p w:rsidR="00EB29FA" w:rsidRDefault="00981AB3" w:rsidP="00B00D47">
            <w:pPr>
              <w:pStyle w:val="TableParagraph"/>
              <w:tabs>
                <w:tab w:val="left" w:pos="2315"/>
                <w:tab w:val="left" w:pos="5613"/>
              </w:tabs>
              <w:spacing w:before="240" w:after="240"/>
              <w:ind w:left="215"/>
              <w:jc w:val="both"/>
              <w:rPr>
                <w:sz w:val="20"/>
              </w:rPr>
            </w:pPr>
            <w:r>
              <w:rPr>
                <w:sz w:val="20"/>
              </w:rPr>
              <w:t>Signature:</w:t>
            </w:r>
            <w:r>
              <w:rPr>
                <w:sz w:val="20"/>
              </w:rPr>
              <w:tab/>
            </w:r>
            <w:r>
              <w:rPr>
                <w:w w:val="99"/>
                <w:sz w:val="20"/>
                <w:u w:val="single"/>
              </w:rPr>
              <w:t xml:space="preserve"> </w:t>
            </w:r>
            <w:r>
              <w:rPr>
                <w:sz w:val="20"/>
                <w:u w:val="single"/>
              </w:rPr>
              <w:tab/>
            </w:r>
          </w:p>
          <w:p w:rsidR="00EB29FA" w:rsidRDefault="00981AB3" w:rsidP="00B00D47">
            <w:pPr>
              <w:pStyle w:val="TableParagraph"/>
              <w:tabs>
                <w:tab w:val="left" w:pos="2315"/>
                <w:tab w:val="left" w:pos="5613"/>
              </w:tabs>
              <w:spacing w:before="240" w:after="240"/>
              <w:ind w:left="215"/>
              <w:jc w:val="both"/>
              <w:rPr>
                <w:sz w:val="20"/>
              </w:rPr>
            </w:pPr>
            <w:r>
              <w:rPr>
                <w:sz w:val="20"/>
              </w:rPr>
              <w:t>Name:</w:t>
            </w:r>
            <w:r>
              <w:rPr>
                <w:sz w:val="20"/>
              </w:rPr>
              <w:tab/>
            </w:r>
            <w:r>
              <w:rPr>
                <w:w w:val="99"/>
                <w:sz w:val="20"/>
                <w:u w:val="single"/>
              </w:rPr>
              <w:t xml:space="preserve"> </w:t>
            </w:r>
            <w:r>
              <w:rPr>
                <w:sz w:val="20"/>
                <w:u w:val="single"/>
              </w:rPr>
              <w:tab/>
            </w:r>
          </w:p>
          <w:p w:rsidR="00EB29FA" w:rsidRDefault="00981AB3" w:rsidP="00B00D47">
            <w:pPr>
              <w:pStyle w:val="TableParagraph"/>
              <w:tabs>
                <w:tab w:val="left" w:pos="2315"/>
                <w:tab w:val="left" w:pos="5613"/>
              </w:tabs>
              <w:spacing w:after="480"/>
              <w:ind w:left="215"/>
              <w:jc w:val="both"/>
              <w:rPr>
                <w:sz w:val="20"/>
              </w:rPr>
            </w:pPr>
            <w:r>
              <w:rPr>
                <w:sz w:val="20"/>
              </w:rPr>
              <w:t>Capacity:</w:t>
            </w:r>
            <w:r>
              <w:rPr>
                <w:sz w:val="20"/>
              </w:rPr>
              <w:tab/>
            </w:r>
            <w:r>
              <w:rPr>
                <w:w w:val="99"/>
                <w:sz w:val="20"/>
                <w:u w:val="single"/>
              </w:rPr>
              <w:t xml:space="preserve"> </w:t>
            </w:r>
            <w:r>
              <w:rPr>
                <w:sz w:val="20"/>
                <w:u w:val="single"/>
              </w:rPr>
              <w:tab/>
            </w:r>
          </w:p>
          <w:p w:rsidR="00EB29FA" w:rsidRDefault="00981AB3" w:rsidP="00B00D47">
            <w:pPr>
              <w:pStyle w:val="TableParagraph"/>
              <w:spacing w:before="1" w:after="240"/>
              <w:ind w:left="215"/>
              <w:jc w:val="both"/>
              <w:rPr>
                <w:b/>
                <w:sz w:val="20"/>
              </w:rPr>
            </w:pPr>
            <w:r>
              <w:rPr>
                <w:b/>
                <w:sz w:val="20"/>
              </w:rPr>
              <w:t>for the EMPLOYER</w:t>
            </w:r>
          </w:p>
          <w:p w:rsidR="00EB29FA" w:rsidRPr="00663F04" w:rsidRDefault="00981AB3" w:rsidP="00B00D47">
            <w:pPr>
              <w:pStyle w:val="TableParagraph"/>
              <w:tabs>
                <w:tab w:val="left" w:pos="7269"/>
              </w:tabs>
              <w:spacing w:line="480" w:lineRule="auto"/>
              <w:ind w:left="127"/>
              <w:jc w:val="both"/>
              <w:rPr>
                <w:sz w:val="20"/>
                <w:u w:val="single"/>
              </w:rPr>
            </w:pPr>
            <w:r>
              <w:rPr>
                <w:sz w:val="20"/>
              </w:rPr>
              <w:t xml:space="preserve">Name: </w:t>
            </w:r>
            <w:r w:rsidR="00663F04">
              <w:rPr>
                <w:sz w:val="20"/>
                <w:u w:val="single"/>
              </w:rPr>
              <w:t xml:space="preserve">                                                                                                              </w:t>
            </w:r>
          </w:p>
          <w:p w:rsidR="00EB29FA" w:rsidRPr="00663F04" w:rsidRDefault="00663F04" w:rsidP="00B00D47">
            <w:pPr>
              <w:pStyle w:val="TableParagraph"/>
              <w:spacing w:line="480" w:lineRule="auto"/>
              <w:ind w:left="127"/>
              <w:rPr>
                <w:sz w:val="20"/>
                <w:u w:val="single"/>
              </w:rPr>
            </w:pPr>
            <w:r>
              <w:rPr>
                <w:sz w:val="20"/>
              </w:rPr>
              <w:t xml:space="preserve">Signature: </w:t>
            </w:r>
            <w:r>
              <w:rPr>
                <w:sz w:val="20"/>
                <w:u w:val="single"/>
              </w:rPr>
              <w:t xml:space="preserve">                                                                                                        </w:t>
            </w:r>
            <w:r>
              <w:rPr>
                <w:sz w:val="20"/>
              </w:rPr>
              <w:t xml:space="preserve">        Date: </w:t>
            </w:r>
            <w:r>
              <w:rPr>
                <w:sz w:val="20"/>
                <w:u w:val="single"/>
              </w:rPr>
              <w:t xml:space="preserve">                                   </w:t>
            </w:r>
          </w:p>
          <w:p w:rsidR="00663F04" w:rsidRPr="00663F04" w:rsidRDefault="00663F04" w:rsidP="00B00D47">
            <w:pPr>
              <w:pStyle w:val="TableParagraph"/>
              <w:spacing w:after="480" w:line="480" w:lineRule="auto"/>
              <w:ind w:left="125"/>
              <w:rPr>
                <w:sz w:val="20"/>
                <w:u w:val="single"/>
              </w:rPr>
            </w:pPr>
            <w:r>
              <w:rPr>
                <w:sz w:val="20"/>
              </w:rPr>
              <w:t xml:space="preserve">Capacity: </w:t>
            </w:r>
            <w:r>
              <w:rPr>
                <w:sz w:val="20"/>
                <w:u w:val="single"/>
              </w:rPr>
              <w:t xml:space="preserve">                                                                                                          </w:t>
            </w:r>
          </w:p>
          <w:p w:rsidR="00663F04" w:rsidRPr="00663F04" w:rsidRDefault="00663F04" w:rsidP="00663F04">
            <w:pPr>
              <w:pStyle w:val="TableParagraph"/>
              <w:tabs>
                <w:tab w:val="left" w:pos="2231"/>
                <w:tab w:val="left" w:pos="7152"/>
              </w:tabs>
              <w:spacing w:before="121" w:line="480" w:lineRule="auto"/>
              <w:ind w:left="107"/>
              <w:rPr>
                <w:b/>
                <w:bCs/>
                <w:sz w:val="20"/>
              </w:rPr>
            </w:pPr>
            <w:r w:rsidRPr="00663F04">
              <w:rPr>
                <w:b/>
                <w:bCs/>
                <w:sz w:val="20"/>
              </w:rPr>
              <w:t>Witness:</w:t>
            </w:r>
          </w:p>
          <w:p w:rsidR="00663F04" w:rsidRDefault="00663F04" w:rsidP="00663F04">
            <w:pPr>
              <w:pStyle w:val="TableParagraph"/>
              <w:tabs>
                <w:tab w:val="left" w:pos="2231"/>
                <w:tab w:val="left" w:pos="7152"/>
              </w:tabs>
              <w:spacing w:before="121" w:line="480" w:lineRule="auto"/>
              <w:ind w:left="107"/>
              <w:rPr>
                <w:sz w:val="20"/>
                <w:u w:val="single"/>
              </w:rPr>
            </w:pPr>
            <w:r>
              <w:rPr>
                <w:sz w:val="20"/>
              </w:rPr>
              <w:t xml:space="preserve">Name: </w:t>
            </w:r>
            <w:r>
              <w:rPr>
                <w:sz w:val="20"/>
                <w:u w:val="single"/>
              </w:rPr>
              <w:t xml:space="preserve">                                                                                            </w:t>
            </w:r>
          </w:p>
          <w:p w:rsidR="00663F04" w:rsidRDefault="00663F04" w:rsidP="00663F04">
            <w:pPr>
              <w:pStyle w:val="TableParagraph"/>
              <w:spacing w:before="109"/>
              <w:ind w:left="107"/>
              <w:rPr>
                <w:b/>
                <w:sz w:val="20"/>
              </w:rPr>
            </w:pPr>
            <w:r>
              <w:rPr>
                <w:sz w:val="20"/>
              </w:rPr>
              <w:t>Signature:</w:t>
            </w:r>
            <w:r>
              <w:rPr>
                <w:sz w:val="20"/>
                <w:u w:val="single"/>
              </w:rPr>
              <w:t xml:space="preserve">                                                                                        </w:t>
            </w:r>
            <w:r>
              <w:rPr>
                <w:sz w:val="20"/>
              </w:rPr>
              <w:t xml:space="preserve">            Date: </w:t>
            </w:r>
            <w:r>
              <w:rPr>
                <w:sz w:val="20"/>
                <w:u w:val="single"/>
              </w:rPr>
              <w:t xml:space="preserve">                                          </w:t>
            </w:r>
          </w:p>
          <w:p w:rsidR="00EB29FA" w:rsidRDefault="00EB29FA">
            <w:pPr>
              <w:pStyle w:val="TableParagraph"/>
              <w:tabs>
                <w:tab w:val="left" w:pos="2315"/>
                <w:tab w:val="left" w:pos="5613"/>
                <w:tab w:val="left" w:pos="6636"/>
                <w:tab w:val="left" w:pos="8700"/>
              </w:tabs>
              <w:spacing w:before="179" w:line="501" w:lineRule="auto"/>
              <w:ind w:left="215" w:right="26"/>
              <w:jc w:val="both"/>
              <w:rPr>
                <w:sz w:val="20"/>
              </w:rPr>
            </w:pPr>
          </w:p>
        </w:tc>
      </w:tr>
    </w:tbl>
    <w:p w:rsidR="00EB29FA" w:rsidRDefault="00EB29FA">
      <w:pPr>
        <w:spacing w:line="501" w:lineRule="auto"/>
        <w:jc w:val="both"/>
        <w:rPr>
          <w:sz w:val="20"/>
        </w:rPr>
        <w:sectPr w:rsidR="00EB29FA" w:rsidSect="00B00D47">
          <w:headerReference w:type="default" r:id="rId109"/>
          <w:footerReference w:type="default" r:id="rId110"/>
          <w:pgSz w:w="11910" w:h="16850"/>
          <w:pgMar w:top="851" w:right="567" w:bottom="851" w:left="1134" w:header="856" w:footer="782" w:gutter="0"/>
          <w:cols w:space="720"/>
        </w:sectPr>
      </w:pPr>
    </w:p>
    <w:p w:rsidR="005C4B7F" w:rsidRDefault="005C4B7F" w:rsidP="005C4B7F">
      <w:pPr>
        <w:pStyle w:val="Heading2"/>
        <w:spacing w:before="92"/>
        <w:ind w:left="0"/>
      </w:pPr>
    </w:p>
    <w:p w:rsidR="005C4B7F" w:rsidRDefault="005C4B7F" w:rsidP="005C4B7F">
      <w:pPr>
        <w:pStyle w:val="Heading2"/>
        <w:spacing w:before="92"/>
        <w:ind w:left="0"/>
      </w:pPr>
    </w:p>
    <w:p w:rsidR="005C4B7F" w:rsidRDefault="005C4B7F" w:rsidP="005C4B7F">
      <w:pPr>
        <w:pStyle w:val="Heading2"/>
        <w:spacing w:before="92"/>
        <w:ind w:left="0"/>
      </w:pPr>
    </w:p>
    <w:p w:rsidR="005C4B7F" w:rsidRDefault="005C4B7F" w:rsidP="005C4B7F">
      <w:pPr>
        <w:pStyle w:val="Heading2"/>
        <w:spacing w:before="92"/>
        <w:ind w:left="0"/>
      </w:pPr>
    </w:p>
    <w:p w:rsidR="005C4B7F" w:rsidRPr="005C4B7F" w:rsidRDefault="005C4B7F" w:rsidP="005C4B7F">
      <w:pPr>
        <w:pStyle w:val="Heading2"/>
        <w:spacing w:before="92"/>
        <w:ind w:left="0"/>
      </w:pPr>
    </w:p>
    <w:p w:rsidR="00EB29FA" w:rsidRDefault="00981AB3" w:rsidP="00240422">
      <w:pPr>
        <w:tabs>
          <w:tab w:val="left" w:pos="1541"/>
        </w:tabs>
        <w:spacing w:before="360"/>
        <w:ind w:left="142"/>
        <w:rPr>
          <w:b/>
          <w:sz w:val="24"/>
        </w:rPr>
      </w:pPr>
      <w:r>
        <w:rPr>
          <w:b/>
          <w:sz w:val="24"/>
          <w:u w:val="thick"/>
        </w:rPr>
        <w:t>C1.4</w:t>
      </w:r>
      <w:r>
        <w:rPr>
          <w:b/>
          <w:sz w:val="24"/>
          <w:u w:val="thick"/>
        </w:rPr>
        <w:tab/>
        <w:t>CONTRACT</w:t>
      </w:r>
      <w:r>
        <w:rPr>
          <w:b/>
          <w:spacing w:val="-2"/>
          <w:sz w:val="24"/>
          <w:u w:val="thick"/>
        </w:rPr>
        <w:t xml:space="preserve"> </w:t>
      </w:r>
      <w:r>
        <w:rPr>
          <w:b/>
          <w:sz w:val="24"/>
          <w:u w:val="thick"/>
        </w:rPr>
        <w:t>DATA</w:t>
      </w:r>
    </w:p>
    <w:p w:rsidR="00EB29FA" w:rsidRDefault="00EB29FA">
      <w:pPr>
        <w:rPr>
          <w:sz w:val="24"/>
        </w:rPr>
      </w:pPr>
    </w:p>
    <w:p w:rsidR="00240422" w:rsidRDefault="00240422" w:rsidP="00240422">
      <w:pPr>
        <w:rPr>
          <w:sz w:val="24"/>
        </w:rPr>
        <w:sectPr w:rsidR="00240422" w:rsidSect="00240422">
          <w:headerReference w:type="default" r:id="rId111"/>
          <w:footerReference w:type="default" r:id="rId112"/>
          <w:pgSz w:w="11910" w:h="16850"/>
          <w:pgMar w:top="851" w:right="567" w:bottom="851" w:left="1134" w:header="709" w:footer="782" w:gutter="0"/>
          <w:cols w:space="720"/>
        </w:sectPr>
      </w:pPr>
    </w:p>
    <w:p w:rsidR="00EB29FA" w:rsidRDefault="00981AB3" w:rsidP="00240422">
      <w:pPr>
        <w:pStyle w:val="BodyText"/>
        <w:spacing w:before="240" w:after="240"/>
      </w:pPr>
      <w:r>
        <w:rPr>
          <w:noProof/>
          <w:lang w:val="en-ZA" w:eastAsia="en-ZA" w:bidi="ar-SA"/>
        </w:rPr>
        <mc:AlternateContent>
          <mc:Choice Requires="wps">
            <w:drawing>
              <wp:inline distT="0" distB="0" distL="0" distR="0" wp14:anchorId="0B9159BB" wp14:editId="24CFC905">
                <wp:extent cx="6305550" cy="233680"/>
                <wp:effectExtent l="0" t="0" r="19050" b="13970"/>
                <wp:docPr id="9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233680"/>
                        </a:xfrm>
                        <a:prstGeom prst="rect">
                          <a:avLst/>
                        </a:prstGeom>
                        <a:solidFill>
                          <a:schemeClr val="bg1">
                            <a:lumMod val="95000"/>
                          </a:schemeClr>
                        </a:solidFill>
                        <a:ln w="18288">
                          <a:solidFill>
                            <a:srgbClr val="000000"/>
                          </a:solidFill>
                          <a:prstDash val="solid"/>
                          <a:miter lim="800000"/>
                          <a:headEnd/>
                          <a:tailEnd/>
                        </a:ln>
                      </wps:spPr>
                      <wps:txbx>
                        <w:txbxContent>
                          <w:p w:rsidR="00D7510D" w:rsidRDefault="00D7510D" w:rsidP="00240422">
                            <w:pPr>
                              <w:spacing w:before="27"/>
                              <w:ind w:right="2184"/>
                              <w:jc w:val="center"/>
                              <w:rPr>
                                <w:b/>
                                <w:sz w:val="24"/>
                              </w:rPr>
                            </w:pPr>
                            <w:r>
                              <w:rPr>
                                <w:b/>
                                <w:sz w:val="24"/>
                              </w:rPr>
                              <w:t>C1.4: CONTRACT DATA</w:t>
                            </w:r>
                          </w:p>
                        </w:txbxContent>
                      </wps:txbx>
                      <wps:bodyPr rot="0" vert="horz" wrap="square" lIns="0" tIns="0" rIns="0" bIns="0" anchor="t" anchorCtr="0" upright="1">
                        <a:noAutofit/>
                      </wps:bodyPr>
                    </wps:wsp>
                  </a:graphicData>
                </a:graphic>
              </wp:inline>
            </w:drawing>
          </mc:Choice>
          <mc:Fallback>
            <w:pict>
              <v:shape w14:anchorId="0B9159BB" id="Text Box 16" o:spid="_x0000_s1077" type="#_x0000_t202" style="width:496.5pt;height: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" fillcolor="#f2f2f2 [3052]" strokeweight="1.44pt">
                <v:textbox inset="0,0,0,0">
                  <w:txbxContent>
                    <w:p w:rsidR="00D7510D" w:rsidRDefault="00D7510D" w:rsidP="00240422">
                      <w:pPr>
                        <w:spacing w:before="27"/>
                        <w:ind w:right="2184"/>
                        <w:jc w:val="center"/>
                        <w:rPr>
                          <w:b/>
                          <w:sz w:val="24"/>
                        </w:rPr>
                      </w:pPr>
                      <w:r>
                        <w:rPr>
                          <w:b/>
                          <w:sz w:val="24"/>
                        </w:rPr>
                        <w:t>C1.4: CONTRACT DATA</w:t>
                      </w:r>
                    </w:p>
                  </w:txbxContent>
                </v:textbox>
                <w10:anchorlock/>
              </v:shape>
            </w:pict>
          </mc:Fallback>
        </mc:AlternateContent>
      </w:r>
    </w:p>
    <w:p w:rsidR="00EB29FA" w:rsidRDefault="00981AB3" w:rsidP="004853AF">
      <w:pPr>
        <w:pStyle w:val="Heading5"/>
        <w:spacing w:before="240" w:after="240"/>
        <w:ind w:left="0"/>
        <w:jc w:val="both"/>
      </w:pPr>
      <w:r>
        <w:t>CONDITIONS OF CONTRACT</w:t>
      </w:r>
    </w:p>
    <w:p w:rsidR="00EB29FA" w:rsidRDefault="00981AB3" w:rsidP="004853AF">
      <w:pPr>
        <w:rPr>
          <w:b/>
          <w:sz w:val="20"/>
        </w:rPr>
      </w:pPr>
      <w:r>
        <w:rPr>
          <w:b/>
          <w:sz w:val="20"/>
          <w:u w:val="thick"/>
        </w:rPr>
        <w:t>PART 1: DATA PROVIDED BY THE EMPLOYER</w:t>
      </w:r>
    </w:p>
    <w:p w:rsidR="00EB29FA" w:rsidRDefault="00981AB3" w:rsidP="004853AF">
      <w:pPr>
        <w:spacing w:before="240" w:after="240"/>
        <w:jc w:val="both"/>
        <w:rPr>
          <w:b/>
          <w:sz w:val="20"/>
        </w:rPr>
      </w:pPr>
      <w:r>
        <w:rPr>
          <w:b/>
          <w:sz w:val="20"/>
        </w:rPr>
        <w:t>CONDITIONS OF CONTRACT</w:t>
      </w:r>
    </w:p>
    <w:p w:rsidR="00EB29FA" w:rsidRDefault="00981AB3" w:rsidP="004853AF">
      <w:pPr>
        <w:pStyle w:val="BodyText"/>
        <w:spacing w:after="240"/>
        <w:ind w:right="284"/>
        <w:jc w:val="both"/>
      </w:pPr>
      <w:r>
        <w:t>The General Conditions of Contract for Construction Works, Third Edition, 2015, published by the South</w:t>
      </w:r>
      <w:r>
        <w:rPr>
          <w:spacing w:val="-13"/>
        </w:rPr>
        <w:t xml:space="preserve"> </w:t>
      </w:r>
      <w:r>
        <w:t>African</w:t>
      </w:r>
      <w:r>
        <w:rPr>
          <w:spacing w:val="-13"/>
        </w:rPr>
        <w:t xml:space="preserve"> </w:t>
      </w:r>
      <w:r>
        <w:t>Institution</w:t>
      </w:r>
      <w:r>
        <w:rPr>
          <w:spacing w:val="-13"/>
        </w:rPr>
        <w:t xml:space="preserve"> </w:t>
      </w:r>
      <w:r>
        <w:t>of</w:t>
      </w:r>
      <w:r>
        <w:rPr>
          <w:spacing w:val="-11"/>
        </w:rPr>
        <w:t xml:space="preserve"> </w:t>
      </w:r>
      <w:r>
        <w:t>Civil</w:t>
      </w:r>
      <w:r>
        <w:rPr>
          <w:spacing w:val="-11"/>
        </w:rPr>
        <w:t xml:space="preserve"> </w:t>
      </w:r>
      <w:r>
        <w:t>Engineering,</w:t>
      </w:r>
      <w:r>
        <w:rPr>
          <w:spacing w:val="-13"/>
        </w:rPr>
        <w:t xml:space="preserve"> </w:t>
      </w:r>
      <w:r>
        <w:t>Private</w:t>
      </w:r>
      <w:r>
        <w:rPr>
          <w:spacing w:val="-13"/>
        </w:rPr>
        <w:t xml:space="preserve"> </w:t>
      </w:r>
      <w:r>
        <w:t>Bag</w:t>
      </w:r>
      <w:r>
        <w:rPr>
          <w:spacing w:val="-12"/>
        </w:rPr>
        <w:t xml:space="preserve"> </w:t>
      </w:r>
      <w:r>
        <w:t>X200,</w:t>
      </w:r>
      <w:r>
        <w:rPr>
          <w:spacing w:val="-13"/>
        </w:rPr>
        <w:t xml:space="preserve"> </w:t>
      </w:r>
      <w:r>
        <w:t>Halfway</w:t>
      </w:r>
      <w:r>
        <w:rPr>
          <w:spacing w:val="-16"/>
        </w:rPr>
        <w:t xml:space="preserve"> </w:t>
      </w:r>
      <w:r>
        <w:t>House,</w:t>
      </w:r>
      <w:r>
        <w:rPr>
          <w:spacing w:val="-13"/>
        </w:rPr>
        <w:t xml:space="preserve"> </w:t>
      </w:r>
      <w:r>
        <w:t>1685,</w:t>
      </w:r>
      <w:r>
        <w:rPr>
          <w:spacing w:val="-13"/>
        </w:rPr>
        <w:t xml:space="preserve"> </w:t>
      </w:r>
      <w:r>
        <w:t>are</w:t>
      </w:r>
      <w:r>
        <w:rPr>
          <w:spacing w:val="-12"/>
        </w:rPr>
        <w:t xml:space="preserve"> </w:t>
      </w:r>
      <w:r>
        <w:t>applicable to this contract and is obtainable form</w:t>
      </w:r>
      <w:r>
        <w:rPr>
          <w:spacing w:val="4"/>
        </w:rPr>
        <w:t xml:space="preserve"> </w:t>
      </w:r>
      <w:hyperlink r:id="rId113">
        <w:r>
          <w:rPr>
            <w:u w:val="single"/>
          </w:rPr>
          <w:t>www.saice.org.za</w:t>
        </w:r>
        <w:r>
          <w:t>.</w:t>
        </w:r>
      </w:hyperlink>
    </w:p>
    <w:p w:rsidR="00EB29FA" w:rsidRDefault="00981AB3" w:rsidP="004853AF">
      <w:pPr>
        <w:pStyle w:val="Heading5"/>
        <w:spacing w:before="240" w:after="240"/>
        <w:ind w:left="0"/>
      </w:pPr>
      <w:r>
        <w:t>CONTRACT SPECIFIC DATA</w:t>
      </w:r>
    </w:p>
    <w:p w:rsidR="00EB29FA" w:rsidRDefault="00981AB3" w:rsidP="004853AF">
      <w:pPr>
        <w:pStyle w:val="BodyText"/>
        <w:ind w:right="286"/>
      </w:pPr>
      <w:r>
        <w:t>The following contract specific data, referring to the General Conditions of Contract for Construction Works,</w:t>
      </w:r>
      <w:r w:rsidR="004853AF">
        <w:t xml:space="preserve"> </w:t>
      </w:r>
      <w:r>
        <w:t>Third Edition, 2015, are applicable to this Contract.</w:t>
      </w:r>
    </w:p>
    <w:p w:rsidR="00EB29FA" w:rsidRDefault="00981AB3" w:rsidP="004853AF">
      <w:pPr>
        <w:pStyle w:val="Heading5"/>
        <w:spacing w:before="240" w:after="240"/>
        <w:ind w:left="0"/>
      </w:pPr>
      <w:r>
        <w:t>PART 1: DATA PROVIDED BY THE EMPLOYER</w:t>
      </w:r>
    </w:p>
    <w:p w:rsidR="00EB29FA" w:rsidRDefault="00981AB3" w:rsidP="004853AF">
      <w:pPr>
        <w:pStyle w:val="BodyText"/>
        <w:spacing w:after="360"/>
      </w:pPr>
      <w:r>
        <w:t>The following contract specific data are applicable to this Contract:</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8"/>
        <w:gridCol w:w="8788"/>
      </w:tblGrid>
      <w:tr w:rsidR="00EB29FA" w:rsidTr="00FE7620">
        <w:trPr>
          <w:trHeight w:val="397"/>
        </w:trPr>
        <w:tc>
          <w:tcPr>
            <w:tcW w:w="1418" w:type="dxa"/>
            <w:shd w:val="clear" w:color="auto" w:fill="D9D9D9"/>
          </w:tcPr>
          <w:p w:rsidR="00EB29FA" w:rsidRDefault="00981AB3">
            <w:pPr>
              <w:pStyle w:val="TableParagraph"/>
              <w:spacing w:before="170"/>
              <w:ind w:left="189" w:right="185"/>
              <w:jc w:val="center"/>
              <w:rPr>
                <w:b/>
                <w:sz w:val="20"/>
              </w:rPr>
            </w:pPr>
            <w:r>
              <w:rPr>
                <w:b/>
                <w:sz w:val="20"/>
              </w:rPr>
              <w:t>Clause</w:t>
            </w:r>
          </w:p>
        </w:tc>
        <w:tc>
          <w:tcPr>
            <w:tcW w:w="8788" w:type="dxa"/>
            <w:shd w:val="clear" w:color="auto" w:fill="D9D9D9"/>
          </w:tcPr>
          <w:p w:rsidR="00EB29FA" w:rsidRDefault="00981AB3">
            <w:pPr>
              <w:pStyle w:val="TableParagraph"/>
              <w:spacing w:before="170"/>
              <w:ind w:left="2935" w:right="2930"/>
              <w:jc w:val="center"/>
              <w:rPr>
                <w:b/>
                <w:sz w:val="20"/>
              </w:rPr>
            </w:pPr>
            <w:r>
              <w:rPr>
                <w:b/>
                <w:sz w:val="20"/>
              </w:rPr>
              <w:t>Description</w:t>
            </w:r>
          </w:p>
        </w:tc>
      </w:tr>
      <w:tr w:rsidR="00EB29FA" w:rsidTr="00FE7620">
        <w:trPr>
          <w:trHeight w:val="397"/>
        </w:trPr>
        <w:tc>
          <w:tcPr>
            <w:tcW w:w="1418" w:type="dxa"/>
          </w:tcPr>
          <w:p w:rsidR="00EB29FA" w:rsidRDefault="00981AB3" w:rsidP="004853AF">
            <w:pPr>
              <w:pStyle w:val="TableParagraph"/>
              <w:spacing w:before="124"/>
              <w:ind w:left="142" w:right="185"/>
              <w:rPr>
                <w:sz w:val="20"/>
              </w:rPr>
            </w:pPr>
            <w:r>
              <w:rPr>
                <w:sz w:val="20"/>
              </w:rPr>
              <w:t>1.1.1.13</w:t>
            </w:r>
          </w:p>
        </w:tc>
        <w:tc>
          <w:tcPr>
            <w:tcW w:w="8788" w:type="dxa"/>
          </w:tcPr>
          <w:p w:rsidR="00EB29FA" w:rsidRDefault="00981AB3" w:rsidP="004853AF">
            <w:pPr>
              <w:pStyle w:val="TableParagraph"/>
              <w:spacing w:before="114"/>
              <w:ind w:left="107"/>
              <w:rPr>
                <w:b/>
                <w:sz w:val="20"/>
              </w:rPr>
            </w:pPr>
            <w:r>
              <w:rPr>
                <w:sz w:val="20"/>
              </w:rPr>
              <w:t xml:space="preserve">The Defects Liability Period is </w:t>
            </w:r>
            <w:r>
              <w:rPr>
                <w:b/>
                <w:sz w:val="20"/>
              </w:rPr>
              <w:t>12 months</w:t>
            </w:r>
          </w:p>
        </w:tc>
      </w:tr>
      <w:tr w:rsidR="00EB29FA" w:rsidTr="00FE7620">
        <w:trPr>
          <w:trHeight w:val="397"/>
        </w:trPr>
        <w:tc>
          <w:tcPr>
            <w:tcW w:w="1418" w:type="dxa"/>
          </w:tcPr>
          <w:p w:rsidR="00EB29FA" w:rsidRDefault="00981AB3" w:rsidP="004853AF">
            <w:pPr>
              <w:pStyle w:val="TableParagraph"/>
              <w:spacing w:before="124"/>
              <w:ind w:left="142" w:right="185"/>
              <w:rPr>
                <w:sz w:val="20"/>
              </w:rPr>
            </w:pPr>
            <w:r>
              <w:rPr>
                <w:sz w:val="20"/>
              </w:rPr>
              <w:t>1.1.1.15</w:t>
            </w:r>
          </w:p>
        </w:tc>
        <w:tc>
          <w:tcPr>
            <w:tcW w:w="8788" w:type="dxa"/>
          </w:tcPr>
          <w:p w:rsidR="00EB29FA" w:rsidRPr="00E66F2C" w:rsidRDefault="00981AB3">
            <w:pPr>
              <w:pStyle w:val="TableParagraph"/>
              <w:spacing w:before="114"/>
              <w:ind w:left="107"/>
              <w:rPr>
                <w:sz w:val="20"/>
                <w:highlight w:val="red"/>
              </w:rPr>
            </w:pPr>
            <w:r w:rsidRPr="00636689">
              <w:rPr>
                <w:sz w:val="20"/>
              </w:rPr>
              <w:t xml:space="preserve">The Name of the Employer is the </w:t>
            </w:r>
            <w:r w:rsidRPr="00636689">
              <w:rPr>
                <w:b/>
                <w:sz w:val="20"/>
              </w:rPr>
              <w:t>City of Mbombela</w:t>
            </w:r>
            <w:r w:rsidRPr="00636689">
              <w:rPr>
                <w:sz w:val="20"/>
              </w:rPr>
              <w:t>.</w:t>
            </w:r>
          </w:p>
        </w:tc>
      </w:tr>
      <w:tr w:rsidR="00EB29FA" w:rsidTr="00FE7620">
        <w:trPr>
          <w:trHeight w:val="397"/>
        </w:trPr>
        <w:tc>
          <w:tcPr>
            <w:tcW w:w="1418" w:type="dxa"/>
          </w:tcPr>
          <w:p w:rsidR="00EB29FA" w:rsidRDefault="00981AB3" w:rsidP="004853AF">
            <w:pPr>
              <w:pStyle w:val="TableParagraph"/>
              <w:spacing w:before="124"/>
              <w:ind w:left="142" w:right="185"/>
              <w:rPr>
                <w:sz w:val="20"/>
              </w:rPr>
            </w:pPr>
            <w:r>
              <w:rPr>
                <w:sz w:val="20"/>
              </w:rPr>
              <w:t>1.1.1.16</w:t>
            </w:r>
          </w:p>
        </w:tc>
        <w:tc>
          <w:tcPr>
            <w:tcW w:w="8788" w:type="dxa"/>
          </w:tcPr>
          <w:p w:rsidR="00EB29FA" w:rsidRPr="00E66F2C" w:rsidRDefault="00981AB3" w:rsidP="00553875">
            <w:pPr>
              <w:pStyle w:val="TableParagraph"/>
              <w:spacing w:before="114" w:line="242" w:lineRule="auto"/>
              <w:ind w:left="107" w:right="255"/>
              <w:rPr>
                <w:sz w:val="20"/>
                <w:highlight w:val="red"/>
              </w:rPr>
            </w:pPr>
            <w:r w:rsidRPr="00802666">
              <w:rPr>
                <w:sz w:val="20"/>
              </w:rPr>
              <w:t>The Name of the Employer’s Agent is</w:t>
            </w:r>
            <w:r w:rsidR="00802666" w:rsidRPr="00802666">
              <w:rPr>
                <w:sz w:val="20"/>
              </w:rPr>
              <w:t xml:space="preserve"> </w:t>
            </w:r>
            <w:r w:rsidR="00553875">
              <w:rPr>
                <w:b/>
                <w:sz w:val="20"/>
              </w:rPr>
              <w:t>TMS Consulting Engineers &amp; Project Management</w:t>
            </w:r>
          </w:p>
        </w:tc>
      </w:tr>
      <w:tr w:rsidR="00EB29FA" w:rsidTr="00FE7620">
        <w:trPr>
          <w:trHeight w:val="397"/>
        </w:trPr>
        <w:tc>
          <w:tcPr>
            <w:tcW w:w="1418" w:type="dxa"/>
          </w:tcPr>
          <w:p w:rsidR="00EB29FA" w:rsidRDefault="00981AB3" w:rsidP="004853AF">
            <w:pPr>
              <w:pStyle w:val="TableParagraph"/>
              <w:spacing w:before="124"/>
              <w:ind w:left="142" w:right="185"/>
              <w:rPr>
                <w:sz w:val="20"/>
              </w:rPr>
            </w:pPr>
            <w:r>
              <w:rPr>
                <w:sz w:val="20"/>
              </w:rPr>
              <w:t>1.1.1.26</w:t>
            </w:r>
          </w:p>
        </w:tc>
        <w:tc>
          <w:tcPr>
            <w:tcW w:w="8788" w:type="dxa"/>
          </w:tcPr>
          <w:p w:rsidR="00EB29FA" w:rsidRDefault="00981AB3">
            <w:pPr>
              <w:pStyle w:val="TableParagraph"/>
              <w:spacing w:before="114"/>
              <w:ind w:left="107"/>
              <w:rPr>
                <w:b/>
                <w:sz w:val="20"/>
              </w:rPr>
            </w:pPr>
            <w:r>
              <w:rPr>
                <w:sz w:val="20"/>
              </w:rPr>
              <w:t xml:space="preserve">The pricing strategy: </w:t>
            </w:r>
            <w:r>
              <w:rPr>
                <w:b/>
                <w:sz w:val="20"/>
              </w:rPr>
              <w:t>Re-Measurement Contract</w:t>
            </w:r>
          </w:p>
        </w:tc>
      </w:tr>
      <w:tr w:rsidR="00EB29FA" w:rsidTr="00ED5B2E">
        <w:trPr>
          <w:trHeight w:val="2371"/>
        </w:trPr>
        <w:tc>
          <w:tcPr>
            <w:tcW w:w="1418" w:type="dxa"/>
          </w:tcPr>
          <w:p w:rsidR="00EB29FA" w:rsidRDefault="00981AB3" w:rsidP="004853AF">
            <w:pPr>
              <w:pStyle w:val="TableParagraph"/>
              <w:spacing w:before="240"/>
              <w:ind w:left="142" w:right="187"/>
              <w:rPr>
                <w:sz w:val="20"/>
              </w:rPr>
            </w:pPr>
            <w:r>
              <w:rPr>
                <w:sz w:val="20"/>
              </w:rPr>
              <w:t>1.2.1.2</w:t>
            </w:r>
          </w:p>
        </w:tc>
        <w:tc>
          <w:tcPr>
            <w:tcW w:w="8788" w:type="dxa"/>
          </w:tcPr>
          <w:p w:rsidR="004853AF" w:rsidRDefault="00981AB3">
            <w:pPr>
              <w:pStyle w:val="TableParagraph"/>
              <w:tabs>
                <w:tab w:val="left" w:pos="4089"/>
              </w:tabs>
              <w:spacing w:before="24" w:line="350" w:lineRule="exact"/>
              <w:ind w:left="107" w:right="1538"/>
              <w:rPr>
                <w:sz w:val="20"/>
              </w:rPr>
            </w:pPr>
            <w:r>
              <w:rPr>
                <w:sz w:val="20"/>
              </w:rPr>
              <w:t xml:space="preserve">The Employer’s address for receipt of communications is: </w:t>
            </w:r>
          </w:p>
          <w:p w:rsidR="00EB29FA" w:rsidRDefault="00981AB3">
            <w:pPr>
              <w:pStyle w:val="TableParagraph"/>
              <w:tabs>
                <w:tab w:val="left" w:pos="4089"/>
              </w:tabs>
              <w:spacing w:before="24" w:line="350" w:lineRule="exact"/>
              <w:ind w:left="107" w:right="1538"/>
              <w:rPr>
                <w:sz w:val="20"/>
              </w:rPr>
            </w:pPr>
            <w:r>
              <w:rPr>
                <w:sz w:val="20"/>
              </w:rPr>
              <w:t>Physical</w:t>
            </w:r>
            <w:r>
              <w:rPr>
                <w:spacing w:val="-1"/>
                <w:sz w:val="20"/>
              </w:rPr>
              <w:t xml:space="preserve"> </w:t>
            </w:r>
            <w:r>
              <w:rPr>
                <w:sz w:val="20"/>
              </w:rPr>
              <w:t>address:</w:t>
            </w:r>
            <w:r>
              <w:rPr>
                <w:sz w:val="20"/>
              </w:rPr>
              <w:tab/>
              <w:t>Postal</w:t>
            </w:r>
            <w:r>
              <w:rPr>
                <w:spacing w:val="-14"/>
                <w:sz w:val="20"/>
              </w:rPr>
              <w:t xml:space="preserve"> </w:t>
            </w:r>
            <w:r>
              <w:rPr>
                <w:sz w:val="20"/>
              </w:rPr>
              <w:t>address:</w:t>
            </w:r>
          </w:p>
          <w:p w:rsidR="00EB29FA" w:rsidRDefault="00981AB3">
            <w:pPr>
              <w:pStyle w:val="TableParagraph"/>
              <w:tabs>
                <w:tab w:val="left" w:pos="4089"/>
              </w:tabs>
              <w:spacing w:line="201" w:lineRule="exact"/>
              <w:ind w:left="107"/>
              <w:rPr>
                <w:b/>
                <w:sz w:val="20"/>
              </w:rPr>
            </w:pPr>
            <w:r>
              <w:rPr>
                <w:b/>
                <w:sz w:val="20"/>
              </w:rPr>
              <w:t>1</w:t>
            </w:r>
            <w:r>
              <w:rPr>
                <w:b/>
                <w:spacing w:val="-3"/>
                <w:sz w:val="20"/>
              </w:rPr>
              <w:t xml:space="preserve"> </w:t>
            </w:r>
            <w:r>
              <w:rPr>
                <w:b/>
                <w:sz w:val="20"/>
              </w:rPr>
              <w:t>Nel</w:t>
            </w:r>
            <w:r>
              <w:rPr>
                <w:b/>
                <w:spacing w:val="-1"/>
                <w:sz w:val="20"/>
              </w:rPr>
              <w:t xml:space="preserve"> </w:t>
            </w:r>
            <w:r>
              <w:rPr>
                <w:b/>
                <w:sz w:val="20"/>
              </w:rPr>
              <w:t>Street</w:t>
            </w:r>
            <w:r>
              <w:rPr>
                <w:b/>
                <w:sz w:val="20"/>
              </w:rPr>
              <w:tab/>
              <w:t>PO Box</w:t>
            </w:r>
            <w:r>
              <w:rPr>
                <w:b/>
                <w:spacing w:val="1"/>
                <w:sz w:val="20"/>
              </w:rPr>
              <w:t xml:space="preserve"> </w:t>
            </w:r>
            <w:r>
              <w:rPr>
                <w:b/>
                <w:sz w:val="20"/>
              </w:rPr>
              <w:t>45</w:t>
            </w:r>
          </w:p>
          <w:p w:rsidR="00EB29FA" w:rsidRDefault="00981AB3">
            <w:pPr>
              <w:pStyle w:val="TableParagraph"/>
              <w:tabs>
                <w:tab w:val="left" w:pos="4089"/>
              </w:tabs>
              <w:spacing w:before="1"/>
              <w:ind w:left="107"/>
              <w:rPr>
                <w:b/>
                <w:sz w:val="20"/>
              </w:rPr>
            </w:pPr>
            <w:r>
              <w:rPr>
                <w:b/>
                <w:sz w:val="20"/>
              </w:rPr>
              <w:t>MBOMBELA</w:t>
            </w:r>
            <w:r>
              <w:rPr>
                <w:b/>
                <w:sz w:val="20"/>
              </w:rPr>
              <w:tab/>
              <w:t>MBOMBELA</w:t>
            </w:r>
          </w:p>
          <w:p w:rsidR="00EB29FA" w:rsidRDefault="00981AB3" w:rsidP="004853AF">
            <w:pPr>
              <w:pStyle w:val="TableParagraph"/>
              <w:tabs>
                <w:tab w:val="left" w:pos="4089"/>
              </w:tabs>
              <w:ind w:left="108"/>
              <w:rPr>
                <w:b/>
                <w:sz w:val="20"/>
              </w:rPr>
            </w:pPr>
            <w:r>
              <w:rPr>
                <w:b/>
                <w:sz w:val="20"/>
              </w:rPr>
              <w:t>1200</w:t>
            </w:r>
            <w:r>
              <w:rPr>
                <w:b/>
                <w:sz w:val="20"/>
              </w:rPr>
              <w:tab/>
              <w:t>1200</w:t>
            </w:r>
          </w:p>
          <w:p w:rsidR="00EB29FA" w:rsidRPr="005C4B7F" w:rsidRDefault="00981AB3" w:rsidP="004853AF">
            <w:pPr>
              <w:pStyle w:val="TableParagraph"/>
              <w:tabs>
                <w:tab w:val="right" w:pos="3171"/>
              </w:tabs>
              <w:spacing w:before="120"/>
              <w:ind w:left="108"/>
              <w:rPr>
                <w:b/>
                <w:sz w:val="20"/>
              </w:rPr>
            </w:pPr>
            <w:r>
              <w:rPr>
                <w:sz w:val="20"/>
              </w:rPr>
              <w:t>Telephone:</w:t>
            </w:r>
            <w:r>
              <w:rPr>
                <w:sz w:val="20"/>
              </w:rPr>
              <w:tab/>
            </w:r>
            <w:r w:rsidRPr="005C4B7F">
              <w:rPr>
                <w:b/>
                <w:sz w:val="20"/>
              </w:rPr>
              <w:t>013 759</w:t>
            </w:r>
            <w:r w:rsidR="003711D3" w:rsidRPr="005C4B7F">
              <w:rPr>
                <w:b/>
                <w:spacing w:val="-5"/>
                <w:sz w:val="20"/>
              </w:rPr>
              <w:t xml:space="preserve"> </w:t>
            </w:r>
            <w:r w:rsidR="00187579">
              <w:rPr>
                <w:b/>
                <w:spacing w:val="-5"/>
                <w:sz w:val="20"/>
              </w:rPr>
              <w:t>2190</w:t>
            </w:r>
          </w:p>
          <w:p w:rsidR="00EB29FA" w:rsidRDefault="00981AB3">
            <w:pPr>
              <w:pStyle w:val="TableParagraph"/>
              <w:tabs>
                <w:tab w:val="right" w:pos="3171"/>
              </w:tabs>
              <w:spacing w:before="1"/>
              <w:ind w:left="107"/>
              <w:rPr>
                <w:b/>
                <w:sz w:val="20"/>
              </w:rPr>
            </w:pPr>
            <w:r w:rsidRPr="005C4B7F">
              <w:rPr>
                <w:sz w:val="20"/>
              </w:rPr>
              <w:t>Fax:</w:t>
            </w:r>
            <w:r w:rsidRPr="005C4B7F">
              <w:rPr>
                <w:sz w:val="20"/>
              </w:rPr>
              <w:tab/>
            </w:r>
            <w:r w:rsidR="003711D3" w:rsidRPr="005C4B7F">
              <w:rPr>
                <w:b/>
                <w:sz w:val="20"/>
              </w:rPr>
              <w:t xml:space="preserve">013 759 </w:t>
            </w:r>
            <w:r w:rsidR="00187579">
              <w:rPr>
                <w:b/>
                <w:sz w:val="20"/>
              </w:rPr>
              <w:t>9250</w:t>
            </w:r>
          </w:p>
          <w:p w:rsidR="00EB29FA" w:rsidRDefault="00981AB3" w:rsidP="004853AF">
            <w:pPr>
              <w:pStyle w:val="TableParagraph"/>
              <w:tabs>
                <w:tab w:val="left" w:pos="1951"/>
              </w:tabs>
              <w:spacing w:after="120" w:line="215" w:lineRule="exact"/>
              <w:ind w:left="108"/>
              <w:rPr>
                <w:b/>
                <w:sz w:val="20"/>
              </w:rPr>
            </w:pPr>
            <w:r>
              <w:rPr>
                <w:sz w:val="20"/>
              </w:rPr>
              <w:t>E-mail:</w:t>
            </w:r>
            <w:r>
              <w:rPr>
                <w:sz w:val="20"/>
              </w:rPr>
              <w:tab/>
            </w:r>
            <w:r w:rsidR="00187579" w:rsidRPr="0039573F">
              <w:rPr>
                <w:sz w:val="20"/>
                <w:lang w:val="en-GB"/>
              </w:rPr>
              <w:t>rudolph.mashego@mbombela.gov.za</w:t>
            </w:r>
          </w:p>
        </w:tc>
      </w:tr>
      <w:tr w:rsidR="00EB29FA" w:rsidTr="00ED5B2E">
        <w:trPr>
          <w:trHeight w:val="2368"/>
        </w:trPr>
        <w:tc>
          <w:tcPr>
            <w:tcW w:w="1418" w:type="dxa"/>
          </w:tcPr>
          <w:p w:rsidR="00EB29FA" w:rsidRDefault="00981AB3" w:rsidP="004853AF">
            <w:pPr>
              <w:pStyle w:val="TableParagraph"/>
              <w:spacing w:before="240"/>
              <w:ind w:left="142" w:right="187"/>
              <w:rPr>
                <w:sz w:val="20"/>
              </w:rPr>
            </w:pPr>
            <w:r>
              <w:rPr>
                <w:sz w:val="20"/>
              </w:rPr>
              <w:t>1.2.1.2</w:t>
            </w:r>
          </w:p>
        </w:tc>
        <w:tc>
          <w:tcPr>
            <w:tcW w:w="8788" w:type="dxa"/>
          </w:tcPr>
          <w:p w:rsidR="00EB29FA" w:rsidRDefault="00981AB3" w:rsidP="00553875">
            <w:pPr>
              <w:pStyle w:val="TableParagraph"/>
              <w:spacing w:before="117"/>
              <w:rPr>
                <w:sz w:val="20"/>
              </w:rPr>
            </w:pPr>
            <w:r>
              <w:rPr>
                <w:sz w:val="20"/>
              </w:rPr>
              <w:t>The address of the Employer’s Agent is:</w:t>
            </w:r>
          </w:p>
          <w:p w:rsidR="00187579" w:rsidRPr="00CA03AA" w:rsidRDefault="00187579" w:rsidP="00187579">
            <w:pPr>
              <w:tabs>
                <w:tab w:val="left" w:pos="4089"/>
              </w:tabs>
              <w:rPr>
                <w:sz w:val="20"/>
              </w:rPr>
            </w:pPr>
            <w:r w:rsidRPr="00CA03AA">
              <w:rPr>
                <w:sz w:val="20"/>
              </w:rPr>
              <w:t>Physical</w:t>
            </w:r>
            <w:r w:rsidRPr="00CA03AA">
              <w:rPr>
                <w:spacing w:val="-2"/>
                <w:sz w:val="20"/>
              </w:rPr>
              <w:t xml:space="preserve"> </w:t>
            </w:r>
            <w:r w:rsidRPr="00CA03AA">
              <w:rPr>
                <w:sz w:val="20"/>
              </w:rPr>
              <w:t>address:</w:t>
            </w:r>
            <w:r w:rsidRPr="00CA03AA">
              <w:rPr>
                <w:sz w:val="20"/>
              </w:rPr>
              <w:tab/>
              <w:t>Postal</w:t>
            </w:r>
            <w:r w:rsidRPr="00CA03AA">
              <w:rPr>
                <w:spacing w:val="-1"/>
                <w:sz w:val="20"/>
              </w:rPr>
              <w:t xml:space="preserve"> </w:t>
            </w:r>
            <w:r w:rsidRPr="00CA03AA">
              <w:rPr>
                <w:sz w:val="20"/>
              </w:rPr>
              <w:t>address:</w:t>
            </w:r>
          </w:p>
          <w:p w:rsidR="00187579" w:rsidRPr="00CA03AA" w:rsidRDefault="00187579" w:rsidP="00187579">
            <w:pPr>
              <w:tabs>
                <w:tab w:val="left" w:pos="4089"/>
              </w:tabs>
              <w:spacing w:before="58" w:line="229" w:lineRule="exact"/>
              <w:rPr>
                <w:b/>
                <w:sz w:val="20"/>
              </w:rPr>
            </w:pPr>
            <w:r>
              <w:rPr>
                <w:b/>
                <w:sz w:val="20"/>
              </w:rPr>
              <w:t>39A Ehmke Street</w:t>
            </w:r>
            <w:r w:rsidRPr="00CA03AA">
              <w:rPr>
                <w:b/>
                <w:sz w:val="20"/>
              </w:rPr>
              <w:tab/>
            </w:r>
            <w:r>
              <w:rPr>
                <w:b/>
                <w:sz w:val="20"/>
              </w:rPr>
              <w:t>P O Box 603</w:t>
            </w:r>
          </w:p>
          <w:p w:rsidR="00187579" w:rsidRPr="00CA03AA" w:rsidRDefault="00187579" w:rsidP="00187579">
            <w:pPr>
              <w:tabs>
                <w:tab w:val="left" w:pos="4089"/>
              </w:tabs>
              <w:spacing w:line="229" w:lineRule="exact"/>
              <w:rPr>
                <w:b/>
                <w:sz w:val="20"/>
              </w:rPr>
            </w:pPr>
            <w:r>
              <w:rPr>
                <w:b/>
                <w:sz w:val="20"/>
              </w:rPr>
              <w:t>Mbombela</w:t>
            </w:r>
            <w:r w:rsidRPr="00CA03AA">
              <w:rPr>
                <w:b/>
                <w:sz w:val="20"/>
              </w:rPr>
              <w:tab/>
            </w:r>
            <w:r>
              <w:rPr>
                <w:b/>
                <w:sz w:val="20"/>
              </w:rPr>
              <w:t>Mbombela</w:t>
            </w:r>
            <w:r w:rsidRPr="00CA03AA">
              <w:rPr>
                <w:b/>
                <w:sz w:val="20"/>
              </w:rPr>
              <w:t xml:space="preserve"> </w:t>
            </w:r>
          </w:p>
          <w:p w:rsidR="00187579" w:rsidRPr="00CA03AA" w:rsidRDefault="00187579" w:rsidP="00187579">
            <w:pPr>
              <w:tabs>
                <w:tab w:val="left" w:pos="4089"/>
              </w:tabs>
              <w:spacing w:before="1"/>
              <w:rPr>
                <w:b/>
                <w:sz w:val="20"/>
              </w:rPr>
            </w:pPr>
            <w:r>
              <w:rPr>
                <w:b/>
                <w:sz w:val="20"/>
              </w:rPr>
              <w:t>1200</w:t>
            </w:r>
            <w:r w:rsidRPr="00CA03AA">
              <w:rPr>
                <w:b/>
                <w:sz w:val="20"/>
              </w:rPr>
              <w:tab/>
            </w:r>
            <w:r>
              <w:rPr>
                <w:b/>
                <w:sz w:val="20"/>
              </w:rPr>
              <w:t>1200</w:t>
            </w:r>
          </w:p>
          <w:p w:rsidR="00187579" w:rsidRPr="00CA03AA" w:rsidRDefault="00187579" w:rsidP="00187579">
            <w:pPr>
              <w:tabs>
                <w:tab w:val="right" w:pos="3172"/>
              </w:tabs>
              <w:rPr>
                <w:b/>
                <w:sz w:val="20"/>
              </w:rPr>
            </w:pPr>
            <w:r w:rsidRPr="00CA03AA">
              <w:rPr>
                <w:sz w:val="20"/>
              </w:rPr>
              <w:t>Telephone:</w:t>
            </w:r>
            <w:r>
              <w:rPr>
                <w:sz w:val="20"/>
              </w:rPr>
              <w:t xml:space="preserve">  </w:t>
            </w:r>
            <w:r w:rsidRPr="00CA03AA">
              <w:rPr>
                <w:b/>
                <w:sz w:val="20"/>
              </w:rPr>
              <w:t>(01</w:t>
            </w:r>
            <w:r>
              <w:rPr>
                <w:b/>
                <w:sz w:val="20"/>
              </w:rPr>
              <w:t>3</w:t>
            </w:r>
            <w:r w:rsidRPr="00CA03AA">
              <w:rPr>
                <w:b/>
                <w:sz w:val="20"/>
              </w:rPr>
              <w:t xml:space="preserve">) </w:t>
            </w:r>
            <w:r>
              <w:rPr>
                <w:b/>
                <w:sz w:val="20"/>
              </w:rPr>
              <w:t>752 8478</w:t>
            </w:r>
            <w:r w:rsidRPr="00CA03AA">
              <w:rPr>
                <w:b/>
                <w:sz w:val="20"/>
              </w:rPr>
              <w:t xml:space="preserve">          </w:t>
            </w:r>
          </w:p>
          <w:p w:rsidR="00EB29FA" w:rsidRDefault="00187579" w:rsidP="00553875">
            <w:pPr>
              <w:pStyle w:val="TableParagraph"/>
              <w:tabs>
                <w:tab w:val="left" w:pos="1951"/>
              </w:tabs>
              <w:spacing w:after="120" w:line="214" w:lineRule="exact"/>
              <w:rPr>
                <w:b/>
                <w:sz w:val="20"/>
              </w:rPr>
            </w:pPr>
            <w:r w:rsidRPr="00CA03AA">
              <w:rPr>
                <w:sz w:val="20"/>
              </w:rPr>
              <w:t>E-mail:</w:t>
            </w:r>
            <w:r>
              <w:rPr>
                <w:sz w:val="20"/>
              </w:rPr>
              <w:t xml:space="preserve">         </w:t>
            </w:r>
            <w:hyperlink r:id="rId114" w:history="1">
              <w:r w:rsidRPr="00422B38">
                <w:rPr>
                  <w:rStyle w:val="Hyperlink"/>
                </w:rPr>
                <w:t>info@tmsconsulting.co.za</w:t>
              </w:r>
            </w:hyperlink>
          </w:p>
        </w:tc>
      </w:tr>
      <w:tr w:rsidR="00EB29FA" w:rsidRPr="005F16E1" w:rsidTr="00ED5B2E">
        <w:trPr>
          <w:trHeight w:val="2102"/>
        </w:trPr>
        <w:tc>
          <w:tcPr>
            <w:tcW w:w="1418" w:type="dxa"/>
          </w:tcPr>
          <w:p w:rsidR="00EB29FA" w:rsidRPr="005F16E1" w:rsidRDefault="00981AB3" w:rsidP="004853AF">
            <w:pPr>
              <w:pStyle w:val="TableParagraph"/>
              <w:spacing w:before="240"/>
              <w:ind w:left="142" w:right="187"/>
              <w:rPr>
                <w:sz w:val="20"/>
              </w:rPr>
            </w:pPr>
            <w:r w:rsidRPr="005F16E1">
              <w:rPr>
                <w:sz w:val="20"/>
              </w:rPr>
              <w:t>2.4</w:t>
            </w:r>
          </w:p>
        </w:tc>
        <w:tc>
          <w:tcPr>
            <w:tcW w:w="8788" w:type="dxa"/>
          </w:tcPr>
          <w:p w:rsidR="00EB29FA" w:rsidRPr="005F16E1" w:rsidRDefault="00981AB3">
            <w:pPr>
              <w:pStyle w:val="TableParagraph"/>
              <w:spacing w:before="115"/>
              <w:ind w:left="107"/>
              <w:rPr>
                <w:b/>
                <w:sz w:val="20"/>
              </w:rPr>
            </w:pPr>
            <w:r w:rsidRPr="005F16E1">
              <w:rPr>
                <w:b/>
                <w:sz w:val="20"/>
              </w:rPr>
              <w:t>Variations to the Conditions of Contract are:</w:t>
            </w:r>
          </w:p>
          <w:p w:rsidR="00EB29FA" w:rsidRPr="005F16E1" w:rsidRDefault="00981AB3">
            <w:pPr>
              <w:pStyle w:val="TableParagraph"/>
              <w:spacing w:before="123"/>
              <w:ind w:left="107"/>
              <w:rPr>
                <w:sz w:val="20"/>
              </w:rPr>
            </w:pPr>
            <w:r w:rsidRPr="005F16E1">
              <w:rPr>
                <w:sz w:val="20"/>
              </w:rPr>
              <w:t>Add the following at the end of sub clause 2.4.1:</w:t>
            </w:r>
          </w:p>
          <w:p w:rsidR="00EB29FA" w:rsidRPr="005F16E1" w:rsidRDefault="00981AB3">
            <w:pPr>
              <w:pStyle w:val="TableParagraph"/>
              <w:numPr>
                <w:ilvl w:val="0"/>
                <w:numId w:val="50"/>
              </w:numPr>
              <w:tabs>
                <w:tab w:val="left" w:pos="233"/>
              </w:tabs>
              <w:spacing w:before="120"/>
              <w:ind w:right="542" w:firstLine="0"/>
              <w:rPr>
                <w:sz w:val="20"/>
              </w:rPr>
            </w:pPr>
            <w:r w:rsidRPr="005F16E1">
              <w:rPr>
                <w:sz w:val="20"/>
              </w:rPr>
              <w:t>The several documents forming the Contract shall rank in the</w:t>
            </w:r>
            <w:r w:rsidRPr="005F16E1">
              <w:rPr>
                <w:spacing w:val="-22"/>
                <w:sz w:val="20"/>
              </w:rPr>
              <w:t xml:space="preserve"> </w:t>
            </w:r>
            <w:r w:rsidRPr="005F16E1">
              <w:rPr>
                <w:sz w:val="20"/>
              </w:rPr>
              <w:t>following order of precedence:</w:t>
            </w:r>
          </w:p>
          <w:p w:rsidR="00EB29FA" w:rsidRPr="005F16E1" w:rsidRDefault="00981AB3">
            <w:pPr>
              <w:pStyle w:val="TableParagraph"/>
              <w:numPr>
                <w:ilvl w:val="1"/>
                <w:numId w:val="50"/>
              </w:numPr>
              <w:tabs>
                <w:tab w:val="left" w:pos="828"/>
              </w:tabs>
              <w:spacing w:before="121"/>
              <w:ind w:hanging="361"/>
              <w:rPr>
                <w:sz w:val="20"/>
              </w:rPr>
            </w:pPr>
            <w:r w:rsidRPr="005F16E1">
              <w:rPr>
                <w:sz w:val="20"/>
              </w:rPr>
              <w:t>Contract Agreement,</w:t>
            </w:r>
          </w:p>
          <w:p w:rsidR="00EB29FA" w:rsidRPr="005F16E1" w:rsidRDefault="00981AB3">
            <w:pPr>
              <w:pStyle w:val="TableParagraph"/>
              <w:numPr>
                <w:ilvl w:val="1"/>
                <w:numId w:val="50"/>
              </w:numPr>
              <w:tabs>
                <w:tab w:val="left" w:pos="828"/>
              </w:tabs>
              <w:spacing w:before="120"/>
              <w:ind w:hanging="361"/>
              <w:rPr>
                <w:sz w:val="20"/>
              </w:rPr>
            </w:pPr>
            <w:r w:rsidRPr="005F16E1">
              <w:rPr>
                <w:sz w:val="20"/>
              </w:rPr>
              <w:t>Form of Offer and</w:t>
            </w:r>
            <w:r w:rsidRPr="005F16E1">
              <w:rPr>
                <w:spacing w:val="2"/>
                <w:sz w:val="20"/>
              </w:rPr>
              <w:t xml:space="preserve"> </w:t>
            </w:r>
            <w:r w:rsidRPr="005F16E1">
              <w:rPr>
                <w:sz w:val="20"/>
              </w:rPr>
              <w:t>Acceptance,</w:t>
            </w:r>
          </w:p>
        </w:tc>
      </w:tr>
    </w:tbl>
    <w:p w:rsidR="00EB29FA" w:rsidRPr="005F16E1" w:rsidRDefault="00EB29FA">
      <w:pPr>
        <w:rPr>
          <w:sz w:val="20"/>
        </w:rPr>
        <w:sectPr w:rsidR="00EB29FA" w:rsidRPr="005F16E1" w:rsidSect="004853AF">
          <w:headerReference w:type="default" r:id="rId115"/>
          <w:footerReference w:type="default" r:id="rId116"/>
          <w:pgSz w:w="11910" w:h="16850"/>
          <w:pgMar w:top="851" w:right="567" w:bottom="851" w:left="1134" w:header="567" w:footer="923" w:gutter="0"/>
          <w:cols w:space="720"/>
        </w:sect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3"/>
        <w:gridCol w:w="8788"/>
      </w:tblGrid>
      <w:tr w:rsidR="00EB29FA" w:rsidRPr="005F16E1" w:rsidTr="00ED5B2E">
        <w:trPr>
          <w:trHeight w:val="340"/>
        </w:trPr>
        <w:tc>
          <w:tcPr>
            <w:tcW w:w="1423" w:type="dxa"/>
            <w:tcBorders>
              <w:top w:val="nil"/>
              <w:left w:val="nil"/>
              <w:right w:val="nil"/>
            </w:tcBorders>
            <w:shd w:val="clear" w:color="auto" w:fill="FFFFFF" w:themeFill="background1"/>
          </w:tcPr>
          <w:p w:rsidR="00EB29FA" w:rsidRPr="005F16E1" w:rsidRDefault="00EB29FA" w:rsidP="008A3102">
            <w:pPr>
              <w:pStyle w:val="TableParagraph"/>
              <w:ind w:left="189" w:right="185"/>
              <w:jc w:val="center"/>
              <w:rPr>
                <w:b/>
                <w:sz w:val="20"/>
              </w:rPr>
            </w:pPr>
            <w:bookmarkStart w:id="16" w:name="_Hlk37266535"/>
          </w:p>
        </w:tc>
        <w:tc>
          <w:tcPr>
            <w:tcW w:w="8788" w:type="dxa"/>
            <w:tcBorders>
              <w:top w:val="nil"/>
              <w:left w:val="nil"/>
              <w:right w:val="nil"/>
            </w:tcBorders>
            <w:shd w:val="clear" w:color="auto" w:fill="FFFFFF" w:themeFill="background1"/>
          </w:tcPr>
          <w:p w:rsidR="00EB29FA" w:rsidRPr="005F16E1" w:rsidRDefault="00EB29FA" w:rsidP="008A3102">
            <w:pPr>
              <w:pStyle w:val="TableParagraph"/>
              <w:ind w:left="2935" w:right="2930"/>
              <w:jc w:val="center"/>
              <w:rPr>
                <w:b/>
                <w:sz w:val="20"/>
              </w:rPr>
            </w:pPr>
          </w:p>
        </w:tc>
      </w:tr>
      <w:tr w:rsidR="008A3102" w:rsidRPr="005F16E1" w:rsidTr="00ED5B2E">
        <w:trPr>
          <w:trHeight w:val="482"/>
        </w:trPr>
        <w:tc>
          <w:tcPr>
            <w:tcW w:w="1423" w:type="dxa"/>
            <w:tcBorders>
              <w:top w:val="single" w:sz="4" w:space="0" w:color="000000"/>
              <w:left w:val="single" w:sz="4" w:space="0" w:color="000000"/>
              <w:bottom w:val="single" w:sz="4" w:space="0" w:color="000000"/>
              <w:right w:val="single" w:sz="4" w:space="0" w:color="000000"/>
            </w:tcBorders>
            <w:shd w:val="clear" w:color="auto" w:fill="D9D9D9"/>
          </w:tcPr>
          <w:p w:rsidR="008A3102" w:rsidRPr="005F16E1" w:rsidRDefault="008A3102" w:rsidP="009E2EEF">
            <w:pPr>
              <w:pStyle w:val="TableParagraph"/>
              <w:spacing w:before="168"/>
              <w:ind w:left="189" w:right="185"/>
              <w:jc w:val="center"/>
              <w:rPr>
                <w:b/>
                <w:sz w:val="20"/>
              </w:rPr>
            </w:pPr>
            <w:r w:rsidRPr="005F16E1">
              <w:rPr>
                <w:b/>
                <w:sz w:val="20"/>
              </w:rPr>
              <w:t>Clause</w:t>
            </w:r>
          </w:p>
        </w:tc>
        <w:tc>
          <w:tcPr>
            <w:tcW w:w="8788" w:type="dxa"/>
            <w:tcBorders>
              <w:top w:val="single" w:sz="4" w:space="0" w:color="000000"/>
              <w:left w:val="single" w:sz="4" w:space="0" w:color="000000"/>
              <w:bottom w:val="single" w:sz="4" w:space="0" w:color="000000"/>
              <w:right w:val="single" w:sz="4" w:space="0" w:color="000000"/>
            </w:tcBorders>
            <w:shd w:val="clear" w:color="auto" w:fill="D9D9D9"/>
          </w:tcPr>
          <w:p w:rsidR="008A3102" w:rsidRPr="005F16E1" w:rsidRDefault="008A3102" w:rsidP="009E2EEF">
            <w:pPr>
              <w:pStyle w:val="TableParagraph"/>
              <w:spacing w:before="168"/>
              <w:ind w:left="2935" w:right="2930"/>
              <w:jc w:val="center"/>
              <w:rPr>
                <w:b/>
                <w:sz w:val="20"/>
              </w:rPr>
            </w:pPr>
            <w:r w:rsidRPr="005F16E1">
              <w:rPr>
                <w:b/>
                <w:sz w:val="20"/>
              </w:rPr>
              <w:t>Description</w:t>
            </w:r>
          </w:p>
        </w:tc>
      </w:tr>
      <w:bookmarkEnd w:id="16"/>
      <w:tr w:rsidR="00EB29FA" w:rsidTr="00ED5B2E">
        <w:trPr>
          <w:trHeight w:val="3259"/>
        </w:trPr>
        <w:tc>
          <w:tcPr>
            <w:tcW w:w="1423" w:type="dxa"/>
          </w:tcPr>
          <w:p w:rsidR="00EB29FA" w:rsidRPr="005F16E1" w:rsidRDefault="00EB29FA">
            <w:pPr>
              <w:pStyle w:val="TableParagraph"/>
              <w:rPr>
                <w:rFonts w:ascii="Times New Roman"/>
                <w:sz w:val="18"/>
              </w:rPr>
            </w:pPr>
          </w:p>
        </w:tc>
        <w:tc>
          <w:tcPr>
            <w:tcW w:w="8788" w:type="dxa"/>
          </w:tcPr>
          <w:p w:rsidR="00EB29FA" w:rsidRPr="005F16E1" w:rsidRDefault="00981AB3">
            <w:pPr>
              <w:pStyle w:val="TableParagraph"/>
              <w:numPr>
                <w:ilvl w:val="0"/>
                <w:numId w:val="49"/>
              </w:numPr>
              <w:tabs>
                <w:tab w:val="left" w:pos="828"/>
              </w:tabs>
              <w:spacing w:line="227" w:lineRule="exact"/>
              <w:ind w:hanging="361"/>
              <w:rPr>
                <w:sz w:val="20"/>
              </w:rPr>
            </w:pPr>
            <w:r w:rsidRPr="005F16E1">
              <w:rPr>
                <w:sz w:val="20"/>
              </w:rPr>
              <w:t>Contract</w:t>
            </w:r>
            <w:r w:rsidRPr="005F16E1">
              <w:rPr>
                <w:spacing w:val="-2"/>
                <w:sz w:val="20"/>
              </w:rPr>
              <w:t xml:space="preserve"> </w:t>
            </w:r>
            <w:r w:rsidRPr="005F16E1">
              <w:rPr>
                <w:sz w:val="20"/>
              </w:rPr>
              <w:t>Data,</w:t>
            </w:r>
          </w:p>
          <w:p w:rsidR="00EB29FA" w:rsidRPr="005F16E1" w:rsidRDefault="00981AB3">
            <w:pPr>
              <w:pStyle w:val="TableParagraph"/>
              <w:numPr>
                <w:ilvl w:val="0"/>
                <w:numId w:val="49"/>
              </w:numPr>
              <w:tabs>
                <w:tab w:val="left" w:pos="828"/>
              </w:tabs>
              <w:spacing w:before="120"/>
              <w:ind w:hanging="361"/>
              <w:rPr>
                <w:sz w:val="20"/>
              </w:rPr>
            </w:pPr>
            <w:r w:rsidRPr="005F16E1">
              <w:rPr>
                <w:sz w:val="20"/>
              </w:rPr>
              <w:t>Specification</w:t>
            </w:r>
            <w:r w:rsidRPr="005F16E1">
              <w:rPr>
                <w:spacing w:val="-2"/>
                <w:sz w:val="20"/>
              </w:rPr>
              <w:t xml:space="preserve"> </w:t>
            </w:r>
            <w:r w:rsidRPr="005F16E1">
              <w:rPr>
                <w:sz w:val="20"/>
              </w:rPr>
              <w:t>Data,</w:t>
            </w:r>
          </w:p>
          <w:p w:rsidR="00EB29FA" w:rsidRPr="005F16E1" w:rsidRDefault="00981AB3">
            <w:pPr>
              <w:pStyle w:val="TableParagraph"/>
              <w:numPr>
                <w:ilvl w:val="0"/>
                <w:numId w:val="49"/>
              </w:numPr>
              <w:tabs>
                <w:tab w:val="left" w:pos="828"/>
              </w:tabs>
              <w:spacing w:before="121"/>
              <w:ind w:hanging="361"/>
              <w:rPr>
                <w:sz w:val="20"/>
              </w:rPr>
            </w:pPr>
            <w:r w:rsidRPr="005F16E1">
              <w:rPr>
                <w:sz w:val="20"/>
              </w:rPr>
              <w:t>Standardized Specifications,</w:t>
            </w:r>
          </w:p>
          <w:p w:rsidR="00EB29FA" w:rsidRPr="005F16E1" w:rsidRDefault="00981AB3">
            <w:pPr>
              <w:pStyle w:val="TableParagraph"/>
              <w:numPr>
                <w:ilvl w:val="0"/>
                <w:numId w:val="49"/>
              </w:numPr>
              <w:tabs>
                <w:tab w:val="left" w:pos="828"/>
              </w:tabs>
              <w:spacing w:before="118"/>
              <w:ind w:hanging="361"/>
              <w:rPr>
                <w:sz w:val="20"/>
              </w:rPr>
            </w:pPr>
            <w:r w:rsidRPr="005F16E1">
              <w:rPr>
                <w:sz w:val="20"/>
              </w:rPr>
              <w:t>Drawings,</w:t>
            </w:r>
          </w:p>
          <w:p w:rsidR="00EB29FA" w:rsidRPr="005F16E1" w:rsidRDefault="00981AB3">
            <w:pPr>
              <w:pStyle w:val="TableParagraph"/>
              <w:numPr>
                <w:ilvl w:val="0"/>
                <w:numId w:val="49"/>
              </w:numPr>
              <w:tabs>
                <w:tab w:val="left" w:pos="828"/>
              </w:tabs>
              <w:spacing w:before="120"/>
              <w:ind w:hanging="361"/>
              <w:rPr>
                <w:sz w:val="20"/>
              </w:rPr>
            </w:pPr>
            <w:r w:rsidRPr="005F16E1">
              <w:rPr>
                <w:sz w:val="20"/>
              </w:rPr>
              <w:t>Bill of Quantities,</w:t>
            </w:r>
          </w:p>
          <w:p w:rsidR="00EB29FA" w:rsidRPr="005F16E1" w:rsidRDefault="00981AB3">
            <w:pPr>
              <w:pStyle w:val="TableParagraph"/>
              <w:numPr>
                <w:ilvl w:val="0"/>
                <w:numId w:val="49"/>
              </w:numPr>
              <w:tabs>
                <w:tab w:val="left" w:pos="828"/>
              </w:tabs>
              <w:spacing w:before="120"/>
              <w:ind w:hanging="361"/>
              <w:rPr>
                <w:sz w:val="20"/>
              </w:rPr>
            </w:pPr>
            <w:r w:rsidRPr="005F16E1">
              <w:rPr>
                <w:sz w:val="20"/>
              </w:rPr>
              <w:t>Statutory</w:t>
            </w:r>
            <w:r w:rsidRPr="005F16E1">
              <w:rPr>
                <w:spacing w:val="-5"/>
                <w:sz w:val="20"/>
              </w:rPr>
              <w:t xml:space="preserve"> </w:t>
            </w:r>
            <w:r w:rsidRPr="005F16E1">
              <w:rPr>
                <w:sz w:val="20"/>
              </w:rPr>
              <w:t>Regulations,</w:t>
            </w:r>
          </w:p>
          <w:p w:rsidR="00EB29FA" w:rsidRPr="005F16E1" w:rsidRDefault="00981AB3">
            <w:pPr>
              <w:pStyle w:val="TableParagraph"/>
              <w:numPr>
                <w:ilvl w:val="0"/>
                <w:numId w:val="49"/>
              </w:numPr>
              <w:tabs>
                <w:tab w:val="left" w:pos="828"/>
              </w:tabs>
              <w:spacing w:before="121"/>
              <w:ind w:hanging="361"/>
              <w:rPr>
                <w:sz w:val="20"/>
              </w:rPr>
            </w:pPr>
            <w:r w:rsidRPr="005F16E1">
              <w:rPr>
                <w:sz w:val="20"/>
              </w:rPr>
              <w:t>Other standard</w:t>
            </w:r>
            <w:r w:rsidRPr="005F16E1">
              <w:rPr>
                <w:spacing w:val="-2"/>
                <w:sz w:val="20"/>
              </w:rPr>
              <w:t xml:space="preserve"> </w:t>
            </w:r>
            <w:r w:rsidRPr="005F16E1">
              <w:rPr>
                <w:sz w:val="20"/>
              </w:rPr>
              <w:t>specifications.</w:t>
            </w:r>
          </w:p>
          <w:p w:rsidR="00EB29FA" w:rsidRDefault="00981AB3">
            <w:pPr>
              <w:pStyle w:val="TableParagraph"/>
              <w:spacing w:before="120"/>
              <w:ind w:left="107" w:right="104"/>
              <w:jc w:val="both"/>
              <w:rPr>
                <w:sz w:val="20"/>
              </w:rPr>
            </w:pPr>
            <w:r w:rsidRPr="005F16E1">
              <w:rPr>
                <w:sz w:val="20"/>
              </w:rPr>
              <w:t>If the contents of any part of the documents contradict any other part, the document</w:t>
            </w:r>
            <w:r w:rsidRPr="005F16E1">
              <w:rPr>
                <w:spacing w:val="-10"/>
                <w:sz w:val="20"/>
              </w:rPr>
              <w:t xml:space="preserve"> </w:t>
            </w:r>
            <w:r w:rsidRPr="005F16E1">
              <w:rPr>
                <w:sz w:val="20"/>
              </w:rPr>
              <w:t>in</w:t>
            </w:r>
            <w:r w:rsidRPr="005F16E1">
              <w:rPr>
                <w:spacing w:val="-8"/>
                <w:sz w:val="20"/>
              </w:rPr>
              <w:t xml:space="preserve"> </w:t>
            </w:r>
            <w:r w:rsidRPr="005F16E1">
              <w:rPr>
                <w:sz w:val="20"/>
              </w:rPr>
              <w:t>the</w:t>
            </w:r>
            <w:r w:rsidRPr="005F16E1">
              <w:rPr>
                <w:spacing w:val="-8"/>
                <w:sz w:val="20"/>
              </w:rPr>
              <w:t xml:space="preserve"> </w:t>
            </w:r>
            <w:r w:rsidRPr="005F16E1">
              <w:rPr>
                <w:sz w:val="20"/>
              </w:rPr>
              <w:t>highest</w:t>
            </w:r>
            <w:r w:rsidRPr="005F16E1">
              <w:rPr>
                <w:spacing w:val="-8"/>
                <w:sz w:val="20"/>
              </w:rPr>
              <w:t xml:space="preserve"> </w:t>
            </w:r>
            <w:r w:rsidRPr="005F16E1">
              <w:rPr>
                <w:sz w:val="20"/>
              </w:rPr>
              <w:t>position</w:t>
            </w:r>
            <w:r w:rsidRPr="005F16E1">
              <w:rPr>
                <w:spacing w:val="-10"/>
                <w:sz w:val="20"/>
              </w:rPr>
              <w:t xml:space="preserve"> </w:t>
            </w:r>
            <w:r w:rsidRPr="005F16E1">
              <w:rPr>
                <w:sz w:val="20"/>
              </w:rPr>
              <w:t>on</w:t>
            </w:r>
            <w:r w:rsidRPr="005F16E1">
              <w:rPr>
                <w:spacing w:val="-10"/>
                <w:sz w:val="20"/>
              </w:rPr>
              <w:t xml:space="preserve"> </w:t>
            </w:r>
            <w:r w:rsidRPr="005F16E1">
              <w:rPr>
                <w:sz w:val="20"/>
              </w:rPr>
              <w:t>the</w:t>
            </w:r>
            <w:r w:rsidRPr="005F16E1">
              <w:rPr>
                <w:spacing w:val="-9"/>
                <w:sz w:val="20"/>
              </w:rPr>
              <w:t xml:space="preserve"> </w:t>
            </w:r>
            <w:r w:rsidRPr="005F16E1">
              <w:rPr>
                <w:sz w:val="20"/>
              </w:rPr>
              <w:t>above</w:t>
            </w:r>
            <w:r w:rsidRPr="005F16E1">
              <w:rPr>
                <w:spacing w:val="-8"/>
                <w:sz w:val="20"/>
              </w:rPr>
              <w:t xml:space="preserve"> </w:t>
            </w:r>
            <w:r w:rsidRPr="005F16E1">
              <w:rPr>
                <w:sz w:val="20"/>
              </w:rPr>
              <w:t>order</w:t>
            </w:r>
            <w:r w:rsidRPr="005F16E1">
              <w:rPr>
                <w:spacing w:val="-10"/>
                <w:sz w:val="20"/>
              </w:rPr>
              <w:t xml:space="preserve"> </w:t>
            </w:r>
            <w:r w:rsidRPr="005F16E1">
              <w:rPr>
                <w:sz w:val="20"/>
              </w:rPr>
              <w:t>of</w:t>
            </w:r>
            <w:r w:rsidRPr="005F16E1">
              <w:rPr>
                <w:spacing w:val="-6"/>
                <w:sz w:val="20"/>
              </w:rPr>
              <w:t xml:space="preserve"> </w:t>
            </w:r>
            <w:r w:rsidRPr="005F16E1">
              <w:rPr>
                <w:sz w:val="20"/>
              </w:rPr>
              <w:t>precedence</w:t>
            </w:r>
            <w:r w:rsidRPr="005F16E1">
              <w:rPr>
                <w:spacing w:val="-10"/>
                <w:sz w:val="20"/>
              </w:rPr>
              <w:t xml:space="preserve"> </w:t>
            </w:r>
            <w:r w:rsidRPr="005F16E1">
              <w:rPr>
                <w:sz w:val="20"/>
              </w:rPr>
              <w:t>shall</w:t>
            </w:r>
            <w:r w:rsidRPr="005F16E1">
              <w:rPr>
                <w:spacing w:val="-9"/>
                <w:sz w:val="20"/>
              </w:rPr>
              <w:t xml:space="preserve"> </w:t>
            </w:r>
            <w:r w:rsidRPr="005F16E1">
              <w:rPr>
                <w:sz w:val="20"/>
              </w:rPr>
              <w:t>have preference and</w:t>
            </w:r>
            <w:r w:rsidRPr="005F16E1">
              <w:rPr>
                <w:spacing w:val="-3"/>
                <w:sz w:val="20"/>
              </w:rPr>
              <w:t xml:space="preserve"> </w:t>
            </w:r>
            <w:r w:rsidRPr="005F16E1">
              <w:rPr>
                <w:sz w:val="20"/>
              </w:rPr>
              <w:t>apply.”</w:t>
            </w:r>
          </w:p>
        </w:tc>
      </w:tr>
      <w:tr w:rsidR="00EB29FA" w:rsidTr="002C21F9">
        <w:trPr>
          <w:trHeight w:val="10357"/>
        </w:trPr>
        <w:tc>
          <w:tcPr>
            <w:tcW w:w="1423" w:type="dxa"/>
          </w:tcPr>
          <w:p w:rsidR="00EB29FA" w:rsidRPr="000E6376" w:rsidRDefault="00981AB3" w:rsidP="008A3102">
            <w:pPr>
              <w:pStyle w:val="TableParagraph"/>
              <w:spacing w:before="1200"/>
              <w:ind w:left="187" w:right="187"/>
              <w:rPr>
                <w:sz w:val="20"/>
                <w:highlight w:val="yellow"/>
              </w:rPr>
            </w:pPr>
            <w:r w:rsidRPr="00A01061">
              <w:rPr>
                <w:sz w:val="20"/>
              </w:rPr>
              <w:t>4.3.3</w:t>
            </w:r>
          </w:p>
        </w:tc>
        <w:tc>
          <w:tcPr>
            <w:tcW w:w="8788" w:type="dxa"/>
          </w:tcPr>
          <w:p w:rsidR="00EB29FA" w:rsidRPr="00A01061" w:rsidRDefault="00981AB3">
            <w:pPr>
              <w:pStyle w:val="TableParagraph"/>
              <w:spacing w:before="117"/>
              <w:ind w:left="107"/>
              <w:rPr>
                <w:sz w:val="20"/>
              </w:rPr>
            </w:pPr>
            <w:r w:rsidRPr="00A01061">
              <w:rPr>
                <w:sz w:val="20"/>
              </w:rPr>
              <w:t>Add the following at the end of sub clause 4.3.2:</w:t>
            </w:r>
          </w:p>
          <w:p w:rsidR="00EB29FA" w:rsidRPr="00A01061" w:rsidRDefault="00981AB3">
            <w:pPr>
              <w:pStyle w:val="TableParagraph"/>
              <w:spacing w:before="120"/>
              <w:ind w:left="899" w:right="100" w:hanging="793"/>
              <w:jc w:val="both"/>
              <w:rPr>
                <w:sz w:val="20"/>
              </w:rPr>
            </w:pPr>
            <w:r w:rsidRPr="00A01061">
              <w:rPr>
                <w:sz w:val="20"/>
              </w:rPr>
              <w:t>"4.3.3 The Employer and the Contractor hereby agree, in terms of the provisions of Section 37(2) of the Occupational Health and Safety Amendment Act, 1993 (Act 85 of 1993), hereinafter referred to as 'the</w:t>
            </w:r>
            <w:r w:rsidRPr="00A01061">
              <w:rPr>
                <w:spacing w:val="-5"/>
                <w:sz w:val="20"/>
              </w:rPr>
              <w:t xml:space="preserve"> </w:t>
            </w:r>
            <w:r w:rsidRPr="00A01061">
              <w:rPr>
                <w:sz w:val="20"/>
              </w:rPr>
              <w:t>Act',</w:t>
            </w:r>
            <w:r w:rsidRPr="00A01061">
              <w:rPr>
                <w:spacing w:val="-7"/>
                <w:sz w:val="20"/>
              </w:rPr>
              <w:t xml:space="preserve"> </w:t>
            </w:r>
            <w:r w:rsidRPr="00A01061">
              <w:rPr>
                <w:sz w:val="20"/>
              </w:rPr>
              <w:t>that</w:t>
            </w:r>
            <w:r w:rsidRPr="00A01061">
              <w:rPr>
                <w:spacing w:val="-7"/>
                <w:sz w:val="20"/>
              </w:rPr>
              <w:t xml:space="preserve"> </w:t>
            </w:r>
            <w:r w:rsidRPr="00A01061">
              <w:rPr>
                <w:sz w:val="20"/>
              </w:rPr>
              <w:t>the</w:t>
            </w:r>
            <w:r w:rsidRPr="00A01061">
              <w:rPr>
                <w:spacing w:val="-7"/>
                <w:sz w:val="20"/>
              </w:rPr>
              <w:t xml:space="preserve"> </w:t>
            </w:r>
            <w:r w:rsidRPr="00A01061">
              <w:rPr>
                <w:sz w:val="20"/>
              </w:rPr>
              <w:t>following</w:t>
            </w:r>
            <w:r w:rsidRPr="00A01061">
              <w:rPr>
                <w:spacing w:val="-7"/>
                <w:sz w:val="20"/>
              </w:rPr>
              <w:t xml:space="preserve"> </w:t>
            </w:r>
            <w:r w:rsidRPr="00A01061">
              <w:rPr>
                <w:sz w:val="20"/>
              </w:rPr>
              <w:t>arrangements</w:t>
            </w:r>
            <w:r w:rsidRPr="00A01061">
              <w:rPr>
                <w:spacing w:val="-6"/>
                <w:sz w:val="20"/>
              </w:rPr>
              <w:t xml:space="preserve"> </w:t>
            </w:r>
            <w:r w:rsidRPr="00A01061">
              <w:rPr>
                <w:sz w:val="20"/>
              </w:rPr>
              <w:t>and</w:t>
            </w:r>
            <w:r w:rsidRPr="00A01061">
              <w:rPr>
                <w:spacing w:val="-5"/>
                <w:sz w:val="20"/>
              </w:rPr>
              <w:t xml:space="preserve"> </w:t>
            </w:r>
            <w:r w:rsidRPr="00A01061">
              <w:rPr>
                <w:sz w:val="20"/>
              </w:rPr>
              <w:t>procedures</w:t>
            </w:r>
            <w:r w:rsidRPr="00A01061">
              <w:rPr>
                <w:spacing w:val="-4"/>
                <w:sz w:val="20"/>
              </w:rPr>
              <w:t xml:space="preserve"> </w:t>
            </w:r>
            <w:r w:rsidRPr="00A01061">
              <w:rPr>
                <w:sz w:val="20"/>
              </w:rPr>
              <w:t>shall</w:t>
            </w:r>
            <w:r w:rsidRPr="00A01061">
              <w:rPr>
                <w:spacing w:val="-8"/>
                <w:sz w:val="20"/>
              </w:rPr>
              <w:t xml:space="preserve"> </w:t>
            </w:r>
            <w:r w:rsidRPr="00A01061">
              <w:rPr>
                <w:sz w:val="20"/>
              </w:rPr>
              <w:t>apply between them to ensure compliance by the Contractor with the provisions of the</w:t>
            </w:r>
            <w:r w:rsidRPr="00A01061">
              <w:rPr>
                <w:spacing w:val="1"/>
                <w:sz w:val="20"/>
              </w:rPr>
              <w:t xml:space="preserve"> </w:t>
            </w:r>
            <w:r w:rsidRPr="00A01061">
              <w:rPr>
                <w:sz w:val="20"/>
              </w:rPr>
              <w:t>Act:</w:t>
            </w:r>
          </w:p>
          <w:p w:rsidR="00EB29FA" w:rsidRPr="00A01061" w:rsidRDefault="00981AB3">
            <w:pPr>
              <w:pStyle w:val="TableParagraph"/>
              <w:numPr>
                <w:ilvl w:val="0"/>
                <w:numId w:val="48"/>
              </w:numPr>
              <w:tabs>
                <w:tab w:val="left" w:pos="986"/>
              </w:tabs>
              <w:spacing w:before="120"/>
              <w:ind w:left="986" w:right="100" w:hanging="567"/>
              <w:jc w:val="both"/>
              <w:rPr>
                <w:sz w:val="20"/>
              </w:rPr>
            </w:pPr>
            <w:r w:rsidRPr="00A01061">
              <w:rPr>
                <w:sz w:val="20"/>
              </w:rPr>
              <w:t>The</w:t>
            </w:r>
            <w:r w:rsidRPr="00A01061">
              <w:rPr>
                <w:spacing w:val="-14"/>
                <w:sz w:val="20"/>
              </w:rPr>
              <w:t xml:space="preserve"> </w:t>
            </w:r>
            <w:r w:rsidRPr="00A01061">
              <w:rPr>
                <w:sz w:val="20"/>
              </w:rPr>
              <w:t>Contractor</w:t>
            </w:r>
            <w:r w:rsidRPr="00A01061">
              <w:rPr>
                <w:spacing w:val="-12"/>
                <w:sz w:val="20"/>
              </w:rPr>
              <w:t xml:space="preserve"> </w:t>
            </w:r>
            <w:r w:rsidRPr="00A01061">
              <w:rPr>
                <w:sz w:val="20"/>
              </w:rPr>
              <w:t>undertakes</w:t>
            </w:r>
            <w:r w:rsidRPr="00A01061">
              <w:rPr>
                <w:spacing w:val="-12"/>
                <w:sz w:val="20"/>
              </w:rPr>
              <w:t xml:space="preserve"> </w:t>
            </w:r>
            <w:r w:rsidRPr="00A01061">
              <w:rPr>
                <w:sz w:val="20"/>
              </w:rPr>
              <w:t>to</w:t>
            </w:r>
            <w:r w:rsidRPr="00A01061">
              <w:rPr>
                <w:spacing w:val="-13"/>
                <w:sz w:val="20"/>
              </w:rPr>
              <w:t xml:space="preserve"> </w:t>
            </w:r>
            <w:r w:rsidRPr="00A01061">
              <w:rPr>
                <w:sz w:val="20"/>
              </w:rPr>
              <w:t>acquaint</w:t>
            </w:r>
            <w:r w:rsidRPr="00A01061">
              <w:rPr>
                <w:spacing w:val="-13"/>
                <w:sz w:val="20"/>
              </w:rPr>
              <w:t xml:space="preserve"> </w:t>
            </w:r>
            <w:r w:rsidRPr="00A01061">
              <w:rPr>
                <w:sz w:val="20"/>
              </w:rPr>
              <w:t>the</w:t>
            </w:r>
            <w:r w:rsidRPr="00A01061">
              <w:rPr>
                <w:spacing w:val="-12"/>
                <w:sz w:val="20"/>
              </w:rPr>
              <w:t xml:space="preserve"> </w:t>
            </w:r>
            <w:r w:rsidRPr="00A01061">
              <w:rPr>
                <w:sz w:val="20"/>
              </w:rPr>
              <w:t>appropriate</w:t>
            </w:r>
            <w:r w:rsidRPr="00A01061">
              <w:rPr>
                <w:spacing w:val="-11"/>
                <w:sz w:val="20"/>
              </w:rPr>
              <w:t xml:space="preserve"> </w:t>
            </w:r>
            <w:r w:rsidRPr="00A01061">
              <w:rPr>
                <w:sz w:val="20"/>
              </w:rPr>
              <w:t>officials and</w:t>
            </w:r>
            <w:r w:rsidRPr="00A01061">
              <w:rPr>
                <w:spacing w:val="-8"/>
                <w:sz w:val="20"/>
              </w:rPr>
              <w:t xml:space="preserve"> </w:t>
            </w:r>
            <w:r w:rsidRPr="00A01061">
              <w:rPr>
                <w:sz w:val="20"/>
              </w:rPr>
              <w:t>employees</w:t>
            </w:r>
            <w:r w:rsidRPr="00A01061">
              <w:rPr>
                <w:spacing w:val="-7"/>
                <w:sz w:val="20"/>
              </w:rPr>
              <w:t xml:space="preserve"> </w:t>
            </w:r>
            <w:r w:rsidRPr="00A01061">
              <w:rPr>
                <w:sz w:val="20"/>
              </w:rPr>
              <w:t>of</w:t>
            </w:r>
            <w:r w:rsidRPr="00A01061">
              <w:rPr>
                <w:spacing w:val="-6"/>
                <w:sz w:val="20"/>
              </w:rPr>
              <w:t xml:space="preserve"> </w:t>
            </w:r>
            <w:r w:rsidRPr="00A01061">
              <w:rPr>
                <w:sz w:val="20"/>
              </w:rPr>
              <w:t>the</w:t>
            </w:r>
            <w:r w:rsidRPr="00A01061">
              <w:rPr>
                <w:spacing w:val="-6"/>
                <w:sz w:val="20"/>
              </w:rPr>
              <w:t xml:space="preserve"> </w:t>
            </w:r>
            <w:r w:rsidRPr="00A01061">
              <w:rPr>
                <w:sz w:val="20"/>
              </w:rPr>
              <w:t>Contractor</w:t>
            </w:r>
            <w:r w:rsidRPr="00A01061">
              <w:rPr>
                <w:spacing w:val="-7"/>
                <w:sz w:val="20"/>
              </w:rPr>
              <w:t xml:space="preserve"> </w:t>
            </w:r>
            <w:r w:rsidRPr="00A01061">
              <w:rPr>
                <w:sz w:val="20"/>
              </w:rPr>
              <w:t>with</w:t>
            </w:r>
            <w:r w:rsidRPr="00A01061">
              <w:rPr>
                <w:spacing w:val="-6"/>
                <w:sz w:val="20"/>
              </w:rPr>
              <w:t xml:space="preserve"> </w:t>
            </w:r>
            <w:r w:rsidRPr="00A01061">
              <w:rPr>
                <w:sz w:val="20"/>
              </w:rPr>
              <w:t>all</w:t>
            </w:r>
            <w:r w:rsidRPr="00A01061">
              <w:rPr>
                <w:spacing w:val="-9"/>
                <w:sz w:val="20"/>
              </w:rPr>
              <w:t xml:space="preserve"> </w:t>
            </w:r>
            <w:r w:rsidRPr="00A01061">
              <w:rPr>
                <w:sz w:val="20"/>
              </w:rPr>
              <w:t>relevant</w:t>
            </w:r>
            <w:r w:rsidRPr="00A01061">
              <w:rPr>
                <w:spacing w:val="-5"/>
                <w:sz w:val="20"/>
              </w:rPr>
              <w:t xml:space="preserve"> </w:t>
            </w:r>
            <w:r w:rsidRPr="00A01061">
              <w:rPr>
                <w:sz w:val="20"/>
              </w:rPr>
              <w:t>provisions</w:t>
            </w:r>
            <w:r w:rsidRPr="00A01061">
              <w:rPr>
                <w:spacing w:val="-7"/>
                <w:sz w:val="20"/>
              </w:rPr>
              <w:t xml:space="preserve"> </w:t>
            </w:r>
            <w:r w:rsidRPr="00A01061">
              <w:rPr>
                <w:sz w:val="20"/>
              </w:rPr>
              <w:t>of the Act and the Regulations promulgated in terms of the</w:t>
            </w:r>
            <w:r w:rsidRPr="00A01061">
              <w:rPr>
                <w:spacing w:val="-17"/>
                <w:sz w:val="20"/>
              </w:rPr>
              <w:t xml:space="preserve"> </w:t>
            </w:r>
            <w:r w:rsidRPr="00A01061">
              <w:rPr>
                <w:sz w:val="20"/>
              </w:rPr>
              <w:t>Act.</w:t>
            </w:r>
          </w:p>
          <w:p w:rsidR="00EB29FA" w:rsidRPr="00A01061" w:rsidRDefault="00981AB3">
            <w:pPr>
              <w:pStyle w:val="TableParagraph"/>
              <w:numPr>
                <w:ilvl w:val="0"/>
                <w:numId w:val="48"/>
              </w:numPr>
              <w:tabs>
                <w:tab w:val="left" w:pos="986"/>
              </w:tabs>
              <w:spacing w:before="122"/>
              <w:ind w:left="986" w:right="105" w:hanging="567"/>
              <w:jc w:val="both"/>
              <w:rPr>
                <w:sz w:val="20"/>
              </w:rPr>
            </w:pPr>
            <w:r w:rsidRPr="00A01061">
              <w:rPr>
                <w:sz w:val="20"/>
              </w:rPr>
              <w:t>The Contractor undertakes that all relevant duties, obligations and prohibitions imposed in terms of the Act and Regulations on the Contractor will be fully complied</w:t>
            </w:r>
            <w:r w:rsidRPr="00A01061">
              <w:rPr>
                <w:spacing w:val="-8"/>
                <w:sz w:val="20"/>
              </w:rPr>
              <w:t xml:space="preserve"> </w:t>
            </w:r>
            <w:r w:rsidRPr="00A01061">
              <w:rPr>
                <w:sz w:val="20"/>
              </w:rPr>
              <w:t>with.</w:t>
            </w:r>
          </w:p>
          <w:p w:rsidR="00EB29FA" w:rsidRPr="00A01061" w:rsidRDefault="00981AB3">
            <w:pPr>
              <w:pStyle w:val="TableParagraph"/>
              <w:numPr>
                <w:ilvl w:val="0"/>
                <w:numId w:val="48"/>
              </w:numPr>
              <w:tabs>
                <w:tab w:val="left" w:pos="986"/>
              </w:tabs>
              <w:spacing w:before="119"/>
              <w:ind w:left="986" w:right="101" w:hanging="567"/>
              <w:jc w:val="both"/>
              <w:rPr>
                <w:sz w:val="20"/>
              </w:rPr>
            </w:pPr>
            <w:r w:rsidRPr="00A01061">
              <w:rPr>
                <w:sz w:val="20"/>
              </w:rPr>
              <w:t>The Contractor accepts sole liability for such due compliance with the relevant duties, obligations and prohibitions imposed by the Act and Regulations and expressly absolves the Employer</w:t>
            </w:r>
            <w:r w:rsidRPr="00A01061">
              <w:rPr>
                <w:spacing w:val="-5"/>
                <w:sz w:val="20"/>
              </w:rPr>
              <w:t xml:space="preserve"> </w:t>
            </w:r>
            <w:r w:rsidRPr="00A01061">
              <w:rPr>
                <w:sz w:val="20"/>
              </w:rPr>
              <w:t>from</w:t>
            </w:r>
            <w:r w:rsidRPr="00A01061">
              <w:rPr>
                <w:spacing w:val="-1"/>
                <w:sz w:val="20"/>
              </w:rPr>
              <w:t xml:space="preserve"> </w:t>
            </w:r>
            <w:r w:rsidRPr="00A01061">
              <w:rPr>
                <w:sz w:val="20"/>
              </w:rPr>
              <w:t>himself</w:t>
            </w:r>
            <w:r w:rsidRPr="00A01061">
              <w:rPr>
                <w:spacing w:val="-3"/>
                <w:sz w:val="20"/>
              </w:rPr>
              <w:t xml:space="preserve"> </w:t>
            </w:r>
            <w:r w:rsidRPr="00A01061">
              <w:rPr>
                <w:sz w:val="20"/>
              </w:rPr>
              <w:t>being</w:t>
            </w:r>
            <w:r w:rsidRPr="00A01061">
              <w:rPr>
                <w:spacing w:val="-6"/>
                <w:sz w:val="20"/>
              </w:rPr>
              <w:t xml:space="preserve"> </w:t>
            </w:r>
            <w:r w:rsidRPr="00A01061">
              <w:rPr>
                <w:sz w:val="20"/>
              </w:rPr>
              <w:t>obliged</w:t>
            </w:r>
            <w:r w:rsidRPr="00A01061">
              <w:rPr>
                <w:spacing w:val="-3"/>
                <w:sz w:val="20"/>
              </w:rPr>
              <w:t xml:space="preserve"> </w:t>
            </w:r>
            <w:r w:rsidRPr="00A01061">
              <w:rPr>
                <w:sz w:val="20"/>
              </w:rPr>
              <w:t>to</w:t>
            </w:r>
            <w:r w:rsidRPr="00A01061">
              <w:rPr>
                <w:spacing w:val="-6"/>
                <w:sz w:val="20"/>
              </w:rPr>
              <w:t xml:space="preserve"> </w:t>
            </w:r>
            <w:r w:rsidRPr="00A01061">
              <w:rPr>
                <w:sz w:val="20"/>
              </w:rPr>
              <w:t>comply</w:t>
            </w:r>
            <w:r w:rsidRPr="00A01061">
              <w:rPr>
                <w:spacing w:val="-6"/>
                <w:sz w:val="20"/>
              </w:rPr>
              <w:t xml:space="preserve"> </w:t>
            </w:r>
            <w:r w:rsidRPr="00A01061">
              <w:rPr>
                <w:sz w:val="20"/>
              </w:rPr>
              <w:t>with</w:t>
            </w:r>
            <w:r w:rsidRPr="00A01061">
              <w:rPr>
                <w:spacing w:val="-3"/>
                <w:sz w:val="20"/>
              </w:rPr>
              <w:t xml:space="preserve"> </w:t>
            </w:r>
            <w:r w:rsidRPr="00A01061">
              <w:rPr>
                <w:sz w:val="20"/>
              </w:rPr>
              <w:t>any</w:t>
            </w:r>
            <w:r w:rsidRPr="00A01061">
              <w:rPr>
                <w:spacing w:val="-5"/>
                <w:sz w:val="20"/>
              </w:rPr>
              <w:t xml:space="preserve"> </w:t>
            </w:r>
            <w:r w:rsidRPr="00A01061">
              <w:rPr>
                <w:sz w:val="20"/>
              </w:rPr>
              <w:t>of</w:t>
            </w:r>
            <w:r w:rsidRPr="00A01061">
              <w:rPr>
                <w:spacing w:val="-4"/>
                <w:sz w:val="20"/>
              </w:rPr>
              <w:t xml:space="preserve"> </w:t>
            </w:r>
            <w:r w:rsidRPr="00A01061">
              <w:rPr>
                <w:sz w:val="20"/>
              </w:rPr>
              <w:t>the aforesaid duties, obligations and prohibitions, with the exception of such duties, obligations and prohibitions expressly assigned to the Employer in terms of the Act and</w:t>
            </w:r>
            <w:r w:rsidRPr="00A01061">
              <w:rPr>
                <w:spacing w:val="-22"/>
                <w:sz w:val="20"/>
              </w:rPr>
              <w:t xml:space="preserve"> </w:t>
            </w:r>
            <w:r w:rsidRPr="00A01061">
              <w:rPr>
                <w:sz w:val="20"/>
              </w:rPr>
              <w:t>its associated Regulations.</w:t>
            </w:r>
          </w:p>
          <w:p w:rsidR="00EB29FA" w:rsidRPr="00A01061" w:rsidRDefault="00981AB3">
            <w:pPr>
              <w:pStyle w:val="TableParagraph"/>
              <w:numPr>
                <w:ilvl w:val="0"/>
                <w:numId w:val="48"/>
              </w:numPr>
              <w:tabs>
                <w:tab w:val="left" w:pos="986"/>
              </w:tabs>
              <w:spacing w:before="121"/>
              <w:ind w:left="986" w:right="99" w:hanging="567"/>
              <w:jc w:val="both"/>
              <w:rPr>
                <w:sz w:val="20"/>
              </w:rPr>
            </w:pPr>
            <w:r w:rsidRPr="00A01061">
              <w:rPr>
                <w:sz w:val="20"/>
              </w:rPr>
              <w:t>The Contractor agrees that any duly authorized officials of the Employer shall be entitled, although not obliged, to take such steps as may be necessary to monitor that the Contractor has conformed to his undertakings as described in paragraphs (i) and (ii) above, which steps may include, but will not be limited to, the right to inspect any appropriate site or premises occupied by the Contractor, or any appropriate records or safety plans held by the</w:t>
            </w:r>
            <w:r w:rsidRPr="00A01061">
              <w:rPr>
                <w:spacing w:val="-9"/>
                <w:sz w:val="20"/>
              </w:rPr>
              <w:t xml:space="preserve"> </w:t>
            </w:r>
            <w:r w:rsidRPr="00A01061">
              <w:rPr>
                <w:sz w:val="20"/>
              </w:rPr>
              <w:t>Contractor.</w:t>
            </w:r>
          </w:p>
          <w:p w:rsidR="00EB29FA" w:rsidRPr="00A01061" w:rsidRDefault="00981AB3">
            <w:pPr>
              <w:pStyle w:val="TableParagraph"/>
              <w:numPr>
                <w:ilvl w:val="0"/>
                <w:numId w:val="48"/>
              </w:numPr>
              <w:tabs>
                <w:tab w:val="left" w:pos="986"/>
              </w:tabs>
              <w:spacing w:before="119"/>
              <w:ind w:left="986" w:right="97" w:hanging="567"/>
              <w:jc w:val="both"/>
              <w:rPr>
                <w:sz w:val="20"/>
              </w:rPr>
            </w:pPr>
            <w:r w:rsidRPr="00A01061">
              <w:rPr>
                <w:sz w:val="20"/>
              </w:rPr>
              <w:t>The Contractor shall be obliged to report forthwith to the Employer and Employer’s Agent any investigation, complaint or criminal charge which may arise as a consequence of the provisions of the Act and Regulations, pursuant to work performed in terms of this Contract, and shall, on written demand, provide full details in writing, to the Employer and Employer’s Agent, of such investigation, complaint or criminal charge.</w:t>
            </w:r>
          </w:p>
          <w:p w:rsidR="00A01061" w:rsidRDefault="00981AB3" w:rsidP="002C21F9">
            <w:pPr>
              <w:pStyle w:val="TableParagraph"/>
              <w:tabs>
                <w:tab w:val="left" w:pos="986"/>
              </w:tabs>
              <w:spacing w:before="240"/>
              <w:ind w:left="986"/>
              <w:rPr>
                <w:sz w:val="20"/>
              </w:rPr>
            </w:pPr>
            <w:r w:rsidRPr="00A01061">
              <w:rPr>
                <w:sz w:val="20"/>
              </w:rPr>
              <w:t>The Contractor shall furthermore, in compliance with Constructional Regulations 2003 to the Act:</w:t>
            </w:r>
          </w:p>
          <w:p w:rsidR="002C21F9" w:rsidRDefault="002C21F9" w:rsidP="002C21F9">
            <w:pPr>
              <w:pStyle w:val="TableParagraph"/>
              <w:tabs>
                <w:tab w:val="left" w:pos="986"/>
              </w:tabs>
              <w:spacing w:before="240"/>
              <w:rPr>
                <w:sz w:val="20"/>
              </w:rPr>
            </w:pPr>
          </w:p>
          <w:p w:rsidR="002C21F9" w:rsidRPr="002C21F9" w:rsidRDefault="002C21F9">
            <w:pPr>
              <w:numPr>
                <w:ilvl w:val="0"/>
                <w:numId w:val="47"/>
              </w:numPr>
              <w:ind w:left="986" w:right="100"/>
              <w:jc w:val="both"/>
              <w:rPr>
                <w:sz w:val="20"/>
              </w:rPr>
            </w:pPr>
            <w:r w:rsidRPr="002C21F9">
              <w:rPr>
                <w:sz w:val="20"/>
              </w:rPr>
              <w:t>Acquaint himself with the requirements of the Employer’s health and safety specification as laid down in regulation 5(1) of the Construction Regulation 2014, and prepare a suitably and sufficiently documented health and safety plan as contemplated</w:t>
            </w:r>
            <w:r w:rsidRPr="002C21F9">
              <w:rPr>
                <w:spacing w:val="-7"/>
                <w:sz w:val="20"/>
              </w:rPr>
              <w:t xml:space="preserve"> </w:t>
            </w:r>
            <w:r w:rsidRPr="002C21F9">
              <w:rPr>
                <w:sz w:val="20"/>
              </w:rPr>
              <w:t>in</w:t>
            </w:r>
            <w:r w:rsidRPr="002C21F9">
              <w:rPr>
                <w:spacing w:val="-8"/>
                <w:sz w:val="20"/>
              </w:rPr>
              <w:t xml:space="preserve"> </w:t>
            </w:r>
            <w:r w:rsidRPr="002C21F9">
              <w:rPr>
                <w:sz w:val="20"/>
              </w:rPr>
              <w:t>regulation</w:t>
            </w:r>
            <w:r w:rsidRPr="002C21F9">
              <w:rPr>
                <w:spacing w:val="-7"/>
                <w:sz w:val="20"/>
              </w:rPr>
              <w:t xml:space="preserve"> </w:t>
            </w:r>
            <w:r w:rsidRPr="002C21F9">
              <w:rPr>
                <w:sz w:val="20"/>
              </w:rPr>
              <w:t>6(1)</w:t>
            </w:r>
            <w:r w:rsidRPr="002C21F9">
              <w:rPr>
                <w:spacing w:val="-8"/>
                <w:sz w:val="20"/>
              </w:rPr>
              <w:t xml:space="preserve"> </w:t>
            </w:r>
            <w:r w:rsidRPr="002C21F9">
              <w:rPr>
                <w:sz w:val="20"/>
              </w:rPr>
              <w:t>of</w:t>
            </w:r>
            <w:r w:rsidRPr="002C21F9">
              <w:rPr>
                <w:spacing w:val="-6"/>
                <w:sz w:val="20"/>
              </w:rPr>
              <w:t xml:space="preserve"> </w:t>
            </w:r>
            <w:r w:rsidRPr="002C21F9">
              <w:rPr>
                <w:sz w:val="20"/>
              </w:rPr>
              <w:t>the</w:t>
            </w:r>
            <w:r w:rsidRPr="002C21F9">
              <w:rPr>
                <w:spacing w:val="-9"/>
                <w:sz w:val="20"/>
              </w:rPr>
              <w:t xml:space="preserve"> </w:t>
            </w:r>
            <w:r w:rsidRPr="002C21F9">
              <w:rPr>
                <w:sz w:val="20"/>
              </w:rPr>
              <w:t>Construction</w:t>
            </w:r>
            <w:r w:rsidRPr="002C21F9">
              <w:rPr>
                <w:spacing w:val="-6"/>
                <w:sz w:val="20"/>
              </w:rPr>
              <w:t xml:space="preserve"> </w:t>
            </w:r>
            <w:r w:rsidRPr="002C21F9">
              <w:rPr>
                <w:sz w:val="20"/>
              </w:rPr>
              <w:t>Regulation 2014 for approval by the Employer or his assigned agent.</w:t>
            </w:r>
            <w:r w:rsidRPr="002C21F9">
              <w:rPr>
                <w:spacing w:val="-18"/>
                <w:sz w:val="20"/>
              </w:rPr>
              <w:t xml:space="preserve"> </w:t>
            </w:r>
            <w:r w:rsidRPr="002C21F9">
              <w:rPr>
                <w:sz w:val="20"/>
              </w:rPr>
              <w:t>The Contractor's health and safety plan and risk assessment shall be submitted to the Employer for approval within seven (7) days after acceptance of the bid. and shall be implemented and maintained from the Commencement of the</w:t>
            </w:r>
            <w:r w:rsidRPr="002C21F9">
              <w:rPr>
                <w:spacing w:val="-7"/>
                <w:sz w:val="20"/>
              </w:rPr>
              <w:t xml:space="preserve"> </w:t>
            </w:r>
            <w:r w:rsidRPr="002C21F9">
              <w:rPr>
                <w:sz w:val="20"/>
              </w:rPr>
              <w:t>Works.</w:t>
            </w:r>
          </w:p>
          <w:p w:rsidR="002C21F9" w:rsidRPr="00A01061" w:rsidRDefault="002C21F9" w:rsidP="002C21F9">
            <w:pPr>
              <w:pStyle w:val="TableParagraph"/>
              <w:tabs>
                <w:tab w:val="left" w:pos="986"/>
              </w:tabs>
              <w:spacing w:before="240"/>
              <w:rPr>
                <w:sz w:val="20"/>
              </w:rPr>
            </w:pPr>
          </w:p>
        </w:tc>
      </w:tr>
    </w:tbl>
    <w:p w:rsidR="00EB29FA" w:rsidRDefault="00EB29FA">
      <w:pPr>
        <w:pStyle w:val="BodyText"/>
        <w:spacing w:before="5"/>
        <w:rPr>
          <w:sz w:val="16"/>
        </w:rPr>
      </w:pPr>
    </w:p>
    <w:p w:rsidR="00EB29FA" w:rsidRDefault="00EB29FA" w:rsidP="008A3102">
      <w:pPr>
        <w:spacing w:before="95"/>
        <w:rPr>
          <w:sz w:val="16"/>
        </w:rPr>
        <w:sectPr w:rsidR="00EB29FA" w:rsidSect="008A3102">
          <w:headerReference w:type="default" r:id="rId117"/>
          <w:footerReference w:type="default" r:id="rId118"/>
          <w:pgSz w:w="11910" w:h="16850"/>
          <w:pgMar w:top="851" w:right="567" w:bottom="1135" w:left="1134" w:header="709" w:footer="923" w:gutter="0"/>
          <w:cols w:space="720"/>
        </w:sect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3"/>
        <w:gridCol w:w="8788"/>
      </w:tblGrid>
      <w:tr w:rsidR="008A3102" w:rsidTr="00ED5B2E">
        <w:trPr>
          <w:trHeight w:val="340"/>
        </w:trPr>
        <w:tc>
          <w:tcPr>
            <w:tcW w:w="1423" w:type="dxa"/>
            <w:tcBorders>
              <w:top w:val="nil"/>
              <w:left w:val="nil"/>
              <w:right w:val="nil"/>
            </w:tcBorders>
            <w:shd w:val="clear" w:color="auto" w:fill="FFFFFF" w:themeFill="background1"/>
          </w:tcPr>
          <w:p w:rsidR="008A3102" w:rsidRDefault="008A3102" w:rsidP="008A3102">
            <w:pPr>
              <w:pStyle w:val="TableParagraph"/>
              <w:ind w:left="189" w:right="185"/>
              <w:jc w:val="center"/>
              <w:rPr>
                <w:b/>
                <w:sz w:val="20"/>
              </w:rPr>
            </w:pPr>
          </w:p>
        </w:tc>
        <w:tc>
          <w:tcPr>
            <w:tcW w:w="8788" w:type="dxa"/>
            <w:tcBorders>
              <w:top w:val="nil"/>
              <w:left w:val="nil"/>
              <w:right w:val="nil"/>
            </w:tcBorders>
            <w:shd w:val="clear" w:color="auto" w:fill="FFFFFF" w:themeFill="background1"/>
          </w:tcPr>
          <w:p w:rsidR="008A3102" w:rsidRDefault="008A3102" w:rsidP="008A3102">
            <w:pPr>
              <w:pStyle w:val="TableParagraph"/>
              <w:ind w:left="2935" w:right="2930"/>
              <w:jc w:val="center"/>
              <w:rPr>
                <w:b/>
                <w:sz w:val="20"/>
              </w:rPr>
            </w:pPr>
          </w:p>
        </w:tc>
      </w:tr>
      <w:tr w:rsidR="00EB29FA" w:rsidTr="00ED5B2E">
        <w:trPr>
          <w:trHeight w:val="482"/>
        </w:trPr>
        <w:tc>
          <w:tcPr>
            <w:tcW w:w="1423" w:type="dxa"/>
            <w:shd w:val="clear" w:color="auto" w:fill="D9D9D9"/>
          </w:tcPr>
          <w:p w:rsidR="00EB29FA" w:rsidRDefault="00981AB3">
            <w:pPr>
              <w:pStyle w:val="TableParagraph"/>
              <w:spacing w:before="167"/>
              <w:ind w:left="189" w:right="185"/>
              <w:jc w:val="center"/>
              <w:rPr>
                <w:b/>
                <w:sz w:val="20"/>
              </w:rPr>
            </w:pPr>
            <w:r>
              <w:rPr>
                <w:b/>
                <w:sz w:val="20"/>
              </w:rPr>
              <w:t>Clause</w:t>
            </w:r>
          </w:p>
        </w:tc>
        <w:tc>
          <w:tcPr>
            <w:tcW w:w="8788" w:type="dxa"/>
            <w:shd w:val="clear" w:color="auto" w:fill="D9D9D9"/>
          </w:tcPr>
          <w:p w:rsidR="00EB29FA" w:rsidRDefault="00981AB3">
            <w:pPr>
              <w:pStyle w:val="TableParagraph"/>
              <w:spacing w:before="167"/>
              <w:ind w:left="2935" w:right="2930"/>
              <w:jc w:val="center"/>
              <w:rPr>
                <w:b/>
                <w:sz w:val="20"/>
              </w:rPr>
            </w:pPr>
            <w:r>
              <w:rPr>
                <w:b/>
                <w:sz w:val="20"/>
              </w:rPr>
              <w:t>Description</w:t>
            </w:r>
          </w:p>
        </w:tc>
      </w:tr>
      <w:tr w:rsidR="00EB29FA" w:rsidTr="00ED5B2E">
        <w:trPr>
          <w:trHeight w:val="10791"/>
        </w:trPr>
        <w:tc>
          <w:tcPr>
            <w:tcW w:w="1423" w:type="dxa"/>
          </w:tcPr>
          <w:p w:rsidR="00EB29FA" w:rsidRDefault="00EB29FA">
            <w:pPr>
              <w:pStyle w:val="TableParagraph"/>
              <w:rPr>
                <w:rFonts w:ascii="Times New Roman"/>
                <w:sz w:val="18"/>
              </w:rPr>
            </w:pPr>
          </w:p>
        </w:tc>
        <w:tc>
          <w:tcPr>
            <w:tcW w:w="8788" w:type="dxa"/>
          </w:tcPr>
          <w:p w:rsidR="00A93060" w:rsidRDefault="00981AB3">
            <w:pPr>
              <w:pStyle w:val="TableParagraph"/>
              <w:numPr>
                <w:ilvl w:val="0"/>
                <w:numId w:val="47"/>
              </w:numPr>
              <w:spacing w:before="116"/>
              <w:ind w:left="986" w:right="100" w:hanging="502"/>
              <w:jc w:val="both"/>
              <w:rPr>
                <w:sz w:val="20"/>
              </w:rPr>
            </w:pPr>
            <w:r>
              <w:rPr>
                <w:sz w:val="20"/>
              </w:rPr>
              <w:t>The Employer, or his assigned agent, reserves the right to conduct periodic audits, as contemplated in the Construction Regulations</w:t>
            </w:r>
            <w:r>
              <w:rPr>
                <w:spacing w:val="-7"/>
                <w:sz w:val="20"/>
              </w:rPr>
              <w:t xml:space="preserve"> </w:t>
            </w:r>
            <w:r>
              <w:rPr>
                <w:sz w:val="20"/>
              </w:rPr>
              <w:t>2003,</w:t>
            </w:r>
            <w:r>
              <w:rPr>
                <w:spacing w:val="-8"/>
                <w:sz w:val="20"/>
              </w:rPr>
              <w:t xml:space="preserve"> </w:t>
            </w:r>
            <w:r>
              <w:rPr>
                <w:sz w:val="20"/>
              </w:rPr>
              <w:t>to</w:t>
            </w:r>
            <w:r>
              <w:rPr>
                <w:spacing w:val="-8"/>
                <w:sz w:val="20"/>
              </w:rPr>
              <w:t xml:space="preserve"> </w:t>
            </w:r>
            <w:r>
              <w:rPr>
                <w:sz w:val="20"/>
              </w:rPr>
              <w:t>ensure</w:t>
            </w:r>
            <w:r>
              <w:rPr>
                <w:spacing w:val="-8"/>
                <w:sz w:val="20"/>
              </w:rPr>
              <w:t xml:space="preserve"> </w:t>
            </w:r>
            <w:r>
              <w:rPr>
                <w:sz w:val="20"/>
              </w:rPr>
              <w:t>that</w:t>
            </w:r>
            <w:r>
              <w:rPr>
                <w:spacing w:val="-8"/>
                <w:sz w:val="20"/>
              </w:rPr>
              <w:t xml:space="preserve"> </w:t>
            </w:r>
            <w:r>
              <w:rPr>
                <w:sz w:val="20"/>
              </w:rPr>
              <w:t>the</w:t>
            </w:r>
            <w:r>
              <w:rPr>
                <w:spacing w:val="-8"/>
                <w:sz w:val="20"/>
              </w:rPr>
              <w:t xml:space="preserve"> </w:t>
            </w:r>
            <w:r>
              <w:rPr>
                <w:sz w:val="20"/>
              </w:rPr>
              <w:t>Contractor</w:t>
            </w:r>
            <w:r>
              <w:rPr>
                <w:spacing w:val="-5"/>
                <w:sz w:val="20"/>
              </w:rPr>
              <w:t xml:space="preserve"> </w:t>
            </w:r>
            <w:r>
              <w:rPr>
                <w:sz w:val="20"/>
              </w:rPr>
              <w:t>is</w:t>
            </w:r>
            <w:r>
              <w:rPr>
                <w:spacing w:val="-7"/>
                <w:sz w:val="20"/>
              </w:rPr>
              <w:t xml:space="preserve"> </w:t>
            </w:r>
            <w:r>
              <w:rPr>
                <w:sz w:val="20"/>
              </w:rPr>
              <w:t>compliant</w:t>
            </w:r>
            <w:r>
              <w:rPr>
                <w:spacing w:val="-5"/>
                <w:sz w:val="20"/>
              </w:rPr>
              <w:t xml:space="preserve"> </w:t>
            </w:r>
            <w:r>
              <w:rPr>
                <w:sz w:val="20"/>
              </w:rPr>
              <w:t>in respect of his obligations. Failure by the Contractor to comply with the requirements of these Regulations shall entitle the Employer’s</w:t>
            </w:r>
            <w:r>
              <w:rPr>
                <w:spacing w:val="-5"/>
                <w:sz w:val="20"/>
              </w:rPr>
              <w:t xml:space="preserve"> </w:t>
            </w:r>
            <w:r>
              <w:rPr>
                <w:sz w:val="20"/>
              </w:rPr>
              <w:t>Agent,</w:t>
            </w:r>
            <w:r>
              <w:rPr>
                <w:spacing w:val="-4"/>
                <w:sz w:val="20"/>
              </w:rPr>
              <w:t xml:space="preserve"> </w:t>
            </w:r>
            <w:r>
              <w:rPr>
                <w:sz w:val="20"/>
              </w:rPr>
              <w:t>at</w:t>
            </w:r>
            <w:r>
              <w:rPr>
                <w:spacing w:val="-5"/>
                <w:sz w:val="20"/>
              </w:rPr>
              <w:t xml:space="preserve"> </w:t>
            </w:r>
            <w:r>
              <w:rPr>
                <w:sz w:val="20"/>
              </w:rPr>
              <w:t>the</w:t>
            </w:r>
            <w:r>
              <w:rPr>
                <w:spacing w:val="-6"/>
                <w:sz w:val="20"/>
              </w:rPr>
              <w:t xml:space="preserve"> </w:t>
            </w:r>
            <w:r>
              <w:rPr>
                <w:sz w:val="20"/>
              </w:rPr>
              <w:t>request</w:t>
            </w:r>
            <w:r>
              <w:rPr>
                <w:spacing w:val="-6"/>
                <w:sz w:val="20"/>
              </w:rPr>
              <w:t xml:space="preserve"> </w:t>
            </w:r>
            <w:r>
              <w:rPr>
                <w:sz w:val="20"/>
              </w:rPr>
              <w:t>of</w:t>
            </w:r>
            <w:r>
              <w:rPr>
                <w:spacing w:val="-4"/>
                <w:sz w:val="20"/>
              </w:rPr>
              <w:t xml:space="preserve"> </w:t>
            </w:r>
            <w:r>
              <w:rPr>
                <w:sz w:val="20"/>
              </w:rPr>
              <w:t>the</w:t>
            </w:r>
            <w:r>
              <w:rPr>
                <w:spacing w:val="-5"/>
                <w:sz w:val="20"/>
              </w:rPr>
              <w:t xml:space="preserve"> </w:t>
            </w:r>
            <w:r>
              <w:rPr>
                <w:sz w:val="20"/>
              </w:rPr>
              <w:t>Employer</w:t>
            </w:r>
            <w:r>
              <w:rPr>
                <w:spacing w:val="-5"/>
                <w:sz w:val="20"/>
              </w:rPr>
              <w:t xml:space="preserve"> </w:t>
            </w:r>
            <w:r>
              <w:rPr>
                <w:sz w:val="20"/>
              </w:rPr>
              <w:t>or</w:t>
            </w:r>
            <w:r>
              <w:rPr>
                <w:spacing w:val="-6"/>
                <w:sz w:val="20"/>
              </w:rPr>
              <w:t xml:space="preserve"> </w:t>
            </w:r>
            <w:r>
              <w:rPr>
                <w:sz w:val="20"/>
              </w:rPr>
              <w:t>his</w:t>
            </w:r>
            <w:r>
              <w:rPr>
                <w:spacing w:val="-4"/>
                <w:sz w:val="20"/>
              </w:rPr>
              <w:t xml:space="preserve"> </w:t>
            </w:r>
            <w:r>
              <w:rPr>
                <w:sz w:val="20"/>
              </w:rPr>
              <w:t>agent, to suspend all or any part of the Works, with no recourse whatsoever by the Contractor for any damages incurred as a result of such suspension, until such time that the Employer</w:t>
            </w:r>
            <w:r>
              <w:rPr>
                <w:spacing w:val="-33"/>
                <w:sz w:val="20"/>
              </w:rPr>
              <w:t xml:space="preserve"> </w:t>
            </w:r>
            <w:r>
              <w:rPr>
                <w:sz w:val="20"/>
              </w:rPr>
              <w:t>or his agents are satisfied that the issues in which the</w:t>
            </w:r>
            <w:r>
              <w:rPr>
                <w:spacing w:val="-20"/>
                <w:sz w:val="20"/>
              </w:rPr>
              <w:t xml:space="preserve"> </w:t>
            </w:r>
            <w:r>
              <w:rPr>
                <w:sz w:val="20"/>
              </w:rPr>
              <w:t>Contractor has been in default have been</w:t>
            </w:r>
            <w:r>
              <w:rPr>
                <w:spacing w:val="-1"/>
                <w:sz w:val="20"/>
              </w:rPr>
              <w:t xml:space="preserve"> </w:t>
            </w:r>
            <w:r>
              <w:rPr>
                <w:sz w:val="20"/>
              </w:rPr>
              <w:t>rectified."</w:t>
            </w:r>
          </w:p>
          <w:p w:rsidR="00A93060" w:rsidRPr="009E49D3" w:rsidRDefault="00A93060">
            <w:pPr>
              <w:pStyle w:val="TableParagraph"/>
              <w:numPr>
                <w:ilvl w:val="0"/>
                <w:numId w:val="47"/>
              </w:numPr>
              <w:spacing w:before="116"/>
              <w:ind w:left="986" w:right="100" w:hanging="502"/>
              <w:jc w:val="both"/>
              <w:rPr>
                <w:b/>
                <w:bCs/>
                <w:sz w:val="20"/>
              </w:rPr>
            </w:pPr>
            <w:r w:rsidRPr="009E49D3">
              <w:rPr>
                <w:b/>
                <w:bCs/>
                <w:sz w:val="20"/>
              </w:rPr>
              <w:t>Acquaint himself with the requirements of COVID-19 OCCUPATIONAL HEALTH AND SAFETY MEASURES IN WORKPLACES COVID-19 (C19 OHS), 2020, and prepare a suitably and sufficiently documented COVID-19 health and safety plan as contemplated in COVID-19 (C19 OHS), 2020 for approval by the Employer or his assigned agent. The Contractor's health and safety plan and risk assessment</w:t>
            </w:r>
            <w:r w:rsidR="009E49D3" w:rsidRPr="009E49D3">
              <w:rPr>
                <w:b/>
                <w:bCs/>
                <w:sz w:val="20"/>
              </w:rPr>
              <w:t xml:space="preserve"> which includes the COVID-19 safety plan</w:t>
            </w:r>
            <w:r w:rsidRPr="009E49D3">
              <w:rPr>
                <w:b/>
                <w:bCs/>
                <w:sz w:val="20"/>
              </w:rPr>
              <w:t xml:space="preserve"> shall be submitted to the Employer for approval within seven (7) days after acceptance of the bid. </w:t>
            </w:r>
            <w:r w:rsidR="009E49D3" w:rsidRPr="009E49D3">
              <w:rPr>
                <w:b/>
                <w:bCs/>
                <w:sz w:val="20"/>
              </w:rPr>
              <w:t xml:space="preserve">The COVID-19 safety plan </w:t>
            </w:r>
            <w:r w:rsidRPr="009E49D3">
              <w:rPr>
                <w:b/>
                <w:bCs/>
                <w:sz w:val="20"/>
              </w:rPr>
              <w:t>shall be implemented and maintained from the Commencement of the Works</w:t>
            </w:r>
            <w:r w:rsidR="009E49D3" w:rsidRPr="009E49D3">
              <w:rPr>
                <w:b/>
                <w:bCs/>
                <w:sz w:val="20"/>
              </w:rPr>
              <w:t xml:space="preserve"> for as long as the declaration of a national disaster published in </w:t>
            </w:r>
            <w:r w:rsidR="009E49D3" w:rsidRPr="009E49D3">
              <w:rPr>
                <w:b/>
                <w:bCs/>
                <w:i/>
                <w:iCs/>
                <w:sz w:val="20"/>
              </w:rPr>
              <w:t>Government Gazette</w:t>
            </w:r>
            <w:r w:rsidR="009E49D3" w:rsidRPr="009E49D3">
              <w:rPr>
                <w:b/>
                <w:bCs/>
                <w:sz w:val="20"/>
              </w:rPr>
              <w:t xml:space="preserve"> 43096 on 15 March 2020 remains in force</w:t>
            </w:r>
            <w:r w:rsidRPr="009E49D3">
              <w:rPr>
                <w:b/>
                <w:bCs/>
                <w:sz w:val="20"/>
              </w:rPr>
              <w:t>.</w:t>
            </w:r>
          </w:p>
          <w:p w:rsidR="00EB29FA" w:rsidRDefault="00981AB3">
            <w:pPr>
              <w:pStyle w:val="TableParagraph"/>
              <w:spacing w:before="121"/>
              <w:ind w:left="107" w:right="104"/>
              <w:jc w:val="both"/>
              <w:rPr>
                <w:sz w:val="20"/>
              </w:rPr>
            </w:pPr>
            <w:r>
              <w:rPr>
                <w:sz w:val="20"/>
              </w:rPr>
              <w:t>The Employer and Contractor agree that the Contractor will comply with the provisions of “The Mine Health and Safety Act, (Act 29 0f 1996) as amended by the Mine Health and Safety Amendment Act (Act 72 of 1997).</w:t>
            </w:r>
          </w:p>
          <w:p w:rsidR="00EB29FA" w:rsidRDefault="00981AB3">
            <w:pPr>
              <w:pStyle w:val="TableParagraph"/>
              <w:spacing w:before="121"/>
              <w:ind w:left="107"/>
              <w:jc w:val="both"/>
              <w:rPr>
                <w:sz w:val="20"/>
              </w:rPr>
            </w:pPr>
            <w:r>
              <w:rPr>
                <w:sz w:val="20"/>
              </w:rPr>
              <w:t>The following arrangements and procedures will apply:</w:t>
            </w:r>
          </w:p>
          <w:p w:rsidR="00EB29FA" w:rsidRDefault="00981AB3">
            <w:pPr>
              <w:pStyle w:val="TableParagraph"/>
              <w:numPr>
                <w:ilvl w:val="0"/>
                <w:numId w:val="46"/>
              </w:numPr>
              <w:tabs>
                <w:tab w:val="left" w:pos="1136"/>
              </w:tabs>
              <w:spacing w:before="118"/>
              <w:ind w:right="101"/>
              <w:jc w:val="both"/>
              <w:rPr>
                <w:sz w:val="20"/>
              </w:rPr>
            </w:pPr>
            <w:r>
              <w:rPr>
                <w:sz w:val="20"/>
              </w:rPr>
              <w:t xml:space="preserve">The Contractor shall himself obtain the Mining </w:t>
            </w:r>
            <w:r w:rsidR="0037758A">
              <w:rPr>
                <w:sz w:val="20"/>
              </w:rPr>
              <w:t>Authorization</w:t>
            </w:r>
            <w:r>
              <w:rPr>
                <w:sz w:val="20"/>
              </w:rPr>
              <w:t xml:space="preserve"> for the</w:t>
            </w:r>
            <w:r>
              <w:rPr>
                <w:spacing w:val="-2"/>
                <w:sz w:val="20"/>
              </w:rPr>
              <w:t xml:space="preserve"> </w:t>
            </w:r>
            <w:r>
              <w:rPr>
                <w:sz w:val="20"/>
              </w:rPr>
              <w:t>sites.</w:t>
            </w:r>
          </w:p>
          <w:p w:rsidR="00EB29FA" w:rsidRDefault="00981AB3">
            <w:pPr>
              <w:pStyle w:val="TableParagraph"/>
              <w:numPr>
                <w:ilvl w:val="0"/>
                <w:numId w:val="46"/>
              </w:numPr>
              <w:tabs>
                <w:tab w:val="left" w:pos="1136"/>
              </w:tabs>
              <w:spacing w:before="121"/>
              <w:ind w:right="100"/>
              <w:jc w:val="both"/>
              <w:rPr>
                <w:sz w:val="20"/>
              </w:rPr>
            </w:pPr>
            <w:r>
              <w:rPr>
                <w:sz w:val="20"/>
              </w:rPr>
              <w:t xml:space="preserve">Contractor shall assume responsibility for the Environmental Management </w:t>
            </w:r>
            <w:r w:rsidR="0037758A">
              <w:rPr>
                <w:sz w:val="20"/>
              </w:rPr>
              <w:t>Programs</w:t>
            </w:r>
            <w:r>
              <w:rPr>
                <w:sz w:val="20"/>
              </w:rPr>
              <w:t xml:space="preserve"> (EMP) in respect of the sites and</w:t>
            </w:r>
            <w:r>
              <w:rPr>
                <w:spacing w:val="-37"/>
                <w:sz w:val="20"/>
              </w:rPr>
              <w:t xml:space="preserve"> </w:t>
            </w:r>
            <w:r>
              <w:rPr>
                <w:sz w:val="20"/>
              </w:rPr>
              <w:t>shall ensure that the sites are rehabilitated at the conclusion of the Contract.</w:t>
            </w:r>
          </w:p>
          <w:p w:rsidR="00EB29FA" w:rsidRDefault="00981AB3">
            <w:pPr>
              <w:pStyle w:val="TableParagraph"/>
              <w:numPr>
                <w:ilvl w:val="0"/>
                <w:numId w:val="46"/>
              </w:numPr>
              <w:tabs>
                <w:tab w:val="left" w:pos="1136"/>
              </w:tabs>
              <w:spacing w:before="119"/>
              <w:ind w:right="100"/>
              <w:jc w:val="both"/>
              <w:rPr>
                <w:sz w:val="20"/>
              </w:rPr>
            </w:pPr>
            <w:r>
              <w:rPr>
                <w:sz w:val="20"/>
              </w:rPr>
              <w:t>The</w:t>
            </w:r>
            <w:r>
              <w:rPr>
                <w:spacing w:val="-7"/>
                <w:sz w:val="20"/>
              </w:rPr>
              <w:t xml:space="preserve"> </w:t>
            </w:r>
            <w:r>
              <w:rPr>
                <w:sz w:val="20"/>
              </w:rPr>
              <w:t>Contractor</w:t>
            </w:r>
            <w:r>
              <w:rPr>
                <w:spacing w:val="-6"/>
                <w:sz w:val="20"/>
              </w:rPr>
              <w:t xml:space="preserve"> </w:t>
            </w:r>
            <w:r>
              <w:rPr>
                <w:sz w:val="20"/>
              </w:rPr>
              <w:t>shall</w:t>
            </w:r>
            <w:r>
              <w:rPr>
                <w:spacing w:val="-5"/>
                <w:sz w:val="20"/>
              </w:rPr>
              <w:t xml:space="preserve"> </w:t>
            </w:r>
            <w:r>
              <w:rPr>
                <w:sz w:val="20"/>
              </w:rPr>
              <w:t>comply</w:t>
            </w:r>
            <w:r>
              <w:rPr>
                <w:spacing w:val="-8"/>
                <w:sz w:val="20"/>
              </w:rPr>
              <w:t xml:space="preserve"> </w:t>
            </w:r>
            <w:r>
              <w:rPr>
                <w:sz w:val="20"/>
              </w:rPr>
              <w:t>with</w:t>
            </w:r>
            <w:r>
              <w:rPr>
                <w:spacing w:val="-5"/>
                <w:sz w:val="20"/>
              </w:rPr>
              <w:t xml:space="preserve"> </w:t>
            </w:r>
            <w:r>
              <w:rPr>
                <w:sz w:val="20"/>
              </w:rPr>
              <w:t>the</w:t>
            </w:r>
            <w:r>
              <w:rPr>
                <w:spacing w:val="-5"/>
                <w:sz w:val="20"/>
              </w:rPr>
              <w:t xml:space="preserve"> </w:t>
            </w:r>
            <w:r>
              <w:rPr>
                <w:sz w:val="20"/>
              </w:rPr>
              <w:t>provisions</w:t>
            </w:r>
            <w:r>
              <w:rPr>
                <w:spacing w:val="-3"/>
                <w:sz w:val="20"/>
              </w:rPr>
              <w:t xml:space="preserve"> </w:t>
            </w:r>
            <w:r>
              <w:rPr>
                <w:sz w:val="20"/>
              </w:rPr>
              <w:t>of</w:t>
            </w:r>
            <w:r>
              <w:rPr>
                <w:spacing w:val="-5"/>
                <w:sz w:val="20"/>
              </w:rPr>
              <w:t xml:space="preserve"> </w:t>
            </w:r>
            <w:r>
              <w:rPr>
                <w:sz w:val="20"/>
              </w:rPr>
              <w:t>the</w:t>
            </w:r>
            <w:r>
              <w:rPr>
                <w:spacing w:val="-3"/>
                <w:sz w:val="20"/>
              </w:rPr>
              <w:t xml:space="preserve"> </w:t>
            </w:r>
            <w:r>
              <w:rPr>
                <w:sz w:val="20"/>
              </w:rPr>
              <w:t>Act</w:t>
            </w:r>
            <w:r>
              <w:rPr>
                <w:spacing w:val="-7"/>
                <w:sz w:val="20"/>
              </w:rPr>
              <w:t xml:space="preserve"> </w:t>
            </w:r>
            <w:r>
              <w:rPr>
                <w:sz w:val="20"/>
              </w:rPr>
              <w:t>and</w:t>
            </w:r>
            <w:r>
              <w:rPr>
                <w:spacing w:val="-5"/>
                <w:sz w:val="20"/>
              </w:rPr>
              <w:t xml:space="preserve"> </w:t>
            </w:r>
            <w:r>
              <w:rPr>
                <w:sz w:val="20"/>
              </w:rPr>
              <w:t>the requirements of the Director: Mineral Development of the Department of Minerals and Energy in making the necessary financial</w:t>
            </w:r>
            <w:r>
              <w:rPr>
                <w:spacing w:val="-13"/>
                <w:sz w:val="20"/>
              </w:rPr>
              <w:t xml:space="preserve"> </w:t>
            </w:r>
            <w:r>
              <w:rPr>
                <w:sz w:val="20"/>
              </w:rPr>
              <w:t>provisions</w:t>
            </w:r>
            <w:r>
              <w:rPr>
                <w:spacing w:val="-10"/>
                <w:sz w:val="20"/>
              </w:rPr>
              <w:t xml:space="preserve"> </w:t>
            </w:r>
            <w:r>
              <w:rPr>
                <w:sz w:val="20"/>
              </w:rPr>
              <w:t>to</w:t>
            </w:r>
            <w:r>
              <w:rPr>
                <w:spacing w:val="-13"/>
                <w:sz w:val="20"/>
              </w:rPr>
              <w:t xml:space="preserve"> </w:t>
            </w:r>
            <w:r>
              <w:rPr>
                <w:sz w:val="20"/>
              </w:rPr>
              <w:t>mine</w:t>
            </w:r>
            <w:r>
              <w:rPr>
                <w:spacing w:val="-12"/>
                <w:sz w:val="20"/>
              </w:rPr>
              <w:t xml:space="preserve"> </w:t>
            </w:r>
            <w:r>
              <w:rPr>
                <w:sz w:val="20"/>
              </w:rPr>
              <w:t>optimally</w:t>
            </w:r>
            <w:r>
              <w:rPr>
                <w:spacing w:val="-15"/>
                <w:sz w:val="20"/>
              </w:rPr>
              <w:t xml:space="preserve"> </w:t>
            </w:r>
            <w:r>
              <w:rPr>
                <w:sz w:val="20"/>
              </w:rPr>
              <w:t>and</w:t>
            </w:r>
            <w:r>
              <w:rPr>
                <w:spacing w:val="-13"/>
                <w:sz w:val="20"/>
              </w:rPr>
              <w:t xml:space="preserve"> </w:t>
            </w:r>
            <w:r>
              <w:rPr>
                <w:sz w:val="20"/>
              </w:rPr>
              <w:t>safety</w:t>
            </w:r>
            <w:r>
              <w:rPr>
                <w:spacing w:val="-15"/>
                <w:sz w:val="20"/>
              </w:rPr>
              <w:t xml:space="preserve"> </w:t>
            </w:r>
            <w:r>
              <w:rPr>
                <w:sz w:val="20"/>
              </w:rPr>
              <w:t>and</w:t>
            </w:r>
            <w:r>
              <w:rPr>
                <w:spacing w:val="-12"/>
                <w:sz w:val="20"/>
              </w:rPr>
              <w:t xml:space="preserve"> </w:t>
            </w:r>
            <w:r>
              <w:rPr>
                <w:sz w:val="20"/>
              </w:rPr>
              <w:t>to</w:t>
            </w:r>
            <w:r>
              <w:rPr>
                <w:spacing w:val="-12"/>
                <w:sz w:val="20"/>
              </w:rPr>
              <w:t xml:space="preserve"> </w:t>
            </w:r>
            <w:r>
              <w:rPr>
                <w:sz w:val="20"/>
              </w:rPr>
              <w:t>rehabilitate the</w:t>
            </w:r>
            <w:r>
              <w:rPr>
                <w:spacing w:val="-7"/>
                <w:sz w:val="20"/>
              </w:rPr>
              <w:t xml:space="preserve"> </w:t>
            </w:r>
            <w:r>
              <w:rPr>
                <w:sz w:val="20"/>
              </w:rPr>
              <w:t>surface</w:t>
            </w:r>
            <w:r>
              <w:rPr>
                <w:spacing w:val="-4"/>
                <w:sz w:val="20"/>
              </w:rPr>
              <w:t xml:space="preserve"> </w:t>
            </w:r>
            <w:r>
              <w:rPr>
                <w:sz w:val="20"/>
              </w:rPr>
              <w:t>of</w:t>
            </w:r>
            <w:r>
              <w:rPr>
                <w:spacing w:val="-5"/>
                <w:sz w:val="20"/>
              </w:rPr>
              <w:t xml:space="preserve"> </w:t>
            </w:r>
            <w:r>
              <w:rPr>
                <w:sz w:val="20"/>
              </w:rPr>
              <w:t>the</w:t>
            </w:r>
            <w:r>
              <w:rPr>
                <w:spacing w:val="-4"/>
                <w:sz w:val="20"/>
              </w:rPr>
              <w:t xml:space="preserve"> </w:t>
            </w:r>
            <w:r>
              <w:rPr>
                <w:sz w:val="20"/>
              </w:rPr>
              <w:t>land</w:t>
            </w:r>
            <w:r>
              <w:rPr>
                <w:spacing w:val="-5"/>
                <w:sz w:val="20"/>
              </w:rPr>
              <w:t xml:space="preserve"> </w:t>
            </w:r>
            <w:r>
              <w:rPr>
                <w:sz w:val="20"/>
              </w:rPr>
              <w:t>concerned</w:t>
            </w:r>
            <w:r>
              <w:rPr>
                <w:spacing w:val="-4"/>
                <w:sz w:val="20"/>
              </w:rPr>
              <w:t xml:space="preserve"> </w:t>
            </w:r>
            <w:r>
              <w:rPr>
                <w:sz w:val="20"/>
              </w:rPr>
              <w:t>satisfactory</w:t>
            </w:r>
            <w:r>
              <w:rPr>
                <w:spacing w:val="-8"/>
                <w:sz w:val="20"/>
              </w:rPr>
              <w:t xml:space="preserve"> </w:t>
            </w:r>
            <w:r>
              <w:rPr>
                <w:sz w:val="20"/>
              </w:rPr>
              <w:t>and</w:t>
            </w:r>
            <w:r>
              <w:rPr>
                <w:spacing w:val="-4"/>
                <w:sz w:val="20"/>
              </w:rPr>
              <w:t xml:space="preserve"> </w:t>
            </w:r>
            <w:r>
              <w:rPr>
                <w:sz w:val="20"/>
              </w:rPr>
              <w:t>to</w:t>
            </w:r>
            <w:r>
              <w:rPr>
                <w:spacing w:val="-5"/>
                <w:sz w:val="20"/>
              </w:rPr>
              <w:t xml:space="preserve"> </w:t>
            </w:r>
            <w:r>
              <w:rPr>
                <w:sz w:val="20"/>
              </w:rPr>
              <w:t>carry</w:t>
            </w:r>
            <w:r>
              <w:rPr>
                <w:spacing w:val="-9"/>
                <w:sz w:val="20"/>
              </w:rPr>
              <w:t xml:space="preserve"> </w:t>
            </w:r>
            <w:r>
              <w:rPr>
                <w:sz w:val="20"/>
              </w:rPr>
              <w:t>out</w:t>
            </w:r>
            <w:r>
              <w:rPr>
                <w:spacing w:val="-7"/>
                <w:sz w:val="20"/>
              </w:rPr>
              <w:t xml:space="preserve"> </w:t>
            </w:r>
            <w:r>
              <w:rPr>
                <w:sz w:val="20"/>
              </w:rPr>
              <w:t>the EMP.</w:t>
            </w:r>
            <w:r>
              <w:rPr>
                <w:spacing w:val="35"/>
                <w:sz w:val="20"/>
              </w:rPr>
              <w:t xml:space="preserve"> </w:t>
            </w:r>
            <w:r>
              <w:rPr>
                <w:sz w:val="20"/>
              </w:rPr>
              <w:t>All</w:t>
            </w:r>
            <w:r>
              <w:rPr>
                <w:spacing w:val="-10"/>
                <w:sz w:val="20"/>
              </w:rPr>
              <w:t xml:space="preserve"> </w:t>
            </w:r>
            <w:r>
              <w:rPr>
                <w:sz w:val="20"/>
              </w:rPr>
              <w:t>costs</w:t>
            </w:r>
            <w:r>
              <w:rPr>
                <w:spacing w:val="-9"/>
                <w:sz w:val="20"/>
              </w:rPr>
              <w:t xml:space="preserve"> </w:t>
            </w:r>
            <w:r>
              <w:rPr>
                <w:sz w:val="20"/>
              </w:rPr>
              <w:t>incurred</w:t>
            </w:r>
            <w:r>
              <w:rPr>
                <w:spacing w:val="-10"/>
                <w:sz w:val="20"/>
              </w:rPr>
              <w:t xml:space="preserve"> </w:t>
            </w:r>
            <w:r>
              <w:rPr>
                <w:sz w:val="20"/>
              </w:rPr>
              <w:t>in</w:t>
            </w:r>
            <w:r>
              <w:rPr>
                <w:spacing w:val="-8"/>
                <w:sz w:val="20"/>
              </w:rPr>
              <w:t xml:space="preserve"> </w:t>
            </w:r>
            <w:r>
              <w:rPr>
                <w:sz w:val="20"/>
              </w:rPr>
              <w:t>providing</w:t>
            </w:r>
            <w:r>
              <w:rPr>
                <w:spacing w:val="-11"/>
                <w:sz w:val="20"/>
              </w:rPr>
              <w:t xml:space="preserve"> </w:t>
            </w:r>
            <w:r>
              <w:rPr>
                <w:sz w:val="20"/>
              </w:rPr>
              <w:t>a</w:t>
            </w:r>
            <w:r>
              <w:rPr>
                <w:spacing w:val="-10"/>
                <w:sz w:val="20"/>
              </w:rPr>
              <w:t xml:space="preserve"> </w:t>
            </w:r>
            <w:r>
              <w:rPr>
                <w:sz w:val="20"/>
              </w:rPr>
              <w:t>guarantee</w:t>
            </w:r>
            <w:r>
              <w:rPr>
                <w:spacing w:val="-7"/>
                <w:sz w:val="20"/>
              </w:rPr>
              <w:t xml:space="preserve"> </w:t>
            </w:r>
            <w:r>
              <w:rPr>
                <w:sz w:val="20"/>
              </w:rPr>
              <w:t>or</w:t>
            </w:r>
            <w:r>
              <w:rPr>
                <w:spacing w:val="-9"/>
                <w:sz w:val="20"/>
              </w:rPr>
              <w:t xml:space="preserve"> </w:t>
            </w:r>
            <w:r>
              <w:rPr>
                <w:sz w:val="20"/>
              </w:rPr>
              <w:t>other</w:t>
            </w:r>
            <w:r>
              <w:rPr>
                <w:spacing w:val="-9"/>
                <w:sz w:val="20"/>
              </w:rPr>
              <w:t xml:space="preserve"> </w:t>
            </w:r>
            <w:r>
              <w:rPr>
                <w:sz w:val="20"/>
              </w:rPr>
              <w:t>financial provision shall be borne by the</w:t>
            </w:r>
            <w:r>
              <w:rPr>
                <w:spacing w:val="-4"/>
                <w:sz w:val="20"/>
              </w:rPr>
              <w:t xml:space="preserve"> </w:t>
            </w:r>
            <w:r>
              <w:rPr>
                <w:sz w:val="20"/>
              </w:rPr>
              <w:t>Contract.</w:t>
            </w:r>
          </w:p>
          <w:p w:rsidR="00EB29FA" w:rsidRDefault="00981AB3">
            <w:pPr>
              <w:pStyle w:val="TableParagraph"/>
              <w:numPr>
                <w:ilvl w:val="0"/>
                <w:numId w:val="46"/>
              </w:numPr>
              <w:tabs>
                <w:tab w:val="left" w:pos="1136"/>
              </w:tabs>
              <w:spacing w:before="121"/>
              <w:ind w:right="104"/>
              <w:jc w:val="both"/>
              <w:rPr>
                <w:sz w:val="20"/>
              </w:rPr>
            </w:pPr>
            <w:r>
              <w:rPr>
                <w:sz w:val="20"/>
              </w:rPr>
              <w:t>This</w:t>
            </w:r>
            <w:r>
              <w:rPr>
                <w:spacing w:val="-11"/>
                <w:sz w:val="20"/>
              </w:rPr>
              <w:t xml:space="preserve"> </w:t>
            </w:r>
            <w:r>
              <w:rPr>
                <w:sz w:val="20"/>
              </w:rPr>
              <w:t>Agreement</w:t>
            </w:r>
            <w:r>
              <w:rPr>
                <w:spacing w:val="-13"/>
                <w:sz w:val="20"/>
              </w:rPr>
              <w:t xml:space="preserve"> </w:t>
            </w:r>
            <w:r>
              <w:rPr>
                <w:sz w:val="20"/>
              </w:rPr>
              <w:t>shall</w:t>
            </w:r>
            <w:r>
              <w:rPr>
                <w:spacing w:val="-11"/>
                <w:sz w:val="20"/>
              </w:rPr>
              <w:t xml:space="preserve"> </w:t>
            </w:r>
            <w:r>
              <w:rPr>
                <w:sz w:val="20"/>
              </w:rPr>
              <w:t>hold</w:t>
            </w:r>
            <w:r>
              <w:rPr>
                <w:spacing w:val="-13"/>
                <w:sz w:val="20"/>
              </w:rPr>
              <w:t xml:space="preserve"> </w:t>
            </w:r>
            <w:r>
              <w:rPr>
                <w:sz w:val="20"/>
              </w:rPr>
              <w:t>good</w:t>
            </w:r>
            <w:r>
              <w:rPr>
                <w:spacing w:val="-11"/>
                <w:sz w:val="20"/>
              </w:rPr>
              <w:t xml:space="preserve"> </w:t>
            </w:r>
            <w:r>
              <w:rPr>
                <w:sz w:val="20"/>
              </w:rPr>
              <w:t>from</w:t>
            </w:r>
            <w:r>
              <w:rPr>
                <w:spacing w:val="-8"/>
                <w:sz w:val="20"/>
              </w:rPr>
              <w:t xml:space="preserve"> </w:t>
            </w:r>
            <w:r>
              <w:rPr>
                <w:sz w:val="20"/>
              </w:rPr>
              <w:t>the</w:t>
            </w:r>
            <w:r>
              <w:rPr>
                <w:spacing w:val="-13"/>
                <w:sz w:val="20"/>
              </w:rPr>
              <w:t xml:space="preserve"> </w:t>
            </w:r>
            <w:r>
              <w:rPr>
                <w:sz w:val="20"/>
              </w:rPr>
              <w:t>date</w:t>
            </w:r>
            <w:r>
              <w:rPr>
                <w:spacing w:val="-11"/>
                <w:sz w:val="20"/>
              </w:rPr>
              <w:t xml:space="preserve"> </w:t>
            </w:r>
            <w:r>
              <w:rPr>
                <w:sz w:val="20"/>
              </w:rPr>
              <w:t>on</w:t>
            </w:r>
            <w:r>
              <w:rPr>
                <w:spacing w:val="-9"/>
                <w:sz w:val="20"/>
              </w:rPr>
              <w:t xml:space="preserve"> </w:t>
            </w:r>
            <w:r>
              <w:rPr>
                <w:sz w:val="20"/>
              </w:rPr>
              <w:t>which</w:t>
            </w:r>
            <w:r>
              <w:rPr>
                <w:spacing w:val="-10"/>
                <w:sz w:val="20"/>
              </w:rPr>
              <w:t xml:space="preserve"> </w:t>
            </w:r>
            <w:r>
              <w:rPr>
                <w:sz w:val="20"/>
              </w:rPr>
              <w:t>the</w:t>
            </w:r>
            <w:r>
              <w:rPr>
                <w:spacing w:val="-11"/>
                <w:sz w:val="20"/>
              </w:rPr>
              <w:t xml:space="preserve"> </w:t>
            </w:r>
            <w:r>
              <w:rPr>
                <w:sz w:val="20"/>
              </w:rPr>
              <w:t xml:space="preserve">Mining </w:t>
            </w:r>
            <w:r w:rsidR="0037758A">
              <w:rPr>
                <w:sz w:val="20"/>
              </w:rPr>
              <w:t>Authorization</w:t>
            </w:r>
            <w:r>
              <w:rPr>
                <w:sz w:val="20"/>
              </w:rPr>
              <w:t xml:space="preserve"> is issued until the date on which a Closure Certificate is issued in terms of the Minerals Act,</w:t>
            </w:r>
            <w:r>
              <w:rPr>
                <w:spacing w:val="-7"/>
                <w:sz w:val="20"/>
              </w:rPr>
              <w:t xml:space="preserve"> </w:t>
            </w:r>
            <w:r>
              <w:rPr>
                <w:sz w:val="20"/>
              </w:rPr>
              <w:t>1991.</w:t>
            </w:r>
          </w:p>
          <w:p w:rsidR="00EB29FA" w:rsidRDefault="00981AB3">
            <w:pPr>
              <w:pStyle w:val="TableParagraph"/>
              <w:numPr>
                <w:ilvl w:val="0"/>
                <w:numId w:val="46"/>
              </w:numPr>
              <w:tabs>
                <w:tab w:val="left" w:pos="1136"/>
              </w:tabs>
              <w:spacing w:before="122"/>
              <w:ind w:right="97"/>
              <w:jc w:val="both"/>
              <w:rPr>
                <w:sz w:val="20"/>
              </w:rPr>
            </w:pPr>
            <w:r>
              <w:rPr>
                <w:sz w:val="20"/>
              </w:rPr>
              <w:t>Nothing in this Agreement shall exonerate the Contractor from compliance with any requirements of the Employer’s Agent regarding the rehabilitation of sites prior to the issue of a Final Approval Certificate in terms of clause 5.16.2 of the General Conditions of Contract</w:t>
            </w:r>
            <w:r>
              <w:rPr>
                <w:spacing w:val="-1"/>
                <w:sz w:val="20"/>
              </w:rPr>
              <w:t xml:space="preserve"> </w:t>
            </w:r>
            <w:r>
              <w:rPr>
                <w:sz w:val="20"/>
              </w:rPr>
              <w:t>(2010).</w:t>
            </w:r>
          </w:p>
          <w:p w:rsidR="00EB29FA" w:rsidRDefault="00981AB3">
            <w:pPr>
              <w:pStyle w:val="TableParagraph"/>
              <w:numPr>
                <w:ilvl w:val="0"/>
                <w:numId w:val="46"/>
              </w:numPr>
              <w:tabs>
                <w:tab w:val="left" w:pos="1136"/>
              </w:tabs>
              <w:spacing w:before="119"/>
              <w:ind w:right="102"/>
              <w:jc w:val="both"/>
              <w:rPr>
                <w:sz w:val="20"/>
              </w:rPr>
            </w:pPr>
            <w:r>
              <w:rPr>
                <w:sz w:val="20"/>
              </w:rPr>
              <w:t>The Contractor shall undertake all the duties and accept all the responsibilities of the owner in compliance with the requirements of the Act as amended.</w:t>
            </w:r>
          </w:p>
          <w:p w:rsidR="00EB29FA" w:rsidRDefault="00981AB3">
            <w:pPr>
              <w:pStyle w:val="TableParagraph"/>
              <w:numPr>
                <w:ilvl w:val="0"/>
                <w:numId w:val="46"/>
              </w:numPr>
              <w:tabs>
                <w:tab w:val="left" w:pos="1136"/>
              </w:tabs>
              <w:spacing w:before="120"/>
              <w:ind w:right="101"/>
              <w:jc w:val="both"/>
              <w:rPr>
                <w:sz w:val="20"/>
              </w:rPr>
            </w:pPr>
            <w:r>
              <w:rPr>
                <w:sz w:val="20"/>
              </w:rPr>
              <w:t>The Contractor accepts responsibility for compliance with the</w:t>
            </w:r>
            <w:r>
              <w:rPr>
                <w:spacing w:val="-37"/>
                <w:sz w:val="20"/>
              </w:rPr>
              <w:t xml:space="preserve"> </w:t>
            </w:r>
            <w:r>
              <w:rPr>
                <w:sz w:val="20"/>
              </w:rPr>
              <w:t>Act, as amended, by all his sub-contractors whether or not selected and/or approved by the</w:t>
            </w:r>
            <w:r>
              <w:rPr>
                <w:spacing w:val="-6"/>
                <w:sz w:val="20"/>
              </w:rPr>
              <w:t xml:space="preserve"> </w:t>
            </w:r>
            <w:r>
              <w:rPr>
                <w:sz w:val="20"/>
              </w:rPr>
              <w:t>Employer.</w:t>
            </w:r>
          </w:p>
        </w:tc>
      </w:tr>
      <w:tr w:rsidR="00EB29FA" w:rsidTr="00ED5B2E">
        <w:trPr>
          <w:trHeight w:val="1677"/>
        </w:trPr>
        <w:tc>
          <w:tcPr>
            <w:tcW w:w="1423" w:type="dxa"/>
          </w:tcPr>
          <w:p w:rsidR="00EB29FA" w:rsidRDefault="00981AB3" w:rsidP="006970A0">
            <w:pPr>
              <w:pStyle w:val="TableParagraph"/>
              <w:spacing w:before="120"/>
              <w:ind w:left="187" w:right="187"/>
              <w:rPr>
                <w:sz w:val="20"/>
              </w:rPr>
            </w:pPr>
            <w:r>
              <w:rPr>
                <w:sz w:val="20"/>
              </w:rPr>
              <w:t>5.3.1</w:t>
            </w:r>
          </w:p>
        </w:tc>
        <w:tc>
          <w:tcPr>
            <w:tcW w:w="8788" w:type="dxa"/>
          </w:tcPr>
          <w:p w:rsidR="00EB29FA" w:rsidRDefault="00981AB3">
            <w:pPr>
              <w:pStyle w:val="TableParagraph"/>
              <w:spacing w:before="117"/>
              <w:ind w:left="107" w:right="255"/>
              <w:rPr>
                <w:sz w:val="20"/>
              </w:rPr>
            </w:pPr>
            <w:r>
              <w:rPr>
                <w:sz w:val="20"/>
              </w:rPr>
              <w:t>The documentation required before commencement with Works execution are:</w:t>
            </w:r>
          </w:p>
          <w:p w:rsidR="006970A0" w:rsidRDefault="006970A0">
            <w:pPr>
              <w:pStyle w:val="TableParagraph"/>
              <w:numPr>
                <w:ilvl w:val="0"/>
                <w:numId w:val="45"/>
              </w:numPr>
              <w:tabs>
                <w:tab w:val="left" w:pos="827"/>
                <w:tab w:val="left" w:pos="828"/>
              </w:tabs>
              <w:spacing w:line="276" w:lineRule="auto"/>
              <w:ind w:hanging="361"/>
              <w:jc w:val="both"/>
              <w:rPr>
                <w:sz w:val="20"/>
              </w:rPr>
            </w:pPr>
            <w:r>
              <w:rPr>
                <w:sz w:val="20"/>
              </w:rPr>
              <w:t>Health and Safety Plan (refer to clause</w:t>
            </w:r>
            <w:r>
              <w:rPr>
                <w:spacing w:val="-8"/>
                <w:sz w:val="20"/>
              </w:rPr>
              <w:t xml:space="preserve"> </w:t>
            </w:r>
            <w:r>
              <w:rPr>
                <w:sz w:val="20"/>
              </w:rPr>
              <w:t>4.3.1)</w:t>
            </w:r>
          </w:p>
          <w:p w:rsidR="006970A0" w:rsidRDefault="0037758A">
            <w:pPr>
              <w:pStyle w:val="TableParagraph"/>
              <w:numPr>
                <w:ilvl w:val="0"/>
                <w:numId w:val="45"/>
              </w:numPr>
              <w:tabs>
                <w:tab w:val="left" w:pos="827"/>
                <w:tab w:val="left" w:pos="828"/>
              </w:tabs>
              <w:spacing w:before="60" w:line="276" w:lineRule="auto"/>
              <w:ind w:left="828" w:hanging="363"/>
              <w:jc w:val="both"/>
              <w:rPr>
                <w:sz w:val="20"/>
              </w:rPr>
            </w:pPr>
            <w:r>
              <w:rPr>
                <w:sz w:val="20"/>
              </w:rPr>
              <w:t>Initial program</w:t>
            </w:r>
            <w:r w:rsidR="006970A0">
              <w:rPr>
                <w:sz w:val="20"/>
              </w:rPr>
              <w:t>me (Refer to clause</w:t>
            </w:r>
            <w:r w:rsidR="006970A0">
              <w:rPr>
                <w:spacing w:val="-7"/>
                <w:sz w:val="20"/>
              </w:rPr>
              <w:t xml:space="preserve"> </w:t>
            </w:r>
            <w:r w:rsidR="006970A0">
              <w:rPr>
                <w:sz w:val="20"/>
              </w:rPr>
              <w:t>5.6.1)</w:t>
            </w:r>
          </w:p>
          <w:p w:rsidR="006970A0" w:rsidRDefault="006970A0">
            <w:pPr>
              <w:pStyle w:val="TableParagraph"/>
              <w:numPr>
                <w:ilvl w:val="0"/>
                <w:numId w:val="45"/>
              </w:numPr>
              <w:tabs>
                <w:tab w:val="left" w:pos="827"/>
                <w:tab w:val="left" w:pos="828"/>
              </w:tabs>
              <w:spacing w:before="60" w:line="276" w:lineRule="auto"/>
              <w:ind w:left="828" w:hanging="363"/>
              <w:jc w:val="both"/>
              <w:rPr>
                <w:sz w:val="20"/>
              </w:rPr>
            </w:pPr>
            <w:r>
              <w:rPr>
                <w:sz w:val="20"/>
              </w:rPr>
              <w:t>Security (Refer to clause</w:t>
            </w:r>
            <w:r>
              <w:rPr>
                <w:spacing w:val="-4"/>
                <w:sz w:val="20"/>
              </w:rPr>
              <w:t xml:space="preserve"> </w:t>
            </w:r>
            <w:r>
              <w:rPr>
                <w:sz w:val="20"/>
              </w:rPr>
              <w:t>6.2.1)</w:t>
            </w:r>
          </w:p>
          <w:p w:rsidR="006970A0" w:rsidRDefault="006970A0">
            <w:pPr>
              <w:pStyle w:val="TableParagraph"/>
              <w:numPr>
                <w:ilvl w:val="0"/>
                <w:numId w:val="45"/>
              </w:numPr>
              <w:tabs>
                <w:tab w:val="left" w:pos="827"/>
                <w:tab w:val="left" w:pos="828"/>
              </w:tabs>
              <w:spacing w:before="60" w:line="276" w:lineRule="auto"/>
              <w:ind w:left="828" w:hanging="363"/>
              <w:jc w:val="both"/>
              <w:rPr>
                <w:sz w:val="20"/>
              </w:rPr>
            </w:pPr>
            <w:r>
              <w:rPr>
                <w:sz w:val="20"/>
              </w:rPr>
              <w:t>Insurance (Refer to Clause</w:t>
            </w:r>
            <w:r w:rsidRPr="006970A0">
              <w:rPr>
                <w:sz w:val="20"/>
              </w:rPr>
              <w:t xml:space="preserve"> </w:t>
            </w:r>
            <w:r>
              <w:rPr>
                <w:sz w:val="20"/>
              </w:rPr>
              <w:t>8.6.1)</w:t>
            </w:r>
          </w:p>
        </w:tc>
      </w:tr>
      <w:tr w:rsidR="00B13AAC" w:rsidTr="00ED5B2E">
        <w:trPr>
          <w:trHeight w:val="709"/>
        </w:trPr>
        <w:tc>
          <w:tcPr>
            <w:tcW w:w="1423" w:type="dxa"/>
            <w:tcBorders>
              <w:top w:val="single" w:sz="4" w:space="0" w:color="000000"/>
              <w:left w:val="single" w:sz="4" w:space="0" w:color="000000"/>
              <w:bottom w:val="single" w:sz="4" w:space="0" w:color="000000"/>
              <w:right w:val="single" w:sz="4" w:space="0" w:color="000000"/>
            </w:tcBorders>
          </w:tcPr>
          <w:p w:rsidR="00B13AAC" w:rsidRDefault="00B13AAC" w:rsidP="009E2EEF">
            <w:pPr>
              <w:pStyle w:val="TableParagraph"/>
              <w:spacing w:before="120"/>
              <w:ind w:left="187" w:right="187"/>
              <w:rPr>
                <w:sz w:val="20"/>
              </w:rPr>
            </w:pPr>
            <w:r>
              <w:rPr>
                <w:sz w:val="20"/>
              </w:rPr>
              <w:t>5.3.2</w:t>
            </w:r>
          </w:p>
        </w:tc>
        <w:tc>
          <w:tcPr>
            <w:tcW w:w="8788" w:type="dxa"/>
            <w:tcBorders>
              <w:top w:val="single" w:sz="4" w:space="0" w:color="000000"/>
              <w:left w:val="single" w:sz="4" w:space="0" w:color="000000"/>
              <w:bottom w:val="single" w:sz="4" w:space="0" w:color="000000"/>
              <w:right w:val="single" w:sz="4" w:space="0" w:color="000000"/>
            </w:tcBorders>
          </w:tcPr>
          <w:p w:rsidR="00B13AAC" w:rsidRPr="00B13AAC" w:rsidRDefault="00B13AAC" w:rsidP="00B13AAC">
            <w:pPr>
              <w:pStyle w:val="TableParagraph"/>
              <w:spacing w:before="117"/>
              <w:ind w:left="107" w:right="255"/>
              <w:rPr>
                <w:sz w:val="20"/>
              </w:rPr>
            </w:pPr>
            <w:r>
              <w:rPr>
                <w:sz w:val="20"/>
              </w:rPr>
              <w:t xml:space="preserve">The time to submit the documentation required, before commencement with Works execution is </w:t>
            </w:r>
            <w:r w:rsidRPr="00B13AAC">
              <w:rPr>
                <w:b/>
                <w:bCs/>
                <w:sz w:val="20"/>
              </w:rPr>
              <w:t>14 calendar days</w:t>
            </w:r>
            <w:r w:rsidRPr="00B13AAC">
              <w:rPr>
                <w:sz w:val="20"/>
              </w:rPr>
              <w:t>.</w:t>
            </w:r>
          </w:p>
        </w:tc>
      </w:tr>
      <w:tr w:rsidR="00B13AAC" w:rsidTr="00ED5B2E">
        <w:trPr>
          <w:trHeight w:val="567"/>
        </w:trPr>
        <w:tc>
          <w:tcPr>
            <w:tcW w:w="1423" w:type="dxa"/>
            <w:tcBorders>
              <w:top w:val="single" w:sz="4" w:space="0" w:color="000000"/>
              <w:left w:val="single" w:sz="4" w:space="0" w:color="000000"/>
              <w:bottom w:val="single" w:sz="4" w:space="0" w:color="000000"/>
              <w:right w:val="single" w:sz="4" w:space="0" w:color="000000"/>
            </w:tcBorders>
          </w:tcPr>
          <w:p w:rsidR="00B13AAC" w:rsidRDefault="00B13AAC" w:rsidP="00B13AAC">
            <w:pPr>
              <w:pStyle w:val="TableParagraph"/>
              <w:spacing w:before="120"/>
              <w:ind w:left="187" w:right="187"/>
              <w:rPr>
                <w:sz w:val="20"/>
              </w:rPr>
            </w:pPr>
            <w:r>
              <w:rPr>
                <w:sz w:val="20"/>
              </w:rPr>
              <w:t>5.4.2</w:t>
            </w:r>
          </w:p>
        </w:tc>
        <w:tc>
          <w:tcPr>
            <w:tcW w:w="8788" w:type="dxa"/>
            <w:tcBorders>
              <w:top w:val="single" w:sz="4" w:space="0" w:color="000000"/>
              <w:left w:val="single" w:sz="4" w:space="0" w:color="000000"/>
              <w:bottom w:val="single" w:sz="4" w:space="0" w:color="000000"/>
              <w:right w:val="single" w:sz="4" w:space="0" w:color="000000"/>
            </w:tcBorders>
          </w:tcPr>
          <w:p w:rsidR="00B13AAC" w:rsidRDefault="00B13AAC" w:rsidP="00B13AAC">
            <w:pPr>
              <w:pStyle w:val="TableParagraph"/>
              <w:spacing w:before="117"/>
              <w:ind w:left="108" w:right="255"/>
              <w:rPr>
                <w:sz w:val="20"/>
              </w:rPr>
            </w:pPr>
            <w:r>
              <w:rPr>
                <w:sz w:val="20"/>
              </w:rPr>
              <w:t xml:space="preserve">The access and possession of site shall </w:t>
            </w:r>
            <w:r w:rsidRPr="00B13AAC">
              <w:rPr>
                <w:sz w:val="20"/>
              </w:rPr>
              <w:t xml:space="preserve">not </w:t>
            </w:r>
            <w:r>
              <w:rPr>
                <w:sz w:val="20"/>
              </w:rPr>
              <w:t>be exclusive to the Contractor.</w:t>
            </w:r>
          </w:p>
        </w:tc>
      </w:tr>
    </w:tbl>
    <w:p w:rsidR="00EB29FA" w:rsidRDefault="00EB29FA">
      <w:pPr>
        <w:rPr>
          <w:sz w:val="20"/>
        </w:rPr>
        <w:sectPr w:rsidR="00EB29FA" w:rsidSect="008A3102">
          <w:headerReference w:type="default" r:id="rId119"/>
          <w:footerReference w:type="default" r:id="rId120"/>
          <w:pgSz w:w="11910" w:h="16850"/>
          <w:pgMar w:top="851" w:right="567" w:bottom="851" w:left="1134" w:header="568" w:footer="923" w:gutter="0"/>
          <w:cols w:space="720"/>
        </w:sect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3"/>
        <w:gridCol w:w="8788"/>
      </w:tblGrid>
      <w:tr w:rsidR="008A3102" w:rsidTr="00ED5B2E">
        <w:trPr>
          <w:trHeight w:val="283"/>
        </w:trPr>
        <w:tc>
          <w:tcPr>
            <w:tcW w:w="1423" w:type="dxa"/>
            <w:tcBorders>
              <w:top w:val="nil"/>
              <w:left w:val="nil"/>
              <w:right w:val="nil"/>
            </w:tcBorders>
            <w:shd w:val="clear" w:color="auto" w:fill="FFFFFF" w:themeFill="background1"/>
          </w:tcPr>
          <w:p w:rsidR="008A3102" w:rsidRDefault="008A3102" w:rsidP="008A3102">
            <w:pPr>
              <w:pStyle w:val="TableParagraph"/>
              <w:ind w:left="189" w:right="185"/>
              <w:jc w:val="center"/>
              <w:rPr>
                <w:b/>
                <w:sz w:val="20"/>
              </w:rPr>
            </w:pPr>
          </w:p>
        </w:tc>
        <w:tc>
          <w:tcPr>
            <w:tcW w:w="8788" w:type="dxa"/>
            <w:tcBorders>
              <w:top w:val="nil"/>
              <w:left w:val="nil"/>
              <w:right w:val="nil"/>
            </w:tcBorders>
            <w:shd w:val="clear" w:color="auto" w:fill="FFFFFF" w:themeFill="background1"/>
          </w:tcPr>
          <w:p w:rsidR="008A3102" w:rsidRDefault="008A3102" w:rsidP="008A3102">
            <w:pPr>
              <w:pStyle w:val="TableParagraph"/>
              <w:ind w:left="2935" w:right="2930"/>
              <w:jc w:val="center"/>
              <w:rPr>
                <w:b/>
                <w:sz w:val="20"/>
              </w:rPr>
            </w:pPr>
          </w:p>
        </w:tc>
      </w:tr>
      <w:tr w:rsidR="00EB29FA" w:rsidTr="00ED5B2E">
        <w:trPr>
          <w:trHeight w:val="482"/>
        </w:trPr>
        <w:tc>
          <w:tcPr>
            <w:tcW w:w="1423" w:type="dxa"/>
            <w:shd w:val="clear" w:color="auto" w:fill="D9D9D9"/>
          </w:tcPr>
          <w:p w:rsidR="00EB29FA" w:rsidRDefault="00981AB3">
            <w:pPr>
              <w:pStyle w:val="TableParagraph"/>
              <w:spacing w:before="168"/>
              <w:ind w:left="189" w:right="185"/>
              <w:jc w:val="center"/>
              <w:rPr>
                <w:b/>
                <w:sz w:val="20"/>
              </w:rPr>
            </w:pPr>
            <w:r>
              <w:rPr>
                <w:b/>
                <w:sz w:val="20"/>
              </w:rPr>
              <w:t>Clause</w:t>
            </w:r>
          </w:p>
        </w:tc>
        <w:tc>
          <w:tcPr>
            <w:tcW w:w="8788" w:type="dxa"/>
            <w:shd w:val="clear" w:color="auto" w:fill="D9D9D9"/>
          </w:tcPr>
          <w:p w:rsidR="00EB29FA" w:rsidRDefault="00981AB3">
            <w:pPr>
              <w:pStyle w:val="TableParagraph"/>
              <w:spacing w:before="168"/>
              <w:ind w:left="2935" w:right="2930"/>
              <w:jc w:val="center"/>
              <w:rPr>
                <w:b/>
                <w:sz w:val="20"/>
              </w:rPr>
            </w:pPr>
            <w:r>
              <w:rPr>
                <w:b/>
                <w:sz w:val="20"/>
              </w:rPr>
              <w:t>Description</w:t>
            </w:r>
          </w:p>
        </w:tc>
      </w:tr>
      <w:tr w:rsidR="00EB29FA" w:rsidTr="00ED5B2E">
        <w:trPr>
          <w:trHeight w:val="1077"/>
        </w:trPr>
        <w:tc>
          <w:tcPr>
            <w:tcW w:w="1423" w:type="dxa"/>
          </w:tcPr>
          <w:p w:rsidR="00EB29FA" w:rsidRDefault="00981AB3" w:rsidP="006970A0">
            <w:pPr>
              <w:pStyle w:val="TableParagraph"/>
              <w:spacing w:before="120"/>
              <w:ind w:left="187" w:right="187"/>
              <w:rPr>
                <w:sz w:val="20"/>
              </w:rPr>
            </w:pPr>
            <w:r>
              <w:rPr>
                <w:sz w:val="20"/>
              </w:rPr>
              <w:t>5.8.1</w:t>
            </w:r>
          </w:p>
        </w:tc>
        <w:tc>
          <w:tcPr>
            <w:tcW w:w="8788" w:type="dxa"/>
          </w:tcPr>
          <w:p w:rsidR="00EB29FA" w:rsidRDefault="00981AB3" w:rsidP="00F21247">
            <w:pPr>
              <w:pStyle w:val="TableParagraph"/>
              <w:spacing w:before="120" w:line="276" w:lineRule="auto"/>
              <w:ind w:left="108" w:right="136"/>
              <w:rPr>
                <w:sz w:val="20"/>
              </w:rPr>
            </w:pPr>
            <w:r>
              <w:rPr>
                <w:sz w:val="20"/>
              </w:rPr>
              <w:t>The non-working days are public holidays and Sundays. The special non-working days are:</w:t>
            </w:r>
          </w:p>
          <w:p w:rsidR="00EB29FA" w:rsidRDefault="00981AB3" w:rsidP="00AC557E">
            <w:pPr>
              <w:pStyle w:val="TableParagraph"/>
              <w:spacing w:before="1" w:line="276" w:lineRule="auto"/>
              <w:ind w:left="108"/>
              <w:rPr>
                <w:b/>
                <w:sz w:val="20"/>
              </w:rPr>
            </w:pPr>
            <w:r>
              <w:rPr>
                <w:sz w:val="20"/>
              </w:rPr>
              <w:t xml:space="preserve">The </w:t>
            </w:r>
            <w:r w:rsidRPr="002C21F9">
              <w:rPr>
                <w:sz w:val="20"/>
              </w:rPr>
              <w:t xml:space="preserve">year-end break from </w:t>
            </w:r>
            <w:r w:rsidR="00AC557E" w:rsidRPr="00AC557E">
              <w:rPr>
                <w:b/>
                <w:sz w:val="20"/>
              </w:rPr>
              <w:t>22</w:t>
            </w:r>
            <w:r w:rsidR="004769E5" w:rsidRPr="00AC557E">
              <w:rPr>
                <w:b/>
                <w:sz w:val="20"/>
              </w:rPr>
              <w:t>-</w:t>
            </w:r>
            <w:r w:rsidR="004769E5" w:rsidRPr="006F26DC">
              <w:rPr>
                <w:b/>
                <w:sz w:val="20"/>
              </w:rPr>
              <w:t>Dec-202</w:t>
            </w:r>
            <w:r w:rsidR="00AC557E">
              <w:rPr>
                <w:b/>
                <w:sz w:val="20"/>
              </w:rPr>
              <w:t>3</w:t>
            </w:r>
            <w:r w:rsidR="004769E5" w:rsidRPr="006F26DC">
              <w:rPr>
                <w:b/>
                <w:sz w:val="20"/>
              </w:rPr>
              <w:t xml:space="preserve"> to 0</w:t>
            </w:r>
            <w:r w:rsidR="00AC557E">
              <w:rPr>
                <w:b/>
                <w:sz w:val="20"/>
              </w:rPr>
              <w:t>8</w:t>
            </w:r>
            <w:r w:rsidR="004769E5" w:rsidRPr="006F26DC">
              <w:rPr>
                <w:b/>
                <w:sz w:val="20"/>
              </w:rPr>
              <w:t>-Jan-</w:t>
            </w:r>
            <w:r w:rsidR="003E077F" w:rsidRPr="006F26DC">
              <w:rPr>
                <w:b/>
                <w:sz w:val="20"/>
              </w:rPr>
              <w:t>202</w:t>
            </w:r>
            <w:r w:rsidR="00AC557E">
              <w:rPr>
                <w:b/>
                <w:sz w:val="20"/>
              </w:rPr>
              <w:t>4</w:t>
            </w:r>
            <w:r w:rsidR="003E077F">
              <w:rPr>
                <w:b/>
                <w:sz w:val="20"/>
              </w:rPr>
              <w:t xml:space="preserve"> OR </w:t>
            </w:r>
            <w:r w:rsidR="006F26DC">
              <w:rPr>
                <w:b/>
                <w:sz w:val="20"/>
              </w:rPr>
              <w:t xml:space="preserve"> AS PER SAFCEC TBA</w:t>
            </w:r>
          </w:p>
        </w:tc>
      </w:tr>
      <w:tr w:rsidR="00EB29FA" w:rsidTr="00ED5B2E">
        <w:trPr>
          <w:trHeight w:val="820"/>
        </w:trPr>
        <w:tc>
          <w:tcPr>
            <w:tcW w:w="1423" w:type="dxa"/>
          </w:tcPr>
          <w:p w:rsidR="00EB29FA" w:rsidRDefault="00981AB3" w:rsidP="006970A0">
            <w:pPr>
              <w:pStyle w:val="TableParagraph"/>
              <w:spacing w:before="120" w:line="276" w:lineRule="auto"/>
              <w:ind w:left="193" w:right="187"/>
              <w:rPr>
                <w:sz w:val="20"/>
              </w:rPr>
            </w:pPr>
            <w:r>
              <w:rPr>
                <w:sz w:val="20"/>
              </w:rPr>
              <w:t>5.13.1</w:t>
            </w:r>
          </w:p>
        </w:tc>
        <w:tc>
          <w:tcPr>
            <w:tcW w:w="8788" w:type="dxa"/>
          </w:tcPr>
          <w:p w:rsidR="00EB29FA" w:rsidRDefault="00981AB3" w:rsidP="00F21247">
            <w:pPr>
              <w:pStyle w:val="TableParagraph"/>
              <w:spacing w:before="117" w:line="276" w:lineRule="auto"/>
              <w:ind w:left="108"/>
              <w:rPr>
                <w:sz w:val="20"/>
              </w:rPr>
            </w:pPr>
            <w:r>
              <w:rPr>
                <w:sz w:val="20"/>
              </w:rPr>
              <w:t xml:space="preserve">The penalty for failing to complete the </w:t>
            </w:r>
            <w:r w:rsidRPr="002C21F9">
              <w:rPr>
                <w:sz w:val="20"/>
              </w:rPr>
              <w:t>Works is:</w:t>
            </w:r>
            <w:r w:rsidR="00F21247" w:rsidRPr="002C21F9">
              <w:rPr>
                <w:sz w:val="20"/>
              </w:rPr>
              <w:t xml:space="preserve"> </w:t>
            </w:r>
            <w:r w:rsidR="005C4591" w:rsidRPr="002C21F9">
              <w:rPr>
                <w:sz w:val="20"/>
              </w:rPr>
              <w:t xml:space="preserve">is </w:t>
            </w:r>
            <w:r w:rsidR="005C4591" w:rsidRPr="002C21F9">
              <w:rPr>
                <w:b/>
                <w:bCs/>
                <w:sz w:val="20"/>
              </w:rPr>
              <w:t>0.05 %</w:t>
            </w:r>
            <w:r w:rsidR="005C4591" w:rsidRPr="002C21F9">
              <w:rPr>
                <w:sz w:val="20"/>
              </w:rPr>
              <w:t xml:space="preserve"> of the</w:t>
            </w:r>
            <w:r w:rsidR="005C4591" w:rsidRPr="005C4591">
              <w:rPr>
                <w:sz w:val="20"/>
              </w:rPr>
              <w:t xml:space="preserve"> Total Tender Sum per Calendar Day</w:t>
            </w:r>
          </w:p>
        </w:tc>
      </w:tr>
      <w:tr w:rsidR="00EB29FA" w:rsidTr="00ED5B2E">
        <w:trPr>
          <w:trHeight w:val="690"/>
        </w:trPr>
        <w:tc>
          <w:tcPr>
            <w:tcW w:w="1423" w:type="dxa"/>
          </w:tcPr>
          <w:p w:rsidR="00EB29FA" w:rsidRDefault="00981AB3" w:rsidP="006970A0">
            <w:pPr>
              <w:pStyle w:val="TableParagraph"/>
              <w:spacing w:before="60" w:line="276" w:lineRule="auto"/>
              <w:ind w:left="193" w:right="187"/>
              <w:rPr>
                <w:sz w:val="20"/>
              </w:rPr>
            </w:pPr>
            <w:r>
              <w:rPr>
                <w:sz w:val="20"/>
              </w:rPr>
              <w:t>5.14.1</w:t>
            </w:r>
          </w:p>
        </w:tc>
        <w:tc>
          <w:tcPr>
            <w:tcW w:w="8788" w:type="dxa"/>
          </w:tcPr>
          <w:p w:rsidR="00EB29FA" w:rsidRDefault="00981AB3" w:rsidP="006970A0">
            <w:pPr>
              <w:pStyle w:val="TableParagraph"/>
              <w:spacing w:before="60" w:line="276" w:lineRule="auto"/>
              <w:ind w:left="107"/>
              <w:rPr>
                <w:sz w:val="20"/>
              </w:rPr>
            </w:pPr>
            <w:r>
              <w:rPr>
                <w:sz w:val="20"/>
              </w:rPr>
              <w:t>Practical completion is reached when:</w:t>
            </w:r>
          </w:p>
          <w:p w:rsidR="00EB29FA" w:rsidRDefault="00981AB3" w:rsidP="006970A0">
            <w:pPr>
              <w:pStyle w:val="TableParagraph"/>
              <w:spacing w:before="60" w:line="276" w:lineRule="auto"/>
              <w:ind w:left="107"/>
              <w:rPr>
                <w:sz w:val="20"/>
              </w:rPr>
            </w:pPr>
            <w:r>
              <w:rPr>
                <w:sz w:val="20"/>
              </w:rPr>
              <w:t>The completed paving streets can be opened to traffic for use.</w:t>
            </w:r>
          </w:p>
        </w:tc>
      </w:tr>
      <w:tr w:rsidR="00EB29FA" w:rsidTr="00ED5B2E">
        <w:trPr>
          <w:trHeight w:val="482"/>
        </w:trPr>
        <w:tc>
          <w:tcPr>
            <w:tcW w:w="1423" w:type="dxa"/>
          </w:tcPr>
          <w:p w:rsidR="00EB29FA" w:rsidRDefault="00981AB3" w:rsidP="006970A0">
            <w:pPr>
              <w:pStyle w:val="TableParagraph"/>
              <w:spacing w:before="122"/>
              <w:ind w:left="191" w:right="185"/>
              <w:rPr>
                <w:sz w:val="20"/>
              </w:rPr>
            </w:pPr>
            <w:r>
              <w:rPr>
                <w:sz w:val="20"/>
              </w:rPr>
              <w:t>5.16.3</w:t>
            </w:r>
          </w:p>
        </w:tc>
        <w:tc>
          <w:tcPr>
            <w:tcW w:w="8788" w:type="dxa"/>
          </w:tcPr>
          <w:p w:rsidR="00EB29FA" w:rsidRDefault="00981AB3">
            <w:pPr>
              <w:pStyle w:val="TableParagraph"/>
              <w:spacing w:before="114"/>
              <w:ind w:left="107"/>
              <w:rPr>
                <w:sz w:val="20"/>
              </w:rPr>
            </w:pPr>
            <w:r>
              <w:rPr>
                <w:sz w:val="20"/>
              </w:rPr>
              <w:t xml:space="preserve">The latent defect period is </w:t>
            </w:r>
            <w:r>
              <w:rPr>
                <w:b/>
                <w:sz w:val="20"/>
              </w:rPr>
              <w:t xml:space="preserve">10 years </w:t>
            </w:r>
            <w:r>
              <w:rPr>
                <w:sz w:val="20"/>
              </w:rPr>
              <w:t>after date of completion</w:t>
            </w:r>
          </w:p>
        </w:tc>
      </w:tr>
      <w:tr w:rsidR="00EB29FA" w:rsidTr="00ED5B2E">
        <w:trPr>
          <w:trHeight w:val="780"/>
        </w:trPr>
        <w:tc>
          <w:tcPr>
            <w:tcW w:w="1423" w:type="dxa"/>
          </w:tcPr>
          <w:p w:rsidR="00EB29FA" w:rsidRDefault="00981AB3" w:rsidP="006970A0">
            <w:pPr>
              <w:pStyle w:val="TableParagraph"/>
              <w:spacing w:before="60"/>
              <w:ind w:left="193" w:right="187"/>
              <w:rPr>
                <w:sz w:val="20"/>
              </w:rPr>
            </w:pPr>
            <w:r>
              <w:rPr>
                <w:sz w:val="20"/>
              </w:rPr>
              <w:t>6.5.1.2.3</w:t>
            </w:r>
          </w:p>
        </w:tc>
        <w:tc>
          <w:tcPr>
            <w:tcW w:w="8788" w:type="dxa"/>
          </w:tcPr>
          <w:p w:rsidR="00EB29FA" w:rsidRDefault="00981AB3" w:rsidP="006970A0">
            <w:pPr>
              <w:pStyle w:val="TableParagraph"/>
              <w:spacing w:before="60"/>
              <w:ind w:left="107"/>
              <w:rPr>
                <w:sz w:val="20"/>
              </w:rPr>
            </w:pPr>
            <w:r>
              <w:rPr>
                <w:sz w:val="20"/>
              </w:rPr>
              <w:t xml:space="preserve">The percentage allowances to cover all charges for the Contractor's and subcontractor's profits, timekeeping, clerical work, insurance, establishment, superintendence and the use of hand tools is </w:t>
            </w:r>
            <w:r>
              <w:rPr>
                <w:b/>
                <w:sz w:val="20"/>
              </w:rPr>
              <w:t>15%</w:t>
            </w:r>
            <w:r>
              <w:rPr>
                <w:sz w:val="20"/>
              </w:rPr>
              <w:t>.</w:t>
            </w:r>
          </w:p>
        </w:tc>
      </w:tr>
      <w:tr w:rsidR="00EB29FA" w:rsidTr="003E077F">
        <w:trPr>
          <w:trHeight w:val="481"/>
        </w:trPr>
        <w:tc>
          <w:tcPr>
            <w:tcW w:w="1423" w:type="dxa"/>
          </w:tcPr>
          <w:p w:rsidR="00EB29FA" w:rsidRDefault="00981AB3" w:rsidP="006970A0">
            <w:pPr>
              <w:pStyle w:val="TableParagraph"/>
              <w:spacing w:before="124"/>
              <w:ind w:left="188" w:right="185"/>
              <w:rPr>
                <w:sz w:val="20"/>
              </w:rPr>
            </w:pPr>
            <w:r>
              <w:rPr>
                <w:sz w:val="20"/>
              </w:rPr>
              <w:t>6.8.2</w:t>
            </w:r>
          </w:p>
        </w:tc>
        <w:tc>
          <w:tcPr>
            <w:tcW w:w="8788" w:type="dxa"/>
            <w:shd w:val="clear" w:color="auto" w:fill="auto"/>
          </w:tcPr>
          <w:p w:rsidR="00EB29FA" w:rsidRDefault="00981AB3">
            <w:pPr>
              <w:pStyle w:val="TableParagraph"/>
              <w:spacing w:before="117"/>
              <w:ind w:left="107"/>
              <w:rPr>
                <w:sz w:val="20"/>
              </w:rPr>
            </w:pPr>
            <w:r w:rsidRPr="003E077F">
              <w:rPr>
                <w:sz w:val="20"/>
              </w:rPr>
              <w:t>This contract does</w:t>
            </w:r>
            <w:r w:rsidRPr="003E077F">
              <w:rPr>
                <w:b/>
                <w:sz w:val="20"/>
              </w:rPr>
              <w:t xml:space="preserve"> </w:t>
            </w:r>
            <w:r w:rsidRPr="003E077F">
              <w:rPr>
                <w:sz w:val="20"/>
              </w:rPr>
              <w:t>include for contract price adjustment</w:t>
            </w:r>
          </w:p>
        </w:tc>
      </w:tr>
      <w:tr w:rsidR="00EB29FA" w:rsidTr="00ED5B2E">
        <w:trPr>
          <w:trHeight w:val="627"/>
        </w:trPr>
        <w:tc>
          <w:tcPr>
            <w:tcW w:w="1423" w:type="dxa"/>
          </w:tcPr>
          <w:p w:rsidR="00EB29FA" w:rsidRDefault="00981AB3" w:rsidP="006970A0">
            <w:pPr>
              <w:pStyle w:val="TableParagraph"/>
              <w:spacing w:before="120"/>
              <w:ind w:left="187" w:right="187"/>
              <w:rPr>
                <w:sz w:val="20"/>
              </w:rPr>
            </w:pPr>
            <w:r>
              <w:rPr>
                <w:sz w:val="20"/>
              </w:rPr>
              <w:t>6.8.3</w:t>
            </w:r>
          </w:p>
        </w:tc>
        <w:tc>
          <w:tcPr>
            <w:tcW w:w="8788" w:type="dxa"/>
          </w:tcPr>
          <w:p w:rsidR="00EB29FA" w:rsidRDefault="00981AB3" w:rsidP="00F21247">
            <w:pPr>
              <w:pStyle w:val="TableParagraph"/>
              <w:spacing w:before="117"/>
              <w:ind w:left="107"/>
              <w:rPr>
                <w:sz w:val="20"/>
              </w:rPr>
            </w:pPr>
            <w:r>
              <w:rPr>
                <w:sz w:val="20"/>
              </w:rPr>
              <w:t xml:space="preserve">Price adjustments for variations in the costs of special materials are </w:t>
            </w:r>
            <w:r>
              <w:rPr>
                <w:b/>
                <w:sz w:val="20"/>
              </w:rPr>
              <w:t>not</w:t>
            </w:r>
            <w:r w:rsidR="00F21247">
              <w:rPr>
                <w:b/>
                <w:sz w:val="20"/>
              </w:rPr>
              <w:t xml:space="preserve"> </w:t>
            </w:r>
            <w:r>
              <w:rPr>
                <w:sz w:val="20"/>
              </w:rPr>
              <w:t>allowed.</w:t>
            </w:r>
          </w:p>
        </w:tc>
      </w:tr>
      <w:tr w:rsidR="00EB29FA" w:rsidTr="00ED5B2E">
        <w:trPr>
          <w:trHeight w:val="700"/>
        </w:trPr>
        <w:tc>
          <w:tcPr>
            <w:tcW w:w="1423" w:type="dxa"/>
          </w:tcPr>
          <w:p w:rsidR="00EB29FA" w:rsidRDefault="00981AB3" w:rsidP="006970A0">
            <w:pPr>
              <w:pStyle w:val="TableParagraph"/>
              <w:spacing w:before="120"/>
              <w:ind w:left="142" w:right="187"/>
              <w:rPr>
                <w:sz w:val="20"/>
              </w:rPr>
            </w:pPr>
            <w:r>
              <w:rPr>
                <w:sz w:val="20"/>
              </w:rPr>
              <w:t>6.10.1.5</w:t>
            </w:r>
          </w:p>
        </w:tc>
        <w:tc>
          <w:tcPr>
            <w:tcW w:w="8788" w:type="dxa"/>
          </w:tcPr>
          <w:p w:rsidR="00EB29FA" w:rsidRDefault="00981AB3" w:rsidP="00F21247">
            <w:pPr>
              <w:pStyle w:val="TableParagraph"/>
              <w:spacing w:before="117"/>
              <w:ind w:left="107"/>
              <w:rPr>
                <w:b/>
                <w:sz w:val="20"/>
              </w:rPr>
            </w:pPr>
            <w:r>
              <w:rPr>
                <w:sz w:val="20"/>
              </w:rPr>
              <w:t xml:space="preserve">The percentage advance on materials not yet built into the Permanent Works is </w:t>
            </w:r>
            <w:r>
              <w:rPr>
                <w:b/>
                <w:sz w:val="20"/>
              </w:rPr>
              <w:t>80%</w:t>
            </w:r>
          </w:p>
        </w:tc>
      </w:tr>
      <w:tr w:rsidR="00EB29FA" w:rsidTr="00ED5B2E">
        <w:trPr>
          <w:trHeight w:val="482"/>
        </w:trPr>
        <w:tc>
          <w:tcPr>
            <w:tcW w:w="1423" w:type="dxa"/>
          </w:tcPr>
          <w:p w:rsidR="00EB29FA" w:rsidRDefault="00981AB3" w:rsidP="006970A0">
            <w:pPr>
              <w:pStyle w:val="TableParagraph"/>
              <w:spacing w:before="124"/>
              <w:ind w:left="142" w:right="185"/>
              <w:rPr>
                <w:sz w:val="20"/>
              </w:rPr>
            </w:pPr>
            <w:r>
              <w:rPr>
                <w:sz w:val="20"/>
              </w:rPr>
              <w:t>6.10.3</w:t>
            </w:r>
          </w:p>
        </w:tc>
        <w:tc>
          <w:tcPr>
            <w:tcW w:w="8788" w:type="dxa"/>
          </w:tcPr>
          <w:p w:rsidR="00EB29FA" w:rsidRDefault="00981AB3">
            <w:pPr>
              <w:pStyle w:val="TableParagraph"/>
              <w:spacing w:before="114"/>
              <w:ind w:left="107"/>
              <w:rPr>
                <w:b/>
                <w:sz w:val="20"/>
              </w:rPr>
            </w:pPr>
            <w:r>
              <w:rPr>
                <w:sz w:val="20"/>
              </w:rPr>
              <w:t xml:space="preserve">The limit of retention money is </w:t>
            </w:r>
            <w:r>
              <w:rPr>
                <w:b/>
                <w:sz w:val="20"/>
              </w:rPr>
              <w:t>10%</w:t>
            </w:r>
          </w:p>
        </w:tc>
      </w:tr>
      <w:tr w:rsidR="00EB29FA" w:rsidTr="00ED5B2E">
        <w:trPr>
          <w:trHeight w:val="482"/>
        </w:trPr>
        <w:tc>
          <w:tcPr>
            <w:tcW w:w="1423" w:type="dxa"/>
          </w:tcPr>
          <w:p w:rsidR="00EB29FA" w:rsidRDefault="00981AB3" w:rsidP="006970A0">
            <w:pPr>
              <w:pStyle w:val="TableParagraph"/>
              <w:spacing w:before="124"/>
              <w:ind w:left="142" w:right="185"/>
              <w:rPr>
                <w:sz w:val="20"/>
              </w:rPr>
            </w:pPr>
            <w:r>
              <w:rPr>
                <w:sz w:val="20"/>
              </w:rPr>
              <w:t>8.6.1.1.2</w:t>
            </w:r>
          </w:p>
        </w:tc>
        <w:tc>
          <w:tcPr>
            <w:tcW w:w="8788" w:type="dxa"/>
          </w:tcPr>
          <w:p w:rsidR="00EB29FA" w:rsidRDefault="00981AB3">
            <w:pPr>
              <w:pStyle w:val="TableParagraph"/>
              <w:spacing w:before="117"/>
              <w:ind w:left="107"/>
              <w:rPr>
                <w:sz w:val="20"/>
              </w:rPr>
            </w:pPr>
            <w:r>
              <w:rPr>
                <w:sz w:val="20"/>
              </w:rPr>
              <w:t>Not required.</w:t>
            </w:r>
          </w:p>
        </w:tc>
      </w:tr>
      <w:tr w:rsidR="00EB29FA" w:rsidRPr="006F26DC" w:rsidTr="006F26DC">
        <w:trPr>
          <w:trHeight w:val="700"/>
        </w:trPr>
        <w:tc>
          <w:tcPr>
            <w:tcW w:w="1423" w:type="dxa"/>
          </w:tcPr>
          <w:p w:rsidR="00EB29FA" w:rsidRDefault="00981AB3" w:rsidP="006970A0">
            <w:pPr>
              <w:pStyle w:val="TableParagraph"/>
              <w:spacing w:before="120"/>
              <w:ind w:left="-142" w:right="187"/>
              <w:jc w:val="center"/>
              <w:rPr>
                <w:sz w:val="20"/>
              </w:rPr>
            </w:pPr>
            <w:r>
              <w:rPr>
                <w:sz w:val="20"/>
              </w:rPr>
              <w:t>8.6.1.1.3</w:t>
            </w:r>
          </w:p>
        </w:tc>
        <w:tc>
          <w:tcPr>
            <w:tcW w:w="8788" w:type="dxa"/>
            <w:shd w:val="clear" w:color="auto" w:fill="auto"/>
          </w:tcPr>
          <w:p w:rsidR="00EB29FA" w:rsidRPr="006F26DC" w:rsidRDefault="002E67C3">
            <w:pPr>
              <w:pStyle w:val="TableParagraph"/>
              <w:spacing w:before="117"/>
              <w:ind w:left="107"/>
              <w:rPr>
                <w:sz w:val="20"/>
              </w:rPr>
            </w:pPr>
            <w:r w:rsidRPr="006F26DC">
              <w:rPr>
                <w:sz w:val="20"/>
              </w:rPr>
              <w:t xml:space="preserve">The amount to cover professional fees for repairing damage and loss to be included in the insurance sum will be calculated at </w:t>
            </w:r>
            <w:r w:rsidRPr="006F26DC">
              <w:rPr>
                <w:b/>
                <w:sz w:val="20"/>
              </w:rPr>
              <w:t xml:space="preserve">12% </w:t>
            </w:r>
            <w:r w:rsidRPr="006F26DC">
              <w:rPr>
                <w:sz w:val="20"/>
              </w:rPr>
              <w:t>of the claim value.</w:t>
            </w:r>
          </w:p>
        </w:tc>
      </w:tr>
      <w:tr w:rsidR="00EB29FA" w:rsidRPr="006F26DC" w:rsidTr="006F26DC">
        <w:trPr>
          <w:trHeight w:val="700"/>
        </w:trPr>
        <w:tc>
          <w:tcPr>
            <w:tcW w:w="1423" w:type="dxa"/>
          </w:tcPr>
          <w:p w:rsidR="00EB29FA" w:rsidRDefault="00981AB3" w:rsidP="006970A0">
            <w:pPr>
              <w:pStyle w:val="TableParagraph"/>
              <w:spacing w:before="120"/>
              <w:ind w:left="187" w:right="187"/>
              <w:rPr>
                <w:sz w:val="20"/>
              </w:rPr>
            </w:pPr>
            <w:r>
              <w:rPr>
                <w:sz w:val="20"/>
              </w:rPr>
              <w:t>8.6.1.2</w:t>
            </w:r>
          </w:p>
        </w:tc>
        <w:tc>
          <w:tcPr>
            <w:tcW w:w="8788" w:type="dxa"/>
            <w:shd w:val="clear" w:color="auto" w:fill="auto"/>
          </w:tcPr>
          <w:p w:rsidR="00EB29FA" w:rsidRPr="006F26DC" w:rsidRDefault="00981AB3">
            <w:pPr>
              <w:pStyle w:val="TableParagraph"/>
              <w:spacing w:before="117"/>
              <w:ind w:left="107" w:right="498"/>
              <w:rPr>
                <w:sz w:val="20"/>
              </w:rPr>
            </w:pPr>
            <w:r w:rsidRPr="006F26DC">
              <w:rPr>
                <w:sz w:val="20"/>
              </w:rPr>
              <w:t>A coupon policy for Special Risks Insurance issued by the South African Special Risks Insurances Association is required.</w:t>
            </w:r>
          </w:p>
        </w:tc>
      </w:tr>
      <w:tr w:rsidR="00EB29FA" w:rsidTr="00ED5B2E">
        <w:trPr>
          <w:trHeight w:val="482"/>
        </w:trPr>
        <w:tc>
          <w:tcPr>
            <w:tcW w:w="1423" w:type="dxa"/>
          </w:tcPr>
          <w:p w:rsidR="00EB29FA" w:rsidRPr="002C21F9" w:rsidRDefault="00981AB3" w:rsidP="006970A0">
            <w:pPr>
              <w:pStyle w:val="TableParagraph"/>
              <w:spacing w:before="122"/>
              <w:ind w:left="189" w:right="185"/>
              <w:rPr>
                <w:sz w:val="20"/>
              </w:rPr>
            </w:pPr>
            <w:r w:rsidRPr="002C21F9">
              <w:rPr>
                <w:sz w:val="20"/>
              </w:rPr>
              <w:t>8.6.1.3</w:t>
            </w:r>
          </w:p>
        </w:tc>
        <w:tc>
          <w:tcPr>
            <w:tcW w:w="8788" w:type="dxa"/>
          </w:tcPr>
          <w:p w:rsidR="00EB29FA" w:rsidRPr="002C21F9" w:rsidRDefault="00CE7779">
            <w:pPr>
              <w:pStyle w:val="TableParagraph"/>
              <w:spacing w:before="114"/>
              <w:ind w:left="107"/>
              <w:rPr>
                <w:bCs/>
                <w:sz w:val="20"/>
              </w:rPr>
            </w:pPr>
            <w:r w:rsidRPr="002C21F9">
              <w:rPr>
                <w:bCs/>
                <w:sz w:val="20"/>
              </w:rPr>
              <w:t xml:space="preserve">The limit of indemnity for liability insurance is </w:t>
            </w:r>
            <w:r w:rsidRPr="002C21F9">
              <w:rPr>
                <w:bCs/>
                <w:sz w:val="20"/>
                <w:u w:val="single"/>
              </w:rPr>
              <w:t>R 5 000 000.00</w:t>
            </w:r>
            <w:r w:rsidRPr="002C21F9">
              <w:rPr>
                <w:bCs/>
                <w:sz w:val="20"/>
              </w:rPr>
              <w:t xml:space="preserve"> for any single liability claim</w:t>
            </w:r>
          </w:p>
        </w:tc>
      </w:tr>
      <w:tr w:rsidR="00EB29FA" w:rsidTr="00ED5B2E">
        <w:trPr>
          <w:trHeight w:val="481"/>
        </w:trPr>
        <w:tc>
          <w:tcPr>
            <w:tcW w:w="1423" w:type="dxa"/>
          </w:tcPr>
          <w:p w:rsidR="00EB29FA" w:rsidRDefault="00981AB3" w:rsidP="006970A0">
            <w:pPr>
              <w:pStyle w:val="TableParagraph"/>
              <w:spacing w:before="122"/>
              <w:ind w:left="191" w:right="185"/>
              <w:rPr>
                <w:sz w:val="20"/>
              </w:rPr>
            </w:pPr>
            <w:r>
              <w:rPr>
                <w:sz w:val="20"/>
              </w:rPr>
              <w:t>10.5.2</w:t>
            </w:r>
          </w:p>
        </w:tc>
        <w:tc>
          <w:tcPr>
            <w:tcW w:w="8788" w:type="dxa"/>
          </w:tcPr>
          <w:p w:rsidR="00EB29FA" w:rsidRDefault="00981AB3">
            <w:pPr>
              <w:pStyle w:val="TableParagraph"/>
              <w:spacing w:before="114"/>
              <w:ind w:left="107"/>
              <w:rPr>
                <w:sz w:val="20"/>
              </w:rPr>
            </w:pPr>
            <w:r>
              <w:rPr>
                <w:sz w:val="20"/>
              </w:rPr>
              <w:t xml:space="preserve">Dispute resolution shall be </w:t>
            </w:r>
            <w:r>
              <w:rPr>
                <w:b/>
                <w:sz w:val="20"/>
              </w:rPr>
              <w:t xml:space="preserve">ad-hoc </w:t>
            </w:r>
            <w:r>
              <w:rPr>
                <w:sz w:val="20"/>
              </w:rPr>
              <w:t>adjudication.</w:t>
            </w:r>
          </w:p>
        </w:tc>
      </w:tr>
      <w:tr w:rsidR="00EB29FA" w:rsidTr="00ED5B2E">
        <w:trPr>
          <w:trHeight w:val="482"/>
        </w:trPr>
        <w:tc>
          <w:tcPr>
            <w:tcW w:w="1423" w:type="dxa"/>
          </w:tcPr>
          <w:p w:rsidR="00EB29FA" w:rsidRDefault="00981AB3" w:rsidP="006970A0">
            <w:pPr>
              <w:pStyle w:val="TableParagraph"/>
              <w:spacing w:before="122"/>
              <w:ind w:left="191" w:right="185"/>
              <w:rPr>
                <w:sz w:val="20"/>
              </w:rPr>
            </w:pPr>
            <w:r>
              <w:rPr>
                <w:sz w:val="20"/>
              </w:rPr>
              <w:t>10.5.3</w:t>
            </w:r>
          </w:p>
        </w:tc>
        <w:tc>
          <w:tcPr>
            <w:tcW w:w="8788" w:type="dxa"/>
          </w:tcPr>
          <w:p w:rsidR="00EB29FA" w:rsidRDefault="00981AB3">
            <w:pPr>
              <w:pStyle w:val="TableParagraph"/>
              <w:spacing w:before="115"/>
              <w:ind w:left="107"/>
              <w:rPr>
                <w:sz w:val="20"/>
              </w:rPr>
            </w:pPr>
            <w:r>
              <w:rPr>
                <w:sz w:val="20"/>
              </w:rPr>
              <w:t xml:space="preserve">The number of Adjudication Board Members to be appointed is </w:t>
            </w:r>
            <w:r>
              <w:rPr>
                <w:b/>
                <w:sz w:val="20"/>
              </w:rPr>
              <w:t>one</w:t>
            </w:r>
            <w:r>
              <w:rPr>
                <w:sz w:val="20"/>
              </w:rPr>
              <w:t>.</w:t>
            </w:r>
          </w:p>
        </w:tc>
      </w:tr>
      <w:tr w:rsidR="00EB29FA" w:rsidTr="00ED5B2E">
        <w:trPr>
          <w:trHeight w:val="481"/>
        </w:trPr>
        <w:tc>
          <w:tcPr>
            <w:tcW w:w="1423" w:type="dxa"/>
          </w:tcPr>
          <w:p w:rsidR="00EB29FA" w:rsidRDefault="00981AB3" w:rsidP="006970A0">
            <w:pPr>
              <w:pStyle w:val="TableParagraph"/>
              <w:spacing w:before="122"/>
              <w:ind w:left="191" w:right="185"/>
              <w:rPr>
                <w:sz w:val="20"/>
              </w:rPr>
            </w:pPr>
            <w:r>
              <w:rPr>
                <w:sz w:val="20"/>
              </w:rPr>
              <w:t>10.7.1</w:t>
            </w:r>
          </w:p>
        </w:tc>
        <w:tc>
          <w:tcPr>
            <w:tcW w:w="8788" w:type="dxa"/>
          </w:tcPr>
          <w:p w:rsidR="00EB29FA" w:rsidRDefault="00981AB3">
            <w:pPr>
              <w:pStyle w:val="TableParagraph"/>
              <w:spacing w:before="114"/>
              <w:ind w:left="107"/>
              <w:rPr>
                <w:b/>
                <w:sz w:val="20"/>
              </w:rPr>
            </w:pPr>
            <w:r>
              <w:rPr>
                <w:sz w:val="20"/>
              </w:rPr>
              <w:t xml:space="preserve">The determination of disputes shall be by </w:t>
            </w:r>
            <w:r>
              <w:rPr>
                <w:b/>
                <w:sz w:val="20"/>
              </w:rPr>
              <w:t>arbitration.</w:t>
            </w:r>
          </w:p>
        </w:tc>
      </w:tr>
      <w:tr w:rsidR="00EB29FA" w:rsidTr="00ED5B2E">
        <w:trPr>
          <w:trHeight w:val="728"/>
        </w:trPr>
        <w:tc>
          <w:tcPr>
            <w:tcW w:w="1423" w:type="dxa"/>
          </w:tcPr>
          <w:p w:rsidR="00EB29FA" w:rsidRDefault="00981AB3" w:rsidP="00263F28">
            <w:pPr>
              <w:pStyle w:val="TableParagraph"/>
              <w:spacing w:before="172"/>
              <w:ind w:left="142" w:right="185"/>
              <w:rPr>
                <w:sz w:val="20"/>
              </w:rPr>
            </w:pPr>
            <w:r>
              <w:rPr>
                <w:sz w:val="20"/>
              </w:rPr>
              <w:t>Special Clause</w:t>
            </w:r>
          </w:p>
        </w:tc>
        <w:tc>
          <w:tcPr>
            <w:tcW w:w="8788" w:type="dxa"/>
          </w:tcPr>
          <w:p w:rsidR="00EB29FA" w:rsidRDefault="00981AB3">
            <w:pPr>
              <w:pStyle w:val="TableParagraph"/>
              <w:spacing w:before="117" w:line="230" w:lineRule="atLeast"/>
              <w:ind w:left="107" w:right="255"/>
              <w:rPr>
                <w:sz w:val="20"/>
              </w:rPr>
            </w:pPr>
            <w:r>
              <w:rPr>
                <w:sz w:val="20"/>
              </w:rPr>
              <w:t>The Contractor’s CIDB grading must remain active at the same of higher level as at time of appointment, should the grading be suspended,</w:t>
            </w:r>
            <w:r w:rsidR="00B13AAC">
              <w:rPr>
                <w:sz w:val="20"/>
              </w:rPr>
              <w:t xml:space="preserve"> downgraded and or expire the Contractor will only be allowed 21 days to remedy such and failure could result in termination of the Contract.</w:t>
            </w:r>
          </w:p>
        </w:tc>
      </w:tr>
      <w:tr w:rsidR="00B13AAC" w:rsidTr="00ED5B2E">
        <w:trPr>
          <w:trHeight w:val="814"/>
        </w:trPr>
        <w:tc>
          <w:tcPr>
            <w:tcW w:w="1423" w:type="dxa"/>
          </w:tcPr>
          <w:p w:rsidR="00B13AAC" w:rsidRDefault="00B13AAC" w:rsidP="009E2EEF">
            <w:pPr>
              <w:pStyle w:val="TableParagraph"/>
              <w:rPr>
                <w:rFonts w:ascii="Times New Roman"/>
                <w:sz w:val="18"/>
              </w:rPr>
            </w:pPr>
          </w:p>
        </w:tc>
        <w:tc>
          <w:tcPr>
            <w:tcW w:w="8788" w:type="dxa"/>
          </w:tcPr>
          <w:p w:rsidR="00B13AAC" w:rsidRDefault="00B13AAC" w:rsidP="009E2EEF">
            <w:pPr>
              <w:pStyle w:val="TableParagraph"/>
              <w:spacing w:before="119"/>
              <w:ind w:left="107" w:right="255"/>
              <w:rPr>
                <w:sz w:val="20"/>
              </w:rPr>
            </w:pPr>
          </w:p>
        </w:tc>
      </w:tr>
    </w:tbl>
    <w:p w:rsidR="00EB29FA" w:rsidRDefault="00EB29FA">
      <w:pPr>
        <w:spacing w:line="230" w:lineRule="atLeast"/>
        <w:rPr>
          <w:sz w:val="20"/>
        </w:rPr>
        <w:sectPr w:rsidR="00EB29FA" w:rsidSect="00D27297">
          <w:headerReference w:type="default" r:id="rId121"/>
          <w:footerReference w:type="default" r:id="rId122"/>
          <w:pgSz w:w="11910" w:h="16850"/>
          <w:pgMar w:top="851" w:right="567" w:bottom="851" w:left="1134" w:header="567" w:footer="930" w:gutter="0"/>
          <w:cols w:space="720"/>
        </w:sectPr>
      </w:pPr>
    </w:p>
    <w:p w:rsidR="00EB29FA" w:rsidRDefault="00981AB3" w:rsidP="00FD5BFA">
      <w:pPr>
        <w:pStyle w:val="Heading2"/>
        <w:spacing w:before="240" w:after="240"/>
        <w:ind w:left="0"/>
        <w:jc w:val="both"/>
      </w:pPr>
      <w:r>
        <w:t>PART 2: DATA PROVIDED BY THE CONTRACTOR</w:t>
      </w:r>
    </w:p>
    <w:p w:rsidR="00EB29FA" w:rsidRDefault="00981AB3" w:rsidP="00FD5BFA">
      <w:pPr>
        <w:ind w:right="570"/>
        <w:jc w:val="both"/>
        <w:rPr>
          <w:sz w:val="20"/>
        </w:rPr>
      </w:pPr>
      <w:r>
        <w:rPr>
          <w:sz w:val="20"/>
        </w:rPr>
        <w:t xml:space="preserve">The Contractor is advised to read the </w:t>
      </w:r>
      <w:r>
        <w:rPr>
          <w:i/>
          <w:sz w:val="20"/>
        </w:rPr>
        <w:t xml:space="preserve">General Conditions of Contract for Construction Works, </w:t>
      </w:r>
      <w:r>
        <w:rPr>
          <w:sz w:val="20"/>
        </w:rPr>
        <w:t>Third Edition (2015) published by the South African Institution of Civil Engineering, in order to understand the implications of this Data which is required to be completed.</w:t>
      </w:r>
    </w:p>
    <w:p w:rsidR="00EB29FA" w:rsidRDefault="00981AB3" w:rsidP="00FD5BFA">
      <w:pPr>
        <w:pStyle w:val="BodyText"/>
        <w:spacing w:before="240" w:after="360"/>
        <w:ind w:right="573"/>
        <w:jc w:val="both"/>
      </w:pPr>
      <w:r>
        <w:t>Each</w:t>
      </w:r>
      <w:r>
        <w:rPr>
          <w:spacing w:val="-3"/>
        </w:rPr>
        <w:t xml:space="preserve"> </w:t>
      </w:r>
      <w:r>
        <w:t>item of</w:t>
      </w:r>
      <w:r>
        <w:rPr>
          <w:spacing w:val="-4"/>
        </w:rPr>
        <w:t xml:space="preserve"> </w:t>
      </w:r>
      <w:r>
        <w:t>data</w:t>
      </w:r>
      <w:r>
        <w:rPr>
          <w:spacing w:val="-3"/>
        </w:rPr>
        <w:t xml:space="preserve"> </w:t>
      </w:r>
      <w:r>
        <w:t>given</w:t>
      </w:r>
      <w:r>
        <w:rPr>
          <w:spacing w:val="-3"/>
        </w:rPr>
        <w:t xml:space="preserve"> </w:t>
      </w:r>
      <w:r>
        <w:t>below</w:t>
      </w:r>
      <w:r>
        <w:rPr>
          <w:spacing w:val="-5"/>
        </w:rPr>
        <w:t xml:space="preserve"> </w:t>
      </w:r>
      <w:r>
        <w:t>is</w:t>
      </w:r>
      <w:r>
        <w:rPr>
          <w:spacing w:val="-3"/>
        </w:rPr>
        <w:t xml:space="preserve"> </w:t>
      </w:r>
      <w:r>
        <w:t>cross-referenced</w:t>
      </w:r>
      <w:r>
        <w:rPr>
          <w:spacing w:val="-5"/>
        </w:rPr>
        <w:t xml:space="preserve"> </w:t>
      </w:r>
      <w:r>
        <w:t>to</w:t>
      </w:r>
      <w:r>
        <w:rPr>
          <w:spacing w:val="-6"/>
        </w:rPr>
        <w:t xml:space="preserve"> </w:t>
      </w:r>
      <w:r>
        <w:t>the</w:t>
      </w:r>
      <w:r>
        <w:rPr>
          <w:spacing w:val="-5"/>
        </w:rPr>
        <w:t xml:space="preserve"> </w:t>
      </w:r>
      <w:r>
        <w:t>clause</w:t>
      </w:r>
      <w:r>
        <w:rPr>
          <w:spacing w:val="-2"/>
        </w:rPr>
        <w:t xml:space="preserve"> </w:t>
      </w:r>
      <w:r>
        <w:t>of</w:t>
      </w:r>
      <w:r>
        <w:rPr>
          <w:spacing w:val="-3"/>
        </w:rPr>
        <w:t xml:space="preserve"> </w:t>
      </w:r>
      <w:r>
        <w:t>Conditions</w:t>
      </w:r>
      <w:r>
        <w:rPr>
          <w:spacing w:val="-1"/>
        </w:rPr>
        <w:t xml:space="preserve"> </w:t>
      </w:r>
      <w:r>
        <w:t>of</w:t>
      </w:r>
      <w:r>
        <w:rPr>
          <w:spacing w:val="-3"/>
        </w:rPr>
        <w:t xml:space="preserve"> </w:t>
      </w:r>
      <w:r>
        <w:t>Contract</w:t>
      </w:r>
      <w:r>
        <w:rPr>
          <w:spacing w:val="-5"/>
        </w:rPr>
        <w:t xml:space="preserve"> </w:t>
      </w:r>
      <w:r>
        <w:t>to</w:t>
      </w:r>
      <w:r>
        <w:rPr>
          <w:spacing w:val="-2"/>
        </w:rPr>
        <w:t xml:space="preserve"> </w:t>
      </w:r>
      <w:r>
        <w:t>which</w:t>
      </w:r>
      <w:r>
        <w:rPr>
          <w:spacing w:val="-2"/>
        </w:rPr>
        <w:t xml:space="preserve"> </w:t>
      </w:r>
      <w:r>
        <w:t>it mainly</w:t>
      </w:r>
      <w:r>
        <w:rPr>
          <w:spacing w:val="-5"/>
        </w:rPr>
        <w:t xml:space="preserve"> </w:t>
      </w:r>
      <w:r>
        <w:t>applies.</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17"/>
        <w:gridCol w:w="8689"/>
      </w:tblGrid>
      <w:tr w:rsidR="00EB29FA" w:rsidTr="00687D35">
        <w:trPr>
          <w:trHeight w:val="400"/>
        </w:trPr>
        <w:tc>
          <w:tcPr>
            <w:tcW w:w="1517" w:type="dxa"/>
            <w:shd w:val="clear" w:color="auto" w:fill="D9D9D9"/>
          </w:tcPr>
          <w:p w:rsidR="00EB29FA" w:rsidRDefault="00981AB3">
            <w:pPr>
              <w:pStyle w:val="TableParagraph"/>
              <w:spacing w:before="90"/>
              <w:ind w:left="374" w:right="364"/>
              <w:jc w:val="center"/>
              <w:rPr>
                <w:b/>
                <w:sz w:val="18"/>
              </w:rPr>
            </w:pPr>
            <w:r>
              <w:rPr>
                <w:b/>
                <w:sz w:val="18"/>
              </w:rPr>
              <w:t>Clause</w:t>
            </w:r>
          </w:p>
        </w:tc>
        <w:tc>
          <w:tcPr>
            <w:tcW w:w="8689" w:type="dxa"/>
            <w:shd w:val="clear" w:color="auto" w:fill="D9D9D9"/>
          </w:tcPr>
          <w:p w:rsidR="00EB29FA" w:rsidRDefault="00981AB3">
            <w:pPr>
              <w:pStyle w:val="TableParagraph"/>
              <w:spacing w:before="90"/>
              <w:ind w:left="3115" w:right="3105"/>
              <w:jc w:val="center"/>
              <w:rPr>
                <w:b/>
                <w:sz w:val="18"/>
              </w:rPr>
            </w:pPr>
            <w:r>
              <w:rPr>
                <w:b/>
                <w:sz w:val="18"/>
              </w:rPr>
              <w:t>Description</w:t>
            </w:r>
          </w:p>
        </w:tc>
      </w:tr>
      <w:tr w:rsidR="00EB29FA" w:rsidTr="00687D35">
        <w:trPr>
          <w:trHeight w:val="5158"/>
        </w:trPr>
        <w:tc>
          <w:tcPr>
            <w:tcW w:w="1517" w:type="dxa"/>
          </w:tcPr>
          <w:p w:rsidR="00EB29FA" w:rsidRPr="00FD5BFA" w:rsidRDefault="00981AB3" w:rsidP="00FD5BFA">
            <w:pPr>
              <w:pStyle w:val="TableParagraph"/>
              <w:spacing w:before="120"/>
              <w:ind w:left="142"/>
              <w:rPr>
                <w:sz w:val="18"/>
              </w:rPr>
            </w:pPr>
            <w:r>
              <w:rPr>
                <w:sz w:val="18"/>
              </w:rPr>
              <w:t>1.1.1.9</w:t>
            </w:r>
          </w:p>
          <w:p w:rsidR="00EB29FA" w:rsidRDefault="00981AB3" w:rsidP="00FD5BFA">
            <w:pPr>
              <w:pStyle w:val="TableParagraph"/>
              <w:spacing w:before="720"/>
              <w:ind w:left="142"/>
              <w:rPr>
                <w:sz w:val="18"/>
              </w:rPr>
            </w:pPr>
            <w:r>
              <w:rPr>
                <w:sz w:val="18"/>
              </w:rPr>
              <w:t>1.2.1.2</w:t>
            </w:r>
          </w:p>
        </w:tc>
        <w:tc>
          <w:tcPr>
            <w:tcW w:w="8689" w:type="dxa"/>
          </w:tcPr>
          <w:p w:rsidR="00EB29FA" w:rsidRDefault="00981AB3" w:rsidP="00FD5BFA">
            <w:pPr>
              <w:pStyle w:val="TableParagraph"/>
              <w:spacing w:before="120" w:after="240"/>
              <w:ind w:left="108"/>
              <w:rPr>
                <w:sz w:val="18"/>
              </w:rPr>
            </w:pPr>
            <w:r>
              <w:rPr>
                <w:sz w:val="18"/>
              </w:rPr>
              <w:t xml:space="preserve">The </w:t>
            </w:r>
            <w:r>
              <w:rPr>
                <w:b/>
                <w:sz w:val="18"/>
              </w:rPr>
              <w:t xml:space="preserve">Contractor </w:t>
            </w:r>
            <w:r>
              <w:rPr>
                <w:sz w:val="18"/>
              </w:rPr>
              <w:t>is ……………………………………………………………………………..</w:t>
            </w:r>
          </w:p>
          <w:p w:rsidR="00FD5BFA" w:rsidRDefault="00981AB3">
            <w:pPr>
              <w:pStyle w:val="TableParagraph"/>
              <w:spacing w:line="518" w:lineRule="auto"/>
              <w:ind w:left="107" w:right="364"/>
              <w:rPr>
                <w:sz w:val="18"/>
              </w:rPr>
            </w:pPr>
            <w:r>
              <w:rPr>
                <w:sz w:val="18"/>
              </w:rPr>
              <w:t xml:space="preserve">………………………………………………………………………………………………….. </w:t>
            </w:r>
          </w:p>
          <w:p w:rsidR="00EB29FA" w:rsidRDefault="00981AB3">
            <w:pPr>
              <w:pStyle w:val="TableParagraph"/>
              <w:spacing w:line="518" w:lineRule="auto"/>
              <w:ind w:left="107" w:right="364"/>
              <w:rPr>
                <w:sz w:val="18"/>
              </w:rPr>
            </w:pPr>
            <w:r>
              <w:rPr>
                <w:sz w:val="18"/>
              </w:rPr>
              <w:t>The Contractor's address for receipt of communications is:</w:t>
            </w:r>
          </w:p>
          <w:p w:rsidR="00EB29FA" w:rsidRDefault="00981AB3">
            <w:pPr>
              <w:pStyle w:val="TableParagraph"/>
              <w:tabs>
                <w:tab w:val="left" w:pos="4128"/>
              </w:tabs>
              <w:spacing w:before="1"/>
              <w:ind w:left="107"/>
              <w:rPr>
                <w:sz w:val="18"/>
              </w:rPr>
            </w:pPr>
            <w:r>
              <w:rPr>
                <w:sz w:val="18"/>
              </w:rPr>
              <w:t>Physical</w:t>
            </w:r>
            <w:r>
              <w:rPr>
                <w:spacing w:val="-2"/>
                <w:sz w:val="18"/>
              </w:rPr>
              <w:t xml:space="preserve"> </w:t>
            </w:r>
            <w:r>
              <w:rPr>
                <w:sz w:val="18"/>
              </w:rPr>
              <w:t>address:</w:t>
            </w:r>
            <w:r>
              <w:rPr>
                <w:sz w:val="18"/>
              </w:rPr>
              <w:tab/>
              <w:t>Postal</w:t>
            </w:r>
            <w:r>
              <w:rPr>
                <w:spacing w:val="-2"/>
                <w:sz w:val="18"/>
              </w:rPr>
              <w:t xml:space="preserve"> </w:t>
            </w:r>
            <w:r>
              <w:rPr>
                <w:sz w:val="18"/>
              </w:rPr>
              <w:t>address:</w:t>
            </w:r>
          </w:p>
          <w:p w:rsidR="00EB29FA" w:rsidRDefault="00981AB3" w:rsidP="00FD5BFA">
            <w:pPr>
              <w:pStyle w:val="TableParagraph"/>
              <w:tabs>
                <w:tab w:val="left" w:pos="4090"/>
              </w:tabs>
              <w:spacing w:before="240" w:after="240"/>
              <w:ind w:left="107"/>
              <w:rPr>
                <w:sz w:val="18"/>
              </w:rPr>
            </w:pPr>
            <w:r>
              <w:rPr>
                <w:sz w:val="18"/>
              </w:rPr>
              <w:t>…………………………………………………..</w:t>
            </w:r>
            <w:r>
              <w:rPr>
                <w:sz w:val="18"/>
              </w:rPr>
              <w:tab/>
              <w:t>……………………………………….</w:t>
            </w:r>
          </w:p>
          <w:p w:rsidR="00EB29FA" w:rsidRDefault="00981AB3" w:rsidP="00FD5BFA">
            <w:pPr>
              <w:pStyle w:val="TableParagraph"/>
              <w:tabs>
                <w:tab w:val="left" w:pos="4090"/>
              </w:tabs>
              <w:spacing w:before="240" w:after="240"/>
              <w:ind w:left="107"/>
              <w:rPr>
                <w:sz w:val="18"/>
              </w:rPr>
            </w:pPr>
            <w:r>
              <w:rPr>
                <w:sz w:val="18"/>
              </w:rPr>
              <w:t>…………………………………………………..</w:t>
            </w:r>
            <w:r>
              <w:rPr>
                <w:sz w:val="18"/>
              </w:rPr>
              <w:tab/>
              <w:t>……………………………………….</w:t>
            </w:r>
          </w:p>
          <w:p w:rsidR="00EB29FA" w:rsidRDefault="00981AB3" w:rsidP="00FD5BFA">
            <w:pPr>
              <w:pStyle w:val="TableParagraph"/>
              <w:tabs>
                <w:tab w:val="left" w:pos="4090"/>
              </w:tabs>
              <w:spacing w:before="240" w:after="240"/>
              <w:ind w:left="107"/>
              <w:rPr>
                <w:sz w:val="18"/>
              </w:rPr>
            </w:pPr>
            <w:r>
              <w:rPr>
                <w:sz w:val="18"/>
              </w:rPr>
              <w:t>…………………………………………………..</w:t>
            </w:r>
            <w:r>
              <w:rPr>
                <w:sz w:val="18"/>
              </w:rPr>
              <w:tab/>
              <w:t>………………………………………</w:t>
            </w:r>
          </w:p>
          <w:p w:rsidR="00FD5BFA" w:rsidRDefault="00981AB3" w:rsidP="00FD5BFA">
            <w:pPr>
              <w:pStyle w:val="TableParagraph"/>
              <w:tabs>
                <w:tab w:val="left" w:pos="1260"/>
                <w:tab w:val="left" w:pos="4090"/>
              </w:tabs>
              <w:spacing w:before="240" w:after="240" w:line="518" w:lineRule="auto"/>
              <w:ind w:left="107" w:right="409"/>
              <w:rPr>
                <w:spacing w:val="-1"/>
                <w:sz w:val="18"/>
              </w:rPr>
            </w:pPr>
            <w:r>
              <w:rPr>
                <w:sz w:val="18"/>
              </w:rPr>
              <w:t>…………………………………………………..</w:t>
            </w:r>
            <w:r>
              <w:rPr>
                <w:sz w:val="18"/>
              </w:rPr>
              <w:tab/>
            </w:r>
            <w:r>
              <w:rPr>
                <w:spacing w:val="-1"/>
                <w:sz w:val="18"/>
              </w:rPr>
              <w:t>……………………………………….</w:t>
            </w:r>
          </w:p>
          <w:p w:rsidR="00EB29FA" w:rsidRDefault="00FD5BFA" w:rsidP="00FD5BFA">
            <w:pPr>
              <w:pStyle w:val="TableParagraph"/>
              <w:tabs>
                <w:tab w:val="left" w:pos="1260"/>
                <w:tab w:val="left" w:pos="4090"/>
              </w:tabs>
              <w:spacing w:line="518" w:lineRule="auto"/>
              <w:ind w:left="45" w:right="409"/>
              <w:rPr>
                <w:sz w:val="18"/>
              </w:rPr>
            </w:pPr>
            <w:r>
              <w:rPr>
                <w:sz w:val="18"/>
              </w:rPr>
              <w:t>Telephone</w:t>
            </w:r>
            <w:r>
              <w:rPr>
                <w:spacing w:val="-2"/>
                <w:sz w:val="18"/>
              </w:rPr>
              <w:t>:</w:t>
            </w:r>
            <w:r w:rsidR="00981AB3">
              <w:rPr>
                <w:sz w:val="18"/>
              </w:rPr>
              <w:tab/>
              <w:t>……………………………..</w:t>
            </w:r>
            <w:r>
              <w:rPr>
                <w:sz w:val="18"/>
              </w:rPr>
              <w:t>………..……………</w:t>
            </w:r>
          </w:p>
          <w:p w:rsidR="00EB29FA" w:rsidRDefault="00981AB3" w:rsidP="00FD5BFA">
            <w:pPr>
              <w:pStyle w:val="TableParagraph"/>
              <w:tabs>
                <w:tab w:val="left" w:pos="1399"/>
              </w:tabs>
              <w:spacing w:after="240" w:line="206" w:lineRule="exact"/>
              <w:ind w:left="108"/>
              <w:rPr>
                <w:sz w:val="18"/>
              </w:rPr>
            </w:pPr>
            <w:r>
              <w:rPr>
                <w:sz w:val="18"/>
              </w:rPr>
              <w:t>Fax:</w:t>
            </w:r>
            <w:r>
              <w:rPr>
                <w:sz w:val="18"/>
              </w:rPr>
              <w:tab/>
              <w:t>.…………………………….</w:t>
            </w:r>
            <w:r w:rsidR="00FD5BFA">
              <w:rPr>
                <w:sz w:val="18"/>
              </w:rPr>
              <w:t xml:space="preserve"> ………..………..</w:t>
            </w:r>
          </w:p>
          <w:p w:rsidR="00EB29FA" w:rsidRDefault="00981AB3">
            <w:pPr>
              <w:pStyle w:val="TableParagraph"/>
              <w:tabs>
                <w:tab w:val="left" w:pos="1418"/>
              </w:tabs>
              <w:ind w:left="107"/>
              <w:rPr>
                <w:sz w:val="18"/>
              </w:rPr>
            </w:pPr>
            <w:r>
              <w:rPr>
                <w:sz w:val="18"/>
              </w:rPr>
              <w:t>E-mail:</w:t>
            </w:r>
            <w:r>
              <w:rPr>
                <w:sz w:val="18"/>
              </w:rPr>
              <w:tab/>
              <w:t>…………………………….</w:t>
            </w:r>
            <w:r w:rsidR="00FD5BFA">
              <w:rPr>
                <w:sz w:val="18"/>
              </w:rPr>
              <w:t>…………………..</w:t>
            </w:r>
            <w:r>
              <w:rPr>
                <w:sz w:val="18"/>
              </w:rPr>
              <w:t>.</w:t>
            </w:r>
          </w:p>
        </w:tc>
      </w:tr>
      <w:tr w:rsidR="00EB29FA" w:rsidTr="00687D35">
        <w:trPr>
          <w:trHeight w:val="1038"/>
        </w:trPr>
        <w:tc>
          <w:tcPr>
            <w:tcW w:w="1517" w:type="dxa"/>
          </w:tcPr>
          <w:p w:rsidR="00EB29FA" w:rsidRDefault="00981AB3" w:rsidP="00FD5BFA">
            <w:pPr>
              <w:pStyle w:val="TableParagraph"/>
              <w:spacing w:before="147"/>
              <w:ind w:left="142" w:right="369"/>
              <w:rPr>
                <w:sz w:val="20"/>
              </w:rPr>
            </w:pPr>
            <w:r>
              <w:rPr>
                <w:sz w:val="20"/>
              </w:rPr>
              <w:t>1.1.1.14</w:t>
            </w:r>
          </w:p>
        </w:tc>
        <w:tc>
          <w:tcPr>
            <w:tcW w:w="8689" w:type="dxa"/>
          </w:tcPr>
          <w:p w:rsidR="00EB29FA" w:rsidRDefault="00981AB3">
            <w:pPr>
              <w:pStyle w:val="TableParagraph"/>
              <w:spacing w:before="117"/>
              <w:ind w:left="107"/>
              <w:rPr>
                <w:sz w:val="20"/>
              </w:rPr>
            </w:pPr>
            <w:r>
              <w:rPr>
                <w:sz w:val="20"/>
              </w:rPr>
              <w:t>The time for achieving Practical Completion of the whole of the Works</w:t>
            </w:r>
          </w:p>
          <w:p w:rsidR="00EB29FA" w:rsidRDefault="00981AB3" w:rsidP="009E2EEF">
            <w:pPr>
              <w:pStyle w:val="TableParagraph"/>
              <w:tabs>
                <w:tab w:val="left" w:leader="dot" w:pos="2617"/>
              </w:tabs>
              <w:spacing w:before="120"/>
              <w:ind w:left="108"/>
              <w:rPr>
                <w:sz w:val="20"/>
              </w:rPr>
            </w:pPr>
            <w:r>
              <w:rPr>
                <w:sz w:val="20"/>
              </w:rPr>
              <w:t>is</w:t>
            </w:r>
            <w:r>
              <w:rPr>
                <w:sz w:val="20"/>
              </w:rPr>
              <w:tab/>
            </w:r>
            <w:r>
              <w:rPr>
                <w:b/>
                <w:sz w:val="20"/>
              </w:rPr>
              <w:t xml:space="preserve">weeks </w:t>
            </w:r>
            <w:r>
              <w:rPr>
                <w:sz w:val="20"/>
              </w:rPr>
              <w:t>after Commencement Date (site</w:t>
            </w:r>
            <w:r>
              <w:rPr>
                <w:spacing w:val="-9"/>
                <w:sz w:val="20"/>
              </w:rPr>
              <w:t xml:space="preserve"> </w:t>
            </w:r>
            <w:r>
              <w:rPr>
                <w:sz w:val="20"/>
              </w:rPr>
              <w:t>handover).</w:t>
            </w:r>
          </w:p>
        </w:tc>
      </w:tr>
      <w:tr w:rsidR="00EB29FA" w:rsidTr="00687D35">
        <w:trPr>
          <w:trHeight w:val="2193"/>
        </w:trPr>
        <w:tc>
          <w:tcPr>
            <w:tcW w:w="1517" w:type="dxa"/>
          </w:tcPr>
          <w:p w:rsidR="00EB29FA" w:rsidRDefault="00981AB3" w:rsidP="009E2EEF">
            <w:pPr>
              <w:pStyle w:val="TableParagraph"/>
              <w:spacing w:before="600"/>
              <w:ind w:left="142" w:right="369"/>
              <w:rPr>
                <w:sz w:val="18"/>
              </w:rPr>
            </w:pPr>
            <w:r>
              <w:rPr>
                <w:sz w:val="18"/>
              </w:rPr>
              <w:t>6.2.1</w:t>
            </w:r>
          </w:p>
        </w:tc>
        <w:tc>
          <w:tcPr>
            <w:tcW w:w="8689" w:type="dxa"/>
          </w:tcPr>
          <w:p w:rsidR="00EB29FA" w:rsidRDefault="009E2EEF">
            <w:pPr>
              <w:pStyle w:val="TableParagraph"/>
              <w:spacing w:before="90"/>
              <w:ind w:left="107"/>
              <w:rPr>
                <w:sz w:val="18"/>
              </w:rPr>
            </w:pPr>
            <w:r>
              <w:rPr>
                <w:noProof/>
                <w:lang w:val="en-ZA" w:eastAsia="en-ZA" w:bidi="ar-SA"/>
              </w:rPr>
              <mc:AlternateContent>
                <mc:Choice Requires="wps">
                  <w:drawing>
                    <wp:anchor distT="0" distB="0" distL="114300" distR="114300" simplePos="0" relativeHeight="251781120" behindDoc="0" locked="0" layoutInCell="1" allowOverlap="1" wp14:anchorId="4F0F255E" wp14:editId="19DDD458">
                      <wp:simplePos x="0" y="0"/>
                      <wp:positionH relativeFrom="page">
                        <wp:posOffset>95885</wp:posOffset>
                      </wp:positionH>
                      <wp:positionV relativeFrom="page">
                        <wp:posOffset>354965</wp:posOffset>
                      </wp:positionV>
                      <wp:extent cx="4477385" cy="913130"/>
                      <wp:effectExtent l="0" t="0" r="0" b="0"/>
                      <wp:wrapNone/>
                      <wp:docPr id="9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7385" cy="91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59"/>
                                    <w:gridCol w:w="2676"/>
                                  </w:tblGrid>
                                  <w:tr w:rsidR="00D7510D">
                                    <w:trPr>
                                      <w:trHeight w:val="508"/>
                                    </w:trPr>
                                    <w:tc>
                                      <w:tcPr>
                                        <w:tcW w:w="4359" w:type="dxa"/>
                                      </w:tcPr>
                                      <w:p w:rsidR="00D7510D" w:rsidRDefault="00D7510D" w:rsidP="009E2EEF">
                                        <w:pPr>
                                          <w:pStyle w:val="TableParagraph"/>
                                          <w:spacing w:before="120"/>
                                          <w:ind w:left="1457" w:right="1452"/>
                                          <w:jc w:val="center"/>
                                          <w:rPr>
                                            <w:b/>
                                            <w:sz w:val="18"/>
                                          </w:rPr>
                                        </w:pPr>
                                        <w:r>
                                          <w:rPr>
                                            <w:b/>
                                            <w:sz w:val="18"/>
                                          </w:rPr>
                                          <w:t>Type of Security</w:t>
                                        </w:r>
                                      </w:p>
                                    </w:tc>
                                    <w:tc>
                                      <w:tcPr>
                                        <w:tcW w:w="2676" w:type="dxa"/>
                                      </w:tcPr>
                                      <w:p w:rsidR="00D7510D" w:rsidRDefault="00D7510D">
                                        <w:pPr>
                                          <w:pStyle w:val="TableParagraph"/>
                                          <w:spacing w:before="94" w:line="206" w:lineRule="exact"/>
                                          <w:ind w:left="295" w:firstLine="100"/>
                                          <w:rPr>
                                            <w:b/>
                                            <w:sz w:val="18"/>
                                          </w:rPr>
                                        </w:pPr>
                                        <w:r>
                                          <w:rPr>
                                            <w:b/>
                                            <w:sz w:val="18"/>
                                          </w:rPr>
                                          <w:t>Contractor to choose: Indicate “ Yes” or “ No”</w:t>
                                        </w:r>
                                      </w:p>
                                    </w:tc>
                                  </w:tr>
                                  <w:tr w:rsidR="00D7510D">
                                    <w:trPr>
                                      <w:trHeight w:val="443"/>
                                    </w:trPr>
                                    <w:tc>
                                      <w:tcPr>
                                        <w:tcW w:w="4359" w:type="dxa"/>
                                      </w:tcPr>
                                      <w:p w:rsidR="00D7510D" w:rsidRDefault="00D7510D">
                                        <w:pPr>
                                          <w:pStyle w:val="TableParagraph"/>
                                          <w:spacing w:before="97"/>
                                          <w:ind w:left="107"/>
                                          <w:rPr>
                                            <w:sz w:val="18"/>
                                          </w:rPr>
                                        </w:pPr>
                                        <w:r>
                                          <w:rPr>
                                            <w:sz w:val="18"/>
                                          </w:rPr>
                                          <w:t>Cash deposit of 10% of the contract sum</w:t>
                                        </w:r>
                                      </w:p>
                                    </w:tc>
                                    <w:tc>
                                      <w:tcPr>
                                        <w:tcW w:w="2676" w:type="dxa"/>
                                      </w:tcPr>
                                      <w:p w:rsidR="00D7510D" w:rsidRDefault="00D7510D">
                                        <w:pPr>
                                          <w:pStyle w:val="TableParagraph"/>
                                          <w:rPr>
                                            <w:rFonts w:ascii="Times New Roman"/>
                                            <w:sz w:val="18"/>
                                          </w:rPr>
                                        </w:pPr>
                                      </w:p>
                                    </w:tc>
                                  </w:tr>
                                  <w:tr w:rsidR="00D7510D">
                                    <w:trPr>
                                      <w:trHeight w:val="446"/>
                                    </w:trPr>
                                    <w:tc>
                                      <w:tcPr>
                                        <w:tcW w:w="4359" w:type="dxa"/>
                                      </w:tcPr>
                                      <w:p w:rsidR="00D7510D" w:rsidRDefault="00D7510D">
                                        <w:pPr>
                                          <w:pStyle w:val="TableParagraph"/>
                                          <w:spacing w:before="97"/>
                                          <w:ind w:left="107"/>
                                          <w:rPr>
                                            <w:sz w:val="18"/>
                                          </w:rPr>
                                        </w:pPr>
                                        <w:r>
                                          <w:rPr>
                                            <w:sz w:val="18"/>
                                          </w:rPr>
                                          <w:t>Performance guarantee of 10% of the contract sum</w:t>
                                        </w:r>
                                      </w:p>
                                    </w:tc>
                                    <w:tc>
                                      <w:tcPr>
                                        <w:tcW w:w="2676" w:type="dxa"/>
                                      </w:tcPr>
                                      <w:p w:rsidR="00D7510D" w:rsidRDefault="00D7510D">
                                        <w:pPr>
                                          <w:pStyle w:val="TableParagraph"/>
                                          <w:rPr>
                                            <w:rFonts w:ascii="Times New Roman"/>
                                            <w:sz w:val="18"/>
                                          </w:rPr>
                                        </w:pPr>
                                      </w:p>
                                    </w:tc>
                                  </w:tr>
                                </w:tbl>
                                <w:p w:rsidR="00D7510D" w:rsidRDefault="00D7510D">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255E" id="Text Box 15" o:spid="_x0000_s1078" type="#_x0000_t202" style="position:absolute;left:0;text-align:left;margin-left:7.55pt;margin-top:27.95pt;width:352.55pt;height:71.9pt;z-index:251781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59"/>
                              <w:gridCol w:w="2676"/>
                            </w:tblGrid>
                            <w:tr w:rsidR="00D7510D">
                              <w:trPr>
                                <w:trHeight w:val="508"/>
                              </w:trPr>
                              <w:tc>
                                <w:tcPr>
                                  <w:tcW w:w="4359" w:type="dxa"/>
                                </w:tcPr>
                                <w:p w:rsidR="00D7510D" w:rsidRDefault="00D7510D" w:rsidP="009E2EEF">
                                  <w:pPr>
                                    <w:pStyle w:val="TableParagraph"/>
                                    <w:spacing w:before="120"/>
                                    <w:ind w:left="1457" w:right="1452"/>
                                    <w:jc w:val="center"/>
                                    <w:rPr>
                                      <w:b/>
                                      <w:sz w:val="18"/>
                                    </w:rPr>
                                  </w:pPr>
                                  <w:r>
                                    <w:rPr>
                                      <w:b/>
                                      <w:sz w:val="18"/>
                                    </w:rPr>
                                    <w:t>Type of Security</w:t>
                                  </w:r>
                                </w:p>
                              </w:tc>
                              <w:tc>
                                <w:tcPr>
                                  <w:tcW w:w="2676" w:type="dxa"/>
                                </w:tcPr>
                                <w:p w:rsidR="00D7510D" w:rsidRDefault="00D7510D">
                                  <w:pPr>
                                    <w:pStyle w:val="TableParagraph"/>
                                    <w:spacing w:before="94" w:line="206" w:lineRule="exact"/>
                                    <w:ind w:left="295" w:firstLine="100"/>
                                    <w:rPr>
                                      <w:b/>
                                      <w:sz w:val="18"/>
                                    </w:rPr>
                                  </w:pPr>
                                  <w:r>
                                    <w:rPr>
                                      <w:b/>
                                      <w:sz w:val="18"/>
                                    </w:rPr>
                                    <w:t>Contractor to choose: Indicate “ Yes” or “ No”</w:t>
                                  </w:r>
                                </w:p>
                              </w:tc>
                            </w:tr>
                            <w:tr w:rsidR="00D7510D">
                              <w:trPr>
                                <w:trHeight w:val="443"/>
                              </w:trPr>
                              <w:tc>
                                <w:tcPr>
                                  <w:tcW w:w="4359" w:type="dxa"/>
                                </w:tcPr>
                                <w:p w:rsidR="00D7510D" w:rsidRDefault="00D7510D">
                                  <w:pPr>
                                    <w:pStyle w:val="TableParagraph"/>
                                    <w:spacing w:before="97"/>
                                    <w:ind w:left="107"/>
                                    <w:rPr>
                                      <w:sz w:val="18"/>
                                    </w:rPr>
                                  </w:pPr>
                                  <w:r>
                                    <w:rPr>
                                      <w:sz w:val="18"/>
                                    </w:rPr>
                                    <w:t>Cash deposit of 10% of the contract sum</w:t>
                                  </w:r>
                                </w:p>
                              </w:tc>
                              <w:tc>
                                <w:tcPr>
                                  <w:tcW w:w="2676" w:type="dxa"/>
                                </w:tcPr>
                                <w:p w:rsidR="00D7510D" w:rsidRDefault="00D7510D">
                                  <w:pPr>
                                    <w:pStyle w:val="TableParagraph"/>
                                    <w:rPr>
                                      <w:rFonts w:ascii="Times New Roman"/>
                                      <w:sz w:val="18"/>
                                    </w:rPr>
                                  </w:pPr>
                                </w:p>
                              </w:tc>
                            </w:tr>
                            <w:tr w:rsidR="00D7510D">
                              <w:trPr>
                                <w:trHeight w:val="446"/>
                              </w:trPr>
                              <w:tc>
                                <w:tcPr>
                                  <w:tcW w:w="4359" w:type="dxa"/>
                                </w:tcPr>
                                <w:p w:rsidR="00D7510D" w:rsidRDefault="00D7510D">
                                  <w:pPr>
                                    <w:pStyle w:val="TableParagraph"/>
                                    <w:spacing w:before="97"/>
                                    <w:ind w:left="107"/>
                                    <w:rPr>
                                      <w:sz w:val="18"/>
                                    </w:rPr>
                                  </w:pPr>
                                  <w:r>
                                    <w:rPr>
                                      <w:sz w:val="18"/>
                                    </w:rPr>
                                    <w:t>Performance guarantee of 10% of the contract sum</w:t>
                                  </w:r>
                                </w:p>
                              </w:tc>
                              <w:tc>
                                <w:tcPr>
                                  <w:tcW w:w="2676" w:type="dxa"/>
                                </w:tcPr>
                                <w:p w:rsidR="00D7510D" w:rsidRDefault="00D7510D">
                                  <w:pPr>
                                    <w:pStyle w:val="TableParagraph"/>
                                    <w:rPr>
                                      <w:rFonts w:ascii="Times New Roman"/>
                                      <w:sz w:val="18"/>
                                    </w:rPr>
                                  </w:pPr>
                                </w:p>
                              </w:tc>
                            </w:tr>
                          </w:tbl>
                          <w:p w:rsidR="00D7510D" w:rsidRDefault="00D7510D">
                            <w:pPr>
                              <w:pStyle w:val="BodyText"/>
                            </w:pPr>
                          </w:p>
                        </w:txbxContent>
                      </v:textbox>
                      <w10:wrap anchorx="page" anchory="page"/>
                    </v:shape>
                  </w:pict>
                </mc:Fallback>
              </mc:AlternateContent>
            </w:r>
            <w:r w:rsidR="00981AB3">
              <w:rPr>
                <w:sz w:val="18"/>
              </w:rPr>
              <w:t xml:space="preserve">The security to be provided by the Contractor shall be </w:t>
            </w:r>
            <w:r w:rsidR="00981AB3">
              <w:rPr>
                <w:b/>
                <w:sz w:val="18"/>
              </w:rPr>
              <w:t xml:space="preserve">one </w:t>
            </w:r>
            <w:r w:rsidR="00981AB3">
              <w:rPr>
                <w:sz w:val="18"/>
              </w:rPr>
              <w:t>of the following</w:t>
            </w:r>
          </w:p>
        </w:tc>
      </w:tr>
    </w:tbl>
    <w:p w:rsidR="00EB29FA" w:rsidRDefault="00EB29FA">
      <w:pPr>
        <w:rPr>
          <w:sz w:val="18"/>
        </w:rPr>
        <w:sectPr w:rsidR="00EB29FA" w:rsidSect="009E2EEF">
          <w:headerReference w:type="default" r:id="rId123"/>
          <w:footerReference w:type="default" r:id="rId124"/>
          <w:pgSz w:w="11910" w:h="16850"/>
          <w:pgMar w:top="851" w:right="567" w:bottom="567" w:left="1134" w:header="709" w:footer="930" w:gutter="0"/>
          <w:cols w:space="720"/>
        </w:sectPr>
      </w:pPr>
    </w:p>
    <w:p w:rsidR="00EB29FA" w:rsidRDefault="00EB29FA">
      <w:pPr>
        <w:pStyle w:val="BodyText"/>
      </w:pPr>
    </w:p>
    <w:p w:rsidR="006E2C4D" w:rsidRDefault="006E2C4D" w:rsidP="006E2C4D">
      <w:pPr>
        <w:pStyle w:val="Heading2"/>
        <w:ind w:left="0"/>
      </w:pPr>
    </w:p>
    <w:p w:rsidR="006E2C4D" w:rsidRDefault="006E2C4D" w:rsidP="006E2C4D">
      <w:pPr>
        <w:pStyle w:val="Heading2"/>
        <w:ind w:left="0"/>
      </w:pPr>
    </w:p>
    <w:p w:rsidR="006E2C4D" w:rsidRDefault="006E2C4D" w:rsidP="006E2C4D">
      <w:pPr>
        <w:pStyle w:val="Heading2"/>
        <w:ind w:left="0"/>
      </w:pPr>
    </w:p>
    <w:p w:rsidR="006E2C4D" w:rsidRDefault="006E2C4D" w:rsidP="006E2C4D">
      <w:pPr>
        <w:pStyle w:val="Heading2"/>
        <w:ind w:left="0"/>
      </w:pPr>
    </w:p>
    <w:p w:rsidR="006E2C4D" w:rsidRDefault="006E2C4D" w:rsidP="006E2C4D">
      <w:pPr>
        <w:pStyle w:val="Heading2"/>
        <w:ind w:left="0"/>
      </w:pPr>
    </w:p>
    <w:p w:rsidR="006E2C4D" w:rsidRDefault="006E2C4D" w:rsidP="006E2C4D">
      <w:pPr>
        <w:pStyle w:val="Heading2"/>
        <w:ind w:left="0"/>
      </w:pPr>
    </w:p>
    <w:p w:rsidR="006E2C4D" w:rsidRDefault="006E2C4D" w:rsidP="006E2C4D">
      <w:pPr>
        <w:pStyle w:val="Heading2"/>
        <w:ind w:left="0"/>
      </w:pPr>
    </w:p>
    <w:p w:rsidR="006E2C4D" w:rsidRDefault="006E2C4D" w:rsidP="006E2C4D">
      <w:pPr>
        <w:pStyle w:val="Heading2"/>
        <w:ind w:left="0"/>
      </w:pPr>
    </w:p>
    <w:p w:rsidR="006E2C4D" w:rsidRDefault="006E2C4D" w:rsidP="006E2C4D">
      <w:pPr>
        <w:pStyle w:val="Heading2"/>
        <w:ind w:left="0"/>
      </w:pPr>
    </w:p>
    <w:p w:rsidR="006E2C4D" w:rsidRPr="006E2C4D" w:rsidRDefault="006E2C4D" w:rsidP="006E2C4D">
      <w:pPr>
        <w:pStyle w:val="Heading2"/>
        <w:ind w:left="0"/>
      </w:pPr>
    </w:p>
    <w:p w:rsidR="00EB29FA" w:rsidRDefault="00981AB3" w:rsidP="009E2EEF">
      <w:pPr>
        <w:tabs>
          <w:tab w:val="left" w:pos="1541"/>
        </w:tabs>
        <w:spacing w:before="600"/>
        <w:ind w:left="142"/>
        <w:rPr>
          <w:b/>
          <w:sz w:val="24"/>
          <w:u w:val="thick"/>
        </w:rPr>
      </w:pPr>
      <w:r>
        <w:rPr>
          <w:b/>
          <w:sz w:val="24"/>
          <w:u w:val="thick"/>
        </w:rPr>
        <w:t>C1.5</w:t>
      </w:r>
      <w:r>
        <w:rPr>
          <w:b/>
          <w:sz w:val="24"/>
          <w:u w:val="thick"/>
        </w:rPr>
        <w:tab/>
        <w:t>FORM OF</w:t>
      </w:r>
      <w:r>
        <w:rPr>
          <w:b/>
          <w:spacing w:val="-2"/>
          <w:sz w:val="24"/>
          <w:u w:val="thick"/>
        </w:rPr>
        <w:t xml:space="preserve"> </w:t>
      </w:r>
      <w:r>
        <w:rPr>
          <w:b/>
          <w:sz w:val="24"/>
          <w:u w:val="thick"/>
        </w:rPr>
        <w:t>GUARANTEE</w:t>
      </w:r>
    </w:p>
    <w:p w:rsidR="009E2EEF" w:rsidRDefault="009E2EEF" w:rsidP="009E2EEF">
      <w:pPr>
        <w:tabs>
          <w:tab w:val="left" w:pos="1541"/>
        </w:tabs>
        <w:spacing w:before="600"/>
        <w:ind w:left="142"/>
        <w:rPr>
          <w:b/>
          <w:sz w:val="24"/>
        </w:rPr>
      </w:pPr>
    </w:p>
    <w:p w:rsidR="00EB29FA" w:rsidRDefault="00EB29FA">
      <w:pPr>
        <w:rPr>
          <w:sz w:val="24"/>
        </w:rPr>
        <w:sectPr w:rsidR="00EB29FA" w:rsidSect="009E2EEF">
          <w:headerReference w:type="default" r:id="rId125"/>
          <w:footerReference w:type="default" r:id="rId126"/>
          <w:pgSz w:w="11910" w:h="16850"/>
          <w:pgMar w:top="851" w:right="567" w:bottom="851" w:left="1134" w:header="567" w:footer="934" w:gutter="0"/>
          <w:cols w:space="720"/>
        </w:sectPr>
      </w:pPr>
    </w:p>
    <w:p w:rsidR="00EB29FA" w:rsidRDefault="00981AB3" w:rsidP="00FD7843">
      <w:pPr>
        <w:spacing w:before="60" w:line="490" w:lineRule="auto"/>
        <w:ind w:right="6452"/>
        <w:rPr>
          <w:b/>
          <w:sz w:val="24"/>
        </w:rPr>
      </w:pPr>
      <w:r>
        <w:rPr>
          <w:b/>
          <w:sz w:val="24"/>
        </w:rPr>
        <w:t xml:space="preserve">PRO FORMA </w:t>
      </w:r>
      <w:r>
        <w:rPr>
          <w:b/>
          <w:w w:val="95"/>
          <w:sz w:val="24"/>
        </w:rPr>
        <w:t>PERFORMANCE</w:t>
      </w:r>
      <w:r>
        <w:rPr>
          <w:b/>
          <w:spacing w:val="-13"/>
          <w:w w:val="95"/>
          <w:sz w:val="24"/>
        </w:rPr>
        <w:t xml:space="preserve"> </w:t>
      </w:r>
      <w:r>
        <w:rPr>
          <w:b/>
          <w:w w:val="95"/>
          <w:sz w:val="24"/>
        </w:rPr>
        <w:t>GUARANTEE</w:t>
      </w:r>
    </w:p>
    <w:p w:rsidR="00EB29FA" w:rsidRDefault="00981AB3" w:rsidP="00FD7843">
      <w:pPr>
        <w:pStyle w:val="Heading5"/>
        <w:spacing w:before="60"/>
        <w:ind w:left="0"/>
      </w:pPr>
      <w:r>
        <w:t>GUARANTOR DETAILS AND DEFINITIONS</w:t>
      </w:r>
    </w:p>
    <w:p w:rsidR="00EB29FA" w:rsidRDefault="00981AB3" w:rsidP="009E2EEF">
      <w:pPr>
        <w:pStyle w:val="BodyText"/>
        <w:spacing w:before="240" w:after="240"/>
      </w:pPr>
      <w:r>
        <w:rPr>
          <w:w w:val="95"/>
        </w:rPr>
        <w:t xml:space="preserve">"Guarantor"     means:  </w:t>
      </w:r>
      <w:r>
        <w:rPr>
          <w:spacing w:val="46"/>
          <w:w w:val="95"/>
        </w:rPr>
        <w:t xml:space="preserve"> </w:t>
      </w:r>
      <w:r>
        <w:rPr>
          <w:w w:val="95"/>
        </w:rPr>
        <w:t>.............................................................................................................................</w:t>
      </w:r>
      <w:r w:rsidR="00687D35">
        <w:rPr>
          <w:w w:val="95"/>
        </w:rPr>
        <w:t>..........................</w:t>
      </w:r>
    </w:p>
    <w:p w:rsidR="00EB29FA" w:rsidRDefault="00981AB3" w:rsidP="009E2EEF">
      <w:pPr>
        <w:pStyle w:val="BodyText"/>
        <w:spacing w:before="240" w:after="240"/>
      </w:pPr>
      <w:r>
        <w:rPr>
          <w:w w:val="95"/>
        </w:rPr>
        <w:t xml:space="preserve">Physical     address:   </w:t>
      </w:r>
      <w:r>
        <w:rPr>
          <w:spacing w:val="11"/>
          <w:w w:val="95"/>
        </w:rPr>
        <w:t xml:space="preserve"> </w:t>
      </w:r>
      <w:r>
        <w:rPr>
          <w:w w:val="95"/>
        </w:rPr>
        <w:t>................................................................................................................................</w:t>
      </w:r>
      <w:r w:rsidR="00687D35">
        <w:rPr>
          <w:w w:val="95"/>
        </w:rPr>
        <w:t>..........................</w:t>
      </w:r>
    </w:p>
    <w:p w:rsidR="00EB29FA" w:rsidRDefault="00981AB3" w:rsidP="009E2EEF">
      <w:pPr>
        <w:pStyle w:val="BodyText"/>
        <w:spacing w:before="240" w:after="240"/>
      </w:pPr>
      <w:r>
        <w:rPr>
          <w:spacing w:val="-1"/>
        </w:rPr>
        <w:t>"Employer" means:</w:t>
      </w:r>
      <w:r>
        <w:rPr>
          <w:spacing w:val="11"/>
        </w:rPr>
        <w:t xml:space="preserve"> </w:t>
      </w:r>
      <w:r>
        <w:rPr>
          <w:spacing w:val="-1"/>
        </w:rPr>
        <w:t>...............................................................................................................................</w:t>
      </w:r>
      <w:r w:rsidR="00687D35">
        <w:rPr>
          <w:spacing w:val="-1"/>
        </w:rPr>
        <w:t>.........................</w:t>
      </w:r>
    </w:p>
    <w:p w:rsidR="00EB29FA" w:rsidRDefault="00981AB3" w:rsidP="009E2EEF">
      <w:pPr>
        <w:pStyle w:val="BodyText"/>
        <w:spacing w:before="240" w:after="240"/>
      </w:pPr>
      <w:r>
        <w:rPr>
          <w:spacing w:val="-1"/>
          <w:w w:val="95"/>
        </w:rPr>
        <w:t xml:space="preserve">"Contractor"   means:    </w:t>
      </w:r>
      <w:r>
        <w:rPr>
          <w:spacing w:val="41"/>
          <w:w w:val="95"/>
        </w:rPr>
        <w:t xml:space="preserve"> </w:t>
      </w:r>
      <w:r>
        <w:rPr>
          <w:w w:val="95"/>
        </w:rPr>
        <w:t>.............................................................................................................................</w:t>
      </w:r>
      <w:r w:rsidR="00687D35">
        <w:rPr>
          <w:w w:val="95"/>
        </w:rPr>
        <w:t>..........................</w:t>
      </w:r>
    </w:p>
    <w:p w:rsidR="00EB29FA" w:rsidRDefault="00981AB3" w:rsidP="009E2EEF">
      <w:pPr>
        <w:pStyle w:val="BodyText"/>
        <w:spacing w:before="240" w:after="240"/>
      </w:pPr>
      <w:r>
        <w:t>"Employer’s</w:t>
      </w:r>
      <w:r>
        <w:rPr>
          <w:spacing w:val="-33"/>
        </w:rPr>
        <w:t xml:space="preserve"> </w:t>
      </w:r>
      <w:r>
        <w:t>Agent"</w:t>
      </w:r>
      <w:r>
        <w:rPr>
          <w:spacing w:val="-31"/>
        </w:rPr>
        <w:t xml:space="preserve"> </w:t>
      </w:r>
      <w:r>
        <w:t>means:</w:t>
      </w:r>
      <w:r>
        <w:rPr>
          <w:spacing w:val="-8"/>
        </w:rPr>
        <w:t xml:space="preserve"> </w:t>
      </w:r>
      <w:r>
        <w:t>.................................................................................................................</w:t>
      </w:r>
      <w:r w:rsidR="00687D35">
        <w:t>........................</w:t>
      </w:r>
    </w:p>
    <w:p w:rsidR="00EB29FA" w:rsidRDefault="00981AB3" w:rsidP="009E2EEF">
      <w:pPr>
        <w:pStyle w:val="BodyText"/>
        <w:spacing w:before="240" w:after="240"/>
      </w:pPr>
      <w:r>
        <w:rPr>
          <w:spacing w:val="-1"/>
        </w:rPr>
        <w:t>"Works" means:</w:t>
      </w:r>
      <w:r>
        <w:rPr>
          <w:spacing w:val="12"/>
        </w:rPr>
        <w:t xml:space="preserve"> </w:t>
      </w:r>
      <w:r>
        <w:rPr>
          <w:spacing w:val="-1"/>
        </w:rPr>
        <w:t>....................................................................................................................................</w:t>
      </w:r>
      <w:r w:rsidR="00687D35">
        <w:rPr>
          <w:spacing w:val="-1"/>
        </w:rPr>
        <w:t>.........................</w:t>
      </w:r>
    </w:p>
    <w:p w:rsidR="00EB29FA" w:rsidRDefault="00981AB3" w:rsidP="009E2EEF">
      <w:pPr>
        <w:pStyle w:val="BodyText"/>
        <w:spacing w:before="240" w:after="240"/>
      </w:pPr>
      <w:r>
        <w:rPr>
          <w:spacing w:val="-1"/>
        </w:rPr>
        <w:t>"Site" means:</w:t>
      </w:r>
      <w:r>
        <w:rPr>
          <w:spacing w:val="11"/>
        </w:rPr>
        <w:t xml:space="preserve"> </w:t>
      </w:r>
      <w:r>
        <w:rPr>
          <w:spacing w:val="-1"/>
        </w:rPr>
        <w:t>........................................................................................................................................</w:t>
      </w:r>
      <w:r w:rsidR="00687D35">
        <w:rPr>
          <w:spacing w:val="-1"/>
        </w:rPr>
        <w:t>.........................</w:t>
      </w:r>
    </w:p>
    <w:p w:rsidR="00EB29FA" w:rsidRDefault="00981AB3" w:rsidP="009E2EEF">
      <w:pPr>
        <w:pStyle w:val="BodyText"/>
        <w:spacing w:before="240" w:after="240"/>
        <w:ind w:right="1164"/>
      </w:pPr>
      <w:r>
        <w:t>"Contract" means: The Agreement made in terms of the Form of Offer and Acceptance and such amendments or additions to the Contract as may be agreed in writing between the parties.</w:t>
      </w:r>
    </w:p>
    <w:p w:rsidR="00EB29FA" w:rsidRDefault="00981AB3" w:rsidP="009E2EEF">
      <w:pPr>
        <w:pStyle w:val="BodyText"/>
        <w:spacing w:before="240" w:after="240"/>
      </w:pPr>
      <w:r>
        <w:t>"Contract Sum" means: The accepted amount inclusive of tax of R ....................................................</w:t>
      </w:r>
      <w:r w:rsidR="00687D35">
        <w:t>......................</w:t>
      </w:r>
    </w:p>
    <w:p w:rsidR="00EB29FA" w:rsidRDefault="00981AB3" w:rsidP="009E2EEF">
      <w:pPr>
        <w:pStyle w:val="BodyText"/>
        <w:spacing w:before="240" w:after="240"/>
      </w:pPr>
      <w:r>
        <w:t>Amount in words: ..................................................................................................................................</w:t>
      </w:r>
      <w:r w:rsidR="00687D35">
        <w:t>......................</w:t>
      </w:r>
    </w:p>
    <w:p w:rsidR="00EB29FA" w:rsidRDefault="00981AB3" w:rsidP="009E2EEF">
      <w:pPr>
        <w:pStyle w:val="BodyText"/>
        <w:spacing w:before="240" w:after="240"/>
      </w:pPr>
      <w:r>
        <w:t>"Guaranteed Sum" means: The maximum aggregate amount of R .....................................................</w:t>
      </w:r>
      <w:r w:rsidR="00687D35">
        <w:t>......................</w:t>
      </w:r>
    </w:p>
    <w:p w:rsidR="00EB29FA" w:rsidRDefault="00981AB3" w:rsidP="009E2EEF">
      <w:pPr>
        <w:pStyle w:val="BodyText"/>
        <w:spacing w:before="240" w:after="240"/>
      </w:pPr>
      <w:r>
        <w:rPr>
          <w:spacing w:val="-1"/>
        </w:rPr>
        <w:t>Amount in</w:t>
      </w:r>
      <w:r>
        <w:t xml:space="preserve"> </w:t>
      </w:r>
      <w:r>
        <w:rPr>
          <w:spacing w:val="-1"/>
        </w:rPr>
        <w:t>words....................................................................................................................................</w:t>
      </w:r>
      <w:r w:rsidR="00AF3C7E">
        <w:rPr>
          <w:spacing w:val="-1"/>
        </w:rPr>
        <w:t>.........................</w:t>
      </w:r>
    </w:p>
    <w:p w:rsidR="00EB29FA" w:rsidRDefault="00981AB3" w:rsidP="009E2EEF">
      <w:pPr>
        <w:pStyle w:val="BodyText"/>
        <w:spacing w:before="240" w:after="240"/>
      </w:pPr>
      <w:r>
        <w:rPr>
          <w:spacing w:val="-1"/>
        </w:rPr>
        <w:t>"Expiry Date"</w:t>
      </w:r>
      <w:r>
        <w:rPr>
          <w:spacing w:val="-8"/>
        </w:rPr>
        <w:t xml:space="preserve"> </w:t>
      </w:r>
      <w:r>
        <w:rPr>
          <w:spacing w:val="-1"/>
        </w:rPr>
        <w:t>means..............................................................................................................................</w:t>
      </w:r>
      <w:r w:rsidR="00AF3C7E">
        <w:rPr>
          <w:spacing w:val="-1"/>
        </w:rPr>
        <w:t>.........................</w:t>
      </w:r>
    </w:p>
    <w:p w:rsidR="00EB29FA" w:rsidRDefault="00981AB3" w:rsidP="00FD7843">
      <w:pPr>
        <w:pStyle w:val="Heading5"/>
        <w:spacing w:before="120" w:after="120"/>
        <w:ind w:left="0"/>
      </w:pPr>
      <w:r>
        <w:t>CONTRACT DETAILS</w:t>
      </w:r>
    </w:p>
    <w:p w:rsidR="00EB29FA" w:rsidRDefault="00981AB3" w:rsidP="00AF3C7E">
      <w:pPr>
        <w:pStyle w:val="BodyText"/>
        <w:spacing w:line="276" w:lineRule="auto"/>
        <w:jc w:val="both"/>
      </w:pPr>
      <w:r>
        <w:t>Employer’s Agent issues: Interim Payment Certificates, Final Payment Certificate and the Certificate Completion of the Works as defined in the Contract.</w:t>
      </w:r>
    </w:p>
    <w:p w:rsidR="00EB29FA" w:rsidRDefault="00981AB3" w:rsidP="009E2EEF">
      <w:pPr>
        <w:pStyle w:val="Heading5"/>
        <w:spacing w:before="240" w:after="240" w:line="229" w:lineRule="exact"/>
        <w:ind w:left="0"/>
      </w:pPr>
      <w:r>
        <w:t>PERFORMANCE GUARANTEE</w:t>
      </w:r>
    </w:p>
    <w:p w:rsidR="00EB29FA" w:rsidRDefault="00981AB3">
      <w:pPr>
        <w:pStyle w:val="ListParagraph"/>
        <w:numPr>
          <w:ilvl w:val="0"/>
          <w:numId w:val="44"/>
        </w:numPr>
        <w:tabs>
          <w:tab w:val="left" w:pos="709"/>
          <w:tab w:val="left" w:pos="9356"/>
        </w:tabs>
        <w:spacing w:before="120"/>
        <w:ind w:left="709" w:hanging="425"/>
        <w:jc w:val="left"/>
        <w:rPr>
          <w:sz w:val="20"/>
        </w:rPr>
      </w:pPr>
      <w:r>
        <w:rPr>
          <w:sz w:val="20"/>
        </w:rPr>
        <w:t>The</w:t>
      </w:r>
      <w:r>
        <w:rPr>
          <w:spacing w:val="-2"/>
          <w:sz w:val="20"/>
        </w:rPr>
        <w:t xml:space="preserve"> </w:t>
      </w:r>
      <w:r>
        <w:rPr>
          <w:sz w:val="20"/>
        </w:rPr>
        <w:t>Guarantor's</w:t>
      </w:r>
      <w:r>
        <w:rPr>
          <w:spacing w:val="14"/>
          <w:sz w:val="20"/>
        </w:rPr>
        <w:t xml:space="preserve"> </w:t>
      </w:r>
      <w:r>
        <w:rPr>
          <w:sz w:val="20"/>
        </w:rPr>
        <w:t>liability</w:t>
      </w:r>
      <w:r>
        <w:rPr>
          <w:spacing w:val="-6"/>
          <w:sz w:val="20"/>
        </w:rPr>
        <w:t xml:space="preserve"> </w:t>
      </w:r>
      <w:r>
        <w:rPr>
          <w:sz w:val="20"/>
        </w:rPr>
        <w:t>shall</w:t>
      </w:r>
      <w:r>
        <w:rPr>
          <w:spacing w:val="-5"/>
          <w:sz w:val="20"/>
        </w:rPr>
        <w:t xml:space="preserve"> </w:t>
      </w:r>
      <w:r>
        <w:rPr>
          <w:sz w:val="20"/>
        </w:rPr>
        <w:t>be</w:t>
      </w:r>
      <w:r>
        <w:rPr>
          <w:spacing w:val="-11"/>
          <w:sz w:val="20"/>
        </w:rPr>
        <w:t xml:space="preserve"> </w:t>
      </w:r>
      <w:r>
        <w:rPr>
          <w:sz w:val="20"/>
        </w:rPr>
        <w:t>limited</w:t>
      </w:r>
      <w:r>
        <w:rPr>
          <w:spacing w:val="-13"/>
          <w:sz w:val="20"/>
        </w:rPr>
        <w:t xml:space="preserve"> </w:t>
      </w:r>
      <w:r>
        <w:rPr>
          <w:sz w:val="20"/>
        </w:rPr>
        <w:t>to</w:t>
      </w:r>
      <w:r>
        <w:rPr>
          <w:spacing w:val="-8"/>
          <w:sz w:val="20"/>
        </w:rPr>
        <w:t xml:space="preserve"> </w:t>
      </w:r>
      <w:r>
        <w:rPr>
          <w:sz w:val="20"/>
        </w:rPr>
        <w:t>the</w:t>
      </w:r>
      <w:r>
        <w:rPr>
          <w:spacing w:val="-4"/>
          <w:sz w:val="20"/>
        </w:rPr>
        <w:t xml:space="preserve"> </w:t>
      </w:r>
      <w:r>
        <w:rPr>
          <w:sz w:val="20"/>
        </w:rPr>
        <w:t>amount</w:t>
      </w:r>
      <w:r>
        <w:rPr>
          <w:spacing w:val="-1"/>
          <w:sz w:val="20"/>
        </w:rPr>
        <w:t xml:space="preserve"> </w:t>
      </w:r>
      <w:r>
        <w:rPr>
          <w:sz w:val="20"/>
        </w:rPr>
        <w:t>of</w:t>
      </w:r>
      <w:r>
        <w:rPr>
          <w:spacing w:val="-13"/>
          <w:sz w:val="20"/>
        </w:rPr>
        <w:t xml:space="preserve"> </w:t>
      </w:r>
      <w:r>
        <w:rPr>
          <w:sz w:val="20"/>
        </w:rPr>
        <w:t>the</w:t>
      </w:r>
      <w:r>
        <w:rPr>
          <w:spacing w:val="-4"/>
          <w:sz w:val="20"/>
        </w:rPr>
        <w:t xml:space="preserve"> </w:t>
      </w:r>
      <w:r>
        <w:rPr>
          <w:sz w:val="20"/>
        </w:rPr>
        <w:t>Guaranteed</w:t>
      </w:r>
      <w:r>
        <w:rPr>
          <w:spacing w:val="-4"/>
          <w:sz w:val="20"/>
        </w:rPr>
        <w:t xml:space="preserve"> </w:t>
      </w:r>
      <w:r>
        <w:rPr>
          <w:sz w:val="20"/>
        </w:rPr>
        <w:t>Sum.</w:t>
      </w:r>
    </w:p>
    <w:p w:rsidR="00EB29FA" w:rsidRDefault="00981AB3">
      <w:pPr>
        <w:pStyle w:val="ListParagraph"/>
        <w:numPr>
          <w:ilvl w:val="0"/>
          <w:numId w:val="44"/>
        </w:numPr>
        <w:tabs>
          <w:tab w:val="left" w:pos="709"/>
          <w:tab w:val="left" w:pos="9356"/>
        </w:tabs>
        <w:spacing w:before="120"/>
        <w:ind w:left="709" w:hanging="425"/>
        <w:jc w:val="both"/>
        <w:rPr>
          <w:sz w:val="20"/>
        </w:rPr>
      </w:pPr>
      <w:r>
        <w:rPr>
          <w:sz w:val="20"/>
        </w:rPr>
        <w:t xml:space="preserve">The Guarantor's period of liability shall be from and including the date of issue of this Performance Guarantee and up to and including the Expiry Date or the date of issue by the Employer’s Agent of the Certificate of Completion of the Works or the date  of </w:t>
      </w:r>
      <w:r>
        <w:rPr>
          <w:spacing w:val="2"/>
          <w:sz w:val="20"/>
        </w:rPr>
        <w:t xml:space="preserve">payment </w:t>
      </w:r>
      <w:r>
        <w:rPr>
          <w:sz w:val="20"/>
        </w:rPr>
        <w:t>in full of the Guaranteed Sum, whichever occurs first. The Employer’s Agent and/or the Employer shall advise the Guarantor in writing of the date on which the Certificate of Completion of the Works has been</w:t>
      </w:r>
      <w:r>
        <w:rPr>
          <w:spacing w:val="14"/>
          <w:sz w:val="20"/>
        </w:rPr>
        <w:t xml:space="preserve"> </w:t>
      </w:r>
      <w:r>
        <w:rPr>
          <w:sz w:val="20"/>
        </w:rPr>
        <w:t>issued.</w:t>
      </w:r>
    </w:p>
    <w:p w:rsidR="00EB29FA" w:rsidRDefault="00981AB3">
      <w:pPr>
        <w:pStyle w:val="ListParagraph"/>
        <w:numPr>
          <w:ilvl w:val="0"/>
          <w:numId w:val="44"/>
        </w:numPr>
        <w:tabs>
          <w:tab w:val="left" w:pos="709"/>
          <w:tab w:val="left" w:pos="9356"/>
        </w:tabs>
        <w:spacing w:before="120" w:after="120"/>
        <w:ind w:left="709" w:hanging="425"/>
        <w:jc w:val="left"/>
        <w:rPr>
          <w:sz w:val="20"/>
        </w:rPr>
      </w:pPr>
      <w:r>
        <w:rPr>
          <w:sz w:val="20"/>
        </w:rPr>
        <w:t>The Guarantor hereby acknowledges</w:t>
      </w:r>
      <w:r w:rsidRPr="009E2EEF">
        <w:rPr>
          <w:sz w:val="20"/>
        </w:rPr>
        <w:t xml:space="preserve"> </w:t>
      </w:r>
      <w:r>
        <w:rPr>
          <w:sz w:val="20"/>
        </w:rPr>
        <w:t>that:</w:t>
      </w:r>
    </w:p>
    <w:p w:rsidR="00EB29FA" w:rsidRDefault="00981AB3">
      <w:pPr>
        <w:pStyle w:val="ListParagraph"/>
        <w:numPr>
          <w:ilvl w:val="1"/>
          <w:numId w:val="44"/>
        </w:numPr>
        <w:tabs>
          <w:tab w:val="left" w:pos="1418"/>
        </w:tabs>
        <w:ind w:left="1418"/>
        <w:jc w:val="both"/>
        <w:rPr>
          <w:sz w:val="20"/>
        </w:rPr>
      </w:pPr>
      <w:r>
        <w:rPr>
          <w:sz w:val="20"/>
        </w:rPr>
        <w:t>any reference in this Performance Guarantee to the Contract is made for the purpose of convenience and shall not be construed as any intention whatsoever to create an accessory obligation or any intention whatsoever to create a suretyship;</w:t>
      </w:r>
    </w:p>
    <w:p w:rsidR="00EB29FA" w:rsidRDefault="00981AB3">
      <w:pPr>
        <w:pStyle w:val="ListParagraph"/>
        <w:numPr>
          <w:ilvl w:val="1"/>
          <w:numId w:val="44"/>
        </w:numPr>
        <w:tabs>
          <w:tab w:val="left" w:pos="1418"/>
        </w:tabs>
        <w:spacing w:before="120"/>
        <w:ind w:left="1418"/>
        <w:jc w:val="both"/>
        <w:rPr>
          <w:sz w:val="20"/>
        </w:rPr>
      </w:pPr>
      <w:r>
        <w:rPr>
          <w:sz w:val="20"/>
        </w:rPr>
        <w:t>its obligation under this Performance Guarantee is restricted to the payment of money.</w:t>
      </w:r>
    </w:p>
    <w:p w:rsidR="009E2EEF" w:rsidRPr="009E2EEF" w:rsidRDefault="009E2EEF">
      <w:pPr>
        <w:pStyle w:val="ListParagraph"/>
        <w:numPr>
          <w:ilvl w:val="0"/>
          <w:numId w:val="44"/>
        </w:numPr>
        <w:spacing w:before="120"/>
        <w:ind w:left="851"/>
        <w:jc w:val="both"/>
        <w:rPr>
          <w:sz w:val="20"/>
        </w:rPr>
      </w:pPr>
      <w:r w:rsidRPr="009E2EEF">
        <w:rPr>
          <w:sz w:val="20"/>
        </w:rPr>
        <w:t>Subject to the Guarantor's maximum liability referred to in 1, the Guarantor hereby undertakes to pay the Employer the sum certified upon receipt of the documents identified in 4.1 to 4.3:</w:t>
      </w:r>
    </w:p>
    <w:p w:rsidR="009E2EEF" w:rsidRDefault="009E2EEF">
      <w:pPr>
        <w:pStyle w:val="ListParagraph"/>
        <w:numPr>
          <w:ilvl w:val="1"/>
          <w:numId w:val="44"/>
        </w:numPr>
        <w:tabs>
          <w:tab w:val="left" w:pos="1843"/>
        </w:tabs>
        <w:spacing w:before="120"/>
        <w:ind w:left="1559"/>
        <w:jc w:val="both"/>
        <w:rPr>
          <w:sz w:val="20"/>
        </w:rPr>
      </w:pPr>
      <w:r>
        <w:rPr>
          <w:sz w:val="20"/>
        </w:rPr>
        <w:t>A copy of a first written demand issued by the Employer to the Contractor stating that payment of a sum certified by the Employer’s Agent in an Interim or Final Payment Certificate has not been made in terms of the Contract and failing such payment within seven (7) calendar days, the Employer intends to call upon the Guarantor to make payment in terms of</w:t>
      </w:r>
      <w:r>
        <w:rPr>
          <w:spacing w:val="16"/>
          <w:sz w:val="20"/>
        </w:rPr>
        <w:t xml:space="preserve"> </w:t>
      </w:r>
      <w:r>
        <w:rPr>
          <w:sz w:val="20"/>
        </w:rPr>
        <w:t>4.2;</w:t>
      </w:r>
    </w:p>
    <w:p w:rsidR="009E2EEF" w:rsidRDefault="009E2EEF">
      <w:pPr>
        <w:jc w:val="both"/>
        <w:rPr>
          <w:sz w:val="20"/>
        </w:rPr>
      </w:pPr>
    </w:p>
    <w:p w:rsidR="009E2EEF" w:rsidRDefault="009E2EEF">
      <w:pPr>
        <w:jc w:val="both"/>
        <w:rPr>
          <w:sz w:val="20"/>
        </w:rPr>
        <w:sectPr w:rsidR="009E2EEF" w:rsidSect="009E2EEF">
          <w:headerReference w:type="default" r:id="rId127"/>
          <w:footerReference w:type="default" r:id="rId128"/>
          <w:pgSz w:w="11910" w:h="16850"/>
          <w:pgMar w:top="851" w:right="711" w:bottom="851" w:left="1134" w:header="567" w:footer="936" w:gutter="0"/>
          <w:cols w:space="720"/>
        </w:sectPr>
      </w:pPr>
    </w:p>
    <w:p w:rsidR="00EB29FA" w:rsidRDefault="00981AB3">
      <w:pPr>
        <w:pStyle w:val="ListParagraph"/>
        <w:numPr>
          <w:ilvl w:val="1"/>
          <w:numId w:val="44"/>
        </w:numPr>
        <w:tabs>
          <w:tab w:val="left" w:pos="1552"/>
        </w:tabs>
        <w:spacing w:before="120" w:after="120"/>
        <w:ind w:left="1554" w:right="144"/>
        <w:jc w:val="both"/>
        <w:rPr>
          <w:sz w:val="20"/>
        </w:rPr>
      </w:pPr>
      <w:r>
        <w:rPr>
          <w:sz w:val="20"/>
        </w:rPr>
        <w:t>A first written demand issued by the Employer to the Guarantor at the Guarantor's physical address with a copy to the Contractor stating that a period of seven (7) days has elapsed since the first written demand in terms of 4.1 and the sum certified has still not been</w:t>
      </w:r>
      <w:r>
        <w:rPr>
          <w:spacing w:val="3"/>
          <w:sz w:val="20"/>
        </w:rPr>
        <w:t xml:space="preserve"> </w:t>
      </w:r>
      <w:r>
        <w:rPr>
          <w:sz w:val="20"/>
        </w:rPr>
        <w:t>paid;</w:t>
      </w:r>
    </w:p>
    <w:p w:rsidR="00EB29FA" w:rsidRDefault="00981AB3">
      <w:pPr>
        <w:pStyle w:val="ListParagraph"/>
        <w:numPr>
          <w:ilvl w:val="1"/>
          <w:numId w:val="44"/>
        </w:numPr>
        <w:tabs>
          <w:tab w:val="left" w:pos="1552"/>
        </w:tabs>
        <w:ind w:left="1551" w:right="144"/>
        <w:jc w:val="both"/>
        <w:rPr>
          <w:sz w:val="20"/>
        </w:rPr>
      </w:pPr>
      <w:r>
        <w:rPr>
          <w:sz w:val="20"/>
        </w:rPr>
        <w:t>A copy of the aforesaid payment certificate which entitles the Employer to receive payment in terms of the Contract of the sum certified in</w:t>
      </w:r>
      <w:r>
        <w:rPr>
          <w:spacing w:val="30"/>
          <w:sz w:val="20"/>
        </w:rPr>
        <w:t xml:space="preserve"> </w:t>
      </w:r>
      <w:r>
        <w:rPr>
          <w:sz w:val="20"/>
        </w:rPr>
        <w:t>4.</w:t>
      </w:r>
    </w:p>
    <w:p w:rsidR="00EB29FA" w:rsidRDefault="00981AB3">
      <w:pPr>
        <w:pStyle w:val="ListParagraph"/>
        <w:numPr>
          <w:ilvl w:val="0"/>
          <w:numId w:val="44"/>
        </w:numPr>
        <w:tabs>
          <w:tab w:val="left" w:pos="985"/>
          <w:tab w:val="left" w:pos="986"/>
          <w:tab w:val="left" w:pos="8931"/>
        </w:tabs>
        <w:spacing w:before="240" w:after="120"/>
        <w:ind w:left="987" w:right="144"/>
        <w:jc w:val="both"/>
        <w:rPr>
          <w:sz w:val="20"/>
        </w:rPr>
      </w:pPr>
      <w:r>
        <w:rPr>
          <w:sz w:val="20"/>
        </w:rPr>
        <w:t>Subject to the Guarantor's maximum liability referred to in 1, the Guarantor undertakes to pay to the Employer the Guaranteed Sum or the full outstanding balance upon receipt of a first written demand from the Employer to the Guarantor at the Guarantor's physical address calling up this Performance Guarantee, such demand stating</w:t>
      </w:r>
      <w:r>
        <w:rPr>
          <w:spacing w:val="-3"/>
          <w:sz w:val="20"/>
        </w:rPr>
        <w:t xml:space="preserve"> </w:t>
      </w:r>
      <w:r>
        <w:rPr>
          <w:sz w:val="20"/>
        </w:rPr>
        <w:t>that:</w:t>
      </w:r>
    </w:p>
    <w:p w:rsidR="00EB29FA" w:rsidRDefault="00981AB3">
      <w:pPr>
        <w:pStyle w:val="ListParagraph"/>
        <w:numPr>
          <w:ilvl w:val="1"/>
          <w:numId w:val="44"/>
        </w:numPr>
        <w:tabs>
          <w:tab w:val="left" w:pos="1552"/>
          <w:tab w:val="left" w:pos="8647"/>
        </w:tabs>
        <w:spacing w:before="120" w:after="120"/>
        <w:ind w:left="1554" w:right="144"/>
        <w:jc w:val="both"/>
        <w:rPr>
          <w:sz w:val="20"/>
        </w:rPr>
      </w:pPr>
      <w:r>
        <w:rPr>
          <w:sz w:val="20"/>
        </w:rPr>
        <w:t>the Contract has been terminated due to the Contractor's default and that this Performance Guarantee is called up in terms of 5;</w:t>
      </w:r>
      <w:r>
        <w:rPr>
          <w:spacing w:val="16"/>
          <w:sz w:val="20"/>
        </w:rPr>
        <w:t xml:space="preserve"> </w:t>
      </w:r>
      <w:r>
        <w:rPr>
          <w:sz w:val="20"/>
        </w:rPr>
        <w:t>or</w:t>
      </w:r>
    </w:p>
    <w:p w:rsidR="00EB29FA" w:rsidRDefault="00981AB3">
      <w:pPr>
        <w:pStyle w:val="ListParagraph"/>
        <w:numPr>
          <w:ilvl w:val="1"/>
          <w:numId w:val="44"/>
        </w:numPr>
        <w:tabs>
          <w:tab w:val="left" w:pos="1552"/>
          <w:tab w:val="left" w:pos="8647"/>
        </w:tabs>
        <w:ind w:left="1551" w:right="144"/>
        <w:jc w:val="both"/>
        <w:rPr>
          <w:sz w:val="20"/>
        </w:rPr>
      </w:pPr>
      <w:r>
        <w:rPr>
          <w:sz w:val="20"/>
        </w:rPr>
        <w:t>a provisional or final sequestration or liquidation court order has been granted against the Contractor and that the Performance Guarantee is called up in terms of 5;</w:t>
      </w:r>
      <w:r>
        <w:rPr>
          <w:spacing w:val="2"/>
          <w:sz w:val="20"/>
        </w:rPr>
        <w:t xml:space="preserve"> </w:t>
      </w:r>
      <w:r>
        <w:rPr>
          <w:sz w:val="20"/>
        </w:rPr>
        <w:t>and</w:t>
      </w:r>
    </w:p>
    <w:p w:rsidR="00EB29FA" w:rsidRDefault="00981AB3">
      <w:pPr>
        <w:pStyle w:val="ListParagraph"/>
        <w:numPr>
          <w:ilvl w:val="1"/>
          <w:numId w:val="44"/>
        </w:numPr>
        <w:tabs>
          <w:tab w:val="left" w:pos="1552"/>
          <w:tab w:val="left" w:pos="8647"/>
        </w:tabs>
        <w:spacing w:before="120" w:after="120"/>
        <w:ind w:left="1554" w:right="144"/>
        <w:jc w:val="both"/>
        <w:rPr>
          <w:sz w:val="20"/>
        </w:rPr>
      </w:pPr>
      <w:r>
        <w:rPr>
          <w:sz w:val="20"/>
        </w:rPr>
        <w:t>the aforesaid written demand is accompanied by a copy of the notice of termination and/or the provisional/final sequestration and/or the provisional liquidation court order.</w:t>
      </w:r>
    </w:p>
    <w:p w:rsidR="00EB29FA" w:rsidRDefault="00981AB3">
      <w:pPr>
        <w:pStyle w:val="ListParagraph"/>
        <w:numPr>
          <w:ilvl w:val="0"/>
          <w:numId w:val="44"/>
        </w:numPr>
        <w:tabs>
          <w:tab w:val="left" w:pos="985"/>
          <w:tab w:val="left" w:pos="986"/>
        </w:tabs>
        <w:ind w:left="985" w:right="144"/>
        <w:jc w:val="both"/>
        <w:rPr>
          <w:sz w:val="20"/>
        </w:rPr>
      </w:pPr>
      <w:r>
        <w:rPr>
          <w:sz w:val="20"/>
        </w:rPr>
        <w:t>It is recorded that the aggregate amount of payments required to be made by the</w:t>
      </w:r>
      <w:r>
        <w:rPr>
          <w:spacing w:val="-32"/>
          <w:sz w:val="20"/>
        </w:rPr>
        <w:t xml:space="preserve"> </w:t>
      </w:r>
      <w:r>
        <w:rPr>
          <w:sz w:val="20"/>
        </w:rPr>
        <w:t>Guarantor in terms of 4 and 5 shall not exceed the Guarantor's maximum liability in terms of</w:t>
      </w:r>
      <w:r>
        <w:rPr>
          <w:spacing w:val="-19"/>
          <w:sz w:val="20"/>
        </w:rPr>
        <w:t xml:space="preserve"> </w:t>
      </w:r>
      <w:r>
        <w:rPr>
          <w:sz w:val="20"/>
        </w:rPr>
        <w:t>1.</w:t>
      </w:r>
    </w:p>
    <w:p w:rsidR="00EB29FA" w:rsidRDefault="00981AB3">
      <w:pPr>
        <w:pStyle w:val="ListParagraph"/>
        <w:numPr>
          <w:ilvl w:val="0"/>
          <w:numId w:val="44"/>
        </w:numPr>
        <w:tabs>
          <w:tab w:val="left" w:pos="985"/>
          <w:tab w:val="left" w:pos="986"/>
        </w:tabs>
        <w:spacing w:before="120" w:after="120"/>
        <w:ind w:left="987" w:right="144"/>
        <w:jc w:val="both"/>
        <w:rPr>
          <w:sz w:val="20"/>
        </w:rPr>
      </w:pPr>
      <w:r>
        <w:rPr>
          <w:sz w:val="20"/>
        </w:rPr>
        <w:t>Where the Guarantor has made payment in terms of 5, the Employer shall upon the date of issue of the Final Payment Certificate submit an expense account to the Guarantor</w:t>
      </w:r>
      <w:r>
        <w:rPr>
          <w:spacing w:val="-27"/>
          <w:sz w:val="20"/>
        </w:rPr>
        <w:t xml:space="preserve"> </w:t>
      </w:r>
      <w:r>
        <w:rPr>
          <w:sz w:val="20"/>
        </w:rPr>
        <w:t>showing how all monies received in terms of this Performance Guarantee have been expended and shall refund to the Guarantor any resulting surplus. All monies refunded to the Guarantor in terms of this Performance Guarantee shall bear interest at the prime overdraft rate of the Employer's bank compounded monthly and calculated from the date payment was made by the Guarantor to the Employer until the date of</w:t>
      </w:r>
      <w:r>
        <w:rPr>
          <w:spacing w:val="-2"/>
          <w:sz w:val="20"/>
        </w:rPr>
        <w:t xml:space="preserve"> </w:t>
      </w:r>
      <w:r>
        <w:rPr>
          <w:sz w:val="20"/>
        </w:rPr>
        <w:t>refund.</w:t>
      </w:r>
    </w:p>
    <w:p w:rsidR="00EB29FA" w:rsidRDefault="00981AB3">
      <w:pPr>
        <w:pStyle w:val="ListParagraph"/>
        <w:numPr>
          <w:ilvl w:val="0"/>
          <w:numId w:val="44"/>
        </w:numPr>
        <w:tabs>
          <w:tab w:val="left" w:pos="985"/>
          <w:tab w:val="left" w:pos="986"/>
          <w:tab w:val="left" w:pos="9498"/>
        </w:tabs>
        <w:spacing w:before="1"/>
        <w:ind w:left="985" w:right="144"/>
        <w:jc w:val="both"/>
        <w:rPr>
          <w:sz w:val="20"/>
        </w:rPr>
      </w:pPr>
      <w:r>
        <w:rPr>
          <w:sz w:val="20"/>
        </w:rPr>
        <w:t>Payment by the Guarantor in terms of 4 or 5 shall be made within seven (7) calendar</w:t>
      </w:r>
      <w:r>
        <w:rPr>
          <w:spacing w:val="-32"/>
          <w:sz w:val="20"/>
        </w:rPr>
        <w:t xml:space="preserve"> </w:t>
      </w:r>
      <w:r>
        <w:rPr>
          <w:sz w:val="20"/>
        </w:rPr>
        <w:t>days upon receipt of the first written demand to the</w:t>
      </w:r>
      <w:r>
        <w:rPr>
          <w:spacing w:val="-6"/>
          <w:sz w:val="20"/>
        </w:rPr>
        <w:t xml:space="preserve"> </w:t>
      </w:r>
      <w:r>
        <w:rPr>
          <w:sz w:val="20"/>
        </w:rPr>
        <w:t>Guarantor.</w:t>
      </w:r>
    </w:p>
    <w:p w:rsidR="00EB29FA" w:rsidRDefault="00981AB3">
      <w:pPr>
        <w:pStyle w:val="ListParagraph"/>
        <w:numPr>
          <w:ilvl w:val="0"/>
          <w:numId w:val="44"/>
        </w:numPr>
        <w:tabs>
          <w:tab w:val="left" w:pos="985"/>
          <w:tab w:val="left" w:pos="986"/>
        </w:tabs>
        <w:spacing w:before="120" w:after="120"/>
        <w:ind w:left="987" w:right="144"/>
        <w:jc w:val="both"/>
        <w:rPr>
          <w:sz w:val="20"/>
        </w:rPr>
      </w:pPr>
      <w:r>
        <w:rPr>
          <w:sz w:val="20"/>
        </w:rPr>
        <w:t>Payment by the Guarantor in terms of 5 will only be made against the return of the original Performance Guarantee by the</w:t>
      </w:r>
      <w:r>
        <w:rPr>
          <w:spacing w:val="-2"/>
          <w:sz w:val="20"/>
        </w:rPr>
        <w:t xml:space="preserve"> </w:t>
      </w:r>
      <w:r>
        <w:rPr>
          <w:sz w:val="20"/>
        </w:rPr>
        <w:t>Employer.</w:t>
      </w:r>
    </w:p>
    <w:p w:rsidR="00EB29FA" w:rsidRDefault="00981AB3">
      <w:pPr>
        <w:pStyle w:val="ListParagraph"/>
        <w:numPr>
          <w:ilvl w:val="0"/>
          <w:numId w:val="44"/>
        </w:numPr>
        <w:tabs>
          <w:tab w:val="left" w:pos="985"/>
          <w:tab w:val="left" w:pos="986"/>
        </w:tabs>
        <w:ind w:left="985" w:right="144"/>
        <w:jc w:val="both"/>
        <w:rPr>
          <w:sz w:val="20"/>
        </w:rPr>
      </w:pPr>
      <w:r>
        <w:rPr>
          <w:sz w:val="20"/>
        </w:rPr>
        <w:t>The Employer shall have the absolute right to arrange his affairs with the Contractor in any manner which the Employer may deem fit and the Guarantor shall not have the right to</w:t>
      </w:r>
      <w:r>
        <w:rPr>
          <w:spacing w:val="-34"/>
          <w:sz w:val="20"/>
        </w:rPr>
        <w:t xml:space="preserve"> </w:t>
      </w:r>
      <w:r>
        <w:rPr>
          <w:sz w:val="20"/>
        </w:rPr>
        <w:t>claim his release from this Performance Guarantee on account of any conduct alleged to be prejudicial to the</w:t>
      </w:r>
      <w:r>
        <w:rPr>
          <w:spacing w:val="-3"/>
          <w:sz w:val="20"/>
        </w:rPr>
        <w:t xml:space="preserve"> </w:t>
      </w:r>
      <w:r>
        <w:rPr>
          <w:sz w:val="20"/>
        </w:rPr>
        <w:t>Guarantor.</w:t>
      </w:r>
    </w:p>
    <w:p w:rsidR="00EB29FA" w:rsidRDefault="00981AB3">
      <w:pPr>
        <w:pStyle w:val="ListParagraph"/>
        <w:numPr>
          <w:ilvl w:val="0"/>
          <w:numId w:val="44"/>
        </w:numPr>
        <w:tabs>
          <w:tab w:val="left" w:pos="985"/>
          <w:tab w:val="left" w:pos="986"/>
        </w:tabs>
        <w:spacing w:before="120"/>
        <w:ind w:left="987" w:right="144"/>
        <w:jc w:val="both"/>
        <w:rPr>
          <w:sz w:val="20"/>
        </w:rPr>
      </w:pPr>
      <w:r>
        <w:rPr>
          <w:sz w:val="20"/>
        </w:rPr>
        <w:t>The Guarantor chooses the physical address as stated above for the service of all notices</w:t>
      </w:r>
      <w:r>
        <w:rPr>
          <w:spacing w:val="-30"/>
          <w:sz w:val="20"/>
        </w:rPr>
        <w:t xml:space="preserve"> </w:t>
      </w:r>
      <w:r>
        <w:rPr>
          <w:sz w:val="20"/>
        </w:rPr>
        <w:t>for all purposes in connection</w:t>
      </w:r>
      <w:r>
        <w:rPr>
          <w:spacing w:val="2"/>
          <w:sz w:val="20"/>
        </w:rPr>
        <w:t xml:space="preserve"> </w:t>
      </w:r>
      <w:r>
        <w:rPr>
          <w:sz w:val="20"/>
        </w:rPr>
        <w:t>herewith.</w:t>
      </w:r>
    </w:p>
    <w:p w:rsidR="00F25722" w:rsidRPr="00F25722" w:rsidRDefault="00F25722">
      <w:pPr>
        <w:pStyle w:val="ListParagraph"/>
        <w:numPr>
          <w:ilvl w:val="0"/>
          <w:numId w:val="44"/>
        </w:numPr>
        <w:tabs>
          <w:tab w:val="left" w:pos="985"/>
          <w:tab w:val="left" w:pos="986"/>
        </w:tabs>
        <w:spacing w:before="120"/>
        <w:ind w:left="987" w:right="144"/>
        <w:jc w:val="both"/>
        <w:rPr>
          <w:sz w:val="20"/>
        </w:rPr>
      </w:pPr>
      <w:r>
        <w:rPr>
          <w:sz w:val="20"/>
        </w:rPr>
        <w:t>This Performance Guarantee is neither negotiable nor transferable and shall expire in</w:t>
      </w:r>
      <w:r w:rsidRPr="00F25722">
        <w:rPr>
          <w:sz w:val="20"/>
        </w:rPr>
        <w:t xml:space="preserve"> </w:t>
      </w:r>
      <w:r>
        <w:rPr>
          <w:sz w:val="20"/>
        </w:rPr>
        <w:t>terms of 2, where after no claims will be considered by the Guarantor. The original of this Guarantee shall be returned to the Guarantor after it has</w:t>
      </w:r>
      <w:r w:rsidRPr="00F25722">
        <w:rPr>
          <w:sz w:val="20"/>
        </w:rPr>
        <w:t xml:space="preserve"> </w:t>
      </w:r>
      <w:r>
        <w:rPr>
          <w:sz w:val="20"/>
        </w:rPr>
        <w:t>expired.</w:t>
      </w:r>
    </w:p>
    <w:p w:rsidR="00F25722" w:rsidRPr="00F25722" w:rsidRDefault="00F25722">
      <w:pPr>
        <w:pStyle w:val="ListParagraph"/>
        <w:numPr>
          <w:ilvl w:val="0"/>
          <w:numId w:val="44"/>
        </w:numPr>
        <w:tabs>
          <w:tab w:val="left" w:pos="985"/>
          <w:tab w:val="left" w:pos="986"/>
        </w:tabs>
        <w:spacing w:before="120"/>
        <w:ind w:left="987" w:right="144"/>
        <w:jc w:val="both"/>
        <w:rPr>
          <w:sz w:val="20"/>
        </w:rPr>
      </w:pPr>
      <w:r>
        <w:rPr>
          <w:sz w:val="20"/>
        </w:rPr>
        <w:t>This Performance Guarantee, with the required demand notices in terms of 4 or 5, shall be regarded as a liquid document for the purposes of obtaining a court</w:t>
      </w:r>
      <w:r w:rsidRPr="00F25722">
        <w:rPr>
          <w:sz w:val="20"/>
        </w:rPr>
        <w:t xml:space="preserve"> </w:t>
      </w:r>
      <w:r>
        <w:rPr>
          <w:sz w:val="20"/>
        </w:rPr>
        <w:t>order.</w:t>
      </w:r>
    </w:p>
    <w:p w:rsidR="00F25722" w:rsidRDefault="00F25722">
      <w:pPr>
        <w:pStyle w:val="ListParagraph"/>
        <w:numPr>
          <w:ilvl w:val="0"/>
          <w:numId w:val="44"/>
        </w:numPr>
        <w:tabs>
          <w:tab w:val="left" w:pos="985"/>
          <w:tab w:val="left" w:pos="986"/>
        </w:tabs>
        <w:spacing w:before="120"/>
        <w:ind w:left="987" w:right="144"/>
        <w:jc w:val="both"/>
        <w:rPr>
          <w:sz w:val="20"/>
        </w:rPr>
      </w:pPr>
      <w:r>
        <w:rPr>
          <w:sz w:val="20"/>
        </w:rPr>
        <w:t>Where this Performance Guarantee is issued in the Republic of South Africa the Guarantor hereby consents in terms of Section 45 of the Magistrate's Courts Act No 32 of 1944, as amended, to the jurisdiction of the Magistrate's Court of any district having jurisdiction in terms of Section 28 of the said Act, notwithstanding that the amount of the claim may</w:t>
      </w:r>
      <w:r w:rsidRPr="00F25722">
        <w:rPr>
          <w:sz w:val="20"/>
        </w:rPr>
        <w:t xml:space="preserve"> </w:t>
      </w:r>
      <w:r>
        <w:rPr>
          <w:sz w:val="20"/>
        </w:rPr>
        <w:t>exceed the jurisdiction of the Magistrate's Court.</w:t>
      </w:r>
    </w:p>
    <w:p w:rsidR="00205F0F" w:rsidRDefault="00205F0F" w:rsidP="00205F0F">
      <w:pPr>
        <w:pStyle w:val="ListParagraph"/>
        <w:tabs>
          <w:tab w:val="left" w:pos="985"/>
          <w:tab w:val="left" w:pos="986"/>
        </w:tabs>
        <w:spacing w:before="120"/>
        <w:ind w:left="987" w:right="144" w:firstLine="0"/>
        <w:jc w:val="right"/>
        <w:rPr>
          <w:sz w:val="20"/>
        </w:rPr>
      </w:pPr>
    </w:p>
    <w:p w:rsidR="00205F0F" w:rsidRDefault="00205F0F" w:rsidP="00205F0F">
      <w:pPr>
        <w:pStyle w:val="ListParagraph"/>
        <w:tabs>
          <w:tab w:val="left" w:pos="985"/>
          <w:tab w:val="left" w:pos="986"/>
        </w:tabs>
        <w:spacing w:before="120"/>
        <w:ind w:left="987" w:right="144" w:firstLine="0"/>
        <w:jc w:val="both"/>
        <w:rPr>
          <w:sz w:val="20"/>
        </w:rPr>
      </w:pPr>
    </w:p>
    <w:p w:rsidR="00995CDF" w:rsidRDefault="00995CDF" w:rsidP="000E0B1F">
      <w:pPr>
        <w:tabs>
          <w:tab w:val="left" w:pos="985"/>
          <w:tab w:val="left" w:pos="986"/>
        </w:tabs>
        <w:spacing w:before="120"/>
        <w:ind w:right="144"/>
        <w:jc w:val="both"/>
        <w:rPr>
          <w:sz w:val="20"/>
        </w:rPr>
        <w:sectPr w:rsidR="00995CDF" w:rsidSect="00F25722">
          <w:headerReference w:type="default" r:id="rId129"/>
          <w:footerReference w:type="default" r:id="rId130"/>
          <w:pgSz w:w="11910" w:h="16850"/>
          <w:pgMar w:top="851" w:right="567" w:bottom="851" w:left="1134" w:header="567" w:footer="923" w:gutter="0"/>
          <w:cols w:space="720"/>
        </w:sectPr>
      </w:pPr>
    </w:p>
    <w:p w:rsidR="00EB29FA" w:rsidRDefault="00981AB3" w:rsidP="000E0B1F">
      <w:pPr>
        <w:pStyle w:val="BodyText"/>
        <w:tabs>
          <w:tab w:val="left" w:pos="3551"/>
        </w:tabs>
        <w:spacing w:before="240" w:after="240"/>
      </w:pPr>
      <w:r>
        <w:rPr>
          <w:w w:val="110"/>
        </w:rPr>
        <w:t>Signed</w:t>
      </w:r>
      <w:r>
        <w:rPr>
          <w:w w:val="110"/>
        </w:rPr>
        <w:tab/>
      </w:r>
      <w:r>
        <w:rPr>
          <w:spacing w:val="-3"/>
          <w:w w:val="110"/>
        </w:rPr>
        <w:t>.......................................................................................................</w:t>
      </w:r>
    </w:p>
    <w:p w:rsidR="00EB29FA" w:rsidRDefault="00981AB3" w:rsidP="000E0B1F">
      <w:pPr>
        <w:pStyle w:val="BodyText"/>
        <w:spacing w:after="480"/>
      </w:pPr>
      <w:r>
        <w:rPr>
          <w:w w:val="110"/>
        </w:rPr>
        <w:t>Date</w:t>
      </w:r>
      <w:r w:rsidR="00AF3C7E">
        <w:rPr>
          <w:w w:val="110"/>
        </w:rPr>
        <w:tab/>
      </w:r>
      <w:r w:rsidR="00AF3C7E">
        <w:rPr>
          <w:w w:val="110"/>
        </w:rPr>
        <w:tab/>
      </w:r>
      <w:r w:rsidR="00AF3C7E">
        <w:rPr>
          <w:w w:val="110"/>
        </w:rPr>
        <w:tab/>
      </w:r>
      <w:r w:rsidR="00AF3C7E">
        <w:rPr>
          <w:w w:val="110"/>
        </w:rPr>
        <w:tab/>
      </w:r>
      <w:r w:rsidR="00AF3C7E">
        <w:rPr>
          <w:w w:val="110"/>
        </w:rPr>
        <w:tab/>
        <w:t>……………………………………………………………………….</w:t>
      </w:r>
    </w:p>
    <w:p w:rsidR="00EB29FA" w:rsidRDefault="00981AB3" w:rsidP="000E0B1F">
      <w:pPr>
        <w:pStyle w:val="BodyText"/>
        <w:tabs>
          <w:tab w:val="left" w:pos="3560"/>
        </w:tabs>
      </w:pPr>
      <w:r>
        <w:rPr>
          <w:w w:val="115"/>
        </w:rPr>
        <w:t>Guarantor's</w:t>
      </w:r>
      <w:r>
        <w:rPr>
          <w:spacing w:val="-15"/>
          <w:w w:val="115"/>
        </w:rPr>
        <w:t xml:space="preserve"> </w:t>
      </w:r>
      <w:r>
        <w:rPr>
          <w:w w:val="115"/>
        </w:rPr>
        <w:t>signatory</w:t>
      </w:r>
      <w:r>
        <w:rPr>
          <w:spacing w:val="36"/>
          <w:w w:val="115"/>
        </w:rPr>
        <w:t xml:space="preserve"> </w:t>
      </w:r>
      <w:r>
        <w:rPr>
          <w:w w:val="115"/>
        </w:rPr>
        <w:t>(1)</w:t>
      </w:r>
      <w:r>
        <w:rPr>
          <w:w w:val="115"/>
        </w:rPr>
        <w:tab/>
      </w:r>
      <w:r>
        <w:rPr>
          <w:spacing w:val="-3"/>
          <w:w w:val="115"/>
        </w:rPr>
        <w:t>..................................................................................................</w:t>
      </w:r>
    </w:p>
    <w:p w:rsidR="00EB29FA" w:rsidRDefault="00981AB3" w:rsidP="000E0B1F">
      <w:pPr>
        <w:pStyle w:val="BodyText"/>
        <w:tabs>
          <w:tab w:val="left" w:pos="3560"/>
        </w:tabs>
        <w:spacing w:before="360" w:after="600"/>
      </w:pPr>
      <w:r>
        <w:rPr>
          <w:w w:val="115"/>
        </w:rPr>
        <w:t>Capacity</w:t>
      </w:r>
      <w:r>
        <w:rPr>
          <w:w w:val="115"/>
        </w:rPr>
        <w:tab/>
      </w:r>
      <w:r>
        <w:rPr>
          <w:spacing w:val="-3"/>
          <w:w w:val="115"/>
        </w:rPr>
        <w:t>..................................................................................................</w:t>
      </w:r>
    </w:p>
    <w:p w:rsidR="00EB29FA" w:rsidRDefault="00981AB3" w:rsidP="000E0B1F">
      <w:pPr>
        <w:pStyle w:val="BodyText"/>
        <w:tabs>
          <w:tab w:val="left" w:pos="3560"/>
        </w:tabs>
        <w:spacing w:before="132"/>
      </w:pPr>
      <w:r>
        <w:rPr>
          <w:w w:val="115"/>
        </w:rPr>
        <w:t>Guarantor's</w:t>
      </w:r>
      <w:r>
        <w:rPr>
          <w:spacing w:val="-15"/>
          <w:w w:val="115"/>
        </w:rPr>
        <w:t xml:space="preserve"> </w:t>
      </w:r>
      <w:r>
        <w:rPr>
          <w:w w:val="115"/>
        </w:rPr>
        <w:t>signatory</w:t>
      </w:r>
      <w:r>
        <w:rPr>
          <w:spacing w:val="36"/>
          <w:w w:val="115"/>
        </w:rPr>
        <w:t xml:space="preserve"> </w:t>
      </w:r>
      <w:r>
        <w:rPr>
          <w:w w:val="115"/>
        </w:rPr>
        <w:t>(2)</w:t>
      </w:r>
      <w:r>
        <w:rPr>
          <w:w w:val="115"/>
        </w:rPr>
        <w:tab/>
      </w:r>
      <w:r>
        <w:rPr>
          <w:spacing w:val="-3"/>
          <w:w w:val="115"/>
        </w:rPr>
        <w:t>..................................................................................................</w:t>
      </w:r>
    </w:p>
    <w:p w:rsidR="00EB29FA" w:rsidRDefault="00981AB3" w:rsidP="000E0B1F">
      <w:pPr>
        <w:pStyle w:val="BodyText"/>
        <w:tabs>
          <w:tab w:val="left" w:pos="3560"/>
        </w:tabs>
        <w:spacing w:before="240" w:after="600"/>
      </w:pPr>
      <w:r>
        <w:rPr>
          <w:w w:val="115"/>
        </w:rPr>
        <w:t>Capacity</w:t>
      </w:r>
      <w:r>
        <w:rPr>
          <w:w w:val="115"/>
        </w:rPr>
        <w:tab/>
      </w:r>
      <w:r>
        <w:rPr>
          <w:spacing w:val="-3"/>
          <w:w w:val="115"/>
        </w:rPr>
        <w:t>..................................................................................................</w:t>
      </w:r>
    </w:p>
    <w:p w:rsidR="00EB29FA" w:rsidRDefault="00981AB3" w:rsidP="000E0B1F">
      <w:pPr>
        <w:pStyle w:val="BodyText"/>
        <w:tabs>
          <w:tab w:val="left" w:pos="2970"/>
          <w:tab w:val="left" w:pos="3560"/>
        </w:tabs>
        <w:spacing w:after="480"/>
      </w:pPr>
      <w:r>
        <w:rPr>
          <w:w w:val="115"/>
        </w:rPr>
        <w:t>Witness</w:t>
      </w:r>
      <w:r>
        <w:rPr>
          <w:spacing w:val="-17"/>
          <w:w w:val="115"/>
        </w:rPr>
        <w:t xml:space="preserve"> </w:t>
      </w:r>
      <w:r>
        <w:rPr>
          <w:w w:val="115"/>
        </w:rPr>
        <w:t>signatory</w:t>
      </w:r>
      <w:r>
        <w:rPr>
          <w:w w:val="115"/>
        </w:rPr>
        <w:tab/>
        <w:t>(1)</w:t>
      </w:r>
      <w:r>
        <w:rPr>
          <w:w w:val="115"/>
        </w:rPr>
        <w:tab/>
      </w:r>
      <w:r>
        <w:rPr>
          <w:spacing w:val="-3"/>
          <w:w w:val="115"/>
        </w:rPr>
        <w:t>..................................................................................................</w:t>
      </w:r>
    </w:p>
    <w:p w:rsidR="00EB29FA" w:rsidRDefault="00981AB3" w:rsidP="000E0B1F">
      <w:pPr>
        <w:pStyle w:val="BodyText"/>
        <w:tabs>
          <w:tab w:val="left" w:pos="2970"/>
          <w:tab w:val="left" w:pos="3560"/>
        </w:tabs>
      </w:pPr>
      <w:r>
        <w:rPr>
          <w:w w:val="115"/>
        </w:rPr>
        <w:t>Witness</w:t>
      </w:r>
      <w:r>
        <w:rPr>
          <w:spacing w:val="-17"/>
          <w:w w:val="115"/>
        </w:rPr>
        <w:t xml:space="preserve"> </w:t>
      </w:r>
      <w:r>
        <w:rPr>
          <w:w w:val="115"/>
        </w:rPr>
        <w:t>signatory</w:t>
      </w:r>
      <w:r>
        <w:rPr>
          <w:w w:val="115"/>
        </w:rPr>
        <w:tab/>
        <w:t>(2)</w:t>
      </w:r>
      <w:r>
        <w:rPr>
          <w:w w:val="115"/>
        </w:rPr>
        <w:tab/>
      </w:r>
      <w:r>
        <w:rPr>
          <w:spacing w:val="-3"/>
          <w:w w:val="115"/>
        </w:rPr>
        <w:t>..................................................................................................</w:t>
      </w:r>
    </w:p>
    <w:p w:rsidR="00EB29FA" w:rsidRDefault="00EB29FA" w:rsidP="000E0B1F">
      <w:pPr>
        <w:pStyle w:val="BodyText"/>
        <w:spacing w:before="5"/>
        <w:rPr>
          <w:sz w:val="18"/>
        </w:rPr>
      </w:pPr>
    </w:p>
    <w:p w:rsidR="00EB29FA" w:rsidRDefault="00EB29FA" w:rsidP="000E0B1F">
      <w:pPr>
        <w:ind w:left="702"/>
        <w:rPr>
          <w:sz w:val="16"/>
        </w:rPr>
        <w:sectPr w:rsidR="00EB29FA" w:rsidSect="00F25722">
          <w:footerReference w:type="default" r:id="rId131"/>
          <w:pgSz w:w="11910" w:h="16850"/>
          <w:pgMar w:top="851" w:right="567" w:bottom="851" w:left="1134" w:header="567" w:footer="923" w:gutter="0"/>
          <w:cols w:space="720"/>
        </w:sectPr>
      </w:pPr>
    </w:p>
    <w:p w:rsidR="000E0B1F" w:rsidRDefault="000E0B1F" w:rsidP="000E0B1F">
      <w:pPr>
        <w:pStyle w:val="Heading2"/>
        <w:spacing w:before="67"/>
        <w:ind w:left="702"/>
      </w:pPr>
    </w:p>
    <w:p w:rsidR="000E0B1F" w:rsidRDefault="000E0B1F" w:rsidP="000E0B1F">
      <w:pPr>
        <w:pStyle w:val="Heading2"/>
        <w:spacing w:before="67"/>
        <w:ind w:left="702"/>
      </w:pPr>
    </w:p>
    <w:p w:rsidR="000E0B1F" w:rsidRDefault="000E0B1F" w:rsidP="000E0B1F">
      <w:pPr>
        <w:pStyle w:val="Heading2"/>
        <w:spacing w:before="67"/>
        <w:ind w:left="702"/>
      </w:pPr>
    </w:p>
    <w:p w:rsidR="000E0B1F" w:rsidRDefault="000E0B1F" w:rsidP="000E0B1F">
      <w:pPr>
        <w:pStyle w:val="Heading2"/>
        <w:spacing w:before="67"/>
        <w:ind w:left="702"/>
      </w:pPr>
    </w:p>
    <w:p w:rsidR="000E0B1F" w:rsidRDefault="000E0B1F" w:rsidP="000E0B1F">
      <w:pPr>
        <w:pStyle w:val="Heading2"/>
        <w:spacing w:before="67"/>
        <w:ind w:left="702"/>
      </w:pPr>
    </w:p>
    <w:p w:rsidR="000E0B1F" w:rsidRDefault="000E0B1F" w:rsidP="000E0B1F">
      <w:pPr>
        <w:pStyle w:val="Heading2"/>
        <w:spacing w:before="67"/>
        <w:ind w:left="702"/>
      </w:pPr>
    </w:p>
    <w:p w:rsidR="000E0B1F" w:rsidRDefault="000E0B1F" w:rsidP="000E0B1F">
      <w:pPr>
        <w:pStyle w:val="Heading2"/>
        <w:spacing w:before="67"/>
        <w:ind w:left="702"/>
      </w:pPr>
    </w:p>
    <w:p w:rsidR="000E0B1F" w:rsidRPr="000E0B1F" w:rsidRDefault="000E0B1F" w:rsidP="000E0B1F">
      <w:pPr>
        <w:pStyle w:val="Heading2"/>
        <w:spacing w:before="67"/>
        <w:ind w:left="702"/>
      </w:pPr>
    </w:p>
    <w:p w:rsidR="00EB29FA" w:rsidRPr="00F21247" w:rsidRDefault="00981AB3" w:rsidP="00F21247">
      <w:pPr>
        <w:spacing w:after="480" w:line="480" w:lineRule="auto"/>
        <w:jc w:val="both"/>
        <w:rPr>
          <w:b/>
          <w:bCs/>
          <w:sz w:val="24"/>
          <w:szCs w:val="24"/>
        </w:rPr>
      </w:pPr>
      <w:r>
        <w:rPr>
          <w:b/>
          <w:sz w:val="24"/>
          <w:u w:val="thick"/>
        </w:rPr>
        <w:t>C1.6</w:t>
      </w:r>
      <w:r>
        <w:rPr>
          <w:b/>
          <w:sz w:val="24"/>
          <w:u w:val="thick"/>
        </w:rPr>
        <w:tab/>
        <w:t>AGREEMENT IN TERMS OF THE OCCUPATIONAL HEALTH AND</w:t>
      </w:r>
      <w:r>
        <w:rPr>
          <w:b/>
          <w:sz w:val="24"/>
        </w:rPr>
        <w:t xml:space="preserve"> </w:t>
      </w:r>
      <w:r>
        <w:rPr>
          <w:b/>
          <w:sz w:val="24"/>
          <w:u w:val="thick"/>
        </w:rPr>
        <w:t>SAFETY ACT, 1993 (ACT NO 85 OF</w:t>
      </w:r>
      <w:r>
        <w:rPr>
          <w:b/>
          <w:spacing w:val="-1"/>
          <w:sz w:val="24"/>
          <w:u w:val="thick"/>
        </w:rPr>
        <w:t xml:space="preserve"> </w:t>
      </w:r>
      <w:r>
        <w:rPr>
          <w:b/>
          <w:sz w:val="24"/>
          <w:u w:val="thick"/>
        </w:rPr>
        <w:t>1993)</w:t>
      </w:r>
    </w:p>
    <w:p w:rsidR="00EB29FA" w:rsidRDefault="00EB29FA">
      <w:pPr>
        <w:rPr>
          <w:sz w:val="24"/>
        </w:rPr>
      </w:pPr>
    </w:p>
    <w:p w:rsidR="00F25722" w:rsidRDefault="00F25722">
      <w:pPr>
        <w:rPr>
          <w:sz w:val="24"/>
        </w:rPr>
        <w:sectPr w:rsidR="00F25722" w:rsidSect="00F25722">
          <w:headerReference w:type="default" r:id="rId132"/>
          <w:footerReference w:type="default" r:id="rId133"/>
          <w:pgSz w:w="11910" w:h="16850"/>
          <w:pgMar w:top="851" w:right="567" w:bottom="851" w:left="1134" w:header="709" w:footer="924" w:gutter="0"/>
          <w:cols w:space="720"/>
        </w:sectPr>
      </w:pPr>
    </w:p>
    <w:p w:rsidR="00EB29FA" w:rsidRDefault="00981AB3" w:rsidP="00980953">
      <w:pPr>
        <w:spacing w:before="240" w:after="240"/>
        <w:ind w:right="142"/>
        <w:rPr>
          <w:b/>
          <w:sz w:val="24"/>
        </w:rPr>
      </w:pPr>
      <w:r>
        <w:rPr>
          <w:b/>
          <w:spacing w:val="-3"/>
          <w:sz w:val="24"/>
          <w:u w:val="thick"/>
        </w:rPr>
        <w:t xml:space="preserve">AGREEMENT </w:t>
      </w:r>
      <w:r>
        <w:rPr>
          <w:b/>
          <w:sz w:val="24"/>
          <w:u w:val="thick"/>
        </w:rPr>
        <w:t xml:space="preserve">IN TERMS OF THE </w:t>
      </w:r>
      <w:r>
        <w:rPr>
          <w:b/>
          <w:spacing w:val="-3"/>
          <w:sz w:val="24"/>
          <w:u w:val="thick"/>
        </w:rPr>
        <w:t xml:space="preserve">OCCUPATIONAL </w:t>
      </w:r>
      <w:r>
        <w:rPr>
          <w:b/>
          <w:sz w:val="24"/>
          <w:u w:val="thick"/>
        </w:rPr>
        <w:t xml:space="preserve">HEALTH </w:t>
      </w:r>
      <w:r>
        <w:rPr>
          <w:b/>
          <w:spacing w:val="-3"/>
          <w:sz w:val="24"/>
          <w:u w:val="thick"/>
        </w:rPr>
        <w:t>AND SAFETY ACT,</w:t>
      </w:r>
      <w:r>
        <w:rPr>
          <w:b/>
          <w:spacing w:val="-3"/>
          <w:sz w:val="24"/>
        </w:rPr>
        <w:t xml:space="preserve"> </w:t>
      </w:r>
      <w:r>
        <w:rPr>
          <w:b/>
          <w:sz w:val="24"/>
          <w:u w:val="thick"/>
        </w:rPr>
        <w:t xml:space="preserve">1993 </w:t>
      </w:r>
      <w:r>
        <w:rPr>
          <w:b/>
          <w:spacing w:val="-3"/>
          <w:sz w:val="24"/>
          <w:u w:val="thick"/>
        </w:rPr>
        <w:t xml:space="preserve">(ACT </w:t>
      </w:r>
      <w:r>
        <w:rPr>
          <w:b/>
          <w:sz w:val="24"/>
          <w:u w:val="thick"/>
        </w:rPr>
        <w:t>NO 85 OF 1993)</w:t>
      </w:r>
    </w:p>
    <w:p w:rsidR="00EB29FA" w:rsidRDefault="00981AB3" w:rsidP="00980953">
      <w:pPr>
        <w:pStyle w:val="BodyText"/>
        <w:spacing w:before="360" w:after="360"/>
      </w:pPr>
      <w:r>
        <w:t>THIS</w:t>
      </w:r>
      <w:r>
        <w:rPr>
          <w:spacing w:val="-18"/>
        </w:rPr>
        <w:t xml:space="preserve"> </w:t>
      </w:r>
      <w:r>
        <w:t>AGREEMENT</w:t>
      </w:r>
      <w:r>
        <w:rPr>
          <w:spacing w:val="-17"/>
        </w:rPr>
        <w:t xml:space="preserve"> </w:t>
      </w:r>
      <w:r>
        <w:t>made</w:t>
      </w:r>
      <w:r>
        <w:rPr>
          <w:spacing w:val="-17"/>
        </w:rPr>
        <w:t xml:space="preserve"> </w:t>
      </w:r>
      <w:r>
        <w:t>at</w:t>
      </w:r>
      <w:r>
        <w:rPr>
          <w:spacing w:val="6"/>
        </w:rPr>
        <w:t xml:space="preserve"> </w:t>
      </w:r>
      <w:r>
        <w:rPr>
          <w:spacing w:val="-3"/>
        </w:rPr>
        <w:t>.....................................................................................................................</w:t>
      </w:r>
      <w:r w:rsidR="00980953">
        <w:rPr>
          <w:spacing w:val="-3"/>
        </w:rPr>
        <w:t>...............</w:t>
      </w:r>
    </w:p>
    <w:p w:rsidR="00EB29FA" w:rsidRDefault="00981AB3" w:rsidP="00980953">
      <w:pPr>
        <w:pStyle w:val="BodyText"/>
        <w:spacing w:before="360" w:after="360"/>
      </w:pPr>
      <w:r>
        <w:t>on</w:t>
      </w:r>
      <w:r>
        <w:rPr>
          <w:spacing w:val="-17"/>
        </w:rPr>
        <w:t xml:space="preserve"> </w:t>
      </w:r>
      <w:r>
        <w:t>this</w:t>
      </w:r>
      <w:r>
        <w:rPr>
          <w:spacing w:val="-18"/>
        </w:rPr>
        <w:t xml:space="preserve"> </w:t>
      </w:r>
      <w:r>
        <w:t>the</w:t>
      </w:r>
      <w:r>
        <w:rPr>
          <w:spacing w:val="-14"/>
        </w:rPr>
        <w:t xml:space="preserve"> </w:t>
      </w:r>
      <w:r>
        <w:rPr>
          <w:spacing w:val="-3"/>
        </w:rPr>
        <w:t>.....................................................</w:t>
      </w:r>
      <w:r>
        <w:rPr>
          <w:spacing w:val="42"/>
        </w:rPr>
        <w:t xml:space="preserve"> </w:t>
      </w:r>
      <w:r>
        <w:t>day</w:t>
      </w:r>
      <w:r>
        <w:rPr>
          <w:spacing w:val="-22"/>
        </w:rPr>
        <w:t xml:space="preserve"> </w:t>
      </w:r>
      <w:r>
        <w:t>of</w:t>
      </w:r>
      <w:r>
        <w:rPr>
          <w:spacing w:val="-16"/>
        </w:rPr>
        <w:t xml:space="preserve"> </w:t>
      </w:r>
      <w:r>
        <w:t>......................................................</w:t>
      </w:r>
      <w:r>
        <w:rPr>
          <w:spacing w:val="-17"/>
        </w:rPr>
        <w:t xml:space="preserve"> </w:t>
      </w:r>
      <w:r>
        <w:t>in</w:t>
      </w:r>
      <w:r>
        <w:rPr>
          <w:spacing w:val="-19"/>
        </w:rPr>
        <w:t xml:space="preserve"> </w:t>
      </w:r>
      <w:r>
        <w:t>the</w:t>
      </w:r>
      <w:r>
        <w:rPr>
          <w:spacing w:val="-15"/>
        </w:rPr>
        <w:t xml:space="preserve"> </w:t>
      </w:r>
      <w:r>
        <w:rPr>
          <w:spacing w:val="-3"/>
        </w:rPr>
        <w:t>year</w:t>
      </w:r>
      <w:r>
        <w:rPr>
          <w:spacing w:val="-17"/>
        </w:rPr>
        <w:t xml:space="preserve"> </w:t>
      </w:r>
      <w:r>
        <w:t>……</w:t>
      </w:r>
      <w:r w:rsidR="00980953">
        <w:rPr>
          <w:spacing w:val="-3"/>
        </w:rPr>
        <w:t>...............</w:t>
      </w:r>
    </w:p>
    <w:p w:rsidR="00EB29FA" w:rsidRDefault="00981AB3" w:rsidP="00980953">
      <w:pPr>
        <w:pStyle w:val="BodyText"/>
        <w:spacing w:before="360" w:after="360" w:line="357" w:lineRule="auto"/>
        <w:ind w:right="1164"/>
      </w:pPr>
      <w:r>
        <w:t>between</w:t>
      </w:r>
      <w:r>
        <w:rPr>
          <w:spacing w:val="-18"/>
        </w:rPr>
        <w:t xml:space="preserve"> </w:t>
      </w:r>
      <w:r>
        <w:t>CITY</w:t>
      </w:r>
      <w:r>
        <w:rPr>
          <w:spacing w:val="-21"/>
        </w:rPr>
        <w:t xml:space="preserve"> </w:t>
      </w:r>
      <w:r>
        <w:t>OF</w:t>
      </w:r>
      <w:r>
        <w:rPr>
          <w:spacing w:val="-17"/>
        </w:rPr>
        <w:t xml:space="preserve"> </w:t>
      </w:r>
      <w:r>
        <w:t>MBOMBELA</w:t>
      </w:r>
      <w:r>
        <w:rPr>
          <w:spacing w:val="-19"/>
        </w:rPr>
        <w:t xml:space="preserve"> </w:t>
      </w:r>
      <w:r>
        <w:t>(hereinafter</w:t>
      </w:r>
      <w:r>
        <w:rPr>
          <w:spacing w:val="-17"/>
        </w:rPr>
        <w:t xml:space="preserve"> </w:t>
      </w:r>
      <w:r>
        <w:t>called</w:t>
      </w:r>
      <w:r>
        <w:rPr>
          <w:spacing w:val="-18"/>
        </w:rPr>
        <w:t xml:space="preserve"> </w:t>
      </w:r>
      <w:r>
        <w:t>"the</w:t>
      </w:r>
      <w:r>
        <w:rPr>
          <w:spacing w:val="-17"/>
        </w:rPr>
        <w:t xml:space="preserve"> </w:t>
      </w:r>
      <w:r>
        <w:rPr>
          <w:spacing w:val="-3"/>
        </w:rPr>
        <w:t>Employer")</w:t>
      </w:r>
      <w:r>
        <w:rPr>
          <w:spacing w:val="-17"/>
        </w:rPr>
        <w:t xml:space="preserve"> </w:t>
      </w:r>
      <w:r>
        <w:t>of</w:t>
      </w:r>
      <w:r>
        <w:rPr>
          <w:spacing w:val="-16"/>
        </w:rPr>
        <w:t xml:space="preserve"> </w:t>
      </w:r>
      <w:r>
        <w:t>the</w:t>
      </w:r>
      <w:r>
        <w:rPr>
          <w:spacing w:val="-19"/>
        </w:rPr>
        <w:t xml:space="preserve"> </w:t>
      </w:r>
      <w:r>
        <w:t>one</w:t>
      </w:r>
      <w:r>
        <w:rPr>
          <w:spacing w:val="-16"/>
        </w:rPr>
        <w:t xml:space="preserve"> </w:t>
      </w:r>
      <w:r>
        <w:t>part,</w:t>
      </w:r>
      <w:r>
        <w:rPr>
          <w:spacing w:val="-17"/>
        </w:rPr>
        <w:t xml:space="preserve"> </w:t>
      </w:r>
      <w:r>
        <w:t>herein</w:t>
      </w:r>
      <w:r>
        <w:rPr>
          <w:spacing w:val="-18"/>
        </w:rPr>
        <w:t xml:space="preserve"> </w:t>
      </w:r>
      <w:r>
        <w:t>represented by</w:t>
      </w:r>
    </w:p>
    <w:p w:rsidR="00EB29FA" w:rsidRDefault="00981AB3" w:rsidP="00980953">
      <w:pPr>
        <w:pStyle w:val="BodyText"/>
        <w:spacing w:before="360" w:after="360"/>
      </w:pPr>
      <w:r>
        <w:t>in his capacity as</w:t>
      </w:r>
      <w:r>
        <w:rPr>
          <w:spacing w:val="-17"/>
        </w:rPr>
        <w:t xml:space="preserve"> </w:t>
      </w:r>
      <w:r>
        <w:rPr>
          <w:spacing w:val="-3"/>
        </w:rPr>
        <w:t>........................................................................................................................................</w:t>
      </w:r>
      <w:r w:rsidR="00980953">
        <w:rPr>
          <w:spacing w:val="-3"/>
        </w:rPr>
        <w:t>.................</w:t>
      </w:r>
    </w:p>
    <w:p w:rsidR="00EB29FA" w:rsidRDefault="00981AB3" w:rsidP="00980953">
      <w:pPr>
        <w:pStyle w:val="BodyText"/>
        <w:tabs>
          <w:tab w:val="left" w:pos="1006"/>
        </w:tabs>
        <w:spacing w:before="360" w:after="360"/>
      </w:pPr>
      <w:r>
        <w:t>and</w:t>
      </w:r>
      <w:r>
        <w:tab/>
      </w:r>
      <w:r>
        <w:rPr>
          <w:spacing w:val="-3"/>
        </w:rPr>
        <w:t>......................................................................................................................................................</w:t>
      </w:r>
      <w:r w:rsidR="00980953">
        <w:rPr>
          <w:spacing w:val="-3"/>
        </w:rPr>
        <w:t>.............</w:t>
      </w:r>
      <w:r>
        <w:rPr>
          <w:spacing w:val="-3"/>
        </w:rPr>
        <w:t>.</w:t>
      </w:r>
    </w:p>
    <w:p w:rsidR="00EB29FA" w:rsidRDefault="00981AB3" w:rsidP="00980953">
      <w:pPr>
        <w:pStyle w:val="BodyText"/>
        <w:spacing w:before="360" w:after="360"/>
      </w:pPr>
      <w:r>
        <w:t>(hereinafter</w:t>
      </w:r>
      <w:r>
        <w:rPr>
          <w:spacing w:val="-17"/>
        </w:rPr>
        <w:t xml:space="preserve"> </w:t>
      </w:r>
      <w:r>
        <w:t>called</w:t>
      </w:r>
      <w:r>
        <w:rPr>
          <w:spacing w:val="-15"/>
        </w:rPr>
        <w:t xml:space="preserve"> </w:t>
      </w:r>
      <w:r>
        <w:t>"the</w:t>
      </w:r>
      <w:r>
        <w:rPr>
          <w:spacing w:val="-16"/>
        </w:rPr>
        <w:t xml:space="preserve"> </w:t>
      </w:r>
      <w:r>
        <w:t>Mandatory")</w:t>
      </w:r>
      <w:r>
        <w:rPr>
          <w:spacing w:val="-15"/>
        </w:rPr>
        <w:t xml:space="preserve"> </w:t>
      </w:r>
      <w:r>
        <w:t>of</w:t>
      </w:r>
      <w:r>
        <w:rPr>
          <w:spacing w:val="-15"/>
        </w:rPr>
        <w:t xml:space="preserve"> </w:t>
      </w:r>
      <w:r>
        <w:t>the</w:t>
      </w:r>
      <w:r>
        <w:rPr>
          <w:spacing w:val="-14"/>
        </w:rPr>
        <w:t xml:space="preserve"> </w:t>
      </w:r>
      <w:r>
        <w:t>other</w:t>
      </w:r>
      <w:r>
        <w:rPr>
          <w:spacing w:val="-15"/>
        </w:rPr>
        <w:t xml:space="preserve"> </w:t>
      </w:r>
      <w:r>
        <w:t>part,</w:t>
      </w:r>
      <w:r>
        <w:rPr>
          <w:spacing w:val="-15"/>
        </w:rPr>
        <w:t xml:space="preserve"> </w:t>
      </w:r>
      <w:r>
        <w:t>herein</w:t>
      </w:r>
      <w:r>
        <w:rPr>
          <w:spacing w:val="-17"/>
        </w:rPr>
        <w:t xml:space="preserve"> </w:t>
      </w:r>
      <w:r>
        <w:t>represented</w:t>
      </w:r>
      <w:r>
        <w:rPr>
          <w:spacing w:val="-17"/>
        </w:rPr>
        <w:t xml:space="preserve"> </w:t>
      </w:r>
      <w:r>
        <w:t>by</w:t>
      </w:r>
      <w:r>
        <w:rPr>
          <w:spacing w:val="17"/>
        </w:rPr>
        <w:t xml:space="preserve"> </w:t>
      </w:r>
      <w:r>
        <w:rPr>
          <w:spacing w:val="-3"/>
        </w:rPr>
        <w:t>........................................</w:t>
      </w:r>
      <w:r w:rsidR="00980953">
        <w:rPr>
          <w:spacing w:val="-3"/>
        </w:rPr>
        <w:t>..................</w:t>
      </w:r>
    </w:p>
    <w:p w:rsidR="00EB29FA" w:rsidRDefault="00981AB3" w:rsidP="00980953">
      <w:pPr>
        <w:pStyle w:val="BodyText"/>
        <w:spacing w:before="360" w:after="360"/>
      </w:pPr>
      <w:r>
        <w:rPr>
          <w:spacing w:val="-3"/>
        </w:rPr>
        <w:t>......................................................................................................................................................................</w:t>
      </w:r>
      <w:r w:rsidR="00980953">
        <w:rPr>
          <w:spacing w:val="-3"/>
        </w:rPr>
        <w:t>..................</w:t>
      </w:r>
    </w:p>
    <w:p w:rsidR="00EB29FA" w:rsidRDefault="00981AB3" w:rsidP="00980953">
      <w:pPr>
        <w:pStyle w:val="BodyText"/>
        <w:spacing w:before="360" w:after="360"/>
      </w:pPr>
      <w:r>
        <w:t>in his capacity as</w:t>
      </w:r>
      <w:r>
        <w:rPr>
          <w:spacing w:val="-17"/>
        </w:rPr>
        <w:t xml:space="preserve"> </w:t>
      </w:r>
      <w:r>
        <w:rPr>
          <w:spacing w:val="-3"/>
        </w:rPr>
        <w:t>.......................................................................................................................................</w:t>
      </w:r>
      <w:r w:rsidR="00980953">
        <w:rPr>
          <w:spacing w:val="-3"/>
        </w:rPr>
        <w:t>....................</w:t>
      </w:r>
    </w:p>
    <w:p w:rsidR="00EB29FA" w:rsidRDefault="00981AB3" w:rsidP="00980953">
      <w:pPr>
        <w:pStyle w:val="BodyText"/>
        <w:spacing w:before="360"/>
        <w:ind w:right="425"/>
        <w:jc w:val="both"/>
      </w:pPr>
      <w:r>
        <w:rPr>
          <w:sz w:val="24"/>
        </w:rPr>
        <w:t xml:space="preserve">WHEREAS </w:t>
      </w:r>
      <w:r>
        <w:t xml:space="preserve">the </w:t>
      </w:r>
      <w:r>
        <w:rPr>
          <w:spacing w:val="-3"/>
        </w:rPr>
        <w:t xml:space="preserve">Employer </w:t>
      </w:r>
      <w:r>
        <w:t xml:space="preserve">is desirous that certain works be </w:t>
      </w:r>
      <w:r w:rsidR="00B057ED">
        <w:rPr>
          <w:spacing w:val="-3"/>
        </w:rPr>
        <w:t>constructed,</w:t>
      </w:r>
      <w:r w:rsidR="00B057ED">
        <w:t xml:space="preserve"> Upgrading</w:t>
      </w:r>
      <w:r w:rsidR="00315B1A">
        <w:t xml:space="preserve"> of </w:t>
      </w:r>
      <w:r w:rsidR="008D5C98">
        <w:t>MHLAMBANYATSI ROAD</w:t>
      </w:r>
      <w:r>
        <w:t xml:space="preserve"> and has accepted a Tender by the Mandatory for the construction, completion and maintenance of such</w:t>
      </w:r>
      <w:r>
        <w:rPr>
          <w:spacing w:val="-16"/>
        </w:rPr>
        <w:t xml:space="preserve"> </w:t>
      </w:r>
      <w:r>
        <w:t>Works</w:t>
      </w:r>
      <w:r>
        <w:rPr>
          <w:spacing w:val="-12"/>
        </w:rPr>
        <w:t xml:space="preserve"> </w:t>
      </w:r>
      <w:r>
        <w:t>and</w:t>
      </w:r>
      <w:r>
        <w:rPr>
          <w:spacing w:val="-12"/>
        </w:rPr>
        <w:t xml:space="preserve"> </w:t>
      </w:r>
      <w:r>
        <w:t>whereas</w:t>
      </w:r>
      <w:r>
        <w:rPr>
          <w:spacing w:val="-11"/>
        </w:rPr>
        <w:t xml:space="preserve"> </w:t>
      </w:r>
      <w:r>
        <w:t>the</w:t>
      </w:r>
      <w:r>
        <w:rPr>
          <w:spacing w:val="-12"/>
        </w:rPr>
        <w:t xml:space="preserve"> </w:t>
      </w:r>
      <w:r>
        <w:t>Employer</w:t>
      </w:r>
      <w:r>
        <w:rPr>
          <w:spacing w:val="-10"/>
        </w:rPr>
        <w:t xml:space="preserve"> </w:t>
      </w:r>
      <w:r>
        <w:t>and</w:t>
      </w:r>
      <w:r>
        <w:rPr>
          <w:spacing w:val="-12"/>
        </w:rPr>
        <w:t xml:space="preserve"> </w:t>
      </w:r>
      <w:r>
        <w:t>the</w:t>
      </w:r>
      <w:r>
        <w:rPr>
          <w:spacing w:val="-12"/>
        </w:rPr>
        <w:t xml:space="preserve"> </w:t>
      </w:r>
      <w:r>
        <w:t>Mandatory</w:t>
      </w:r>
      <w:r>
        <w:rPr>
          <w:spacing w:val="-14"/>
        </w:rPr>
        <w:t xml:space="preserve"> </w:t>
      </w:r>
      <w:r>
        <w:t>have</w:t>
      </w:r>
      <w:r>
        <w:rPr>
          <w:spacing w:val="-10"/>
        </w:rPr>
        <w:t xml:space="preserve"> </w:t>
      </w:r>
      <w:r>
        <w:t>agreed</w:t>
      </w:r>
      <w:r>
        <w:rPr>
          <w:spacing w:val="-11"/>
        </w:rPr>
        <w:t xml:space="preserve"> </w:t>
      </w:r>
      <w:r>
        <w:t>to</w:t>
      </w:r>
      <w:r>
        <w:rPr>
          <w:spacing w:val="-11"/>
        </w:rPr>
        <w:t xml:space="preserve"> </w:t>
      </w:r>
      <w:r>
        <w:t>certain</w:t>
      </w:r>
      <w:r>
        <w:rPr>
          <w:spacing w:val="-6"/>
        </w:rPr>
        <w:t xml:space="preserve"> </w:t>
      </w:r>
      <w:r>
        <w:t>arrangements</w:t>
      </w:r>
      <w:r>
        <w:rPr>
          <w:spacing w:val="-10"/>
        </w:rPr>
        <w:t xml:space="preserve"> </w:t>
      </w:r>
      <w:r>
        <w:t>and procedures</w:t>
      </w:r>
      <w:r>
        <w:rPr>
          <w:spacing w:val="-4"/>
        </w:rPr>
        <w:t xml:space="preserve"> </w:t>
      </w:r>
      <w:r>
        <w:t>to</w:t>
      </w:r>
      <w:r>
        <w:rPr>
          <w:spacing w:val="-6"/>
        </w:rPr>
        <w:t xml:space="preserve"> </w:t>
      </w:r>
      <w:r>
        <w:t>be</w:t>
      </w:r>
      <w:r>
        <w:rPr>
          <w:spacing w:val="-6"/>
        </w:rPr>
        <w:t xml:space="preserve"> </w:t>
      </w:r>
      <w:r>
        <w:t>followed</w:t>
      </w:r>
      <w:r>
        <w:rPr>
          <w:spacing w:val="-4"/>
        </w:rPr>
        <w:t xml:space="preserve"> </w:t>
      </w:r>
      <w:r>
        <w:t>in</w:t>
      </w:r>
      <w:r>
        <w:rPr>
          <w:spacing w:val="-5"/>
        </w:rPr>
        <w:t xml:space="preserve"> </w:t>
      </w:r>
      <w:r>
        <w:t>order</w:t>
      </w:r>
      <w:r>
        <w:rPr>
          <w:spacing w:val="-3"/>
        </w:rPr>
        <w:t xml:space="preserve"> </w:t>
      </w:r>
      <w:r>
        <w:t>to</w:t>
      </w:r>
      <w:r>
        <w:rPr>
          <w:spacing w:val="-3"/>
        </w:rPr>
        <w:t xml:space="preserve"> </w:t>
      </w:r>
      <w:r>
        <w:t>ensure</w:t>
      </w:r>
      <w:r>
        <w:rPr>
          <w:spacing w:val="-6"/>
        </w:rPr>
        <w:t xml:space="preserve"> </w:t>
      </w:r>
      <w:r>
        <w:t>compliance</w:t>
      </w:r>
      <w:r>
        <w:rPr>
          <w:spacing w:val="-5"/>
        </w:rPr>
        <w:t xml:space="preserve"> </w:t>
      </w:r>
      <w:r>
        <w:t>by</w:t>
      </w:r>
      <w:r>
        <w:rPr>
          <w:spacing w:val="-8"/>
        </w:rPr>
        <w:t xml:space="preserve"> </w:t>
      </w:r>
      <w:r>
        <w:t>the</w:t>
      </w:r>
      <w:r>
        <w:rPr>
          <w:spacing w:val="-4"/>
        </w:rPr>
        <w:t xml:space="preserve"> </w:t>
      </w:r>
      <w:r>
        <w:t>Mandatory</w:t>
      </w:r>
      <w:r>
        <w:rPr>
          <w:spacing w:val="-5"/>
        </w:rPr>
        <w:t xml:space="preserve"> </w:t>
      </w:r>
      <w:r>
        <w:t>with</w:t>
      </w:r>
      <w:r>
        <w:rPr>
          <w:spacing w:val="-6"/>
        </w:rPr>
        <w:t xml:space="preserve"> </w:t>
      </w:r>
      <w:r>
        <w:t>the</w:t>
      </w:r>
      <w:r>
        <w:rPr>
          <w:spacing w:val="-6"/>
        </w:rPr>
        <w:t xml:space="preserve"> </w:t>
      </w:r>
      <w:r>
        <w:t>provisions</w:t>
      </w:r>
      <w:r>
        <w:rPr>
          <w:spacing w:val="-4"/>
        </w:rPr>
        <w:t xml:space="preserve"> </w:t>
      </w:r>
      <w:r>
        <w:t>of</w:t>
      </w:r>
      <w:r>
        <w:rPr>
          <w:spacing w:val="-3"/>
        </w:rPr>
        <w:t xml:space="preserve"> </w:t>
      </w:r>
      <w:r>
        <w:t>the Occupational</w:t>
      </w:r>
      <w:r>
        <w:rPr>
          <w:spacing w:val="-6"/>
        </w:rPr>
        <w:t xml:space="preserve"> </w:t>
      </w:r>
      <w:r>
        <w:t>Health</w:t>
      </w:r>
      <w:r>
        <w:rPr>
          <w:spacing w:val="-7"/>
        </w:rPr>
        <w:t xml:space="preserve"> </w:t>
      </w:r>
      <w:r>
        <w:t>and</w:t>
      </w:r>
      <w:r>
        <w:rPr>
          <w:spacing w:val="-4"/>
        </w:rPr>
        <w:t xml:space="preserve"> </w:t>
      </w:r>
      <w:r>
        <w:t>Safety</w:t>
      </w:r>
      <w:r>
        <w:rPr>
          <w:spacing w:val="-8"/>
        </w:rPr>
        <w:t xml:space="preserve"> </w:t>
      </w:r>
      <w:r>
        <w:t>Act,</w:t>
      </w:r>
      <w:r>
        <w:rPr>
          <w:spacing w:val="-7"/>
        </w:rPr>
        <w:t xml:space="preserve"> </w:t>
      </w:r>
      <w:r>
        <w:t>1993</w:t>
      </w:r>
      <w:r>
        <w:rPr>
          <w:spacing w:val="-7"/>
        </w:rPr>
        <w:t xml:space="preserve"> </w:t>
      </w:r>
      <w:r>
        <w:t>(Act</w:t>
      </w:r>
      <w:r>
        <w:rPr>
          <w:spacing w:val="-4"/>
        </w:rPr>
        <w:t xml:space="preserve"> </w:t>
      </w:r>
      <w:r>
        <w:t>85</w:t>
      </w:r>
      <w:r>
        <w:rPr>
          <w:spacing w:val="-5"/>
        </w:rPr>
        <w:t xml:space="preserve"> </w:t>
      </w:r>
      <w:r>
        <w:t>of</w:t>
      </w:r>
      <w:r>
        <w:rPr>
          <w:spacing w:val="-4"/>
        </w:rPr>
        <w:t xml:space="preserve"> </w:t>
      </w:r>
      <w:r>
        <w:t>1993);</w:t>
      </w:r>
    </w:p>
    <w:p w:rsidR="00EB29FA" w:rsidRDefault="00981AB3" w:rsidP="00980953">
      <w:pPr>
        <w:pStyle w:val="BodyText"/>
        <w:spacing w:before="240" w:after="240"/>
        <w:jc w:val="both"/>
      </w:pPr>
      <w:r>
        <w:t>NOW THEREFORE THIS AGREEMENT WITNESSETH AS FOLLOWS:</w:t>
      </w:r>
    </w:p>
    <w:p w:rsidR="00EB29FA" w:rsidRDefault="00981AB3">
      <w:pPr>
        <w:pStyle w:val="ListParagraph"/>
        <w:numPr>
          <w:ilvl w:val="0"/>
          <w:numId w:val="43"/>
        </w:numPr>
        <w:tabs>
          <w:tab w:val="left" w:pos="567"/>
        </w:tabs>
        <w:ind w:left="567" w:right="428"/>
        <w:jc w:val="both"/>
        <w:rPr>
          <w:sz w:val="20"/>
        </w:rPr>
      </w:pPr>
      <w:r>
        <w:rPr>
          <w:sz w:val="20"/>
        </w:rPr>
        <w:t>The</w:t>
      </w:r>
      <w:r>
        <w:rPr>
          <w:spacing w:val="-22"/>
          <w:sz w:val="20"/>
        </w:rPr>
        <w:t xml:space="preserve"> </w:t>
      </w:r>
      <w:r>
        <w:rPr>
          <w:sz w:val="20"/>
        </w:rPr>
        <w:t>Mandatory</w:t>
      </w:r>
      <w:r>
        <w:rPr>
          <w:spacing w:val="-24"/>
          <w:sz w:val="20"/>
        </w:rPr>
        <w:t xml:space="preserve"> </w:t>
      </w:r>
      <w:r>
        <w:rPr>
          <w:sz w:val="20"/>
        </w:rPr>
        <w:t>shall</w:t>
      </w:r>
      <w:r>
        <w:rPr>
          <w:spacing w:val="-20"/>
          <w:sz w:val="20"/>
        </w:rPr>
        <w:t xml:space="preserve"> </w:t>
      </w:r>
      <w:r>
        <w:rPr>
          <w:sz w:val="20"/>
        </w:rPr>
        <w:t>execute</w:t>
      </w:r>
      <w:r>
        <w:rPr>
          <w:spacing w:val="-21"/>
          <w:sz w:val="20"/>
        </w:rPr>
        <w:t xml:space="preserve"> </w:t>
      </w:r>
      <w:r>
        <w:rPr>
          <w:sz w:val="20"/>
        </w:rPr>
        <w:t>the</w:t>
      </w:r>
      <w:r>
        <w:rPr>
          <w:spacing w:val="-18"/>
          <w:sz w:val="20"/>
        </w:rPr>
        <w:t xml:space="preserve"> </w:t>
      </w:r>
      <w:r>
        <w:rPr>
          <w:sz w:val="20"/>
        </w:rPr>
        <w:t>work</w:t>
      </w:r>
      <w:r>
        <w:rPr>
          <w:spacing w:val="-18"/>
          <w:sz w:val="20"/>
        </w:rPr>
        <w:t xml:space="preserve"> </w:t>
      </w:r>
      <w:r>
        <w:rPr>
          <w:sz w:val="20"/>
        </w:rPr>
        <w:t>in</w:t>
      </w:r>
      <w:r>
        <w:rPr>
          <w:spacing w:val="-19"/>
          <w:sz w:val="20"/>
        </w:rPr>
        <w:t xml:space="preserve"> </w:t>
      </w:r>
      <w:r>
        <w:rPr>
          <w:sz w:val="20"/>
        </w:rPr>
        <w:t>accordance</w:t>
      </w:r>
      <w:r>
        <w:rPr>
          <w:spacing w:val="-18"/>
          <w:sz w:val="20"/>
        </w:rPr>
        <w:t xml:space="preserve"> </w:t>
      </w:r>
      <w:r>
        <w:rPr>
          <w:sz w:val="20"/>
        </w:rPr>
        <w:t>with</w:t>
      </w:r>
      <w:r>
        <w:rPr>
          <w:spacing w:val="-21"/>
          <w:sz w:val="20"/>
        </w:rPr>
        <w:t xml:space="preserve"> </w:t>
      </w:r>
      <w:r>
        <w:rPr>
          <w:sz w:val="20"/>
        </w:rPr>
        <w:t>the</w:t>
      </w:r>
      <w:r>
        <w:rPr>
          <w:spacing w:val="-19"/>
          <w:sz w:val="20"/>
        </w:rPr>
        <w:t xml:space="preserve"> </w:t>
      </w:r>
      <w:r>
        <w:rPr>
          <w:sz w:val="20"/>
        </w:rPr>
        <w:t>Contract</w:t>
      </w:r>
      <w:r>
        <w:rPr>
          <w:spacing w:val="-20"/>
          <w:sz w:val="20"/>
        </w:rPr>
        <w:t xml:space="preserve"> </w:t>
      </w:r>
      <w:r>
        <w:rPr>
          <w:sz w:val="20"/>
        </w:rPr>
        <w:t>Documents</w:t>
      </w:r>
      <w:r>
        <w:rPr>
          <w:spacing w:val="-18"/>
          <w:sz w:val="20"/>
        </w:rPr>
        <w:t xml:space="preserve"> </w:t>
      </w:r>
      <w:r>
        <w:rPr>
          <w:sz w:val="20"/>
        </w:rPr>
        <w:t>pertaining</w:t>
      </w:r>
      <w:r>
        <w:rPr>
          <w:spacing w:val="-19"/>
          <w:sz w:val="20"/>
        </w:rPr>
        <w:t xml:space="preserve"> </w:t>
      </w:r>
      <w:r>
        <w:rPr>
          <w:sz w:val="20"/>
        </w:rPr>
        <w:t>to this</w:t>
      </w:r>
      <w:r>
        <w:rPr>
          <w:spacing w:val="-5"/>
          <w:sz w:val="20"/>
        </w:rPr>
        <w:t xml:space="preserve"> </w:t>
      </w:r>
      <w:r>
        <w:rPr>
          <w:sz w:val="20"/>
        </w:rPr>
        <w:t>Contract.</w:t>
      </w:r>
    </w:p>
    <w:p w:rsidR="00EB29FA" w:rsidRDefault="00981AB3">
      <w:pPr>
        <w:pStyle w:val="ListParagraph"/>
        <w:numPr>
          <w:ilvl w:val="0"/>
          <w:numId w:val="43"/>
        </w:numPr>
        <w:tabs>
          <w:tab w:val="left" w:pos="567"/>
        </w:tabs>
        <w:spacing w:before="120"/>
        <w:ind w:left="567" w:right="428"/>
        <w:jc w:val="both"/>
        <w:rPr>
          <w:sz w:val="20"/>
        </w:rPr>
      </w:pPr>
      <w:r>
        <w:rPr>
          <w:sz w:val="20"/>
        </w:rPr>
        <w:t xml:space="preserve">This Agreement shall hold good from </w:t>
      </w:r>
      <w:r w:rsidRPr="00980953">
        <w:rPr>
          <w:sz w:val="20"/>
        </w:rPr>
        <w:t xml:space="preserve">its </w:t>
      </w:r>
      <w:r>
        <w:rPr>
          <w:sz w:val="20"/>
        </w:rPr>
        <w:t>Commencement Date, which shall be the date of a written</w:t>
      </w:r>
      <w:r w:rsidRPr="00980953">
        <w:rPr>
          <w:sz w:val="20"/>
        </w:rPr>
        <w:t xml:space="preserve"> </w:t>
      </w:r>
      <w:r>
        <w:rPr>
          <w:sz w:val="20"/>
        </w:rPr>
        <w:t>notice</w:t>
      </w:r>
      <w:r w:rsidRPr="00980953">
        <w:rPr>
          <w:sz w:val="20"/>
        </w:rPr>
        <w:t xml:space="preserve"> </w:t>
      </w:r>
      <w:r>
        <w:rPr>
          <w:sz w:val="20"/>
        </w:rPr>
        <w:t>from</w:t>
      </w:r>
      <w:r w:rsidRPr="00980953">
        <w:rPr>
          <w:sz w:val="20"/>
        </w:rPr>
        <w:t xml:space="preserve"> </w:t>
      </w:r>
      <w:r>
        <w:rPr>
          <w:sz w:val="20"/>
        </w:rPr>
        <w:t>the</w:t>
      </w:r>
      <w:r w:rsidRPr="00980953">
        <w:rPr>
          <w:sz w:val="20"/>
        </w:rPr>
        <w:t xml:space="preserve"> Employer </w:t>
      </w:r>
      <w:r>
        <w:rPr>
          <w:sz w:val="20"/>
        </w:rPr>
        <w:t>or</w:t>
      </w:r>
      <w:r w:rsidRPr="00980953">
        <w:rPr>
          <w:sz w:val="20"/>
        </w:rPr>
        <w:t xml:space="preserve"> Employer’s Agent </w:t>
      </w:r>
      <w:r>
        <w:rPr>
          <w:sz w:val="20"/>
        </w:rPr>
        <w:t>requiring</w:t>
      </w:r>
      <w:r w:rsidRPr="00980953">
        <w:rPr>
          <w:sz w:val="20"/>
        </w:rPr>
        <w:t xml:space="preserve"> </w:t>
      </w:r>
      <w:r>
        <w:rPr>
          <w:sz w:val="20"/>
        </w:rPr>
        <w:t>him</w:t>
      </w:r>
      <w:r w:rsidRPr="00980953">
        <w:rPr>
          <w:sz w:val="20"/>
        </w:rPr>
        <w:t xml:space="preserve"> </w:t>
      </w:r>
      <w:r>
        <w:rPr>
          <w:sz w:val="20"/>
        </w:rPr>
        <w:t>to</w:t>
      </w:r>
      <w:r w:rsidRPr="00980953">
        <w:rPr>
          <w:sz w:val="20"/>
        </w:rPr>
        <w:t xml:space="preserve"> </w:t>
      </w:r>
      <w:r>
        <w:rPr>
          <w:sz w:val="20"/>
        </w:rPr>
        <w:t>commence</w:t>
      </w:r>
      <w:r w:rsidRPr="00980953">
        <w:rPr>
          <w:sz w:val="20"/>
        </w:rPr>
        <w:t xml:space="preserve"> </w:t>
      </w:r>
      <w:r>
        <w:rPr>
          <w:sz w:val="20"/>
        </w:rPr>
        <w:t>the</w:t>
      </w:r>
      <w:r w:rsidRPr="00980953">
        <w:rPr>
          <w:sz w:val="20"/>
        </w:rPr>
        <w:t xml:space="preserve"> </w:t>
      </w:r>
      <w:r>
        <w:rPr>
          <w:sz w:val="20"/>
        </w:rPr>
        <w:t>execution of the Works, to</w:t>
      </w:r>
      <w:r w:rsidRPr="00980953">
        <w:rPr>
          <w:sz w:val="20"/>
        </w:rPr>
        <w:t xml:space="preserve"> </w:t>
      </w:r>
      <w:r>
        <w:rPr>
          <w:sz w:val="20"/>
        </w:rPr>
        <w:t>either</w:t>
      </w:r>
    </w:p>
    <w:p w:rsidR="00EB29FA" w:rsidRDefault="00981AB3">
      <w:pPr>
        <w:pStyle w:val="ListParagraph"/>
        <w:numPr>
          <w:ilvl w:val="1"/>
          <w:numId w:val="43"/>
        </w:numPr>
        <w:tabs>
          <w:tab w:val="left" w:pos="1418"/>
        </w:tabs>
        <w:spacing w:before="120"/>
        <w:ind w:left="1418" w:right="428" w:hanging="851"/>
        <w:jc w:val="both"/>
        <w:rPr>
          <w:sz w:val="20"/>
        </w:rPr>
      </w:pPr>
      <w:r>
        <w:rPr>
          <w:sz w:val="20"/>
        </w:rPr>
        <w:t>the</w:t>
      </w:r>
      <w:r>
        <w:rPr>
          <w:spacing w:val="-18"/>
          <w:sz w:val="20"/>
        </w:rPr>
        <w:t xml:space="preserve"> </w:t>
      </w:r>
      <w:r>
        <w:rPr>
          <w:sz w:val="20"/>
        </w:rPr>
        <w:t>date</w:t>
      </w:r>
      <w:r>
        <w:rPr>
          <w:spacing w:val="-19"/>
          <w:sz w:val="20"/>
        </w:rPr>
        <w:t xml:space="preserve"> </w:t>
      </w:r>
      <w:r>
        <w:rPr>
          <w:sz w:val="20"/>
        </w:rPr>
        <w:t>of</w:t>
      </w:r>
      <w:r>
        <w:rPr>
          <w:spacing w:val="-17"/>
          <w:sz w:val="20"/>
        </w:rPr>
        <w:t xml:space="preserve"> </w:t>
      </w:r>
      <w:r>
        <w:rPr>
          <w:sz w:val="20"/>
        </w:rPr>
        <w:t>the</w:t>
      </w:r>
      <w:r>
        <w:rPr>
          <w:spacing w:val="-22"/>
          <w:sz w:val="20"/>
        </w:rPr>
        <w:t xml:space="preserve"> </w:t>
      </w:r>
      <w:r>
        <w:rPr>
          <w:sz w:val="20"/>
        </w:rPr>
        <w:t>Final</w:t>
      </w:r>
      <w:r>
        <w:rPr>
          <w:spacing w:val="-20"/>
          <w:sz w:val="20"/>
        </w:rPr>
        <w:t xml:space="preserve"> </w:t>
      </w:r>
      <w:r>
        <w:rPr>
          <w:sz w:val="20"/>
        </w:rPr>
        <w:t>Approval</w:t>
      </w:r>
      <w:r>
        <w:rPr>
          <w:spacing w:val="-20"/>
          <w:sz w:val="20"/>
        </w:rPr>
        <w:t xml:space="preserve"> </w:t>
      </w:r>
      <w:r>
        <w:rPr>
          <w:sz w:val="20"/>
        </w:rPr>
        <w:t>Certificate</w:t>
      </w:r>
      <w:r>
        <w:rPr>
          <w:spacing w:val="-19"/>
          <w:sz w:val="20"/>
        </w:rPr>
        <w:t xml:space="preserve"> </w:t>
      </w:r>
      <w:r>
        <w:rPr>
          <w:sz w:val="20"/>
        </w:rPr>
        <w:t>issued</w:t>
      </w:r>
      <w:r>
        <w:rPr>
          <w:spacing w:val="-20"/>
          <w:sz w:val="20"/>
        </w:rPr>
        <w:t xml:space="preserve"> </w:t>
      </w:r>
      <w:r>
        <w:rPr>
          <w:sz w:val="20"/>
        </w:rPr>
        <w:t>in</w:t>
      </w:r>
      <w:r>
        <w:rPr>
          <w:spacing w:val="-19"/>
          <w:sz w:val="20"/>
        </w:rPr>
        <w:t xml:space="preserve"> </w:t>
      </w:r>
      <w:r>
        <w:rPr>
          <w:sz w:val="20"/>
        </w:rPr>
        <w:t>terms</w:t>
      </w:r>
      <w:r>
        <w:rPr>
          <w:spacing w:val="-22"/>
          <w:sz w:val="20"/>
        </w:rPr>
        <w:t xml:space="preserve"> </w:t>
      </w:r>
      <w:r>
        <w:rPr>
          <w:sz w:val="20"/>
        </w:rPr>
        <w:t>of</w:t>
      </w:r>
      <w:r>
        <w:rPr>
          <w:spacing w:val="-17"/>
          <w:sz w:val="20"/>
        </w:rPr>
        <w:t xml:space="preserve"> </w:t>
      </w:r>
      <w:r>
        <w:rPr>
          <w:sz w:val="20"/>
        </w:rPr>
        <w:t>Clause</w:t>
      </w:r>
      <w:r>
        <w:rPr>
          <w:spacing w:val="-19"/>
          <w:sz w:val="20"/>
        </w:rPr>
        <w:t xml:space="preserve"> </w:t>
      </w:r>
      <w:r>
        <w:rPr>
          <w:sz w:val="20"/>
        </w:rPr>
        <w:t>52.1</w:t>
      </w:r>
      <w:r>
        <w:rPr>
          <w:spacing w:val="-17"/>
          <w:sz w:val="20"/>
        </w:rPr>
        <w:t xml:space="preserve"> </w:t>
      </w:r>
      <w:r>
        <w:rPr>
          <w:sz w:val="20"/>
        </w:rPr>
        <w:t>of</w:t>
      </w:r>
      <w:r>
        <w:rPr>
          <w:spacing w:val="-20"/>
          <w:sz w:val="20"/>
        </w:rPr>
        <w:t xml:space="preserve"> </w:t>
      </w:r>
      <w:r>
        <w:rPr>
          <w:sz w:val="20"/>
        </w:rPr>
        <w:t>the</w:t>
      </w:r>
      <w:r>
        <w:rPr>
          <w:spacing w:val="-19"/>
          <w:sz w:val="20"/>
        </w:rPr>
        <w:t xml:space="preserve"> </w:t>
      </w:r>
      <w:r>
        <w:rPr>
          <w:sz w:val="20"/>
        </w:rPr>
        <w:t>General Conditions</w:t>
      </w:r>
      <w:r>
        <w:rPr>
          <w:spacing w:val="-7"/>
          <w:sz w:val="20"/>
        </w:rPr>
        <w:t xml:space="preserve"> </w:t>
      </w:r>
      <w:r>
        <w:rPr>
          <w:sz w:val="20"/>
        </w:rPr>
        <w:t>of</w:t>
      </w:r>
      <w:r>
        <w:rPr>
          <w:spacing w:val="-5"/>
          <w:sz w:val="20"/>
        </w:rPr>
        <w:t xml:space="preserve"> </w:t>
      </w:r>
      <w:r>
        <w:rPr>
          <w:sz w:val="20"/>
        </w:rPr>
        <w:t>Contract</w:t>
      </w:r>
      <w:r>
        <w:rPr>
          <w:spacing w:val="-6"/>
          <w:sz w:val="20"/>
        </w:rPr>
        <w:t xml:space="preserve"> </w:t>
      </w:r>
      <w:r>
        <w:rPr>
          <w:sz w:val="20"/>
        </w:rPr>
        <w:t>(hereinafter</w:t>
      </w:r>
      <w:r>
        <w:rPr>
          <w:spacing w:val="-7"/>
          <w:sz w:val="20"/>
        </w:rPr>
        <w:t xml:space="preserve"> </w:t>
      </w:r>
      <w:r>
        <w:rPr>
          <w:sz w:val="20"/>
        </w:rPr>
        <w:t>referred</w:t>
      </w:r>
      <w:r>
        <w:rPr>
          <w:spacing w:val="-6"/>
          <w:sz w:val="20"/>
        </w:rPr>
        <w:t xml:space="preserve"> </w:t>
      </w:r>
      <w:r>
        <w:rPr>
          <w:sz w:val="20"/>
        </w:rPr>
        <w:t>to</w:t>
      </w:r>
      <w:r>
        <w:rPr>
          <w:spacing w:val="-6"/>
          <w:sz w:val="20"/>
        </w:rPr>
        <w:t xml:space="preserve"> </w:t>
      </w:r>
      <w:r>
        <w:rPr>
          <w:sz w:val="20"/>
        </w:rPr>
        <w:t>as</w:t>
      </w:r>
      <w:r>
        <w:rPr>
          <w:spacing w:val="-5"/>
          <w:sz w:val="20"/>
        </w:rPr>
        <w:t xml:space="preserve"> </w:t>
      </w:r>
      <w:r>
        <w:rPr>
          <w:sz w:val="20"/>
        </w:rPr>
        <w:t>"the</w:t>
      </w:r>
      <w:r>
        <w:rPr>
          <w:spacing w:val="-6"/>
          <w:sz w:val="20"/>
        </w:rPr>
        <w:t xml:space="preserve"> </w:t>
      </w:r>
      <w:r>
        <w:rPr>
          <w:sz w:val="20"/>
        </w:rPr>
        <w:t>GCC"),</w:t>
      </w:r>
    </w:p>
    <w:p w:rsidR="00EB29FA" w:rsidRDefault="00981AB3">
      <w:pPr>
        <w:pStyle w:val="ListParagraph"/>
        <w:numPr>
          <w:ilvl w:val="1"/>
          <w:numId w:val="43"/>
        </w:numPr>
        <w:tabs>
          <w:tab w:val="left" w:pos="1418"/>
        </w:tabs>
        <w:spacing w:before="120"/>
        <w:ind w:left="1418" w:right="428" w:hanging="851"/>
        <w:jc w:val="both"/>
        <w:rPr>
          <w:sz w:val="20"/>
        </w:rPr>
      </w:pPr>
      <w:r>
        <w:rPr>
          <w:sz w:val="20"/>
        </w:rPr>
        <w:t>the</w:t>
      </w:r>
      <w:r w:rsidRPr="00980953">
        <w:rPr>
          <w:sz w:val="20"/>
        </w:rPr>
        <w:t xml:space="preserve"> </w:t>
      </w:r>
      <w:r>
        <w:rPr>
          <w:sz w:val="20"/>
        </w:rPr>
        <w:t>date</w:t>
      </w:r>
      <w:r w:rsidRPr="00980953">
        <w:rPr>
          <w:sz w:val="20"/>
        </w:rPr>
        <w:t xml:space="preserve"> </w:t>
      </w:r>
      <w:r>
        <w:rPr>
          <w:sz w:val="20"/>
        </w:rPr>
        <w:t>of</w:t>
      </w:r>
      <w:r w:rsidRPr="00980953">
        <w:rPr>
          <w:sz w:val="20"/>
        </w:rPr>
        <w:t xml:space="preserve"> </w:t>
      </w:r>
      <w:r>
        <w:rPr>
          <w:sz w:val="20"/>
        </w:rPr>
        <w:t>termination</w:t>
      </w:r>
      <w:r w:rsidRPr="00980953">
        <w:rPr>
          <w:sz w:val="20"/>
        </w:rPr>
        <w:t xml:space="preserve"> </w:t>
      </w:r>
      <w:r>
        <w:rPr>
          <w:sz w:val="20"/>
        </w:rPr>
        <w:t>of</w:t>
      </w:r>
      <w:r w:rsidRPr="00980953">
        <w:rPr>
          <w:sz w:val="20"/>
        </w:rPr>
        <w:t xml:space="preserve"> </w:t>
      </w:r>
      <w:r>
        <w:rPr>
          <w:sz w:val="20"/>
        </w:rPr>
        <w:t>the</w:t>
      </w:r>
      <w:r w:rsidRPr="00980953">
        <w:rPr>
          <w:sz w:val="20"/>
        </w:rPr>
        <w:t xml:space="preserve"> </w:t>
      </w:r>
      <w:r>
        <w:rPr>
          <w:sz w:val="20"/>
        </w:rPr>
        <w:t>Contract</w:t>
      </w:r>
      <w:r w:rsidRPr="00980953">
        <w:rPr>
          <w:sz w:val="20"/>
        </w:rPr>
        <w:t xml:space="preserve"> </w:t>
      </w:r>
      <w:r>
        <w:rPr>
          <w:sz w:val="20"/>
        </w:rPr>
        <w:t>in</w:t>
      </w:r>
      <w:r w:rsidRPr="00980953">
        <w:rPr>
          <w:sz w:val="20"/>
        </w:rPr>
        <w:t xml:space="preserve"> </w:t>
      </w:r>
      <w:r>
        <w:rPr>
          <w:sz w:val="20"/>
        </w:rPr>
        <w:t>terms</w:t>
      </w:r>
      <w:r w:rsidRPr="00980953">
        <w:rPr>
          <w:sz w:val="20"/>
        </w:rPr>
        <w:t xml:space="preserve"> </w:t>
      </w:r>
      <w:r>
        <w:rPr>
          <w:sz w:val="20"/>
        </w:rPr>
        <w:t>of</w:t>
      </w:r>
      <w:r w:rsidRPr="00980953">
        <w:rPr>
          <w:sz w:val="20"/>
        </w:rPr>
        <w:t xml:space="preserve"> </w:t>
      </w:r>
      <w:r>
        <w:rPr>
          <w:sz w:val="20"/>
        </w:rPr>
        <w:t>Clauses</w:t>
      </w:r>
      <w:r w:rsidRPr="00980953">
        <w:rPr>
          <w:sz w:val="20"/>
        </w:rPr>
        <w:t xml:space="preserve"> </w:t>
      </w:r>
      <w:r>
        <w:rPr>
          <w:sz w:val="20"/>
        </w:rPr>
        <w:t>54,</w:t>
      </w:r>
      <w:r w:rsidRPr="00980953">
        <w:rPr>
          <w:sz w:val="20"/>
        </w:rPr>
        <w:t xml:space="preserve"> </w:t>
      </w:r>
      <w:r>
        <w:rPr>
          <w:sz w:val="20"/>
        </w:rPr>
        <w:t>55</w:t>
      </w:r>
      <w:r w:rsidRPr="00980953">
        <w:rPr>
          <w:sz w:val="20"/>
        </w:rPr>
        <w:t xml:space="preserve"> </w:t>
      </w:r>
      <w:r>
        <w:rPr>
          <w:sz w:val="20"/>
        </w:rPr>
        <w:t>or</w:t>
      </w:r>
      <w:r w:rsidRPr="00980953">
        <w:rPr>
          <w:sz w:val="20"/>
        </w:rPr>
        <w:t xml:space="preserve"> </w:t>
      </w:r>
      <w:r>
        <w:rPr>
          <w:sz w:val="20"/>
        </w:rPr>
        <w:t>56</w:t>
      </w:r>
      <w:r w:rsidRPr="00980953">
        <w:rPr>
          <w:sz w:val="20"/>
        </w:rPr>
        <w:t xml:space="preserve"> </w:t>
      </w:r>
      <w:r>
        <w:rPr>
          <w:sz w:val="20"/>
        </w:rPr>
        <w:t>of</w:t>
      </w:r>
      <w:r w:rsidRPr="00980953">
        <w:rPr>
          <w:sz w:val="20"/>
        </w:rPr>
        <w:t xml:space="preserve"> </w:t>
      </w:r>
      <w:r>
        <w:rPr>
          <w:sz w:val="20"/>
        </w:rPr>
        <w:t>the</w:t>
      </w:r>
      <w:r w:rsidRPr="00980953">
        <w:rPr>
          <w:sz w:val="20"/>
        </w:rPr>
        <w:t xml:space="preserve"> </w:t>
      </w:r>
      <w:r>
        <w:rPr>
          <w:sz w:val="20"/>
        </w:rPr>
        <w:t>GCC.</w:t>
      </w:r>
    </w:p>
    <w:p w:rsidR="00EB29FA" w:rsidRDefault="00981AB3">
      <w:pPr>
        <w:pStyle w:val="ListParagraph"/>
        <w:numPr>
          <w:ilvl w:val="0"/>
          <w:numId w:val="43"/>
        </w:numPr>
        <w:tabs>
          <w:tab w:val="left" w:pos="567"/>
        </w:tabs>
        <w:spacing w:before="120" w:after="120"/>
        <w:ind w:left="567" w:right="425"/>
        <w:jc w:val="both"/>
        <w:rPr>
          <w:sz w:val="20"/>
        </w:rPr>
      </w:pPr>
      <w:r>
        <w:rPr>
          <w:sz w:val="20"/>
        </w:rPr>
        <w:t xml:space="preserve">The Mandatory </w:t>
      </w:r>
      <w:r w:rsidRPr="00980953">
        <w:rPr>
          <w:sz w:val="20"/>
        </w:rPr>
        <w:t xml:space="preserve">declares </w:t>
      </w:r>
      <w:r>
        <w:rPr>
          <w:sz w:val="20"/>
        </w:rPr>
        <w:t xml:space="preserve">himself to be conversant with </w:t>
      </w:r>
      <w:r w:rsidRPr="00980953">
        <w:rPr>
          <w:sz w:val="20"/>
        </w:rPr>
        <w:t xml:space="preserve">the </w:t>
      </w:r>
      <w:r>
        <w:rPr>
          <w:sz w:val="20"/>
        </w:rPr>
        <w:t>following:</w:t>
      </w:r>
    </w:p>
    <w:p w:rsidR="00EB29FA" w:rsidRDefault="00981AB3">
      <w:pPr>
        <w:pStyle w:val="ListParagraph"/>
        <w:numPr>
          <w:ilvl w:val="1"/>
          <w:numId w:val="43"/>
        </w:numPr>
        <w:tabs>
          <w:tab w:val="left" w:pos="1418"/>
        </w:tabs>
        <w:spacing w:after="120"/>
        <w:ind w:left="1276" w:right="425" w:hanging="709"/>
        <w:jc w:val="both"/>
        <w:rPr>
          <w:sz w:val="20"/>
        </w:rPr>
      </w:pPr>
      <w:r>
        <w:rPr>
          <w:sz w:val="20"/>
        </w:rPr>
        <w:t>All</w:t>
      </w:r>
      <w:r>
        <w:rPr>
          <w:spacing w:val="-24"/>
          <w:sz w:val="20"/>
        </w:rPr>
        <w:t xml:space="preserve"> </w:t>
      </w:r>
      <w:r>
        <w:rPr>
          <w:sz w:val="20"/>
        </w:rPr>
        <w:t>the</w:t>
      </w:r>
      <w:r>
        <w:rPr>
          <w:spacing w:val="-25"/>
          <w:sz w:val="20"/>
        </w:rPr>
        <w:t xml:space="preserve"> </w:t>
      </w:r>
      <w:r>
        <w:rPr>
          <w:sz w:val="20"/>
        </w:rPr>
        <w:t>requirements,</w:t>
      </w:r>
      <w:r>
        <w:rPr>
          <w:spacing w:val="-25"/>
          <w:sz w:val="20"/>
        </w:rPr>
        <w:t xml:space="preserve"> </w:t>
      </w:r>
      <w:r>
        <w:rPr>
          <w:sz w:val="20"/>
        </w:rPr>
        <w:t>regulations</w:t>
      </w:r>
      <w:r>
        <w:rPr>
          <w:spacing w:val="-24"/>
          <w:sz w:val="20"/>
        </w:rPr>
        <w:t xml:space="preserve"> </w:t>
      </w:r>
      <w:r>
        <w:rPr>
          <w:sz w:val="20"/>
        </w:rPr>
        <w:t>and</w:t>
      </w:r>
      <w:r>
        <w:rPr>
          <w:spacing w:val="-25"/>
          <w:sz w:val="20"/>
        </w:rPr>
        <w:t xml:space="preserve"> </w:t>
      </w:r>
      <w:r>
        <w:rPr>
          <w:sz w:val="20"/>
        </w:rPr>
        <w:t>standards</w:t>
      </w:r>
      <w:r>
        <w:rPr>
          <w:spacing w:val="-24"/>
          <w:sz w:val="20"/>
        </w:rPr>
        <w:t xml:space="preserve"> </w:t>
      </w:r>
      <w:r>
        <w:rPr>
          <w:sz w:val="20"/>
        </w:rPr>
        <w:t>of</w:t>
      </w:r>
      <w:r>
        <w:rPr>
          <w:spacing w:val="-23"/>
          <w:sz w:val="20"/>
        </w:rPr>
        <w:t xml:space="preserve"> </w:t>
      </w:r>
      <w:r>
        <w:rPr>
          <w:sz w:val="20"/>
        </w:rPr>
        <w:t>the</w:t>
      </w:r>
      <w:r>
        <w:rPr>
          <w:spacing w:val="-23"/>
          <w:sz w:val="20"/>
        </w:rPr>
        <w:t xml:space="preserve"> </w:t>
      </w:r>
      <w:r>
        <w:rPr>
          <w:sz w:val="20"/>
        </w:rPr>
        <w:t>Occupational</w:t>
      </w:r>
      <w:r>
        <w:rPr>
          <w:spacing w:val="-23"/>
          <w:sz w:val="20"/>
        </w:rPr>
        <w:t xml:space="preserve"> </w:t>
      </w:r>
      <w:r>
        <w:rPr>
          <w:sz w:val="20"/>
        </w:rPr>
        <w:t>Health</w:t>
      </w:r>
      <w:r>
        <w:rPr>
          <w:spacing w:val="-24"/>
          <w:sz w:val="20"/>
        </w:rPr>
        <w:t xml:space="preserve"> </w:t>
      </w:r>
      <w:r>
        <w:rPr>
          <w:sz w:val="20"/>
        </w:rPr>
        <w:t>and</w:t>
      </w:r>
      <w:r>
        <w:rPr>
          <w:spacing w:val="-23"/>
          <w:sz w:val="20"/>
        </w:rPr>
        <w:t xml:space="preserve"> </w:t>
      </w:r>
      <w:r>
        <w:rPr>
          <w:sz w:val="20"/>
        </w:rPr>
        <w:t xml:space="preserve">Safety </w:t>
      </w:r>
      <w:r>
        <w:rPr>
          <w:spacing w:val="-2"/>
          <w:sz w:val="20"/>
        </w:rPr>
        <w:t>Act</w:t>
      </w:r>
      <w:r>
        <w:rPr>
          <w:spacing w:val="-25"/>
          <w:sz w:val="20"/>
        </w:rPr>
        <w:t xml:space="preserve"> </w:t>
      </w:r>
      <w:r>
        <w:rPr>
          <w:sz w:val="20"/>
        </w:rPr>
        <w:t>(Act</w:t>
      </w:r>
      <w:r>
        <w:rPr>
          <w:spacing w:val="-24"/>
          <w:sz w:val="20"/>
        </w:rPr>
        <w:t xml:space="preserve"> </w:t>
      </w:r>
      <w:r>
        <w:rPr>
          <w:sz w:val="20"/>
        </w:rPr>
        <w:t>85</w:t>
      </w:r>
      <w:r>
        <w:rPr>
          <w:spacing w:val="-25"/>
          <w:sz w:val="20"/>
        </w:rPr>
        <w:t xml:space="preserve"> </w:t>
      </w:r>
      <w:r>
        <w:rPr>
          <w:sz w:val="20"/>
        </w:rPr>
        <w:t>of</w:t>
      </w:r>
      <w:r>
        <w:rPr>
          <w:spacing w:val="-23"/>
          <w:sz w:val="20"/>
        </w:rPr>
        <w:t xml:space="preserve"> </w:t>
      </w:r>
      <w:r>
        <w:rPr>
          <w:sz w:val="20"/>
        </w:rPr>
        <w:t>1993),</w:t>
      </w:r>
      <w:r>
        <w:rPr>
          <w:spacing w:val="-24"/>
          <w:sz w:val="20"/>
        </w:rPr>
        <w:t xml:space="preserve"> </w:t>
      </w:r>
      <w:r>
        <w:rPr>
          <w:sz w:val="20"/>
        </w:rPr>
        <w:t>hereinafter</w:t>
      </w:r>
      <w:r>
        <w:rPr>
          <w:spacing w:val="-23"/>
          <w:sz w:val="20"/>
        </w:rPr>
        <w:t xml:space="preserve"> </w:t>
      </w:r>
      <w:r>
        <w:rPr>
          <w:sz w:val="20"/>
        </w:rPr>
        <w:t>referred</w:t>
      </w:r>
      <w:r>
        <w:rPr>
          <w:spacing w:val="-23"/>
          <w:sz w:val="20"/>
        </w:rPr>
        <w:t xml:space="preserve"> </w:t>
      </w:r>
      <w:r>
        <w:rPr>
          <w:sz w:val="20"/>
        </w:rPr>
        <w:t>to</w:t>
      </w:r>
      <w:r>
        <w:rPr>
          <w:spacing w:val="-23"/>
          <w:sz w:val="20"/>
        </w:rPr>
        <w:t xml:space="preserve"> </w:t>
      </w:r>
      <w:r>
        <w:rPr>
          <w:sz w:val="20"/>
        </w:rPr>
        <w:t>as</w:t>
      </w:r>
      <w:r>
        <w:rPr>
          <w:spacing w:val="-23"/>
          <w:sz w:val="20"/>
        </w:rPr>
        <w:t xml:space="preserve"> </w:t>
      </w:r>
      <w:r>
        <w:rPr>
          <w:sz w:val="20"/>
        </w:rPr>
        <w:t>"The</w:t>
      </w:r>
      <w:r>
        <w:rPr>
          <w:spacing w:val="-23"/>
          <w:sz w:val="20"/>
        </w:rPr>
        <w:t xml:space="preserve"> </w:t>
      </w:r>
      <w:r>
        <w:rPr>
          <w:sz w:val="20"/>
        </w:rPr>
        <w:t>Act",</w:t>
      </w:r>
      <w:r>
        <w:rPr>
          <w:spacing w:val="-21"/>
          <w:sz w:val="20"/>
        </w:rPr>
        <w:t xml:space="preserve"> </w:t>
      </w:r>
      <w:r>
        <w:rPr>
          <w:sz w:val="20"/>
        </w:rPr>
        <w:t>together</w:t>
      </w:r>
      <w:r>
        <w:rPr>
          <w:spacing w:val="-22"/>
          <w:sz w:val="20"/>
        </w:rPr>
        <w:t xml:space="preserve"> </w:t>
      </w:r>
      <w:r>
        <w:rPr>
          <w:sz w:val="20"/>
        </w:rPr>
        <w:t>with</w:t>
      </w:r>
      <w:r>
        <w:rPr>
          <w:spacing w:val="-23"/>
          <w:sz w:val="20"/>
        </w:rPr>
        <w:t xml:space="preserve"> </w:t>
      </w:r>
      <w:r>
        <w:rPr>
          <w:spacing w:val="-3"/>
          <w:sz w:val="20"/>
        </w:rPr>
        <w:t>its</w:t>
      </w:r>
      <w:r>
        <w:rPr>
          <w:spacing w:val="-23"/>
          <w:sz w:val="20"/>
        </w:rPr>
        <w:t xml:space="preserve"> </w:t>
      </w:r>
      <w:r>
        <w:rPr>
          <w:sz w:val="20"/>
        </w:rPr>
        <w:t>amendments and</w:t>
      </w:r>
      <w:r>
        <w:rPr>
          <w:spacing w:val="-7"/>
          <w:sz w:val="20"/>
        </w:rPr>
        <w:t xml:space="preserve"> </w:t>
      </w:r>
      <w:r>
        <w:rPr>
          <w:sz w:val="20"/>
        </w:rPr>
        <w:t>with</w:t>
      </w:r>
      <w:r>
        <w:rPr>
          <w:spacing w:val="-7"/>
          <w:sz w:val="20"/>
        </w:rPr>
        <w:t xml:space="preserve"> </w:t>
      </w:r>
      <w:r>
        <w:rPr>
          <w:sz w:val="20"/>
        </w:rPr>
        <w:t>special</w:t>
      </w:r>
      <w:r>
        <w:rPr>
          <w:spacing w:val="-9"/>
          <w:sz w:val="20"/>
        </w:rPr>
        <w:t xml:space="preserve"> </w:t>
      </w:r>
      <w:r>
        <w:rPr>
          <w:sz w:val="20"/>
        </w:rPr>
        <w:t>reference</w:t>
      </w:r>
      <w:r>
        <w:rPr>
          <w:spacing w:val="-8"/>
          <w:sz w:val="20"/>
        </w:rPr>
        <w:t xml:space="preserve"> </w:t>
      </w:r>
      <w:r>
        <w:rPr>
          <w:sz w:val="20"/>
        </w:rPr>
        <w:t>to</w:t>
      </w:r>
      <w:r>
        <w:rPr>
          <w:spacing w:val="-8"/>
          <w:sz w:val="20"/>
        </w:rPr>
        <w:t xml:space="preserve"> </w:t>
      </w:r>
      <w:r>
        <w:rPr>
          <w:sz w:val="20"/>
        </w:rPr>
        <w:t>the</w:t>
      </w:r>
      <w:r>
        <w:rPr>
          <w:spacing w:val="-6"/>
          <w:sz w:val="20"/>
        </w:rPr>
        <w:t xml:space="preserve"> </w:t>
      </w:r>
      <w:r>
        <w:rPr>
          <w:sz w:val="20"/>
        </w:rPr>
        <w:t>following</w:t>
      </w:r>
      <w:r>
        <w:rPr>
          <w:spacing w:val="-6"/>
          <w:sz w:val="20"/>
        </w:rPr>
        <w:t xml:space="preserve"> </w:t>
      </w:r>
      <w:r>
        <w:rPr>
          <w:sz w:val="20"/>
        </w:rPr>
        <w:t>Sections</w:t>
      </w:r>
      <w:r>
        <w:rPr>
          <w:spacing w:val="-6"/>
          <w:sz w:val="20"/>
        </w:rPr>
        <w:t xml:space="preserve"> </w:t>
      </w:r>
      <w:r>
        <w:rPr>
          <w:sz w:val="20"/>
        </w:rPr>
        <w:t>of</w:t>
      </w:r>
      <w:r>
        <w:rPr>
          <w:spacing w:val="-5"/>
          <w:sz w:val="20"/>
        </w:rPr>
        <w:t xml:space="preserve"> </w:t>
      </w:r>
      <w:r>
        <w:rPr>
          <w:sz w:val="20"/>
        </w:rPr>
        <w:t>The</w:t>
      </w:r>
      <w:r>
        <w:rPr>
          <w:spacing w:val="-5"/>
          <w:sz w:val="20"/>
        </w:rPr>
        <w:t xml:space="preserve"> </w:t>
      </w:r>
      <w:r>
        <w:rPr>
          <w:sz w:val="20"/>
        </w:rPr>
        <w:t>Act:</w:t>
      </w:r>
    </w:p>
    <w:p w:rsidR="00EB29FA" w:rsidRDefault="00981AB3">
      <w:pPr>
        <w:pStyle w:val="ListParagraph"/>
        <w:numPr>
          <w:ilvl w:val="2"/>
          <w:numId w:val="43"/>
        </w:numPr>
        <w:tabs>
          <w:tab w:val="left" w:pos="3253"/>
          <w:tab w:val="left" w:pos="3822"/>
        </w:tabs>
        <w:ind w:hanging="957"/>
        <w:jc w:val="left"/>
        <w:rPr>
          <w:sz w:val="20"/>
        </w:rPr>
      </w:pPr>
      <w:r>
        <w:rPr>
          <w:sz w:val="20"/>
        </w:rPr>
        <w:t>Section</w:t>
      </w:r>
      <w:r>
        <w:rPr>
          <w:spacing w:val="-9"/>
          <w:sz w:val="20"/>
        </w:rPr>
        <w:t xml:space="preserve"> </w:t>
      </w:r>
      <w:r>
        <w:rPr>
          <w:sz w:val="20"/>
        </w:rPr>
        <w:t>8</w:t>
      </w:r>
      <w:r>
        <w:rPr>
          <w:sz w:val="20"/>
        </w:rPr>
        <w:tab/>
        <w:t>:</w:t>
      </w:r>
      <w:r>
        <w:rPr>
          <w:sz w:val="20"/>
        </w:rPr>
        <w:tab/>
        <w:t>General duties of employers to their</w:t>
      </w:r>
      <w:r>
        <w:rPr>
          <w:spacing w:val="-33"/>
          <w:sz w:val="20"/>
        </w:rPr>
        <w:t xml:space="preserve"> </w:t>
      </w:r>
      <w:r>
        <w:rPr>
          <w:sz w:val="20"/>
        </w:rPr>
        <w:t>employees;</w:t>
      </w:r>
    </w:p>
    <w:p w:rsidR="00EB29FA" w:rsidRDefault="00981AB3">
      <w:pPr>
        <w:pStyle w:val="ListParagraph"/>
        <w:numPr>
          <w:ilvl w:val="2"/>
          <w:numId w:val="43"/>
        </w:numPr>
        <w:tabs>
          <w:tab w:val="left" w:pos="3253"/>
          <w:tab w:val="left" w:pos="3822"/>
        </w:tabs>
        <w:ind w:hanging="957"/>
        <w:jc w:val="left"/>
        <w:rPr>
          <w:sz w:val="20"/>
        </w:rPr>
      </w:pPr>
      <w:r>
        <w:rPr>
          <w:sz w:val="20"/>
        </w:rPr>
        <w:t>Section</w:t>
      </w:r>
      <w:r w:rsidRPr="00980953">
        <w:rPr>
          <w:sz w:val="20"/>
        </w:rPr>
        <w:t xml:space="preserve"> </w:t>
      </w:r>
      <w:r>
        <w:rPr>
          <w:sz w:val="20"/>
        </w:rPr>
        <w:t>9</w:t>
      </w:r>
      <w:r>
        <w:rPr>
          <w:sz w:val="20"/>
        </w:rPr>
        <w:tab/>
        <w:t>:</w:t>
      </w:r>
      <w:r>
        <w:rPr>
          <w:sz w:val="20"/>
        </w:rPr>
        <w:tab/>
        <w:t>General duties of employers and self-employed persons to persons other than</w:t>
      </w:r>
      <w:r w:rsidRPr="00980953">
        <w:rPr>
          <w:sz w:val="20"/>
        </w:rPr>
        <w:t xml:space="preserve"> </w:t>
      </w:r>
      <w:r>
        <w:rPr>
          <w:sz w:val="20"/>
        </w:rPr>
        <w:t>employees;</w:t>
      </w:r>
    </w:p>
    <w:p w:rsidR="006B0FD8" w:rsidRPr="006B0FD8" w:rsidRDefault="006B0FD8">
      <w:pPr>
        <w:pStyle w:val="ListParagraph"/>
        <w:numPr>
          <w:ilvl w:val="2"/>
          <w:numId w:val="43"/>
        </w:numPr>
        <w:tabs>
          <w:tab w:val="left" w:pos="3253"/>
          <w:tab w:val="left" w:pos="3822"/>
        </w:tabs>
        <w:ind w:hanging="957"/>
        <w:jc w:val="left"/>
        <w:rPr>
          <w:sz w:val="20"/>
        </w:rPr>
      </w:pPr>
      <w:r>
        <w:rPr>
          <w:sz w:val="20"/>
        </w:rPr>
        <w:t>Section</w:t>
      </w:r>
      <w:r w:rsidRPr="006B0FD8">
        <w:rPr>
          <w:sz w:val="20"/>
        </w:rPr>
        <w:t xml:space="preserve"> </w:t>
      </w:r>
      <w:r>
        <w:rPr>
          <w:sz w:val="20"/>
        </w:rPr>
        <w:t>37</w:t>
      </w:r>
      <w:r w:rsidRPr="006B0FD8">
        <w:rPr>
          <w:sz w:val="20"/>
        </w:rPr>
        <w:t xml:space="preserve"> </w:t>
      </w:r>
      <w:r>
        <w:rPr>
          <w:sz w:val="20"/>
        </w:rPr>
        <w:t>:</w:t>
      </w:r>
      <w:r>
        <w:rPr>
          <w:sz w:val="20"/>
        </w:rPr>
        <w:tab/>
      </w:r>
      <w:r w:rsidRPr="006B0FD8">
        <w:rPr>
          <w:sz w:val="20"/>
        </w:rPr>
        <w:t xml:space="preserve">Acts </w:t>
      </w:r>
      <w:r>
        <w:rPr>
          <w:sz w:val="20"/>
        </w:rPr>
        <w:t>or omissions by employees or Mandatory,</w:t>
      </w:r>
      <w:r w:rsidRPr="006B0FD8">
        <w:rPr>
          <w:sz w:val="20"/>
        </w:rPr>
        <w:t xml:space="preserve"> </w:t>
      </w:r>
      <w:r>
        <w:rPr>
          <w:sz w:val="20"/>
        </w:rPr>
        <w:t>and</w:t>
      </w:r>
    </w:p>
    <w:p w:rsidR="006B0FD8" w:rsidRDefault="006B0FD8">
      <w:pPr>
        <w:pStyle w:val="ListParagraph"/>
        <w:numPr>
          <w:ilvl w:val="2"/>
          <w:numId w:val="43"/>
        </w:numPr>
        <w:tabs>
          <w:tab w:val="left" w:pos="3253"/>
          <w:tab w:val="left" w:pos="3822"/>
        </w:tabs>
        <w:ind w:hanging="957"/>
        <w:jc w:val="left"/>
        <w:rPr>
          <w:sz w:val="20"/>
        </w:rPr>
      </w:pPr>
      <w:r>
        <w:rPr>
          <w:sz w:val="20"/>
        </w:rPr>
        <w:t>Subsection</w:t>
      </w:r>
      <w:r w:rsidRPr="006B0FD8">
        <w:rPr>
          <w:sz w:val="20"/>
        </w:rPr>
        <w:t xml:space="preserve"> </w:t>
      </w:r>
      <w:r>
        <w:rPr>
          <w:sz w:val="20"/>
        </w:rPr>
        <w:t>37(2)</w:t>
      </w:r>
      <w:r w:rsidRPr="006B0FD8">
        <w:rPr>
          <w:sz w:val="20"/>
        </w:rPr>
        <w:t xml:space="preserve"> </w:t>
      </w:r>
      <w:r>
        <w:rPr>
          <w:sz w:val="20"/>
        </w:rPr>
        <w:t>relating</w:t>
      </w:r>
      <w:r w:rsidRPr="006B0FD8">
        <w:rPr>
          <w:sz w:val="20"/>
        </w:rPr>
        <w:t xml:space="preserve"> </w:t>
      </w:r>
      <w:r>
        <w:rPr>
          <w:sz w:val="20"/>
        </w:rPr>
        <w:t>to</w:t>
      </w:r>
      <w:r w:rsidRPr="006B0FD8">
        <w:rPr>
          <w:sz w:val="20"/>
        </w:rPr>
        <w:t xml:space="preserve"> </w:t>
      </w:r>
      <w:r>
        <w:rPr>
          <w:sz w:val="20"/>
        </w:rPr>
        <w:t>the</w:t>
      </w:r>
      <w:r w:rsidRPr="006B0FD8">
        <w:rPr>
          <w:sz w:val="20"/>
        </w:rPr>
        <w:t xml:space="preserve"> </w:t>
      </w:r>
      <w:r>
        <w:rPr>
          <w:sz w:val="20"/>
        </w:rPr>
        <w:t>purpose</w:t>
      </w:r>
      <w:r w:rsidRPr="006B0FD8">
        <w:rPr>
          <w:sz w:val="20"/>
        </w:rPr>
        <w:t xml:space="preserve"> </w:t>
      </w:r>
      <w:r>
        <w:rPr>
          <w:sz w:val="20"/>
        </w:rPr>
        <w:t>and</w:t>
      </w:r>
      <w:r w:rsidRPr="006B0FD8">
        <w:rPr>
          <w:sz w:val="20"/>
        </w:rPr>
        <w:t xml:space="preserve"> </w:t>
      </w:r>
      <w:r>
        <w:rPr>
          <w:sz w:val="20"/>
        </w:rPr>
        <w:t>meaning</w:t>
      </w:r>
      <w:r w:rsidRPr="006B0FD8">
        <w:rPr>
          <w:sz w:val="20"/>
        </w:rPr>
        <w:t xml:space="preserve"> </w:t>
      </w:r>
      <w:r>
        <w:rPr>
          <w:sz w:val="20"/>
        </w:rPr>
        <w:t>of</w:t>
      </w:r>
      <w:r w:rsidRPr="006B0FD8">
        <w:rPr>
          <w:sz w:val="20"/>
        </w:rPr>
        <w:t xml:space="preserve"> </w:t>
      </w:r>
      <w:r>
        <w:rPr>
          <w:sz w:val="20"/>
        </w:rPr>
        <w:t>this</w:t>
      </w:r>
      <w:r w:rsidRPr="006B0FD8">
        <w:rPr>
          <w:sz w:val="20"/>
        </w:rPr>
        <w:t xml:space="preserve"> Agreement.</w:t>
      </w:r>
    </w:p>
    <w:p w:rsidR="00A86E7A" w:rsidRDefault="00A86E7A">
      <w:pPr>
        <w:pStyle w:val="ListParagraph"/>
        <w:numPr>
          <w:ilvl w:val="1"/>
          <w:numId w:val="43"/>
        </w:numPr>
        <w:tabs>
          <w:tab w:val="left" w:pos="1418"/>
        </w:tabs>
        <w:spacing w:before="120" w:after="120"/>
        <w:ind w:left="1276" w:right="425" w:hanging="709"/>
        <w:jc w:val="both"/>
        <w:rPr>
          <w:sz w:val="20"/>
        </w:rPr>
      </w:pPr>
      <w:r>
        <w:rPr>
          <w:sz w:val="20"/>
        </w:rPr>
        <w:t>The</w:t>
      </w:r>
      <w:r w:rsidRPr="00A86E7A">
        <w:rPr>
          <w:sz w:val="20"/>
        </w:rPr>
        <w:t xml:space="preserve"> </w:t>
      </w:r>
      <w:r>
        <w:rPr>
          <w:sz w:val="20"/>
        </w:rPr>
        <w:t>procedures</w:t>
      </w:r>
      <w:r w:rsidRPr="00A86E7A">
        <w:rPr>
          <w:sz w:val="20"/>
        </w:rPr>
        <w:t xml:space="preserve"> </w:t>
      </w:r>
      <w:r>
        <w:rPr>
          <w:sz w:val="20"/>
        </w:rPr>
        <w:t>and</w:t>
      </w:r>
      <w:r w:rsidRPr="00A86E7A">
        <w:rPr>
          <w:sz w:val="20"/>
        </w:rPr>
        <w:t xml:space="preserve"> </w:t>
      </w:r>
      <w:r>
        <w:rPr>
          <w:sz w:val="20"/>
        </w:rPr>
        <w:t>safety</w:t>
      </w:r>
      <w:r w:rsidRPr="00A86E7A">
        <w:rPr>
          <w:sz w:val="20"/>
        </w:rPr>
        <w:t xml:space="preserve"> </w:t>
      </w:r>
      <w:r>
        <w:rPr>
          <w:sz w:val="20"/>
        </w:rPr>
        <w:t>rules</w:t>
      </w:r>
      <w:r w:rsidRPr="00A86E7A">
        <w:rPr>
          <w:sz w:val="20"/>
        </w:rPr>
        <w:t xml:space="preserve"> </w:t>
      </w:r>
      <w:r>
        <w:rPr>
          <w:sz w:val="20"/>
        </w:rPr>
        <w:t>of</w:t>
      </w:r>
      <w:r w:rsidRPr="00A86E7A">
        <w:rPr>
          <w:sz w:val="20"/>
        </w:rPr>
        <w:t xml:space="preserve"> </w:t>
      </w:r>
      <w:r>
        <w:rPr>
          <w:sz w:val="20"/>
        </w:rPr>
        <w:t>the</w:t>
      </w:r>
      <w:r w:rsidRPr="00A86E7A">
        <w:rPr>
          <w:sz w:val="20"/>
        </w:rPr>
        <w:t xml:space="preserve"> </w:t>
      </w:r>
      <w:r>
        <w:rPr>
          <w:sz w:val="20"/>
        </w:rPr>
        <w:t>Employer</w:t>
      </w:r>
      <w:r w:rsidRPr="00A86E7A">
        <w:rPr>
          <w:sz w:val="20"/>
        </w:rPr>
        <w:t xml:space="preserve"> </w:t>
      </w:r>
      <w:r>
        <w:rPr>
          <w:sz w:val="20"/>
        </w:rPr>
        <w:t>as</w:t>
      </w:r>
      <w:r w:rsidRPr="00A86E7A">
        <w:rPr>
          <w:sz w:val="20"/>
        </w:rPr>
        <w:t xml:space="preserve"> </w:t>
      </w:r>
      <w:r>
        <w:rPr>
          <w:sz w:val="20"/>
        </w:rPr>
        <w:t>pertaining</w:t>
      </w:r>
      <w:r w:rsidRPr="00A86E7A">
        <w:rPr>
          <w:sz w:val="20"/>
        </w:rPr>
        <w:t xml:space="preserve"> </w:t>
      </w:r>
      <w:r>
        <w:rPr>
          <w:sz w:val="20"/>
        </w:rPr>
        <w:t>to</w:t>
      </w:r>
      <w:r w:rsidRPr="00A86E7A">
        <w:rPr>
          <w:sz w:val="20"/>
        </w:rPr>
        <w:t xml:space="preserve"> </w:t>
      </w:r>
      <w:r>
        <w:rPr>
          <w:sz w:val="20"/>
        </w:rPr>
        <w:t>the</w:t>
      </w:r>
      <w:r w:rsidRPr="00A86E7A">
        <w:rPr>
          <w:sz w:val="20"/>
        </w:rPr>
        <w:t xml:space="preserve"> </w:t>
      </w:r>
      <w:r>
        <w:rPr>
          <w:sz w:val="20"/>
        </w:rPr>
        <w:t>Mandatory</w:t>
      </w:r>
      <w:r w:rsidRPr="00A86E7A">
        <w:rPr>
          <w:sz w:val="20"/>
        </w:rPr>
        <w:t xml:space="preserve"> </w:t>
      </w:r>
      <w:r>
        <w:rPr>
          <w:sz w:val="20"/>
        </w:rPr>
        <w:t>and to all his</w:t>
      </w:r>
      <w:r w:rsidRPr="00A86E7A">
        <w:rPr>
          <w:sz w:val="20"/>
        </w:rPr>
        <w:t xml:space="preserve"> </w:t>
      </w:r>
      <w:r>
        <w:rPr>
          <w:sz w:val="20"/>
        </w:rPr>
        <w:t>subcontractors.</w:t>
      </w:r>
    </w:p>
    <w:p w:rsidR="00646C74" w:rsidRPr="00646C74" w:rsidRDefault="00646C74">
      <w:pPr>
        <w:pStyle w:val="ListParagraph"/>
        <w:numPr>
          <w:ilvl w:val="1"/>
          <w:numId w:val="43"/>
        </w:numPr>
        <w:tabs>
          <w:tab w:val="left" w:pos="1418"/>
        </w:tabs>
        <w:spacing w:before="120" w:after="120"/>
        <w:ind w:left="1276" w:right="425" w:hanging="709"/>
        <w:jc w:val="both"/>
        <w:rPr>
          <w:b/>
          <w:bCs/>
          <w:sz w:val="20"/>
        </w:rPr>
      </w:pPr>
      <w:r>
        <w:rPr>
          <w:b/>
          <w:bCs/>
          <w:sz w:val="20"/>
        </w:rPr>
        <w:t xml:space="preserve">All the requirements, regulations and standards of the </w:t>
      </w:r>
      <w:r w:rsidRPr="00646C74">
        <w:rPr>
          <w:b/>
          <w:bCs/>
          <w:sz w:val="20"/>
        </w:rPr>
        <w:t>COVID-19 Occupational Health and Safety Measures in Workplaces, COVID-19 (C19 OHS), 2020.</w:t>
      </w:r>
    </w:p>
    <w:p w:rsidR="00A86E7A" w:rsidRDefault="00A86E7A">
      <w:pPr>
        <w:pStyle w:val="ListParagraph"/>
        <w:numPr>
          <w:ilvl w:val="0"/>
          <w:numId w:val="43"/>
        </w:numPr>
        <w:tabs>
          <w:tab w:val="left" w:pos="567"/>
        </w:tabs>
        <w:spacing w:before="120" w:after="120"/>
        <w:ind w:left="567" w:right="425"/>
        <w:jc w:val="both"/>
        <w:rPr>
          <w:sz w:val="20"/>
        </w:rPr>
      </w:pPr>
      <w:r>
        <w:rPr>
          <w:sz w:val="20"/>
        </w:rPr>
        <w:t>In addition to the requirements of Clause 33 of the GCC and all relevant requirements of the above-mentioned</w:t>
      </w:r>
      <w:r w:rsidRPr="00A86E7A">
        <w:rPr>
          <w:sz w:val="20"/>
        </w:rPr>
        <w:t xml:space="preserve"> </w:t>
      </w:r>
      <w:r>
        <w:rPr>
          <w:sz w:val="20"/>
        </w:rPr>
        <w:t>Volume</w:t>
      </w:r>
      <w:r w:rsidRPr="00A86E7A">
        <w:rPr>
          <w:sz w:val="20"/>
        </w:rPr>
        <w:t xml:space="preserve"> </w:t>
      </w:r>
      <w:r>
        <w:rPr>
          <w:sz w:val="20"/>
        </w:rPr>
        <w:t>3,</w:t>
      </w:r>
      <w:r w:rsidRPr="00A86E7A">
        <w:rPr>
          <w:sz w:val="20"/>
        </w:rPr>
        <w:t xml:space="preserve"> </w:t>
      </w:r>
      <w:r>
        <w:rPr>
          <w:sz w:val="20"/>
        </w:rPr>
        <w:t>the</w:t>
      </w:r>
      <w:r w:rsidRPr="00A86E7A">
        <w:rPr>
          <w:sz w:val="20"/>
        </w:rPr>
        <w:t xml:space="preserve"> </w:t>
      </w:r>
      <w:r>
        <w:rPr>
          <w:sz w:val="20"/>
        </w:rPr>
        <w:t>Mandatory</w:t>
      </w:r>
      <w:r w:rsidRPr="00A86E7A">
        <w:rPr>
          <w:sz w:val="20"/>
        </w:rPr>
        <w:t xml:space="preserve"> </w:t>
      </w:r>
      <w:r>
        <w:rPr>
          <w:sz w:val="20"/>
        </w:rPr>
        <w:t>agrees</w:t>
      </w:r>
      <w:r w:rsidRPr="00A86E7A">
        <w:rPr>
          <w:sz w:val="20"/>
        </w:rPr>
        <w:t xml:space="preserve"> </w:t>
      </w:r>
      <w:r>
        <w:rPr>
          <w:sz w:val="20"/>
        </w:rPr>
        <w:t>to</w:t>
      </w:r>
      <w:r w:rsidRPr="00A86E7A">
        <w:rPr>
          <w:sz w:val="20"/>
        </w:rPr>
        <w:t xml:space="preserve"> </w:t>
      </w:r>
      <w:r>
        <w:rPr>
          <w:sz w:val="20"/>
        </w:rPr>
        <w:t>execute</w:t>
      </w:r>
      <w:r w:rsidRPr="00A86E7A">
        <w:rPr>
          <w:sz w:val="20"/>
        </w:rPr>
        <w:t xml:space="preserve"> </w:t>
      </w:r>
      <w:r>
        <w:rPr>
          <w:sz w:val="20"/>
        </w:rPr>
        <w:t>all</w:t>
      </w:r>
      <w:r w:rsidRPr="00A86E7A">
        <w:rPr>
          <w:sz w:val="20"/>
        </w:rPr>
        <w:t xml:space="preserve"> </w:t>
      </w:r>
      <w:r>
        <w:rPr>
          <w:sz w:val="20"/>
        </w:rPr>
        <w:t>the</w:t>
      </w:r>
      <w:r w:rsidRPr="00A86E7A">
        <w:rPr>
          <w:sz w:val="20"/>
        </w:rPr>
        <w:t xml:space="preserve"> </w:t>
      </w:r>
      <w:r>
        <w:rPr>
          <w:sz w:val="20"/>
        </w:rPr>
        <w:t>Works</w:t>
      </w:r>
      <w:r w:rsidRPr="00A86E7A">
        <w:rPr>
          <w:sz w:val="20"/>
        </w:rPr>
        <w:t xml:space="preserve"> </w:t>
      </w:r>
      <w:r>
        <w:rPr>
          <w:sz w:val="20"/>
        </w:rPr>
        <w:t>forming</w:t>
      </w:r>
      <w:r w:rsidRPr="00A86E7A">
        <w:rPr>
          <w:sz w:val="20"/>
        </w:rPr>
        <w:t xml:space="preserve"> </w:t>
      </w:r>
      <w:r>
        <w:rPr>
          <w:sz w:val="20"/>
        </w:rPr>
        <w:t>part</w:t>
      </w:r>
      <w:r w:rsidRPr="00A86E7A">
        <w:rPr>
          <w:sz w:val="20"/>
        </w:rPr>
        <w:t xml:space="preserve"> </w:t>
      </w:r>
      <w:r>
        <w:rPr>
          <w:sz w:val="20"/>
        </w:rPr>
        <w:t>of</w:t>
      </w:r>
      <w:r w:rsidRPr="00A86E7A">
        <w:rPr>
          <w:sz w:val="20"/>
        </w:rPr>
        <w:t xml:space="preserve"> </w:t>
      </w:r>
      <w:r>
        <w:rPr>
          <w:sz w:val="20"/>
        </w:rPr>
        <w:t>this Contract</w:t>
      </w:r>
      <w:r w:rsidRPr="00A86E7A">
        <w:rPr>
          <w:sz w:val="20"/>
        </w:rPr>
        <w:t xml:space="preserve"> </w:t>
      </w:r>
      <w:r>
        <w:rPr>
          <w:sz w:val="20"/>
        </w:rPr>
        <w:t>and</w:t>
      </w:r>
      <w:r w:rsidRPr="00A86E7A">
        <w:rPr>
          <w:sz w:val="20"/>
        </w:rPr>
        <w:t xml:space="preserve"> </w:t>
      </w:r>
      <w:r>
        <w:rPr>
          <w:sz w:val="20"/>
        </w:rPr>
        <w:t>to</w:t>
      </w:r>
      <w:r w:rsidRPr="00A86E7A">
        <w:rPr>
          <w:sz w:val="20"/>
        </w:rPr>
        <w:t xml:space="preserve"> </w:t>
      </w:r>
      <w:r>
        <w:rPr>
          <w:sz w:val="20"/>
        </w:rPr>
        <w:t>operate</w:t>
      </w:r>
      <w:r w:rsidRPr="00A86E7A">
        <w:rPr>
          <w:sz w:val="20"/>
        </w:rPr>
        <w:t xml:space="preserve"> </w:t>
      </w:r>
      <w:r>
        <w:rPr>
          <w:sz w:val="20"/>
        </w:rPr>
        <w:t>and</w:t>
      </w:r>
      <w:r w:rsidRPr="00A86E7A">
        <w:rPr>
          <w:sz w:val="20"/>
        </w:rPr>
        <w:t xml:space="preserve"> </w:t>
      </w:r>
      <w:r>
        <w:rPr>
          <w:sz w:val="20"/>
        </w:rPr>
        <w:t>utilise</w:t>
      </w:r>
      <w:r w:rsidRPr="00A86E7A">
        <w:rPr>
          <w:sz w:val="20"/>
        </w:rPr>
        <w:t xml:space="preserve"> </w:t>
      </w:r>
      <w:r>
        <w:rPr>
          <w:sz w:val="20"/>
        </w:rPr>
        <w:t>all</w:t>
      </w:r>
      <w:r w:rsidRPr="00A86E7A">
        <w:rPr>
          <w:sz w:val="20"/>
        </w:rPr>
        <w:t xml:space="preserve"> </w:t>
      </w:r>
      <w:r>
        <w:rPr>
          <w:sz w:val="20"/>
        </w:rPr>
        <w:t>machinery,</w:t>
      </w:r>
      <w:r w:rsidRPr="00A86E7A">
        <w:rPr>
          <w:sz w:val="20"/>
        </w:rPr>
        <w:t xml:space="preserve"> </w:t>
      </w:r>
      <w:r>
        <w:rPr>
          <w:sz w:val="20"/>
        </w:rPr>
        <w:t>plant</w:t>
      </w:r>
      <w:r w:rsidRPr="00A86E7A">
        <w:rPr>
          <w:sz w:val="20"/>
        </w:rPr>
        <w:t xml:space="preserve"> </w:t>
      </w:r>
      <w:r>
        <w:rPr>
          <w:sz w:val="20"/>
        </w:rPr>
        <w:t>and</w:t>
      </w:r>
      <w:r w:rsidRPr="00A86E7A">
        <w:rPr>
          <w:sz w:val="20"/>
        </w:rPr>
        <w:t xml:space="preserve"> </w:t>
      </w:r>
      <w:r>
        <w:rPr>
          <w:sz w:val="20"/>
        </w:rPr>
        <w:t>equipment</w:t>
      </w:r>
      <w:r w:rsidRPr="00A86E7A">
        <w:rPr>
          <w:sz w:val="20"/>
        </w:rPr>
        <w:t xml:space="preserve"> </w:t>
      </w:r>
      <w:r>
        <w:rPr>
          <w:sz w:val="20"/>
        </w:rPr>
        <w:t>in</w:t>
      </w:r>
      <w:r w:rsidRPr="00A86E7A">
        <w:rPr>
          <w:sz w:val="20"/>
        </w:rPr>
        <w:t xml:space="preserve"> </w:t>
      </w:r>
      <w:r>
        <w:rPr>
          <w:sz w:val="20"/>
        </w:rPr>
        <w:t>accordance</w:t>
      </w:r>
      <w:r w:rsidRPr="00A86E7A">
        <w:rPr>
          <w:sz w:val="20"/>
        </w:rPr>
        <w:t xml:space="preserve"> with </w:t>
      </w:r>
      <w:r>
        <w:rPr>
          <w:sz w:val="20"/>
        </w:rPr>
        <w:t xml:space="preserve">the </w:t>
      </w:r>
      <w:r w:rsidRPr="00A86E7A">
        <w:rPr>
          <w:sz w:val="20"/>
        </w:rPr>
        <w:t>Act.</w:t>
      </w:r>
    </w:p>
    <w:p w:rsidR="001A3FDC" w:rsidRDefault="001A3FDC" w:rsidP="001A3FDC">
      <w:pPr>
        <w:pStyle w:val="ListParagraph"/>
        <w:tabs>
          <w:tab w:val="left" w:pos="567"/>
        </w:tabs>
        <w:spacing w:before="120" w:after="120"/>
        <w:ind w:left="567" w:right="425" w:firstLine="0"/>
        <w:rPr>
          <w:sz w:val="20"/>
        </w:rPr>
      </w:pPr>
    </w:p>
    <w:p w:rsidR="001A3FDC" w:rsidRDefault="001A3FDC">
      <w:pPr>
        <w:rPr>
          <w:sz w:val="20"/>
        </w:rPr>
        <w:sectPr w:rsidR="001A3FDC" w:rsidSect="00842CAA">
          <w:headerReference w:type="default" r:id="rId134"/>
          <w:footerReference w:type="default" r:id="rId135"/>
          <w:pgSz w:w="11910" w:h="16850"/>
          <w:pgMar w:top="851" w:right="567" w:bottom="851" w:left="1134" w:header="567" w:footer="923" w:gutter="0"/>
          <w:cols w:space="720"/>
        </w:sectPr>
      </w:pPr>
    </w:p>
    <w:p w:rsidR="00646C74" w:rsidRDefault="00646C74" w:rsidP="00646C74">
      <w:pPr>
        <w:pStyle w:val="ListParagraph"/>
        <w:tabs>
          <w:tab w:val="left" w:pos="567"/>
        </w:tabs>
        <w:spacing w:before="120" w:after="120"/>
        <w:ind w:left="567" w:right="425" w:firstLine="0"/>
        <w:jc w:val="right"/>
        <w:rPr>
          <w:sz w:val="20"/>
        </w:rPr>
      </w:pPr>
    </w:p>
    <w:p w:rsidR="00EB29FA" w:rsidRDefault="00981AB3">
      <w:pPr>
        <w:pStyle w:val="ListParagraph"/>
        <w:numPr>
          <w:ilvl w:val="0"/>
          <w:numId w:val="43"/>
        </w:numPr>
        <w:tabs>
          <w:tab w:val="left" w:pos="567"/>
        </w:tabs>
        <w:spacing w:before="120" w:after="120"/>
        <w:ind w:left="567" w:right="425"/>
        <w:jc w:val="both"/>
        <w:rPr>
          <w:sz w:val="20"/>
        </w:rPr>
      </w:pPr>
      <w:r>
        <w:rPr>
          <w:sz w:val="20"/>
        </w:rPr>
        <w:t>The</w:t>
      </w:r>
      <w:r w:rsidRPr="00A86E7A">
        <w:rPr>
          <w:sz w:val="20"/>
        </w:rPr>
        <w:t xml:space="preserve"> </w:t>
      </w:r>
      <w:r>
        <w:rPr>
          <w:sz w:val="20"/>
        </w:rPr>
        <w:t>Mandatory</w:t>
      </w:r>
      <w:r w:rsidRPr="00A86E7A">
        <w:rPr>
          <w:sz w:val="20"/>
        </w:rPr>
        <w:t xml:space="preserve"> </w:t>
      </w:r>
      <w:r>
        <w:rPr>
          <w:sz w:val="20"/>
        </w:rPr>
        <w:t>is</w:t>
      </w:r>
      <w:r w:rsidRPr="00A86E7A">
        <w:rPr>
          <w:sz w:val="20"/>
        </w:rPr>
        <w:t xml:space="preserve"> </w:t>
      </w:r>
      <w:r>
        <w:rPr>
          <w:sz w:val="20"/>
        </w:rPr>
        <w:t>responsible</w:t>
      </w:r>
      <w:r w:rsidRPr="00A86E7A">
        <w:rPr>
          <w:sz w:val="20"/>
        </w:rPr>
        <w:t xml:space="preserve"> </w:t>
      </w:r>
      <w:r>
        <w:rPr>
          <w:sz w:val="20"/>
        </w:rPr>
        <w:t>for</w:t>
      </w:r>
      <w:r w:rsidRPr="00A86E7A">
        <w:rPr>
          <w:sz w:val="20"/>
        </w:rPr>
        <w:t xml:space="preserve"> </w:t>
      </w:r>
      <w:r>
        <w:rPr>
          <w:sz w:val="20"/>
        </w:rPr>
        <w:t>the</w:t>
      </w:r>
      <w:r w:rsidRPr="00A86E7A">
        <w:rPr>
          <w:sz w:val="20"/>
        </w:rPr>
        <w:t xml:space="preserve"> </w:t>
      </w:r>
      <w:r>
        <w:rPr>
          <w:sz w:val="20"/>
        </w:rPr>
        <w:t>compliance</w:t>
      </w:r>
      <w:r w:rsidRPr="00A86E7A">
        <w:rPr>
          <w:sz w:val="20"/>
        </w:rPr>
        <w:t xml:space="preserve"> </w:t>
      </w:r>
      <w:r>
        <w:rPr>
          <w:sz w:val="20"/>
        </w:rPr>
        <w:t>with</w:t>
      </w:r>
      <w:r w:rsidRPr="00A86E7A">
        <w:rPr>
          <w:sz w:val="20"/>
        </w:rPr>
        <w:t xml:space="preserve"> </w:t>
      </w:r>
      <w:r>
        <w:rPr>
          <w:sz w:val="20"/>
        </w:rPr>
        <w:t>the</w:t>
      </w:r>
      <w:r w:rsidRPr="00A86E7A">
        <w:rPr>
          <w:sz w:val="20"/>
        </w:rPr>
        <w:t xml:space="preserve"> Act </w:t>
      </w:r>
      <w:r>
        <w:rPr>
          <w:sz w:val="20"/>
        </w:rPr>
        <w:t>by</w:t>
      </w:r>
      <w:r w:rsidRPr="00A86E7A">
        <w:rPr>
          <w:sz w:val="20"/>
        </w:rPr>
        <w:t xml:space="preserve"> </w:t>
      </w:r>
      <w:r>
        <w:rPr>
          <w:sz w:val="20"/>
        </w:rPr>
        <w:t>all</w:t>
      </w:r>
      <w:r w:rsidRPr="00A86E7A">
        <w:rPr>
          <w:sz w:val="20"/>
        </w:rPr>
        <w:t xml:space="preserve"> his </w:t>
      </w:r>
      <w:r>
        <w:rPr>
          <w:sz w:val="20"/>
        </w:rPr>
        <w:t>subcontractors,</w:t>
      </w:r>
      <w:r w:rsidRPr="00A86E7A">
        <w:rPr>
          <w:sz w:val="20"/>
        </w:rPr>
        <w:t xml:space="preserve"> </w:t>
      </w:r>
      <w:r>
        <w:rPr>
          <w:sz w:val="20"/>
        </w:rPr>
        <w:t>whether or not selected and/or approved by the</w:t>
      </w:r>
      <w:r w:rsidRPr="00A86E7A">
        <w:rPr>
          <w:sz w:val="20"/>
        </w:rPr>
        <w:t xml:space="preserve"> </w:t>
      </w:r>
      <w:r>
        <w:rPr>
          <w:sz w:val="20"/>
        </w:rPr>
        <w:t>Employer.</w:t>
      </w:r>
    </w:p>
    <w:p w:rsidR="00EB29FA" w:rsidRDefault="00981AB3" w:rsidP="00646C74">
      <w:pPr>
        <w:rPr>
          <w:sz w:val="20"/>
        </w:rPr>
      </w:pPr>
      <w:r>
        <w:rPr>
          <w:sz w:val="20"/>
        </w:rPr>
        <w:t>The Mandatory warrants that all his and his subcontractors' workmen are covered in terms of the</w:t>
      </w:r>
      <w:r w:rsidRPr="00A86E7A">
        <w:rPr>
          <w:sz w:val="20"/>
        </w:rPr>
        <w:t xml:space="preserve"> </w:t>
      </w:r>
      <w:r>
        <w:rPr>
          <w:sz w:val="20"/>
        </w:rPr>
        <w:t>Compensation</w:t>
      </w:r>
      <w:r w:rsidRPr="00A86E7A">
        <w:rPr>
          <w:sz w:val="20"/>
        </w:rPr>
        <w:t xml:space="preserve"> </w:t>
      </w:r>
      <w:r>
        <w:rPr>
          <w:sz w:val="20"/>
        </w:rPr>
        <w:t>for</w:t>
      </w:r>
      <w:r w:rsidRPr="00A86E7A">
        <w:rPr>
          <w:sz w:val="20"/>
        </w:rPr>
        <w:t xml:space="preserve"> </w:t>
      </w:r>
      <w:r>
        <w:rPr>
          <w:sz w:val="20"/>
        </w:rPr>
        <w:t>Occupational</w:t>
      </w:r>
      <w:r w:rsidRPr="00A86E7A">
        <w:rPr>
          <w:sz w:val="20"/>
        </w:rPr>
        <w:t xml:space="preserve"> </w:t>
      </w:r>
      <w:r>
        <w:rPr>
          <w:sz w:val="20"/>
        </w:rPr>
        <w:t>Injuries</w:t>
      </w:r>
      <w:r w:rsidRPr="00A86E7A">
        <w:rPr>
          <w:sz w:val="20"/>
        </w:rPr>
        <w:t xml:space="preserve"> </w:t>
      </w:r>
      <w:r>
        <w:rPr>
          <w:sz w:val="20"/>
        </w:rPr>
        <w:t>and</w:t>
      </w:r>
      <w:r w:rsidRPr="00A86E7A">
        <w:rPr>
          <w:sz w:val="20"/>
        </w:rPr>
        <w:t xml:space="preserve"> </w:t>
      </w:r>
      <w:r>
        <w:rPr>
          <w:sz w:val="20"/>
        </w:rPr>
        <w:t>Diseases</w:t>
      </w:r>
      <w:r w:rsidRPr="00A86E7A">
        <w:rPr>
          <w:sz w:val="20"/>
        </w:rPr>
        <w:t xml:space="preserve"> </w:t>
      </w:r>
      <w:r>
        <w:rPr>
          <w:sz w:val="20"/>
        </w:rPr>
        <w:t>Act,</w:t>
      </w:r>
      <w:r w:rsidRPr="00A86E7A">
        <w:rPr>
          <w:sz w:val="20"/>
        </w:rPr>
        <w:t xml:space="preserve"> </w:t>
      </w:r>
      <w:r>
        <w:rPr>
          <w:sz w:val="20"/>
        </w:rPr>
        <w:t>1993,</w:t>
      </w:r>
      <w:r w:rsidRPr="00A86E7A">
        <w:rPr>
          <w:sz w:val="20"/>
        </w:rPr>
        <w:t xml:space="preserve"> </w:t>
      </w:r>
      <w:r>
        <w:rPr>
          <w:sz w:val="20"/>
        </w:rPr>
        <w:t>which</w:t>
      </w:r>
      <w:r w:rsidRPr="00A86E7A">
        <w:rPr>
          <w:sz w:val="20"/>
        </w:rPr>
        <w:t xml:space="preserve"> </w:t>
      </w:r>
      <w:r>
        <w:rPr>
          <w:sz w:val="20"/>
        </w:rPr>
        <w:t>cover,</w:t>
      </w:r>
      <w:r w:rsidRPr="00A86E7A">
        <w:rPr>
          <w:sz w:val="20"/>
        </w:rPr>
        <w:t xml:space="preserve"> </w:t>
      </w:r>
      <w:r>
        <w:rPr>
          <w:sz w:val="20"/>
        </w:rPr>
        <w:t>shall</w:t>
      </w:r>
      <w:r w:rsidRPr="00A86E7A">
        <w:rPr>
          <w:sz w:val="20"/>
        </w:rPr>
        <w:t xml:space="preserve"> </w:t>
      </w:r>
      <w:r>
        <w:rPr>
          <w:sz w:val="20"/>
        </w:rPr>
        <w:t>remain in force whilst any such workmen are present on site. A letter of good standing from the Compensation</w:t>
      </w:r>
      <w:r w:rsidRPr="00A86E7A">
        <w:rPr>
          <w:sz w:val="20"/>
        </w:rPr>
        <w:t xml:space="preserve"> </w:t>
      </w:r>
      <w:r>
        <w:rPr>
          <w:sz w:val="20"/>
        </w:rPr>
        <w:t>Commissioner</w:t>
      </w:r>
      <w:r w:rsidRPr="00A86E7A">
        <w:rPr>
          <w:sz w:val="20"/>
        </w:rPr>
        <w:t xml:space="preserve"> </w:t>
      </w:r>
      <w:r>
        <w:rPr>
          <w:sz w:val="20"/>
        </w:rPr>
        <w:t>to</w:t>
      </w:r>
      <w:r w:rsidRPr="00A86E7A">
        <w:rPr>
          <w:sz w:val="20"/>
        </w:rPr>
        <w:t xml:space="preserve"> </w:t>
      </w:r>
      <w:r>
        <w:rPr>
          <w:sz w:val="20"/>
        </w:rPr>
        <w:t>this</w:t>
      </w:r>
      <w:r w:rsidRPr="00A86E7A">
        <w:rPr>
          <w:sz w:val="20"/>
        </w:rPr>
        <w:t xml:space="preserve"> </w:t>
      </w:r>
      <w:r>
        <w:rPr>
          <w:sz w:val="20"/>
        </w:rPr>
        <w:t>effect</w:t>
      </w:r>
      <w:r w:rsidRPr="00A86E7A">
        <w:rPr>
          <w:sz w:val="20"/>
        </w:rPr>
        <w:t xml:space="preserve"> </w:t>
      </w:r>
      <w:r>
        <w:rPr>
          <w:sz w:val="20"/>
        </w:rPr>
        <w:t>must</w:t>
      </w:r>
      <w:r w:rsidRPr="00A86E7A">
        <w:rPr>
          <w:sz w:val="20"/>
        </w:rPr>
        <w:t xml:space="preserve"> </w:t>
      </w:r>
      <w:r>
        <w:rPr>
          <w:sz w:val="20"/>
        </w:rPr>
        <w:t>be</w:t>
      </w:r>
      <w:r w:rsidRPr="00A86E7A">
        <w:rPr>
          <w:sz w:val="20"/>
        </w:rPr>
        <w:t xml:space="preserve"> </w:t>
      </w:r>
      <w:r>
        <w:rPr>
          <w:sz w:val="20"/>
        </w:rPr>
        <w:t>produced</w:t>
      </w:r>
      <w:r w:rsidRPr="00A86E7A">
        <w:rPr>
          <w:sz w:val="20"/>
        </w:rPr>
        <w:t xml:space="preserve"> </w:t>
      </w:r>
      <w:r>
        <w:rPr>
          <w:sz w:val="20"/>
        </w:rPr>
        <w:t>to</w:t>
      </w:r>
      <w:r w:rsidRPr="00A86E7A">
        <w:rPr>
          <w:sz w:val="20"/>
        </w:rPr>
        <w:t xml:space="preserve"> </w:t>
      </w:r>
      <w:r>
        <w:rPr>
          <w:sz w:val="20"/>
        </w:rPr>
        <w:t>the</w:t>
      </w:r>
      <w:r w:rsidRPr="00A86E7A">
        <w:rPr>
          <w:sz w:val="20"/>
        </w:rPr>
        <w:t xml:space="preserve"> </w:t>
      </w:r>
      <w:r>
        <w:rPr>
          <w:sz w:val="20"/>
        </w:rPr>
        <w:t>Employer</w:t>
      </w:r>
      <w:r w:rsidRPr="00A86E7A">
        <w:rPr>
          <w:sz w:val="20"/>
        </w:rPr>
        <w:t xml:space="preserve"> </w:t>
      </w:r>
      <w:r>
        <w:rPr>
          <w:sz w:val="20"/>
        </w:rPr>
        <w:t>upon</w:t>
      </w:r>
      <w:r w:rsidRPr="00A86E7A">
        <w:rPr>
          <w:sz w:val="20"/>
        </w:rPr>
        <w:t xml:space="preserve"> </w:t>
      </w:r>
      <w:r>
        <w:rPr>
          <w:sz w:val="20"/>
        </w:rPr>
        <w:t>signature of the</w:t>
      </w:r>
      <w:r w:rsidRPr="00A86E7A">
        <w:rPr>
          <w:sz w:val="20"/>
        </w:rPr>
        <w:t xml:space="preserve"> </w:t>
      </w:r>
      <w:r>
        <w:rPr>
          <w:sz w:val="20"/>
        </w:rPr>
        <w:t>agreement.</w:t>
      </w:r>
    </w:p>
    <w:p w:rsidR="00EB29FA" w:rsidRDefault="00981AB3">
      <w:pPr>
        <w:pStyle w:val="ListParagraph"/>
        <w:numPr>
          <w:ilvl w:val="0"/>
          <w:numId w:val="43"/>
        </w:numPr>
        <w:tabs>
          <w:tab w:val="left" w:pos="567"/>
        </w:tabs>
        <w:spacing w:before="120" w:after="120"/>
        <w:ind w:left="567" w:right="425"/>
        <w:jc w:val="both"/>
        <w:rPr>
          <w:sz w:val="20"/>
        </w:rPr>
      </w:pPr>
      <w:r>
        <w:rPr>
          <w:sz w:val="20"/>
        </w:rPr>
        <w:t>The Mandatory undertakes to ensure that he and/or subcontractors and/or their respective employers will at all times comply with the following</w:t>
      </w:r>
      <w:r w:rsidRPr="00A86E7A">
        <w:rPr>
          <w:sz w:val="20"/>
        </w:rPr>
        <w:t xml:space="preserve"> </w:t>
      </w:r>
      <w:r>
        <w:rPr>
          <w:sz w:val="20"/>
        </w:rPr>
        <w:t>conditions:</w:t>
      </w:r>
    </w:p>
    <w:p w:rsidR="00EB29FA" w:rsidRDefault="00981AB3">
      <w:pPr>
        <w:pStyle w:val="ListParagraph"/>
        <w:numPr>
          <w:ilvl w:val="1"/>
          <w:numId w:val="94"/>
        </w:numPr>
        <w:tabs>
          <w:tab w:val="left" w:pos="1276"/>
        </w:tabs>
        <w:spacing w:before="120" w:line="252" w:lineRule="auto"/>
        <w:ind w:left="1276" w:right="425" w:hanging="709"/>
        <w:jc w:val="both"/>
      </w:pPr>
      <w:r>
        <w:rPr>
          <w:sz w:val="20"/>
        </w:rPr>
        <w:t>The Mandatory shall assume the responsibility in terms of Section 16.1 of the Occupational Health and Safety Act. The Mandatory shall not delegate any duty in terms of Section 16.2 of this Act without the prior written approval of the Employer. If</w:t>
      </w:r>
      <w:r w:rsidRPr="00646C74">
        <w:rPr>
          <w:spacing w:val="9"/>
          <w:sz w:val="20"/>
        </w:rPr>
        <w:t xml:space="preserve"> </w:t>
      </w:r>
      <w:r>
        <w:rPr>
          <w:sz w:val="20"/>
        </w:rPr>
        <w:t>the</w:t>
      </w:r>
      <w:r w:rsidRPr="00646C74">
        <w:rPr>
          <w:spacing w:val="7"/>
          <w:sz w:val="20"/>
        </w:rPr>
        <w:t xml:space="preserve"> </w:t>
      </w:r>
      <w:r>
        <w:rPr>
          <w:sz w:val="20"/>
        </w:rPr>
        <w:t>Mandatory</w:t>
      </w:r>
      <w:r w:rsidRPr="00646C74">
        <w:rPr>
          <w:spacing w:val="5"/>
          <w:sz w:val="20"/>
        </w:rPr>
        <w:t xml:space="preserve"> </w:t>
      </w:r>
      <w:r>
        <w:rPr>
          <w:sz w:val="20"/>
        </w:rPr>
        <w:t>obtains</w:t>
      </w:r>
      <w:r w:rsidRPr="00646C74">
        <w:rPr>
          <w:spacing w:val="8"/>
          <w:sz w:val="20"/>
        </w:rPr>
        <w:t xml:space="preserve"> </w:t>
      </w:r>
      <w:r>
        <w:rPr>
          <w:sz w:val="20"/>
        </w:rPr>
        <w:t>such</w:t>
      </w:r>
      <w:r w:rsidRPr="00646C74">
        <w:rPr>
          <w:spacing w:val="8"/>
          <w:sz w:val="20"/>
        </w:rPr>
        <w:t xml:space="preserve"> </w:t>
      </w:r>
      <w:r>
        <w:rPr>
          <w:sz w:val="20"/>
        </w:rPr>
        <w:t>approval</w:t>
      </w:r>
      <w:r w:rsidRPr="00646C74">
        <w:rPr>
          <w:spacing w:val="6"/>
          <w:sz w:val="20"/>
        </w:rPr>
        <w:t xml:space="preserve"> </w:t>
      </w:r>
      <w:r>
        <w:rPr>
          <w:sz w:val="20"/>
        </w:rPr>
        <w:t>and</w:t>
      </w:r>
      <w:r w:rsidRPr="00646C74">
        <w:rPr>
          <w:spacing w:val="8"/>
          <w:sz w:val="20"/>
        </w:rPr>
        <w:t xml:space="preserve"> </w:t>
      </w:r>
      <w:r>
        <w:rPr>
          <w:sz w:val="20"/>
        </w:rPr>
        <w:t>delegates</w:t>
      </w:r>
      <w:r w:rsidRPr="00646C74">
        <w:rPr>
          <w:spacing w:val="8"/>
          <w:sz w:val="20"/>
        </w:rPr>
        <w:t xml:space="preserve"> </w:t>
      </w:r>
      <w:r>
        <w:rPr>
          <w:sz w:val="20"/>
        </w:rPr>
        <w:t>any</w:t>
      </w:r>
      <w:r w:rsidRPr="00646C74">
        <w:rPr>
          <w:spacing w:val="7"/>
          <w:sz w:val="20"/>
        </w:rPr>
        <w:t xml:space="preserve"> </w:t>
      </w:r>
      <w:r>
        <w:rPr>
          <w:sz w:val="20"/>
        </w:rPr>
        <w:t>duty</w:t>
      </w:r>
      <w:r w:rsidRPr="00646C74">
        <w:rPr>
          <w:spacing w:val="4"/>
          <w:sz w:val="20"/>
        </w:rPr>
        <w:t xml:space="preserve"> </w:t>
      </w:r>
      <w:r>
        <w:rPr>
          <w:sz w:val="20"/>
        </w:rPr>
        <w:t>in</w:t>
      </w:r>
      <w:r w:rsidRPr="00646C74">
        <w:rPr>
          <w:spacing w:val="8"/>
          <w:sz w:val="20"/>
        </w:rPr>
        <w:t xml:space="preserve"> </w:t>
      </w:r>
      <w:r>
        <w:rPr>
          <w:sz w:val="20"/>
        </w:rPr>
        <w:t>terms</w:t>
      </w:r>
      <w:r w:rsidRPr="00646C74">
        <w:rPr>
          <w:spacing w:val="8"/>
          <w:sz w:val="20"/>
        </w:rPr>
        <w:t xml:space="preserve"> </w:t>
      </w:r>
      <w:r>
        <w:rPr>
          <w:sz w:val="20"/>
        </w:rPr>
        <w:t>of</w:t>
      </w:r>
      <w:r w:rsidRPr="00646C74">
        <w:rPr>
          <w:spacing w:val="8"/>
          <w:sz w:val="20"/>
        </w:rPr>
        <w:t xml:space="preserve"> </w:t>
      </w:r>
      <w:r>
        <w:rPr>
          <w:sz w:val="20"/>
        </w:rPr>
        <w:t>section</w:t>
      </w:r>
      <w:r w:rsidR="00646C74">
        <w:rPr>
          <w:sz w:val="20"/>
        </w:rPr>
        <w:t xml:space="preserve"> </w:t>
      </w:r>
      <w:r w:rsidRPr="00646C74">
        <w:rPr>
          <w:sz w:val="20"/>
          <w:szCs w:val="20"/>
        </w:rPr>
        <w:t>16.2 a copy of such written delegation shall immediately be forwarded to the Employer.</w:t>
      </w:r>
    </w:p>
    <w:p w:rsidR="00EB29FA" w:rsidRDefault="00981AB3">
      <w:pPr>
        <w:pStyle w:val="ListParagraph"/>
        <w:numPr>
          <w:ilvl w:val="1"/>
          <w:numId w:val="94"/>
        </w:numPr>
        <w:tabs>
          <w:tab w:val="left" w:pos="1276"/>
        </w:tabs>
        <w:spacing w:before="120" w:after="120" w:line="252" w:lineRule="auto"/>
        <w:ind w:left="1276" w:right="425" w:hanging="709"/>
        <w:jc w:val="both"/>
        <w:rPr>
          <w:sz w:val="20"/>
        </w:rPr>
      </w:pPr>
      <w:r>
        <w:rPr>
          <w:sz w:val="20"/>
        </w:rPr>
        <w:t>All incidents referred to in the Occupational Health and Safety Act shall be reported by the Mandatory to the Department of Labour as well as to the Employer. The Employer will further be provided with copies of all written documentation relating</w:t>
      </w:r>
      <w:r>
        <w:rPr>
          <w:spacing w:val="-32"/>
          <w:sz w:val="20"/>
        </w:rPr>
        <w:t xml:space="preserve"> </w:t>
      </w:r>
      <w:r>
        <w:rPr>
          <w:sz w:val="20"/>
        </w:rPr>
        <w:t>to any</w:t>
      </w:r>
      <w:r>
        <w:rPr>
          <w:spacing w:val="-3"/>
          <w:sz w:val="20"/>
        </w:rPr>
        <w:t xml:space="preserve"> </w:t>
      </w:r>
      <w:r>
        <w:rPr>
          <w:sz w:val="20"/>
        </w:rPr>
        <w:t>incident.</w:t>
      </w:r>
    </w:p>
    <w:p w:rsidR="00EB29FA" w:rsidRDefault="00981AB3">
      <w:pPr>
        <w:pStyle w:val="ListParagraph"/>
        <w:numPr>
          <w:ilvl w:val="1"/>
          <w:numId w:val="94"/>
        </w:numPr>
        <w:tabs>
          <w:tab w:val="left" w:pos="1276"/>
        </w:tabs>
        <w:spacing w:before="120" w:line="252" w:lineRule="auto"/>
        <w:ind w:left="1276" w:right="425" w:hanging="709"/>
        <w:jc w:val="both"/>
        <w:rPr>
          <w:sz w:val="20"/>
        </w:rPr>
      </w:pPr>
      <w:r>
        <w:rPr>
          <w:sz w:val="20"/>
        </w:rPr>
        <w:t>The</w:t>
      </w:r>
      <w:r>
        <w:rPr>
          <w:spacing w:val="-12"/>
          <w:sz w:val="20"/>
        </w:rPr>
        <w:t xml:space="preserve"> </w:t>
      </w:r>
      <w:r>
        <w:rPr>
          <w:sz w:val="20"/>
        </w:rPr>
        <w:t>Employer</w:t>
      </w:r>
      <w:r>
        <w:rPr>
          <w:spacing w:val="-8"/>
          <w:sz w:val="20"/>
        </w:rPr>
        <w:t xml:space="preserve"> </w:t>
      </w:r>
      <w:r>
        <w:rPr>
          <w:sz w:val="20"/>
        </w:rPr>
        <w:t>hereby</w:t>
      </w:r>
      <w:r>
        <w:rPr>
          <w:spacing w:val="-15"/>
          <w:sz w:val="20"/>
        </w:rPr>
        <w:t xml:space="preserve"> </w:t>
      </w:r>
      <w:r>
        <w:rPr>
          <w:sz w:val="20"/>
        </w:rPr>
        <w:t>obtains</w:t>
      </w:r>
      <w:r>
        <w:rPr>
          <w:spacing w:val="-11"/>
          <w:sz w:val="20"/>
        </w:rPr>
        <w:t xml:space="preserve"> </w:t>
      </w:r>
      <w:r>
        <w:rPr>
          <w:sz w:val="20"/>
        </w:rPr>
        <w:t>an</w:t>
      </w:r>
      <w:r>
        <w:rPr>
          <w:spacing w:val="-12"/>
          <w:sz w:val="20"/>
        </w:rPr>
        <w:t xml:space="preserve"> </w:t>
      </w:r>
      <w:r>
        <w:rPr>
          <w:sz w:val="20"/>
        </w:rPr>
        <w:t>interest</w:t>
      </w:r>
      <w:r>
        <w:rPr>
          <w:spacing w:val="-12"/>
          <w:sz w:val="20"/>
        </w:rPr>
        <w:t xml:space="preserve"> </w:t>
      </w:r>
      <w:r>
        <w:rPr>
          <w:sz w:val="20"/>
        </w:rPr>
        <w:t>in</w:t>
      </w:r>
      <w:r>
        <w:rPr>
          <w:spacing w:val="-12"/>
          <w:sz w:val="20"/>
        </w:rPr>
        <w:t xml:space="preserve"> </w:t>
      </w:r>
      <w:r>
        <w:rPr>
          <w:sz w:val="20"/>
        </w:rPr>
        <w:t>the</w:t>
      </w:r>
      <w:r>
        <w:rPr>
          <w:spacing w:val="-12"/>
          <w:sz w:val="20"/>
        </w:rPr>
        <w:t xml:space="preserve"> </w:t>
      </w:r>
      <w:r>
        <w:rPr>
          <w:sz w:val="20"/>
        </w:rPr>
        <w:t>issue</w:t>
      </w:r>
      <w:r>
        <w:rPr>
          <w:spacing w:val="-10"/>
          <w:sz w:val="20"/>
        </w:rPr>
        <w:t xml:space="preserve"> </w:t>
      </w:r>
      <w:r>
        <w:rPr>
          <w:sz w:val="20"/>
        </w:rPr>
        <w:t>of</w:t>
      </w:r>
      <w:r>
        <w:rPr>
          <w:spacing w:val="-10"/>
          <w:sz w:val="20"/>
        </w:rPr>
        <w:t xml:space="preserve"> </w:t>
      </w:r>
      <w:r>
        <w:rPr>
          <w:sz w:val="20"/>
        </w:rPr>
        <w:t>any</w:t>
      </w:r>
      <w:r>
        <w:rPr>
          <w:spacing w:val="-15"/>
          <w:sz w:val="20"/>
        </w:rPr>
        <w:t xml:space="preserve"> </w:t>
      </w:r>
      <w:r>
        <w:rPr>
          <w:sz w:val="20"/>
        </w:rPr>
        <w:t>formal</w:t>
      </w:r>
      <w:r>
        <w:rPr>
          <w:spacing w:val="-12"/>
          <w:sz w:val="20"/>
        </w:rPr>
        <w:t xml:space="preserve"> </w:t>
      </w:r>
      <w:r>
        <w:rPr>
          <w:sz w:val="20"/>
        </w:rPr>
        <w:t>inquiry</w:t>
      </w:r>
      <w:r>
        <w:rPr>
          <w:spacing w:val="-15"/>
          <w:sz w:val="20"/>
        </w:rPr>
        <w:t xml:space="preserve"> </w:t>
      </w:r>
      <w:r>
        <w:rPr>
          <w:sz w:val="20"/>
        </w:rPr>
        <w:t>conducted in terms of section 32 of the Occupational Health and Safety Act into any incident involving the Mandatory and/or his employees and/or his</w:t>
      </w:r>
      <w:r>
        <w:rPr>
          <w:spacing w:val="-6"/>
          <w:sz w:val="20"/>
        </w:rPr>
        <w:t xml:space="preserve"> </w:t>
      </w:r>
      <w:r>
        <w:rPr>
          <w:sz w:val="20"/>
        </w:rPr>
        <w:t>subcontractors.</w:t>
      </w:r>
    </w:p>
    <w:p w:rsidR="00EB29FA" w:rsidRDefault="00981AB3" w:rsidP="00842CAA">
      <w:pPr>
        <w:pStyle w:val="BodyText"/>
        <w:spacing w:before="240" w:after="240"/>
        <w:ind w:right="1162"/>
      </w:pPr>
      <w:r>
        <w:t>In</w:t>
      </w:r>
      <w:r>
        <w:rPr>
          <w:spacing w:val="-24"/>
        </w:rPr>
        <w:t xml:space="preserve"> </w:t>
      </w:r>
      <w:r>
        <w:t>witness</w:t>
      </w:r>
      <w:r>
        <w:rPr>
          <w:spacing w:val="-24"/>
        </w:rPr>
        <w:t xml:space="preserve"> </w:t>
      </w:r>
      <w:r>
        <w:t>thereof</w:t>
      </w:r>
      <w:r>
        <w:rPr>
          <w:spacing w:val="-22"/>
        </w:rPr>
        <w:t xml:space="preserve"> </w:t>
      </w:r>
      <w:r>
        <w:t>the</w:t>
      </w:r>
      <w:r>
        <w:rPr>
          <w:spacing w:val="-24"/>
        </w:rPr>
        <w:t xml:space="preserve"> </w:t>
      </w:r>
      <w:r>
        <w:t>parties</w:t>
      </w:r>
      <w:r>
        <w:rPr>
          <w:spacing w:val="-24"/>
        </w:rPr>
        <w:t xml:space="preserve"> </w:t>
      </w:r>
      <w:r>
        <w:t>hereto</w:t>
      </w:r>
      <w:r>
        <w:rPr>
          <w:spacing w:val="-23"/>
        </w:rPr>
        <w:t xml:space="preserve"> </w:t>
      </w:r>
      <w:r>
        <w:t>have</w:t>
      </w:r>
      <w:r>
        <w:rPr>
          <w:spacing w:val="-25"/>
        </w:rPr>
        <w:t xml:space="preserve"> </w:t>
      </w:r>
      <w:r>
        <w:t>set</w:t>
      </w:r>
      <w:r>
        <w:rPr>
          <w:spacing w:val="-24"/>
        </w:rPr>
        <w:t xml:space="preserve"> </w:t>
      </w:r>
      <w:r>
        <w:t>their</w:t>
      </w:r>
      <w:r>
        <w:rPr>
          <w:spacing w:val="-24"/>
        </w:rPr>
        <w:t xml:space="preserve"> </w:t>
      </w:r>
      <w:r>
        <w:t>signatures</w:t>
      </w:r>
      <w:r>
        <w:rPr>
          <w:spacing w:val="-22"/>
        </w:rPr>
        <w:t xml:space="preserve"> </w:t>
      </w:r>
      <w:r>
        <w:t>hereon</w:t>
      </w:r>
      <w:r>
        <w:rPr>
          <w:spacing w:val="-22"/>
        </w:rPr>
        <w:t xml:space="preserve"> </w:t>
      </w:r>
      <w:r>
        <w:t>in</w:t>
      </w:r>
      <w:r>
        <w:rPr>
          <w:spacing w:val="-23"/>
        </w:rPr>
        <w:t xml:space="preserve"> </w:t>
      </w:r>
      <w:r>
        <w:t>the</w:t>
      </w:r>
      <w:r>
        <w:rPr>
          <w:spacing w:val="-24"/>
        </w:rPr>
        <w:t xml:space="preserve"> </w:t>
      </w:r>
      <w:r>
        <w:t>presence</w:t>
      </w:r>
      <w:r>
        <w:rPr>
          <w:spacing w:val="-23"/>
        </w:rPr>
        <w:t xml:space="preserve"> </w:t>
      </w:r>
      <w:r>
        <w:t>of</w:t>
      </w:r>
      <w:r>
        <w:rPr>
          <w:spacing w:val="-23"/>
        </w:rPr>
        <w:t xml:space="preserve"> </w:t>
      </w:r>
      <w:r>
        <w:t>the</w:t>
      </w:r>
      <w:r>
        <w:rPr>
          <w:spacing w:val="-23"/>
        </w:rPr>
        <w:t xml:space="preserve"> </w:t>
      </w:r>
      <w:r>
        <w:t>subscribing witnesses:</w:t>
      </w:r>
    </w:p>
    <w:p w:rsidR="00EB29FA" w:rsidRDefault="00981AB3" w:rsidP="00842CAA">
      <w:pPr>
        <w:pStyle w:val="BodyText"/>
        <w:tabs>
          <w:tab w:val="left" w:pos="5913"/>
          <w:tab w:val="left" w:pos="9202"/>
        </w:tabs>
        <w:spacing w:before="480" w:after="240"/>
      </w:pPr>
      <w:r>
        <w:rPr>
          <w:u w:val="single"/>
        </w:rPr>
        <w:t>SIGNED</w:t>
      </w:r>
      <w:r>
        <w:rPr>
          <w:spacing w:val="-14"/>
          <w:u w:val="single"/>
        </w:rPr>
        <w:t xml:space="preserve"> </w:t>
      </w:r>
      <w:r>
        <w:rPr>
          <w:u w:val="single"/>
        </w:rPr>
        <w:t>FOR</w:t>
      </w:r>
      <w:r>
        <w:rPr>
          <w:spacing w:val="-13"/>
          <w:u w:val="single"/>
        </w:rPr>
        <w:t xml:space="preserve"> </w:t>
      </w:r>
      <w:r>
        <w:rPr>
          <w:u w:val="single"/>
        </w:rPr>
        <w:t>AND</w:t>
      </w:r>
      <w:r>
        <w:rPr>
          <w:spacing w:val="-14"/>
          <w:u w:val="single"/>
        </w:rPr>
        <w:t xml:space="preserve"> </w:t>
      </w:r>
      <w:r>
        <w:rPr>
          <w:u w:val="single"/>
        </w:rPr>
        <w:t>ON</w:t>
      </w:r>
      <w:r>
        <w:rPr>
          <w:spacing w:val="-12"/>
          <w:u w:val="single"/>
        </w:rPr>
        <w:t xml:space="preserve"> </w:t>
      </w:r>
      <w:r>
        <w:rPr>
          <w:u w:val="single"/>
        </w:rPr>
        <w:t>BEHALF</w:t>
      </w:r>
      <w:r>
        <w:rPr>
          <w:spacing w:val="-14"/>
          <w:u w:val="single"/>
        </w:rPr>
        <w:t xml:space="preserve"> </w:t>
      </w:r>
      <w:r>
        <w:rPr>
          <w:u w:val="single"/>
        </w:rPr>
        <w:t>OF</w:t>
      </w:r>
      <w:r>
        <w:rPr>
          <w:spacing w:val="-14"/>
          <w:u w:val="single"/>
        </w:rPr>
        <w:t xml:space="preserve"> </w:t>
      </w:r>
      <w:r>
        <w:rPr>
          <w:u w:val="single"/>
        </w:rPr>
        <w:t>THE</w:t>
      </w:r>
      <w:r>
        <w:rPr>
          <w:spacing w:val="-13"/>
          <w:u w:val="single"/>
        </w:rPr>
        <w:t xml:space="preserve"> </w:t>
      </w:r>
      <w:r>
        <w:rPr>
          <w:u w:val="single"/>
        </w:rPr>
        <w:t>EMPLOYER</w:t>
      </w:r>
      <w:r>
        <w:t>:</w:t>
      </w:r>
      <w:r>
        <w:tab/>
      </w:r>
      <w:r>
        <w:rPr>
          <w:w w:val="99"/>
          <w:u w:val="single"/>
        </w:rPr>
        <w:t xml:space="preserve"> </w:t>
      </w:r>
      <w:r>
        <w:rPr>
          <w:u w:val="single"/>
        </w:rPr>
        <w:tab/>
      </w:r>
    </w:p>
    <w:p w:rsidR="00EB29FA" w:rsidRDefault="00981AB3" w:rsidP="00842CAA">
      <w:pPr>
        <w:pStyle w:val="BodyText"/>
        <w:tabs>
          <w:tab w:val="left" w:pos="2098"/>
          <w:tab w:val="left" w:pos="5206"/>
          <w:tab w:val="left" w:pos="5574"/>
        </w:tabs>
        <w:spacing w:before="240" w:after="240"/>
      </w:pPr>
      <w:r>
        <w:t>WITNESS</w:t>
      </w:r>
      <w:r>
        <w:tab/>
        <w:t>1</w:t>
      </w:r>
      <w:r>
        <w:rPr>
          <w:u w:val="single"/>
        </w:rPr>
        <w:t xml:space="preserve"> </w:t>
      </w:r>
      <w:r>
        <w:rPr>
          <w:u w:val="single"/>
        </w:rPr>
        <w:tab/>
      </w:r>
      <w:r>
        <w:tab/>
        <w:t>2</w:t>
      </w:r>
      <w:r w:rsidR="00842CAA">
        <w:rPr>
          <w:u w:val="single"/>
        </w:rPr>
        <w:tab/>
      </w:r>
      <w:r w:rsidR="00842CAA">
        <w:rPr>
          <w:u w:val="single"/>
        </w:rPr>
        <w:tab/>
      </w:r>
      <w:r w:rsidR="00842CAA">
        <w:rPr>
          <w:u w:val="single"/>
        </w:rPr>
        <w:tab/>
      </w:r>
      <w:r w:rsidR="00842CAA">
        <w:rPr>
          <w:u w:val="single"/>
        </w:rPr>
        <w:tab/>
      </w:r>
      <w:r w:rsidR="00842CAA">
        <w:rPr>
          <w:u w:val="single"/>
        </w:rPr>
        <w:tab/>
      </w:r>
      <w:r w:rsidR="00842CAA">
        <w:rPr>
          <w:u w:val="single"/>
        </w:rPr>
        <w:tab/>
      </w:r>
    </w:p>
    <w:p w:rsidR="00EB29FA" w:rsidRDefault="00981AB3" w:rsidP="00842CAA">
      <w:pPr>
        <w:pStyle w:val="BodyText"/>
        <w:tabs>
          <w:tab w:val="left" w:pos="2120"/>
          <w:tab w:val="left" w:pos="5206"/>
          <w:tab w:val="left" w:pos="5522"/>
        </w:tabs>
        <w:spacing w:before="240" w:after="480"/>
      </w:pPr>
      <w:r>
        <w:t>NAME</w:t>
      </w:r>
      <w:r>
        <w:tab/>
        <w:t>1</w:t>
      </w:r>
      <w:r>
        <w:rPr>
          <w:u w:val="single"/>
        </w:rPr>
        <w:t xml:space="preserve"> </w:t>
      </w:r>
      <w:r>
        <w:rPr>
          <w:u w:val="single"/>
        </w:rPr>
        <w:tab/>
      </w:r>
      <w:r>
        <w:tab/>
        <w:t>2</w:t>
      </w:r>
      <w:r w:rsidR="00842CAA">
        <w:tab/>
      </w:r>
      <w:r w:rsidR="00842CAA">
        <w:rPr>
          <w:u w:val="single"/>
        </w:rPr>
        <w:tab/>
      </w:r>
      <w:r w:rsidR="00842CAA">
        <w:rPr>
          <w:u w:val="single"/>
        </w:rPr>
        <w:tab/>
      </w:r>
      <w:r w:rsidR="00842CAA">
        <w:rPr>
          <w:u w:val="single"/>
        </w:rPr>
        <w:tab/>
      </w:r>
      <w:r w:rsidR="00842CAA">
        <w:rPr>
          <w:u w:val="single"/>
        </w:rPr>
        <w:tab/>
      </w:r>
      <w:r w:rsidR="00842CAA">
        <w:rPr>
          <w:u w:val="single"/>
        </w:rPr>
        <w:tab/>
      </w:r>
    </w:p>
    <w:p w:rsidR="00EB29FA" w:rsidRDefault="00981AB3" w:rsidP="00842CAA">
      <w:pPr>
        <w:pStyle w:val="BodyText"/>
        <w:spacing w:before="240" w:after="240"/>
      </w:pPr>
      <w:r>
        <w:t>(IN CAPITALS)</w:t>
      </w:r>
    </w:p>
    <w:p w:rsidR="00EB29FA" w:rsidRDefault="00981AB3" w:rsidP="00842CAA">
      <w:pPr>
        <w:pStyle w:val="BodyText"/>
        <w:tabs>
          <w:tab w:val="left" w:pos="5805"/>
          <w:tab w:val="left" w:pos="9202"/>
        </w:tabs>
        <w:spacing w:before="480" w:after="240"/>
      </w:pPr>
      <w:r>
        <w:rPr>
          <w:u w:val="single"/>
        </w:rPr>
        <w:t>SIGNED</w:t>
      </w:r>
      <w:r>
        <w:rPr>
          <w:spacing w:val="-14"/>
          <w:u w:val="single"/>
        </w:rPr>
        <w:t xml:space="preserve"> </w:t>
      </w:r>
      <w:r>
        <w:rPr>
          <w:u w:val="single"/>
        </w:rPr>
        <w:t>FOR</w:t>
      </w:r>
      <w:r>
        <w:rPr>
          <w:spacing w:val="-13"/>
          <w:u w:val="single"/>
        </w:rPr>
        <w:t xml:space="preserve"> </w:t>
      </w:r>
      <w:r>
        <w:rPr>
          <w:u w:val="single"/>
        </w:rPr>
        <w:t>AND</w:t>
      </w:r>
      <w:r>
        <w:rPr>
          <w:spacing w:val="-14"/>
          <w:u w:val="single"/>
        </w:rPr>
        <w:t xml:space="preserve"> </w:t>
      </w:r>
      <w:r>
        <w:rPr>
          <w:u w:val="single"/>
        </w:rPr>
        <w:t>ON</w:t>
      </w:r>
      <w:r>
        <w:rPr>
          <w:spacing w:val="-12"/>
          <w:u w:val="single"/>
        </w:rPr>
        <w:t xml:space="preserve"> </w:t>
      </w:r>
      <w:r>
        <w:rPr>
          <w:u w:val="single"/>
        </w:rPr>
        <w:t>BEHALF</w:t>
      </w:r>
      <w:r>
        <w:rPr>
          <w:spacing w:val="-14"/>
          <w:u w:val="single"/>
        </w:rPr>
        <w:t xml:space="preserve"> </w:t>
      </w:r>
      <w:r>
        <w:rPr>
          <w:u w:val="single"/>
        </w:rPr>
        <w:t>OF</w:t>
      </w:r>
      <w:r>
        <w:rPr>
          <w:spacing w:val="-14"/>
          <w:u w:val="single"/>
        </w:rPr>
        <w:t xml:space="preserve"> </w:t>
      </w:r>
      <w:r>
        <w:rPr>
          <w:u w:val="single"/>
        </w:rPr>
        <w:t>THE</w:t>
      </w:r>
      <w:r>
        <w:rPr>
          <w:spacing w:val="-14"/>
          <w:u w:val="single"/>
        </w:rPr>
        <w:t xml:space="preserve"> </w:t>
      </w:r>
      <w:r>
        <w:rPr>
          <w:u w:val="single"/>
        </w:rPr>
        <w:t>MANDATORY</w:t>
      </w:r>
      <w:r>
        <w:t>:</w:t>
      </w:r>
      <w:r>
        <w:tab/>
      </w:r>
      <w:r>
        <w:rPr>
          <w:w w:val="99"/>
          <w:u w:val="single"/>
        </w:rPr>
        <w:t xml:space="preserve"> </w:t>
      </w:r>
      <w:r>
        <w:rPr>
          <w:u w:val="single"/>
        </w:rPr>
        <w:tab/>
      </w:r>
    </w:p>
    <w:p w:rsidR="00EB29FA" w:rsidRDefault="00981AB3" w:rsidP="00842CAA">
      <w:pPr>
        <w:pStyle w:val="BodyText"/>
        <w:tabs>
          <w:tab w:val="left" w:pos="2098"/>
          <w:tab w:val="left" w:pos="5206"/>
          <w:tab w:val="left" w:pos="5574"/>
        </w:tabs>
        <w:spacing w:before="240" w:after="480"/>
      </w:pPr>
      <w:r>
        <w:t>WITNESS</w:t>
      </w:r>
      <w:r>
        <w:tab/>
        <w:t>1</w:t>
      </w:r>
      <w:r>
        <w:rPr>
          <w:u w:val="single"/>
        </w:rPr>
        <w:t xml:space="preserve"> </w:t>
      </w:r>
      <w:r>
        <w:rPr>
          <w:u w:val="single"/>
        </w:rPr>
        <w:tab/>
      </w:r>
      <w:r>
        <w:tab/>
        <w:t>2</w:t>
      </w:r>
      <w:r w:rsidR="00842CAA">
        <w:tab/>
      </w:r>
      <w:r w:rsidR="00842CAA">
        <w:rPr>
          <w:u w:val="single"/>
        </w:rPr>
        <w:tab/>
      </w:r>
      <w:r w:rsidR="00842CAA">
        <w:rPr>
          <w:u w:val="single"/>
        </w:rPr>
        <w:tab/>
      </w:r>
      <w:r w:rsidR="00842CAA">
        <w:rPr>
          <w:u w:val="single"/>
        </w:rPr>
        <w:tab/>
      </w:r>
      <w:r w:rsidR="00842CAA">
        <w:rPr>
          <w:u w:val="single"/>
        </w:rPr>
        <w:tab/>
      </w:r>
      <w:r w:rsidR="00842CAA">
        <w:rPr>
          <w:u w:val="single"/>
        </w:rPr>
        <w:tab/>
      </w:r>
    </w:p>
    <w:p w:rsidR="00EB29FA" w:rsidRDefault="00981AB3" w:rsidP="00842CAA">
      <w:pPr>
        <w:pStyle w:val="BodyText"/>
        <w:tabs>
          <w:tab w:val="left" w:pos="2120"/>
          <w:tab w:val="left" w:pos="5206"/>
          <w:tab w:val="left" w:pos="5522"/>
        </w:tabs>
        <w:spacing w:before="240" w:after="240"/>
      </w:pPr>
      <w:r>
        <w:t>NAME</w:t>
      </w:r>
      <w:r>
        <w:tab/>
        <w:t>1</w:t>
      </w:r>
      <w:r>
        <w:rPr>
          <w:u w:val="single"/>
        </w:rPr>
        <w:t xml:space="preserve"> </w:t>
      </w:r>
      <w:r>
        <w:rPr>
          <w:u w:val="single"/>
        </w:rPr>
        <w:tab/>
      </w:r>
      <w:r>
        <w:tab/>
        <w:t>2</w:t>
      </w:r>
      <w:r w:rsidR="00842CAA">
        <w:rPr>
          <w:u w:val="single"/>
        </w:rPr>
        <w:tab/>
      </w:r>
      <w:r w:rsidR="00842CAA">
        <w:rPr>
          <w:u w:val="single"/>
        </w:rPr>
        <w:tab/>
      </w:r>
      <w:r w:rsidR="00842CAA">
        <w:rPr>
          <w:u w:val="single"/>
        </w:rPr>
        <w:tab/>
      </w:r>
      <w:r w:rsidR="00842CAA">
        <w:rPr>
          <w:u w:val="single"/>
        </w:rPr>
        <w:tab/>
      </w:r>
      <w:r w:rsidR="00842CAA">
        <w:rPr>
          <w:u w:val="single"/>
        </w:rPr>
        <w:tab/>
      </w:r>
      <w:r w:rsidR="00842CAA">
        <w:rPr>
          <w:u w:val="single"/>
        </w:rPr>
        <w:tab/>
      </w:r>
    </w:p>
    <w:p w:rsidR="00EB29FA" w:rsidRDefault="00981AB3" w:rsidP="00842CAA">
      <w:pPr>
        <w:pStyle w:val="BodyText"/>
        <w:spacing w:before="240" w:after="240"/>
      </w:pPr>
      <w:r>
        <w:t>(IN CAPITALS)</w:t>
      </w:r>
    </w:p>
    <w:p w:rsidR="00EB29FA" w:rsidRDefault="00EB29FA"/>
    <w:p w:rsidR="00842CAA" w:rsidRDefault="00842CAA">
      <w:pPr>
        <w:sectPr w:rsidR="00842CAA" w:rsidSect="00842CAA">
          <w:headerReference w:type="default" r:id="rId136"/>
          <w:footerReference w:type="default" r:id="rId137"/>
          <w:pgSz w:w="11910" w:h="16850"/>
          <w:pgMar w:top="851" w:right="567" w:bottom="851" w:left="1134" w:header="567" w:footer="923" w:gutter="0"/>
          <w:cols w:space="720"/>
        </w:sectPr>
      </w:pPr>
    </w:p>
    <w:p w:rsidR="000E0B1F" w:rsidRDefault="000E0B1F" w:rsidP="000E0B1F">
      <w:pPr>
        <w:pStyle w:val="Heading2"/>
        <w:spacing w:before="79"/>
        <w:ind w:left="702"/>
      </w:pPr>
    </w:p>
    <w:p w:rsidR="000E0B1F" w:rsidRDefault="000E0B1F" w:rsidP="000E0B1F">
      <w:pPr>
        <w:pStyle w:val="Heading2"/>
        <w:spacing w:before="79"/>
        <w:ind w:left="702"/>
      </w:pPr>
    </w:p>
    <w:p w:rsidR="000E0B1F" w:rsidRDefault="000E0B1F" w:rsidP="000E0B1F">
      <w:pPr>
        <w:pStyle w:val="Heading2"/>
        <w:spacing w:before="79"/>
        <w:ind w:left="702"/>
      </w:pPr>
    </w:p>
    <w:p w:rsidR="000E0B1F" w:rsidRDefault="000E0B1F" w:rsidP="000E0B1F">
      <w:pPr>
        <w:pStyle w:val="Heading2"/>
        <w:spacing w:before="79"/>
        <w:ind w:left="702"/>
      </w:pPr>
    </w:p>
    <w:p w:rsidR="000E0B1F" w:rsidRDefault="000E0B1F" w:rsidP="000E0B1F">
      <w:pPr>
        <w:pStyle w:val="Heading2"/>
        <w:spacing w:before="79"/>
        <w:ind w:left="702"/>
      </w:pPr>
    </w:p>
    <w:p w:rsidR="000E0B1F" w:rsidRDefault="000E0B1F" w:rsidP="000E0B1F">
      <w:pPr>
        <w:pStyle w:val="Heading2"/>
        <w:spacing w:before="79"/>
        <w:ind w:left="702"/>
      </w:pPr>
    </w:p>
    <w:p w:rsidR="000E0B1F" w:rsidRDefault="000E0B1F" w:rsidP="000E0B1F">
      <w:pPr>
        <w:pStyle w:val="Heading2"/>
        <w:spacing w:before="79"/>
        <w:ind w:left="702"/>
      </w:pPr>
    </w:p>
    <w:p w:rsidR="000E0B1F" w:rsidRDefault="000E0B1F" w:rsidP="000E0B1F">
      <w:pPr>
        <w:pStyle w:val="Heading2"/>
        <w:spacing w:before="79"/>
        <w:ind w:left="702"/>
      </w:pPr>
    </w:p>
    <w:p w:rsidR="000E0B1F" w:rsidRDefault="000E0B1F" w:rsidP="000E0B1F">
      <w:pPr>
        <w:pStyle w:val="Heading2"/>
        <w:spacing w:before="79"/>
        <w:ind w:left="702"/>
      </w:pPr>
    </w:p>
    <w:p w:rsidR="000E0B1F" w:rsidRDefault="000E0B1F" w:rsidP="000E0B1F">
      <w:pPr>
        <w:pStyle w:val="Heading2"/>
        <w:spacing w:before="79"/>
        <w:ind w:left="702"/>
      </w:pPr>
    </w:p>
    <w:p w:rsidR="000E0B1F" w:rsidRPr="000E0B1F" w:rsidRDefault="000E0B1F" w:rsidP="000E0B1F">
      <w:pPr>
        <w:pStyle w:val="Heading2"/>
        <w:spacing w:before="79"/>
        <w:ind w:left="702"/>
      </w:pPr>
    </w:p>
    <w:p w:rsidR="00EB29FA" w:rsidRPr="00F21247" w:rsidRDefault="00981AB3" w:rsidP="00F21247">
      <w:pPr>
        <w:spacing w:after="480" w:line="480" w:lineRule="auto"/>
        <w:jc w:val="both"/>
        <w:rPr>
          <w:b/>
          <w:bCs/>
          <w:sz w:val="24"/>
          <w:szCs w:val="24"/>
        </w:rPr>
      </w:pPr>
      <w:r>
        <w:rPr>
          <w:b/>
          <w:sz w:val="24"/>
          <w:u w:val="thick"/>
        </w:rPr>
        <w:t xml:space="preserve">C1.7 </w:t>
      </w:r>
      <w:r w:rsidR="002F6111">
        <w:rPr>
          <w:b/>
          <w:sz w:val="24"/>
          <w:u w:val="thick"/>
        </w:rPr>
        <w:tab/>
      </w:r>
      <w:r>
        <w:rPr>
          <w:b/>
          <w:sz w:val="24"/>
          <w:u w:val="thick"/>
        </w:rPr>
        <w:t xml:space="preserve">CERTIFICATE OF </w:t>
      </w:r>
      <w:r>
        <w:rPr>
          <w:b/>
          <w:spacing w:val="-3"/>
          <w:sz w:val="24"/>
          <w:u w:val="thick"/>
        </w:rPr>
        <w:t xml:space="preserve">AUTHORITY </w:t>
      </w:r>
      <w:r>
        <w:rPr>
          <w:b/>
          <w:sz w:val="24"/>
          <w:u w:val="thick"/>
        </w:rPr>
        <w:t xml:space="preserve">FOR SIGNATORY TO </w:t>
      </w:r>
      <w:r>
        <w:rPr>
          <w:b/>
          <w:spacing w:val="-3"/>
          <w:sz w:val="24"/>
          <w:u w:val="thick"/>
        </w:rPr>
        <w:t xml:space="preserve">AGREEMENT </w:t>
      </w:r>
      <w:r>
        <w:rPr>
          <w:b/>
          <w:sz w:val="24"/>
          <w:u w:val="thick"/>
        </w:rPr>
        <w:t>IN</w:t>
      </w:r>
      <w:r>
        <w:rPr>
          <w:b/>
          <w:sz w:val="24"/>
        </w:rPr>
        <w:t xml:space="preserve"> </w:t>
      </w:r>
      <w:r>
        <w:rPr>
          <w:b/>
          <w:spacing w:val="-3"/>
          <w:sz w:val="24"/>
          <w:u w:val="thick"/>
        </w:rPr>
        <w:t xml:space="preserve">TERMS </w:t>
      </w:r>
      <w:r>
        <w:rPr>
          <w:b/>
          <w:sz w:val="24"/>
          <w:u w:val="thick"/>
        </w:rPr>
        <w:t xml:space="preserve">OF </w:t>
      </w:r>
      <w:r w:rsidR="002F6111">
        <w:rPr>
          <w:b/>
          <w:spacing w:val="-3"/>
          <w:sz w:val="24"/>
          <w:u w:val="thick"/>
        </w:rPr>
        <w:t>OCCUPATIONAL HEALTH</w:t>
      </w:r>
      <w:r>
        <w:rPr>
          <w:b/>
          <w:sz w:val="24"/>
          <w:u w:val="thick"/>
        </w:rPr>
        <w:t xml:space="preserve"> AND </w:t>
      </w:r>
      <w:r>
        <w:rPr>
          <w:b/>
          <w:spacing w:val="-2"/>
          <w:sz w:val="24"/>
          <w:u w:val="thick"/>
        </w:rPr>
        <w:t xml:space="preserve">SAFETY </w:t>
      </w:r>
      <w:r>
        <w:rPr>
          <w:b/>
          <w:spacing w:val="-3"/>
          <w:sz w:val="24"/>
          <w:u w:val="thick"/>
        </w:rPr>
        <w:t xml:space="preserve">ACT, </w:t>
      </w:r>
      <w:r>
        <w:rPr>
          <w:b/>
          <w:sz w:val="24"/>
          <w:u w:val="thick"/>
        </w:rPr>
        <w:t>1993</w:t>
      </w:r>
      <w:r>
        <w:rPr>
          <w:b/>
          <w:sz w:val="24"/>
        </w:rPr>
        <w:t xml:space="preserve"> </w:t>
      </w:r>
      <w:r>
        <w:rPr>
          <w:b/>
          <w:sz w:val="24"/>
          <w:u w:val="thick"/>
        </w:rPr>
        <w:t>(ACT NO 85 OF</w:t>
      </w:r>
      <w:r>
        <w:rPr>
          <w:b/>
          <w:spacing w:val="-19"/>
          <w:sz w:val="24"/>
          <w:u w:val="thick"/>
        </w:rPr>
        <w:t xml:space="preserve"> </w:t>
      </w:r>
      <w:r>
        <w:rPr>
          <w:b/>
          <w:sz w:val="24"/>
          <w:u w:val="thick"/>
        </w:rPr>
        <w:t>1993)</w:t>
      </w:r>
    </w:p>
    <w:p w:rsidR="00EB29FA" w:rsidRDefault="00EB29FA">
      <w:pPr>
        <w:jc w:val="both"/>
        <w:rPr>
          <w:b/>
          <w:sz w:val="24"/>
        </w:rPr>
      </w:pPr>
    </w:p>
    <w:p w:rsidR="001A3FDC" w:rsidRDefault="001A3FDC">
      <w:pPr>
        <w:jc w:val="both"/>
        <w:rPr>
          <w:sz w:val="24"/>
        </w:rPr>
        <w:sectPr w:rsidR="001A3FDC" w:rsidSect="002F6111">
          <w:headerReference w:type="default" r:id="rId138"/>
          <w:footerReference w:type="default" r:id="rId139"/>
          <w:pgSz w:w="11910" w:h="16850"/>
          <w:pgMar w:top="851" w:right="567" w:bottom="851" w:left="1134" w:header="709" w:footer="924" w:gutter="0"/>
          <w:cols w:space="720"/>
        </w:sectPr>
      </w:pPr>
    </w:p>
    <w:p w:rsidR="00EB29FA" w:rsidRDefault="00981AB3" w:rsidP="002F6111">
      <w:pPr>
        <w:pStyle w:val="Heading2"/>
        <w:tabs>
          <w:tab w:val="left" w:pos="9047"/>
        </w:tabs>
        <w:spacing w:before="240" w:after="240"/>
        <w:ind w:left="0" w:right="1162"/>
        <w:jc w:val="both"/>
      </w:pPr>
      <w:r>
        <w:rPr>
          <w:u w:val="thick"/>
        </w:rPr>
        <w:t>CERTIFICATE OF AUTHORITY FOR SIGNATORY TO AGREEMENT IN TERMS</w:t>
      </w:r>
      <w:r>
        <w:t xml:space="preserve"> </w:t>
      </w:r>
      <w:r>
        <w:rPr>
          <w:u w:val="thick"/>
        </w:rPr>
        <w:t>OF OCCUPATIONAL HEALTH AND SAFETY ACT, 1993 (ACT NO 85 OF 1993)</w:t>
      </w:r>
    </w:p>
    <w:p w:rsidR="00EB29FA" w:rsidRDefault="00981AB3" w:rsidP="002F6111">
      <w:pPr>
        <w:pStyle w:val="BodyText"/>
        <w:ind w:right="286"/>
        <w:jc w:val="both"/>
      </w:pPr>
      <w:r>
        <w:t>The</w:t>
      </w:r>
      <w:r>
        <w:rPr>
          <w:spacing w:val="-19"/>
        </w:rPr>
        <w:t xml:space="preserve"> </w:t>
      </w:r>
      <w:r>
        <w:t>signatory</w:t>
      </w:r>
      <w:r>
        <w:rPr>
          <w:spacing w:val="-20"/>
        </w:rPr>
        <w:t xml:space="preserve"> </w:t>
      </w:r>
      <w:r>
        <w:t>for</w:t>
      </w:r>
      <w:r>
        <w:rPr>
          <w:spacing w:val="-18"/>
        </w:rPr>
        <w:t xml:space="preserve"> </w:t>
      </w:r>
      <w:r>
        <w:t>the</w:t>
      </w:r>
      <w:r>
        <w:rPr>
          <w:spacing w:val="-16"/>
        </w:rPr>
        <w:t xml:space="preserve"> </w:t>
      </w:r>
      <w:r>
        <w:t>company</w:t>
      </w:r>
      <w:r>
        <w:rPr>
          <w:spacing w:val="-19"/>
        </w:rPr>
        <w:t xml:space="preserve"> </w:t>
      </w:r>
      <w:r>
        <w:t>that</w:t>
      </w:r>
      <w:r>
        <w:rPr>
          <w:spacing w:val="-15"/>
        </w:rPr>
        <w:t xml:space="preserve"> </w:t>
      </w:r>
      <w:r>
        <w:t>is</w:t>
      </w:r>
      <w:r>
        <w:rPr>
          <w:spacing w:val="-17"/>
        </w:rPr>
        <w:t xml:space="preserve"> </w:t>
      </w:r>
      <w:r>
        <w:t>the</w:t>
      </w:r>
      <w:r>
        <w:rPr>
          <w:spacing w:val="-16"/>
        </w:rPr>
        <w:t xml:space="preserve"> </w:t>
      </w:r>
      <w:r>
        <w:rPr>
          <w:spacing w:val="-3"/>
        </w:rPr>
        <w:t>Contractor</w:t>
      </w:r>
      <w:r>
        <w:rPr>
          <w:spacing w:val="-14"/>
        </w:rPr>
        <w:t xml:space="preserve"> </w:t>
      </w:r>
      <w:r>
        <w:t>in</w:t>
      </w:r>
      <w:r>
        <w:rPr>
          <w:spacing w:val="-19"/>
        </w:rPr>
        <w:t xml:space="preserve"> </w:t>
      </w:r>
      <w:r>
        <w:t>terms</w:t>
      </w:r>
      <w:r>
        <w:rPr>
          <w:spacing w:val="-16"/>
        </w:rPr>
        <w:t xml:space="preserve"> </w:t>
      </w:r>
      <w:r>
        <w:t>of</w:t>
      </w:r>
      <w:r>
        <w:rPr>
          <w:spacing w:val="-16"/>
        </w:rPr>
        <w:t xml:space="preserve"> </w:t>
      </w:r>
      <w:r>
        <w:t>the</w:t>
      </w:r>
      <w:r>
        <w:rPr>
          <w:spacing w:val="-18"/>
        </w:rPr>
        <w:t xml:space="preserve"> </w:t>
      </w:r>
      <w:r>
        <w:t>above-mentioned</w:t>
      </w:r>
      <w:r>
        <w:rPr>
          <w:spacing w:val="-18"/>
        </w:rPr>
        <w:t xml:space="preserve"> </w:t>
      </w:r>
      <w:r>
        <w:t>Contract</w:t>
      </w:r>
      <w:r>
        <w:rPr>
          <w:spacing w:val="-16"/>
        </w:rPr>
        <w:t xml:space="preserve"> </w:t>
      </w:r>
      <w:r>
        <w:t>and</w:t>
      </w:r>
      <w:r>
        <w:rPr>
          <w:spacing w:val="-18"/>
        </w:rPr>
        <w:t xml:space="preserve"> </w:t>
      </w:r>
      <w:r>
        <w:t>the Mandatory</w:t>
      </w:r>
      <w:r>
        <w:rPr>
          <w:spacing w:val="-11"/>
        </w:rPr>
        <w:t xml:space="preserve"> </w:t>
      </w:r>
      <w:r>
        <w:t>in</w:t>
      </w:r>
      <w:r>
        <w:rPr>
          <w:spacing w:val="-10"/>
        </w:rPr>
        <w:t xml:space="preserve"> </w:t>
      </w:r>
      <w:r>
        <w:t>terms</w:t>
      </w:r>
      <w:r>
        <w:rPr>
          <w:spacing w:val="-9"/>
        </w:rPr>
        <w:t xml:space="preserve"> </w:t>
      </w:r>
      <w:r>
        <w:t>of</w:t>
      </w:r>
      <w:r>
        <w:rPr>
          <w:spacing w:val="-8"/>
        </w:rPr>
        <w:t xml:space="preserve"> </w:t>
      </w:r>
      <w:r>
        <w:t>the</w:t>
      </w:r>
      <w:r>
        <w:rPr>
          <w:spacing w:val="-8"/>
        </w:rPr>
        <w:t xml:space="preserve"> </w:t>
      </w:r>
      <w:r>
        <w:t>above-mentioned</w:t>
      </w:r>
      <w:r>
        <w:rPr>
          <w:spacing w:val="-9"/>
        </w:rPr>
        <w:t xml:space="preserve"> </w:t>
      </w:r>
      <w:r>
        <w:rPr>
          <w:spacing w:val="-2"/>
        </w:rPr>
        <w:t>Act</w:t>
      </w:r>
      <w:r>
        <w:rPr>
          <w:spacing w:val="-8"/>
        </w:rPr>
        <w:t xml:space="preserve"> </w:t>
      </w:r>
      <w:r>
        <w:t>shall</w:t>
      </w:r>
      <w:r>
        <w:rPr>
          <w:spacing w:val="-10"/>
        </w:rPr>
        <w:t xml:space="preserve"> </w:t>
      </w:r>
      <w:r>
        <w:t>confirm</w:t>
      </w:r>
      <w:r>
        <w:rPr>
          <w:spacing w:val="-7"/>
        </w:rPr>
        <w:t xml:space="preserve"> </w:t>
      </w:r>
      <w:r>
        <w:rPr>
          <w:spacing w:val="-3"/>
        </w:rPr>
        <w:t>his</w:t>
      </w:r>
      <w:r>
        <w:rPr>
          <w:spacing w:val="-6"/>
        </w:rPr>
        <w:t xml:space="preserve"> </w:t>
      </w:r>
      <w:r>
        <w:t>or</w:t>
      </w:r>
      <w:r>
        <w:rPr>
          <w:spacing w:val="-8"/>
        </w:rPr>
        <w:t xml:space="preserve"> </w:t>
      </w:r>
      <w:r>
        <w:t>her</w:t>
      </w:r>
      <w:r>
        <w:rPr>
          <w:spacing w:val="-7"/>
        </w:rPr>
        <w:t xml:space="preserve"> </w:t>
      </w:r>
      <w:r>
        <w:t>authority</w:t>
      </w:r>
      <w:r>
        <w:rPr>
          <w:spacing w:val="-13"/>
        </w:rPr>
        <w:t xml:space="preserve"> </w:t>
      </w:r>
      <w:r>
        <w:t>thereto</w:t>
      </w:r>
      <w:r>
        <w:rPr>
          <w:spacing w:val="-8"/>
        </w:rPr>
        <w:t xml:space="preserve"> </w:t>
      </w:r>
      <w:r>
        <w:t>by</w:t>
      </w:r>
      <w:r>
        <w:rPr>
          <w:spacing w:val="-9"/>
        </w:rPr>
        <w:t xml:space="preserve"> </w:t>
      </w:r>
      <w:r>
        <w:rPr>
          <w:u w:val="single"/>
        </w:rPr>
        <w:t>attaching</w:t>
      </w:r>
      <w:r>
        <w:t xml:space="preserve"> </w:t>
      </w:r>
      <w:r>
        <w:rPr>
          <w:u w:val="single"/>
        </w:rPr>
        <w:t>to</w:t>
      </w:r>
      <w:r>
        <w:rPr>
          <w:spacing w:val="-10"/>
          <w:u w:val="single"/>
        </w:rPr>
        <w:t xml:space="preserve"> </w:t>
      </w:r>
      <w:r>
        <w:rPr>
          <w:u w:val="single"/>
        </w:rPr>
        <w:t>this</w:t>
      </w:r>
      <w:r>
        <w:rPr>
          <w:spacing w:val="-7"/>
          <w:u w:val="single"/>
        </w:rPr>
        <w:t xml:space="preserve"> </w:t>
      </w:r>
      <w:r>
        <w:rPr>
          <w:u w:val="single"/>
        </w:rPr>
        <w:t>page</w:t>
      </w:r>
      <w:r>
        <w:rPr>
          <w:spacing w:val="-7"/>
        </w:rPr>
        <w:t xml:space="preserve"> </w:t>
      </w:r>
      <w:r>
        <w:t>a</w:t>
      </w:r>
      <w:r>
        <w:rPr>
          <w:spacing w:val="-7"/>
        </w:rPr>
        <w:t xml:space="preserve"> </w:t>
      </w:r>
      <w:r>
        <w:t>duly</w:t>
      </w:r>
      <w:r>
        <w:rPr>
          <w:spacing w:val="-12"/>
        </w:rPr>
        <w:t xml:space="preserve"> </w:t>
      </w:r>
      <w:r>
        <w:t>signed</w:t>
      </w:r>
      <w:r>
        <w:rPr>
          <w:spacing w:val="-7"/>
        </w:rPr>
        <w:t xml:space="preserve"> </w:t>
      </w:r>
      <w:r>
        <w:t>and</w:t>
      </w:r>
      <w:r>
        <w:rPr>
          <w:spacing w:val="-7"/>
        </w:rPr>
        <w:t xml:space="preserve"> </w:t>
      </w:r>
      <w:r>
        <w:t>dated</w:t>
      </w:r>
      <w:r>
        <w:rPr>
          <w:spacing w:val="-9"/>
        </w:rPr>
        <w:t xml:space="preserve"> </w:t>
      </w:r>
      <w:r>
        <w:t>copy</w:t>
      </w:r>
      <w:r>
        <w:rPr>
          <w:spacing w:val="-10"/>
        </w:rPr>
        <w:t xml:space="preserve"> </w:t>
      </w:r>
      <w:r>
        <w:t>of</w:t>
      </w:r>
      <w:r>
        <w:rPr>
          <w:spacing w:val="-6"/>
        </w:rPr>
        <w:t xml:space="preserve"> </w:t>
      </w:r>
      <w:r>
        <w:t>the</w:t>
      </w:r>
      <w:r>
        <w:rPr>
          <w:spacing w:val="-10"/>
        </w:rPr>
        <w:t xml:space="preserve"> </w:t>
      </w:r>
      <w:r>
        <w:t>relevant</w:t>
      </w:r>
      <w:r>
        <w:rPr>
          <w:spacing w:val="-9"/>
        </w:rPr>
        <w:t xml:space="preserve"> </w:t>
      </w:r>
      <w:r>
        <w:t>resolution</w:t>
      </w:r>
      <w:r>
        <w:rPr>
          <w:spacing w:val="-6"/>
        </w:rPr>
        <w:t xml:space="preserve"> </w:t>
      </w:r>
      <w:r>
        <w:t>of</w:t>
      </w:r>
      <w:r>
        <w:rPr>
          <w:spacing w:val="-7"/>
        </w:rPr>
        <w:t xml:space="preserve"> </w:t>
      </w:r>
      <w:r>
        <w:t>the</w:t>
      </w:r>
      <w:r>
        <w:rPr>
          <w:spacing w:val="-7"/>
        </w:rPr>
        <w:t xml:space="preserve"> </w:t>
      </w:r>
      <w:r>
        <w:t>Board</w:t>
      </w:r>
      <w:r>
        <w:rPr>
          <w:spacing w:val="-9"/>
        </w:rPr>
        <w:t xml:space="preserve"> </w:t>
      </w:r>
      <w:r>
        <w:t>of</w:t>
      </w:r>
      <w:r>
        <w:rPr>
          <w:spacing w:val="-5"/>
        </w:rPr>
        <w:t xml:space="preserve"> </w:t>
      </w:r>
      <w:r>
        <w:rPr>
          <w:spacing w:val="-3"/>
        </w:rPr>
        <w:t>Directors.</w:t>
      </w:r>
    </w:p>
    <w:p w:rsidR="00EB29FA" w:rsidRDefault="00981AB3" w:rsidP="002F6111">
      <w:pPr>
        <w:pStyle w:val="BodyText"/>
        <w:spacing w:before="240" w:after="240"/>
        <w:jc w:val="both"/>
      </w:pPr>
      <w:r>
        <w:t>An example is given below:</w:t>
      </w:r>
    </w:p>
    <w:p w:rsidR="000E0B1F" w:rsidRDefault="00981AB3" w:rsidP="005C0395">
      <w:pPr>
        <w:pStyle w:val="BodyText"/>
        <w:tabs>
          <w:tab w:val="left" w:pos="7690"/>
          <w:tab w:val="left" w:pos="7935"/>
          <w:tab w:val="left" w:pos="8222"/>
        </w:tabs>
        <w:spacing w:line="480" w:lineRule="auto"/>
        <w:ind w:right="283"/>
        <w:jc w:val="both"/>
      </w:pPr>
      <w:r>
        <w:t>"By</w:t>
      </w:r>
      <w:r>
        <w:rPr>
          <w:spacing w:val="-13"/>
        </w:rPr>
        <w:t xml:space="preserve"> </w:t>
      </w:r>
      <w:r>
        <w:t>resolution</w:t>
      </w:r>
      <w:r>
        <w:rPr>
          <w:spacing w:val="-9"/>
        </w:rPr>
        <w:t xml:space="preserve"> </w:t>
      </w:r>
      <w:r>
        <w:t>of</w:t>
      </w:r>
      <w:r>
        <w:rPr>
          <w:spacing w:val="-9"/>
        </w:rPr>
        <w:t xml:space="preserve"> </w:t>
      </w:r>
      <w:r>
        <w:t>the</w:t>
      </w:r>
      <w:r>
        <w:rPr>
          <w:spacing w:val="-9"/>
        </w:rPr>
        <w:t xml:space="preserve"> </w:t>
      </w:r>
      <w:r>
        <w:t>Board</w:t>
      </w:r>
      <w:r>
        <w:rPr>
          <w:spacing w:val="-9"/>
        </w:rPr>
        <w:t xml:space="preserve"> </w:t>
      </w:r>
      <w:r>
        <w:t>of</w:t>
      </w:r>
      <w:r>
        <w:rPr>
          <w:spacing w:val="-8"/>
        </w:rPr>
        <w:t xml:space="preserve"> </w:t>
      </w:r>
      <w:r>
        <w:rPr>
          <w:spacing w:val="-3"/>
        </w:rPr>
        <w:t>Directors</w:t>
      </w:r>
      <w:r>
        <w:rPr>
          <w:spacing w:val="-8"/>
        </w:rPr>
        <w:t xml:space="preserve"> </w:t>
      </w:r>
      <w:r>
        <w:t>passed</w:t>
      </w:r>
      <w:r>
        <w:rPr>
          <w:spacing w:val="-9"/>
        </w:rPr>
        <w:t xml:space="preserve"> </w:t>
      </w:r>
      <w:r>
        <w:t>at</w:t>
      </w:r>
      <w:r>
        <w:rPr>
          <w:spacing w:val="-8"/>
        </w:rPr>
        <w:t xml:space="preserve"> </w:t>
      </w:r>
      <w:r>
        <w:t>a</w:t>
      </w:r>
      <w:r>
        <w:rPr>
          <w:spacing w:val="-12"/>
        </w:rPr>
        <w:t xml:space="preserve"> </w:t>
      </w:r>
      <w:r>
        <w:t>meeting</w:t>
      </w:r>
      <w:r>
        <w:rPr>
          <w:spacing w:val="-11"/>
        </w:rPr>
        <w:t xml:space="preserve"> </w:t>
      </w:r>
      <w:r>
        <w:t>held</w:t>
      </w:r>
      <w:r>
        <w:rPr>
          <w:spacing w:val="-8"/>
        </w:rPr>
        <w:t xml:space="preserve"> </w:t>
      </w:r>
      <w:r>
        <w:t>on</w:t>
      </w:r>
      <w:r>
        <w:rPr>
          <w:u w:val="single"/>
        </w:rPr>
        <w:t xml:space="preserve"> </w:t>
      </w:r>
      <w:r>
        <w:rPr>
          <w:u w:val="single"/>
        </w:rPr>
        <w:tab/>
      </w:r>
      <w:r>
        <w:rPr>
          <w:u w:val="single"/>
        </w:rPr>
        <w:tab/>
      </w:r>
      <w:r>
        <w:t>20</w:t>
      </w:r>
      <w:r>
        <w:rPr>
          <w:u w:val="single"/>
        </w:rPr>
        <w:t xml:space="preserve"> </w:t>
      </w:r>
      <w:r>
        <w:rPr>
          <w:u w:val="single"/>
        </w:rPr>
        <w:tab/>
      </w:r>
      <w:r w:rsidR="00AF3C7E">
        <w:rPr>
          <w:u w:val="single"/>
        </w:rPr>
        <w:t xml:space="preserve">       </w:t>
      </w:r>
      <w:r>
        <w:t xml:space="preserve">, </w:t>
      </w:r>
    </w:p>
    <w:p w:rsidR="00EB29FA" w:rsidRDefault="00981AB3" w:rsidP="005C0395">
      <w:pPr>
        <w:pStyle w:val="BodyText"/>
        <w:tabs>
          <w:tab w:val="left" w:pos="7690"/>
          <w:tab w:val="left" w:pos="7935"/>
          <w:tab w:val="left" w:pos="8222"/>
        </w:tabs>
        <w:spacing w:line="480" w:lineRule="auto"/>
        <w:ind w:right="283"/>
        <w:jc w:val="both"/>
      </w:pPr>
      <w:r>
        <w:rPr>
          <w:spacing w:val="-3"/>
        </w:rPr>
        <w:t>Mr/Ms</w:t>
      </w:r>
      <w:r>
        <w:rPr>
          <w:spacing w:val="-3"/>
          <w:u w:val="single"/>
        </w:rPr>
        <w:t xml:space="preserve"> </w:t>
      </w:r>
      <w:r>
        <w:rPr>
          <w:spacing w:val="-3"/>
          <w:u w:val="single"/>
        </w:rPr>
        <w:tab/>
      </w:r>
      <w:r>
        <w:rPr>
          <w:spacing w:val="-3"/>
        </w:rPr>
        <w:t>whose</w:t>
      </w:r>
      <w:r w:rsidR="005C0395">
        <w:rPr>
          <w:spacing w:val="-3"/>
        </w:rPr>
        <w:t xml:space="preserve"> </w:t>
      </w:r>
      <w:r>
        <w:rPr>
          <w:spacing w:val="-4"/>
        </w:rPr>
        <w:t xml:space="preserve">signature </w:t>
      </w:r>
      <w:r>
        <w:t>appears below, has been duly authorised to sign the AGREEMENT in terms of THE OCCUPATIONAL</w:t>
      </w:r>
      <w:r>
        <w:rPr>
          <w:spacing w:val="-9"/>
        </w:rPr>
        <w:t xml:space="preserve"> </w:t>
      </w:r>
      <w:r>
        <w:t>HEALTH</w:t>
      </w:r>
      <w:r>
        <w:rPr>
          <w:spacing w:val="-5"/>
        </w:rPr>
        <w:t xml:space="preserve"> </w:t>
      </w:r>
      <w:r>
        <w:rPr>
          <w:spacing w:val="-3"/>
        </w:rPr>
        <w:t xml:space="preserve">AND </w:t>
      </w:r>
      <w:r>
        <w:t>SAFETY</w:t>
      </w:r>
      <w:r>
        <w:rPr>
          <w:spacing w:val="-8"/>
        </w:rPr>
        <w:t xml:space="preserve"> </w:t>
      </w:r>
      <w:r>
        <w:t>ACT,</w:t>
      </w:r>
      <w:r>
        <w:rPr>
          <w:spacing w:val="-6"/>
        </w:rPr>
        <w:t xml:space="preserve"> </w:t>
      </w:r>
      <w:r>
        <w:t>1993</w:t>
      </w:r>
      <w:r>
        <w:rPr>
          <w:spacing w:val="-8"/>
        </w:rPr>
        <w:t xml:space="preserve"> </w:t>
      </w:r>
      <w:r>
        <w:t>(ACT</w:t>
      </w:r>
      <w:r>
        <w:rPr>
          <w:spacing w:val="-5"/>
        </w:rPr>
        <w:t xml:space="preserve"> </w:t>
      </w:r>
      <w:r>
        <w:t>85</w:t>
      </w:r>
      <w:r>
        <w:rPr>
          <w:spacing w:val="-8"/>
        </w:rPr>
        <w:t xml:space="preserve"> </w:t>
      </w:r>
      <w:r>
        <w:t>of</w:t>
      </w:r>
      <w:r>
        <w:rPr>
          <w:spacing w:val="-3"/>
        </w:rPr>
        <w:t xml:space="preserve"> 1993)</w:t>
      </w:r>
      <w:r>
        <w:rPr>
          <w:spacing w:val="-5"/>
        </w:rPr>
        <w:t xml:space="preserve"> </w:t>
      </w:r>
      <w:r>
        <w:t>on</w:t>
      </w:r>
      <w:r>
        <w:rPr>
          <w:spacing w:val="-6"/>
        </w:rPr>
        <w:t xml:space="preserve"> </w:t>
      </w:r>
      <w:r>
        <w:rPr>
          <w:spacing w:val="-2"/>
        </w:rPr>
        <w:t>behalf</w:t>
      </w:r>
      <w:r>
        <w:rPr>
          <w:spacing w:val="-3"/>
        </w:rPr>
        <w:t xml:space="preserve"> </w:t>
      </w:r>
      <w:r>
        <w:t>of</w:t>
      </w:r>
      <w:r w:rsidR="002F6111">
        <w:t>:</w:t>
      </w:r>
    </w:p>
    <w:p w:rsidR="002F6111" w:rsidRDefault="002F6111" w:rsidP="002F6111">
      <w:pPr>
        <w:pStyle w:val="BodyText"/>
        <w:tabs>
          <w:tab w:val="left" w:pos="7690"/>
          <w:tab w:val="left" w:pos="7935"/>
          <w:tab w:val="left" w:pos="9095"/>
        </w:tabs>
        <w:spacing w:line="480" w:lineRule="auto"/>
        <w:ind w:right="1235"/>
        <w:jc w:val="both"/>
        <w:rPr>
          <w:u w:val="single"/>
        </w:rPr>
      </w:pPr>
      <w:r>
        <w:rPr>
          <w:u w:val="single"/>
        </w:rPr>
        <w:tab/>
      </w:r>
      <w:r>
        <w:rPr>
          <w:u w:val="single"/>
        </w:rPr>
        <w:tab/>
      </w:r>
      <w:r>
        <w:rPr>
          <w:u w:val="single"/>
        </w:rPr>
        <w:tab/>
      </w:r>
    </w:p>
    <w:p w:rsidR="005C0395" w:rsidRDefault="005C0395" w:rsidP="005C0395">
      <w:pPr>
        <w:pStyle w:val="BodyText"/>
        <w:tabs>
          <w:tab w:val="left" w:pos="7690"/>
          <w:tab w:val="left" w:pos="7935"/>
          <w:tab w:val="left" w:pos="9095"/>
        </w:tabs>
        <w:spacing w:before="240" w:line="480" w:lineRule="auto"/>
        <w:ind w:right="1236"/>
        <w:jc w:val="both"/>
      </w:pPr>
      <w:r w:rsidRPr="005C0395">
        <w:t>SIGNED ON BEHALF OF THE COMPANY</w:t>
      </w:r>
      <w:r>
        <w:t>:</w:t>
      </w:r>
      <w:r>
        <w:rPr>
          <w:u w:val="single"/>
        </w:rPr>
        <w:tab/>
      </w:r>
      <w:r>
        <w:rPr>
          <w:u w:val="single"/>
        </w:rPr>
        <w:tab/>
      </w:r>
      <w:r>
        <w:rPr>
          <w:u w:val="single"/>
        </w:rPr>
        <w:tab/>
      </w:r>
    </w:p>
    <w:p w:rsidR="005C0395" w:rsidRPr="005C0395" w:rsidRDefault="005C0395" w:rsidP="005C0395">
      <w:pPr>
        <w:pStyle w:val="BodyText"/>
        <w:tabs>
          <w:tab w:val="left" w:pos="7690"/>
          <w:tab w:val="left" w:pos="7935"/>
          <w:tab w:val="left" w:pos="9095"/>
        </w:tabs>
        <w:spacing w:before="240" w:line="480" w:lineRule="auto"/>
        <w:ind w:right="1236"/>
        <w:jc w:val="both"/>
        <w:rPr>
          <w:u w:val="single"/>
        </w:rPr>
      </w:pPr>
      <w:r>
        <w:t>IN HIS CAPACITY AS:</w:t>
      </w:r>
      <w:r>
        <w:rPr>
          <w:u w:val="single"/>
        </w:rPr>
        <w:tab/>
      </w:r>
      <w:r>
        <w:rPr>
          <w:u w:val="single"/>
        </w:rPr>
        <w:tab/>
      </w:r>
      <w:r>
        <w:rPr>
          <w:u w:val="single"/>
        </w:rPr>
        <w:tab/>
      </w:r>
    </w:p>
    <w:p w:rsidR="00EB29FA" w:rsidRPr="002F6111" w:rsidRDefault="00981AB3" w:rsidP="002F6111">
      <w:pPr>
        <w:pStyle w:val="BodyText"/>
        <w:tabs>
          <w:tab w:val="left" w:pos="4672"/>
        </w:tabs>
        <w:spacing w:before="360" w:after="360"/>
        <w:rPr>
          <w:u w:val="single"/>
        </w:rPr>
      </w:pPr>
      <w:r w:rsidRPr="005C0395">
        <w:t>DATE:</w:t>
      </w:r>
      <w:r w:rsidR="002F6111">
        <w:t xml:space="preserve"> </w:t>
      </w:r>
      <w:r w:rsidR="002F6111">
        <w:rPr>
          <w:u w:val="single"/>
        </w:rPr>
        <w:tab/>
      </w:r>
    </w:p>
    <w:p w:rsidR="00EB29FA" w:rsidRPr="005C0395" w:rsidRDefault="00981AB3" w:rsidP="005C0395">
      <w:pPr>
        <w:pStyle w:val="BodyText"/>
        <w:tabs>
          <w:tab w:val="left" w:pos="8934"/>
          <w:tab w:val="left" w:pos="9214"/>
        </w:tabs>
        <w:spacing w:before="1" w:after="480" w:line="229" w:lineRule="exact"/>
        <w:ind w:right="284"/>
        <w:rPr>
          <w:u w:val="single"/>
        </w:rPr>
      </w:pPr>
      <w:r>
        <w:t>SIGNATURE</w:t>
      </w:r>
      <w:r w:rsidR="005C0395">
        <w:t xml:space="preserve"> </w:t>
      </w:r>
      <w:r>
        <w:t>OF</w:t>
      </w:r>
      <w:r w:rsidR="005C0395">
        <w:t xml:space="preserve"> </w:t>
      </w:r>
      <w:r>
        <w:t>SIGNATORY:</w:t>
      </w:r>
      <w:r w:rsidR="005C0395">
        <w:t xml:space="preserve"> </w:t>
      </w:r>
      <w:r w:rsidR="005C0395">
        <w:rPr>
          <w:u w:val="single"/>
        </w:rPr>
        <w:tab/>
      </w:r>
      <w:r w:rsidR="005C0395">
        <w:rPr>
          <w:u w:val="single"/>
        </w:rPr>
        <w:tab/>
      </w:r>
    </w:p>
    <w:p w:rsidR="00EB29FA" w:rsidRDefault="00981AB3" w:rsidP="005C0395">
      <w:pPr>
        <w:pStyle w:val="BodyText"/>
        <w:tabs>
          <w:tab w:val="left" w:pos="2403"/>
          <w:tab w:val="left" w:pos="5206"/>
          <w:tab w:val="left" w:pos="5522"/>
          <w:tab w:val="left" w:pos="9202"/>
        </w:tabs>
        <w:spacing w:after="360"/>
      </w:pPr>
      <w:r>
        <w:rPr>
          <w:spacing w:val="-3"/>
        </w:rPr>
        <w:t>WITNESS:</w:t>
      </w:r>
      <w:r>
        <w:rPr>
          <w:spacing w:val="-3"/>
        </w:rPr>
        <w:tab/>
      </w:r>
      <w:r>
        <w:t>1.</w:t>
      </w:r>
      <w:r>
        <w:rPr>
          <w:u w:val="single"/>
        </w:rPr>
        <w:t xml:space="preserve"> </w:t>
      </w:r>
      <w:r>
        <w:rPr>
          <w:u w:val="single"/>
        </w:rPr>
        <w:tab/>
      </w:r>
      <w:r>
        <w:tab/>
      </w:r>
      <w:r>
        <w:rPr>
          <w:spacing w:val="4"/>
        </w:rPr>
        <w:t>2.</w:t>
      </w:r>
      <w:r>
        <w:rPr>
          <w:w w:val="99"/>
          <w:u w:val="single"/>
        </w:rPr>
        <w:t xml:space="preserve"> </w:t>
      </w:r>
      <w:r>
        <w:rPr>
          <w:u w:val="single"/>
        </w:rPr>
        <w:tab/>
      </w:r>
    </w:p>
    <w:p w:rsidR="00EB29FA" w:rsidRDefault="00981AB3" w:rsidP="00256951">
      <w:pPr>
        <w:pStyle w:val="BodyText"/>
        <w:tabs>
          <w:tab w:val="left" w:pos="2403"/>
          <w:tab w:val="left" w:pos="2888"/>
          <w:tab w:val="left" w:pos="5206"/>
          <w:tab w:val="left" w:pos="5522"/>
          <w:tab w:val="left" w:pos="9202"/>
        </w:tabs>
        <w:rPr>
          <w:u w:val="single"/>
        </w:rPr>
      </w:pPr>
      <w:r>
        <w:t>NAME</w:t>
      </w:r>
      <w:r>
        <w:rPr>
          <w:spacing w:val="-13"/>
        </w:rPr>
        <w:t xml:space="preserve"> </w:t>
      </w:r>
      <w:r>
        <w:t>(in</w:t>
      </w:r>
      <w:r>
        <w:rPr>
          <w:spacing w:val="-13"/>
        </w:rPr>
        <w:t xml:space="preserve"> </w:t>
      </w:r>
      <w:r>
        <w:t>capitals):</w:t>
      </w:r>
      <w:r>
        <w:tab/>
        <w:t>1.</w:t>
      </w:r>
      <w:r>
        <w:tab/>
      </w:r>
      <w:r>
        <w:rPr>
          <w:u w:val="single"/>
        </w:rPr>
        <w:t xml:space="preserve"> </w:t>
      </w:r>
      <w:r>
        <w:rPr>
          <w:u w:val="single"/>
        </w:rPr>
        <w:tab/>
      </w:r>
      <w:r>
        <w:tab/>
        <w:t xml:space="preserve">2. </w:t>
      </w:r>
      <w:r>
        <w:rPr>
          <w:spacing w:val="8"/>
        </w:rPr>
        <w:t xml:space="preserve"> </w:t>
      </w:r>
      <w:r>
        <w:rPr>
          <w:w w:val="99"/>
          <w:u w:val="single"/>
        </w:rPr>
        <w:t xml:space="preserve"> </w:t>
      </w:r>
      <w:r>
        <w:rPr>
          <w:u w:val="single"/>
        </w:rPr>
        <w:tab/>
      </w:r>
    </w:p>
    <w:p w:rsidR="00256951" w:rsidRDefault="00256951" w:rsidP="00256951">
      <w:pPr>
        <w:pStyle w:val="BodyText"/>
        <w:tabs>
          <w:tab w:val="left" w:pos="2403"/>
          <w:tab w:val="left" w:pos="2888"/>
          <w:tab w:val="left" w:pos="5206"/>
          <w:tab w:val="left" w:pos="5522"/>
          <w:tab w:val="left" w:pos="9202"/>
        </w:tabs>
        <w:rPr>
          <w:u w:val="single"/>
        </w:rPr>
      </w:pPr>
    </w:p>
    <w:p w:rsidR="00256951" w:rsidRDefault="00256951" w:rsidP="00256951">
      <w:pPr>
        <w:pStyle w:val="BodyText"/>
        <w:tabs>
          <w:tab w:val="left" w:pos="2403"/>
          <w:tab w:val="left" w:pos="2888"/>
          <w:tab w:val="left" w:pos="5206"/>
          <w:tab w:val="left" w:pos="5522"/>
          <w:tab w:val="left" w:pos="9202"/>
        </w:tabs>
        <w:sectPr w:rsidR="00256951" w:rsidSect="00256951">
          <w:headerReference w:type="default" r:id="rId140"/>
          <w:footerReference w:type="default" r:id="rId141"/>
          <w:pgSz w:w="11910" w:h="16850"/>
          <w:pgMar w:top="851" w:right="995" w:bottom="851" w:left="1134" w:header="709" w:footer="923" w:gutter="0"/>
          <w:cols w:space="720"/>
        </w:sectPr>
      </w:pPr>
    </w:p>
    <w:p w:rsidR="000A4BB2" w:rsidRDefault="000A4BB2" w:rsidP="000E0B1F">
      <w:pPr>
        <w:pStyle w:val="Heading2"/>
        <w:spacing w:before="64"/>
        <w:ind w:left="0"/>
      </w:pPr>
    </w:p>
    <w:p w:rsidR="000A4BB2" w:rsidRDefault="000A4BB2" w:rsidP="000E0B1F">
      <w:pPr>
        <w:pStyle w:val="Heading2"/>
        <w:spacing w:before="64"/>
        <w:ind w:left="0"/>
      </w:pPr>
    </w:p>
    <w:p w:rsidR="000A4BB2" w:rsidRDefault="000A4BB2" w:rsidP="000E0B1F">
      <w:pPr>
        <w:pStyle w:val="Heading2"/>
        <w:spacing w:before="64"/>
        <w:ind w:left="0"/>
      </w:pPr>
    </w:p>
    <w:p w:rsidR="000A4BB2" w:rsidRDefault="000A4BB2" w:rsidP="000E0B1F">
      <w:pPr>
        <w:pStyle w:val="Heading2"/>
        <w:spacing w:before="64"/>
        <w:ind w:left="0"/>
      </w:pPr>
    </w:p>
    <w:p w:rsidR="000A4BB2" w:rsidRPr="000E0B1F" w:rsidRDefault="000A4BB2" w:rsidP="000E0B1F">
      <w:pPr>
        <w:pStyle w:val="Heading2"/>
        <w:spacing w:before="64"/>
        <w:ind w:left="0"/>
      </w:pPr>
    </w:p>
    <w:p w:rsidR="00EB29FA" w:rsidRDefault="00981AB3" w:rsidP="00256951">
      <w:pPr>
        <w:tabs>
          <w:tab w:val="left" w:pos="2100"/>
        </w:tabs>
        <w:spacing w:before="1560"/>
        <w:rPr>
          <w:b/>
          <w:sz w:val="24"/>
        </w:rPr>
      </w:pPr>
      <w:r>
        <w:rPr>
          <w:b/>
          <w:sz w:val="24"/>
          <w:u w:val="thick"/>
        </w:rPr>
        <w:t>PART</w:t>
      </w:r>
      <w:r>
        <w:rPr>
          <w:b/>
          <w:spacing w:val="-9"/>
          <w:sz w:val="24"/>
          <w:u w:val="thick"/>
        </w:rPr>
        <w:t xml:space="preserve"> </w:t>
      </w:r>
      <w:r>
        <w:rPr>
          <w:b/>
          <w:sz w:val="24"/>
          <w:u w:val="thick"/>
        </w:rPr>
        <w:t>C2</w:t>
      </w:r>
      <w:r>
        <w:rPr>
          <w:b/>
          <w:sz w:val="24"/>
          <w:u w:val="thick"/>
        </w:rPr>
        <w:tab/>
      </w:r>
      <w:r>
        <w:rPr>
          <w:b/>
          <w:spacing w:val="-3"/>
          <w:sz w:val="24"/>
          <w:u w:val="thick"/>
        </w:rPr>
        <w:t>PRICING</w:t>
      </w:r>
      <w:r>
        <w:rPr>
          <w:b/>
          <w:spacing w:val="-4"/>
          <w:sz w:val="24"/>
          <w:u w:val="thick"/>
        </w:rPr>
        <w:t xml:space="preserve"> </w:t>
      </w:r>
      <w:r>
        <w:rPr>
          <w:b/>
          <w:sz w:val="24"/>
          <w:u w:val="thick"/>
        </w:rPr>
        <w:t>DATA</w:t>
      </w:r>
    </w:p>
    <w:p w:rsidR="00EB29FA" w:rsidRDefault="00EB29FA">
      <w:pPr>
        <w:rPr>
          <w:sz w:val="24"/>
        </w:rPr>
      </w:pPr>
    </w:p>
    <w:p w:rsidR="00256951" w:rsidRDefault="00256951">
      <w:pPr>
        <w:rPr>
          <w:sz w:val="24"/>
        </w:rPr>
        <w:sectPr w:rsidR="00256951" w:rsidSect="00256951">
          <w:headerReference w:type="default" r:id="rId142"/>
          <w:footerReference w:type="default" r:id="rId143"/>
          <w:pgSz w:w="11910" w:h="16840"/>
          <w:pgMar w:top="851" w:right="567" w:bottom="851" w:left="1134" w:header="567" w:footer="775" w:gutter="0"/>
          <w:cols w:space="720"/>
        </w:sectPr>
      </w:pPr>
    </w:p>
    <w:p w:rsidR="00F21247" w:rsidRDefault="00F21247" w:rsidP="00F21247">
      <w:pPr>
        <w:spacing w:line="360" w:lineRule="auto"/>
        <w:jc w:val="both"/>
        <w:rPr>
          <w:b/>
          <w:sz w:val="24"/>
          <w:u w:val="thick"/>
        </w:rPr>
      </w:pPr>
    </w:p>
    <w:p w:rsidR="002366FE" w:rsidRDefault="002366FE" w:rsidP="00F21247">
      <w:pPr>
        <w:spacing w:line="360" w:lineRule="auto"/>
        <w:jc w:val="both"/>
        <w:rPr>
          <w:b/>
          <w:sz w:val="24"/>
          <w:u w:val="thick"/>
        </w:rPr>
      </w:pPr>
    </w:p>
    <w:p w:rsidR="002366FE" w:rsidRDefault="002366FE" w:rsidP="00F21247">
      <w:pPr>
        <w:spacing w:line="360" w:lineRule="auto"/>
        <w:jc w:val="both"/>
        <w:rPr>
          <w:b/>
          <w:sz w:val="24"/>
          <w:u w:val="thick"/>
        </w:rPr>
      </w:pPr>
    </w:p>
    <w:p w:rsidR="002366FE" w:rsidRDefault="002366FE" w:rsidP="00F21247">
      <w:pPr>
        <w:spacing w:line="360" w:lineRule="auto"/>
        <w:jc w:val="both"/>
        <w:rPr>
          <w:b/>
          <w:sz w:val="24"/>
          <w:u w:val="thick"/>
        </w:rPr>
      </w:pPr>
    </w:p>
    <w:p w:rsidR="002366FE" w:rsidRDefault="002366FE" w:rsidP="00F21247">
      <w:pPr>
        <w:spacing w:line="360" w:lineRule="auto"/>
        <w:jc w:val="both"/>
        <w:rPr>
          <w:b/>
          <w:sz w:val="24"/>
          <w:u w:val="thick"/>
        </w:rPr>
      </w:pPr>
    </w:p>
    <w:p w:rsidR="002366FE" w:rsidRDefault="002366FE" w:rsidP="00F21247">
      <w:pPr>
        <w:spacing w:line="360" w:lineRule="auto"/>
        <w:jc w:val="both"/>
        <w:rPr>
          <w:b/>
          <w:sz w:val="24"/>
          <w:u w:val="thick"/>
        </w:rPr>
      </w:pPr>
    </w:p>
    <w:p w:rsidR="002366FE" w:rsidRDefault="002366FE" w:rsidP="00F21247">
      <w:pPr>
        <w:spacing w:line="360" w:lineRule="auto"/>
        <w:jc w:val="both"/>
        <w:rPr>
          <w:b/>
          <w:sz w:val="24"/>
          <w:u w:val="thick"/>
        </w:rPr>
      </w:pPr>
    </w:p>
    <w:p w:rsidR="002366FE" w:rsidRDefault="002366FE" w:rsidP="00F21247">
      <w:pPr>
        <w:spacing w:line="360" w:lineRule="auto"/>
        <w:jc w:val="both"/>
        <w:rPr>
          <w:b/>
          <w:sz w:val="24"/>
          <w:u w:val="thick"/>
        </w:rPr>
      </w:pPr>
    </w:p>
    <w:p w:rsidR="00F21247" w:rsidRDefault="00F21247" w:rsidP="00F21247">
      <w:pPr>
        <w:spacing w:line="360" w:lineRule="auto"/>
        <w:jc w:val="both"/>
        <w:rPr>
          <w:b/>
          <w:sz w:val="24"/>
          <w:u w:val="thick"/>
        </w:rPr>
      </w:pPr>
    </w:p>
    <w:p w:rsidR="00EB29FA" w:rsidRDefault="00981AB3" w:rsidP="00F21247">
      <w:pPr>
        <w:spacing w:line="360" w:lineRule="auto"/>
        <w:jc w:val="both"/>
        <w:rPr>
          <w:b/>
          <w:sz w:val="24"/>
        </w:rPr>
      </w:pPr>
      <w:r>
        <w:rPr>
          <w:b/>
          <w:sz w:val="24"/>
          <w:u w:val="thick"/>
        </w:rPr>
        <w:t>C2.1 PRICING INSTRUCTIONS</w:t>
      </w:r>
    </w:p>
    <w:p w:rsidR="00EB29FA" w:rsidRDefault="00EB29FA">
      <w:pPr>
        <w:rPr>
          <w:sz w:val="24"/>
        </w:rPr>
      </w:pPr>
    </w:p>
    <w:p w:rsidR="00256951" w:rsidRDefault="00256951">
      <w:pPr>
        <w:rPr>
          <w:sz w:val="24"/>
        </w:rPr>
        <w:sectPr w:rsidR="00256951" w:rsidSect="00256951">
          <w:headerReference w:type="default" r:id="rId144"/>
          <w:footerReference w:type="default" r:id="rId145"/>
          <w:pgSz w:w="11910" w:h="16840"/>
          <w:pgMar w:top="851" w:right="567" w:bottom="851" w:left="1134" w:header="709" w:footer="775" w:gutter="0"/>
          <w:cols w:space="720"/>
        </w:sectPr>
      </w:pPr>
    </w:p>
    <w:p w:rsidR="00EB29FA" w:rsidRDefault="00981AB3" w:rsidP="00256951">
      <w:pPr>
        <w:pStyle w:val="BodyText"/>
        <w:spacing w:before="240" w:after="240"/>
      </w:pPr>
      <w:r>
        <w:rPr>
          <w:noProof/>
          <w:lang w:val="en-ZA" w:eastAsia="en-ZA" w:bidi="ar-SA"/>
        </w:rPr>
        <mc:AlternateContent>
          <mc:Choice Requires="wps">
            <w:drawing>
              <wp:inline distT="0" distB="0" distL="0" distR="0" wp14:anchorId="6625203D" wp14:editId="574C2736">
                <wp:extent cx="6438900" cy="233680"/>
                <wp:effectExtent l="0" t="0" r="19050" b="13970"/>
                <wp:docPr id="8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233680"/>
                        </a:xfrm>
                        <a:prstGeom prst="rect">
                          <a:avLst/>
                        </a:prstGeom>
                        <a:solidFill>
                          <a:schemeClr val="bg1">
                            <a:lumMod val="85000"/>
                          </a:schemeClr>
                        </a:solidFill>
                        <a:ln w="18288">
                          <a:solidFill>
                            <a:srgbClr val="000000"/>
                          </a:solidFill>
                          <a:prstDash val="solid"/>
                          <a:miter lim="800000"/>
                          <a:headEnd/>
                          <a:tailEnd/>
                        </a:ln>
                      </wps:spPr>
                      <wps:txbx>
                        <w:txbxContent>
                          <w:p w:rsidR="00D7510D" w:rsidRDefault="00D7510D">
                            <w:pPr>
                              <w:spacing w:line="272" w:lineRule="exact"/>
                              <w:ind w:left="2555" w:right="2559"/>
                              <w:jc w:val="center"/>
                              <w:rPr>
                                <w:b/>
                                <w:sz w:val="24"/>
                              </w:rPr>
                            </w:pPr>
                            <w:r>
                              <w:rPr>
                                <w:b/>
                                <w:sz w:val="24"/>
                              </w:rPr>
                              <w:t>C2.1: PRICING</w:t>
                            </w:r>
                            <w:r>
                              <w:rPr>
                                <w:b/>
                                <w:spacing w:val="-1"/>
                                <w:sz w:val="24"/>
                              </w:rPr>
                              <w:t xml:space="preserve"> </w:t>
                            </w:r>
                            <w:r>
                              <w:rPr>
                                <w:b/>
                                <w:sz w:val="24"/>
                              </w:rPr>
                              <w:t>INSTRUCTIONS</w:t>
                            </w:r>
                          </w:p>
                        </w:txbxContent>
                      </wps:txbx>
                      <wps:bodyPr rot="0" vert="horz" wrap="square" lIns="0" tIns="0" rIns="0" bIns="0" anchor="t" anchorCtr="0" upright="1">
                        <a:noAutofit/>
                      </wps:bodyPr>
                    </wps:wsp>
                  </a:graphicData>
                </a:graphic>
              </wp:inline>
            </w:drawing>
          </mc:Choice>
          <mc:Fallback>
            <w:pict>
              <v:shape w14:anchorId="6625203D" id="Text Box 11" o:spid="_x0000_s1079" type="#_x0000_t202" style="width:507pt;height: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" fillcolor="#d8d8d8 [2732]" strokeweight="1.44pt">
                <v:textbox inset="0,0,0,0">
                  <w:txbxContent>
                    <w:p w:rsidR="00D7510D" w:rsidRDefault="00D7510D">
                      <w:pPr>
                        <w:spacing w:line="272" w:lineRule="exact"/>
                        <w:ind w:left="2555" w:right="2559"/>
                        <w:jc w:val="center"/>
                        <w:rPr>
                          <w:b/>
                          <w:sz w:val="24"/>
                        </w:rPr>
                      </w:pPr>
                      <w:r>
                        <w:rPr>
                          <w:b/>
                          <w:sz w:val="24"/>
                        </w:rPr>
                        <w:t>C2.1: PRICING</w:t>
                      </w:r>
                      <w:r>
                        <w:rPr>
                          <w:b/>
                          <w:spacing w:val="-1"/>
                          <w:sz w:val="24"/>
                        </w:rPr>
                        <w:t xml:space="preserve"> </w:t>
                      </w:r>
                      <w:r>
                        <w:rPr>
                          <w:b/>
                          <w:sz w:val="24"/>
                        </w:rPr>
                        <w:t>INSTRUCTIONS</w:t>
                      </w:r>
                    </w:p>
                  </w:txbxContent>
                </v:textbox>
                <w10:anchorlock/>
              </v:shape>
            </w:pict>
          </mc:Fallback>
        </mc:AlternateContent>
      </w:r>
    </w:p>
    <w:p w:rsidR="00EB29FA" w:rsidRDefault="00981AB3">
      <w:pPr>
        <w:pStyle w:val="ListParagraph"/>
        <w:numPr>
          <w:ilvl w:val="0"/>
          <w:numId w:val="42"/>
        </w:numPr>
        <w:tabs>
          <w:tab w:val="left" w:pos="709"/>
        </w:tabs>
        <w:ind w:left="709" w:right="3" w:hanging="709"/>
        <w:jc w:val="both"/>
        <w:rPr>
          <w:sz w:val="20"/>
        </w:rPr>
      </w:pPr>
      <w:r>
        <w:rPr>
          <w:sz w:val="20"/>
        </w:rPr>
        <w:t>The</w:t>
      </w:r>
      <w:r>
        <w:rPr>
          <w:spacing w:val="-15"/>
          <w:sz w:val="20"/>
        </w:rPr>
        <w:t xml:space="preserve"> </w:t>
      </w:r>
      <w:r>
        <w:rPr>
          <w:sz w:val="20"/>
        </w:rPr>
        <w:t>Tender</w:t>
      </w:r>
      <w:r>
        <w:rPr>
          <w:spacing w:val="-13"/>
          <w:sz w:val="20"/>
        </w:rPr>
        <w:t xml:space="preserve"> </w:t>
      </w:r>
      <w:r>
        <w:rPr>
          <w:sz w:val="20"/>
        </w:rPr>
        <w:t>Data,</w:t>
      </w:r>
      <w:r>
        <w:rPr>
          <w:spacing w:val="-12"/>
          <w:sz w:val="20"/>
        </w:rPr>
        <w:t xml:space="preserve"> </w:t>
      </w:r>
      <w:r>
        <w:rPr>
          <w:sz w:val="20"/>
        </w:rPr>
        <w:t>the</w:t>
      </w:r>
      <w:r>
        <w:rPr>
          <w:spacing w:val="-14"/>
          <w:sz w:val="20"/>
        </w:rPr>
        <w:t xml:space="preserve"> </w:t>
      </w:r>
      <w:r>
        <w:rPr>
          <w:sz w:val="20"/>
        </w:rPr>
        <w:t>Contract</w:t>
      </w:r>
      <w:r>
        <w:rPr>
          <w:spacing w:val="-14"/>
          <w:sz w:val="20"/>
        </w:rPr>
        <w:t xml:space="preserve"> </w:t>
      </w:r>
      <w:r>
        <w:rPr>
          <w:sz w:val="20"/>
        </w:rPr>
        <w:t>Data,</w:t>
      </w:r>
      <w:r>
        <w:rPr>
          <w:spacing w:val="-12"/>
          <w:sz w:val="20"/>
        </w:rPr>
        <w:t xml:space="preserve"> </w:t>
      </w:r>
      <w:r>
        <w:rPr>
          <w:sz w:val="20"/>
        </w:rPr>
        <w:t>the</w:t>
      </w:r>
      <w:r>
        <w:rPr>
          <w:spacing w:val="-10"/>
          <w:sz w:val="20"/>
        </w:rPr>
        <w:t xml:space="preserve"> </w:t>
      </w:r>
      <w:r>
        <w:rPr>
          <w:sz w:val="20"/>
        </w:rPr>
        <w:t>Scope</w:t>
      </w:r>
      <w:r>
        <w:rPr>
          <w:spacing w:val="-13"/>
          <w:sz w:val="20"/>
        </w:rPr>
        <w:t xml:space="preserve"> </w:t>
      </w:r>
      <w:r>
        <w:rPr>
          <w:sz w:val="20"/>
        </w:rPr>
        <w:t>of</w:t>
      </w:r>
      <w:r>
        <w:rPr>
          <w:spacing w:val="-14"/>
          <w:sz w:val="20"/>
        </w:rPr>
        <w:t xml:space="preserve"> </w:t>
      </w:r>
      <w:r>
        <w:rPr>
          <w:sz w:val="20"/>
        </w:rPr>
        <w:t>Work,</w:t>
      </w:r>
      <w:r>
        <w:rPr>
          <w:spacing w:val="-14"/>
          <w:sz w:val="20"/>
        </w:rPr>
        <w:t xml:space="preserve"> </w:t>
      </w:r>
      <w:r>
        <w:rPr>
          <w:sz w:val="20"/>
        </w:rPr>
        <w:t>the</w:t>
      </w:r>
      <w:r>
        <w:rPr>
          <w:spacing w:val="-12"/>
          <w:sz w:val="20"/>
        </w:rPr>
        <w:t xml:space="preserve"> </w:t>
      </w:r>
      <w:r>
        <w:rPr>
          <w:sz w:val="20"/>
        </w:rPr>
        <w:t>Site</w:t>
      </w:r>
      <w:r>
        <w:rPr>
          <w:spacing w:val="-14"/>
          <w:sz w:val="20"/>
        </w:rPr>
        <w:t xml:space="preserve"> </w:t>
      </w:r>
      <w:r>
        <w:rPr>
          <w:sz w:val="20"/>
        </w:rPr>
        <w:t>Information</w:t>
      </w:r>
      <w:r>
        <w:rPr>
          <w:spacing w:val="-13"/>
          <w:sz w:val="20"/>
        </w:rPr>
        <w:t xml:space="preserve"> </w:t>
      </w:r>
      <w:r>
        <w:rPr>
          <w:sz w:val="20"/>
        </w:rPr>
        <w:t>and</w:t>
      </w:r>
      <w:r>
        <w:rPr>
          <w:spacing w:val="-14"/>
          <w:sz w:val="20"/>
        </w:rPr>
        <w:t xml:space="preserve"> </w:t>
      </w:r>
      <w:r>
        <w:rPr>
          <w:sz w:val="20"/>
        </w:rPr>
        <w:t>the</w:t>
      </w:r>
      <w:r>
        <w:rPr>
          <w:spacing w:val="-15"/>
          <w:sz w:val="20"/>
        </w:rPr>
        <w:t xml:space="preserve"> </w:t>
      </w:r>
      <w:r>
        <w:rPr>
          <w:sz w:val="20"/>
        </w:rPr>
        <w:t>Drawings shall</w:t>
      </w:r>
      <w:r>
        <w:rPr>
          <w:spacing w:val="-6"/>
          <w:sz w:val="20"/>
        </w:rPr>
        <w:t xml:space="preserve"> </w:t>
      </w:r>
      <w:r>
        <w:rPr>
          <w:sz w:val="20"/>
        </w:rPr>
        <w:t>be</w:t>
      </w:r>
      <w:r>
        <w:rPr>
          <w:spacing w:val="-7"/>
          <w:sz w:val="20"/>
        </w:rPr>
        <w:t xml:space="preserve"> </w:t>
      </w:r>
      <w:r>
        <w:rPr>
          <w:sz w:val="20"/>
        </w:rPr>
        <w:t>read</w:t>
      </w:r>
      <w:r>
        <w:rPr>
          <w:spacing w:val="-6"/>
          <w:sz w:val="20"/>
        </w:rPr>
        <w:t xml:space="preserve"> </w:t>
      </w:r>
      <w:r>
        <w:rPr>
          <w:sz w:val="20"/>
        </w:rPr>
        <w:t>in</w:t>
      </w:r>
      <w:r>
        <w:rPr>
          <w:spacing w:val="-7"/>
          <w:sz w:val="20"/>
        </w:rPr>
        <w:t xml:space="preserve"> </w:t>
      </w:r>
      <w:r>
        <w:rPr>
          <w:sz w:val="20"/>
        </w:rPr>
        <w:t>conjunction</w:t>
      </w:r>
      <w:r>
        <w:rPr>
          <w:spacing w:val="-6"/>
          <w:sz w:val="20"/>
        </w:rPr>
        <w:t xml:space="preserve"> </w:t>
      </w:r>
      <w:r>
        <w:rPr>
          <w:sz w:val="20"/>
        </w:rPr>
        <w:t>with</w:t>
      </w:r>
      <w:r>
        <w:rPr>
          <w:spacing w:val="-5"/>
          <w:sz w:val="20"/>
        </w:rPr>
        <w:t xml:space="preserve"> </w:t>
      </w:r>
      <w:r>
        <w:rPr>
          <w:sz w:val="20"/>
        </w:rPr>
        <w:t>the</w:t>
      </w:r>
      <w:r>
        <w:rPr>
          <w:spacing w:val="-6"/>
          <w:sz w:val="20"/>
        </w:rPr>
        <w:t xml:space="preserve"> </w:t>
      </w:r>
      <w:r>
        <w:rPr>
          <w:sz w:val="20"/>
        </w:rPr>
        <w:t>Schedule</w:t>
      </w:r>
      <w:r>
        <w:rPr>
          <w:spacing w:val="-4"/>
          <w:sz w:val="20"/>
        </w:rPr>
        <w:t xml:space="preserve"> </w:t>
      </w:r>
      <w:r>
        <w:rPr>
          <w:sz w:val="20"/>
        </w:rPr>
        <w:t>of</w:t>
      </w:r>
      <w:r>
        <w:rPr>
          <w:spacing w:val="-5"/>
          <w:sz w:val="20"/>
        </w:rPr>
        <w:t xml:space="preserve"> </w:t>
      </w:r>
      <w:r>
        <w:rPr>
          <w:sz w:val="20"/>
        </w:rPr>
        <w:t>Quantities.</w:t>
      </w:r>
    </w:p>
    <w:p w:rsidR="00EB29FA" w:rsidRPr="00256951" w:rsidRDefault="00981AB3">
      <w:pPr>
        <w:pStyle w:val="ListParagraph"/>
        <w:numPr>
          <w:ilvl w:val="0"/>
          <w:numId w:val="42"/>
        </w:numPr>
        <w:tabs>
          <w:tab w:val="left" w:pos="709"/>
        </w:tabs>
        <w:spacing w:before="240" w:after="120"/>
        <w:ind w:left="709" w:right="3" w:hanging="709"/>
        <w:jc w:val="both"/>
        <w:rPr>
          <w:sz w:val="20"/>
          <w:szCs w:val="20"/>
        </w:rPr>
      </w:pPr>
      <w:r w:rsidRPr="00256951">
        <w:rPr>
          <w:sz w:val="20"/>
          <w:szCs w:val="20"/>
        </w:rPr>
        <w:t>The Schedule comprises items covering the Contractor's profit and costs of general liabilities and</w:t>
      </w:r>
      <w:r w:rsidRPr="00256951">
        <w:rPr>
          <w:spacing w:val="-8"/>
          <w:sz w:val="20"/>
          <w:szCs w:val="20"/>
        </w:rPr>
        <w:t xml:space="preserve"> </w:t>
      </w:r>
      <w:r w:rsidRPr="00256951">
        <w:rPr>
          <w:sz w:val="20"/>
          <w:szCs w:val="20"/>
        </w:rPr>
        <w:t>of</w:t>
      </w:r>
      <w:r w:rsidRPr="00256951">
        <w:rPr>
          <w:spacing w:val="-4"/>
          <w:sz w:val="20"/>
          <w:szCs w:val="20"/>
        </w:rPr>
        <w:t xml:space="preserve"> </w:t>
      </w:r>
      <w:r w:rsidRPr="00256951">
        <w:rPr>
          <w:sz w:val="20"/>
          <w:szCs w:val="20"/>
        </w:rPr>
        <w:t>the</w:t>
      </w:r>
      <w:r w:rsidRPr="00256951">
        <w:rPr>
          <w:spacing w:val="-6"/>
          <w:sz w:val="20"/>
          <w:szCs w:val="20"/>
        </w:rPr>
        <w:t xml:space="preserve"> </w:t>
      </w:r>
      <w:r w:rsidRPr="00256951">
        <w:rPr>
          <w:sz w:val="20"/>
          <w:szCs w:val="20"/>
        </w:rPr>
        <w:t>construction</w:t>
      </w:r>
      <w:r w:rsidRPr="00256951">
        <w:rPr>
          <w:spacing w:val="-4"/>
          <w:sz w:val="20"/>
          <w:szCs w:val="20"/>
        </w:rPr>
        <w:t xml:space="preserve"> </w:t>
      </w:r>
      <w:r w:rsidRPr="00256951">
        <w:rPr>
          <w:sz w:val="20"/>
          <w:szCs w:val="20"/>
        </w:rPr>
        <w:t>of</w:t>
      </w:r>
      <w:r w:rsidRPr="00256951">
        <w:rPr>
          <w:spacing w:val="-5"/>
          <w:sz w:val="20"/>
          <w:szCs w:val="20"/>
        </w:rPr>
        <w:t xml:space="preserve"> </w:t>
      </w:r>
      <w:r w:rsidRPr="00256951">
        <w:rPr>
          <w:sz w:val="20"/>
          <w:szCs w:val="20"/>
        </w:rPr>
        <w:t>Temporary</w:t>
      </w:r>
      <w:r w:rsidRPr="00256951">
        <w:rPr>
          <w:spacing w:val="-8"/>
          <w:sz w:val="20"/>
          <w:szCs w:val="20"/>
        </w:rPr>
        <w:t xml:space="preserve"> </w:t>
      </w:r>
      <w:r w:rsidRPr="00256951">
        <w:rPr>
          <w:sz w:val="20"/>
          <w:szCs w:val="20"/>
        </w:rPr>
        <w:t>and</w:t>
      </w:r>
      <w:r w:rsidRPr="00256951">
        <w:rPr>
          <w:spacing w:val="-5"/>
          <w:sz w:val="20"/>
          <w:szCs w:val="20"/>
        </w:rPr>
        <w:t xml:space="preserve"> </w:t>
      </w:r>
      <w:r w:rsidRPr="00256951">
        <w:rPr>
          <w:sz w:val="20"/>
          <w:szCs w:val="20"/>
        </w:rPr>
        <w:t>Permanent</w:t>
      </w:r>
      <w:r w:rsidRPr="00256951">
        <w:rPr>
          <w:spacing w:val="-6"/>
          <w:sz w:val="20"/>
          <w:szCs w:val="20"/>
        </w:rPr>
        <w:t xml:space="preserve"> </w:t>
      </w:r>
      <w:r w:rsidRPr="00256951">
        <w:rPr>
          <w:sz w:val="20"/>
          <w:szCs w:val="20"/>
        </w:rPr>
        <w:t>Works.</w:t>
      </w:r>
    </w:p>
    <w:p w:rsidR="00EB29FA" w:rsidRPr="00256951" w:rsidRDefault="00981AB3" w:rsidP="00AF3C7E">
      <w:pPr>
        <w:pStyle w:val="BodyText"/>
        <w:tabs>
          <w:tab w:val="left" w:pos="709"/>
        </w:tabs>
        <w:spacing w:before="120" w:after="120"/>
        <w:ind w:left="709" w:right="3"/>
        <w:jc w:val="both"/>
      </w:pPr>
      <w:r w:rsidRPr="00256951">
        <w:t xml:space="preserve">Although the Tenderer is at liberty to insert a rate of </w:t>
      </w:r>
      <w:r w:rsidRPr="00256951">
        <w:rPr>
          <w:spacing w:val="-3"/>
        </w:rPr>
        <w:t xml:space="preserve">his </w:t>
      </w:r>
      <w:r w:rsidRPr="00256951">
        <w:t>own choosing for each item in the Schedule,</w:t>
      </w:r>
      <w:r w:rsidRPr="00256951">
        <w:rPr>
          <w:spacing w:val="-5"/>
        </w:rPr>
        <w:t xml:space="preserve"> </w:t>
      </w:r>
      <w:r w:rsidRPr="00256951">
        <w:t>he</w:t>
      </w:r>
      <w:r w:rsidRPr="00256951">
        <w:rPr>
          <w:spacing w:val="-7"/>
        </w:rPr>
        <w:t xml:space="preserve"> </w:t>
      </w:r>
      <w:r w:rsidRPr="00256951">
        <w:t>should</w:t>
      </w:r>
      <w:r w:rsidRPr="00256951">
        <w:rPr>
          <w:spacing w:val="-5"/>
        </w:rPr>
        <w:t xml:space="preserve"> </w:t>
      </w:r>
      <w:r w:rsidRPr="00256951">
        <w:t>note</w:t>
      </w:r>
      <w:r w:rsidRPr="00256951">
        <w:rPr>
          <w:spacing w:val="-7"/>
        </w:rPr>
        <w:t xml:space="preserve"> </w:t>
      </w:r>
      <w:r w:rsidRPr="00256951">
        <w:t>the</w:t>
      </w:r>
      <w:r w:rsidRPr="00256951">
        <w:rPr>
          <w:spacing w:val="-7"/>
        </w:rPr>
        <w:t xml:space="preserve"> </w:t>
      </w:r>
      <w:r w:rsidRPr="00256951">
        <w:t>fact</w:t>
      </w:r>
      <w:r w:rsidRPr="00256951">
        <w:rPr>
          <w:spacing w:val="-4"/>
        </w:rPr>
        <w:t xml:space="preserve"> </w:t>
      </w:r>
      <w:r w:rsidRPr="00256951">
        <w:t>that</w:t>
      </w:r>
      <w:r w:rsidRPr="00256951">
        <w:rPr>
          <w:spacing w:val="-6"/>
        </w:rPr>
        <w:t xml:space="preserve"> </w:t>
      </w:r>
      <w:r w:rsidRPr="00256951">
        <w:t>the</w:t>
      </w:r>
      <w:r w:rsidRPr="00256951">
        <w:rPr>
          <w:spacing w:val="-5"/>
        </w:rPr>
        <w:t xml:space="preserve"> </w:t>
      </w:r>
      <w:r w:rsidRPr="00256951">
        <w:rPr>
          <w:spacing w:val="-3"/>
        </w:rPr>
        <w:t>Contractor</w:t>
      </w:r>
      <w:r w:rsidRPr="00256951">
        <w:rPr>
          <w:spacing w:val="-4"/>
        </w:rPr>
        <w:t xml:space="preserve"> </w:t>
      </w:r>
      <w:r w:rsidRPr="00256951">
        <w:t>is</w:t>
      </w:r>
      <w:r w:rsidRPr="00256951">
        <w:rPr>
          <w:spacing w:val="-5"/>
        </w:rPr>
        <w:t xml:space="preserve"> </w:t>
      </w:r>
      <w:r w:rsidRPr="00256951">
        <w:t>entitled,</w:t>
      </w:r>
      <w:r w:rsidRPr="00256951">
        <w:rPr>
          <w:spacing w:val="-5"/>
        </w:rPr>
        <w:t xml:space="preserve"> </w:t>
      </w:r>
      <w:r w:rsidRPr="00256951">
        <w:t>under</w:t>
      </w:r>
      <w:r w:rsidRPr="00256951">
        <w:rPr>
          <w:spacing w:val="-5"/>
        </w:rPr>
        <w:t xml:space="preserve"> </w:t>
      </w:r>
      <w:r w:rsidRPr="00256951">
        <w:t>various</w:t>
      </w:r>
      <w:r w:rsidRPr="00256951">
        <w:rPr>
          <w:spacing w:val="-5"/>
        </w:rPr>
        <w:t xml:space="preserve"> </w:t>
      </w:r>
      <w:r w:rsidRPr="00256951">
        <w:t>circumstances, to</w:t>
      </w:r>
      <w:r w:rsidRPr="00256951">
        <w:rPr>
          <w:spacing w:val="-7"/>
        </w:rPr>
        <w:t xml:space="preserve"> </w:t>
      </w:r>
      <w:r w:rsidRPr="00256951">
        <w:t>payment</w:t>
      </w:r>
      <w:r w:rsidRPr="00256951">
        <w:rPr>
          <w:spacing w:val="-7"/>
        </w:rPr>
        <w:t xml:space="preserve"> </w:t>
      </w:r>
      <w:r w:rsidRPr="00256951">
        <w:t>for</w:t>
      </w:r>
      <w:r w:rsidRPr="00256951">
        <w:rPr>
          <w:spacing w:val="-6"/>
        </w:rPr>
        <w:t xml:space="preserve"> </w:t>
      </w:r>
      <w:r w:rsidRPr="00256951">
        <w:t>additional</w:t>
      </w:r>
      <w:r w:rsidRPr="00256951">
        <w:rPr>
          <w:spacing w:val="-5"/>
        </w:rPr>
        <w:t xml:space="preserve"> </w:t>
      </w:r>
      <w:r w:rsidRPr="00256951">
        <w:t>work</w:t>
      </w:r>
      <w:r w:rsidRPr="00256951">
        <w:rPr>
          <w:spacing w:val="-6"/>
        </w:rPr>
        <w:t xml:space="preserve"> </w:t>
      </w:r>
      <w:r w:rsidRPr="00256951">
        <w:t>carried</w:t>
      </w:r>
      <w:r w:rsidRPr="00256951">
        <w:rPr>
          <w:spacing w:val="-6"/>
        </w:rPr>
        <w:t xml:space="preserve"> </w:t>
      </w:r>
      <w:r w:rsidRPr="00256951">
        <w:t>out</w:t>
      </w:r>
      <w:r w:rsidRPr="00256951">
        <w:rPr>
          <w:spacing w:val="-7"/>
        </w:rPr>
        <w:t xml:space="preserve"> </w:t>
      </w:r>
      <w:r w:rsidRPr="00256951">
        <w:t>and</w:t>
      </w:r>
      <w:r w:rsidRPr="00256951">
        <w:rPr>
          <w:spacing w:val="-7"/>
        </w:rPr>
        <w:t xml:space="preserve"> </w:t>
      </w:r>
      <w:r w:rsidRPr="00256951">
        <w:t>that</w:t>
      </w:r>
      <w:r w:rsidRPr="00256951">
        <w:rPr>
          <w:spacing w:val="-6"/>
        </w:rPr>
        <w:t xml:space="preserve"> </w:t>
      </w:r>
      <w:r w:rsidRPr="00256951">
        <w:t>the</w:t>
      </w:r>
      <w:r w:rsidRPr="00256951">
        <w:rPr>
          <w:spacing w:val="-7"/>
        </w:rPr>
        <w:t xml:space="preserve"> </w:t>
      </w:r>
      <w:r w:rsidRPr="00256951">
        <w:rPr>
          <w:spacing w:val="-3"/>
        </w:rPr>
        <w:t>Employer’s</w:t>
      </w:r>
      <w:r w:rsidRPr="00256951">
        <w:rPr>
          <w:spacing w:val="-5"/>
        </w:rPr>
        <w:t xml:space="preserve"> </w:t>
      </w:r>
      <w:r w:rsidRPr="00256951">
        <w:t>Agent</w:t>
      </w:r>
      <w:r w:rsidRPr="00256951">
        <w:rPr>
          <w:spacing w:val="-5"/>
        </w:rPr>
        <w:t xml:space="preserve"> </w:t>
      </w:r>
      <w:r w:rsidRPr="00256951">
        <w:t>is</w:t>
      </w:r>
      <w:r w:rsidRPr="00256951">
        <w:rPr>
          <w:spacing w:val="-6"/>
        </w:rPr>
        <w:t xml:space="preserve"> </w:t>
      </w:r>
      <w:r w:rsidRPr="00256951">
        <w:t>obliged</w:t>
      </w:r>
      <w:r w:rsidRPr="00256951">
        <w:rPr>
          <w:spacing w:val="-7"/>
        </w:rPr>
        <w:t xml:space="preserve"> </w:t>
      </w:r>
      <w:r w:rsidRPr="00256951">
        <w:t>to</w:t>
      </w:r>
      <w:r w:rsidRPr="00256951">
        <w:rPr>
          <w:spacing w:val="-6"/>
        </w:rPr>
        <w:t xml:space="preserve"> </w:t>
      </w:r>
      <w:r w:rsidRPr="00256951">
        <w:t>base</w:t>
      </w:r>
      <w:r w:rsidRPr="00256951">
        <w:rPr>
          <w:spacing w:val="-7"/>
        </w:rPr>
        <w:t xml:space="preserve"> </w:t>
      </w:r>
      <w:r w:rsidRPr="00256951">
        <w:t>his assessment</w:t>
      </w:r>
      <w:r w:rsidRPr="00256951">
        <w:rPr>
          <w:spacing w:val="-13"/>
        </w:rPr>
        <w:t xml:space="preserve"> </w:t>
      </w:r>
      <w:r w:rsidRPr="00256951">
        <w:t>of</w:t>
      </w:r>
      <w:r w:rsidRPr="00256951">
        <w:rPr>
          <w:spacing w:val="-11"/>
        </w:rPr>
        <w:t xml:space="preserve"> </w:t>
      </w:r>
      <w:r w:rsidRPr="00256951">
        <w:t>the</w:t>
      </w:r>
      <w:r w:rsidRPr="00256951">
        <w:rPr>
          <w:spacing w:val="-13"/>
        </w:rPr>
        <w:t xml:space="preserve"> </w:t>
      </w:r>
      <w:r w:rsidRPr="00256951">
        <w:t>rates</w:t>
      </w:r>
      <w:r w:rsidRPr="00256951">
        <w:rPr>
          <w:spacing w:val="-11"/>
        </w:rPr>
        <w:t xml:space="preserve"> </w:t>
      </w:r>
      <w:r w:rsidRPr="00256951">
        <w:t>to</w:t>
      </w:r>
      <w:r w:rsidRPr="00256951">
        <w:rPr>
          <w:spacing w:val="-13"/>
        </w:rPr>
        <w:t xml:space="preserve"> </w:t>
      </w:r>
      <w:r w:rsidRPr="00256951">
        <w:t>be</w:t>
      </w:r>
      <w:r w:rsidRPr="00256951">
        <w:rPr>
          <w:spacing w:val="-12"/>
        </w:rPr>
        <w:t xml:space="preserve"> </w:t>
      </w:r>
      <w:r w:rsidRPr="00256951">
        <w:t>paid</w:t>
      </w:r>
      <w:r w:rsidRPr="00256951">
        <w:rPr>
          <w:spacing w:val="-13"/>
        </w:rPr>
        <w:t xml:space="preserve"> </w:t>
      </w:r>
      <w:r w:rsidRPr="00256951">
        <w:t>for</w:t>
      </w:r>
      <w:r w:rsidRPr="00256951">
        <w:rPr>
          <w:spacing w:val="-12"/>
        </w:rPr>
        <w:t xml:space="preserve"> </w:t>
      </w:r>
      <w:r w:rsidRPr="00256951">
        <w:t>such</w:t>
      </w:r>
      <w:r w:rsidRPr="00256951">
        <w:rPr>
          <w:spacing w:val="-11"/>
        </w:rPr>
        <w:t xml:space="preserve"> </w:t>
      </w:r>
      <w:r w:rsidRPr="00256951">
        <w:t>additional</w:t>
      </w:r>
      <w:r w:rsidRPr="00256951">
        <w:rPr>
          <w:spacing w:val="-11"/>
        </w:rPr>
        <w:t xml:space="preserve"> </w:t>
      </w:r>
      <w:r w:rsidRPr="00256951">
        <w:t>work</w:t>
      </w:r>
      <w:r w:rsidRPr="00256951">
        <w:rPr>
          <w:spacing w:val="-9"/>
        </w:rPr>
        <w:t xml:space="preserve"> </w:t>
      </w:r>
      <w:r w:rsidRPr="00256951">
        <w:t>on</w:t>
      </w:r>
      <w:r w:rsidRPr="00256951">
        <w:rPr>
          <w:spacing w:val="-13"/>
        </w:rPr>
        <w:t xml:space="preserve"> </w:t>
      </w:r>
      <w:r w:rsidRPr="00256951">
        <w:t>the</w:t>
      </w:r>
      <w:r w:rsidRPr="00256951">
        <w:rPr>
          <w:spacing w:val="-13"/>
        </w:rPr>
        <w:t xml:space="preserve"> </w:t>
      </w:r>
      <w:r w:rsidRPr="00256951">
        <w:t>rates</w:t>
      </w:r>
      <w:r w:rsidRPr="00256951">
        <w:rPr>
          <w:spacing w:val="-11"/>
        </w:rPr>
        <w:t xml:space="preserve"> </w:t>
      </w:r>
      <w:r w:rsidRPr="00256951">
        <w:t>the</w:t>
      </w:r>
      <w:r w:rsidRPr="00256951">
        <w:rPr>
          <w:spacing w:val="-11"/>
        </w:rPr>
        <w:t xml:space="preserve"> </w:t>
      </w:r>
      <w:r w:rsidRPr="00256951">
        <w:rPr>
          <w:spacing w:val="-3"/>
        </w:rPr>
        <w:t>Contractor</w:t>
      </w:r>
      <w:r w:rsidRPr="00256951">
        <w:rPr>
          <w:spacing w:val="-10"/>
        </w:rPr>
        <w:t xml:space="preserve"> </w:t>
      </w:r>
      <w:r w:rsidRPr="00256951">
        <w:t>inserted in the</w:t>
      </w:r>
      <w:r w:rsidRPr="00256951">
        <w:rPr>
          <w:spacing w:val="-9"/>
        </w:rPr>
        <w:t xml:space="preserve"> </w:t>
      </w:r>
      <w:r w:rsidRPr="00256951">
        <w:t>Schedule.</w:t>
      </w:r>
    </w:p>
    <w:p w:rsidR="00EB29FA" w:rsidRPr="00256951" w:rsidRDefault="00981AB3" w:rsidP="00AF3C7E">
      <w:pPr>
        <w:pStyle w:val="BodyText"/>
        <w:tabs>
          <w:tab w:val="left" w:pos="709"/>
        </w:tabs>
        <w:spacing w:before="120" w:after="240"/>
        <w:ind w:left="709" w:right="3"/>
        <w:jc w:val="both"/>
      </w:pPr>
      <w:r w:rsidRPr="00256951">
        <w:t>The</w:t>
      </w:r>
      <w:r w:rsidRPr="00256951">
        <w:rPr>
          <w:spacing w:val="-8"/>
        </w:rPr>
        <w:t xml:space="preserve"> </w:t>
      </w:r>
      <w:r w:rsidRPr="00256951">
        <w:t>measurement</w:t>
      </w:r>
      <w:r w:rsidRPr="00256951">
        <w:rPr>
          <w:spacing w:val="-5"/>
        </w:rPr>
        <w:t xml:space="preserve"> </w:t>
      </w:r>
      <w:r w:rsidRPr="00256951">
        <w:t>and</w:t>
      </w:r>
      <w:r w:rsidRPr="00256951">
        <w:rPr>
          <w:spacing w:val="-6"/>
        </w:rPr>
        <w:t xml:space="preserve"> </w:t>
      </w:r>
      <w:r w:rsidRPr="00256951">
        <w:t>payment</w:t>
      </w:r>
      <w:r w:rsidRPr="00256951">
        <w:rPr>
          <w:spacing w:val="-7"/>
        </w:rPr>
        <w:t xml:space="preserve"> </w:t>
      </w:r>
      <w:r w:rsidRPr="00256951">
        <w:rPr>
          <w:spacing w:val="-3"/>
        </w:rPr>
        <w:t>clauses</w:t>
      </w:r>
      <w:r w:rsidRPr="00256951">
        <w:rPr>
          <w:spacing w:val="-4"/>
        </w:rPr>
        <w:t xml:space="preserve"> </w:t>
      </w:r>
      <w:r w:rsidRPr="00256951">
        <w:t>of</w:t>
      </w:r>
      <w:r w:rsidRPr="00256951">
        <w:rPr>
          <w:spacing w:val="-5"/>
        </w:rPr>
        <w:t xml:space="preserve"> </w:t>
      </w:r>
      <w:r w:rsidRPr="00256951">
        <w:t>each</w:t>
      </w:r>
      <w:r w:rsidRPr="00256951">
        <w:rPr>
          <w:spacing w:val="-4"/>
        </w:rPr>
        <w:t xml:space="preserve"> </w:t>
      </w:r>
      <w:r w:rsidRPr="00256951">
        <w:t>Specification,</w:t>
      </w:r>
      <w:r w:rsidRPr="00256951">
        <w:rPr>
          <w:spacing w:val="-7"/>
        </w:rPr>
        <w:t xml:space="preserve"> </w:t>
      </w:r>
      <w:r w:rsidRPr="00256951">
        <w:t>read</w:t>
      </w:r>
      <w:r w:rsidRPr="00256951">
        <w:rPr>
          <w:spacing w:val="-8"/>
        </w:rPr>
        <w:t xml:space="preserve"> </w:t>
      </w:r>
      <w:r w:rsidRPr="00256951">
        <w:t>together</w:t>
      </w:r>
      <w:r w:rsidRPr="00256951">
        <w:rPr>
          <w:spacing w:val="-2"/>
        </w:rPr>
        <w:t xml:space="preserve"> </w:t>
      </w:r>
      <w:r w:rsidRPr="00256951">
        <w:t>with</w:t>
      </w:r>
      <w:r w:rsidRPr="00256951">
        <w:rPr>
          <w:spacing w:val="-8"/>
        </w:rPr>
        <w:t xml:space="preserve"> </w:t>
      </w:r>
      <w:r w:rsidRPr="00256951">
        <w:t>the</w:t>
      </w:r>
      <w:r w:rsidRPr="00256951">
        <w:rPr>
          <w:spacing w:val="-5"/>
        </w:rPr>
        <w:t xml:space="preserve"> </w:t>
      </w:r>
      <w:r w:rsidRPr="00256951">
        <w:t xml:space="preserve">relevant </w:t>
      </w:r>
      <w:r w:rsidRPr="00256951">
        <w:rPr>
          <w:spacing w:val="-3"/>
        </w:rPr>
        <w:t>clauses</w:t>
      </w:r>
      <w:r w:rsidRPr="00256951">
        <w:rPr>
          <w:spacing w:val="-14"/>
        </w:rPr>
        <w:t xml:space="preserve"> </w:t>
      </w:r>
      <w:r w:rsidRPr="00256951">
        <w:t>of</w:t>
      </w:r>
      <w:r w:rsidRPr="00256951">
        <w:rPr>
          <w:spacing w:val="-13"/>
        </w:rPr>
        <w:t xml:space="preserve"> </w:t>
      </w:r>
      <w:r w:rsidRPr="00256951">
        <w:t>the</w:t>
      </w:r>
      <w:r w:rsidRPr="00256951">
        <w:rPr>
          <w:spacing w:val="-15"/>
        </w:rPr>
        <w:t xml:space="preserve"> </w:t>
      </w:r>
      <w:r w:rsidRPr="00256951">
        <w:t>Specification</w:t>
      </w:r>
      <w:r w:rsidRPr="00256951">
        <w:rPr>
          <w:spacing w:val="-13"/>
        </w:rPr>
        <w:t xml:space="preserve"> </w:t>
      </w:r>
      <w:r w:rsidRPr="00256951">
        <w:t>Data,</w:t>
      </w:r>
      <w:r w:rsidRPr="00256951">
        <w:rPr>
          <w:spacing w:val="-16"/>
        </w:rPr>
        <w:t xml:space="preserve"> </w:t>
      </w:r>
      <w:r w:rsidRPr="00256951">
        <w:t>all</w:t>
      </w:r>
      <w:r w:rsidRPr="00256951">
        <w:rPr>
          <w:spacing w:val="-16"/>
        </w:rPr>
        <w:t xml:space="preserve"> </w:t>
      </w:r>
      <w:r w:rsidRPr="00256951">
        <w:t>set</w:t>
      </w:r>
      <w:r w:rsidRPr="00256951">
        <w:rPr>
          <w:spacing w:val="-13"/>
        </w:rPr>
        <w:t xml:space="preserve"> </w:t>
      </w:r>
      <w:r w:rsidRPr="00256951">
        <w:t>out</w:t>
      </w:r>
      <w:r w:rsidRPr="00256951">
        <w:rPr>
          <w:spacing w:val="-13"/>
        </w:rPr>
        <w:t xml:space="preserve"> </w:t>
      </w:r>
      <w:r w:rsidRPr="00256951">
        <w:rPr>
          <w:spacing w:val="-3"/>
        </w:rPr>
        <w:t>which</w:t>
      </w:r>
      <w:r w:rsidRPr="00256951">
        <w:rPr>
          <w:spacing w:val="-13"/>
        </w:rPr>
        <w:t xml:space="preserve"> </w:t>
      </w:r>
      <w:r w:rsidRPr="00256951">
        <w:t>ancillary</w:t>
      </w:r>
      <w:r w:rsidRPr="00256951">
        <w:rPr>
          <w:spacing w:val="-16"/>
        </w:rPr>
        <w:t xml:space="preserve"> </w:t>
      </w:r>
      <w:r w:rsidRPr="00256951">
        <w:t>or</w:t>
      </w:r>
      <w:r w:rsidRPr="00256951">
        <w:rPr>
          <w:spacing w:val="-15"/>
        </w:rPr>
        <w:t xml:space="preserve"> </w:t>
      </w:r>
      <w:r w:rsidRPr="00256951">
        <w:t>associated</w:t>
      </w:r>
      <w:r w:rsidRPr="00256951">
        <w:rPr>
          <w:spacing w:val="-16"/>
        </w:rPr>
        <w:t xml:space="preserve"> </w:t>
      </w:r>
      <w:r w:rsidRPr="00256951">
        <w:t>activities</w:t>
      </w:r>
      <w:r w:rsidRPr="00256951">
        <w:rPr>
          <w:spacing w:val="-13"/>
        </w:rPr>
        <w:t xml:space="preserve"> </w:t>
      </w:r>
      <w:r w:rsidRPr="00256951">
        <w:t>are</w:t>
      </w:r>
      <w:r w:rsidRPr="00256951">
        <w:rPr>
          <w:spacing w:val="-16"/>
        </w:rPr>
        <w:t xml:space="preserve"> </w:t>
      </w:r>
      <w:r w:rsidRPr="00256951">
        <w:t>included in the rates for the specified</w:t>
      </w:r>
      <w:r w:rsidRPr="00256951">
        <w:rPr>
          <w:spacing w:val="-32"/>
        </w:rPr>
        <w:t xml:space="preserve"> </w:t>
      </w:r>
      <w:r w:rsidRPr="00256951">
        <w:t>operations.</w:t>
      </w:r>
    </w:p>
    <w:p w:rsidR="00EB29FA" w:rsidRPr="00256951" w:rsidRDefault="00981AB3">
      <w:pPr>
        <w:pStyle w:val="ListParagraph"/>
        <w:numPr>
          <w:ilvl w:val="0"/>
          <w:numId w:val="42"/>
        </w:numPr>
        <w:tabs>
          <w:tab w:val="left" w:pos="709"/>
        </w:tabs>
        <w:spacing w:before="240" w:after="240"/>
        <w:ind w:left="709" w:right="3" w:hanging="709"/>
        <w:jc w:val="both"/>
        <w:rPr>
          <w:sz w:val="20"/>
          <w:szCs w:val="20"/>
        </w:rPr>
      </w:pPr>
      <w:r w:rsidRPr="00256951">
        <w:rPr>
          <w:sz w:val="20"/>
          <w:szCs w:val="20"/>
        </w:rPr>
        <w:t xml:space="preserve">Descriptions in the Schedule of Quantities are abbreviated and may differ from </w:t>
      </w:r>
      <w:r w:rsidRPr="00256951">
        <w:rPr>
          <w:spacing w:val="-3"/>
          <w:sz w:val="20"/>
          <w:szCs w:val="20"/>
        </w:rPr>
        <w:t xml:space="preserve">those </w:t>
      </w:r>
      <w:r w:rsidRPr="00256951">
        <w:rPr>
          <w:sz w:val="20"/>
          <w:szCs w:val="20"/>
        </w:rPr>
        <w:t>in the Standardized and Specification Data. No consideration will be given to any claim by the Contractor submitted on such a basis. The Schedule has been drawn up generally in accordance</w:t>
      </w:r>
      <w:r w:rsidRPr="00256951">
        <w:rPr>
          <w:spacing w:val="-19"/>
          <w:sz w:val="20"/>
          <w:szCs w:val="20"/>
        </w:rPr>
        <w:t xml:space="preserve"> </w:t>
      </w:r>
      <w:r w:rsidRPr="00256951">
        <w:rPr>
          <w:sz w:val="20"/>
          <w:szCs w:val="20"/>
        </w:rPr>
        <w:t>with</w:t>
      </w:r>
      <w:r w:rsidRPr="00256951">
        <w:rPr>
          <w:spacing w:val="-21"/>
          <w:sz w:val="20"/>
          <w:szCs w:val="20"/>
        </w:rPr>
        <w:t xml:space="preserve"> </w:t>
      </w:r>
      <w:r w:rsidRPr="00256951">
        <w:rPr>
          <w:sz w:val="20"/>
          <w:szCs w:val="20"/>
        </w:rPr>
        <w:t>the</w:t>
      </w:r>
      <w:r w:rsidRPr="00256951">
        <w:rPr>
          <w:spacing w:val="-19"/>
          <w:sz w:val="20"/>
          <w:szCs w:val="20"/>
        </w:rPr>
        <w:t xml:space="preserve"> </w:t>
      </w:r>
      <w:r w:rsidRPr="00256951">
        <w:rPr>
          <w:sz w:val="20"/>
          <w:szCs w:val="20"/>
        </w:rPr>
        <w:t>latest</w:t>
      </w:r>
      <w:r w:rsidRPr="00256951">
        <w:rPr>
          <w:spacing w:val="-19"/>
          <w:sz w:val="20"/>
          <w:szCs w:val="20"/>
        </w:rPr>
        <w:t xml:space="preserve"> </w:t>
      </w:r>
      <w:r w:rsidRPr="00256951">
        <w:rPr>
          <w:sz w:val="20"/>
          <w:szCs w:val="20"/>
        </w:rPr>
        <w:t>issue</w:t>
      </w:r>
      <w:r w:rsidRPr="00256951">
        <w:rPr>
          <w:spacing w:val="-18"/>
          <w:sz w:val="20"/>
          <w:szCs w:val="20"/>
        </w:rPr>
        <w:t xml:space="preserve"> </w:t>
      </w:r>
      <w:r w:rsidRPr="00256951">
        <w:rPr>
          <w:sz w:val="20"/>
          <w:szCs w:val="20"/>
        </w:rPr>
        <w:t>of</w:t>
      </w:r>
      <w:r w:rsidRPr="00256951">
        <w:rPr>
          <w:spacing w:val="-19"/>
          <w:sz w:val="20"/>
          <w:szCs w:val="20"/>
        </w:rPr>
        <w:t xml:space="preserve"> </w:t>
      </w:r>
      <w:r w:rsidRPr="00256951">
        <w:rPr>
          <w:sz w:val="20"/>
          <w:szCs w:val="20"/>
        </w:rPr>
        <w:t>Civil</w:t>
      </w:r>
      <w:r w:rsidRPr="00256951">
        <w:rPr>
          <w:spacing w:val="-19"/>
          <w:sz w:val="20"/>
          <w:szCs w:val="20"/>
        </w:rPr>
        <w:t xml:space="preserve"> </w:t>
      </w:r>
      <w:r w:rsidRPr="00256951">
        <w:rPr>
          <w:sz w:val="20"/>
          <w:szCs w:val="20"/>
        </w:rPr>
        <w:t>Engineering</w:t>
      </w:r>
      <w:r w:rsidRPr="00256951">
        <w:rPr>
          <w:spacing w:val="-21"/>
          <w:sz w:val="20"/>
          <w:szCs w:val="20"/>
        </w:rPr>
        <w:t xml:space="preserve"> </w:t>
      </w:r>
      <w:r w:rsidRPr="00256951">
        <w:rPr>
          <w:sz w:val="20"/>
          <w:szCs w:val="20"/>
        </w:rPr>
        <w:t>Quantities</w:t>
      </w:r>
      <w:r w:rsidRPr="00256951">
        <w:rPr>
          <w:position w:val="6"/>
          <w:sz w:val="20"/>
          <w:szCs w:val="20"/>
        </w:rPr>
        <w:t>1</w:t>
      </w:r>
      <w:r w:rsidRPr="00256951">
        <w:rPr>
          <w:sz w:val="20"/>
          <w:szCs w:val="20"/>
        </w:rPr>
        <w:t>.</w:t>
      </w:r>
      <w:r w:rsidRPr="00256951">
        <w:rPr>
          <w:spacing w:val="18"/>
          <w:sz w:val="20"/>
          <w:szCs w:val="20"/>
        </w:rPr>
        <w:t xml:space="preserve"> </w:t>
      </w:r>
      <w:r w:rsidRPr="00256951">
        <w:rPr>
          <w:spacing w:val="-2"/>
          <w:sz w:val="20"/>
          <w:szCs w:val="20"/>
        </w:rPr>
        <w:t>Should</w:t>
      </w:r>
      <w:r w:rsidRPr="00256951">
        <w:rPr>
          <w:spacing w:val="-18"/>
          <w:sz w:val="20"/>
          <w:szCs w:val="20"/>
        </w:rPr>
        <w:t xml:space="preserve"> </w:t>
      </w:r>
      <w:r w:rsidRPr="00256951">
        <w:rPr>
          <w:sz w:val="20"/>
          <w:szCs w:val="20"/>
        </w:rPr>
        <w:t>any</w:t>
      </w:r>
      <w:r w:rsidRPr="00256951">
        <w:rPr>
          <w:spacing w:val="-24"/>
          <w:sz w:val="20"/>
          <w:szCs w:val="20"/>
        </w:rPr>
        <w:t xml:space="preserve"> </w:t>
      </w:r>
      <w:r w:rsidRPr="00256951">
        <w:rPr>
          <w:sz w:val="20"/>
          <w:szCs w:val="20"/>
        </w:rPr>
        <w:t>requirement</w:t>
      </w:r>
      <w:r w:rsidRPr="00256951">
        <w:rPr>
          <w:spacing w:val="-20"/>
          <w:sz w:val="20"/>
          <w:szCs w:val="20"/>
        </w:rPr>
        <w:t xml:space="preserve"> </w:t>
      </w:r>
      <w:r w:rsidRPr="00256951">
        <w:rPr>
          <w:sz w:val="20"/>
          <w:szCs w:val="20"/>
        </w:rPr>
        <w:t>of</w:t>
      </w:r>
      <w:r w:rsidRPr="00256951">
        <w:rPr>
          <w:spacing w:val="-19"/>
          <w:sz w:val="20"/>
          <w:szCs w:val="20"/>
        </w:rPr>
        <w:t xml:space="preserve"> </w:t>
      </w:r>
      <w:r w:rsidRPr="00256951">
        <w:rPr>
          <w:sz w:val="20"/>
          <w:szCs w:val="20"/>
        </w:rPr>
        <w:t>the measurement and payment clause of the appropriate Standardized or Specification Data be contrary</w:t>
      </w:r>
      <w:r w:rsidRPr="00256951">
        <w:rPr>
          <w:spacing w:val="-15"/>
          <w:sz w:val="20"/>
          <w:szCs w:val="20"/>
        </w:rPr>
        <w:t xml:space="preserve"> </w:t>
      </w:r>
      <w:r w:rsidRPr="00256951">
        <w:rPr>
          <w:sz w:val="20"/>
          <w:szCs w:val="20"/>
        </w:rPr>
        <w:t>to</w:t>
      </w:r>
      <w:r w:rsidRPr="00256951">
        <w:rPr>
          <w:spacing w:val="-12"/>
          <w:sz w:val="20"/>
          <w:szCs w:val="20"/>
        </w:rPr>
        <w:t xml:space="preserve"> </w:t>
      </w:r>
      <w:r w:rsidRPr="00256951">
        <w:rPr>
          <w:sz w:val="20"/>
          <w:szCs w:val="20"/>
        </w:rPr>
        <w:t>the</w:t>
      </w:r>
      <w:r w:rsidRPr="00256951">
        <w:rPr>
          <w:spacing w:val="-11"/>
          <w:sz w:val="20"/>
          <w:szCs w:val="20"/>
        </w:rPr>
        <w:t xml:space="preserve"> </w:t>
      </w:r>
      <w:r w:rsidRPr="00256951">
        <w:rPr>
          <w:sz w:val="20"/>
          <w:szCs w:val="20"/>
        </w:rPr>
        <w:t>terms</w:t>
      </w:r>
      <w:r w:rsidRPr="00256951">
        <w:rPr>
          <w:spacing w:val="-13"/>
          <w:sz w:val="20"/>
          <w:szCs w:val="20"/>
        </w:rPr>
        <w:t xml:space="preserve"> </w:t>
      </w:r>
      <w:r w:rsidRPr="00256951">
        <w:rPr>
          <w:sz w:val="20"/>
          <w:szCs w:val="20"/>
        </w:rPr>
        <w:t>of</w:t>
      </w:r>
      <w:r w:rsidRPr="00256951">
        <w:rPr>
          <w:spacing w:val="-11"/>
          <w:sz w:val="20"/>
          <w:szCs w:val="20"/>
        </w:rPr>
        <w:t xml:space="preserve"> </w:t>
      </w:r>
      <w:r w:rsidRPr="00256951">
        <w:rPr>
          <w:sz w:val="20"/>
          <w:szCs w:val="20"/>
        </w:rPr>
        <w:t>the</w:t>
      </w:r>
      <w:r w:rsidRPr="00256951">
        <w:rPr>
          <w:spacing w:val="-12"/>
          <w:sz w:val="20"/>
          <w:szCs w:val="20"/>
        </w:rPr>
        <w:t xml:space="preserve"> </w:t>
      </w:r>
      <w:r w:rsidRPr="00256951">
        <w:rPr>
          <w:sz w:val="20"/>
          <w:szCs w:val="20"/>
        </w:rPr>
        <w:t>Schedule</w:t>
      </w:r>
      <w:r w:rsidRPr="00256951">
        <w:rPr>
          <w:spacing w:val="-12"/>
          <w:sz w:val="20"/>
          <w:szCs w:val="20"/>
        </w:rPr>
        <w:t xml:space="preserve"> </w:t>
      </w:r>
      <w:r w:rsidRPr="00256951">
        <w:rPr>
          <w:sz w:val="20"/>
          <w:szCs w:val="20"/>
        </w:rPr>
        <w:t>or,</w:t>
      </w:r>
      <w:r w:rsidRPr="00256951">
        <w:rPr>
          <w:spacing w:val="-11"/>
          <w:sz w:val="20"/>
          <w:szCs w:val="20"/>
        </w:rPr>
        <w:t xml:space="preserve"> </w:t>
      </w:r>
      <w:r w:rsidRPr="00256951">
        <w:rPr>
          <w:sz w:val="20"/>
          <w:szCs w:val="20"/>
        </w:rPr>
        <w:t>when</w:t>
      </w:r>
      <w:r w:rsidRPr="00256951">
        <w:rPr>
          <w:spacing w:val="-13"/>
          <w:sz w:val="20"/>
          <w:szCs w:val="20"/>
        </w:rPr>
        <w:t xml:space="preserve"> </w:t>
      </w:r>
      <w:r w:rsidRPr="00256951">
        <w:rPr>
          <w:sz w:val="20"/>
          <w:szCs w:val="20"/>
        </w:rPr>
        <w:t>relevant,</w:t>
      </w:r>
      <w:r w:rsidRPr="00256951">
        <w:rPr>
          <w:spacing w:val="-12"/>
          <w:sz w:val="20"/>
          <w:szCs w:val="20"/>
        </w:rPr>
        <w:t xml:space="preserve"> </w:t>
      </w:r>
      <w:r w:rsidRPr="00256951">
        <w:rPr>
          <w:sz w:val="20"/>
          <w:szCs w:val="20"/>
        </w:rPr>
        <w:t>to</w:t>
      </w:r>
      <w:r w:rsidRPr="00256951">
        <w:rPr>
          <w:spacing w:val="-12"/>
          <w:sz w:val="20"/>
          <w:szCs w:val="20"/>
        </w:rPr>
        <w:t xml:space="preserve"> </w:t>
      </w:r>
      <w:r w:rsidRPr="00256951">
        <w:rPr>
          <w:sz w:val="20"/>
          <w:szCs w:val="20"/>
        </w:rPr>
        <w:t>the</w:t>
      </w:r>
      <w:r w:rsidRPr="00256951">
        <w:rPr>
          <w:spacing w:val="-14"/>
          <w:sz w:val="20"/>
          <w:szCs w:val="20"/>
        </w:rPr>
        <w:t xml:space="preserve"> </w:t>
      </w:r>
      <w:r w:rsidRPr="00256951">
        <w:rPr>
          <w:sz w:val="20"/>
          <w:szCs w:val="20"/>
        </w:rPr>
        <w:t>Civil</w:t>
      </w:r>
      <w:r w:rsidRPr="00256951">
        <w:rPr>
          <w:spacing w:val="-12"/>
          <w:sz w:val="20"/>
          <w:szCs w:val="20"/>
        </w:rPr>
        <w:t xml:space="preserve"> </w:t>
      </w:r>
      <w:r w:rsidRPr="00256951">
        <w:rPr>
          <w:sz w:val="20"/>
          <w:szCs w:val="20"/>
        </w:rPr>
        <w:t>Engineering</w:t>
      </w:r>
      <w:r w:rsidRPr="00256951">
        <w:rPr>
          <w:spacing w:val="-13"/>
          <w:sz w:val="20"/>
          <w:szCs w:val="20"/>
        </w:rPr>
        <w:t xml:space="preserve"> </w:t>
      </w:r>
      <w:r w:rsidRPr="00256951">
        <w:rPr>
          <w:sz w:val="20"/>
          <w:szCs w:val="20"/>
        </w:rPr>
        <w:t>Quantities,</w:t>
      </w:r>
      <w:r w:rsidRPr="00256951">
        <w:rPr>
          <w:spacing w:val="-13"/>
          <w:sz w:val="20"/>
          <w:szCs w:val="20"/>
        </w:rPr>
        <w:t xml:space="preserve"> </w:t>
      </w:r>
      <w:r w:rsidRPr="00256951">
        <w:rPr>
          <w:sz w:val="20"/>
          <w:szCs w:val="20"/>
        </w:rPr>
        <w:t>the requirement</w:t>
      </w:r>
      <w:r w:rsidRPr="00256951">
        <w:rPr>
          <w:spacing w:val="-28"/>
          <w:sz w:val="20"/>
          <w:szCs w:val="20"/>
        </w:rPr>
        <w:t xml:space="preserve"> </w:t>
      </w:r>
      <w:r w:rsidRPr="00256951">
        <w:rPr>
          <w:sz w:val="20"/>
          <w:szCs w:val="20"/>
        </w:rPr>
        <w:t>of</w:t>
      </w:r>
      <w:r w:rsidRPr="00256951">
        <w:rPr>
          <w:spacing w:val="-25"/>
          <w:sz w:val="20"/>
          <w:szCs w:val="20"/>
        </w:rPr>
        <w:t xml:space="preserve"> </w:t>
      </w:r>
      <w:r w:rsidRPr="00256951">
        <w:rPr>
          <w:sz w:val="20"/>
          <w:szCs w:val="20"/>
        </w:rPr>
        <w:t>the</w:t>
      </w:r>
      <w:r w:rsidRPr="00256951">
        <w:rPr>
          <w:spacing w:val="-26"/>
          <w:sz w:val="20"/>
          <w:szCs w:val="20"/>
        </w:rPr>
        <w:t xml:space="preserve"> </w:t>
      </w:r>
      <w:r w:rsidRPr="00256951">
        <w:rPr>
          <w:sz w:val="20"/>
          <w:szCs w:val="20"/>
        </w:rPr>
        <w:t>appropriate</w:t>
      </w:r>
      <w:r w:rsidRPr="00256951">
        <w:rPr>
          <w:spacing w:val="-26"/>
          <w:sz w:val="20"/>
          <w:szCs w:val="20"/>
        </w:rPr>
        <w:t xml:space="preserve"> </w:t>
      </w:r>
      <w:r w:rsidRPr="00256951">
        <w:rPr>
          <w:sz w:val="20"/>
          <w:szCs w:val="20"/>
        </w:rPr>
        <w:t>Standardized</w:t>
      </w:r>
      <w:r w:rsidRPr="00256951">
        <w:rPr>
          <w:spacing w:val="-26"/>
          <w:sz w:val="20"/>
          <w:szCs w:val="20"/>
        </w:rPr>
        <w:t xml:space="preserve"> </w:t>
      </w:r>
      <w:r w:rsidRPr="00256951">
        <w:rPr>
          <w:sz w:val="20"/>
          <w:szCs w:val="20"/>
        </w:rPr>
        <w:t>Specification</w:t>
      </w:r>
      <w:r w:rsidRPr="00256951">
        <w:rPr>
          <w:spacing w:val="-28"/>
          <w:sz w:val="20"/>
          <w:szCs w:val="20"/>
        </w:rPr>
        <w:t xml:space="preserve"> </w:t>
      </w:r>
      <w:r w:rsidRPr="00256951">
        <w:rPr>
          <w:sz w:val="20"/>
          <w:szCs w:val="20"/>
        </w:rPr>
        <w:t>or</w:t>
      </w:r>
      <w:r w:rsidRPr="00256951">
        <w:rPr>
          <w:spacing w:val="-25"/>
          <w:sz w:val="20"/>
          <w:szCs w:val="20"/>
        </w:rPr>
        <w:t xml:space="preserve"> </w:t>
      </w:r>
      <w:r w:rsidRPr="00256951">
        <w:rPr>
          <w:sz w:val="20"/>
          <w:szCs w:val="20"/>
        </w:rPr>
        <w:t>Specification</w:t>
      </w:r>
      <w:r w:rsidRPr="00256951">
        <w:rPr>
          <w:spacing w:val="-26"/>
          <w:sz w:val="20"/>
          <w:szCs w:val="20"/>
        </w:rPr>
        <w:t xml:space="preserve"> </w:t>
      </w:r>
      <w:r w:rsidRPr="00256951">
        <w:rPr>
          <w:sz w:val="20"/>
          <w:szCs w:val="20"/>
        </w:rPr>
        <w:t>Data</w:t>
      </w:r>
      <w:r w:rsidRPr="00256951">
        <w:rPr>
          <w:spacing w:val="-25"/>
          <w:sz w:val="20"/>
          <w:szCs w:val="20"/>
        </w:rPr>
        <w:t xml:space="preserve"> </w:t>
      </w:r>
      <w:r w:rsidRPr="00256951">
        <w:rPr>
          <w:sz w:val="20"/>
          <w:szCs w:val="20"/>
        </w:rPr>
        <w:t>as</w:t>
      </w:r>
      <w:r w:rsidRPr="00256951">
        <w:rPr>
          <w:spacing w:val="-25"/>
          <w:sz w:val="20"/>
          <w:szCs w:val="20"/>
        </w:rPr>
        <w:t xml:space="preserve"> </w:t>
      </w:r>
      <w:r w:rsidRPr="00256951">
        <w:rPr>
          <w:sz w:val="20"/>
          <w:szCs w:val="20"/>
        </w:rPr>
        <w:t>the</w:t>
      </w:r>
      <w:r w:rsidRPr="00256951">
        <w:rPr>
          <w:spacing w:val="-28"/>
          <w:sz w:val="20"/>
          <w:szCs w:val="20"/>
        </w:rPr>
        <w:t xml:space="preserve"> </w:t>
      </w:r>
      <w:r w:rsidRPr="00256951">
        <w:rPr>
          <w:sz w:val="20"/>
          <w:szCs w:val="20"/>
        </w:rPr>
        <w:t>case</w:t>
      </w:r>
      <w:r w:rsidRPr="00256951">
        <w:rPr>
          <w:spacing w:val="-28"/>
          <w:sz w:val="20"/>
          <w:szCs w:val="20"/>
        </w:rPr>
        <w:t xml:space="preserve"> </w:t>
      </w:r>
      <w:r w:rsidRPr="00256951">
        <w:rPr>
          <w:sz w:val="20"/>
          <w:szCs w:val="20"/>
        </w:rPr>
        <w:t>may be, shall</w:t>
      </w:r>
      <w:r w:rsidRPr="00256951">
        <w:rPr>
          <w:spacing w:val="-8"/>
          <w:sz w:val="20"/>
          <w:szCs w:val="20"/>
        </w:rPr>
        <w:t xml:space="preserve"> </w:t>
      </w:r>
      <w:r w:rsidRPr="00256951">
        <w:rPr>
          <w:sz w:val="20"/>
          <w:szCs w:val="20"/>
        </w:rPr>
        <w:t>prevail.</w:t>
      </w:r>
    </w:p>
    <w:p w:rsidR="00EB29FA" w:rsidRPr="00256951" w:rsidRDefault="00981AB3">
      <w:pPr>
        <w:pStyle w:val="ListParagraph"/>
        <w:numPr>
          <w:ilvl w:val="0"/>
          <w:numId w:val="42"/>
        </w:numPr>
        <w:tabs>
          <w:tab w:val="left" w:pos="709"/>
        </w:tabs>
        <w:spacing w:before="240" w:after="240"/>
        <w:ind w:left="709" w:right="3" w:hanging="709"/>
        <w:jc w:val="both"/>
        <w:rPr>
          <w:sz w:val="20"/>
          <w:szCs w:val="20"/>
        </w:rPr>
      </w:pPr>
      <w:r w:rsidRPr="00256951">
        <w:rPr>
          <w:sz w:val="20"/>
          <w:szCs w:val="20"/>
        </w:rPr>
        <w:t>Unless stated to the contrary, items are measured and paid for net, in accordance with the Drawings,</w:t>
      </w:r>
      <w:r w:rsidRPr="00256951">
        <w:rPr>
          <w:spacing w:val="-5"/>
          <w:sz w:val="20"/>
          <w:szCs w:val="20"/>
        </w:rPr>
        <w:t xml:space="preserve"> </w:t>
      </w:r>
      <w:r w:rsidRPr="00256951">
        <w:rPr>
          <w:sz w:val="20"/>
          <w:szCs w:val="20"/>
        </w:rPr>
        <w:t>without</w:t>
      </w:r>
      <w:r w:rsidRPr="00256951">
        <w:rPr>
          <w:spacing w:val="-8"/>
          <w:sz w:val="20"/>
          <w:szCs w:val="20"/>
        </w:rPr>
        <w:t xml:space="preserve"> </w:t>
      </w:r>
      <w:r w:rsidRPr="00256951">
        <w:rPr>
          <w:sz w:val="20"/>
          <w:szCs w:val="20"/>
        </w:rPr>
        <w:t>any</w:t>
      </w:r>
      <w:r w:rsidRPr="00256951">
        <w:rPr>
          <w:spacing w:val="-8"/>
          <w:sz w:val="20"/>
          <w:szCs w:val="20"/>
        </w:rPr>
        <w:t xml:space="preserve"> </w:t>
      </w:r>
      <w:r w:rsidRPr="00256951">
        <w:rPr>
          <w:sz w:val="20"/>
          <w:szCs w:val="20"/>
        </w:rPr>
        <w:t>allowance</w:t>
      </w:r>
      <w:r w:rsidRPr="00256951">
        <w:rPr>
          <w:spacing w:val="-6"/>
          <w:sz w:val="20"/>
          <w:szCs w:val="20"/>
        </w:rPr>
        <w:t xml:space="preserve"> </w:t>
      </w:r>
      <w:r w:rsidRPr="00256951">
        <w:rPr>
          <w:sz w:val="20"/>
          <w:szCs w:val="20"/>
        </w:rPr>
        <w:t>having</w:t>
      </w:r>
      <w:r w:rsidRPr="00256951">
        <w:rPr>
          <w:spacing w:val="-5"/>
          <w:sz w:val="20"/>
          <w:szCs w:val="20"/>
        </w:rPr>
        <w:t xml:space="preserve"> </w:t>
      </w:r>
      <w:r w:rsidRPr="00256951">
        <w:rPr>
          <w:sz w:val="20"/>
          <w:szCs w:val="20"/>
        </w:rPr>
        <w:t>been</w:t>
      </w:r>
      <w:r w:rsidRPr="00256951">
        <w:rPr>
          <w:spacing w:val="-8"/>
          <w:sz w:val="20"/>
          <w:szCs w:val="20"/>
        </w:rPr>
        <w:t xml:space="preserve"> </w:t>
      </w:r>
      <w:r w:rsidRPr="00256951">
        <w:rPr>
          <w:sz w:val="20"/>
          <w:szCs w:val="20"/>
        </w:rPr>
        <w:t>made</w:t>
      </w:r>
      <w:r w:rsidRPr="00256951">
        <w:rPr>
          <w:spacing w:val="-7"/>
          <w:sz w:val="20"/>
          <w:szCs w:val="20"/>
        </w:rPr>
        <w:t xml:space="preserve"> </w:t>
      </w:r>
      <w:r w:rsidRPr="00256951">
        <w:rPr>
          <w:sz w:val="20"/>
          <w:szCs w:val="20"/>
        </w:rPr>
        <w:t>for</w:t>
      </w:r>
      <w:r w:rsidRPr="00256951">
        <w:rPr>
          <w:spacing w:val="-2"/>
          <w:sz w:val="20"/>
          <w:szCs w:val="20"/>
        </w:rPr>
        <w:t xml:space="preserve"> </w:t>
      </w:r>
      <w:r w:rsidRPr="00256951">
        <w:rPr>
          <w:sz w:val="20"/>
          <w:szCs w:val="20"/>
        </w:rPr>
        <w:t>waste.</w:t>
      </w:r>
    </w:p>
    <w:p w:rsidR="00EB29FA" w:rsidRPr="00256951" w:rsidRDefault="00981AB3">
      <w:pPr>
        <w:pStyle w:val="ListParagraph"/>
        <w:numPr>
          <w:ilvl w:val="0"/>
          <w:numId w:val="42"/>
        </w:numPr>
        <w:tabs>
          <w:tab w:val="left" w:pos="709"/>
        </w:tabs>
        <w:spacing w:before="240" w:after="240"/>
        <w:ind w:left="709" w:right="3" w:hanging="709"/>
        <w:jc w:val="both"/>
        <w:rPr>
          <w:sz w:val="20"/>
          <w:szCs w:val="20"/>
        </w:rPr>
      </w:pPr>
      <w:r w:rsidRPr="00256951">
        <w:rPr>
          <w:sz w:val="20"/>
          <w:szCs w:val="20"/>
        </w:rPr>
        <w:t>The amounts and rates to be inserted in the Schedule of Quantities shall be the full inclusive amounts</w:t>
      </w:r>
      <w:r w:rsidRPr="00256951">
        <w:rPr>
          <w:spacing w:val="-6"/>
          <w:sz w:val="20"/>
          <w:szCs w:val="20"/>
        </w:rPr>
        <w:t xml:space="preserve"> </w:t>
      </w:r>
      <w:r w:rsidRPr="00256951">
        <w:rPr>
          <w:sz w:val="20"/>
          <w:szCs w:val="20"/>
        </w:rPr>
        <w:t>to</w:t>
      </w:r>
      <w:r w:rsidRPr="00256951">
        <w:rPr>
          <w:spacing w:val="-6"/>
          <w:sz w:val="20"/>
          <w:szCs w:val="20"/>
        </w:rPr>
        <w:t xml:space="preserve"> </w:t>
      </w:r>
      <w:r w:rsidRPr="00256951">
        <w:rPr>
          <w:sz w:val="20"/>
          <w:szCs w:val="20"/>
        </w:rPr>
        <w:t>the</w:t>
      </w:r>
      <w:r w:rsidRPr="00256951">
        <w:rPr>
          <w:spacing w:val="-7"/>
          <w:sz w:val="20"/>
          <w:szCs w:val="20"/>
        </w:rPr>
        <w:t xml:space="preserve"> </w:t>
      </w:r>
      <w:r w:rsidRPr="00256951">
        <w:rPr>
          <w:sz w:val="20"/>
          <w:szCs w:val="20"/>
        </w:rPr>
        <w:t>Employer</w:t>
      </w:r>
      <w:r w:rsidRPr="00256951">
        <w:rPr>
          <w:spacing w:val="-7"/>
          <w:sz w:val="20"/>
          <w:szCs w:val="20"/>
        </w:rPr>
        <w:t xml:space="preserve"> </w:t>
      </w:r>
      <w:r w:rsidRPr="00256951">
        <w:rPr>
          <w:sz w:val="20"/>
          <w:szCs w:val="20"/>
        </w:rPr>
        <w:t>for</w:t>
      </w:r>
      <w:r w:rsidRPr="00256951">
        <w:rPr>
          <w:spacing w:val="-8"/>
          <w:sz w:val="20"/>
          <w:szCs w:val="20"/>
        </w:rPr>
        <w:t xml:space="preserve"> </w:t>
      </w:r>
      <w:r w:rsidRPr="00256951">
        <w:rPr>
          <w:sz w:val="20"/>
          <w:szCs w:val="20"/>
        </w:rPr>
        <w:t>the</w:t>
      </w:r>
      <w:r w:rsidRPr="00256951">
        <w:rPr>
          <w:spacing w:val="-7"/>
          <w:sz w:val="20"/>
          <w:szCs w:val="20"/>
        </w:rPr>
        <w:t xml:space="preserve"> </w:t>
      </w:r>
      <w:r w:rsidRPr="00256951">
        <w:rPr>
          <w:sz w:val="20"/>
          <w:szCs w:val="20"/>
        </w:rPr>
        <w:t>work</w:t>
      </w:r>
      <w:r w:rsidRPr="00256951">
        <w:rPr>
          <w:spacing w:val="-5"/>
          <w:sz w:val="20"/>
          <w:szCs w:val="20"/>
        </w:rPr>
        <w:t xml:space="preserve"> </w:t>
      </w:r>
      <w:r w:rsidRPr="00256951">
        <w:rPr>
          <w:sz w:val="20"/>
          <w:szCs w:val="20"/>
        </w:rPr>
        <w:t>described</w:t>
      </w:r>
      <w:r w:rsidRPr="00256951">
        <w:rPr>
          <w:spacing w:val="-6"/>
          <w:sz w:val="20"/>
          <w:szCs w:val="20"/>
        </w:rPr>
        <w:t xml:space="preserve"> </w:t>
      </w:r>
      <w:r w:rsidRPr="00256951">
        <w:rPr>
          <w:sz w:val="20"/>
          <w:szCs w:val="20"/>
        </w:rPr>
        <w:t>under</w:t>
      </w:r>
      <w:r w:rsidRPr="00256951">
        <w:rPr>
          <w:spacing w:val="-4"/>
          <w:sz w:val="20"/>
          <w:szCs w:val="20"/>
        </w:rPr>
        <w:t xml:space="preserve"> </w:t>
      </w:r>
      <w:r w:rsidRPr="00256951">
        <w:rPr>
          <w:sz w:val="20"/>
          <w:szCs w:val="20"/>
        </w:rPr>
        <w:t>the</w:t>
      </w:r>
      <w:r w:rsidRPr="00256951">
        <w:rPr>
          <w:spacing w:val="-6"/>
          <w:sz w:val="20"/>
          <w:szCs w:val="20"/>
        </w:rPr>
        <w:t xml:space="preserve"> </w:t>
      </w:r>
      <w:r w:rsidRPr="00256951">
        <w:rPr>
          <w:sz w:val="20"/>
          <w:szCs w:val="20"/>
        </w:rPr>
        <w:t>several</w:t>
      </w:r>
      <w:r w:rsidRPr="00256951">
        <w:rPr>
          <w:spacing w:val="-8"/>
          <w:sz w:val="20"/>
          <w:szCs w:val="20"/>
        </w:rPr>
        <w:t xml:space="preserve"> </w:t>
      </w:r>
      <w:r w:rsidRPr="00256951">
        <w:rPr>
          <w:sz w:val="20"/>
          <w:szCs w:val="20"/>
        </w:rPr>
        <w:t>items.</w:t>
      </w:r>
      <w:r w:rsidRPr="00256951">
        <w:rPr>
          <w:spacing w:val="41"/>
          <w:sz w:val="20"/>
          <w:szCs w:val="20"/>
        </w:rPr>
        <w:t xml:space="preserve"> </w:t>
      </w:r>
      <w:r w:rsidRPr="00256951">
        <w:rPr>
          <w:sz w:val="20"/>
          <w:szCs w:val="20"/>
        </w:rPr>
        <w:t>Such</w:t>
      </w:r>
      <w:r w:rsidRPr="00256951">
        <w:rPr>
          <w:spacing w:val="-6"/>
          <w:sz w:val="20"/>
          <w:szCs w:val="20"/>
        </w:rPr>
        <w:t xml:space="preserve"> </w:t>
      </w:r>
      <w:r w:rsidRPr="00256951">
        <w:rPr>
          <w:sz w:val="20"/>
          <w:szCs w:val="20"/>
        </w:rPr>
        <w:t>amounts</w:t>
      </w:r>
      <w:r w:rsidRPr="00256951">
        <w:rPr>
          <w:spacing w:val="-7"/>
          <w:sz w:val="20"/>
          <w:szCs w:val="20"/>
        </w:rPr>
        <w:t xml:space="preserve"> </w:t>
      </w:r>
      <w:r w:rsidRPr="00256951">
        <w:rPr>
          <w:sz w:val="20"/>
          <w:szCs w:val="20"/>
        </w:rPr>
        <w:t xml:space="preserve">shall cover all the costs and </w:t>
      </w:r>
      <w:r w:rsidRPr="00256951">
        <w:rPr>
          <w:spacing w:val="-3"/>
          <w:sz w:val="20"/>
          <w:szCs w:val="20"/>
        </w:rPr>
        <w:t xml:space="preserve">expenses </w:t>
      </w:r>
      <w:r w:rsidRPr="00256951">
        <w:rPr>
          <w:sz w:val="20"/>
          <w:szCs w:val="20"/>
        </w:rPr>
        <w:t>that may be required in and for the construction of the work described,</w:t>
      </w:r>
      <w:r w:rsidRPr="00256951">
        <w:rPr>
          <w:spacing w:val="-25"/>
          <w:sz w:val="20"/>
          <w:szCs w:val="20"/>
        </w:rPr>
        <w:t xml:space="preserve"> </w:t>
      </w:r>
      <w:r w:rsidRPr="00256951">
        <w:rPr>
          <w:sz w:val="20"/>
          <w:szCs w:val="20"/>
        </w:rPr>
        <w:t>and</w:t>
      </w:r>
      <w:r w:rsidRPr="00256951">
        <w:rPr>
          <w:spacing w:val="-24"/>
          <w:sz w:val="20"/>
          <w:szCs w:val="20"/>
        </w:rPr>
        <w:t xml:space="preserve"> </w:t>
      </w:r>
      <w:r w:rsidRPr="00256951">
        <w:rPr>
          <w:sz w:val="20"/>
          <w:szCs w:val="20"/>
        </w:rPr>
        <w:t>shall</w:t>
      </w:r>
      <w:r w:rsidRPr="00256951">
        <w:rPr>
          <w:spacing w:val="-25"/>
          <w:sz w:val="20"/>
          <w:szCs w:val="20"/>
        </w:rPr>
        <w:t xml:space="preserve"> </w:t>
      </w:r>
      <w:r w:rsidRPr="00256951">
        <w:rPr>
          <w:sz w:val="20"/>
          <w:szCs w:val="20"/>
        </w:rPr>
        <w:t>cover</w:t>
      </w:r>
      <w:r w:rsidRPr="00256951">
        <w:rPr>
          <w:spacing w:val="-23"/>
          <w:sz w:val="20"/>
          <w:szCs w:val="20"/>
        </w:rPr>
        <w:t xml:space="preserve"> </w:t>
      </w:r>
      <w:r w:rsidRPr="00256951">
        <w:rPr>
          <w:sz w:val="20"/>
          <w:szCs w:val="20"/>
        </w:rPr>
        <w:t>the</w:t>
      </w:r>
      <w:r w:rsidRPr="00256951">
        <w:rPr>
          <w:spacing w:val="-26"/>
          <w:sz w:val="20"/>
          <w:szCs w:val="20"/>
        </w:rPr>
        <w:t xml:space="preserve"> </w:t>
      </w:r>
      <w:r w:rsidRPr="00256951">
        <w:rPr>
          <w:sz w:val="20"/>
          <w:szCs w:val="20"/>
        </w:rPr>
        <w:t>costs</w:t>
      </w:r>
      <w:r w:rsidRPr="00256951">
        <w:rPr>
          <w:spacing w:val="-25"/>
          <w:sz w:val="20"/>
          <w:szCs w:val="20"/>
        </w:rPr>
        <w:t xml:space="preserve"> </w:t>
      </w:r>
      <w:r w:rsidRPr="00256951">
        <w:rPr>
          <w:sz w:val="20"/>
          <w:szCs w:val="20"/>
        </w:rPr>
        <w:t>of</w:t>
      </w:r>
      <w:r w:rsidRPr="00256951">
        <w:rPr>
          <w:spacing w:val="-23"/>
          <w:sz w:val="20"/>
          <w:szCs w:val="20"/>
        </w:rPr>
        <w:t xml:space="preserve"> </w:t>
      </w:r>
      <w:r w:rsidRPr="00256951">
        <w:rPr>
          <w:sz w:val="20"/>
          <w:szCs w:val="20"/>
        </w:rPr>
        <w:t>all</w:t>
      </w:r>
      <w:r w:rsidRPr="00256951">
        <w:rPr>
          <w:spacing w:val="-25"/>
          <w:sz w:val="20"/>
          <w:szCs w:val="20"/>
        </w:rPr>
        <w:t xml:space="preserve"> </w:t>
      </w:r>
      <w:r w:rsidRPr="00256951">
        <w:rPr>
          <w:sz w:val="20"/>
          <w:szCs w:val="20"/>
        </w:rPr>
        <w:t>general</w:t>
      </w:r>
      <w:r w:rsidRPr="00256951">
        <w:rPr>
          <w:spacing w:val="-27"/>
          <w:sz w:val="20"/>
          <w:szCs w:val="20"/>
        </w:rPr>
        <w:t xml:space="preserve"> </w:t>
      </w:r>
      <w:r w:rsidRPr="00256951">
        <w:rPr>
          <w:sz w:val="20"/>
          <w:szCs w:val="20"/>
        </w:rPr>
        <w:t>risks,</w:t>
      </w:r>
      <w:r w:rsidRPr="00256951">
        <w:rPr>
          <w:spacing w:val="-25"/>
          <w:sz w:val="20"/>
          <w:szCs w:val="20"/>
        </w:rPr>
        <w:t xml:space="preserve"> </w:t>
      </w:r>
      <w:r w:rsidRPr="00256951">
        <w:rPr>
          <w:sz w:val="20"/>
          <w:szCs w:val="20"/>
        </w:rPr>
        <w:t>profits,</w:t>
      </w:r>
      <w:r w:rsidRPr="00256951">
        <w:rPr>
          <w:spacing w:val="-24"/>
          <w:sz w:val="20"/>
          <w:szCs w:val="20"/>
        </w:rPr>
        <w:t xml:space="preserve"> </w:t>
      </w:r>
      <w:r w:rsidRPr="00256951">
        <w:rPr>
          <w:sz w:val="20"/>
          <w:szCs w:val="20"/>
        </w:rPr>
        <w:t>taxes</w:t>
      </w:r>
      <w:r w:rsidRPr="00256951">
        <w:rPr>
          <w:spacing w:val="-25"/>
          <w:sz w:val="20"/>
          <w:szCs w:val="20"/>
        </w:rPr>
        <w:t xml:space="preserve"> </w:t>
      </w:r>
      <w:r w:rsidRPr="00256951">
        <w:rPr>
          <w:sz w:val="20"/>
          <w:szCs w:val="20"/>
        </w:rPr>
        <w:t>(but</w:t>
      </w:r>
      <w:r w:rsidRPr="00256951">
        <w:rPr>
          <w:spacing w:val="-24"/>
          <w:sz w:val="20"/>
          <w:szCs w:val="20"/>
        </w:rPr>
        <w:t xml:space="preserve"> </w:t>
      </w:r>
      <w:r w:rsidRPr="00256951">
        <w:rPr>
          <w:sz w:val="20"/>
          <w:szCs w:val="20"/>
        </w:rPr>
        <w:t>excluding</w:t>
      </w:r>
      <w:r w:rsidRPr="00256951">
        <w:rPr>
          <w:spacing w:val="-23"/>
          <w:sz w:val="20"/>
          <w:szCs w:val="20"/>
        </w:rPr>
        <w:t xml:space="preserve"> </w:t>
      </w:r>
      <w:r w:rsidRPr="00256951">
        <w:rPr>
          <w:sz w:val="20"/>
          <w:szCs w:val="20"/>
        </w:rPr>
        <w:t>value-added tax),</w:t>
      </w:r>
      <w:r w:rsidRPr="00256951">
        <w:rPr>
          <w:spacing w:val="-26"/>
          <w:sz w:val="20"/>
          <w:szCs w:val="20"/>
        </w:rPr>
        <w:t xml:space="preserve"> </w:t>
      </w:r>
      <w:r w:rsidRPr="00256951">
        <w:rPr>
          <w:sz w:val="20"/>
          <w:szCs w:val="20"/>
        </w:rPr>
        <w:t>liabilities</w:t>
      </w:r>
      <w:r w:rsidRPr="00256951">
        <w:rPr>
          <w:spacing w:val="-24"/>
          <w:sz w:val="20"/>
          <w:szCs w:val="20"/>
        </w:rPr>
        <w:t xml:space="preserve"> </w:t>
      </w:r>
      <w:r w:rsidRPr="00256951">
        <w:rPr>
          <w:sz w:val="20"/>
          <w:szCs w:val="20"/>
        </w:rPr>
        <w:t>and</w:t>
      </w:r>
      <w:r w:rsidRPr="00256951">
        <w:rPr>
          <w:spacing w:val="-24"/>
          <w:sz w:val="20"/>
          <w:szCs w:val="20"/>
        </w:rPr>
        <w:t xml:space="preserve"> </w:t>
      </w:r>
      <w:r w:rsidRPr="00256951">
        <w:rPr>
          <w:sz w:val="20"/>
          <w:szCs w:val="20"/>
        </w:rPr>
        <w:t>obligations</w:t>
      </w:r>
      <w:r w:rsidRPr="00256951">
        <w:rPr>
          <w:spacing w:val="-26"/>
          <w:sz w:val="20"/>
          <w:szCs w:val="20"/>
        </w:rPr>
        <w:t xml:space="preserve"> </w:t>
      </w:r>
      <w:r w:rsidRPr="00256951">
        <w:rPr>
          <w:sz w:val="20"/>
          <w:szCs w:val="20"/>
        </w:rPr>
        <w:t>set</w:t>
      </w:r>
      <w:r w:rsidRPr="00256951">
        <w:rPr>
          <w:spacing w:val="-25"/>
          <w:sz w:val="20"/>
          <w:szCs w:val="20"/>
        </w:rPr>
        <w:t xml:space="preserve"> </w:t>
      </w:r>
      <w:r w:rsidRPr="00256951">
        <w:rPr>
          <w:sz w:val="20"/>
          <w:szCs w:val="20"/>
        </w:rPr>
        <w:t>forth</w:t>
      </w:r>
      <w:r w:rsidRPr="00256951">
        <w:rPr>
          <w:spacing w:val="-26"/>
          <w:sz w:val="20"/>
          <w:szCs w:val="20"/>
        </w:rPr>
        <w:t xml:space="preserve"> </w:t>
      </w:r>
      <w:r w:rsidRPr="00256951">
        <w:rPr>
          <w:sz w:val="20"/>
          <w:szCs w:val="20"/>
        </w:rPr>
        <w:t>or</w:t>
      </w:r>
      <w:r w:rsidRPr="00256951">
        <w:rPr>
          <w:spacing w:val="-23"/>
          <w:sz w:val="20"/>
          <w:szCs w:val="20"/>
        </w:rPr>
        <w:t xml:space="preserve"> </w:t>
      </w:r>
      <w:r w:rsidRPr="00256951">
        <w:rPr>
          <w:sz w:val="20"/>
          <w:szCs w:val="20"/>
        </w:rPr>
        <w:t>implied</w:t>
      </w:r>
      <w:r w:rsidRPr="00256951">
        <w:rPr>
          <w:spacing w:val="-26"/>
          <w:sz w:val="20"/>
          <w:szCs w:val="20"/>
        </w:rPr>
        <w:t xml:space="preserve"> </w:t>
      </w:r>
      <w:r w:rsidRPr="00256951">
        <w:rPr>
          <w:sz w:val="20"/>
          <w:szCs w:val="20"/>
        </w:rPr>
        <w:t>in</w:t>
      </w:r>
      <w:r w:rsidRPr="00256951">
        <w:rPr>
          <w:spacing w:val="-26"/>
          <w:sz w:val="20"/>
          <w:szCs w:val="20"/>
        </w:rPr>
        <w:t xml:space="preserve"> </w:t>
      </w:r>
      <w:r w:rsidRPr="00256951">
        <w:rPr>
          <w:sz w:val="20"/>
          <w:szCs w:val="20"/>
        </w:rPr>
        <w:t>the</w:t>
      </w:r>
      <w:r w:rsidRPr="00256951">
        <w:rPr>
          <w:spacing w:val="-26"/>
          <w:sz w:val="20"/>
          <w:szCs w:val="20"/>
        </w:rPr>
        <w:t xml:space="preserve"> </w:t>
      </w:r>
      <w:r w:rsidRPr="00256951">
        <w:rPr>
          <w:sz w:val="20"/>
          <w:szCs w:val="20"/>
        </w:rPr>
        <w:t>documents</w:t>
      </w:r>
      <w:r w:rsidRPr="00256951">
        <w:rPr>
          <w:spacing w:val="-24"/>
          <w:sz w:val="20"/>
          <w:szCs w:val="20"/>
        </w:rPr>
        <w:t xml:space="preserve"> </w:t>
      </w:r>
      <w:r w:rsidRPr="00256951">
        <w:rPr>
          <w:sz w:val="20"/>
          <w:szCs w:val="20"/>
        </w:rPr>
        <w:t>on</w:t>
      </w:r>
      <w:r w:rsidRPr="00256951">
        <w:rPr>
          <w:spacing w:val="-24"/>
          <w:sz w:val="20"/>
          <w:szCs w:val="20"/>
        </w:rPr>
        <w:t xml:space="preserve"> </w:t>
      </w:r>
      <w:r w:rsidRPr="00256951">
        <w:rPr>
          <w:sz w:val="20"/>
          <w:szCs w:val="20"/>
        </w:rPr>
        <w:t>which</w:t>
      </w:r>
      <w:r w:rsidRPr="00256951">
        <w:rPr>
          <w:spacing w:val="-26"/>
          <w:sz w:val="20"/>
          <w:szCs w:val="20"/>
        </w:rPr>
        <w:t xml:space="preserve"> </w:t>
      </w:r>
      <w:r w:rsidRPr="00256951">
        <w:rPr>
          <w:sz w:val="20"/>
          <w:szCs w:val="20"/>
        </w:rPr>
        <w:t>the</w:t>
      </w:r>
      <w:r w:rsidRPr="00256951">
        <w:rPr>
          <w:spacing w:val="-27"/>
          <w:sz w:val="20"/>
          <w:szCs w:val="20"/>
        </w:rPr>
        <w:t xml:space="preserve"> </w:t>
      </w:r>
      <w:r w:rsidRPr="00256951">
        <w:rPr>
          <w:sz w:val="20"/>
          <w:szCs w:val="20"/>
        </w:rPr>
        <w:t>Tender</w:t>
      </w:r>
      <w:r w:rsidRPr="00256951">
        <w:rPr>
          <w:spacing w:val="-26"/>
          <w:sz w:val="20"/>
          <w:szCs w:val="20"/>
        </w:rPr>
        <w:t xml:space="preserve"> </w:t>
      </w:r>
      <w:r w:rsidRPr="00256951">
        <w:rPr>
          <w:sz w:val="20"/>
          <w:szCs w:val="20"/>
        </w:rPr>
        <w:t>is</w:t>
      </w:r>
      <w:r w:rsidRPr="00256951">
        <w:rPr>
          <w:spacing w:val="-24"/>
          <w:sz w:val="20"/>
          <w:szCs w:val="20"/>
        </w:rPr>
        <w:t xml:space="preserve"> </w:t>
      </w:r>
      <w:r w:rsidRPr="00256951">
        <w:rPr>
          <w:sz w:val="20"/>
          <w:szCs w:val="20"/>
        </w:rPr>
        <w:t>based.</w:t>
      </w:r>
    </w:p>
    <w:p w:rsidR="00EB29FA" w:rsidRPr="00256951" w:rsidRDefault="00981AB3">
      <w:pPr>
        <w:pStyle w:val="ListParagraph"/>
        <w:numPr>
          <w:ilvl w:val="0"/>
          <w:numId w:val="42"/>
        </w:numPr>
        <w:tabs>
          <w:tab w:val="left" w:pos="709"/>
        </w:tabs>
        <w:spacing w:before="240" w:after="120"/>
        <w:ind w:left="709" w:right="3" w:hanging="709"/>
        <w:jc w:val="both"/>
        <w:rPr>
          <w:sz w:val="20"/>
          <w:szCs w:val="20"/>
        </w:rPr>
      </w:pPr>
      <w:r w:rsidRPr="00256951">
        <w:rPr>
          <w:sz w:val="20"/>
          <w:szCs w:val="20"/>
        </w:rPr>
        <w:t>An</w:t>
      </w:r>
      <w:r w:rsidRPr="00256951">
        <w:rPr>
          <w:spacing w:val="-9"/>
          <w:sz w:val="20"/>
          <w:szCs w:val="20"/>
        </w:rPr>
        <w:t xml:space="preserve"> </w:t>
      </w:r>
      <w:r w:rsidRPr="00256951">
        <w:rPr>
          <w:sz w:val="20"/>
          <w:szCs w:val="20"/>
        </w:rPr>
        <w:t>amount</w:t>
      </w:r>
      <w:r w:rsidRPr="00256951">
        <w:rPr>
          <w:spacing w:val="-12"/>
          <w:sz w:val="20"/>
          <w:szCs w:val="20"/>
        </w:rPr>
        <w:t xml:space="preserve"> </w:t>
      </w:r>
      <w:r w:rsidRPr="00256951">
        <w:rPr>
          <w:sz w:val="20"/>
          <w:szCs w:val="20"/>
        </w:rPr>
        <w:t>or</w:t>
      </w:r>
      <w:r w:rsidRPr="00256951">
        <w:rPr>
          <w:spacing w:val="-8"/>
          <w:sz w:val="20"/>
          <w:szCs w:val="20"/>
        </w:rPr>
        <w:t xml:space="preserve"> </w:t>
      </w:r>
      <w:r w:rsidRPr="00256951">
        <w:rPr>
          <w:sz w:val="20"/>
          <w:szCs w:val="20"/>
        </w:rPr>
        <w:t>rate</w:t>
      </w:r>
      <w:r w:rsidRPr="00256951">
        <w:rPr>
          <w:spacing w:val="-11"/>
          <w:sz w:val="20"/>
          <w:szCs w:val="20"/>
        </w:rPr>
        <w:t xml:space="preserve"> </w:t>
      </w:r>
      <w:r w:rsidRPr="00256951">
        <w:rPr>
          <w:sz w:val="20"/>
          <w:szCs w:val="20"/>
        </w:rPr>
        <w:t>shall</w:t>
      </w:r>
      <w:r w:rsidRPr="00256951">
        <w:rPr>
          <w:spacing w:val="-10"/>
          <w:sz w:val="20"/>
          <w:szCs w:val="20"/>
        </w:rPr>
        <w:t xml:space="preserve"> </w:t>
      </w:r>
      <w:r w:rsidRPr="00256951">
        <w:rPr>
          <w:sz w:val="20"/>
          <w:szCs w:val="20"/>
        </w:rPr>
        <w:t>be</w:t>
      </w:r>
      <w:r w:rsidRPr="00256951">
        <w:rPr>
          <w:spacing w:val="-10"/>
          <w:sz w:val="20"/>
          <w:szCs w:val="20"/>
        </w:rPr>
        <w:t xml:space="preserve"> </w:t>
      </w:r>
      <w:r w:rsidRPr="00256951">
        <w:rPr>
          <w:sz w:val="20"/>
          <w:szCs w:val="20"/>
        </w:rPr>
        <w:t>entered</w:t>
      </w:r>
      <w:r w:rsidRPr="00256951">
        <w:rPr>
          <w:spacing w:val="-9"/>
          <w:sz w:val="20"/>
          <w:szCs w:val="20"/>
        </w:rPr>
        <w:t xml:space="preserve"> </w:t>
      </w:r>
      <w:r w:rsidRPr="00256951">
        <w:rPr>
          <w:sz w:val="20"/>
          <w:szCs w:val="20"/>
        </w:rPr>
        <w:t>against</w:t>
      </w:r>
      <w:r w:rsidRPr="00256951">
        <w:rPr>
          <w:spacing w:val="-9"/>
          <w:sz w:val="20"/>
          <w:szCs w:val="20"/>
        </w:rPr>
        <w:t xml:space="preserve"> </w:t>
      </w:r>
      <w:r w:rsidRPr="00256951">
        <w:rPr>
          <w:sz w:val="20"/>
          <w:szCs w:val="20"/>
        </w:rPr>
        <w:t>each</w:t>
      </w:r>
      <w:r w:rsidRPr="00256951">
        <w:rPr>
          <w:spacing w:val="-9"/>
          <w:sz w:val="20"/>
          <w:szCs w:val="20"/>
        </w:rPr>
        <w:t xml:space="preserve"> </w:t>
      </w:r>
      <w:r w:rsidRPr="00256951">
        <w:rPr>
          <w:sz w:val="20"/>
          <w:szCs w:val="20"/>
        </w:rPr>
        <w:t>item</w:t>
      </w:r>
      <w:r w:rsidRPr="00256951">
        <w:rPr>
          <w:spacing w:val="-7"/>
          <w:sz w:val="20"/>
          <w:szCs w:val="20"/>
        </w:rPr>
        <w:t xml:space="preserve"> </w:t>
      </w:r>
      <w:r w:rsidRPr="00256951">
        <w:rPr>
          <w:sz w:val="20"/>
          <w:szCs w:val="20"/>
        </w:rPr>
        <w:t>in</w:t>
      </w:r>
      <w:r w:rsidRPr="00256951">
        <w:rPr>
          <w:spacing w:val="-11"/>
          <w:sz w:val="20"/>
          <w:szCs w:val="20"/>
        </w:rPr>
        <w:t xml:space="preserve"> </w:t>
      </w:r>
      <w:r w:rsidRPr="00256951">
        <w:rPr>
          <w:sz w:val="20"/>
          <w:szCs w:val="20"/>
        </w:rPr>
        <w:t>the</w:t>
      </w:r>
      <w:r w:rsidRPr="00256951">
        <w:rPr>
          <w:spacing w:val="-9"/>
          <w:sz w:val="20"/>
          <w:szCs w:val="20"/>
        </w:rPr>
        <w:t xml:space="preserve"> </w:t>
      </w:r>
      <w:r w:rsidRPr="00256951">
        <w:rPr>
          <w:sz w:val="20"/>
          <w:szCs w:val="20"/>
        </w:rPr>
        <w:t>Schedule</w:t>
      </w:r>
      <w:r w:rsidRPr="00256951">
        <w:rPr>
          <w:spacing w:val="-9"/>
          <w:sz w:val="20"/>
          <w:szCs w:val="20"/>
        </w:rPr>
        <w:t xml:space="preserve"> </w:t>
      </w:r>
      <w:r w:rsidRPr="00256951">
        <w:rPr>
          <w:sz w:val="20"/>
          <w:szCs w:val="20"/>
        </w:rPr>
        <w:t>of</w:t>
      </w:r>
      <w:r w:rsidRPr="00256951">
        <w:rPr>
          <w:spacing w:val="-9"/>
          <w:sz w:val="20"/>
          <w:szCs w:val="20"/>
        </w:rPr>
        <w:t xml:space="preserve"> </w:t>
      </w:r>
      <w:r w:rsidRPr="00256951">
        <w:rPr>
          <w:sz w:val="20"/>
          <w:szCs w:val="20"/>
        </w:rPr>
        <w:t>Quantities,</w:t>
      </w:r>
      <w:r w:rsidRPr="00256951">
        <w:rPr>
          <w:spacing w:val="-8"/>
          <w:sz w:val="20"/>
          <w:szCs w:val="20"/>
        </w:rPr>
        <w:t xml:space="preserve"> </w:t>
      </w:r>
      <w:r w:rsidRPr="00256951">
        <w:rPr>
          <w:spacing w:val="-3"/>
          <w:sz w:val="20"/>
          <w:szCs w:val="20"/>
        </w:rPr>
        <w:t>whether</w:t>
      </w:r>
      <w:r w:rsidRPr="00256951">
        <w:rPr>
          <w:spacing w:val="-8"/>
          <w:sz w:val="20"/>
          <w:szCs w:val="20"/>
        </w:rPr>
        <w:t xml:space="preserve"> </w:t>
      </w:r>
      <w:r w:rsidRPr="00256951">
        <w:rPr>
          <w:sz w:val="20"/>
          <w:szCs w:val="20"/>
        </w:rPr>
        <w:t>or not</w:t>
      </w:r>
      <w:r w:rsidRPr="00256951">
        <w:rPr>
          <w:spacing w:val="-16"/>
          <w:sz w:val="20"/>
          <w:szCs w:val="20"/>
        </w:rPr>
        <w:t xml:space="preserve"> </w:t>
      </w:r>
      <w:r w:rsidRPr="00256951">
        <w:rPr>
          <w:sz w:val="20"/>
          <w:szCs w:val="20"/>
        </w:rPr>
        <w:t>quantities</w:t>
      </w:r>
      <w:r w:rsidRPr="00256951">
        <w:rPr>
          <w:spacing w:val="-13"/>
          <w:sz w:val="20"/>
          <w:szCs w:val="20"/>
        </w:rPr>
        <w:t xml:space="preserve"> </w:t>
      </w:r>
      <w:r w:rsidRPr="00256951">
        <w:rPr>
          <w:sz w:val="20"/>
          <w:szCs w:val="20"/>
        </w:rPr>
        <w:t>are</w:t>
      </w:r>
      <w:r w:rsidRPr="00256951">
        <w:rPr>
          <w:spacing w:val="-17"/>
          <w:sz w:val="20"/>
          <w:szCs w:val="20"/>
        </w:rPr>
        <w:t xml:space="preserve"> </w:t>
      </w:r>
      <w:r w:rsidRPr="00256951">
        <w:rPr>
          <w:sz w:val="20"/>
          <w:szCs w:val="20"/>
        </w:rPr>
        <w:t>stated.</w:t>
      </w:r>
      <w:r w:rsidRPr="00256951">
        <w:rPr>
          <w:spacing w:val="26"/>
          <w:sz w:val="20"/>
          <w:szCs w:val="20"/>
        </w:rPr>
        <w:t xml:space="preserve"> </w:t>
      </w:r>
      <w:r w:rsidRPr="00256951">
        <w:rPr>
          <w:sz w:val="20"/>
          <w:szCs w:val="20"/>
        </w:rPr>
        <w:t>An</w:t>
      </w:r>
      <w:r w:rsidRPr="00256951">
        <w:rPr>
          <w:spacing w:val="-16"/>
          <w:sz w:val="20"/>
          <w:szCs w:val="20"/>
        </w:rPr>
        <w:t xml:space="preserve"> </w:t>
      </w:r>
      <w:r w:rsidRPr="00256951">
        <w:rPr>
          <w:sz w:val="20"/>
          <w:szCs w:val="20"/>
        </w:rPr>
        <w:t>item</w:t>
      </w:r>
      <w:r w:rsidRPr="00256951">
        <w:rPr>
          <w:spacing w:val="-14"/>
          <w:sz w:val="20"/>
          <w:szCs w:val="20"/>
        </w:rPr>
        <w:t xml:space="preserve"> </w:t>
      </w:r>
      <w:r w:rsidRPr="00256951">
        <w:rPr>
          <w:sz w:val="20"/>
          <w:szCs w:val="20"/>
        </w:rPr>
        <w:t>against</w:t>
      </w:r>
      <w:r w:rsidRPr="00256951">
        <w:rPr>
          <w:spacing w:val="-15"/>
          <w:sz w:val="20"/>
          <w:szCs w:val="20"/>
        </w:rPr>
        <w:t xml:space="preserve"> </w:t>
      </w:r>
      <w:r w:rsidRPr="00256951">
        <w:rPr>
          <w:sz w:val="20"/>
          <w:szCs w:val="20"/>
        </w:rPr>
        <w:t>which</w:t>
      </w:r>
      <w:r w:rsidRPr="00256951">
        <w:rPr>
          <w:spacing w:val="-15"/>
          <w:sz w:val="20"/>
          <w:szCs w:val="20"/>
        </w:rPr>
        <w:t xml:space="preserve"> </w:t>
      </w:r>
      <w:r w:rsidRPr="00256951">
        <w:rPr>
          <w:sz w:val="20"/>
          <w:szCs w:val="20"/>
        </w:rPr>
        <w:t>no</w:t>
      </w:r>
      <w:r w:rsidRPr="00256951">
        <w:rPr>
          <w:spacing w:val="-15"/>
          <w:sz w:val="20"/>
          <w:szCs w:val="20"/>
        </w:rPr>
        <w:t xml:space="preserve"> </w:t>
      </w:r>
      <w:r w:rsidRPr="00256951">
        <w:rPr>
          <w:sz w:val="20"/>
          <w:szCs w:val="20"/>
        </w:rPr>
        <w:t>amount</w:t>
      </w:r>
      <w:r w:rsidRPr="00256951">
        <w:rPr>
          <w:spacing w:val="-15"/>
          <w:sz w:val="20"/>
          <w:szCs w:val="20"/>
        </w:rPr>
        <w:t xml:space="preserve"> </w:t>
      </w:r>
      <w:r w:rsidRPr="00256951">
        <w:rPr>
          <w:sz w:val="20"/>
          <w:szCs w:val="20"/>
        </w:rPr>
        <w:t>or</w:t>
      </w:r>
      <w:r w:rsidRPr="00256951">
        <w:rPr>
          <w:spacing w:val="-16"/>
          <w:sz w:val="20"/>
          <w:szCs w:val="20"/>
        </w:rPr>
        <w:t xml:space="preserve"> </w:t>
      </w:r>
      <w:r w:rsidRPr="00256951">
        <w:rPr>
          <w:sz w:val="20"/>
          <w:szCs w:val="20"/>
        </w:rPr>
        <w:t>rate</w:t>
      </w:r>
      <w:r w:rsidRPr="00256951">
        <w:rPr>
          <w:spacing w:val="-15"/>
          <w:sz w:val="20"/>
          <w:szCs w:val="20"/>
        </w:rPr>
        <w:t xml:space="preserve"> </w:t>
      </w:r>
      <w:r w:rsidRPr="00256951">
        <w:rPr>
          <w:sz w:val="20"/>
          <w:szCs w:val="20"/>
        </w:rPr>
        <w:t>is</w:t>
      </w:r>
      <w:r w:rsidRPr="00256951">
        <w:rPr>
          <w:spacing w:val="-14"/>
          <w:sz w:val="20"/>
          <w:szCs w:val="20"/>
        </w:rPr>
        <w:t xml:space="preserve"> </w:t>
      </w:r>
      <w:r w:rsidRPr="00256951">
        <w:rPr>
          <w:sz w:val="20"/>
          <w:szCs w:val="20"/>
        </w:rPr>
        <w:t>entered</w:t>
      </w:r>
      <w:r w:rsidRPr="00256951">
        <w:rPr>
          <w:spacing w:val="-15"/>
          <w:sz w:val="20"/>
          <w:szCs w:val="20"/>
        </w:rPr>
        <w:t xml:space="preserve"> </w:t>
      </w:r>
      <w:r w:rsidRPr="00256951">
        <w:rPr>
          <w:sz w:val="20"/>
          <w:szCs w:val="20"/>
        </w:rPr>
        <w:t>will</w:t>
      </w:r>
      <w:r w:rsidRPr="00256951">
        <w:rPr>
          <w:spacing w:val="-16"/>
          <w:sz w:val="20"/>
          <w:szCs w:val="20"/>
        </w:rPr>
        <w:t xml:space="preserve"> </w:t>
      </w:r>
      <w:r w:rsidRPr="00256951">
        <w:rPr>
          <w:sz w:val="20"/>
          <w:szCs w:val="20"/>
        </w:rPr>
        <w:t>be</w:t>
      </w:r>
      <w:r w:rsidRPr="00256951">
        <w:rPr>
          <w:spacing w:val="-18"/>
          <w:sz w:val="20"/>
          <w:szCs w:val="20"/>
        </w:rPr>
        <w:t xml:space="preserve"> </w:t>
      </w:r>
      <w:r w:rsidRPr="00256951">
        <w:rPr>
          <w:sz w:val="20"/>
          <w:szCs w:val="20"/>
        </w:rPr>
        <w:t>considered to</w:t>
      </w:r>
      <w:r w:rsidRPr="00256951">
        <w:rPr>
          <w:spacing w:val="-5"/>
          <w:sz w:val="20"/>
          <w:szCs w:val="20"/>
        </w:rPr>
        <w:t xml:space="preserve"> </w:t>
      </w:r>
      <w:r w:rsidRPr="00256951">
        <w:rPr>
          <w:sz w:val="20"/>
          <w:szCs w:val="20"/>
        </w:rPr>
        <w:t>be</w:t>
      </w:r>
      <w:r w:rsidRPr="00256951">
        <w:rPr>
          <w:spacing w:val="-5"/>
          <w:sz w:val="20"/>
          <w:szCs w:val="20"/>
        </w:rPr>
        <w:t xml:space="preserve"> </w:t>
      </w:r>
      <w:r w:rsidRPr="00256951">
        <w:rPr>
          <w:sz w:val="20"/>
          <w:szCs w:val="20"/>
        </w:rPr>
        <w:t>covered</w:t>
      </w:r>
      <w:r w:rsidRPr="00256951">
        <w:rPr>
          <w:spacing w:val="-4"/>
          <w:sz w:val="20"/>
          <w:szCs w:val="20"/>
        </w:rPr>
        <w:t xml:space="preserve"> </w:t>
      </w:r>
      <w:r w:rsidRPr="00256951">
        <w:rPr>
          <w:sz w:val="20"/>
          <w:szCs w:val="20"/>
        </w:rPr>
        <w:t>by</w:t>
      </w:r>
      <w:r w:rsidRPr="00256951">
        <w:rPr>
          <w:spacing w:val="-10"/>
          <w:sz w:val="20"/>
          <w:szCs w:val="20"/>
        </w:rPr>
        <w:t xml:space="preserve"> </w:t>
      </w:r>
      <w:r w:rsidRPr="00256951">
        <w:rPr>
          <w:sz w:val="20"/>
          <w:szCs w:val="20"/>
        </w:rPr>
        <w:t>the</w:t>
      </w:r>
      <w:r w:rsidRPr="00256951">
        <w:rPr>
          <w:spacing w:val="-8"/>
          <w:sz w:val="20"/>
          <w:szCs w:val="20"/>
        </w:rPr>
        <w:t xml:space="preserve"> </w:t>
      </w:r>
      <w:r w:rsidRPr="00256951">
        <w:rPr>
          <w:sz w:val="20"/>
          <w:szCs w:val="20"/>
        </w:rPr>
        <w:t>other</w:t>
      </w:r>
      <w:r w:rsidRPr="00256951">
        <w:rPr>
          <w:spacing w:val="-6"/>
          <w:sz w:val="20"/>
          <w:szCs w:val="20"/>
        </w:rPr>
        <w:t xml:space="preserve"> </w:t>
      </w:r>
      <w:r w:rsidRPr="00256951">
        <w:rPr>
          <w:sz w:val="20"/>
          <w:szCs w:val="20"/>
        </w:rPr>
        <w:t>amounts</w:t>
      </w:r>
      <w:r w:rsidRPr="00256951">
        <w:rPr>
          <w:spacing w:val="-6"/>
          <w:sz w:val="20"/>
          <w:szCs w:val="20"/>
        </w:rPr>
        <w:t xml:space="preserve"> </w:t>
      </w:r>
      <w:r w:rsidRPr="00256951">
        <w:rPr>
          <w:sz w:val="20"/>
          <w:szCs w:val="20"/>
        </w:rPr>
        <w:t>or</w:t>
      </w:r>
      <w:r w:rsidRPr="00256951">
        <w:rPr>
          <w:spacing w:val="-6"/>
          <w:sz w:val="20"/>
          <w:szCs w:val="20"/>
        </w:rPr>
        <w:t xml:space="preserve"> </w:t>
      </w:r>
      <w:r w:rsidRPr="00256951">
        <w:rPr>
          <w:sz w:val="20"/>
          <w:szCs w:val="20"/>
        </w:rPr>
        <w:t>rates</w:t>
      </w:r>
      <w:r w:rsidRPr="00256951">
        <w:rPr>
          <w:spacing w:val="-5"/>
          <w:sz w:val="20"/>
          <w:szCs w:val="20"/>
        </w:rPr>
        <w:t xml:space="preserve"> </w:t>
      </w:r>
      <w:r w:rsidRPr="00256951">
        <w:rPr>
          <w:sz w:val="20"/>
          <w:szCs w:val="20"/>
        </w:rPr>
        <w:t>in</w:t>
      </w:r>
      <w:r w:rsidRPr="00256951">
        <w:rPr>
          <w:spacing w:val="-4"/>
          <w:sz w:val="20"/>
          <w:szCs w:val="20"/>
        </w:rPr>
        <w:t xml:space="preserve"> </w:t>
      </w:r>
      <w:r w:rsidRPr="00256951">
        <w:rPr>
          <w:sz w:val="20"/>
          <w:szCs w:val="20"/>
        </w:rPr>
        <w:t>the</w:t>
      </w:r>
      <w:r w:rsidRPr="00256951">
        <w:rPr>
          <w:spacing w:val="-5"/>
          <w:sz w:val="20"/>
          <w:szCs w:val="20"/>
        </w:rPr>
        <w:t xml:space="preserve"> </w:t>
      </w:r>
      <w:r w:rsidRPr="00256951">
        <w:rPr>
          <w:sz w:val="20"/>
          <w:szCs w:val="20"/>
        </w:rPr>
        <w:t>Schedule.</w:t>
      </w:r>
    </w:p>
    <w:p w:rsidR="00EB29FA" w:rsidRPr="00256951" w:rsidRDefault="00981AB3" w:rsidP="00AF3C7E">
      <w:pPr>
        <w:pStyle w:val="BodyText"/>
        <w:tabs>
          <w:tab w:val="left" w:pos="709"/>
        </w:tabs>
        <w:spacing w:before="120" w:after="120"/>
        <w:ind w:left="709" w:right="3"/>
        <w:jc w:val="both"/>
      </w:pPr>
      <w:r w:rsidRPr="00256951">
        <w:t>The Tenderer shall also fill in a rate against the items where the words "rate only" appears in the amount column. Although no work is foreseen under these items and no quantities are consequently given in the quantity column, the tender rates shall apply should work under these items actually be required.</w:t>
      </w:r>
    </w:p>
    <w:p w:rsidR="00EB29FA" w:rsidRPr="00256951" w:rsidRDefault="00981AB3" w:rsidP="00AF3C7E">
      <w:pPr>
        <w:pStyle w:val="BodyText"/>
        <w:tabs>
          <w:tab w:val="left" w:pos="709"/>
        </w:tabs>
        <w:spacing w:before="120" w:after="120"/>
        <w:ind w:left="709" w:right="3"/>
        <w:jc w:val="both"/>
      </w:pPr>
      <w:r w:rsidRPr="00256951">
        <w:rPr>
          <w:spacing w:val="-2"/>
        </w:rPr>
        <w:t xml:space="preserve">Should </w:t>
      </w:r>
      <w:r w:rsidRPr="00256951">
        <w:t xml:space="preserve">the Tenderer group a number of items </w:t>
      </w:r>
      <w:r w:rsidRPr="00256951">
        <w:rPr>
          <w:spacing w:val="-3"/>
        </w:rPr>
        <w:t xml:space="preserve">together </w:t>
      </w:r>
      <w:r w:rsidRPr="00256951">
        <w:t xml:space="preserve">and tender one sum for </w:t>
      </w:r>
      <w:r w:rsidRPr="00256951">
        <w:rPr>
          <w:spacing w:val="-3"/>
        </w:rPr>
        <w:t xml:space="preserve">such </w:t>
      </w:r>
      <w:r w:rsidRPr="00256951">
        <w:t>group of items,</w:t>
      </w:r>
      <w:r w:rsidRPr="00256951">
        <w:rPr>
          <w:spacing w:val="-19"/>
        </w:rPr>
        <w:t xml:space="preserve"> </w:t>
      </w:r>
      <w:r w:rsidRPr="00256951">
        <w:t>the</w:t>
      </w:r>
      <w:r w:rsidRPr="00256951">
        <w:rPr>
          <w:spacing w:val="-18"/>
        </w:rPr>
        <w:t xml:space="preserve"> </w:t>
      </w:r>
      <w:r w:rsidRPr="00256951">
        <w:t>single</w:t>
      </w:r>
      <w:r w:rsidRPr="00256951">
        <w:rPr>
          <w:spacing w:val="-16"/>
        </w:rPr>
        <w:t xml:space="preserve"> </w:t>
      </w:r>
      <w:r w:rsidRPr="00256951">
        <w:t>tender</w:t>
      </w:r>
      <w:r w:rsidRPr="00256951">
        <w:rPr>
          <w:spacing w:val="-18"/>
        </w:rPr>
        <w:t xml:space="preserve"> </w:t>
      </w:r>
      <w:r w:rsidRPr="00256951">
        <w:t>sum</w:t>
      </w:r>
      <w:r w:rsidRPr="00256951">
        <w:rPr>
          <w:spacing w:val="-14"/>
        </w:rPr>
        <w:t xml:space="preserve"> </w:t>
      </w:r>
      <w:r w:rsidRPr="00256951">
        <w:t>shall</w:t>
      </w:r>
      <w:r w:rsidRPr="00256951">
        <w:rPr>
          <w:spacing w:val="-19"/>
        </w:rPr>
        <w:t xml:space="preserve"> </w:t>
      </w:r>
      <w:r w:rsidRPr="00256951">
        <w:t>apply</w:t>
      </w:r>
      <w:r w:rsidRPr="00256951">
        <w:rPr>
          <w:spacing w:val="-19"/>
        </w:rPr>
        <w:t xml:space="preserve"> </w:t>
      </w:r>
      <w:r w:rsidRPr="00256951">
        <w:t>to</w:t>
      </w:r>
      <w:r w:rsidRPr="00256951">
        <w:rPr>
          <w:spacing w:val="-16"/>
        </w:rPr>
        <w:t xml:space="preserve"> </w:t>
      </w:r>
      <w:r w:rsidRPr="00256951">
        <w:t>that</w:t>
      </w:r>
      <w:r w:rsidRPr="00256951">
        <w:rPr>
          <w:spacing w:val="-16"/>
        </w:rPr>
        <w:t xml:space="preserve"> </w:t>
      </w:r>
      <w:r w:rsidRPr="00256951">
        <w:t>group</w:t>
      </w:r>
      <w:r w:rsidRPr="00256951">
        <w:rPr>
          <w:spacing w:val="-19"/>
        </w:rPr>
        <w:t xml:space="preserve"> </w:t>
      </w:r>
      <w:r w:rsidRPr="00256951">
        <w:t>of</w:t>
      </w:r>
      <w:r w:rsidRPr="00256951">
        <w:rPr>
          <w:spacing w:val="-14"/>
        </w:rPr>
        <w:t xml:space="preserve"> </w:t>
      </w:r>
      <w:r w:rsidRPr="00256951">
        <w:t>items</w:t>
      </w:r>
      <w:r w:rsidRPr="00256951">
        <w:rPr>
          <w:spacing w:val="-14"/>
        </w:rPr>
        <w:t xml:space="preserve"> </w:t>
      </w:r>
      <w:r w:rsidRPr="00256951">
        <w:t>pro</w:t>
      </w:r>
      <w:r w:rsidRPr="00256951">
        <w:rPr>
          <w:spacing w:val="-19"/>
        </w:rPr>
        <w:t xml:space="preserve"> </w:t>
      </w:r>
      <w:r w:rsidRPr="00256951">
        <w:t>rata</w:t>
      </w:r>
      <w:r w:rsidRPr="00256951">
        <w:rPr>
          <w:spacing w:val="-16"/>
        </w:rPr>
        <w:t xml:space="preserve"> </w:t>
      </w:r>
      <w:r w:rsidRPr="00256951">
        <w:t>and</w:t>
      </w:r>
      <w:r w:rsidRPr="00256951">
        <w:rPr>
          <w:spacing w:val="-16"/>
        </w:rPr>
        <w:t xml:space="preserve"> </w:t>
      </w:r>
      <w:r w:rsidRPr="00256951">
        <w:t>not</w:t>
      </w:r>
      <w:r w:rsidRPr="00256951">
        <w:rPr>
          <w:spacing w:val="-18"/>
        </w:rPr>
        <w:t xml:space="preserve"> </w:t>
      </w:r>
      <w:r w:rsidRPr="00256951">
        <w:t>to</w:t>
      </w:r>
      <w:r w:rsidRPr="00256951">
        <w:rPr>
          <w:spacing w:val="-17"/>
        </w:rPr>
        <w:t xml:space="preserve"> </w:t>
      </w:r>
      <w:r w:rsidRPr="00256951">
        <w:t>each</w:t>
      </w:r>
      <w:r w:rsidRPr="00256951">
        <w:rPr>
          <w:spacing w:val="-16"/>
        </w:rPr>
        <w:t xml:space="preserve"> </w:t>
      </w:r>
      <w:r w:rsidRPr="00256951">
        <w:t>individual item, or should he indicate against any item that full compensation for such item has been included</w:t>
      </w:r>
      <w:r w:rsidRPr="00256951">
        <w:rPr>
          <w:spacing w:val="-17"/>
        </w:rPr>
        <w:t xml:space="preserve"> </w:t>
      </w:r>
      <w:r w:rsidRPr="00256951">
        <w:t>in</w:t>
      </w:r>
      <w:r w:rsidRPr="00256951">
        <w:rPr>
          <w:spacing w:val="-16"/>
        </w:rPr>
        <w:t xml:space="preserve"> </w:t>
      </w:r>
      <w:r w:rsidRPr="00256951">
        <w:t>another</w:t>
      </w:r>
      <w:r w:rsidRPr="00256951">
        <w:rPr>
          <w:spacing w:val="-15"/>
        </w:rPr>
        <w:t xml:space="preserve"> </w:t>
      </w:r>
      <w:r w:rsidRPr="00256951">
        <w:t>item,</w:t>
      </w:r>
      <w:r w:rsidRPr="00256951">
        <w:rPr>
          <w:spacing w:val="-16"/>
        </w:rPr>
        <w:t xml:space="preserve"> </w:t>
      </w:r>
      <w:r w:rsidRPr="00256951">
        <w:t>the</w:t>
      </w:r>
      <w:r w:rsidRPr="00256951">
        <w:rPr>
          <w:spacing w:val="-14"/>
        </w:rPr>
        <w:t xml:space="preserve"> </w:t>
      </w:r>
      <w:r w:rsidRPr="00256951">
        <w:t>rate</w:t>
      </w:r>
      <w:r w:rsidRPr="00256951">
        <w:rPr>
          <w:spacing w:val="-16"/>
        </w:rPr>
        <w:t xml:space="preserve"> </w:t>
      </w:r>
      <w:r w:rsidRPr="00256951">
        <w:t>for</w:t>
      </w:r>
      <w:r w:rsidRPr="00256951">
        <w:rPr>
          <w:spacing w:val="-15"/>
        </w:rPr>
        <w:t xml:space="preserve"> </w:t>
      </w:r>
      <w:r w:rsidRPr="00256951">
        <w:t>the</w:t>
      </w:r>
      <w:r w:rsidRPr="00256951">
        <w:rPr>
          <w:spacing w:val="-14"/>
        </w:rPr>
        <w:t xml:space="preserve"> </w:t>
      </w:r>
      <w:r w:rsidRPr="00256951">
        <w:rPr>
          <w:spacing w:val="-3"/>
        </w:rPr>
        <w:t>item</w:t>
      </w:r>
      <w:r w:rsidRPr="00256951">
        <w:rPr>
          <w:spacing w:val="-12"/>
        </w:rPr>
        <w:t xml:space="preserve"> </w:t>
      </w:r>
      <w:r w:rsidRPr="00256951">
        <w:t>included</w:t>
      </w:r>
      <w:r w:rsidRPr="00256951">
        <w:rPr>
          <w:spacing w:val="-17"/>
        </w:rPr>
        <w:t xml:space="preserve"> </w:t>
      </w:r>
      <w:r w:rsidRPr="00256951">
        <w:t>in</w:t>
      </w:r>
      <w:r w:rsidRPr="00256951">
        <w:rPr>
          <w:spacing w:val="-14"/>
        </w:rPr>
        <w:t xml:space="preserve"> </w:t>
      </w:r>
      <w:r w:rsidRPr="00256951">
        <w:t>another</w:t>
      </w:r>
      <w:r w:rsidRPr="00256951">
        <w:rPr>
          <w:spacing w:val="-15"/>
        </w:rPr>
        <w:t xml:space="preserve"> </w:t>
      </w:r>
      <w:r w:rsidRPr="00256951">
        <w:t>item</w:t>
      </w:r>
      <w:r w:rsidRPr="00256951">
        <w:rPr>
          <w:spacing w:val="-13"/>
        </w:rPr>
        <w:t xml:space="preserve"> </w:t>
      </w:r>
      <w:r w:rsidRPr="00256951">
        <w:t>shall</w:t>
      </w:r>
      <w:r w:rsidRPr="00256951">
        <w:rPr>
          <w:spacing w:val="-16"/>
        </w:rPr>
        <w:t xml:space="preserve"> </w:t>
      </w:r>
      <w:r w:rsidRPr="00256951">
        <w:t>be</w:t>
      </w:r>
      <w:r w:rsidRPr="00256951">
        <w:rPr>
          <w:spacing w:val="-17"/>
        </w:rPr>
        <w:t xml:space="preserve"> </w:t>
      </w:r>
      <w:r w:rsidRPr="00256951">
        <w:t>deemed</w:t>
      </w:r>
      <w:r w:rsidRPr="00256951">
        <w:rPr>
          <w:spacing w:val="-16"/>
        </w:rPr>
        <w:t xml:space="preserve"> </w:t>
      </w:r>
      <w:r w:rsidRPr="00256951">
        <w:t>to</w:t>
      </w:r>
      <w:r w:rsidRPr="00256951">
        <w:rPr>
          <w:spacing w:val="-14"/>
        </w:rPr>
        <w:t xml:space="preserve"> </w:t>
      </w:r>
      <w:r w:rsidRPr="00256951">
        <w:t>be</w:t>
      </w:r>
      <w:r w:rsidRPr="00256951">
        <w:rPr>
          <w:spacing w:val="-14"/>
        </w:rPr>
        <w:t xml:space="preserve"> </w:t>
      </w:r>
      <w:r w:rsidRPr="00256951">
        <w:t>nil.</w:t>
      </w:r>
    </w:p>
    <w:p w:rsidR="00EB29FA" w:rsidRDefault="00981AB3" w:rsidP="00AF3C7E">
      <w:pPr>
        <w:pStyle w:val="BodyText"/>
        <w:tabs>
          <w:tab w:val="left" w:pos="709"/>
        </w:tabs>
        <w:spacing w:before="120" w:after="240"/>
        <w:ind w:left="709" w:right="3"/>
        <w:jc w:val="both"/>
      </w:pPr>
      <w:r w:rsidRPr="00256951">
        <w:t>The</w:t>
      </w:r>
      <w:r w:rsidRPr="00256951">
        <w:rPr>
          <w:spacing w:val="-18"/>
        </w:rPr>
        <w:t xml:space="preserve"> </w:t>
      </w:r>
      <w:r w:rsidRPr="00256951">
        <w:rPr>
          <w:spacing w:val="-3"/>
        </w:rPr>
        <w:t>tender</w:t>
      </w:r>
      <w:r w:rsidRPr="00256951">
        <w:rPr>
          <w:spacing w:val="-16"/>
        </w:rPr>
        <w:t xml:space="preserve"> </w:t>
      </w:r>
      <w:r w:rsidRPr="00256951">
        <w:t>rates,</w:t>
      </w:r>
      <w:r w:rsidRPr="00256951">
        <w:rPr>
          <w:spacing w:val="-17"/>
        </w:rPr>
        <w:t xml:space="preserve"> </w:t>
      </w:r>
      <w:r w:rsidRPr="00256951">
        <w:t>prices</w:t>
      </w:r>
      <w:r w:rsidRPr="00256951">
        <w:rPr>
          <w:spacing w:val="-16"/>
        </w:rPr>
        <w:t xml:space="preserve"> </w:t>
      </w:r>
      <w:r w:rsidRPr="00256951">
        <w:t>and</w:t>
      </w:r>
      <w:r w:rsidRPr="00256951">
        <w:rPr>
          <w:spacing w:val="-14"/>
        </w:rPr>
        <w:t xml:space="preserve"> </w:t>
      </w:r>
      <w:r w:rsidRPr="00256951">
        <w:t>sums</w:t>
      </w:r>
      <w:r w:rsidRPr="00256951">
        <w:rPr>
          <w:spacing w:val="-18"/>
        </w:rPr>
        <w:t xml:space="preserve"> </w:t>
      </w:r>
      <w:r w:rsidRPr="00256951">
        <w:rPr>
          <w:spacing w:val="-3"/>
        </w:rPr>
        <w:t>shall,</w:t>
      </w:r>
      <w:r w:rsidRPr="00256951">
        <w:rPr>
          <w:spacing w:val="-18"/>
        </w:rPr>
        <w:t xml:space="preserve"> </w:t>
      </w:r>
      <w:r w:rsidRPr="00256951">
        <w:t>subject</w:t>
      </w:r>
      <w:r w:rsidRPr="00256951">
        <w:rPr>
          <w:spacing w:val="-14"/>
        </w:rPr>
        <w:t xml:space="preserve"> </w:t>
      </w:r>
      <w:r w:rsidRPr="00256951">
        <w:t>only</w:t>
      </w:r>
      <w:r w:rsidRPr="00256951">
        <w:rPr>
          <w:spacing w:val="-20"/>
        </w:rPr>
        <w:t xml:space="preserve"> </w:t>
      </w:r>
      <w:r w:rsidRPr="00256951">
        <w:t>to</w:t>
      </w:r>
      <w:r w:rsidRPr="00256951">
        <w:rPr>
          <w:spacing w:val="-17"/>
        </w:rPr>
        <w:t xml:space="preserve"> </w:t>
      </w:r>
      <w:r w:rsidRPr="00256951">
        <w:t>the</w:t>
      </w:r>
      <w:r w:rsidRPr="00256951">
        <w:rPr>
          <w:spacing w:val="-17"/>
        </w:rPr>
        <w:t xml:space="preserve"> </w:t>
      </w:r>
      <w:r w:rsidRPr="00256951">
        <w:t>provisions</w:t>
      </w:r>
      <w:r w:rsidRPr="00256951">
        <w:rPr>
          <w:spacing w:val="-16"/>
        </w:rPr>
        <w:t xml:space="preserve"> </w:t>
      </w:r>
      <w:r w:rsidRPr="00256951">
        <w:t>of</w:t>
      </w:r>
      <w:r w:rsidRPr="00256951">
        <w:rPr>
          <w:spacing w:val="-14"/>
        </w:rPr>
        <w:t xml:space="preserve"> </w:t>
      </w:r>
      <w:r w:rsidRPr="00256951">
        <w:t>the</w:t>
      </w:r>
      <w:r w:rsidRPr="00256951">
        <w:rPr>
          <w:spacing w:val="-18"/>
        </w:rPr>
        <w:t xml:space="preserve"> </w:t>
      </w:r>
      <w:r w:rsidRPr="00256951">
        <w:t>General</w:t>
      </w:r>
      <w:r w:rsidRPr="00256951">
        <w:rPr>
          <w:spacing w:val="-15"/>
        </w:rPr>
        <w:t xml:space="preserve"> </w:t>
      </w:r>
      <w:r w:rsidRPr="00256951">
        <w:rPr>
          <w:spacing w:val="-3"/>
        </w:rPr>
        <w:t xml:space="preserve">Conditions </w:t>
      </w:r>
      <w:r w:rsidRPr="00256951">
        <w:t>of</w:t>
      </w:r>
      <w:r w:rsidRPr="00256951">
        <w:rPr>
          <w:spacing w:val="-14"/>
        </w:rPr>
        <w:t xml:space="preserve"> </w:t>
      </w:r>
      <w:r w:rsidRPr="00256951">
        <w:t>Contract,</w:t>
      </w:r>
      <w:r w:rsidRPr="00256951">
        <w:rPr>
          <w:spacing w:val="-16"/>
        </w:rPr>
        <w:t xml:space="preserve"> </w:t>
      </w:r>
      <w:r w:rsidRPr="00256951">
        <w:t>remain</w:t>
      </w:r>
      <w:r w:rsidRPr="00256951">
        <w:rPr>
          <w:spacing w:val="-14"/>
        </w:rPr>
        <w:t xml:space="preserve"> </w:t>
      </w:r>
      <w:r w:rsidRPr="00256951">
        <w:t>valid</w:t>
      </w:r>
      <w:r w:rsidRPr="00256951">
        <w:rPr>
          <w:spacing w:val="-16"/>
        </w:rPr>
        <w:t xml:space="preserve"> </w:t>
      </w:r>
      <w:r w:rsidRPr="00256951">
        <w:t>irrespective</w:t>
      </w:r>
      <w:r w:rsidRPr="00256951">
        <w:rPr>
          <w:spacing w:val="-13"/>
        </w:rPr>
        <w:t xml:space="preserve"> </w:t>
      </w:r>
      <w:r w:rsidRPr="00256951">
        <w:t>of</w:t>
      </w:r>
      <w:r w:rsidRPr="00256951">
        <w:rPr>
          <w:spacing w:val="-14"/>
        </w:rPr>
        <w:t xml:space="preserve"> </w:t>
      </w:r>
      <w:r w:rsidRPr="00256951">
        <w:t>any</w:t>
      </w:r>
      <w:r w:rsidRPr="00256951">
        <w:rPr>
          <w:spacing w:val="-18"/>
        </w:rPr>
        <w:t xml:space="preserve"> </w:t>
      </w:r>
      <w:r w:rsidRPr="00256951">
        <w:t>change</w:t>
      </w:r>
      <w:r w:rsidRPr="00256951">
        <w:rPr>
          <w:spacing w:val="-14"/>
        </w:rPr>
        <w:t xml:space="preserve"> </w:t>
      </w:r>
      <w:r w:rsidRPr="00256951">
        <w:t>in</w:t>
      </w:r>
      <w:r w:rsidRPr="00256951">
        <w:rPr>
          <w:spacing w:val="-15"/>
        </w:rPr>
        <w:t xml:space="preserve"> </w:t>
      </w:r>
      <w:r w:rsidRPr="00256951">
        <w:t>the</w:t>
      </w:r>
      <w:r w:rsidRPr="00256951">
        <w:rPr>
          <w:spacing w:val="-15"/>
        </w:rPr>
        <w:t xml:space="preserve"> </w:t>
      </w:r>
      <w:r w:rsidRPr="00256951">
        <w:t>quantities</w:t>
      </w:r>
      <w:r w:rsidRPr="00256951">
        <w:rPr>
          <w:spacing w:val="-13"/>
        </w:rPr>
        <w:t xml:space="preserve"> </w:t>
      </w:r>
      <w:r w:rsidRPr="00256951">
        <w:t>during</w:t>
      </w:r>
      <w:r w:rsidRPr="00256951">
        <w:rPr>
          <w:spacing w:val="-16"/>
        </w:rPr>
        <w:t xml:space="preserve"> </w:t>
      </w:r>
      <w:r w:rsidRPr="00256951">
        <w:t>the</w:t>
      </w:r>
      <w:r w:rsidRPr="00256951">
        <w:rPr>
          <w:spacing w:val="-13"/>
        </w:rPr>
        <w:t xml:space="preserve"> </w:t>
      </w:r>
      <w:r w:rsidRPr="00256951">
        <w:t>execution</w:t>
      </w:r>
      <w:r w:rsidRPr="00256951">
        <w:rPr>
          <w:spacing w:val="-16"/>
        </w:rPr>
        <w:t xml:space="preserve"> </w:t>
      </w:r>
      <w:r w:rsidRPr="00256951">
        <w:t>of</w:t>
      </w:r>
      <w:r w:rsidRPr="00256951">
        <w:rPr>
          <w:spacing w:val="-14"/>
        </w:rPr>
        <w:t xml:space="preserve"> </w:t>
      </w:r>
      <w:r w:rsidRPr="00256951">
        <w:t>the Contract</w:t>
      </w:r>
      <w:r>
        <w:t>.</w:t>
      </w:r>
    </w:p>
    <w:p w:rsidR="00120BB5" w:rsidRDefault="00120BB5">
      <w:pPr>
        <w:pStyle w:val="ListParagraph"/>
        <w:numPr>
          <w:ilvl w:val="0"/>
          <w:numId w:val="42"/>
        </w:numPr>
        <w:tabs>
          <w:tab w:val="left" w:pos="709"/>
        </w:tabs>
        <w:spacing w:before="93"/>
        <w:ind w:left="709" w:right="3" w:hanging="709"/>
        <w:jc w:val="both"/>
        <w:rPr>
          <w:sz w:val="20"/>
        </w:rPr>
      </w:pPr>
      <w:r>
        <w:rPr>
          <w:sz w:val="20"/>
        </w:rPr>
        <w:t xml:space="preserve">The quantities of work as measured and accepted and certified for payment in accordance with the General Conditions of Contract, and </w:t>
      </w:r>
      <w:r>
        <w:rPr>
          <w:sz w:val="20"/>
          <w:u w:val="single"/>
        </w:rPr>
        <w:t>not</w:t>
      </w:r>
      <w:r>
        <w:rPr>
          <w:sz w:val="20"/>
        </w:rPr>
        <w:t xml:space="preserve"> the quantities stated in the Schedule of Quantities, will be used to determine payments to the Contractor. The validity of the Contract shall in no way be affected by </w:t>
      </w:r>
      <w:r>
        <w:rPr>
          <w:b/>
          <w:sz w:val="20"/>
          <w:u w:val="thick"/>
        </w:rPr>
        <w:t>any</w:t>
      </w:r>
      <w:r>
        <w:rPr>
          <w:b/>
          <w:sz w:val="20"/>
        </w:rPr>
        <w:t xml:space="preserve"> </w:t>
      </w:r>
      <w:r>
        <w:rPr>
          <w:sz w:val="20"/>
        </w:rPr>
        <w:t>differences between the quantities in the Schedule of Quantities and the quantities certified for</w:t>
      </w:r>
      <w:r>
        <w:rPr>
          <w:spacing w:val="-2"/>
          <w:sz w:val="20"/>
        </w:rPr>
        <w:t xml:space="preserve"> </w:t>
      </w:r>
      <w:r>
        <w:rPr>
          <w:sz w:val="20"/>
        </w:rPr>
        <w:t>payment.</w:t>
      </w:r>
    </w:p>
    <w:p w:rsidR="00120BB5" w:rsidRDefault="00120BB5" w:rsidP="00AF3C7E">
      <w:pPr>
        <w:pStyle w:val="BodyText"/>
        <w:tabs>
          <w:tab w:val="left" w:pos="709"/>
        </w:tabs>
        <w:spacing w:before="120"/>
        <w:ind w:left="709" w:right="3"/>
        <w:jc w:val="both"/>
      </w:pPr>
      <w:r>
        <w:t xml:space="preserve">The </w:t>
      </w:r>
      <w:r>
        <w:rPr>
          <w:u w:val="single"/>
        </w:rPr>
        <w:t>ordering of materials</w:t>
      </w:r>
      <w:r>
        <w:t xml:space="preserve"> shall </w:t>
      </w:r>
      <w:r>
        <w:rPr>
          <w:b/>
          <w:u w:val="thick"/>
        </w:rPr>
        <w:t>not</w:t>
      </w:r>
      <w:r>
        <w:rPr>
          <w:b/>
        </w:rPr>
        <w:t xml:space="preserve"> </w:t>
      </w:r>
      <w:r>
        <w:t>be based on the quantities in the Schedule of Quantities. Materials</w:t>
      </w:r>
      <w:r>
        <w:rPr>
          <w:spacing w:val="-12"/>
        </w:rPr>
        <w:t xml:space="preserve"> </w:t>
      </w:r>
      <w:r>
        <w:t>ordered</w:t>
      </w:r>
      <w:r>
        <w:rPr>
          <w:spacing w:val="-14"/>
        </w:rPr>
        <w:t xml:space="preserve"> </w:t>
      </w:r>
      <w:r>
        <w:t>from</w:t>
      </w:r>
      <w:r>
        <w:rPr>
          <w:spacing w:val="-12"/>
        </w:rPr>
        <w:t xml:space="preserve"> </w:t>
      </w:r>
      <w:r>
        <w:t>the</w:t>
      </w:r>
      <w:r>
        <w:rPr>
          <w:spacing w:val="-14"/>
        </w:rPr>
        <w:t xml:space="preserve"> </w:t>
      </w:r>
      <w:r>
        <w:t>Schedule</w:t>
      </w:r>
      <w:r>
        <w:rPr>
          <w:spacing w:val="-13"/>
        </w:rPr>
        <w:t xml:space="preserve"> </w:t>
      </w:r>
      <w:r>
        <w:t>of</w:t>
      </w:r>
      <w:r>
        <w:rPr>
          <w:spacing w:val="-12"/>
        </w:rPr>
        <w:t xml:space="preserve"> </w:t>
      </w:r>
      <w:r>
        <w:t>Quantities</w:t>
      </w:r>
      <w:r>
        <w:rPr>
          <w:spacing w:val="-8"/>
        </w:rPr>
        <w:t xml:space="preserve"> </w:t>
      </w:r>
      <w:r>
        <w:rPr>
          <w:u w:val="single"/>
        </w:rPr>
        <w:t>without</w:t>
      </w:r>
      <w:r>
        <w:rPr>
          <w:spacing w:val="-13"/>
          <w:u w:val="single"/>
        </w:rPr>
        <w:t xml:space="preserve"> </w:t>
      </w:r>
      <w:r>
        <w:rPr>
          <w:u w:val="single"/>
        </w:rPr>
        <w:t>prior</w:t>
      </w:r>
      <w:r>
        <w:rPr>
          <w:spacing w:val="-13"/>
          <w:u w:val="single"/>
        </w:rPr>
        <w:t xml:space="preserve"> </w:t>
      </w:r>
      <w:r>
        <w:rPr>
          <w:u w:val="single"/>
        </w:rPr>
        <w:t>confirmation</w:t>
      </w:r>
      <w:r>
        <w:rPr>
          <w:spacing w:val="-14"/>
          <w:u w:val="single"/>
        </w:rPr>
        <w:t xml:space="preserve"> </w:t>
      </w:r>
      <w:r>
        <w:rPr>
          <w:u w:val="single"/>
        </w:rPr>
        <w:t>by</w:t>
      </w:r>
      <w:r>
        <w:rPr>
          <w:spacing w:val="-16"/>
          <w:u w:val="single"/>
        </w:rPr>
        <w:t xml:space="preserve"> </w:t>
      </w:r>
      <w:r>
        <w:rPr>
          <w:u w:val="single"/>
        </w:rPr>
        <w:t>the</w:t>
      </w:r>
      <w:r>
        <w:rPr>
          <w:spacing w:val="-9"/>
          <w:u w:val="single"/>
        </w:rPr>
        <w:t xml:space="preserve"> </w:t>
      </w:r>
      <w:r>
        <w:rPr>
          <w:u w:val="single"/>
        </w:rPr>
        <w:t>Employer’s</w:t>
      </w:r>
      <w:r>
        <w:t xml:space="preserve"> </w:t>
      </w:r>
      <w:r>
        <w:rPr>
          <w:u w:val="single"/>
        </w:rPr>
        <w:t>Agent</w:t>
      </w:r>
      <w:r>
        <w:t xml:space="preserve"> shall be at the risk of the Contractor. No compensation shall be paid for materials ordered erroneously and all costs shall be borne by the</w:t>
      </w:r>
      <w:r>
        <w:rPr>
          <w:spacing w:val="-6"/>
        </w:rPr>
        <w:t xml:space="preserve"> </w:t>
      </w:r>
      <w:r>
        <w:t>Contractor.</w:t>
      </w:r>
    </w:p>
    <w:p w:rsidR="00EB29FA" w:rsidRDefault="00981AB3" w:rsidP="00AF3C7E">
      <w:pPr>
        <w:pStyle w:val="BodyText"/>
        <w:spacing w:before="5"/>
        <w:ind w:right="3"/>
        <w:rPr>
          <w:sz w:val="19"/>
        </w:rPr>
      </w:pPr>
      <w:r>
        <w:rPr>
          <w:noProof/>
          <w:lang w:val="en-ZA" w:eastAsia="en-ZA" w:bidi="ar-SA"/>
        </w:rPr>
        <mc:AlternateContent>
          <mc:Choice Requires="wps">
            <w:drawing>
              <wp:anchor distT="0" distB="0" distL="0" distR="0" simplePos="0" relativeHeight="251786240" behindDoc="1" locked="0" layoutInCell="1" allowOverlap="1" wp14:anchorId="365DFFCE" wp14:editId="4F2B4BA4">
                <wp:simplePos x="0" y="0"/>
                <wp:positionH relativeFrom="page">
                  <wp:posOffset>1080770</wp:posOffset>
                </wp:positionH>
                <wp:positionV relativeFrom="paragraph">
                  <wp:posOffset>170180</wp:posOffset>
                </wp:positionV>
                <wp:extent cx="1828800" cy="0"/>
                <wp:effectExtent l="0" t="0" r="0" b="0"/>
                <wp:wrapTopAndBottom/>
                <wp:docPr id="8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30E0ED" id="Line 10" o:spid="_x0000_s1026" style="position:absolute;z-index:-251530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3.4pt" to="229.1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" strokeweight=".48pt">
                <w10:wrap type="topAndBottom" anchorx="page"/>
              </v:line>
            </w:pict>
          </mc:Fallback>
        </mc:AlternateContent>
      </w:r>
    </w:p>
    <w:p w:rsidR="00EB29FA" w:rsidRDefault="00981AB3">
      <w:pPr>
        <w:pStyle w:val="BodyText"/>
        <w:numPr>
          <w:ilvl w:val="0"/>
          <w:numId w:val="95"/>
        </w:numPr>
        <w:tabs>
          <w:tab w:val="left" w:pos="1248"/>
        </w:tabs>
        <w:spacing w:before="54"/>
        <w:ind w:right="3"/>
      </w:pPr>
      <w:r>
        <w:t>The standard system of measurement of civil engineering quantities published by the South African Institution of Civil</w:t>
      </w:r>
      <w:r>
        <w:rPr>
          <w:spacing w:val="-20"/>
        </w:rPr>
        <w:t xml:space="preserve"> </w:t>
      </w:r>
      <w:r>
        <w:t>Engineers.</w:t>
      </w:r>
    </w:p>
    <w:p w:rsidR="00120BB5" w:rsidRDefault="00120BB5" w:rsidP="00AF3C7E">
      <w:pPr>
        <w:pStyle w:val="BodyText"/>
        <w:tabs>
          <w:tab w:val="left" w:pos="1248"/>
        </w:tabs>
        <w:spacing w:before="54"/>
        <w:ind w:right="3"/>
      </w:pPr>
    </w:p>
    <w:p w:rsidR="00EB29FA" w:rsidRDefault="00EB29FA" w:rsidP="00AF3C7E">
      <w:pPr>
        <w:ind w:right="3"/>
        <w:sectPr w:rsidR="00EB29FA" w:rsidSect="00120BB5">
          <w:headerReference w:type="default" r:id="rId146"/>
          <w:footerReference w:type="default" r:id="rId147"/>
          <w:pgSz w:w="11910" w:h="16840"/>
          <w:pgMar w:top="851" w:right="567" w:bottom="851" w:left="1134" w:header="567" w:footer="775" w:gutter="0"/>
          <w:pgNumType w:start="1"/>
          <w:cols w:space="720"/>
        </w:sectPr>
      </w:pPr>
    </w:p>
    <w:p w:rsidR="00EB29FA" w:rsidRDefault="00EB29FA" w:rsidP="00AF3C7E">
      <w:pPr>
        <w:pStyle w:val="BodyText"/>
        <w:tabs>
          <w:tab w:val="left" w:pos="851"/>
        </w:tabs>
        <w:spacing w:before="1"/>
        <w:ind w:right="3"/>
        <w:rPr>
          <w:sz w:val="9"/>
        </w:rPr>
      </w:pPr>
    </w:p>
    <w:p w:rsidR="00EB29FA" w:rsidRDefault="00981AB3">
      <w:pPr>
        <w:pStyle w:val="ListParagraph"/>
        <w:numPr>
          <w:ilvl w:val="0"/>
          <w:numId w:val="42"/>
        </w:numPr>
        <w:tabs>
          <w:tab w:val="left" w:pos="851"/>
          <w:tab w:val="left" w:pos="9072"/>
        </w:tabs>
        <w:spacing w:before="93"/>
        <w:ind w:left="567" w:right="3"/>
        <w:jc w:val="both"/>
        <w:rPr>
          <w:sz w:val="20"/>
        </w:rPr>
      </w:pPr>
      <w:r>
        <w:rPr>
          <w:sz w:val="20"/>
        </w:rPr>
        <w:t xml:space="preserve">The quantities of work as measured and accepted and certified for payment in accordance with the General Conditions of Contract, and </w:t>
      </w:r>
      <w:r>
        <w:rPr>
          <w:sz w:val="20"/>
          <w:u w:val="single"/>
        </w:rPr>
        <w:t>not</w:t>
      </w:r>
      <w:r>
        <w:rPr>
          <w:sz w:val="20"/>
        </w:rPr>
        <w:t xml:space="preserve"> the quantities stated in the Schedule of Quantities, will be used to determine payments to the Contractor. The validity of the Contract shall in no way be affected by </w:t>
      </w:r>
      <w:r>
        <w:rPr>
          <w:b/>
          <w:sz w:val="20"/>
          <w:u w:val="thick"/>
        </w:rPr>
        <w:t>any</w:t>
      </w:r>
      <w:r>
        <w:rPr>
          <w:b/>
          <w:sz w:val="20"/>
        </w:rPr>
        <w:t xml:space="preserve"> </w:t>
      </w:r>
      <w:r>
        <w:rPr>
          <w:sz w:val="20"/>
        </w:rPr>
        <w:t>differences between the quantities in the Schedule of Quantities and the quantities certified for</w:t>
      </w:r>
      <w:r>
        <w:rPr>
          <w:spacing w:val="-2"/>
          <w:sz w:val="20"/>
        </w:rPr>
        <w:t xml:space="preserve"> </w:t>
      </w:r>
      <w:r>
        <w:rPr>
          <w:sz w:val="20"/>
        </w:rPr>
        <w:t>payment.</w:t>
      </w:r>
    </w:p>
    <w:p w:rsidR="00EB29FA" w:rsidRDefault="00981AB3" w:rsidP="00AF3C7E">
      <w:pPr>
        <w:pStyle w:val="BodyText"/>
        <w:tabs>
          <w:tab w:val="left" w:pos="851"/>
        </w:tabs>
        <w:spacing w:before="120"/>
        <w:ind w:left="567" w:right="3"/>
        <w:jc w:val="both"/>
      </w:pPr>
      <w:r>
        <w:t xml:space="preserve">The </w:t>
      </w:r>
      <w:r>
        <w:rPr>
          <w:u w:val="single"/>
        </w:rPr>
        <w:t>ordering of materials</w:t>
      </w:r>
      <w:r>
        <w:t xml:space="preserve"> shall </w:t>
      </w:r>
      <w:r>
        <w:rPr>
          <w:b/>
          <w:u w:val="thick"/>
        </w:rPr>
        <w:t>not</w:t>
      </w:r>
      <w:r>
        <w:rPr>
          <w:b/>
        </w:rPr>
        <w:t xml:space="preserve"> </w:t>
      </w:r>
      <w:r>
        <w:t>be based on the quantities in the Schedule of Quantities. Materials</w:t>
      </w:r>
      <w:r>
        <w:rPr>
          <w:spacing w:val="-12"/>
        </w:rPr>
        <w:t xml:space="preserve"> </w:t>
      </w:r>
      <w:r>
        <w:t>ordered</w:t>
      </w:r>
      <w:r>
        <w:rPr>
          <w:spacing w:val="-14"/>
        </w:rPr>
        <w:t xml:space="preserve"> </w:t>
      </w:r>
      <w:r>
        <w:t>from</w:t>
      </w:r>
      <w:r>
        <w:rPr>
          <w:spacing w:val="-12"/>
        </w:rPr>
        <w:t xml:space="preserve"> </w:t>
      </w:r>
      <w:r>
        <w:t>the</w:t>
      </w:r>
      <w:r>
        <w:rPr>
          <w:spacing w:val="-14"/>
        </w:rPr>
        <w:t xml:space="preserve"> </w:t>
      </w:r>
      <w:r>
        <w:t>Schedule</w:t>
      </w:r>
      <w:r>
        <w:rPr>
          <w:spacing w:val="-13"/>
        </w:rPr>
        <w:t xml:space="preserve"> </w:t>
      </w:r>
      <w:r>
        <w:t>of</w:t>
      </w:r>
      <w:r>
        <w:rPr>
          <w:spacing w:val="-12"/>
        </w:rPr>
        <w:t xml:space="preserve"> </w:t>
      </w:r>
      <w:r>
        <w:t>Quantities</w:t>
      </w:r>
      <w:r>
        <w:rPr>
          <w:spacing w:val="-8"/>
        </w:rPr>
        <w:t xml:space="preserve"> </w:t>
      </w:r>
      <w:r>
        <w:rPr>
          <w:u w:val="single"/>
        </w:rPr>
        <w:t>without</w:t>
      </w:r>
      <w:r>
        <w:rPr>
          <w:spacing w:val="-13"/>
          <w:u w:val="single"/>
        </w:rPr>
        <w:t xml:space="preserve"> </w:t>
      </w:r>
      <w:r>
        <w:rPr>
          <w:u w:val="single"/>
        </w:rPr>
        <w:t>prior</w:t>
      </w:r>
      <w:r>
        <w:rPr>
          <w:spacing w:val="-13"/>
          <w:u w:val="single"/>
        </w:rPr>
        <w:t xml:space="preserve"> </w:t>
      </w:r>
      <w:r>
        <w:rPr>
          <w:u w:val="single"/>
        </w:rPr>
        <w:t>confirmation</w:t>
      </w:r>
      <w:r>
        <w:rPr>
          <w:spacing w:val="-14"/>
          <w:u w:val="single"/>
        </w:rPr>
        <w:t xml:space="preserve"> </w:t>
      </w:r>
      <w:r>
        <w:rPr>
          <w:u w:val="single"/>
        </w:rPr>
        <w:t>by</w:t>
      </w:r>
      <w:r>
        <w:rPr>
          <w:spacing w:val="-16"/>
          <w:u w:val="single"/>
        </w:rPr>
        <w:t xml:space="preserve"> </w:t>
      </w:r>
      <w:r>
        <w:rPr>
          <w:u w:val="single"/>
        </w:rPr>
        <w:t>the</w:t>
      </w:r>
      <w:r>
        <w:rPr>
          <w:spacing w:val="-9"/>
          <w:u w:val="single"/>
        </w:rPr>
        <w:t xml:space="preserve"> </w:t>
      </w:r>
      <w:r>
        <w:rPr>
          <w:u w:val="single"/>
        </w:rPr>
        <w:t>Employer’s</w:t>
      </w:r>
      <w:r>
        <w:t xml:space="preserve"> </w:t>
      </w:r>
      <w:r>
        <w:rPr>
          <w:u w:val="single"/>
        </w:rPr>
        <w:t>Agent</w:t>
      </w:r>
      <w:r>
        <w:t xml:space="preserve"> shall be at the risk of the Contractor. No compensation shall be paid for materials ordered erroneously and all costs shall be borne by the</w:t>
      </w:r>
      <w:r>
        <w:rPr>
          <w:spacing w:val="-6"/>
        </w:rPr>
        <w:t xml:space="preserve"> </w:t>
      </w:r>
      <w:r>
        <w:t>Contractor.</w:t>
      </w:r>
    </w:p>
    <w:p w:rsidR="00EB29FA" w:rsidRDefault="00981AB3">
      <w:pPr>
        <w:pStyle w:val="ListParagraph"/>
        <w:numPr>
          <w:ilvl w:val="0"/>
          <w:numId w:val="42"/>
        </w:numPr>
        <w:spacing w:before="240"/>
        <w:ind w:left="567" w:right="3"/>
        <w:jc w:val="both"/>
        <w:rPr>
          <w:sz w:val="20"/>
        </w:rPr>
      </w:pPr>
      <w:r>
        <w:rPr>
          <w:sz w:val="20"/>
        </w:rPr>
        <w:t xml:space="preserve">For the purposes of this Schedule of Quantities, </w:t>
      </w:r>
      <w:r>
        <w:rPr>
          <w:spacing w:val="2"/>
          <w:sz w:val="20"/>
        </w:rPr>
        <w:t xml:space="preserve">the </w:t>
      </w:r>
      <w:r>
        <w:rPr>
          <w:sz w:val="20"/>
        </w:rPr>
        <w:t>following words shall have the meanings hereby assigned to</w:t>
      </w:r>
      <w:r>
        <w:rPr>
          <w:spacing w:val="-5"/>
          <w:sz w:val="20"/>
        </w:rPr>
        <w:t xml:space="preserve"> </w:t>
      </w:r>
      <w:r>
        <w:rPr>
          <w:sz w:val="20"/>
        </w:rPr>
        <w:t>them:</w:t>
      </w:r>
    </w:p>
    <w:p w:rsidR="00EB29FA" w:rsidRDefault="00981AB3" w:rsidP="00AF3C7E">
      <w:pPr>
        <w:pStyle w:val="BodyText"/>
        <w:tabs>
          <w:tab w:val="left" w:pos="2496"/>
        </w:tabs>
        <w:spacing w:before="120" w:after="120"/>
        <w:ind w:left="2268" w:right="3" w:hanging="1701"/>
        <w:jc w:val="both"/>
      </w:pPr>
      <w:r>
        <w:t>Unit</w:t>
      </w:r>
      <w:r>
        <w:tab/>
        <w:t>: The unit of measurement for each item of work as defined in the COLTO Standardized Specification for Road and Bridge Works for State Authorities (1998 edition) or the Specification Data.</w:t>
      </w:r>
    </w:p>
    <w:p w:rsidR="00EB29FA" w:rsidRDefault="00981AB3" w:rsidP="00AF3C7E">
      <w:pPr>
        <w:pStyle w:val="BodyText"/>
        <w:ind w:left="567" w:right="3"/>
        <w:jc w:val="both"/>
      </w:pPr>
      <w:r>
        <w:t>Quantity: The number of units of work for each item</w:t>
      </w:r>
    </w:p>
    <w:p w:rsidR="00EB29FA" w:rsidRDefault="00981AB3" w:rsidP="00AF3C7E">
      <w:pPr>
        <w:pStyle w:val="BodyText"/>
        <w:tabs>
          <w:tab w:val="left" w:pos="2496"/>
          <w:tab w:val="left" w:pos="2950"/>
        </w:tabs>
        <w:spacing w:before="48" w:line="460" w:lineRule="exact"/>
        <w:ind w:left="567" w:right="3"/>
      </w:pPr>
      <w:r>
        <w:t>Rate</w:t>
      </w:r>
      <w:r>
        <w:tab/>
        <w:t>:</w:t>
      </w:r>
      <w:r>
        <w:tab/>
        <w:t>The</w:t>
      </w:r>
      <w:r>
        <w:rPr>
          <w:spacing w:val="-11"/>
        </w:rPr>
        <w:t xml:space="preserve"> </w:t>
      </w:r>
      <w:r>
        <w:t>payment</w:t>
      </w:r>
      <w:r>
        <w:rPr>
          <w:spacing w:val="-10"/>
        </w:rPr>
        <w:t xml:space="preserve"> </w:t>
      </w:r>
      <w:r>
        <w:t>per</w:t>
      </w:r>
      <w:r>
        <w:rPr>
          <w:spacing w:val="-8"/>
        </w:rPr>
        <w:t xml:space="preserve"> </w:t>
      </w:r>
      <w:r>
        <w:t>unit</w:t>
      </w:r>
      <w:r>
        <w:rPr>
          <w:spacing w:val="-8"/>
        </w:rPr>
        <w:t xml:space="preserve"> </w:t>
      </w:r>
      <w:r>
        <w:t>of</w:t>
      </w:r>
      <w:r>
        <w:rPr>
          <w:spacing w:val="-6"/>
        </w:rPr>
        <w:t xml:space="preserve"> </w:t>
      </w:r>
      <w:r>
        <w:t>work</w:t>
      </w:r>
      <w:r>
        <w:rPr>
          <w:spacing w:val="-6"/>
        </w:rPr>
        <w:t xml:space="preserve"> </w:t>
      </w:r>
      <w:r>
        <w:t>at</w:t>
      </w:r>
      <w:r>
        <w:rPr>
          <w:spacing w:val="-8"/>
        </w:rPr>
        <w:t xml:space="preserve"> </w:t>
      </w:r>
      <w:r>
        <w:t>which</w:t>
      </w:r>
      <w:r>
        <w:rPr>
          <w:spacing w:val="-9"/>
        </w:rPr>
        <w:t xml:space="preserve"> </w:t>
      </w:r>
      <w:r>
        <w:t>the</w:t>
      </w:r>
      <w:r>
        <w:rPr>
          <w:spacing w:val="-11"/>
        </w:rPr>
        <w:t xml:space="preserve"> </w:t>
      </w:r>
      <w:r>
        <w:t>Tenderer</w:t>
      </w:r>
      <w:r>
        <w:rPr>
          <w:spacing w:val="-9"/>
        </w:rPr>
        <w:t xml:space="preserve"> </w:t>
      </w:r>
      <w:r>
        <w:t>tenders</w:t>
      </w:r>
      <w:r>
        <w:rPr>
          <w:spacing w:val="-7"/>
        </w:rPr>
        <w:t xml:space="preserve"> </w:t>
      </w:r>
      <w:r>
        <w:t>to</w:t>
      </w:r>
      <w:r>
        <w:rPr>
          <w:spacing w:val="-8"/>
        </w:rPr>
        <w:t xml:space="preserve"> </w:t>
      </w:r>
      <w:r>
        <w:t>do</w:t>
      </w:r>
      <w:r>
        <w:rPr>
          <w:spacing w:val="-8"/>
        </w:rPr>
        <w:t xml:space="preserve"> </w:t>
      </w:r>
      <w:r>
        <w:t>the</w:t>
      </w:r>
      <w:r>
        <w:rPr>
          <w:spacing w:val="-8"/>
        </w:rPr>
        <w:t xml:space="preserve"> </w:t>
      </w:r>
      <w:r>
        <w:t>work Amount</w:t>
      </w:r>
      <w:r>
        <w:tab/>
        <w:t>:</w:t>
      </w:r>
      <w:r>
        <w:tab/>
        <w:t>The quantity of an item multiplied by the tender rate of the (same) item Sum</w:t>
      </w:r>
      <w:r>
        <w:tab/>
        <w:t>:</w:t>
      </w:r>
      <w:r>
        <w:tab/>
        <w:t>An</w:t>
      </w:r>
      <w:r>
        <w:rPr>
          <w:spacing w:val="34"/>
        </w:rPr>
        <w:t xml:space="preserve"> </w:t>
      </w:r>
      <w:r>
        <w:t>amount</w:t>
      </w:r>
      <w:r>
        <w:rPr>
          <w:spacing w:val="36"/>
        </w:rPr>
        <w:t xml:space="preserve"> </w:t>
      </w:r>
      <w:r>
        <w:t>tender</w:t>
      </w:r>
      <w:r>
        <w:rPr>
          <w:spacing w:val="36"/>
        </w:rPr>
        <w:t xml:space="preserve"> </w:t>
      </w:r>
      <w:r>
        <w:t>for</w:t>
      </w:r>
      <w:r>
        <w:rPr>
          <w:spacing w:val="36"/>
        </w:rPr>
        <w:t xml:space="preserve"> </w:t>
      </w:r>
      <w:r>
        <w:t>an</w:t>
      </w:r>
      <w:r>
        <w:rPr>
          <w:spacing w:val="35"/>
        </w:rPr>
        <w:t xml:space="preserve"> </w:t>
      </w:r>
      <w:r>
        <w:t>item,</w:t>
      </w:r>
      <w:r>
        <w:rPr>
          <w:spacing w:val="36"/>
        </w:rPr>
        <w:t xml:space="preserve"> </w:t>
      </w:r>
      <w:r>
        <w:t>the</w:t>
      </w:r>
      <w:r>
        <w:rPr>
          <w:spacing w:val="35"/>
        </w:rPr>
        <w:t xml:space="preserve"> </w:t>
      </w:r>
      <w:r>
        <w:t>extent</w:t>
      </w:r>
      <w:r>
        <w:rPr>
          <w:spacing w:val="35"/>
        </w:rPr>
        <w:t xml:space="preserve"> </w:t>
      </w:r>
      <w:r>
        <w:t>of</w:t>
      </w:r>
      <w:r>
        <w:rPr>
          <w:spacing w:val="37"/>
        </w:rPr>
        <w:t xml:space="preserve"> </w:t>
      </w:r>
      <w:r>
        <w:t>which</w:t>
      </w:r>
      <w:r>
        <w:rPr>
          <w:spacing w:val="35"/>
        </w:rPr>
        <w:t xml:space="preserve"> </w:t>
      </w:r>
      <w:r>
        <w:t>is</w:t>
      </w:r>
      <w:r>
        <w:rPr>
          <w:spacing w:val="37"/>
        </w:rPr>
        <w:t xml:space="preserve"> </w:t>
      </w:r>
      <w:r>
        <w:t>described</w:t>
      </w:r>
      <w:r>
        <w:rPr>
          <w:spacing w:val="35"/>
        </w:rPr>
        <w:t xml:space="preserve"> </w:t>
      </w:r>
      <w:r>
        <w:t>in</w:t>
      </w:r>
      <w:r>
        <w:rPr>
          <w:spacing w:val="35"/>
        </w:rPr>
        <w:t xml:space="preserve"> </w:t>
      </w:r>
      <w:r>
        <w:t>the</w:t>
      </w:r>
    </w:p>
    <w:p w:rsidR="00EB29FA" w:rsidRDefault="00981AB3" w:rsidP="00AF3C7E">
      <w:pPr>
        <w:pStyle w:val="BodyText"/>
        <w:spacing w:line="180" w:lineRule="exact"/>
        <w:ind w:left="2950" w:right="3"/>
      </w:pPr>
      <w:r>
        <w:t>Schedule</w:t>
      </w:r>
      <w:r>
        <w:rPr>
          <w:spacing w:val="8"/>
        </w:rPr>
        <w:t xml:space="preserve"> </w:t>
      </w:r>
      <w:r>
        <w:t>of</w:t>
      </w:r>
      <w:r>
        <w:rPr>
          <w:spacing w:val="10"/>
        </w:rPr>
        <w:t xml:space="preserve"> </w:t>
      </w:r>
      <w:r>
        <w:t>Quantities,</w:t>
      </w:r>
      <w:r>
        <w:rPr>
          <w:spacing w:val="9"/>
        </w:rPr>
        <w:t xml:space="preserve"> </w:t>
      </w:r>
      <w:r>
        <w:t>the</w:t>
      </w:r>
      <w:r>
        <w:rPr>
          <w:spacing w:val="10"/>
        </w:rPr>
        <w:t xml:space="preserve"> </w:t>
      </w:r>
      <w:r>
        <w:t>Specifications</w:t>
      </w:r>
      <w:r>
        <w:rPr>
          <w:spacing w:val="9"/>
        </w:rPr>
        <w:t xml:space="preserve"> </w:t>
      </w:r>
      <w:r>
        <w:t>or</w:t>
      </w:r>
      <w:r>
        <w:rPr>
          <w:spacing w:val="9"/>
        </w:rPr>
        <w:t xml:space="preserve"> </w:t>
      </w:r>
      <w:r>
        <w:t>elsewhere,</w:t>
      </w:r>
      <w:r>
        <w:rPr>
          <w:spacing w:val="8"/>
        </w:rPr>
        <w:t xml:space="preserve"> </w:t>
      </w:r>
      <w:r>
        <w:t>but</w:t>
      </w:r>
      <w:r>
        <w:rPr>
          <w:spacing w:val="11"/>
        </w:rPr>
        <w:t xml:space="preserve"> </w:t>
      </w:r>
      <w:r>
        <w:t>of</w:t>
      </w:r>
      <w:r>
        <w:rPr>
          <w:spacing w:val="9"/>
        </w:rPr>
        <w:t xml:space="preserve"> </w:t>
      </w:r>
      <w:r>
        <w:t>which</w:t>
      </w:r>
      <w:r>
        <w:rPr>
          <w:spacing w:val="9"/>
        </w:rPr>
        <w:t xml:space="preserve"> </w:t>
      </w:r>
      <w:r>
        <w:t>the</w:t>
      </w:r>
    </w:p>
    <w:p w:rsidR="00EB29FA" w:rsidRDefault="00981AB3" w:rsidP="00AF3C7E">
      <w:pPr>
        <w:pStyle w:val="BodyText"/>
        <w:ind w:left="2950" w:right="3"/>
      </w:pPr>
      <w:r>
        <w:t>quantity of work is not measured in units</w:t>
      </w:r>
    </w:p>
    <w:p w:rsidR="00EB29FA" w:rsidRDefault="00981AB3">
      <w:pPr>
        <w:pStyle w:val="ListParagraph"/>
        <w:numPr>
          <w:ilvl w:val="0"/>
          <w:numId w:val="42"/>
        </w:numPr>
        <w:spacing w:before="240" w:after="240"/>
        <w:ind w:left="567" w:right="3"/>
        <w:jc w:val="both"/>
        <w:rPr>
          <w:sz w:val="20"/>
        </w:rPr>
      </w:pPr>
      <w:r>
        <w:rPr>
          <w:sz w:val="20"/>
        </w:rPr>
        <w:t>The units of measurement indicated in the Schedule of Quantities are metric units. The following abbreviations may appear in the Schedule of</w:t>
      </w:r>
      <w:r w:rsidRPr="008B7B33">
        <w:rPr>
          <w:sz w:val="20"/>
        </w:rPr>
        <w:t xml:space="preserve"> </w:t>
      </w:r>
      <w:r>
        <w:rPr>
          <w:sz w:val="20"/>
        </w:rPr>
        <w:t>Quantities:</w:t>
      </w:r>
    </w:p>
    <w:tbl>
      <w:tblPr>
        <w:tblW w:w="0" w:type="auto"/>
        <w:tblInd w:w="1193" w:type="dxa"/>
        <w:tblLayout w:type="fixed"/>
        <w:tblCellMar>
          <w:left w:w="0" w:type="dxa"/>
          <w:right w:w="0" w:type="dxa"/>
        </w:tblCellMar>
        <w:tblLook w:val="01E0" w:firstRow="1" w:lastRow="1" w:firstColumn="1" w:lastColumn="1" w:noHBand="0" w:noVBand="0"/>
      </w:tblPr>
      <w:tblGrid>
        <w:gridCol w:w="1117"/>
        <w:gridCol w:w="478"/>
        <w:gridCol w:w="2119"/>
      </w:tblGrid>
      <w:tr w:rsidR="00EB29FA">
        <w:trPr>
          <w:trHeight w:val="226"/>
        </w:trPr>
        <w:tc>
          <w:tcPr>
            <w:tcW w:w="1117" w:type="dxa"/>
          </w:tcPr>
          <w:p w:rsidR="00EB29FA" w:rsidRDefault="00981AB3" w:rsidP="00AF3C7E">
            <w:pPr>
              <w:pStyle w:val="TableParagraph"/>
              <w:spacing w:line="206" w:lineRule="exact"/>
              <w:ind w:left="50" w:right="3"/>
              <w:rPr>
                <w:sz w:val="20"/>
              </w:rPr>
            </w:pPr>
            <w:r>
              <w:rPr>
                <w:sz w:val="20"/>
              </w:rPr>
              <w:t>mm</w:t>
            </w:r>
          </w:p>
        </w:tc>
        <w:tc>
          <w:tcPr>
            <w:tcW w:w="478" w:type="dxa"/>
          </w:tcPr>
          <w:p w:rsidR="00EB29FA" w:rsidRDefault="00981AB3" w:rsidP="00AF3C7E">
            <w:pPr>
              <w:pStyle w:val="TableParagraph"/>
              <w:spacing w:line="206" w:lineRule="exact"/>
              <w:ind w:left="193" w:right="3"/>
              <w:rPr>
                <w:sz w:val="20"/>
              </w:rPr>
            </w:pPr>
            <w:r>
              <w:rPr>
                <w:w w:val="99"/>
                <w:sz w:val="20"/>
              </w:rPr>
              <w:t>=</w:t>
            </w:r>
          </w:p>
        </w:tc>
        <w:tc>
          <w:tcPr>
            <w:tcW w:w="2119" w:type="dxa"/>
          </w:tcPr>
          <w:p w:rsidR="00EB29FA" w:rsidRDefault="00981AB3" w:rsidP="00AF3C7E">
            <w:pPr>
              <w:pStyle w:val="TableParagraph"/>
              <w:spacing w:line="206" w:lineRule="exact"/>
              <w:ind w:left="169" w:right="3"/>
              <w:rPr>
                <w:sz w:val="20"/>
              </w:rPr>
            </w:pPr>
            <w:r>
              <w:rPr>
                <w:sz w:val="20"/>
              </w:rPr>
              <w:t>millimetre</w:t>
            </w:r>
          </w:p>
        </w:tc>
      </w:tr>
      <w:tr w:rsidR="00EB29FA">
        <w:trPr>
          <w:trHeight w:val="230"/>
        </w:trPr>
        <w:tc>
          <w:tcPr>
            <w:tcW w:w="1117" w:type="dxa"/>
          </w:tcPr>
          <w:p w:rsidR="00EB29FA" w:rsidRDefault="00981AB3" w:rsidP="00AF3C7E">
            <w:pPr>
              <w:pStyle w:val="TableParagraph"/>
              <w:spacing w:line="210" w:lineRule="exact"/>
              <w:ind w:left="50" w:right="3"/>
              <w:rPr>
                <w:sz w:val="20"/>
              </w:rPr>
            </w:pPr>
            <w:r>
              <w:rPr>
                <w:w w:val="99"/>
                <w:sz w:val="20"/>
              </w:rPr>
              <w:t>m</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meter</w:t>
            </w:r>
          </w:p>
        </w:tc>
      </w:tr>
      <w:tr w:rsidR="00EB29FA">
        <w:trPr>
          <w:trHeight w:val="230"/>
        </w:trPr>
        <w:tc>
          <w:tcPr>
            <w:tcW w:w="1117" w:type="dxa"/>
          </w:tcPr>
          <w:p w:rsidR="00EB29FA" w:rsidRDefault="00981AB3" w:rsidP="00AF3C7E">
            <w:pPr>
              <w:pStyle w:val="TableParagraph"/>
              <w:spacing w:line="210" w:lineRule="exact"/>
              <w:ind w:left="50" w:right="3"/>
              <w:rPr>
                <w:sz w:val="20"/>
              </w:rPr>
            </w:pPr>
            <w:r>
              <w:rPr>
                <w:sz w:val="20"/>
              </w:rPr>
              <w:t>km</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kilometre</w:t>
            </w:r>
          </w:p>
        </w:tc>
      </w:tr>
      <w:tr w:rsidR="00EB29FA">
        <w:trPr>
          <w:trHeight w:val="230"/>
        </w:trPr>
        <w:tc>
          <w:tcPr>
            <w:tcW w:w="1117" w:type="dxa"/>
          </w:tcPr>
          <w:p w:rsidR="00EB29FA" w:rsidRDefault="00981AB3" w:rsidP="00AF3C7E">
            <w:pPr>
              <w:pStyle w:val="TableParagraph"/>
              <w:spacing w:line="211" w:lineRule="exact"/>
              <w:ind w:left="50" w:right="3"/>
              <w:rPr>
                <w:sz w:val="20"/>
              </w:rPr>
            </w:pPr>
            <w:r>
              <w:rPr>
                <w:sz w:val="20"/>
              </w:rPr>
              <w:t>km-pass</w:t>
            </w:r>
          </w:p>
        </w:tc>
        <w:tc>
          <w:tcPr>
            <w:tcW w:w="478" w:type="dxa"/>
          </w:tcPr>
          <w:p w:rsidR="00EB29FA" w:rsidRDefault="00981AB3" w:rsidP="00AF3C7E">
            <w:pPr>
              <w:pStyle w:val="TableParagraph"/>
              <w:spacing w:line="211" w:lineRule="exact"/>
              <w:ind w:left="193" w:right="3"/>
              <w:rPr>
                <w:sz w:val="20"/>
              </w:rPr>
            </w:pPr>
            <w:r>
              <w:rPr>
                <w:w w:val="99"/>
                <w:sz w:val="20"/>
              </w:rPr>
              <w:t>=</w:t>
            </w:r>
          </w:p>
        </w:tc>
        <w:tc>
          <w:tcPr>
            <w:tcW w:w="2119" w:type="dxa"/>
          </w:tcPr>
          <w:p w:rsidR="00EB29FA" w:rsidRDefault="00981AB3" w:rsidP="00AF3C7E">
            <w:pPr>
              <w:pStyle w:val="TableParagraph"/>
              <w:spacing w:line="211" w:lineRule="exact"/>
              <w:ind w:left="169" w:right="3"/>
              <w:rPr>
                <w:sz w:val="20"/>
              </w:rPr>
            </w:pPr>
            <w:r>
              <w:rPr>
                <w:sz w:val="20"/>
              </w:rPr>
              <w:t>kilometre-pass</w:t>
            </w:r>
          </w:p>
        </w:tc>
      </w:tr>
      <w:tr w:rsidR="00EB29FA">
        <w:trPr>
          <w:trHeight w:val="229"/>
        </w:trPr>
        <w:tc>
          <w:tcPr>
            <w:tcW w:w="1117" w:type="dxa"/>
          </w:tcPr>
          <w:p w:rsidR="00EB29FA" w:rsidRDefault="00981AB3" w:rsidP="00AF3C7E">
            <w:pPr>
              <w:pStyle w:val="TableParagraph"/>
              <w:spacing w:line="209" w:lineRule="exact"/>
              <w:ind w:left="50" w:right="3"/>
              <w:rPr>
                <w:sz w:val="20"/>
              </w:rPr>
            </w:pPr>
            <w:r>
              <w:rPr>
                <w:sz w:val="20"/>
              </w:rPr>
              <w:t>m²</w:t>
            </w:r>
          </w:p>
        </w:tc>
        <w:tc>
          <w:tcPr>
            <w:tcW w:w="478" w:type="dxa"/>
          </w:tcPr>
          <w:p w:rsidR="00EB29FA" w:rsidRDefault="00981AB3" w:rsidP="00AF3C7E">
            <w:pPr>
              <w:pStyle w:val="TableParagraph"/>
              <w:spacing w:line="209" w:lineRule="exact"/>
              <w:ind w:left="193" w:right="3"/>
              <w:rPr>
                <w:sz w:val="20"/>
              </w:rPr>
            </w:pPr>
            <w:r>
              <w:rPr>
                <w:w w:val="99"/>
                <w:sz w:val="20"/>
              </w:rPr>
              <w:t>=</w:t>
            </w:r>
          </w:p>
        </w:tc>
        <w:tc>
          <w:tcPr>
            <w:tcW w:w="2119" w:type="dxa"/>
          </w:tcPr>
          <w:p w:rsidR="00EB29FA" w:rsidRDefault="00981AB3" w:rsidP="00AF3C7E">
            <w:pPr>
              <w:pStyle w:val="TableParagraph"/>
              <w:spacing w:line="209" w:lineRule="exact"/>
              <w:ind w:left="169" w:right="3"/>
              <w:rPr>
                <w:sz w:val="20"/>
              </w:rPr>
            </w:pPr>
            <w:r>
              <w:rPr>
                <w:sz w:val="20"/>
              </w:rPr>
              <w:t>square metre</w:t>
            </w:r>
          </w:p>
        </w:tc>
      </w:tr>
      <w:tr w:rsidR="00EB29FA">
        <w:trPr>
          <w:trHeight w:val="229"/>
        </w:trPr>
        <w:tc>
          <w:tcPr>
            <w:tcW w:w="1117" w:type="dxa"/>
          </w:tcPr>
          <w:p w:rsidR="00EB29FA" w:rsidRDefault="00981AB3" w:rsidP="00AF3C7E">
            <w:pPr>
              <w:pStyle w:val="TableParagraph"/>
              <w:spacing w:line="209" w:lineRule="exact"/>
              <w:ind w:left="50" w:right="3"/>
              <w:rPr>
                <w:sz w:val="20"/>
              </w:rPr>
            </w:pPr>
            <w:r>
              <w:rPr>
                <w:sz w:val="20"/>
              </w:rPr>
              <w:t>m²-pass</w:t>
            </w:r>
          </w:p>
        </w:tc>
        <w:tc>
          <w:tcPr>
            <w:tcW w:w="478" w:type="dxa"/>
          </w:tcPr>
          <w:p w:rsidR="00EB29FA" w:rsidRDefault="00981AB3" w:rsidP="00AF3C7E">
            <w:pPr>
              <w:pStyle w:val="TableParagraph"/>
              <w:spacing w:line="209" w:lineRule="exact"/>
              <w:ind w:left="193" w:right="3"/>
              <w:rPr>
                <w:sz w:val="20"/>
              </w:rPr>
            </w:pPr>
            <w:r>
              <w:rPr>
                <w:w w:val="99"/>
                <w:sz w:val="20"/>
              </w:rPr>
              <w:t>=</w:t>
            </w:r>
          </w:p>
        </w:tc>
        <w:tc>
          <w:tcPr>
            <w:tcW w:w="2119" w:type="dxa"/>
          </w:tcPr>
          <w:p w:rsidR="00EB29FA" w:rsidRDefault="00981AB3" w:rsidP="00AF3C7E">
            <w:pPr>
              <w:pStyle w:val="TableParagraph"/>
              <w:spacing w:line="209" w:lineRule="exact"/>
              <w:ind w:left="169" w:right="3"/>
              <w:rPr>
                <w:sz w:val="20"/>
              </w:rPr>
            </w:pPr>
            <w:r>
              <w:rPr>
                <w:sz w:val="20"/>
              </w:rPr>
              <w:t>square meter-pass</w:t>
            </w:r>
          </w:p>
        </w:tc>
      </w:tr>
      <w:tr w:rsidR="00EB29FA">
        <w:trPr>
          <w:trHeight w:val="230"/>
        </w:trPr>
        <w:tc>
          <w:tcPr>
            <w:tcW w:w="1117" w:type="dxa"/>
          </w:tcPr>
          <w:p w:rsidR="00EB29FA" w:rsidRDefault="00981AB3" w:rsidP="00AF3C7E">
            <w:pPr>
              <w:pStyle w:val="TableParagraph"/>
              <w:spacing w:line="210" w:lineRule="exact"/>
              <w:ind w:left="50" w:right="3"/>
              <w:rPr>
                <w:sz w:val="20"/>
              </w:rPr>
            </w:pPr>
            <w:r>
              <w:rPr>
                <w:sz w:val="20"/>
              </w:rPr>
              <w:t>ha</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hectare</w:t>
            </w:r>
          </w:p>
        </w:tc>
      </w:tr>
      <w:tr w:rsidR="00EB29FA">
        <w:trPr>
          <w:trHeight w:val="230"/>
        </w:trPr>
        <w:tc>
          <w:tcPr>
            <w:tcW w:w="1117" w:type="dxa"/>
          </w:tcPr>
          <w:p w:rsidR="00EB29FA" w:rsidRDefault="00981AB3" w:rsidP="00AF3C7E">
            <w:pPr>
              <w:pStyle w:val="TableParagraph"/>
              <w:spacing w:line="210" w:lineRule="exact"/>
              <w:ind w:left="50" w:right="3"/>
              <w:rPr>
                <w:sz w:val="20"/>
              </w:rPr>
            </w:pPr>
            <w:r>
              <w:rPr>
                <w:sz w:val="20"/>
              </w:rPr>
              <w:t>m³</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cubic meter</w:t>
            </w:r>
          </w:p>
        </w:tc>
      </w:tr>
      <w:tr w:rsidR="00EB29FA">
        <w:trPr>
          <w:trHeight w:val="230"/>
        </w:trPr>
        <w:tc>
          <w:tcPr>
            <w:tcW w:w="1117" w:type="dxa"/>
          </w:tcPr>
          <w:p w:rsidR="00EB29FA" w:rsidRDefault="00981AB3" w:rsidP="00AF3C7E">
            <w:pPr>
              <w:pStyle w:val="TableParagraph"/>
              <w:spacing w:line="210" w:lineRule="exact"/>
              <w:ind w:left="50" w:right="3"/>
              <w:rPr>
                <w:sz w:val="20"/>
              </w:rPr>
            </w:pPr>
            <w:r>
              <w:rPr>
                <w:sz w:val="20"/>
              </w:rPr>
              <w:t>m³-km</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cubic meter kilometre</w:t>
            </w:r>
          </w:p>
        </w:tc>
      </w:tr>
      <w:tr w:rsidR="00EB29FA">
        <w:trPr>
          <w:trHeight w:val="230"/>
        </w:trPr>
        <w:tc>
          <w:tcPr>
            <w:tcW w:w="1117" w:type="dxa"/>
          </w:tcPr>
          <w:p w:rsidR="00EB29FA" w:rsidRDefault="00981AB3" w:rsidP="00AF3C7E">
            <w:pPr>
              <w:pStyle w:val="TableParagraph"/>
              <w:spacing w:line="210" w:lineRule="exact"/>
              <w:ind w:left="50" w:right="3"/>
              <w:rPr>
                <w:sz w:val="20"/>
              </w:rPr>
            </w:pPr>
            <w:r>
              <w:rPr>
                <w:sz w:val="20"/>
              </w:rPr>
              <w:t>kW</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kilowatt</w:t>
            </w:r>
          </w:p>
        </w:tc>
      </w:tr>
      <w:tr w:rsidR="00EB29FA">
        <w:trPr>
          <w:trHeight w:val="229"/>
        </w:trPr>
        <w:tc>
          <w:tcPr>
            <w:tcW w:w="1117" w:type="dxa"/>
          </w:tcPr>
          <w:p w:rsidR="00EB29FA" w:rsidRDefault="00981AB3" w:rsidP="00AF3C7E">
            <w:pPr>
              <w:pStyle w:val="TableParagraph"/>
              <w:spacing w:line="209" w:lineRule="exact"/>
              <w:ind w:left="50" w:right="3"/>
              <w:rPr>
                <w:sz w:val="20"/>
              </w:rPr>
            </w:pPr>
            <w:r>
              <w:rPr>
                <w:sz w:val="20"/>
              </w:rPr>
              <w:t>kN</w:t>
            </w:r>
          </w:p>
        </w:tc>
        <w:tc>
          <w:tcPr>
            <w:tcW w:w="478" w:type="dxa"/>
          </w:tcPr>
          <w:p w:rsidR="00EB29FA" w:rsidRDefault="00981AB3" w:rsidP="00AF3C7E">
            <w:pPr>
              <w:pStyle w:val="TableParagraph"/>
              <w:spacing w:line="209" w:lineRule="exact"/>
              <w:ind w:left="193" w:right="3"/>
              <w:rPr>
                <w:sz w:val="20"/>
              </w:rPr>
            </w:pPr>
            <w:r>
              <w:rPr>
                <w:w w:val="99"/>
                <w:sz w:val="20"/>
              </w:rPr>
              <w:t>=</w:t>
            </w:r>
          </w:p>
        </w:tc>
        <w:tc>
          <w:tcPr>
            <w:tcW w:w="2119" w:type="dxa"/>
          </w:tcPr>
          <w:p w:rsidR="00EB29FA" w:rsidRDefault="00981AB3" w:rsidP="00AF3C7E">
            <w:pPr>
              <w:pStyle w:val="TableParagraph"/>
              <w:spacing w:line="209" w:lineRule="exact"/>
              <w:ind w:left="169" w:right="3"/>
              <w:rPr>
                <w:sz w:val="20"/>
              </w:rPr>
            </w:pPr>
            <w:r>
              <w:rPr>
                <w:sz w:val="20"/>
              </w:rPr>
              <w:t>kilo-Newton</w:t>
            </w:r>
          </w:p>
        </w:tc>
      </w:tr>
      <w:tr w:rsidR="00EB29FA">
        <w:trPr>
          <w:trHeight w:val="229"/>
        </w:trPr>
        <w:tc>
          <w:tcPr>
            <w:tcW w:w="1117" w:type="dxa"/>
          </w:tcPr>
          <w:p w:rsidR="00EB29FA" w:rsidRDefault="00981AB3" w:rsidP="00AF3C7E">
            <w:pPr>
              <w:pStyle w:val="TableParagraph"/>
              <w:spacing w:line="209" w:lineRule="exact"/>
              <w:ind w:left="50" w:right="3"/>
              <w:rPr>
                <w:sz w:val="20"/>
              </w:rPr>
            </w:pPr>
            <w:r>
              <w:rPr>
                <w:sz w:val="20"/>
              </w:rPr>
              <w:t>kg</w:t>
            </w:r>
          </w:p>
        </w:tc>
        <w:tc>
          <w:tcPr>
            <w:tcW w:w="478" w:type="dxa"/>
          </w:tcPr>
          <w:p w:rsidR="00EB29FA" w:rsidRDefault="00981AB3" w:rsidP="00AF3C7E">
            <w:pPr>
              <w:pStyle w:val="TableParagraph"/>
              <w:spacing w:line="209" w:lineRule="exact"/>
              <w:ind w:left="193" w:right="3"/>
              <w:rPr>
                <w:sz w:val="20"/>
              </w:rPr>
            </w:pPr>
            <w:r>
              <w:rPr>
                <w:w w:val="99"/>
                <w:sz w:val="20"/>
              </w:rPr>
              <w:t>=</w:t>
            </w:r>
          </w:p>
        </w:tc>
        <w:tc>
          <w:tcPr>
            <w:tcW w:w="2119" w:type="dxa"/>
          </w:tcPr>
          <w:p w:rsidR="00EB29FA" w:rsidRDefault="00981AB3" w:rsidP="00AF3C7E">
            <w:pPr>
              <w:pStyle w:val="TableParagraph"/>
              <w:spacing w:line="209" w:lineRule="exact"/>
              <w:ind w:left="169" w:right="3"/>
              <w:rPr>
                <w:sz w:val="20"/>
              </w:rPr>
            </w:pPr>
            <w:r>
              <w:rPr>
                <w:sz w:val="20"/>
              </w:rPr>
              <w:t>kilogram</w:t>
            </w:r>
          </w:p>
        </w:tc>
      </w:tr>
      <w:tr w:rsidR="00EB29FA">
        <w:trPr>
          <w:trHeight w:val="230"/>
        </w:trPr>
        <w:tc>
          <w:tcPr>
            <w:tcW w:w="1117" w:type="dxa"/>
          </w:tcPr>
          <w:p w:rsidR="00EB29FA" w:rsidRDefault="00981AB3" w:rsidP="00AF3C7E">
            <w:pPr>
              <w:pStyle w:val="TableParagraph"/>
              <w:spacing w:line="210" w:lineRule="exact"/>
              <w:ind w:left="50" w:right="3"/>
              <w:rPr>
                <w:sz w:val="20"/>
              </w:rPr>
            </w:pPr>
            <w:r>
              <w:rPr>
                <w:w w:val="99"/>
                <w:sz w:val="20"/>
              </w:rPr>
              <w:t>l</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litre</w:t>
            </w:r>
          </w:p>
        </w:tc>
      </w:tr>
      <w:tr w:rsidR="00EB29FA">
        <w:trPr>
          <w:trHeight w:val="230"/>
        </w:trPr>
        <w:tc>
          <w:tcPr>
            <w:tcW w:w="1117" w:type="dxa"/>
          </w:tcPr>
          <w:p w:rsidR="00EB29FA" w:rsidRDefault="00981AB3" w:rsidP="00AF3C7E">
            <w:pPr>
              <w:pStyle w:val="TableParagraph"/>
              <w:spacing w:line="210" w:lineRule="exact"/>
              <w:ind w:left="50" w:right="3"/>
              <w:rPr>
                <w:sz w:val="20"/>
              </w:rPr>
            </w:pPr>
            <w:r>
              <w:rPr>
                <w:sz w:val="20"/>
              </w:rPr>
              <w:t>kl</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kilolitre</w:t>
            </w:r>
          </w:p>
        </w:tc>
      </w:tr>
      <w:tr w:rsidR="00EB29FA">
        <w:trPr>
          <w:trHeight w:val="230"/>
        </w:trPr>
        <w:tc>
          <w:tcPr>
            <w:tcW w:w="1117" w:type="dxa"/>
          </w:tcPr>
          <w:p w:rsidR="00EB29FA" w:rsidRDefault="00981AB3" w:rsidP="00AF3C7E">
            <w:pPr>
              <w:pStyle w:val="TableParagraph"/>
              <w:spacing w:line="210" w:lineRule="exact"/>
              <w:ind w:left="50" w:right="3"/>
              <w:rPr>
                <w:sz w:val="20"/>
              </w:rPr>
            </w:pPr>
            <w:r>
              <w:rPr>
                <w:sz w:val="20"/>
              </w:rPr>
              <w:t>Ml</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mega litre</w:t>
            </w:r>
          </w:p>
        </w:tc>
      </w:tr>
      <w:tr w:rsidR="00EB29FA">
        <w:trPr>
          <w:trHeight w:val="230"/>
        </w:trPr>
        <w:tc>
          <w:tcPr>
            <w:tcW w:w="1117" w:type="dxa"/>
          </w:tcPr>
          <w:p w:rsidR="00EB29FA" w:rsidRDefault="00981AB3" w:rsidP="00AF3C7E">
            <w:pPr>
              <w:pStyle w:val="TableParagraph"/>
              <w:spacing w:line="210" w:lineRule="exact"/>
              <w:ind w:left="50" w:right="3"/>
              <w:rPr>
                <w:sz w:val="20"/>
              </w:rPr>
            </w:pPr>
            <w:r>
              <w:rPr>
                <w:w w:val="99"/>
                <w:sz w:val="20"/>
              </w:rPr>
              <w:t>t</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ton (1 000 kg)</w:t>
            </w:r>
          </w:p>
        </w:tc>
      </w:tr>
      <w:tr w:rsidR="00EB29FA">
        <w:trPr>
          <w:trHeight w:val="229"/>
        </w:trPr>
        <w:tc>
          <w:tcPr>
            <w:tcW w:w="1117" w:type="dxa"/>
          </w:tcPr>
          <w:p w:rsidR="00EB29FA" w:rsidRDefault="00981AB3" w:rsidP="00AF3C7E">
            <w:pPr>
              <w:pStyle w:val="TableParagraph"/>
              <w:spacing w:line="209" w:lineRule="exact"/>
              <w:ind w:left="50" w:right="3"/>
              <w:rPr>
                <w:sz w:val="20"/>
              </w:rPr>
            </w:pPr>
            <w:r>
              <w:rPr>
                <w:w w:val="99"/>
                <w:sz w:val="20"/>
              </w:rPr>
              <w:t>%</w:t>
            </w:r>
          </w:p>
        </w:tc>
        <w:tc>
          <w:tcPr>
            <w:tcW w:w="478" w:type="dxa"/>
          </w:tcPr>
          <w:p w:rsidR="00EB29FA" w:rsidRDefault="00981AB3" w:rsidP="00AF3C7E">
            <w:pPr>
              <w:pStyle w:val="TableParagraph"/>
              <w:spacing w:line="209" w:lineRule="exact"/>
              <w:ind w:left="193" w:right="3"/>
              <w:rPr>
                <w:sz w:val="20"/>
              </w:rPr>
            </w:pPr>
            <w:r>
              <w:rPr>
                <w:w w:val="99"/>
                <w:sz w:val="20"/>
              </w:rPr>
              <w:t>=</w:t>
            </w:r>
          </w:p>
        </w:tc>
        <w:tc>
          <w:tcPr>
            <w:tcW w:w="2119" w:type="dxa"/>
          </w:tcPr>
          <w:p w:rsidR="00EB29FA" w:rsidRDefault="00981AB3" w:rsidP="00AF3C7E">
            <w:pPr>
              <w:pStyle w:val="TableParagraph"/>
              <w:spacing w:line="209" w:lineRule="exact"/>
              <w:ind w:left="169" w:right="3"/>
              <w:rPr>
                <w:sz w:val="20"/>
              </w:rPr>
            </w:pPr>
            <w:r>
              <w:rPr>
                <w:sz w:val="20"/>
              </w:rPr>
              <w:t>per cent</w:t>
            </w:r>
          </w:p>
        </w:tc>
      </w:tr>
      <w:tr w:rsidR="00EB29FA">
        <w:trPr>
          <w:trHeight w:val="229"/>
        </w:trPr>
        <w:tc>
          <w:tcPr>
            <w:tcW w:w="1117" w:type="dxa"/>
          </w:tcPr>
          <w:p w:rsidR="00EB29FA" w:rsidRDefault="00981AB3" w:rsidP="00AF3C7E">
            <w:pPr>
              <w:pStyle w:val="TableParagraph"/>
              <w:spacing w:line="209" w:lineRule="exact"/>
              <w:ind w:left="50" w:right="3"/>
              <w:rPr>
                <w:sz w:val="20"/>
              </w:rPr>
            </w:pPr>
            <w:r>
              <w:rPr>
                <w:sz w:val="20"/>
              </w:rPr>
              <w:t>MN</w:t>
            </w:r>
          </w:p>
        </w:tc>
        <w:tc>
          <w:tcPr>
            <w:tcW w:w="478" w:type="dxa"/>
          </w:tcPr>
          <w:p w:rsidR="00EB29FA" w:rsidRDefault="00981AB3" w:rsidP="00AF3C7E">
            <w:pPr>
              <w:pStyle w:val="TableParagraph"/>
              <w:spacing w:line="209" w:lineRule="exact"/>
              <w:ind w:left="193" w:right="3"/>
              <w:rPr>
                <w:sz w:val="20"/>
              </w:rPr>
            </w:pPr>
            <w:r>
              <w:rPr>
                <w:w w:val="99"/>
                <w:sz w:val="20"/>
              </w:rPr>
              <w:t>=</w:t>
            </w:r>
          </w:p>
        </w:tc>
        <w:tc>
          <w:tcPr>
            <w:tcW w:w="2119" w:type="dxa"/>
          </w:tcPr>
          <w:p w:rsidR="00EB29FA" w:rsidRDefault="00981AB3" w:rsidP="00AF3C7E">
            <w:pPr>
              <w:pStyle w:val="TableParagraph"/>
              <w:spacing w:line="209" w:lineRule="exact"/>
              <w:ind w:left="169" w:right="3"/>
              <w:rPr>
                <w:sz w:val="20"/>
              </w:rPr>
            </w:pPr>
            <w:r>
              <w:rPr>
                <w:sz w:val="20"/>
              </w:rPr>
              <w:t>mega-Newton</w:t>
            </w:r>
          </w:p>
        </w:tc>
      </w:tr>
      <w:tr w:rsidR="00EB29FA">
        <w:trPr>
          <w:trHeight w:val="230"/>
        </w:trPr>
        <w:tc>
          <w:tcPr>
            <w:tcW w:w="1117" w:type="dxa"/>
          </w:tcPr>
          <w:p w:rsidR="00EB29FA" w:rsidRDefault="00981AB3" w:rsidP="00AF3C7E">
            <w:pPr>
              <w:pStyle w:val="TableParagraph"/>
              <w:spacing w:line="210" w:lineRule="exact"/>
              <w:ind w:left="50" w:right="3"/>
              <w:rPr>
                <w:sz w:val="20"/>
              </w:rPr>
            </w:pPr>
            <w:r>
              <w:rPr>
                <w:sz w:val="20"/>
              </w:rPr>
              <w:t>MN-m</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mega-Newton-meter</w:t>
            </w:r>
          </w:p>
        </w:tc>
      </w:tr>
      <w:tr w:rsidR="00EB29FA">
        <w:trPr>
          <w:trHeight w:val="230"/>
        </w:trPr>
        <w:tc>
          <w:tcPr>
            <w:tcW w:w="1117" w:type="dxa"/>
          </w:tcPr>
          <w:p w:rsidR="00EB29FA" w:rsidRDefault="00981AB3" w:rsidP="00AF3C7E">
            <w:pPr>
              <w:pStyle w:val="TableParagraph"/>
              <w:spacing w:line="211" w:lineRule="exact"/>
              <w:ind w:left="50" w:right="3"/>
              <w:rPr>
                <w:sz w:val="20"/>
              </w:rPr>
            </w:pPr>
            <w:r>
              <w:rPr>
                <w:sz w:val="20"/>
              </w:rPr>
              <w:t>PC Sum</w:t>
            </w:r>
          </w:p>
        </w:tc>
        <w:tc>
          <w:tcPr>
            <w:tcW w:w="478" w:type="dxa"/>
          </w:tcPr>
          <w:p w:rsidR="00EB29FA" w:rsidRDefault="00981AB3" w:rsidP="00AF3C7E">
            <w:pPr>
              <w:pStyle w:val="TableParagraph"/>
              <w:spacing w:line="211" w:lineRule="exact"/>
              <w:ind w:left="193" w:right="3"/>
              <w:rPr>
                <w:sz w:val="20"/>
              </w:rPr>
            </w:pPr>
            <w:r>
              <w:rPr>
                <w:w w:val="99"/>
                <w:sz w:val="20"/>
              </w:rPr>
              <w:t>=</w:t>
            </w:r>
          </w:p>
        </w:tc>
        <w:tc>
          <w:tcPr>
            <w:tcW w:w="2119" w:type="dxa"/>
          </w:tcPr>
          <w:p w:rsidR="00EB29FA" w:rsidRDefault="00981AB3" w:rsidP="00AF3C7E">
            <w:pPr>
              <w:pStyle w:val="TableParagraph"/>
              <w:spacing w:line="211" w:lineRule="exact"/>
              <w:ind w:left="169" w:right="3"/>
              <w:rPr>
                <w:sz w:val="20"/>
              </w:rPr>
            </w:pPr>
            <w:r>
              <w:rPr>
                <w:sz w:val="20"/>
              </w:rPr>
              <w:t>Prime Cost Sum</w:t>
            </w:r>
          </w:p>
        </w:tc>
      </w:tr>
      <w:tr w:rsidR="00EB29FA">
        <w:trPr>
          <w:trHeight w:val="230"/>
        </w:trPr>
        <w:tc>
          <w:tcPr>
            <w:tcW w:w="1117" w:type="dxa"/>
          </w:tcPr>
          <w:p w:rsidR="00EB29FA" w:rsidRDefault="00981AB3" w:rsidP="00AF3C7E">
            <w:pPr>
              <w:pStyle w:val="TableParagraph"/>
              <w:spacing w:line="211" w:lineRule="exact"/>
              <w:ind w:left="50" w:right="3"/>
              <w:rPr>
                <w:sz w:val="20"/>
              </w:rPr>
            </w:pPr>
            <w:r>
              <w:rPr>
                <w:sz w:val="20"/>
              </w:rPr>
              <w:t>Prov Sum</w:t>
            </w:r>
          </w:p>
        </w:tc>
        <w:tc>
          <w:tcPr>
            <w:tcW w:w="478" w:type="dxa"/>
          </w:tcPr>
          <w:p w:rsidR="00EB29FA" w:rsidRDefault="00981AB3" w:rsidP="00AF3C7E">
            <w:pPr>
              <w:pStyle w:val="TableParagraph"/>
              <w:spacing w:line="211" w:lineRule="exact"/>
              <w:ind w:left="193" w:right="3"/>
              <w:rPr>
                <w:sz w:val="20"/>
              </w:rPr>
            </w:pPr>
            <w:r>
              <w:rPr>
                <w:w w:val="99"/>
                <w:sz w:val="20"/>
              </w:rPr>
              <w:t>=</w:t>
            </w:r>
          </w:p>
        </w:tc>
        <w:tc>
          <w:tcPr>
            <w:tcW w:w="2119" w:type="dxa"/>
          </w:tcPr>
          <w:p w:rsidR="00EB29FA" w:rsidRDefault="00981AB3" w:rsidP="00AF3C7E">
            <w:pPr>
              <w:pStyle w:val="TableParagraph"/>
              <w:spacing w:line="211" w:lineRule="exact"/>
              <w:ind w:left="169" w:right="3"/>
              <w:rPr>
                <w:sz w:val="20"/>
              </w:rPr>
            </w:pPr>
            <w:r>
              <w:rPr>
                <w:sz w:val="20"/>
              </w:rPr>
              <w:t>Provisional Sum</w:t>
            </w:r>
          </w:p>
        </w:tc>
      </w:tr>
      <w:tr w:rsidR="00EB29FA">
        <w:trPr>
          <w:trHeight w:val="226"/>
        </w:trPr>
        <w:tc>
          <w:tcPr>
            <w:tcW w:w="1117" w:type="dxa"/>
          </w:tcPr>
          <w:p w:rsidR="00EB29FA" w:rsidRDefault="00981AB3" w:rsidP="00AF3C7E">
            <w:pPr>
              <w:pStyle w:val="TableParagraph"/>
              <w:spacing w:line="206" w:lineRule="exact"/>
              <w:ind w:left="50" w:right="3"/>
              <w:rPr>
                <w:sz w:val="20"/>
              </w:rPr>
            </w:pPr>
            <w:r>
              <w:rPr>
                <w:sz w:val="20"/>
              </w:rPr>
              <w:t>Sum</w:t>
            </w:r>
          </w:p>
        </w:tc>
        <w:tc>
          <w:tcPr>
            <w:tcW w:w="478" w:type="dxa"/>
          </w:tcPr>
          <w:p w:rsidR="00EB29FA" w:rsidRDefault="00981AB3" w:rsidP="00AF3C7E">
            <w:pPr>
              <w:pStyle w:val="TableParagraph"/>
              <w:spacing w:line="206" w:lineRule="exact"/>
              <w:ind w:left="193" w:right="3"/>
              <w:rPr>
                <w:sz w:val="20"/>
              </w:rPr>
            </w:pPr>
            <w:r>
              <w:rPr>
                <w:w w:val="99"/>
                <w:sz w:val="20"/>
              </w:rPr>
              <w:t>=</w:t>
            </w:r>
          </w:p>
        </w:tc>
        <w:tc>
          <w:tcPr>
            <w:tcW w:w="2119" w:type="dxa"/>
          </w:tcPr>
          <w:p w:rsidR="00EB29FA" w:rsidRDefault="00981AB3" w:rsidP="00AF3C7E">
            <w:pPr>
              <w:pStyle w:val="TableParagraph"/>
              <w:spacing w:line="206" w:lineRule="exact"/>
              <w:ind w:left="169" w:right="3"/>
              <w:rPr>
                <w:sz w:val="20"/>
              </w:rPr>
            </w:pPr>
            <w:r>
              <w:rPr>
                <w:sz w:val="20"/>
              </w:rPr>
              <w:t>Lump Sum</w:t>
            </w:r>
          </w:p>
        </w:tc>
      </w:tr>
    </w:tbl>
    <w:p w:rsidR="00EB29FA" w:rsidRDefault="00EB29FA" w:rsidP="00AF3C7E">
      <w:pPr>
        <w:spacing w:line="206" w:lineRule="exact"/>
        <w:ind w:right="3"/>
        <w:rPr>
          <w:sz w:val="20"/>
        </w:rPr>
        <w:sectPr w:rsidR="00EB29FA" w:rsidSect="008B7B33">
          <w:headerReference w:type="default" r:id="rId148"/>
          <w:footerReference w:type="default" r:id="rId149"/>
          <w:pgSz w:w="11910" w:h="16840"/>
          <w:pgMar w:top="851" w:right="567" w:bottom="851" w:left="1134" w:header="567" w:footer="775" w:gutter="0"/>
          <w:cols w:space="720"/>
        </w:sectPr>
      </w:pPr>
    </w:p>
    <w:p w:rsidR="000A4BB2" w:rsidRDefault="000A4BB2" w:rsidP="000A4BB2">
      <w:pPr>
        <w:pStyle w:val="Heading2"/>
        <w:spacing w:before="66"/>
        <w:ind w:left="0"/>
      </w:pPr>
    </w:p>
    <w:p w:rsidR="000A4BB2" w:rsidRDefault="000A4BB2" w:rsidP="000A4BB2">
      <w:pPr>
        <w:pStyle w:val="Heading2"/>
        <w:spacing w:before="66"/>
        <w:ind w:left="0"/>
      </w:pPr>
    </w:p>
    <w:p w:rsidR="000A4BB2" w:rsidRDefault="000A4BB2" w:rsidP="000A4BB2">
      <w:pPr>
        <w:pStyle w:val="Heading2"/>
        <w:spacing w:before="66"/>
        <w:ind w:left="0"/>
      </w:pPr>
    </w:p>
    <w:p w:rsidR="000A4BB2" w:rsidRDefault="000A4BB2" w:rsidP="000A4BB2">
      <w:pPr>
        <w:pStyle w:val="Heading2"/>
        <w:spacing w:before="66"/>
        <w:ind w:left="0"/>
      </w:pPr>
    </w:p>
    <w:p w:rsidR="000A4BB2" w:rsidRDefault="000A4BB2" w:rsidP="000A4BB2">
      <w:pPr>
        <w:pStyle w:val="Heading2"/>
        <w:spacing w:before="66"/>
        <w:ind w:left="0"/>
      </w:pPr>
    </w:p>
    <w:p w:rsidR="000A4BB2" w:rsidRDefault="000A4BB2" w:rsidP="000A4BB2">
      <w:pPr>
        <w:pStyle w:val="Heading2"/>
        <w:spacing w:before="66"/>
        <w:ind w:left="0"/>
      </w:pPr>
    </w:p>
    <w:p w:rsidR="000A4BB2" w:rsidRDefault="000A4BB2" w:rsidP="000A4BB2">
      <w:pPr>
        <w:pStyle w:val="Heading2"/>
        <w:spacing w:before="66"/>
        <w:ind w:left="0"/>
      </w:pPr>
    </w:p>
    <w:p w:rsidR="000A4BB2" w:rsidRDefault="000A4BB2" w:rsidP="000A4BB2">
      <w:pPr>
        <w:pStyle w:val="Heading2"/>
        <w:spacing w:before="66"/>
        <w:ind w:left="0"/>
      </w:pPr>
    </w:p>
    <w:p w:rsidR="000A4BB2" w:rsidRDefault="000A4BB2" w:rsidP="000A4BB2">
      <w:pPr>
        <w:pStyle w:val="Heading2"/>
        <w:spacing w:before="66"/>
        <w:ind w:left="0"/>
      </w:pPr>
    </w:p>
    <w:p w:rsidR="000A4BB2" w:rsidRPr="000A4BB2" w:rsidRDefault="000A4BB2" w:rsidP="000A4BB2">
      <w:pPr>
        <w:pStyle w:val="Heading2"/>
        <w:spacing w:before="66"/>
        <w:ind w:left="0"/>
      </w:pPr>
    </w:p>
    <w:p w:rsidR="00EB29FA" w:rsidRPr="00F21247" w:rsidRDefault="00981AB3" w:rsidP="00F21247">
      <w:pPr>
        <w:spacing w:after="480" w:line="480" w:lineRule="auto"/>
        <w:jc w:val="both"/>
        <w:rPr>
          <w:b/>
          <w:bCs/>
          <w:sz w:val="24"/>
          <w:szCs w:val="24"/>
        </w:rPr>
      </w:pPr>
      <w:r>
        <w:rPr>
          <w:b/>
          <w:sz w:val="24"/>
          <w:u w:val="thick"/>
        </w:rPr>
        <w:t>C2.2 SCHEDULE OF QUANTITIES</w:t>
      </w:r>
    </w:p>
    <w:p w:rsidR="008B7B33" w:rsidRDefault="008B7B33" w:rsidP="008B7B33">
      <w:pPr>
        <w:rPr>
          <w:b/>
          <w:sz w:val="24"/>
        </w:rPr>
      </w:pPr>
    </w:p>
    <w:p w:rsidR="00EB29FA" w:rsidRDefault="00EB29FA">
      <w:pPr>
        <w:rPr>
          <w:sz w:val="24"/>
        </w:rPr>
        <w:sectPr w:rsidR="00EB29FA" w:rsidSect="008B7B33">
          <w:headerReference w:type="default" r:id="rId150"/>
          <w:footerReference w:type="default" r:id="rId151"/>
          <w:pgSz w:w="11910" w:h="16840"/>
          <w:pgMar w:top="851" w:right="567" w:bottom="851" w:left="1134" w:header="709" w:footer="775" w:gutter="0"/>
          <w:cols w:space="720"/>
        </w:sectPr>
      </w:pPr>
    </w:p>
    <w:p w:rsidR="00EB29FA" w:rsidRDefault="00981AB3" w:rsidP="008B7B33">
      <w:pPr>
        <w:pStyle w:val="BodyText"/>
        <w:spacing w:before="240"/>
      </w:pPr>
      <w:r>
        <w:rPr>
          <w:noProof/>
          <w:lang w:val="en-ZA" w:eastAsia="en-ZA" w:bidi="ar-SA"/>
        </w:rPr>
        <mc:AlternateContent>
          <mc:Choice Requires="wps">
            <w:drawing>
              <wp:anchor distT="0" distB="0" distL="0" distR="0" simplePos="0" relativeHeight="251787264" behindDoc="1" locked="0" layoutInCell="1" allowOverlap="1" wp14:anchorId="4B01A932" wp14:editId="693DDDFF">
                <wp:simplePos x="0" y="0"/>
                <wp:positionH relativeFrom="page">
                  <wp:posOffset>733425</wp:posOffset>
                </wp:positionH>
                <wp:positionV relativeFrom="paragraph">
                  <wp:posOffset>135890</wp:posOffset>
                </wp:positionV>
                <wp:extent cx="6200775" cy="233680"/>
                <wp:effectExtent l="0" t="0" r="28575" b="13970"/>
                <wp:wrapTopAndBottom/>
                <wp:docPr id="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233680"/>
                        </a:xfrm>
                        <a:prstGeom prst="rect">
                          <a:avLst/>
                        </a:prstGeom>
                        <a:solidFill>
                          <a:schemeClr val="bg1">
                            <a:lumMod val="85000"/>
                          </a:schemeClr>
                        </a:solidFill>
                        <a:ln w="18288">
                          <a:solidFill>
                            <a:srgbClr val="000000"/>
                          </a:solidFill>
                          <a:prstDash val="solid"/>
                          <a:miter lim="800000"/>
                          <a:headEnd/>
                          <a:tailEnd/>
                        </a:ln>
                      </wps:spPr>
                      <wps:txbx>
                        <w:txbxContent>
                          <w:p w:rsidR="00D7510D" w:rsidRDefault="00D7510D">
                            <w:pPr>
                              <w:spacing w:line="272" w:lineRule="exact"/>
                              <w:ind w:left="3130" w:right="3131"/>
                              <w:jc w:val="center"/>
                              <w:rPr>
                                <w:b/>
                                <w:sz w:val="24"/>
                              </w:rPr>
                            </w:pPr>
                            <w:r>
                              <w:rPr>
                                <w:b/>
                                <w:sz w:val="24"/>
                              </w:rPr>
                              <w:t>C2.2: BILL OF</w:t>
                            </w:r>
                            <w:r>
                              <w:rPr>
                                <w:b/>
                                <w:spacing w:val="-1"/>
                                <w:sz w:val="24"/>
                              </w:rPr>
                              <w:t xml:space="preserve"> </w:t>
                            </w:r>
                            <w:r>
                              <w:rPr>
                                <w:b/>
                                <w:sz w:val="24"/>
                              </w:rPr>
                              <w:t>QUANTITIES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01A932" id="Text Box 9" o:spid="_x0000_s1080" type="#_x0000_t202" style="position:absolute;margin-left:57.75pt;margin-top:10.7pt;width:488.25pt;height:18.4pt;z-index:-251529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" fillcolor="#d8d8d8 [2732]" strokeweight="1.44pt">
                <v:textbox inset="0,0,0,0">
                  <w:txbxContent>
                    <w:p w:rsidR="00D7510D" w:rsidRDefault="00D7510D">
                      <w:pPr>
                        <w:spacing w:line="272" w:lineRule="exact"/>
                        <w:ind w:left="3130" w:right="3131"/>
                        <w:jc w:val="center"/>
                        <w:rPr>
                          <w:b/>
                          <w:sz w:val="24"/>
                        </w:rPr>
                      </w:pPr>
                      <w:r>
                        <w:rPr>
                          <w:b/>
                          <w:sz w:val="24"/>
                        </w:rPr>
                        <w:t>C2.2: BILL OF</w:t>
                      </w:r>
                      <w:r>
                        <w:rPr>
                          <w:b/>
                          <w:spacing w:val="-1"/>
                          <w:sz w:val="24"/>
                        </w:rPr>
                        <w:t xml:space="preserve"> </w:t>
                      </w:r>
                      <w:r>
                        <w:rPr>
                          <w:b/>
                          <w:sz w:val="24"/>
                        </w:rPr>
                        <w:t>QUANTITIES</w:t>
                      </w:r>
                    </w:p>
                  </w:txbxContent>
                </v:textbox>
                <w10:wrap type="topAndBottom" anchorx="page"/>
              </v:shape>
            </w:pict>
          </mc:Fallback>
        </mc:AlternateContent>
      </w:r>
      <w:r>
        <w:t>SCHEDULE</w:t>
      </w:r>
      <w:r>
        <w:rPr>
          <w:spacing w:val="-16"/>
        </w:rPr>
        <w:t xml:space="preserve"> </w:t>
      </w:r>
      <w:r>
        <w:t>OF</w:t>
      </w:r>
      <w:r>
        <w:rPr>
          <w:spacing w:val="-15"/>
        </w:rPr>
        <w:t xml:space="preserve"> </w:t>
      </w:r>
      <w:r>
        <w:t>QUANTITIES</w:t>
      </w:r>
      <w:r>
        <w:tab/>
      </w:r>
      <w:r w:rsidR="00AF3C7E">
        <w:tab/>
      </w:r>
      <w:r w:rsidR="00AF3C7E">
        <w:tab/>
      </w:r>
      <w:r w:rsidR="00AF3C7E">
        <w:tab/>
      </w:r>
      <w:r w:rsidR="00AF3C7E">
        <w:tab/>
      </w:r>
      <w:r w:rsidR="00AF3C7E">
        <w:tab/>
      </w:r>
      <w:r w:rsidR="00AF3C7E">
        <w:tab/>
      </w:r>
      <w:r w:rsidR="00AF3C7E">
        <w:tab/>
      </w:r>
      <w:r>
        <w:t>C2.2-2 to</w:t>
      </w:r>
      <w:r>
        <w:rPr>
          <w:spacing w:val="-21"/>
        </w:rPr>
        <w:t xml:space="preserve"> </w:t>
      </w:r>
      <w:r>
        <w:rPr>
          <w:spacing w:val="-3"/>
        </w:rPr>
        <w:t>C2.2-19</w:t>
      </w:r>
    </w:p>
    <w:p w:rsidR="00EB29FA" w:rsidRDefault="00981AB3" w:rsidP="008B7B33">
      <w:pPr>
        <w:pStyle w:val="BodyText"/>
        <w:tabs>
          <w:tab w:val="left" w:pos="6673"/>
        </w:tabs>
        <w:spacing w:before="240"/>
      </w:pPr>
      <w:r>
        <w:t>SUMMARY OF SCHEDULE</w:t>
      </w:r>
      <w:r>
        <w:rPr>
          <w:spacing w:val="-43"/>
        </w:rPr>
        <w:t xml:space="preserve"> </w:t>
      </w:r>
      <w:r>
        <w:t>OF</w:t>
      </w:r>
      <w:r>
        <w:rPr>
          <w:spacing w:val="-15"/>
        </w:rPr>
        <w:t xml:space="preserve"> </w:t>
      </w:r>
      <w:r>
        <w:t>QUANTITIES</w:t>
      </w:r>
      <w:r>
        <w:tab/>
      </w:r>
      <w:r w:rsidR="00AF3C7E">
        <w:tab/>
      </w:r>
      <w:r w:rsidR="00AF3C7E">
        <w:tab/>
      </w:r>
      <w:r>
        <w:t>C2.2-20 to</w:t>
      </w:r>
      <w:r>
        <w:rPr>
          <w:spacing w:val="-40"/>
        </w:rPr>
        <w:t xml:space="preserve"> </w:t>
      </w:r>
      <w:r>
        <w:t>C2.2-20</w:t>
      </w:r>
    </w:p>
    <w:p w:rsidR="00CE262C" w:rsidRDefault="00CE262C">
      <w:pPr>
        <w:sectPr w:rsidR="00CE262C" w:rsidSect="008B7B33">
          <w:headerReference w:type="default" r:id="rId152"/>
          <w:footerReference w:type="default" r:id="rId153"/>
          <w:pgSz w:w="11910" w:h="16840"/>
          <w:pgMar w:top="851" w:right="567" w:bottom="851" w:left="1134" w:header="567" w:footer="775" w:gutter="0"/>
          <w:cols w:space="720"/>
        </w:sectPr>
      </w:pPr>
      <w:r>
        <w:br w:type="page"/>
      </w:r>
    </w:p>
    <w:p w:rsidR="002009FE" w:rsidRDefault="002009FE" w:rsidP="006C408E">
      <w:pPr>
        <w:spacing w:before="360"/>
        <w:rPr>
          <w:b/>
          <w:sz w:val="24"/>
        </w:rPr>
      </w:pPr>
      <w:r w:rsidRPr="002009FE">
        <w:rPr>
          <w:b/>
          <w:sz w:val="24"/>
        </w:rPr>
        <w:t>SCHEDULE OF QUANTITIES</w:t>
      </w:r>
    </w:p>
    <w:p w:rsidR="002009FE" w:rsidRDefault="002009FE" w:rsidP="006C408E">
      <w:pPr>
        <w:spacing w:before="360"/>
        <w:rPr>
          <w:b/>
          <w:sz w:val="24"/>
        </w:rPr>
      </w:pPr>
    </w:p>
    <w:p w:rsidR="002009FE" w:rsidRDefault="002009FE" w:rsidP="006C408E">
      <w:pPr>
        <w:spacing w:before="360"/>
        <w:rPr>
          <w:b/>
          <w:sz w:val="24"/>
        </w:rPr>
      </w:pPr>
    </w:p>
    <w:p w:rsidR="002009FE" w:rsidRDefault="002009FE" w:rsidP="006C408E">
      <w:pPr>
        <w:spacing w:before="360"/>
        <w:rPr>
          <w:b/>
          <w:sz w:val="24"/>
        </w:rPr>
      </w:pPr>
    </w:p>
    <w:p w:rsidR="002009FE" w:rsidRDefault="002009FE" w:rsidP="006C408E">
      <w:pPr>
        <w:spacing w:before="360"/>
        <w:rPr>
          <w:b/>
          <w:sz w:val="24"/>
        </w:rPr>
      </w:pPr>
    </w:p>
    <w:p w:rsidR="002009FE" w:rsidRDefault="002009FE" w:rsidP="006C408E">
      <w:pPr>
        <w:spacing w:before="360"/>
        <w:rPr>
          <w:b/>
          <w:sz w:val="24"/>
        </w:rPr>
      </w:pPr>
    </w:p>
    <w:p w:rsidR="002009FE" w:rsidRDefault="002009FE" w:rsidP="006C408E">
      <w:pPr>
        <w:spacing w:before="360"/>
        <w:rPr>
          <w:b/>
          <w:sz w:val="24"/>
        </w:rPr>
      </w:pPr>
    </w:p>
    <w:p w:rsidR="002009FE" w:rsidRDefault="002009FE" w:rsidP="006C408E">
      <w:pPr>
        <w:spacing w:before="360"/>
        <w:rPr>
          <w:b/>
          <w:sz w:val="24"/>
        </w:rPr>
      </w:pPr>
    </w:p>
    <w:p w:rsidR="002009FE" w:rsidRDefault="002009FE" w:rsidP="006C408E">
      <w:pPr>
        <w:spacing w:before="360"/>
        <w:rPr>
          <w:b/>
          <w:sz w:val="24"/>
        </w:rPr>
      </w:pPr>
    </w:p>
    <w:p w:rsidR="002009FE" w:rsidRDefault="002009FE" w:rsidP="006C408E">
      <w:pPr>
        <w:spacing w:before="360"/>
        <w:rPr>
          <w:b/>
          <w:sz w:val="24"/>
        </w:rPr>
      </w:pPr>
    </w:p>
    <w:p w:rsidR="002009FE" w:rsidRDefault="002009FE" w:rsidP="006C408E">
      <w:pPr>
        <w:spacing w:before="360"/>
        <w:rPr>
          <w:b/>
          <w:sz w:val="24"/>
        </w:rPr>
      </w:pPr>
    </w:p>
    <w:p w:rsidR="002009FE" w:rsidRDefault="002009FE" w:rsidP="006C408E">
      <w:pPr>
        <w:spacing w:before="360"/>
        <w:rPr>
          <w:b/>
          <w:sz w:val="24"/>
        </w:rPr>
      </w:pPr>
    </w:p>
    <w:p w:rsidR="002009FE" w:rsidRDefault="002009FE" w:rsidP="006C408E">
      <w:pPr>
        <w:spacing w:before="360"/>
        <w:rPr>
          <w:b/>
          <w:sz w:val="24"/>
        </w:rPr>
      </w:pPr>
    </w:p>
    <w:p w:rsidR="002009FE" w:rsidRDefault="002009FE" w:rsidP="006C408E">
      <w:pPr>
        <w:spacing w:before="360"/>
        <w:rPr>
          <w:b/>
          <w:sz w:val="24"/>
        </w:rPr>
      </w:pPr>
    </w:p>
    <w:p w:rsidR="002009FE" w:rsidRDefault="002009FE" w:rsidP="006C408E">
      <w:pPr>
        <w:spacing w:before="360"/>
        <w:rPr>
          <w:b/>
          <w:sz w:val="24"/>
        </w:rPr>
      </w:pPr>
    </w:p>
    <w:p w:rsidR="002009FE" w:rsidRDefault="002009FE" w:rsidP="006C408E">
      <w:pPr>
        <w:spacing w:before="360"/>
        <w:rPr>
          <w:b/>
          <w:sz w:val="24"/>
        </w:rPr>
      </w:pPr>
    </w:p>
    <w:p w:rsidR="002009FE" w:rsidRDefault="002009FE" w:rsidP="006C408E">
      <w:pPr>
        <w:spacing w:before="360"/>
        <w:rPr>
          <w:b/>
          <w:sz w:val="24"/>
        </w:rPr>
      </w:pPr>
    </w:p>
    <w:p w:rsidR="002009FE" w:rsidRDefault="002009FE" w:rsidP="006C408E">
      <w:pPr>
        <w:spacing w:before="360"/>
        <w:rPr>
          <w:b/>
          <w:sz w:val="24"/>
        </w:rPr>
      </w:pPr>
    </w:p>
    <w:p w:rsidR="002009FE" w:rsidRDefault="002009FE" w:rsidP="006C408E">
      <w:pPr>
        <w:spacing w:before="360"/>
        <w:rPr>
          <w:b/>
          <w:sz w:val="24"/>
        </w:rPr>
      </w:pPr>
    </w:p>
    <w:p w:rsidR="002009FE" w:rsidRDefault="002009FE" w:rsidP="006C408E">
      <w:pPr>
        <w:spacing w:before="360"/>
        <w:rPr>
          <w:b/>
          <w:sz w:val="24"/>
        </w:rPr>
      </w:pPr>
    </w:p>
    <w:p w:rsidR="002009FE" w:rsidRDefault="002009FE" w:rsidP="006C408E">
      <w:pPr>
        <w:spacing w:before="360"/>
        <w:rPr>
          <w:b/>
          <w:sz w:val="24"/>
        </w:rPr>
      </w:pPr>
    </w:p>
    <w:p w:rsidR="002009FE" w:rsidRDefault="002009FE" w:rsidP="006C408E">
      <w:pPr>
        <w:spacing w:before="360"/>
        <w:rPr>
          <w:b/>
          <w:sz w:val="24"/>
        </w:rPr>
      </w:pPr>
    </w:p>
    <w:p w:rsidR="002009FE" w:rsidRDefault="002009FE" w:rsidP="006C408E">
      <w:pPr>
        <w:spacing w:before="360"/>
        <w:rPr>
          <w:b/>
          <w:sz w:val="24"/>
        </w:rPr>
      </w:pPr>
    </w:p>
    <w:p w:rsidR="009E405F" w:rsidRDefault="009E405F">
      <w:pPr>
        <w:rPr>
          <w:rFonts w:ascii="Times New Roman"/>
          <w:sz w:val="20"/>
        </w:rPr>
        <w:sectPr w:rsidR="009E405F" w:rsidSect="00775614">
          <w:headerReference w:type="default" r:id="rId154"/>
          <w:footerReference w:type="default" r:id="rId155"/>
          <w:type w:val="continuous"/>
          <w:pgSz w:w="11910" w:h="16840"/>
          <w:pgMar w:top="851" w:right="567" w:bottom="851" w:left="1134" w:header="720" w:footer="720" w:gutter="0"/>
          <w:cols w:space="720"/>
        </w:sectPr>
      </w:pPr>
    </w:p>
    <w:p w:rsidR="00293775" w:rsidRDefault="00293775" w:rsidP="00293775">
      <w:pPr>
        <w:spacing w:before="76"/>
        <w:rPr>
          <w:b/>
          <w:sz w:val="24"/>
        </w:rPr>
      </w:pPr>
    </w:p>
    <w:p w:rsidR="00293775" w:rsidRDefault="00293775" w:rsidP="00293775">
      <w:pPr>
        <w:spacing w:before="76"/>
        <w:rPr>
          <w:b/>
          <w:sz w:val="24"/>
        </w:rPr>
      </w:pPr>
    </w:p>
    <w:p w:rsidR="00293775" w:rsidRDefault="00293775" w:rsidP="00293775">
      <w:pPr>
        <w:spacing w:before="76"/>
        <w:rPr>
          <w:b/>
          <w:sz w:val="24"/>
        </w:rPr>
      </w:pPr>
    </w:p>
    <w:p w:rsidR="00293775" w:rsidRDefault="00293775" w:rsidP="00293775">
      <w:pPr>
        <w:spacing w:before="76"/>
        <w:rPr>
          <w:b/>
          <w:sz w:val="24"/>
        </w:rPr>
      </w:pPr>
    </w:p>
    <w:p w:rsidR="00293775" w:rsidRDefault="00293775" w:rsidP="00293775">
      <w:pPr>
        <w:spacing w:before="76"/>
        <w:rPr>
          <w:b/>
          <w:sz w:val="24"/>
        </w:rPr>
      </w:pPr>
    </w:p>
    <w:p w:rsidR="00293775" w:rsidRDefault="00293775" w:rsidP="00293775">
      <w:pPr>
        <w:spacing w:before="76"/>
        <w:rPr>
          <w:b/>
          <w:sz w:val="24"/>
        </w:rPr>
      </w:pPr>
    </w:p>
    <w:p w:rsidR="00293775" w:rsidRDefault="00293775" w:rsidP="00293775">
      <w:pPr>
        <w:spacing w:before="76"/>
        <w:rPr>
          <w:b/>
          <w:sz w:val="24"/>
        </w:rPr>
      </w:pPr>
    </w:p>
    <w:p w:rsidR="00293775" w:rsidRDefault="00293775" w:rsidP="00293775">
      <w:pPr>
        <w:spacing w:before="76"/>
        <w:rPr>
          <w:b/>
          <w:sz w:val="24"/>
        </w:rPr>
      </w:pPr>
    </w:p>
    <w:p w:rsidR="00293775" w:rsidRDefault="00293775" w:rsidP="00293775">
      <w:pPr>
        <w:spacing w:before="76"/>
        <w:rPr>
          <w:b/>
          <w:sz w:val="24"/>
        </w:rPr>
      </w:pPr>
    </w:p>
    <w:p w:rsidR="00293775" w:rsidRDefault="00293775" w:rsidP="00293775">
      <w:pPr>
        <w:spacing w:before="76"/>
        <w:rPr>
          <w:b/>
          <w:sz w:val="24"/>
        </w:rPr>
      </w:pPr>
    </w:p>
    <w:p w:rsidR="00293775" w:rsidRPr="00293775" w:rsidRDefault="00293775" w:rsidP="00293775">
      <w:pPr>
        <w:spacing w:before="76"/>
        <w:rPr>
          <w:b/>
          <w:sz w:val="24"/>
        </w:rPr>
      </w:pPr>
    </w:p>
    <w:p w:rsidR="00EB29FA" w:rsidRDefault="00981AB3" w:rsidP="00F21247">
      <w:pPr>
        <w:tabs>
          <w:tab w:val="left" w:pos="2100"/>
        </w:tabs>
        <w:rPr>
          <w:b/>
          <w:sz w:val="24"/>
          <w:u w:val="thick"/>
        </w:rPr>
      </w:pPr>
      <w:r>
        <w:rPr>
          <w:b/>
          <w:sz w:val="24"/>
          <w:u w:val="thick"/>
        </w:rPr>
        <w:t>PART</w:t>
      </w:r>
      <w:r>
        <w:rPr>
          <w:b/>
          <w:spacing w:val="-9"/>
          <w:sz w:val="24"/>
          <w:u w:val="thick"/>
        </w:rPr>
        <w:t xml:space="preserve"> </w:t>
      </w:r>
      <w:r>
        <w:rPr>
          <w:b/>
          <w:sz w:val="24"/>
          <w:u w:val="thick"/>
        </w:rPr>
        <w:t>C3</w:t>
      </w:r>
      <w:r>
        <w:rPr>
          <w:b/>
          <w:sz w:val="24"/>
          <w:u w:val="thick"/>
        </w:rPr>
        <w:tab/>
        <w:t>SCOPE OF</w:t>
      </w:r>
      <w:r>
        <w:rPr>
          <w:b/>
          <w:spacing w:val="-9"/>
          <w:sz w:val="24"/>
          <w:u w:val="thick"/>
        </w:rPr>
        <w:t xml:space="preserve"> </w:t>
      </w:r>
      <w:r>
        <w:rPr>
          <w:b/>
          <w:sz w:val="24"/>
          <w:u w:val="thick"/>
        </w:rPr>
        <w:t>WORKS</w:t>
      </w:r>
    </w:p>
    <w:p w:rsidR="00CE262C" w:rsidRDefault="00CE262C" w:rsidP="00CE262C">
      <w:pPr>
        <w:tabs>
          <w:tab w:val="left" w:pos="2100"/>
        </w:tabs>
        <w:rPr>
          <w:b/>
          <w:sz w:val="24"/>
        </w:rPr>
      </w:pPr>
    </w:p>
    <w:p w:rsidR="00EB29FA" w:rsidRDefault="00EB29FA">
      <w:pPr>
        <w:rPr>
          <w:sz w:val="24"/>
        </w:rPr>
        <w:sectPr w:rsidR="00EB29FA" w:rsidSect="00CE262C">
          <w:headerReference w:type="default" r:id="rId156"/>
          <w:footerReference w:type="default" r:id="rId157"/>
          <w:pgSz w:w="11910" w:h="16840"/>
          <w:pgMar w:top="851" w:right="567" w:bottom="851" w:left="1134" w:header="709" w:footer="775" w:gutter="0"/>
          <w:cols w:space="720"/>
        </w:sectPr>
      </w:pPr>
    </w:p>
    <w:tbl>
      <w:tblPr>
        <w:tblW w:w="10348" w:type="dxa"/>
        <w:tblLayout w:type="fixed"/>
        <w:tblCellMar>
          <w:left w:w="0" w:type="dxa"/>
          <w:right w:w="0" w:type="dxa"/>
        </w:tblCellMar>
        <w:tblLook w:val="01E0" w:firstRow="1" w:lastRow="1" w:firstColumn="1" w:lastColumn="1" w:noHBand="0" w:noVBand="0"/>
      </w:tblPr>
      <w:tblGrid>
        <w:gridCol w:w="7624"/>
        <w:gridCol w:w="2724"/>
      </w:tblGrid>
      <w:tr w:rsidR="009C2E49" w:rsidTr="00AF3C7E">
        <w:trPr>
          <w:trHeight w:val="227"/>
        </w:trPr>
        <w:tc>
          <w:tcPr>
            <w:tcW w:w="7624" w:type="dxa"/>
            <w:tcBorders>
              <w:bottom w:val="single" w:sz="12" w:space="0" w:color="000000"/>
            </w:tcBorders>
            <w:shd w:val="clear" w:color="auto" w:fill="FFFFFF" w:themeFill="background1"/>
          </w:tcPr>
          <w:p w:rsidR="009C2E49" w:rsidRDefault="009C2E49">
            <w:pPr>
              <w:pStyle w:val="TableParagraph"/>
              <w:spacing w:line="264" w:lineRule="exact"/>
              <w:ind w:left="2812"/>
              <w:rPr>
                <w:b/>
                <w:sz w:val="24"/>
              </w:rPr>
            </w:pPr>
          </w:p>
        </w:tc>
        <w:tc>
          <w:tcPr>
            <w:tcW w:w="2724" w:type="dxa"/>
            <w:tcBorders>
              <w:bottom w:val="single" w:sz="12" w:space="0" w:color="000000"/>
            </w:tcBorders>
            <w:shd w:val="clear" w:color="auto" w:fill="FFFFFF" w:themeFill="background1"/>
          </w:tcPr>
          <w:p w:rsidR="009C2E49" w:rsidRDefault="009C2E49">
            <w:pPr>
              <w:pStyle w:val="TableParagraph"/>
              <w:rPr>
                <w:rFonts w:ascii="Times New Roman"/>
                <w:sz w:val="18"/>
              </w:rPr>
            </w:pPr>
          </w:p>
        </w:tc>
      </w:tr>
      <w:tr w:rsidR="00EB29FA" w:rsidTr="00AF3C7E">
        <w:trPr>
          <w:trHeight w:val="337"/>
        </w:trPr>
        <w:tc>
          <w:tcPr>
            <w:tcW w:w="7624" w:type="dxa"/>
            <w:tcBorders>
              <w:top w:val="single" w:sz="12" w:space="0" w:color="000000"/>
              <w:left w:val="single" w:sz="12" w:space="0" w:color="000000"/>
              <w:bottom w:val="single" w:sz="12" w:space="0" w:color="000000"/>
            </w:tcBorders>
            <w:shd w:val="clear" w:color="auto" w:fill="F2F2F2" w:themeFill="background1" w:themeFillShade="F2"/>
          </w:tcPr>
          <w:p w:rsidR="00EB29FA" w:rsidRDefault="00981AB3">
            <w:pPr>
              <w:pStyle w:val="TableParagraph"/>
              <w:spacing w:line="264" w:lineRule="exact"/>
              <w:ind w:left="2812"/>
              <w:rPr>
                <w:b/>
                <w:sz w:val="24"/>
              </w:rPr>
            </w:pPr>
            <w:r>
              <w:rPr>
                <w:b/>
                <w:sz w:val="24"/>
              </w:rPr>
              <w:t>PART C3: SCOPE of WORK</w:t>
            </w:r>
          </w:p>
        </w:tc>
        <w:tc>
          <w:tcPr>
            <w:tcW w:w="2724" w:type="dxa"/>
            <w:tcBorders>
              <w:top w:val="single" w:sz="12" w:space="0" w:color="000000"/>
              <w:bottom w:val="single" w:sz="12" w:space="0" w:color="000000"/>
              <w:right w:val="single" w:sz="12" w:space="0" w:color="000000"/>
            </w:tcBorders>
            <w:shd w:val="clear" w:color="auto" w:fill="F2F2F2" w:themeFill="background1" w:themeFillShade="F2"/>
          </w:tcPr>
          <w:p w:rsidR="00EB29FA" w:rsidRDefault="00EB29FA">
            <w:pPr>
              <w:pStyle w:val="TableParagraph"/>
              <w:rPr>
                <w:rFonts w:ascii="Times New Roman"/>
                <w:sz w:val="18"/>
              </w:rPr>
            </w:pPr>
          </w:p>
        </w:tc>
      </w:tr>
      <w:tr w:rsidR="00EB29FA" w:rsidTr="00AF3C7E">
        <w:trPr>
          <w:trHeight w:val="668"/>
        </w:trPr>
        <w:tc>
          <w:tcPr>
            <w:tcW w:w="7624" w:type="dxa"/>
            <w:tcBorders>
              <w:top w:val="single" w:sz="12" w:space="0" w:color="000000"/>
            </w:tcBorders>
          </w:tcPr>
          <w:p w:rsidR="00EB29FA" w:rsidRDefault="00981AB3" w:rsidP="009C2E49">
            <w:pPr>
              <w:pStyle w:val="TableParagraph"/>
              <w:spacing w:before="240"/>
              <w:rPr>
                <w:b/>
                <w:sz w:val="24"/>
              </w:rPr>
            </w:pPr>
            <w:r>
              <w:rPr>
                <w:b/>
                <w:sz w:val="24"/>
                <w:u w:val="thick"/>
              </w:rPr>
              <w:t>CONTENTS</w:t>
            </w:r>
          </w:p>
        </w:tc>
        <w:tc>
          <w:tcPr>
            <w:tcW w:w="2724" w:type="dxa"/>
            <w:tcBorders>
              <w:top w:val="single" w:sz="12" w:space="0" w:color="000000"/>
            </w:tcBorders>
          </w:tcPr>
          <w:p w:rsidR="00EB29FA" w:rsidRDefault="00981AB3" w:rsidP="009C2E49">
            <w:pPr>
              <w:pStyle w:val="TableParagraph"/>
              <w:tabs>
                <w:tab w:val="left" w:pos="885"/>
              </w:tabs>
              <w:spacing w:before="240"/>
              <w:ind w:right="1340"/>
              <w:jc w:val="right"/>
              <w:rPr>
                <w:b/>
                <w:sz w:val="20"/>
              </w:rPr>
            </w:pPr>
            <w:r>
              <w:rPr>
                <w:b/>
                <w:sz w:val="20"/>
                <w:u w:val="thick"/>
              </w:rPr>
              <w:t>PAGES</w:t>
            </w:r>
          </w:p>
        </w:tc>
      </w:tr>
      <w:tr w:rsidR="00EB29FA" w:rsidTr="00AF3C7E">
        <w:trPr>
          <w:trHeight w:val="461"/>
        </w:trPr>
        <w:tc>
          <w:tcPr>
            <w:tcW w:w="7624" w:type="dxa"/>
          </w:tcPr>
          <w:p w:rsidR="00EB29FA" w:rsidRDefault="00981AB3">
            <w:pPr>
              <w:pStyle w:val="TableParagraph"/>
              <w:spacing w:before="104"/>
              <w:rPr>
                <w:b/>
                <w:sz w:val="20"/>
              </w:rPr>
            </w:pPr>
            <w:r>
              <w:rPr>
                <w:b/>
                <w:sz w:val="20"/>
              </w:rPr>
              <w:t>C3.1 DESCRIPTION OF WORKS..........................................................................</w:t>
            </w:r>
          </w:p>
        </w:tc>
        <w:tc>
          <w:tcPr>
            <w:tcW w:w="2724" w:type="dxa"/>
          </w:tcPr>
          <w:p w:rsidR="00EB29FA" w:rsidRDefault="00981AB3" w:rsidP="009C2E49">
            <w:pPr>
              <w:pStyle w:val="TableParagraph"/>
              <w:spacing w:before="104"/>
              <w:ind w:right="1275"/>
              <w:jc w:val="right"/>
              <w:rPr>
                <w:b/>
                <w:sz w:val="20"/>
              </w:rPr>
            </w:pPr>
            <w:r>
              <w:rPr>
                <w:b/>
                <w:sz w:val="20"/>
              </w:rPr>
              <w:t>C3.1-1</w:t>
            </w:r>
          </w:p>
        </w:tc>
      </w:tr>
      <w:tr w:rsidR="00EB29FA" w:rsidTr="00AF3C7E">
        <w:trPr>
          <w:trHeight w:val="460"/>
        </w:trPr>
        <w:tc>
          <w:tcPr>
            <w:tcW w:w="7624" w:type="dxa"/>
          </w:tcPr>
          <w:p w:rsidR="00EB29FA" w:rsidRDefault="00981AB3">
            <w:pPr>
              <w:pStyle w:val="TableParagraph"/>
              <w:tabs>
                <w:tab w:val="left" w:pos="1132"/>
              </w:tabs>
              <w:spacing w:before="106"/>
              <w:rPr>
                <w:sz w:val="20"/>
              </w:rPr>
            </w:pPr>
            <w:r>
              <w:rPr>
                <w:sz w:val="20"/>
              </w:rPr>
              <w:t>C3.1.1</w:t>
            </w:r>
            <w:r>
              <w:rPr>
                <w:sz w:val="20"/>
              </w:rPr>
              <w:tab/>
              <w:t>Employer's Objectives</w:t>
            </w:r>
            <w:r>
              <w:rPr>
                <w:spacing w:val="-18"/>
                <w:sz w:val="20"/>
              </w:rPr>
              <w:t xml:space="preserve"> </w:t>
            </w:r>
            <w:r>
              <w:rPr>
                <w:sz w:val="20"/>
              </w:rPr>
              <w:t>.........................................................................</w:t>
            </w:r>
          </w:p>
        </w:tc>
        <w:tc>
          <w:tcPr>
            <w:tcW w:w="2724" w:type="dxa"/>
          </w:tcPr>
          <w:p w:rsidR="00EB29FA" w:rsidRDefault="00981AB3" w:rsidP="009C2E49">
            <w:pPr>
              <w:pStyle w:val="TableParagraph"/>
              <w:spacing w:before="106"/>
              <w:ind w:right="1275"/>
              <w:jc w:val="right"/>
              <w:rPr>
                <w:sz w:val="20"/>
              </w:rPr>
            </w:pPr>
            <w:r>
              <w:rPr>
                <w:sz w:val="20"/>
              </w:rPr>
              <w:t>C3.1-1</w:t>
            </w:r>
          </w:p>
        </w:tc>
      </w:tr>
      <w:tr w:rsidR="00EB29FA" w:rsidTr="00AF3C7E">
        <w:trPr>
          <w:trHeight w:val="459"/>
        </w:trPr>
        <w:tc>
          <w:tcPr>
            <w:tcW w:w="7624" w:type="dxa"/>
          </w:tcPr>
          <w:p w:rsidR="00EB29FA" w:rsidRDefault="00981AB3">
            <w:pPr>
              <w:pStyle w:val="TableParagraph"/>
              <w:tabs>
                <w:tab w:val="left" w:pos="1132"/>
              </w:tabs>
              <w:spacing w:before="103"/>
              <w:rPr>
                <w:sz w:val="20"/>
              </w:rPr>
            </w:pPr>
            <w:r>
              <w:rPr>
                <w:sz w:val="20"/>
              </w:rPr>
              <w:t>C3.1.2</w:t>
            </w:r>
            <w:r>
              <w:rPr>
                <w:sz w:val="20"/>
              </w:rPr>
              <w:tab/>
              <w:t>Overview of the</w:t>
            </w:r>
            <w:r>
              <w:rPr>
                <w:spacing w:val="-23"/>
                <w:sz w:val="20"/>
              </w:rPr>
              <w:t xml:space="preserve"> </w:t>
            </w:r>
            <w:r>
              <w:rPr>
                <w:sz w:val="20"/>
              </w:rPr>
              <w:t>Works.........................................................................</w:t>
            </w:r>
          </w:p>
        </w:tc>
        <w:tc>
          <w:tcPr>
            <w:tcW w:w="2724" w:type="dxa"/>
          </w:tcPr>
          <w:p w:rsidR="00EB29FA" w:rsidRDefault="00981AB3" w:rsidP="009C2E49">
            <w:pPr>
              <w:pStyle w:val="TableParagraph"/>
              <w:spacing w:before="103"/>
              <w:ind w:right="1275"/>
              <w:jc w:val="right"/>
              <w:rPr>
                <w:sz w:val="20"/>
              </w:rPr>
            </w:pPr>
            <w:r>
              <w:rPr>
                <w:sz w:val="20"/>
              </w:rPr>
              <w:t>C3.1-1</w:t>
            </w:r>
          </w:p>
        </w:tc>
      </w:tr>
      <w:tr w:rsidR="00EB29FA" w:rsidTr="00AF3C7E">
        <w:trPr>
          <w:trHeight w:val="460"/>
        </w:trPr>
        <w:tc>
          <w:tcPr>
            <w:tcW w:w="7624" w:type="dxa"/>
          </w:tcPr>
          <w:p w:rsidR="00EB29FA" w:rsidRDefault="00981AB3">
            <w:pPr>
              <w:pStyle w:val="TableParagraph"/>
              <w:tabs>
                <w:tab w:val="left" w:pos="1132"/>
              </w:tabs>
              <w:spacing w:before="104"/>
              <w:rPr>
                <w:sz w:val="20"/>
              </w:rPr>
            </w:pPr>
            <w:r>
              <w:rPr>
                <w:sz w:val="20"/>
              </w:rPr>
              <w:t>C3.1.3</w:t>
            </w:r>
            <w:r>
              <w:rPr>
                <w:sz w:val="20"/>
              </w:rPr>
              <w:tab/>
              <w:t>Extent of</w:t>
            </w:r>
            <w:r>
              <w:rPr>
                <w:spacing w:val="-20"/>
                <w:sz w:val="20"/>
              </w:rPr>
              <w:t xml:space="preserve"> </w:t>
            </w:r>
            <w:r>
              <w:rPr>
                <w:sz w:val="20"/>
              </w:rPr>
              <w:t>Works....................................................................................</w:t>
            </w:r>
          </w:p>
        </w:tc>
        <w:tc>
          <w:tcPr>
            <w:tcW w:w="2724" w:type="dxa"/>
          </w:tcPr>
          <w:p w:rsidR="00EB29FA" w:rsidRDefault="00981AB3" w:rsidP="009C2E49">
            <w:pPr>
              <w:pStyle w:val="TableParagraph"/>
              <w:spacing w:before="104"/>
              <w:ind w:right="1275"/>
              <w:jc w:val="right"/>
              <w:rPr>
                <w:sz w:val="20"/>
              </w:rPr>
            </w:pPr>
            <w:r>
              <w:rPr>
                <w:sz w:val="20"/>
              </w:rPr>
              <w:t>C3.1-1</w:t>
            </w:r>
          </w:p>
        </w:tc>
      </w:tr>
      <w:tr w:rsidR="00EB29FA" w:rsidTr="00AF3C7E">
        <w:trPr>
          <w:trHeight w:val="459"/>
        </w:trPr>
        <w:tc>
          <w:tcPr>
            <w:tcW w:w="7624" w:type="dxa"/>
          </w:tcPr>
          <w:p w:rsidR="00EB29FA" w:rsidRDefault="00981AB3">
            <w:pPr>
              <w:pStyle w:val="TableParagraph"/>
              <w:tabs>
                <w:tab w:val="left" w:pos="1132"/>
              </w:tabs>
              <w:spacing w:before="104"/>
              <w:rPr>
                <w:sz w:val="20"/>
              </w:rPr>
            </w:pPr>
            <w:r>
              <w:rPr>
                <w:sz w:val="20"/>
              </w:rPr>
              <w:t>C3.1.4</w:t>
            </w:r>
            <w:r>
              <w:rPr>
                <w:sz w:val="20"/>
              </w:rPr>
              <w:tab/>
              <w:t>Location</w:t>
            </w:r>
            <w:r>
              <w:rPr>
                <w:spacing w:val="-7"/>
                <w:sz w:val="20"/>
              </w:rPr>
              <w:t xml:space="preserve"> </w:t>
            </w:r>
            <w:r>
              <w:rPr>
                <w:sz w:val="20"/>
              </w:rPr>
              <w:t>of</w:t>
            </w:r>
            <w:r>
              <w:rPr>
                <w:spacing w:val="-6"/>
                <w:sz w:val="20"/>
              </w:rPr>
              <w:t xml:space="preserve"> </w:t>
            </w:r>
            <w:r>
              <w:rPr>
                <w:sz w:val="20"/>
              </w:rPr>
              <w:t>the</w:t>
            </w:r>
            <w:r>
              <w:rPr>
                <w:spacing w:val="-8"/>
                <w:sz w:val="20"/>
              </w:rPr>
              <w:t xml:space="preserve"> </w:t>
            </w:r>
            <w:r>
              <w:rPr>
                <w:sz w:val="20"/>
              </w:rPr>
              <w:t>Works</w:t>
            </w:r>
            <w:r>
              <w:rPr>
                <w:spacing w:val="-27"/>
                <w:sz w:val="20"/>
              </w:rPr>
              <w:t xml:space="preserve"> </w:t>
            </w:r>
            <w:r>
              <w:rPr>
                <w:sz w:val="20"/>
              </w:rPr>
              <w:t>..........................................................................</w:t>
            </w:r>
          </w:p>
        </w:tc>
        <w:tc>
          <w:tcPr>
            <w:tcW w:w="2724" w:type="dxa"/>
          </w:tcPr>
          <w:p w:rsidR="00EB29FA" w:rsidRDefault="00981AB3" w:rsidP="009C2E49">
            <w:pPr>
              <w:pStyle w:val="TableParagraph"/>
              <w:spacing w:before="104"/>
              <w:ind w:right="1275"/>
              <w:jc w:val="right"/>
              <w:rPr>
                <w:sz w:val="20"/>
              </w:rPr>
            </w:pPr>
            <w:r>
              <w:rPr>
                <w:sz w:val="20"/>
              </w:rPr>
              <w:t>C3.1-1</w:t>
            </w:r>
          </w:p>
        </w:tc>
      </w:tr>
      <w:tr w:rsidR="00EB29FA" w:rsidTr="00AF3C7E">
        <w:trPr>
          <w:trHeight w:val="458"/>
        </w:trPr>
        <w:tc>
          <w:tcPr>
            <w:tcW w:w="7624" w:type="dxa"/>
          </w:tcPr>
          <w:p w:rsidR="00EB29FA" w:rsidRDefault="00981AB3">
            <w:pPr>
              <w:pStyle w:val="TableParagraph"/>
              <w:tabs>
                <w:tab w:val="left" w:pos="1132"/>
              </w:tabs>
              <w:spacing w:before="103"/>
              <w:rPr>
                <w:sz w:val="20"/>
              </w:rPr>
            </w:pPr>
            <w:r>
              <w:rPr>
                <w:sz w:val="20"/>
              </w:rPr>
              <w:t>C3.1.5</w:t>
            </w:r>
            <w:r>
              <w:rPr>
                <w:sz w:val="20"/>
              </w:rPr>
              <w:tab/>
              <w:t>Temporary Works</w:t>
            </w:r>
            <w:r>
              <w:rPr>
                <w:spacing w:val="-30"/>
                <w:sz w:val="20"/>
              </w:rPr>
              <w:t xml:space="preserve"> </w:t>
            </w:r>
            <w:r>
              <w:rPr>
                <w:sz w:val="20"/>
              </w:rPr>
              <w:t>................................................................................</w:t>
            </w:r>
          </w:p>
        </w:tc>
        <w:tc>
          <w:tcPr>
            <w:tcW w:w="2724" w:type="dxa"/>
          </w:tcPr>
          <w:p w:rsidR="00EB29FA" w:rsidRDefault="00981AB3" w:rsidP="009C2E49">
            <w:pPr>
              <w:pStyle w:val="TableParagraph"/>
              <w:spacing w:before="103"/>
              <w:ind w:right="1275"/>
              <w:jc w:val="right"/>
              <w:rPr>
                <w:sz w:val="20"/>
              </w:rPr>
            </w:pPr>
            <w:r>
              <w:rPr>
                <w:sz w:val="20"/>
              </w:rPr>
              <w:t>C3.1-1</w:t>
            </w:r>
          </w:p>
        </w:tc>
      </w:tr>
      <w:tr w:rsidR="00EB29FA" w:rsidTr="00AF3C7E">
        <w:trPr>
          <w:trHeight w:val="460"/>
        </w:trPr>
        <w:tc>
          <w:tcPr>
            <w:tcW w:w="7624" w:type="dxa"/>
          </w:tcPr>
          <w:p w:rsidR="00EB29FA" w:rsidRDefault="00981AB3">
            <w:pPr>
              <w:pStyle w:val="TableParagraph"/>
              <w:spacing w:before="103"/>
              <w:rPr>
                <w:b/>
                <w:sz w:val="20"/>
              </w:rPr>
            </w:pPr>
            <w:r>
              <w:rPr>
                <w:b/>
                <w:sz w:val="20"/>
              </w:rPr>
              <w:t>C3.2 ENGINEERING ..............................................................................................</w:t>
            </w:r>
          </w:p>
        </w:tc>
        <w:tc>
          <w:tcPr>
            <w:tcW w:w="2724" w:type="dxa"/>
          </w:tcPr>
          <w:p w:rsidR="00EB29FA" w:rsidRDefault="00981AB3" w:rsidP="009C2E49">
            <w:pPr>
              <w:pStyle w:val="TableParagraph"/>
              <w:spacing w:before="103"/>
              <w:ind w:right="1275"/>
              <w:jc w:val="right"/>
              <w:rPr>
                <w:b/>
                <w:sz w:val="20"/>
              </w:rPr>
            </w:pPr>
            <w:r>
              <w:rPr>
                <w:b/>
                <w:sz w:val="20"/>
              </w:rPr>
              <w:t>C3.2-1</w:t>
            </w:r>
          </w:p>
        </w:tc>
      </w:tr>
      <w:tr w:rsidR="00EB29FA" w:rsidTr="00AF3C7E">
        <w:trPr>
          <w:trHeight w:val="461"/>
        </w:trPr>
        <w:tc>
          <w:tcPr>
            <w:tcW w:w="7624" w:type="dxa"/>
          </w:tcPr>
          <w:p w:rsidR="00EB29FA" w:rsidRDefault="00981AB3">
            <w:pPr>
              <w:pStyle w:val="TableParagraph"/>
              <w:tabs>
                <w:tab w:val="left" w:pos="1132"/>
              </w:tabs>
              <w:spacing w:before="106"/>
              <w:rPr>
                <w:sz w:val="20"/>
              </w:rPr>
            </w:pPr>
            <w:r>
              <w:rPr>
                <w:sz w:val="20"/>
              </w:rPr>
              <w:t>C3.2.1</w:t>
            </w:r>
            <w:r>
              <w:rPr>
                <w:sz w:val="20"/>
              </w:rPr>
              <w:tab/>
              <w:t>Design</w:t>
            </w:r>
            <w:r>
              <w:rPr>
                <w:spacing w:val="-38"/>
                <w:sz w:val="20"/>
              </w:rPr>
              <w:t xml:space="preserve"> </w:t>
            </w:r>
            <w:r>
              <w:rPr>
                <w:sz w:val="20"/>
              </w:rPr>
              <w:t>..................................................................................................</w:t>
            </w:r>
          </w:p>
        </w:tc>
        <w:tc>
          <w:tcPr>
            <w:tcW w:w="2724" w:type="dxa"/>
          </w:tcPr>
          <w:p w:rsidR="00EB29FA" w:rsidRDefault="00981AB3" w:rsidP="009C2E49">
            <w:pPr>
              <w:pStyle w:val="TableParagraph"/>
              <w:spacing w:before="106"/>
              <w:ind w:right="1275"/>
              <w:jc w:val="right"/>
              <w:rPr>
                <w:sz w:val="20"/>
              </w:rPr>
            </w:pPr>
            <w:r>
              <w:rPr>
                <w:sz w:val="20"/>
              </w:rPr>
              <w:t>C3.2-1</w:t>
            </w:r>
          </w:p>
        </w:tc>
      </w:tr>
      <w:tr w:rsidR="00EB29FA" w:rsidTr="00AF3C7E">
        <w:trPr>
          <w:trHeight w:val="459"/>
        </w:trPr>
        <w:tc>
          <w:tcPr>
            <w:tcW w:w="7624" w:type="dxa"/>
          </w:tcPr>
          <w:p w:rsidR="00EB29FA" w:rsidRDefault="00981AB3">
            <w:pPr>
              <w:pStyle w:val="TableParagraph"/>
              <w:tabs>
                <w:tab w:val="left" w:pos="1132"/>
              </w:tabs>
              <w:spacing w:before="103"/>
              <w:rPr>
                <w:sz w:val="20"/>
              </w:rPr>
            </w:pPr>
            <w:r>
              <w:rPr>
                <w:sz w:val="20"/>
              </w:rPr>
              <w:t>C3.2.2</w:t>
            </w:r>
            <w:r>
              <w:rPr>
                <w:sz w:val="20"/>
              </w:rPr>
              <w:tab/>
              <w:t>Employer's Design</w:t>
            </w:r>
            <w:r>
              <w:rPr>
                <w:spacing w:val="-37"/>
                <w:sz w:val="20"/>
              </w:rPr>
              <w:t xml:space="preserve"> </w:t>
            </w:r>
            <w:r>
              <w:rPr>
                <w:sz w:val="20"/>
              </w:rPr>
              <w:t>...............................................................................</w:t>
            </w:r>
          </w:p>
        </w:tc>
        <w:tc>
          <w:tcPr>
            <w:tcW w:w="2724" w:type="dxa"/>
          </w:tcPr>
          <w:p w:rsidR="00EB29FA" w:rsidRDefault="00981AB3" w:rsidP="009C2E49">
            <w:pPr>
              <w:pStyle w:val="TableParagraph"/>
              <w:spacing w:before="103"/>
              <w:ind w:right="1275"/>
              <w:jc w:val="right"/>
              <w:rPr>
                <w:sz w:val="20"/>
              </w:rPr>
            </w:pPr>
            <w:r>
              <w:rPr>
                <w:sz w:val="20"/>
              </w:rPr>
              <w:t>C3.2-1</w:t>
            </w:r>
          </w:p>
        </w:tc>
      </w:tr>
      <w:tr w:rsidR="00EB29FA" w:rsidTr="00AF3C7E">
        <w:trPr>
          <w:trHeight w:val="460"/>
        </w:trPr>
        <w:tc>
          <w:tcPr>
            <w:tcW w:w="7624" w:type="dxa"/>
          </w:tcPr>
          <w:p w:rsidR="00EB29FA" w:rsidRDefault="00981AB3">
            <w:pPr>
              <w:pStyle w:val="TableParagraph"/>
              <w:tabs>
                <w:tab w:val="left" w:pos="1132"/>
              </w:tabs>
              <w:spacing w:before="104"/>
              <w:rPr>
                <w:sz w:val="20"/>
              </w:rPr>
            </w:pPr>
            <w:r>
              <w:rPr>
                <w:sz w:val="20"/>
              </w:rPr>
              <w:t>C3.2.3</w:t>
            </w:r>
            <w:r>
              <w:rPr>
                <w:sz w:val="20"/>
              </w:rPr>
              <w:tab/>
              <w:t>Contractor's Design</w:t>
            </w:r>
            <w:r>
              <w:rPr>
                <w:spacing w:val="-18"/>
                <w:sz w:val="20"/>
              </w:rPr>
              <w:t xml:space="preserve"> </w:t>
            </w:r>
            <w:r>
              <w:rPr>
                <w:sz w:val="20"/>
              </w:rPr>
              <w:t>.............................................................................</w:t>
            </w:r>
          </w:p>
        </w:tc>
        <w:tc>
          <w:tcPr>
            <w:tcW w:w="2724" w:type="dxa"/>
          </w:tcPr>
          <w:p w:rsidR="00EB29FA" w:rsidRDefault="00981AB3" w:rsidP="009C2E49">
            <w:pPr>
              <w:pStyle w:val="TableParagraph"/>
              <w:spacing w:before="104"/>
              <w:ind w:right="1275"/>
              <w:jc w:val="right"/>
              <w:rPr>
                <w:sz w:val="20"/>
              </w:rPr>
            </w:pPr>
            <w:r>
              <w:rPr>
                <w:sz w:val="20"/>
              </w:rPr>
              <w:t>C3.2-1</w:t>
            </w:r>
          </w:p>
        </w:tc>
      </w:tr>
      <w:tr w:rsidR="00EB29FA" w:rsidTr="00AF3C7E">
        <w:trPr>
          <w:trHeight w:val="459"/>
        </w:trPr>
        <w:tc>
          <w:tcPr>
            <w:tcW w:w="7624" w:type="dxa"/>
          </w:tcPr>
          <w:p w:rsidR="00EB29FA" w:rsidRDefault="00981AB3">
            <w:pPr>
              <w:pStyle w:val="TableParagraph"/>
              <w:tabs>
                <w:tab w:val="left" w:pos="1132"/>
              </w:tabs>
              <w:spacing w:before="104"/>
              <w:rPr>
                <w:sz w:val="20"/>
              </w:rPr>
            </w:pPr>
            <w:r>
              <w:rPr>
                <w:sz w:val="20"/>
              </w:rPr>
              <w:t>C3.2.4</w:t>
            </w:r>
            <w:r>
              <w:rPr>
                <w:sz w:val="20"/>
              </w:rPr>
              <w:tab/>
              <w:t>Drawings</w:t>
            </w:r>
            <w:r>
              <w:rPr>
                <w:spacing w:val="-30"/>
                <w:sz w:val="20"/>
              </w:rPr>
              <w:t xml:space="preserve"> </w:t>
            </w:r>
            <w:r>
              <w:rPr>
                <w:sz w:val="20"/>
              </w:rPr>
              <w:t>..............................................................................................</w:t>
            </w:r>
          </w:p>
        </w:tc>
        <w:tc>
          <w:tcPr>
            <w:tcW w:w="2724" w:type="dxa"/>
          </w:tcPr>
          <w:p w:rsidR="00EB29FA" w:rsidRDefault="00981AB3" w:rsidP="009C2E49">
            <w:pPr>
              <w:pStyle w:val="TableParagraph"/>
              <w:spacing w:before="104"/>
              <w:ind w:right="1275"/>
              <w:jc w:val="right"/>
              <w:rPr>
                <w:sz w:val="20"/>
              </w:rPr>
            </w:pPr>
            <w:r>
              <w:rPr>
                <w:sz w:val="20"/>
              </w:rPr>
              <w:t>C3.2-1</w:t>
            </w:r>
          </w:p>
        </w:tc>
      </w:tr>
      <w:tr w:rsidR="00EB29FA" w:rsidTr="00AF3C7E">
        <w:trPr>
          <w:trHeight w:val="458"/>
        </w:trPr>
        <w:tc>
          <w:tcPr>
            <w:tcW w:w="7624" w:type="dxa"/>
          </w:tcPr>
          <w:p w:rsidR="00EB29FA" w:rsidRDefault="00981AB3">
            <w:pPr>
              <w:pStyle w:val="TableParagraph"/>
              <w:tabs>
                <w:tab w:val="left" w:pos="1132"/>
              </w:tabs>
              <w:spacing w:before="103"/>
              <w:rPr>
                <w:sz w:val="20"/>
              </w:rPr>
            </w:pPr>
            <w:r>
              <w:rPr>
                <w:sz w:val="20"/>
              </w:rPr>
              <w:t>C3.2.5</w:t>
            </w:r>
            <w:r>
              <w:rPr>
                <w:sz w:val="20"/>
              </w:rPr>
              <w:tab/>
              <w:t>Design Procedure</w:t>
            </w:r>
            <w:r>
              <w:rPr>
                <w:spacing w:val="-32"/>
                <w:sz w:val="20"/>
              </w:rPr>
              <w:t xml:space="preserve"> </w:t>
            </w:r>
            <w:r>
              <w:rPr>
                <w:sz w:val="20"/>
              </w:rPr>
              <w:t>................................................................................</w:t>
            </w:r>
          </w:p>
        </w:tc>
        <w:tc>
          <w:tcPr>
            <w:tcW w:w="2724" w:type="dxa"/>
          </w:tcPr>
          <w:p w:rsidR="00EB29FA" w:rsidRDefault="00981AB3" w:rsidP="009C2E49">
            <w:pPr>
              <w:pStyle w:val="TableParagraph"/>
              <w:spacing w:before="103"/>
              <w:ind w:right="1275"/>
              <w:jc w:val="right"/>
              <w:rPr>
                <w:sz w:val="20"/>
              </w:rPr>
            </w:pPr>
            <w:r>
              <w:rPr>
                <w:sz w:val="20"/>
              </w:rPr>
              <w:t>C3.2-2</w:t>
            </w:r>
          </w:p>
        </w:tc>
      </w:tr>
      <w:tr w:rsidR="00EB29FA" w:rsidTr="00AF3C7E">
        <w:trPr>
          <w:trHeight w:val="460"/>
        </w:trPr>
        <w:tc>
          <w:tcPr>
            <w:tcW w:w="7624" w:type="dxa"/>
          </w:tcPr>
          <w:p w:rsidR="00EB29FA" w:rsidRDefault="00981AB3">
            <w:pPr>
              <w:pStyle w:val="TableParagraph"/>
              <w:spacing w:before="103"/>
              <w:rPr>
                <w:b/>
                <w:sz w:val="20"/>
              </w:rPr>
            </w:pPr>
            <w:r>
              <w:rPr>
                <w:b/>
                <w:sz w:val="20"/>
              </w:rPr>
              <w:t>C3.3 PROCUREMENT ...........................................................................................</w:t>
            </w:r>
          </w:p>
        </w:tc>
        <w:tc>
          <w:tcPr>
            <w:tcW w:w="2724" w:type="dxa"/>
          </w:tcPr>
          <w:p w:rsidR="00EB29FA" w:rsidRDefault="00981AB3" w:rsidP="009C2E49">
            <w:pPr>
              <w:pStyle w:val="TableParagraph"/>
              <w:spacing w:before="103"/>
              <w:ind w:right="1275"/>
              <w:jc w:val="right"/>
              <w:rPr>
                <w:b/>
                <w:sz w:val="20"/>
              </w:rPr>
            </w:pPr>
            <w:r>
              <w:rPr>
                <w:b/>
                <w:sz w:val="20"/>
              </w:rPr>
              <w:t>C3.3-1</w:t>
            </w:r>
          </w:p>
        </w:tc>
      </w:tr>
      <w:tr w:rsidR="00EB29FA" w:rsidTr="00AF3C7E">
        <w:trPr>
          <w:trHeight w:val="460"/>
        </w:trPr>
        <w:tc>
          <w:tcPr>
            <w:tcW w:w="7624" w:type="dxa"/>
          </w:tcPr>
          <w:p w:rsidR="00EB29FA" w:rsidRDefault="00981AB3">
            <w:pPr>
              <w:pStyle w:val="TableParagraph"/>
              <w:tabs>
                <w:tab w:val="left" w:pos="1132"/>
              </w:tabs>
              <w:spacing w:before="106"/>
              <w:rPr>
                <w:sz w:val="20"/>
              </w:rPr>
            </w:pPr>
            <w:r>
              <w:rPr>
                <w:sz w:val="20"/>
              </w:rPr>
              <w:t>C3.3.1</w:t>
            </w:r>
            <w:r>
              <w:rPr>
                <w:sz w:val="20"/>
              </w:rPr>
              <w:tab/>
              <w:t>Preferential Procurement</w:t>
            </w:r>
            <w:r>
              <w:rPr>
                <w:spacing w:val="-44"/>
                <w:sz w:val="20"/>
              </w:rPr>
              <w:t xml:space="preserve"> </w:t>
            </w:r>
            <w:r>
              <w:rPr>
                <w:sz w:val="20"/>
              </w:rPr>
              <w:t>.....................................................................</w:t>
            </w:r>
          </w:p>
        </w:tc>
        <w:tc>
          <w:tcPr>
            <w:tcW w:w="2724" w:type="dxa"/>
          </w:tcPr>
          <w:p w:rsidR="00EB29FA" w:rsidRDefault="00981AB3" w:rsidP="009C2E49">
            <w:pPr>
              <w:pStyle w:val="TableParagraph"/>
              <w:spacing w:before="106"/>
              <w:ind w:right="1275"/>
              <w:jc w:val="right"/>
              <w:rPr>
                <w:sz w:val="20"/>
              </w:rPr>
            </w:pPr>
            <w:r>
              <w:rPr>
                <w:sz w:val="20"/>
              </w:rPr>
              <w:t>C3.3-1</w:t>
            </w:r>
          </w:p>
        </w:tc>
      </w:tr>
      <w:tr w:rsidR="00EB29FA" w:rsidTr="00AF3C7E">
        <w:trPr>
          <w:trHeight w:val="458"/>
        </w:trPr>
        <w:tc>
          <w:tcPr>
            <w:tcW w:w="7624" w:type="dxa"/>
          </w:tcPr>
          <w:p w:rsidR="00EB29FA" w:rsidRDefault="00981AB3">
            <w:pPr>
              <w:pStyle w:val="TableParagraph"/>
              <w:tabs>
                <w:tab w:val="left" w:pos="1132"/>
              </w:tabs>
              <w:spacing w:before="103"/>
              <w:rPr>
                <w:sz w:val="20"/>
              </w:rPr>
            </w:pPr>
            <w:r>
              <w:rPr>
                <w:sz w:val="20"/>
              </w:rPr>
              <w:t>C3.3.2</w:t>
            </w:r>
            <w:r>
              <w:rPr>
                <w:sz w:val="20"/>
              </w:rPr>
              <w:tab/>
              <w:t>Subcontracting</w:t>
            </w:r>
            <w:r>
              <w:rPr>
                <w:spacing w:val="-33"/>
                <w:sz w:val="20"/>
              </w:rPr>
              <w:t xml:space="preserve"> </w:t>
            </w:r>
            <w:r>
              <w:rPr>
                <w:sz w:val="20"/>
              </w:rPr>
              <w:t>.....................................................................................</w:t>
            </w:r>
          </w:p>
        </w:tc>
        <w:tc>
          <w:tcPr>
            <w:tcW w:w="2724" w:type="dxa"/>
          </w:tcPr>
          <w:p w:rsidR="00EB29FA" w:rsidRDefault="00981AB3" w:rsidP="009C2E49">
            <w:pPr>
              <w:pStyle w:val="TableParagraph"/>
              <w:spacing w:before="103"/>
              <w:ind w:right="1275"/>
              <w:jc w:val="right"/>
              <w:rPr>
                <w:sz w:val="20"/>
              </w:rPr>
            </w:pPr>
            <w:r>
              <w:rPr>
                <w:sz w:val="20"/>
              </w:rPr>
              <w:t>C3.3-1</w:t>
            </w:r>
          </w:p>
        </w:tc>
      </w:tr>
      <w:tr w:rsidR="00EB29FA" w:rsidTr="00AF3C7E">
        <w:trPr>
          <w:trHeight w:val="459"/>
        </w:trPr>
        <w:tc>
          <w:tcPr>
            <w:tcW w:w="7624" w:type="dxa"/>
          </w:tcPr>
          <w:p w:rsidR="00EB29FA" w:rsidRDefault="00981AB3">
            <w:pPr>
              <w:pStyle w:val="TableParagraph"/>
              <w:spacing w:before="103"/>
              <w:rPr>
                <w:b/>
                <w:sz w:val="20"/>
              </w:rPr>
            </w:pPr>
            <w:r>
              <w:rPr>
                <w:b/>
                <w:sz w:val="20"/>
              </w:rPr>
              <w:t>C3.4 CONSTRUCTION ..........................................................................................</w:t>
            </w:r>
          </w:p>
        </w:tc>
        <w:tc>
          <w:tcPr>
            <w:tcW w:w="2724" w:type="dxa"/>
          </w:tcPr>
          <w:p w:rsidR="00EB29FA" w:rsidRDefault="00981AB3" w:rsidP="009C2E49">
            <w:pPr>
              <w:pStyle w:val="TableParagraph"/>
              <w:spacing w:before="103"/>
              <w:ind w:right="1275"/>
              <w:jc w:val="right"/>
              <w:rPr>
                <w:b/>
                <w:sz w:val="20"/>
              </w:rPr>
            </w:pPr>
            <w:r>
              <w:rPr>
                <w:b/>
                <w:sz w:val="20"/>
              </w:rPr>
              <w:t>C3.4-1</w:t>
            </w:r>
          </w:p>
        </w:tc>
      </w:tr>
      <w:tr w:rsidR="00EB29FA" w:rsidTr="00AF3C7E">
        <w:trPr>
          <w:trHeight w:val="460"/>
        </w:trPr>
        <w:tc>
          <w:tcPr>
            <w:tcW w:w="7624" w:type="dxa"/>
          </w:tcPr>
          <w:p w:rsidR="00EB29FA" w:rsidRDefault="00981AB3">
            <w:pPr>
              <w:pStyle w:val="TableParagraph"/>
              <w:tabs>
                <w:tab w:val="left" w:pos="1132"/>
              </w:tabs>
              <w:spacing w:before="105"/>
              <w:rPr>
                <w:sz w:val="20"/>
              </w:rPr>
            </w:pPr>
            <w:r>
              <w:rPr>
                <w:sz w:val="20"/>
              </w:rPr>
              <w:t>C3.4.1</w:t>
            </w:r>
            <w:r>
              <w:rPr>
                <w:sz w:val="20"/>
              </w:rPr>
              <w:tab/>
              <w:t>Works</w:t>
            </w:r>
            <w:r>
              <w:rPr>
                <w:spacing w:val="-9"/>
                <w:sz w:val="20"/>
              </w:rPr>
              <w:t xml:space="preserve"> </w:t>
            </w:r>
            <w:r>
              <w:rPr>
                <w:sz w:val="20"/>
              </w:rPr>
              <w:t>Specifications............................................................................</w:t>
            </w:r>
          </w:p>
        </w:tc>
        <w:tc>
          <w:tcPr>
            <w:tcW w:w="2724" w:type="dxa"/>
          </w:tcPr>
          <w:p w:rsidR="00EB29FA" w:rsidRDefault="00981AB3" w:rsidP="009C2E49">
            <w:pPr>
              <w:pStyle w:val="TableParagraph"/>
              <w:spacing w:before="105"/>
              <w:ind w:right="1275"/>
              <w:jc w:val="right"/>
              <w:rPr>
                <w:sz w:val="20"/>
              </w:rPr>
            </w:pPr>
            <w:r>
              <w:rPr>
                <w:sz w:val="20"/>
              </w:rPr>
              <w:t>C3.4-1</w:t>
            </w:r>
          </w:p>
        </w:tc>
      </w:tr>
      <w:tr w:rsidR="00EB29FA" w:rsidTr="00AF3C7E">
        <w:trPr>
          <w:trHeight w:val="459"/>
        </w:trPr>
        <w:tc>
          <w:tcPr>
            <w:tcW w:w="7624" w:type="dxa"/>
          </w:tcPr>
          <w:p w:rsidR="00EB29FA" w:rsidRDefault="00981AB3">
            <w:pPr>
              <w:pStyle w:val="TableParagraph"/>
              <w:tabs>
                <w:tab w:val="left" w:pos="1132"/>
              </w:tabs>
              <w:spacing w:before="104"/>
              <w:rPr>
                <w:sz w:val="20"/>
              </w:rPr>
            </w:pPr>
            <w:r>
              <w:rPr>
                <w:sz w:val="20"/>
              </w:rPr>
              <w:t>C3.4.2</w:t>
            </w:r>
            <w:r>
              <w:rPr>
                <w:sz w:val="20"/>
              </w:rPr>
              <w:tab/>
              <w:t>Project Specifications Relating to Standard Specifications</w:t>
            </w:r>
            <w:r>
              <w:rPr>
                <w:spacing w:val="-30"/>
                <w:sz w:val="20"/>
              </w:rPr>
              <w:t xml:space="preserve"> </w:t>
            </w:r>
            <w:r>
              <w:rPr>
                <w:sz w:val="20"/>
              </w:rPr>
              <w:t>.................</w:t>
            </w:r>
          </w:p>
        </w:tc>
        <w:tc>
          <w:tcPr>
            <w:tcW w:w="2724" w:type="dxa"/>
          </w:tcPr>
          <w:p w:rsidR="00EB29FA" w:rsidRDefault="00981AB3" w:rsidP="009C2E49">
            <w:pPr>
              <w:pStyle w:val="TableParagraph"/>
              <w:spacing w:before="104"/>
              <w:ind w:right="1275"/>
              <w:jc w:val="right"/>
              <w:rPr>
                <w:sz w:val="20"/>
              </w:rPr>
            </w:pPr>
            <w:r>
              <w:rPr>
                <w:sz w:val="20"/>
              </w:rPr>
              <w:t>C3.4-2</w:t>
            </w:r>
          </w:p>
        </w:tc>
      </w:tr>
      <w:tr w:rsidR="00EB29FA" w:rsidTr="00AF3C7E">
        <w:trPr>
          <w:trHeight w:val="459"/>
        </w:trPr>
        <w:tc>
          <w:tcPr>
            <w:tcW w:w="7624" w:type="dxa"/>
          </w:tcPr>
          <w:p w:rsidR="00EB29FA" w:rsidRDefault="00981AB3">
            <w:pPr>
              <w:pStyle w:val="TableParagraph"/>
              <w:spacing w:before="103"/>
              <w:rPr>
                <w:b/>
                <w:sz w:val="20"/>
              </w:rPr>
            </w:pPr>
            <w:r>
              <w:rPr>
                <w:b/>
                <w:sz w:val="20"/>
              </w:rPr>
              <w:t>C3.5 MANAGEMENT .............................................................................................</w:t>
            </w:r>
          </w:p>
        </w:tc>
        <w:tc>
          <w:tcPr>
            <w:tcW w:w="2724" w:type="dxa"/>
          </w:tcPr>
          <w:p w:rsidR="00EB29FA" w:rsidRDefault="00981AB3" w:rsidP="009C2E49">
            <w:pPr>
              <w:pStyle w:val="TableParagraph"/>
              <w:spacing w:before="103"/>
              <w:ind w:right="1275"/>
              <w:jc w:val="right"/>
              <w:rPr>
                <w:b/>
                <w:sz w:val="20"/>
              </w:rPr>
            </w:pPr>
            <w:r>
              <w:rPr>
                <w:b/>
                <w:sz w:val="20"/>
              </w:rPr>
              <w:t>C3.5-1</w:t>
            </w:r>
          </w:p>
        </w:tc>
      </w:tr>
      <w:tr w:rsidR="00EB29FA" w:rsidTr="00AF3C7E">
        <w:trPr>
          <w:trHeight w:val="459"/>
        </w:trPr>
        <w:tc>
          <w:tcPr>
            <w:tcW w:w="7624" w:type="dxa"/>
          </w:tcPr>
          <w:p w:rsidR="00EB29FA" w:rsidRDefault="00981AB3">
            <w:pPr>
              <w:pStyle w:val="TableParagraph"/>
              <w:tabs>
                <w:tab w:val="left" w:pos="1132"/>
              </w:tabs>
              <w:spacing w:before="104"/>
              <w:rPr>
                <w:sz w:val="20"/>
              </w:rPr>
            </w:pPr>
            <w:r>
              <w:rPr>
                <w:sz w:val="20"/>
              </w:rPr>
              <w:t>C3.5.1</w:t>
            </w:r>
            <w:r>
              <w:rPr>
                <w:sz w:val="20"/>
              </w:rPr>
              <w:tab/>
              <w:t>Management of the</w:t>
            </w:r>
            <w:r>
              <w:rPr>
                <w:spacing w:val="-20"/>
                <w:sz w:val="20"/>
              </w:rPr>
              <w:t xml:space="preserve"> </w:t>
            </w:r>
            <w:r>
              <w:rPr>
                <w:sz w:val="20"/>
              </w:rPr>
              <w:t>Works...................................................................</w:t>
            </w:r>
          </w:p>
        </w:tc>
        <w:tc>
          <w:tcPr>
            <w:tcW w:w="2724" w:type="dxa"/>
          </w:tcPr>
          <w:p w:rsidR="00EB29FA" w:rsidRDefault="00981AB3" w:rsidP="009C2E49">
            <w:pPr>
              <w:pStyle w:val="TableParagraph"/>
              <w:spacing w:before="104"/>
              <w:ind w:right="1275"/>
              <w:jc w:val="right"/>
              <w:rPr>
                <w:sz w:val="20"/>
              </w:rPr>
            </w:pPr>
            <w:r>
              <w:rPr>
                <w:sz w:val="20"/>
              </w:rPr>
              <w:t>C3.5-1</w:t>
            </w:r>
          </w:p>
        </w:tc>
      </w:tr>
      <w:tr w:rsidR="00EB29FA" w:rsidTr="00AF3C7E">
        <w:trPr>
          <w:trHeight w:val="460"/>
        </w:trPr>
        <w:tc>
          <w:tcPr>
            <w:tcW w:w="7624" w:type="dxa"/>
          </w:tcPr>
          <w:p w:rsidR="00EB29FA" w:rsidRDefault="00981AB3">
            <w:pPr>
              <w:pStyle w:val="TableParagraph"/>
              <w:spacing w:before="103"/>
              <w:rPr>
                <w:b/>
                <w:sz w:val="20"/>
              </w:rPr>
            </w:pPr>
            <w:r>
              <w:rPr>
                <w:b/>
                <w:sz w:val="20"/>
              </w:rPr>
              <w:t>C3.6 HEALTH AND SAFETY.................................................................................</w:t>
            </w:r>
          </w:p>
        </w:tc>
        <w:tc>
          <w:tcPr>
            <w:tcW w:w="2724" w:type="dxa"/>
          </w:tcPr>
          <w:p w:rsidR="00EB29FA" w:rsidRDefault="00981AB3" w:rsidP="009C2E49">
            <w:pPr>
              <w:pStyle w:val="TableParagraph"/>
              <w:spacing w:before="103"/>
              <w:ind w:right="1275"/>
              <w:jc w:val="right"/>
              <w:rPr>
                <w:b/>
                <w:sz w:val="20"/>
              </w:rPr>
            </w:pPr>
            <w:r>
              <w:rPr>
                <w:b/>
                <w:sz w:val="20"/>
              </w:rPr>
              <w:t>C3.6-1</w:t>
            </w:r>
          </w:p>
        </w:tc>
      </w:tr>
      <w:tr w:rsidR="00EB29FA" w:rsidTr="00AF3C7E">
        <w:trPr>
          <w:trHeight w:val="460"/>
        </w:trPr>
        <w:tc>
          <w:tcPr>
            <w:tcW w:w="7624" w:type="dxa"/>
          </w:tcPr>
          <w:p w:rsidR="00EB29FA" w:rsidRDefault="00981AB3">
            <w:pPr>
              <w:pStyle w:val="TableParagraph"/>
              <w:tabs>
                <w:tab w:val="left" w:pos="1132"/>
              </w:tabs>
              <w:spacing w:before="106"/>
              <w:rPr>
                <w:sz w:val="20"/>
              </w:rPr>
            </w:pPr>
            <w:r>
              <w:rPr>
                <w:sz w:val="20"/>
              </w:rPr>
              <w:t>C3.6.1</w:t>
            </w:r>
            <w:r>
              <w:rPr>
                <w:sz w:val="20"/>
              </w:rPr>
              <w:tab/>
              <w:t>Health and Safety Requirements and Procedures</w:t>
            </w:r>
            <w:r>
              <w:rPr>
                <w:spacing w:val="-36"/>
                <w:sz w:val="20"/>
              </w:rPr>
              <w:t xml:space="preserve"> </w:t>
            </w:r>
            <w:r>
              <w:rPr>
                <w:sz w:val="20"/>
              </w:rPr>
              <w:t>..............................</w:t>
            </w:r>
          </w:p>
        </w:tc>
        <w:tc>
          <w:tcPr>
            <w:tcW w:w="2724" w:type="dxa"/>
          </w:tcPr>
          <w:p w:rsidR="00EB29FA" w:rsidRDefault="00981AB3" w:rsidP="009C2E49">
            <w:pPr>
              <w:pStyle w:val="TableParagraph"/>
              <w:spacing w:before="106"/>
              <w:ind w:right="1275"/>
              <w:jc w:val="right"/>
              <w:rPr>
                <w:sz w:val="20"/>
              </w:rPr>
            </w:pPr>
            <w:r>
              <w:rPr>
                <w:sz w:val="20"/>
              </w:rPr>
              <w:t>C3.6-1</w:t>
            </w:r>
          </w:p>
        </w:tc>
      </w:tr>
      <w:tr w:rsidR="00EB29FA" w:rsidTr="00AF3C7E">
        <w:trPr>
          <w:trHeight w:val="459"/>
        </w:trPr>
        <w:tc>
          <w:tcPr>
            <w:tcW w:w="7624" w:type="dxa"/>
          </w:tcPr>
          <w:p w:rsidR="00EB29FA" w:rsidRDefault="00981AB3">
            <w:pPr>
              <w:pStyle w:val="TableParagraph"/>
              <w:tabs>
                <w:tab w:val="left" w:pos="1132"/>
              </w:tabs>
              <w:spacing w:before="103"/>
              <w:rPr>
                <w:sz w:val="20"/>
              </w:rPr>
            </w:pPr>
            <w:r>
              <w:rPr>
                <w:sz w:val="20"/>
              </w:rPr>
              <w:t>C3.6.2</w:t>
            </w:r>
            <w:r>
              <w:rPr>
                <w:sz w:val="20"/>
              </w:rPr>
              <w:tab/>
              <w:t>Protection</w:t>
            </w:r>
            <w:r>
              <w:rPr>
                <w:spacing w:val="-7"/>
                <w:sz w:val="20"/>
              </w:rPr>
              <w:t xml:space="preserve"> </w:t>
            </w:r>
            <w:r>
              <w:rPr>
                <w:sz w:val="20"/>
              </w:rPr>
              <w:t>of</w:t>
            </w:r>
            <w:r>
              <w:rPr>
                <w:spacing w:val="-7"/>
                <w:sz w:val="20"/>
              </w:rPr>
              <w:t xml:space="preserve"> </w:t>
            </w:r>
            <w:r>
              <w:rPr>
                <w:sz w:val="20"/>
              </w:rPr>
              <w:t>the</w:t>
            </w:r>
            <w:r>
              <w:rPr>
                <w:spacing w:val="-7"/>
                <w:sz w:val="20"/>
              </w:rPr>
              <w:t xml:space="preserve"> </w:t>
            </w:r>
            <w:r>
              <w:rPr>
                <w:sz w:val="20"/>
              </w:rPr>
              <w:t>Public</w:t>
            </w:r>
            <w:r>
              <w:rPr>
                <w:spacing w:val="-32"/>
                <w:sz w:val="20"/>
              </w:rPr>
              <w:t xml:space="preserve"> </w:t>
            </w:r>
            <w:r>
              <w:rPr>
                <w:sz w:val="20"/>
              </w:rPr>
              <w:t>........................................................................</w:t>
            </w:r>
          </w:p>
        </w:tc>
        <w:tc>
          <w:tcPr>
            <w:tcW w:w="2724" w:type="dxa"/>
          </w:tcPr>
          <w:p w:rsidR="00EB29FA" w:rsidRDefault="00981AB3" w:rsidP="009C2E49">
            <w:pPr>
              <w:pStyle w:val="TableParagraph"/>
              <w:spacing w:before="103"/>
              <w:ind w:right="1275"/>
              <w:jc w:val="right"/>
              <w:rPr>
                <w:sz w:val="20"/>
              </w:rPr>
            </w:pPr>
            <w:r>
              <w:rPr>
                <w:sz w:val="20"/>
              </w:rPr>
              <w:t>C3.6-1</w:t>
            </w:r>
          </w:p>
        </w:tc>
      </w:tr>
      <w:tr w:rsidR="00EB29FA" w:rsidTr="00AF3C7E">
        <w:trPr>
          <w:trHeight w:val="461"/>
        </w:trPr>
        <w:tc>
          <w:tcPr>
            <w:tcW w:w="7624" w:type="dxa"/>
          </w:tcPr>
          <w:p w:rsidR="00EB29FA" w:rsidRDefault="00981AB3">
            <w:pPr>
              <w:pStyle w:val="TableParagraph"/>
              <w:tabs>
                <w:tab w:val="left" w:pos="1132"/>
              </w:tabs>
              <w:spacing w:before="104"/>
              <w:rPr>
                <w:sz w:val="20"/>
              </w:rPr>
            </w:pPr>
            <w:r>
              <w:rPr>
                <w:sz w:val="20"/>
              </w:rPr>
              <w:t>C3.6.3</w:t>
            </w:r>
            <w:r>
              <w:rPr>
                <w:sz w:val="20"/>
              </w:rPr>
              <w:tab/>
              <w:t>Barricades and Lighting</w:t>
            </w:r>
            <w:r>
              <w:rPr>
                <w:spacing w:val="-42"/>
                <w:sz w:val="20"/>
              </w:rPr>
              <w:t xml:space="preserve"> </w:t>
            </w:r>
            <w:r>
              <w:rPr>
                <w:sz w:val="20"/>
              </w:rPr>
              <w:t>.......................................................................</w:t>
            </w:r>
          </w:p>
        </w:tc>
        <w:tc>
          <w:tcPr>
            <w:tcW w:w="2724" w:type="dxa"/>
          </w:tcPr>
          <w:p w:rsidR="00EB29FA" w:rsidRDefault="00981AB3" w:rsidP="009C2E49">
            <w:pPr>
              <w:pStyle w:val="TableParagraph"/>
              <w:spacing w:before="104"/>
              <w:ind w:right="1275"/>
              <w:jc w:val="right"/>
              <w:rPr>
                <w:sz w:val="20"/>
              </w:rPr>
            </w:pPr>
            <w:r>
              <w:rPr>
                <w:sz w:val="20"/>
              </w:rPr>
              <w:t>C3.6-1</w:t>
            </w:r>
          </w:p>
        </w:tc>
      </w:tr>
      <w:tr w:rsidR="00EB29FA" w:rsidTr="00AF3C7E">
        <w:trPr>
          <w:trHeight w:val="459"/>
        </w:trPr>
        <w:tc>
          <w:tcPr>
            <w:tcW w:w="7624" w:type="dxa"/>
          </w:tcPr>
          <w:p w:rsidR="00EB29FA" w:rsidRDefault="00981AB3">
            <w:pPr>
              <w:pStyle w:val="TableParagraph"/>
              <w:tabs>
                <w:tab w:val="left" w:pos="1132"/>
              </w:tabs>
              <w:spacing w:before="105"/>
              <w:rPr>
                <w:sz w:val="20"/>
              </w:rPr>
            </w:pPr>
            <w:r>
              <w:rPr>
                <w:sz w:val="20"/>
              </w:rPr>
              <w:t>C3.6.4</w:t>
            </w:r>
            <w:r>
              <w:rPr>
                <w:sz w:val="20"/>
              </w:rPr>
              <w:tab/>
              <w:t>Traffic</w:t>
            </w:r>
            <w:r>
              <w:rPr>
                <w:spacing w:val="-8"/>
                <w:sz w:val="20"/>
              </w:rPr>
              <w:t xml:space="preserve"> </w:t>
            </w:r>
            <w:r>
              <w:rPr>
                <w:sz w:val="20"/>
              </w:rPr>
              <w:t>Control</w:t>
            </w:r>
            <w:r>
              <w:rPr>
                <w:spacing w:val="-7"/>
                <w:sz w:val="20"/>
              </w:rPr>
              <w:t xml:space="preserve"> </w:t>
            </w:r>
            <w:r>
              <w:rPr>
                <w:sz w:val="20"/>
              </w:rPr>
              <w:t>on</w:t>
            </w:r>
            <w:r>
              <w:rPr>
                <w:spacing w:val="-6"/>
                <w:sz w:val="20"/>
              </w:rPr>
              <w:t xml:space="preserve"> </w:t>
            </w:r>
            <w:r>
              <w:rPr>
                <w:sz w:val="20"/>
              </w:rPr>
              <w:t>Roads</w:t>
            </w:r>
            <w:r>
              <w:rPr>
                <w:spacing w:val="-35"/>
                <w:sz w:val="20"/>
              </w:rPr>
              <w:t xml:space="preserve"> </w:t>
            </w:r>
            <w:r>
              <w:rPr>
                <w:sz w:val="20"/>
              </w:rPr>
              <w:t>......................................................................</w:t>
            </w:r>
          </w:p>
        </w:tc>
        <w:tc>
          <w:tcPr>
            <w:tcW w:w="2724" w:type="dxa"/>
          </w:tcPr>
          <w:p w:rsidR="00EB29FA" w:rsidRDefault="00981AB3" w:rsidP="009C2E49">
            <w:pPr>
              <w:pStyle w:val="TableParagraph"/>
              <w:spacing w:before="105"/>
              <w:ind w:right="1275"/>
              <w:jc w:val="right"/>
              <w:rPr>
                <w:sz w:val="20"/>
              </w:rPr>
            </w:pPr>
            <w:r>
              <w:rPr>
                <w:sz w:val="20"/>
              </w:rPr>
              <w:t>C3.6-2</w:t>
            </w:r>
          </w:p>
        </w:tc>
      </w:tr>
      <w:tr w:rsidR="00EB29FA" w:rsidTr="00AF3C7E">
        <w:trPr>
          <w:trHeight w:val="459"/>
        </w:trPr>
        <w:tc>
          <w:tcPr>
            <w:tcW w:w="7624" w:type="dxa"/>
          </w:tcPr>
          <w:p w:rsidR="00EB29FA" w:rsidRDefault="00981AB3">
            <w:pPr>
              <w:pStyle w:val="TableParagraph"/>
              <w:tabs>
                <w:tab w:val="left" w:pos="1132"/>
              </w:tabs>
              <w:spacing w:before="103"/>
              <w:rPr>
                <w:sz w:val="20"/>
              </w:rPr>
            </w:pPr>
            <w:r>
              <w:rPr>
                <w:sz w:val="20"/>
              </w:rPr>
              <w:t>C3.6.5</w:t>
            </w:r>
            <w:r>
              <w:rPr>
                <w:sz w:val="20"/>
              </w:rPr>
              <w:tab/>
              <w:t>Measures Against Disease and Epidemics</w:t>
            </w:r>
            <w:r>
              <w:rPr>
                <w:spacing w:val="-26"/>
                <w:sz w:val="20"/>
              </w:rPr>
              <w:t xml:space="preserve"> </w:t>
            </w:r>
            <w:r>
              <w:rPr>
                <w:sz w:val="20"/>
              </w:rPr>
              <w:t>.........................................</w:t>
            </w:r>
          </w:p>
        </w:tc>
        <w:tc>
          <w:tcPr>
            <w:tcW w:w="2724" w:type="dxa"/>
          </w:tcPr>
          <w:p w:rsidR="00EB29FA" w:rsidRDefault="00981AB3" w:rsidP="009C2E49">
            <w:pPr>
              <w:pStyle w:val="TableParagraph"/>
              <w:spacing w:before="103"/>
              <w:ind w:right="1275"/>
              <w:jc w:val="right"/>
              <w:rPr>
                <w:sz w:val="20"/>
              </w:rPr>
            </w:pPr>
            <w:r>
              <w:rPr>
                <w:sz w:val="20"/>
              </w:rPr>
              <w:t>C3.6-2</w:t>
            </w:r>
          </w:p>
        </w:tc>
      </w:tr>
      <w:tr w:rsidR="00EB29FA" w:rsidTr="00AF3C7E">
        <w:trPr>
          <w:trHeight w:val="341"/>
        </w:trPr>
        <w:tc>
          <w:tcPr>
            <w:tcW w:w="7624" w:type="dxa"/>
          </w:tcPr>
          <w:p w:rsidR="00EB29FA" w:rsidRDefault="00981AB3">
            <w:pPr>
              <w:pStyle w:val="TableParagraph"/>
              <w:tabs>
                <w:tab w:val="left" w:pos="1132"/>
              </w:tabs>
              <w:spacing w:before="104" w:line="217" w:lineRule="exact"/>
              <w:rPr>
                <w:sz w:val="20"/>
              </w:rPr>
            </w:pPr>
            <w:r>
              <w:rPr>
                <w:sz w:val="20"/>
              </w:rPr>
              <w:t>C3.6.6</w:t>
            </w:r>
            <w:r>
              <w:rPr>
                <w:sz w:val="20"/>
              </w:rPr>
              <w:tab/>
              <w:t>Aids Awareness</w:t>
            </w:r>
            <w:r>
              <w:rPr>
                <w:spacing w:val="-31"/>
                <w:sz w:val="20"/>
              </w:rPr>
              <w:t xml:space="preserve"> </w:t>
            </w:r>
            <w:r>
              <w:rPr>
                <w:sz w:val="20"/>
              </w:rPr>
              <w:t>...................................................................................</w:t>
            </w:r>
          </w:p>
        </w:tc>
        <w:tc>
          <w:tcPr>
            <w:tcW w:w="2724" w:type="dxa"/>
          </w:tcPr>
          <w:p w:rsidR="00EB29FA" w:rsidRDefault="00981AB3" w:rsidP="009C2E49">
            <w:pPr>
              <w:pStyle w:val="TableParagraph"/>
              <w:spacing w:before="104" w:line="217" w:lineRule="exact"/>
              <w:ind w:right="1275"/>
              <w:jc w:val="right"/>
              <w:rPr>
                <w:sz w:val="20"/>
              </w:rPr>
            </w:pPr>
            <w:r>
              <w:rPr>
                <w:sz w:val="20"/>
              </w:rPr>
              <w:t>C3.6-2</w:t>
            </w:r>
          </w:p>
        </w:tc>
      </w:tr>
    </w:tbl>
    <w:p w:rsidR="00EB29FA" w:rsidRDefault="00EB29FA">
      <w:pPr>
        <w:spacing w:line="217" w:lineRule="exact"/>
        <w:jc w:val="right"/>
        <w:rPr>
          <w:sz w:val="20"/>
        </w:rPr>
        <w:sectPr w:rsidR="00EB29FA" w:rsidSect="009C2E49">
          <w:headerReference w:type="default" r:id="rId158"/>
          <w:footerReference w:type="default" r:id="rId159"/>
          <w:pgSz w:w="11910" w:h="16840"/>
          <w:pgMar w:top="851" w:right="567" w:bottom="851" w:left="1134" w:header="567" w:footer="902" w:gutter="0"/>
          <w:cols w:space="720"/>
        </w:sectPr>
      </w:pPr>
    </w:p>
    <w:p w:rsidR="00EB29FA" w:rsidRDefault="00981AB3" w:rsidP="00BD1BA1">
      <w:pPr>
        <w:pStyle w:val="BodyText"/>
        <w:spacing w:before="240" w:after="240"/>
      </w:pPr>
      <w:r>
        <w:rPr>
          <w:noProof/>
          <w:lang w:val="en-ZA" w:eastAsia="en-ZA" w:bidi="ar-SA"/>
        </w:rPr>
        <mc:AlternateContent>
          <mc:Choice Requires="wps">
            <w:drawing>
              <wp:inline distT="0" distB="0" distL="0" distR="0" wp14:anchorId="2B712297" wp14:editId="5587B548">
                <wp:extent cx="6515100" cy="233680"/>
                <wp:effectExtent l="0" t="0" r="19050" b="13970"/>
                <wp:docPr id="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233680"/>
                        </a:xfrm>
                        <a:prstGeom prst="rect">
                          <a:avLst/>
                        </a:prstGeom>
                        <a:solidFill>
                          <a:schemeClr val="bg1">
                            <a:lumMod val="85000"/>
                          </a:schemeClr>
                        </a:solidFill>
                        <a:ln w="18288">
                          <a:solidFill>
                            <a:srgbClr val="000000"/>
                          </a:solidFill>
                          <a:prstDash val="solid"/>
                          <a:miter lim="800000"/>
                          <a:headEnd/>
                          <a:tailEnd/>
                        </a:ln>
                      </wps:spPr>
                      <wps:txbx>
                        <w:txbxContent>
                          <w:p w:rsidR="00D7510D" w:rsidRDefault="00D7510D">
                            <w:pPr>
                              <w:spacing w:line="272" w:lineRule="exact"/>
                              <w:ind w:left="2559" w:right="2559"/>
                              <w:jc w:val="center"/>
                              <w:rPr>
                                <w:b/>
                                <w:sz w:val="24"/>
                              </w:rPr>
                            </w:pPr>
                            <w:r>
                              <w:rPr>
                                <w:b/>
                                <w:sz w:val="24"/>
                              </w:rPr>
                              <w:t>C3.1: DESCRIPTION of WORKS</w:t>
                            </w:r>
                          </w:p>
                        </w:txbxContent>
                      </wps:txbx>
                      <wps:bodyPr rot="0" vert="horz" wrap="square" lIns="0" tIns="0" rIns="0" bIns="0" anchor="t" anchorCtr="0" upright="1">
                        <a:noAutofit/>
                      </wps:bodyPr>
                    </wps:wsp>
                  </a:graphicData>
                </a:graphic>
              </wp:inline>
            </w:drawing>
          </mc:Choice>
          <mc:Fallback>
            <w:pict>
              <v:shape w14:anchorId="2B712297" id="Text Box 8" o:spid="_x0000_s1081" type="#_x0000_t202" style="width:513pt;height: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" fillcolor="#d8d8d8 [2732]" strokeweight="1.44pt">
                <v:textbox inset="0,0,0,0">
                  <w:txbxContent>
                    <w:p w:rsidR="00D7510D" w:rsidRDefault="00D7510D">
                      <w:pPr>
                        <w:spacing w:line="272" w:lineRule="exact"/>
                        <w:ind w:left="2559" w:right="2559"/>
                        <w:jc w:val="center"/>
                        <w:rPr>
                          <w:b/>
                          <w:sz w:val="24"/>
                        </w:rPr>
                      </w:pPr>
                      <w:r>
                        <w:rPr>
                          <w:b/>
                          <w:sz w:val="24"/>
                        </w:rPr>
                        <w:t>C3.1: DESCRIPTION of WORKS</w:t>
                      </w:r>
                    </w:p>
                  </w:txbxContent>
                </v:textbox>
                <w10:anchorlock/>
              </v:shape>
            </w:pict>
          </mc:Fallback>
        </mc:AlternateContent>
      </w:r>
    </w:p>
    <w:p w:rsidR="00EB29FA" w:rsidRDefault="00981AB3" w:rsidP="00BD1BA1">
      <w:pPr>
        <w:pStyle w:val="Heading5"/>
        <w:tabs>
          <w:tab w:val="left" w:pos="993"/>
        </w:tabs>
        <w:spacing w:before="120" w:after="240"/>
        <w:ind w:left="0"/>
      </w:pPr>
      <w:r>
        <w:rPr>
          <w:u w:val="thick"/>
        </w:rPr>
        <w:t>C3.1</w:t>
      </w:r>
      <w:r>
        <w:rPr>
          <w:u w:val="thick"/>
        </w:rPr>
        <w:tab/>
        <w:t>DESCRIPTION OF THE</w:t>
      </w:r>
      <w:r>
        <w:rPr>
          <w:spacing w:val="-16"/>
          <w:u w:val="thick"/>
        </w:rPr>
        <w:t xml:space="preserve"> </w:t>
      </w:r>
      <w:r>
        <w:rPr>
          <w:u w:val="thick"/>
        </w:rPr>
        <w:t>WORKS</w:t>
      </w:r>
    </w:p>
    <w:p w:rsidR="00EB29FA" w:rsidRDefault="00981AB3" w:rsidP="009C2E49">
      <w:pPr>
        <w:tabs>
          <w:tab w:val="left" w:pos="993"/>
        </w:tabs>
        <w:spacing w:before="93"/>
        <w:rPr>
          <w:b/>
          <w:sz w:val="20"/>
        </w:rPr>
      </w:pPr>
      <w:r>
        <w:rPr>
          <w:b/>
          <w:sz w:val="20"/>
        </w:rPr>
        <w:t>C3.1.1</w:t>
      </w:r>
      <w:r>
        <w:rPr>
          <w:b/>
          <w:sz w:val="20"/>
        </w:rPr>
        <w:tab/>
      </w:r>
      <w:r>
        <w:rPr>
          <w:b/>
          <w:sz w:val="20"/>
          <w:u w:val="thick"/>
        </w:rPr>
        <w:t>EMPLOYER'S</w:t>
      </w:r>
      <w:r>
        <w:rPr>
          <w:b/>
          <w:spacing w:val="-7"/>
          <w:sz w:val="20"/>
          <w:u w:val="thick"/>
        </w:rPr>
        <w:t xml:space="preserve"> </w:t>
      </w:r>
      <w:r>
        <w:rPr>
          <w:b/>
          <w:sz w:val="20"/>
          <w:u w:val="thick"/>
        </w:rPr>
        <w:t>OBJECTIVES</w:t>
      </w:r>
    </w:p>
    <w:p w:rsidR="005B624E" w:rsidRPr="00553875" w:rsidRDefault="005B624E" w:rsidP="005B624E">
      <w:pPr>
        <w:pStyle w:val="BodyText"/>
        <w:spacing w:before="93"/>
        <w:ind w:left="993" w:right="570"/>
        <w:jc w:val="both"/>
        <w:rPr>
          <w:lang w:val="en-GB"/>
        </w:rPr>
      </w:pPr>
      <w:r w:rsidRPr="00553875">
        <w:rPr>
          <w:lang w:val="en-GB"/>
        </w:rPr>
        <w:t xml:space="preserve">The employer’s objectives are to deliver public infrastructure using labour-intensive methods with the aim of services delivery, job creation and poverty alleviation. The work entails upgrading of MHLAMBANYATSI Road in Mahushu Ward 3 of City of Mbombela Municipality, from gravel surface to a formal paved road. As part of the construction of the new road, job creation will occur through the employment of local labourers, local subcontractors.  </w:t>
      </w:r>
    </w:p>
    <w:p w:rsidR="005B624E" w:rsidRPr="00553875" w:rsidRDefault="005B624E" w:rsidP="005B624E">
      <w:pPr>
        <w:pStyle w:val="BodyText"/>
        <w:spacing w:before="10"/>
        <w:ind w:right="570"/>
      </w:pPr>
    </w:p>
    <w:p w:rsidR="005B624E" w:rsidRPr="00553875" w:rsidRDefault="005B624E" w:rsidP="005B624E">
      <w:pPr>
        <w:pStyle w:val="BodyText"/>
        <w:ind w:left="993" w:right="570"/>
      </w:pPr>
      <w:r w:rsidRPr="00553875">
        <w:t>The Employer desires that the work required be of a high standard and be completed in the shortest practical time whilst creating jobs for local labourers and contractors.</w:t>
      </w:r>
    </w:p>
    <w:p w:rsidR="005B624E" w:rsidRPr="00553875" w:rsidRDefault="005B624E" w:rsidP="005B624E">
      <w:pPr>
        <w:pStyle w:val="BodyText"/>
        <w:spacing w:before="1"/>
        <w:ind w:left="1534" w:right="570"/>
      </w:pPr>
    </w:p>
    <w:p w:rsidR="005B624E" w:rsidRPr="00553875" w:rsidRDefault="005B624E" w:rsidP="005B624E">
      <w:pPr>
        <w:pStyle w:val="BodyText"/>
        <w:spacing w:before="1"/>
        <w:ind w:left="993" w:right="570"/>
        <w:rPr>
          <w:b/>
          <w:lang w:val="en-ZA"/>
        </w:rPr>
      </w:pPr>
      <w:r w:rsidRPr="00553875">
        <w:rPr>
          <w:b/>
          <w:lang w:val="en-ZA"/>
        </w:rPr>
        <w:t>N.B. All labour rates should be as per current SAFCEC rate.</w:t>
      </w:r>
    </w:p>
    <w:p w:rsidR="00EB29FA" w:rsidRPr="009C2E49" w:rsidRDefault="00981AB3" w:rsidP="009C2E49">
      <w:pPr>
        <w:tabs>
          <w:tab w:val="left" w:pos="993"/>
        </w:tabs>
        <w:spacing w:before="240"/>
        <w:rPr>
          <w:b/>
          <w:sz w:val="20"/>
        </w:rPr>
      </w:pPr>
      <w:r w:rsidRPr="009C2E49">
        <w:rPr>
          <w:b/>
          <w:sz w:val="20"/>
        </w:rPr>
        <w:t>C3.1.2</w:t>
      </w:r>
      <w:r w:rsidRPr="009C2E49">
        <w:rPr>
          <w:b/>
          <w:sz w:val="20"/>
        </w:rPr>
        <w:tab/>
        <w:t>OVERVIEW OF THE WORKS</w:t>
      </w:r>
    </w:p>
    <w:p w:rsidR="005B624E" w:rsidRDefault="005B624E" w:rsidP="005B624E">
      <w:pPr>
        <w:pStyle w:val="NormalIndent"/>
        <w:spacing w:line="276" w:lineRule="auto"/>
        <w:ind w:left="993" w:right="570"/>
        <w:rPr>
          <w:rFonts w:eastAsia="Arial Unicode MS" w:cs="Arial"/>
          <w:sz w:val="20"/>
          <w:lang w:val="en-US"/>
        </w:rPr>
      </w:pPr>
    </w:p>
    <w:p w:rsidR="005B624E" w:rsidRPr="005B624E" w:rsidRDefault="005B624E" w:rsidP="005B624E">
      <w:pPr>
        <w:pStyle w:val="NormalIndent"/>
        <w:spacing w:line="276" w:lineRule="auto"/>
        <w:ind w:left="993" w:right="570"/>
        <w:rPr>
          <w:rFonts w:eastAsia="Arial Unicode MS" w:cs="Arial"/>
          <w:sz w:val="20"/>
        </w:rPr>
      </w:pPr>
      <w:r w:rsidRPr="005B624E">
        <w:rPr>
          <w:rFonts w:eastAsia="Arial Unicode MS" w:cs="Arial"/>
          <w:sz w:val="20"/>
          <w:lang w:val="en-US"/>
        </w:rPr>
        <w:t xml:space="preserve">The Project entails upgrading of Mhlambanyatsi Road from gravel to Paving and installing stormwater infrastructure (Concrete V-drains, Pipe Culverts and Stone Pitching).  </w:t>
      </w:r>
      <w:r w:rsidRPr="005B624E">
        <w:rPr>
          <w:rFonts w:eastAsia="Arial Unicode MS" w:cs="Arial"/>
          <w:sz w:val="20"/>
        </w:rPr>
        <w:t>The road under investigation is an internal street located in Mahushu, ward 3, which is about 3000 m long. The road reserve available will be able to accommodate the standard lane width of 3m. (6m road width, no surfaced shoulders). The street to be upgraded serves as one of the main accesses to the households.</w:t>
      </w:r>
      <w:r w:rsidRPr="005B624E">
        <w:rPr>
          <w:rFonts w:eastAsia="Arial Unicode MS" w:cs="Arial"/>
          <w:color w:val="FF0000"/>
          <w:sz w:val="20"/>
        </w:rPr>
        <w:t xml:space="preserve"> </w:t>
      </w:r>
      <w:r w:rsidRPr="005B624E">
        <w:rPr>
          <w:rFonts w:eastAsia="Arial Unicode MS" w:cs="Arial"/>
          <w:sz w:val="20"/>
        </w:rPr>
        <w:t xml:space="preserve">The section of the road to be serviced is a ring road which intersects with a surfaced main road in the area. </w:t>
      </w:r>
    </w:p>
    <w:p w:rsidR="005B624E" w:rsidRPr="005B624E" w:rsidRDefault="005B624E" w:rsidP="005B624E">
      <w:pPr>
        <w:pStyle w:val="NormalIndent"/>
        <w:spacing w:line="276" w:lineRule="auto"/>
        <w:ind w:left="993" w:right="570"/>
        <w:rPr>
          <w:rFonts w:eastAsia="Arial Unicode MS" w:cs="Arial"/>
          <w:sz w:val="20"/>
        </w:rPr>
      </w:pPr>
    </w:p>
    <w:p w:rsidR="005B624E" w:rsidRPr="005B624E" w:rsidRDefault="005B624E" w:rsidP="005B624E">
      <w:pPr>
        <w:pStyle w:val="NormalIndent"/>
        <w:spacing w:line="276" w:lineRule="auto"/>
        <w:ind w:left="993" w:right="570"/>
        <w:rPr>
          <w:rFonts w:eastAsia="Arial Unicode MS" w:cs="Arial"/>
          <w:sz w:val="20"/>
          <w:lang w:val="en-US"/>
        </w:rPr>
      </w:pPr>
      <w:r w:rsidRPr="005B624E">
        <w:rPr>
          <w:rFonts w:eastAsia="Arial Unicode MS" w:cs="Arial"/>
          <w:sz w:val="20"/>
          <w:lang w:val="en-US"/>
        </w:rPr>
        <w:t xml:space="preserve">During the site visit undertaken, it was identified that the road is comprised of sections where it’s relatively flat in other area to steep slopes in other parts. The road has acceptable geometric standards with fair gravel rideability. Although both the horizontal and vertical alignments of the road are of acceptable standards, adjustments are needed to ensure proper stormwater drainage. </w:t>
      </w:r>
    </w:p>
    <w:p w:rsidR="005B624E" w:rsidRPr="005B624E" w:rsidRDefault="005B624E" w:rsidP="005B624E">
      <w:pPr>
        <w:pStyle w:val="NormalIndent"/>
        <w:spacing w:line="276" w:lineRule="auto"/>
        <w:ind w:left="993" w:right="570"/>
        <w:rPr>
          <w:rFonts w:eastAsia="Arial Unicode MS" w:cs="Arial"/>
          <w:sz w:val="20"/>
        </w:rPr>
      </w:pPr>
    </w:p>
    <w:p w:rsidR="005B624E" w:rsidRPr="005B624E" w:rsidRDefault="005B624E" w:rsidP="005B624E">
      <w:pPr>
        <w:pStyle w:val="NormalIndent"/>
        <w:spacing w:line="276" w:lineRule="auto"/>
        <w:ind w:left="993" w:right="570"/>
        <w:rPr>
          <w:rFonts w:eastAsia="Arial Unicode MS" w:cs="Arial"/>
          <w:sz w:val="20"/>
        </w:rPr>
      </w:pPr>
      <w:r w:rsidRPr="005B624E">
        <w:rPr>
          <w:rFonts w:eastAsia="Arial Unicode MS" w:cs="Arial"/>
          <w:sz w:val="20"/>
          <w:lang w:val="en-US"/>
        </w:rPr>
        <w:t>The drainage system of the road is generally poor. The road has been eroded in several sections due to a lack of proper stormwater drainage.</w:t>
      </w:r>
      <w:r w:rsidRPr="005B624E">
        <w:rPr>
          <w:rFonts w:eastAsia="Arial Unicode MS" w:cs="Arial"/>
          <w:sz w:val="20"/>
        </w:rPr>
        <w:t xml:space="preserve"> The full 3000m of the roads need to be upgraded and adequate stormwater infrastructure installed. </w:t>
      </w:r>
    </w:p>
    <w:p w:rsidR="005B624E" w:rsidRPr="005B624E" w:rsidRDefault="005B624E" w:rsidP="005B624E">
      <w:pPr>
        <w:pStyle w:val="BodyText"/>
        <w:spacing w:before="93"/>
        <w:ind w:left="993" w:right="570"/>
        <w:jc w:val="both"/>
        <w:rPr>
          <w:lang w:val="en-GB"/>
        </w:rPr>
      </w:pPr>
      <w:r w:rsidRPr="005B624E">
        <w:rPr>
          <w:lang w:val="en-GB"/>
        </w:rPr>
        <w:t>Through traffic will be diverted onto adjacent roads. Local traffic will need to be accommodated within the road reserve providing access to local properties adjacent to the road.</w:t>
      </w:r>
    </w:p>
    <w:p w:rsidR="00EB29FA" w:rsidRPr="009C2E49" w:rsidRDefault="00981AB3" w:rsidP="009C2E49">
      <w:pPr>
        <w:tabs>
          <w:tab w:val="left" w:pos="993"/>
        </w:tabs>
        <w:spacing w:before="240" w:after="240"/>
        <w:rPr>
          <w:b/>
          <w:sz w:val="20"/>
        </w:rPr>
      </w:pPr>
      <w:r w:rsidRPr="009C2E49">
        <w:rPr>
          <w:b/>
          <w:sz w:val="20"/>
        </w:rPr>
        <w:t>C3.1.3</w:t>
      </w:r>
      <w:r w:rsidRPr="009C2E49">
        <w:rPr>
          <w:b/>
          <w:sz w:val="20"/>
        </w:rPr>
        <w:tab/>
        <w:t>EXTENT OF WORKS</w:t>
      </w:r>
    </w:p>
    <w:p w:rsidR="005B624E" w:rsidRPr="005B624E" w:rsidRDefault="005B624E" w:rsidP="005B624E">
      <w:pPr>
        <w:pStyle w:val="BodyText"/>
        <w:spacing w:before="93"/>
        <w:ind w:left="993" w:right="570"/>
      </w:pPr>
      <w:r w:rsidRPr="005B624E">
        <w:t>The Works to be carried out by the Contractor under this Contract comprise mainly the following:</w:t>
      </w:r>
    </w:p>
    <w:p w:rsidR="005B624E" w:rsidRPr="005B624E" w:rsidRDefault="005B624E" w:rsidP="005B624E">
      <w:pPr>
        <w:pStyle w:val="BodyText"/>
        <w:spacing w:before="10"/>
        <w:ind w:left="993" w:right="570"/>
      </w:pPr>
    </w:p>
    <w:p w:rsidR="005B624E" w:rsidRPr="005B624E" w:rsidRDefault="005B624E" w:rsidP="005B624E">
      <w:pPr>
        <w:pStyle w:val="BodyText"/>
        <w:spacing w:before="10"/>
        <w:ind w:left="993" w:right="570"/>
      </w:pPr>
      <w:r w:rsidRPr="005B624E">
        <w:t>(a)</w:t>
      </w:r>
      <w:r w:rsidRPr="005B624E">
        <w:tab/>
        <w:t>Contractor’s establishment on site</w:t>
      </w:r>
    </w:p>
    <w:p w:rsidR="005B624E" w:rsidRPr="005B624E" w:rsidRDefault="005B624E" w:rsidP="005B624E">
      <w:pPr>
        <w:pStyle w:val="BodyText"/>
        <w:spacing w:before="10"/>
        <w:ind w:left="993" w:right="570"/>
      </w:pPr>
      <w:r w:rsidRPr="005B624E">
        <w:t>(b)</w:t>
      </w:r>
      <w:r w:rsidRPr="005B624E">
        <w:tab/>
        <w:t>Compliance with EMP requirements</w:t>
      </w:r>
    </w:p>
    <w:p w:rsidR="005B624E" w:rsidRPr="005B624E" w:rsidRDefault="005B624E" w:rsidP="005B624E">
      <w:pPr>
        <w:pStyle w:val="BodyText"/>
        <w:spacing w:before="10"/>
        <w:ind w:left="993" w:right="570"/>
      </w:pPr>
      <w:r w:rsidRPr="005B624E">
        <w:t>(c)</w:t>
      </w:r>
      <w:r w:rsidRPr="005B624E">
        <w:tab/>
        <w:t>Compliance with OHS act requirements</w:t>
      </w:r>
    </w:p>
    <w:p w:rsidR="005B624E" w:rsidRPr="005B624E" w:rsidRDefault="005B624E" w:rsidP="005B624E">
      <w:pPr>
        <w:pStyle w:val="BodyText"/>
        <w:spacing w:before="10"/>
        <w:ind w:left="993" w:right="570"/>
      </w:pPr>
      <w:r w:rsidRPr="005B624E">
        <w:t>(d)</w:t>
      </w:r>
      <w:r w:rsidRPr="005B624E">
        <w:tab/>
        <w:t>Provisions of temporary workforce (ABE)</w:t>
      </w:r>
    </w:p>
    <w:p w:rsidR="005B624E" w:rsidRPr="005B624E" w:rsidRDefault="005B624E" w:rsidP="005B624E">
      <w:pPr>
        <w:pStyle w:val="BodyText"/>
        <w:spacing w:before="10"/>
        <w:ind w:left="993" w:right="570"/>
      </w:pPr>
      <w:r w:rsidRPr="005B624E">
        <w:t>(e)</w:t>
      </w:r>
      <w:r w:rsidRPr="005B624E">
        <w:tab/>
        <w:t>Training of temporary workforce</w:t>
      </w:r>
    </w:p>
    <w:p w:rsidR="005B624E" w:rsidRPr="005B624E" w:rsidRDefault="005B624E" w:rsidP="005B624E">
      <w:pPr>
        <w:pStyle w:val="BodyText"/>
        <w:spacing w:before="10"/>
        <w:ind w:left="993" w:right="570"/>
      </w:pPr>
      <w:r w:rsidRPr="005B624E">
        <w:t>(f)</w:t>
      </w:r>
      <w:r w:rsidRPr="005B624E">
        <w:tab/>
        <w:t>Housing, offices and laboratories for the engineer’s personnel</w:t>
      </w:r>
    </w:p>
    <w:p w:rsidR="005B624E" w:rsidRPr="005B624E" w:rsidRDefault="005B624E" w:rsidP="005B624E">
      <w:pPr>
        <w:pStyle w:val="BodyText"/>
        <w:spacing w:before="10"/>
        <w:ind w:left="993"/>
      </w:pPr>
      <w:r w:rsidRPr="005B624E">
        <w:t>(g)</w:t>
      </w:r>
      <w:r w:rsidRPr="005B624E">
        <w:tab/>
        <w:t>Maintenance of the road reserve including daily dust control</w:t>
      </w:r>
    </w:p>
    <w:p w:rsidR="005B624E" w:rsidRPr="005B624E" w:rsidRDefault="005B624E" w:rsidP="005B624E">
      <w:pPr>
        <w:pStyle w:val="BodyText"/>
        <w:spacing w:before="10"/>
        <w:ind w:left="993"/>
      </w:pPr>
      <w:r w:rsidRPr="005B624E">
        <w:t>(h)</w:t>
      </w:r>
      <w:r w:rsidRPr="005B624E">
        <w:tab/>
        <w:t>Identifying and relocating of existing services</w:t>
      </w:r>
    </w:p>
    <w:p w:rsidR="005B624E" w:rsidRPr="005B624E" w:rsidRDefault="005B624E" w:rsidP="005B624E">
      <w:pPr>
        <w:pStyle w:val="BodyText"/>
        <w:spacing w:before="10"/>
        <w:ind w:left="993"/>
      </w:pPr>
      <w:r w:rsidRPr="005B624E">
        <w:t>(i)</w:t>
      </w:r>
      <w:r w:rsidRPr="005B624E">
        <w:tab/>
        <w:t>Construction of bypasses where necessary</w:t>
      </w:r>
    </w:p>
    <w:p w:rsidR="005B624E" w:rsidRPr="005B624E" w:rsidRDefault="005B624E" w:rsidP="005B624E">
      <w:pPr>
        <w:pStyle w:val="BodyText"/>
        <w:spacing w:before="10"/>
        <w:ind w:left="993"/>
      </w:pPr>
      <w:r w:rsidRPr="005B624E">
        <w:t>(j)</w:t>
      </w:r>
      <w:r w:rsidRPr="005B624E">
        <w:tab/>
        <w:t>Construction of road and access roads</w:t>
      </w:r>
    </w:p>
    <w:p w:rsidR="005B624E" w:rsidRPr="005B624E" w:rsidRDefault="005B624E" w:rsidP="005B624E">
      <w:pPr>
        <w:pStyle w:val="BodyText"/>
        <w:spacing w:before="10"/>
        <w:ind w:left="993"/>
      </w:pPr>
      <w:r w:rsidRPr="005B624E">
        <w:t>(k)</w:t>
      </w:r>
      <w:r w:rsidRPr="005B624E">
        <w:tab/>
        <w:t>Clearing and grubbing</w:t>
      </w:r>
    </w:p>
    <w:p w:rsidR="005B624E" w:rsidRPr="005B624E" w:rsidRDefault="005B624E" w:rsidP="005B624E">
      <w:pPr>
        <w:pStyle w:val="BodyText"/>
        <w:spacing w:before="10"/>
        <w:ind w:left="993"/>
      </w:pPr>
      <w:r w:rsidRPr="005B624E">
        <w:t>(l)</w:t>
      </w:r>
      <w:r w:rsidRPr="005B624E">
        <w:tab/>
        <w:t>Construction of 80 mm segmental concrete block paving</w:t>
      </w:r>
    </w:p>
    <w:p w:rsidR="005B624E" w:rsidRPr="005B624E" w:rsidRDefault="005B624E" w:rsidP="00DF2AE2">
      <w:pPr>
        <w:pStyle w:val="BodyText"/>
        <w:spacing w:before="10"/>
        <w:ind w:left="993"/>
      </w:pPr>
      <w:r w:rsidRPr="005B624E">
        <w:t>(m)</w:t>
      </w:r>
      <w:r w:rsidRPr="005B624E">
        <w:tab/>
        <w:t>Construction of a new base layers from crushed gravel Material (G2)</w:t>
      </w:r>
    </w:p>
    <w:p w:rsidR="005B624E" w:rsidRPr="005B624E" w:rsidRDefault="005B624E" w:rsidP="00DF2AE2">
      <w:pPr>
        <w:pStyle w:val="BodyText"/>
        <w:spacing w:before="10"/>
        <w:ind w:left="993"/>
      </w:pPr>
      <w:r w:rsidRPr="005B624E">
        <w:t>(n)</w:t>
      </w:r>
      <w:r w:rsidRPr="005B624E">
        <w:tab/>
        <w:t>Construction of stabilized Subbase Layer and gravel selected  layers</w:t>
      </w:r>
    </w:p>
    <w:p w:rsidR="005B624E" w:rsidRPr="005B624E" w:rsidRDefault="005B624E" w:rsidP="00DF2AE2">
      <w:pPr>
        <w:pStyle w:val="BodyText"/>
        <w:spacing w:before="10"/>
        <w:ind w:left="993"/>
      </w:pPr>
      <w:r w:rsidRPr="005B624E">
        <w:t>(o)</w:t>
      </w:r>
      <w:r w:rsidRPr="005B624E">
        <w:tab/>
        <w:t>Construction of roadbed layer</w:t>
      </w:r>
    </w:p>
    <w:p w:rsidR="005B624E" w:rsidRPr="00DF2AE2" w:rsidRDefault="005B624E" w:rsidP="00DF2AE2">
      <w:pPr>
        <w:pStyle w:val="BodyText"/>
        <w:spacing w:before="10"/>
        <w:ind w:left="993"/>
      </w:pPr>
      <w:r w:rsidRPr="00DF2AE2">
        <w:t>(p)</w:t>
      </w:r>
      <w:r w:rsidRPr="00DF2AE2">
        <w:tab/>
        <w:t>Construction of fill where required</w:t>
      </w:r>
    </w:p>
    <w:p w:rsidR="005B624E" w:rsidRPr="00DF2AE2" w:rsidRDefault="005B624E" w:rsidP="00DF2AE2">
      <w:pPr>
        <w:pStyle w:val="BodyText"/>
        <w:spacing w:before="10"/>
        <w:ind w:left="993"/>
      </w:pPr>
      <w:r w:rsidRPr="00DF2AE2">
        <w:t>(q)</w:t>
      </w:r>
      <w:r w:rsidRPr="00DF2AE2">
        <w:tab/>
        <w:t>Structural strengthening of poor subgrade conditions</w:t>
      </w:r>
    </w:p>
    <w:p w:rsidR="005B624E" w:rsidRPr="00DF2AE2" w:rsidRDefault="005B624E" w:rsidP="00DF2AE2">
      <w:pPr>
        <w:pStyle w:val="BodyText"/>
        <w:spacing w:before="10"/>
        <w:ind w:left="993"/>
      </w:pPr>
      <w:r w:rsidRPr="00DF2AE2">
        <w:t>(r)</w:t>
      </w:r>
      <w:r w:rsidRPr="00DF2AE2">
        <w:tab/>
        <w:t>Stormwater upgrades</w:t>
      </w:r>
    </w:p>
    <w:p w:rsidR="005B624E" w:rsidRPr="00DF2AE2" w:rsidRDefault="005B624E" w:rsidP="00DF2AE2">
      <w:pPr>
        <w:pStyle w:val="BodyText"/>
        <w:spacing w:before="10"/>
        <w:ind w:left="993"/>
      </w:pPr>
      <w:r w:rsidRPr="00DF2AE2">
        <w:t>(s)</w:t>
      </w:r>
      <w:r w:rsidRPr="00DF2AE2">
        <w:tab/>
        <w:t>Construction of mountable kerbs</w:t>
      </w:r>
    </w:p>
    <w:p w:rsidR="005B624E" w:rsidRPr="00DF2AE2" w:rsidRDefault="005B624E" w:rsidP="00DF2AE2">
      <w:pPr>
        <w:pStyle w:val="BodyText"/>
        <w:spacing w:before="10"/>
        <w:ind w:left="993"/>
      </w:pPr>
      <w:r w:rsidRPr="00DF2AE2">
        <w:t>(t)</w:t>
      </w:r>
      <w:r w:rsidRPr="00DF2AE2">
        <w:tab/>
        <w:t>Construction of concrete edge beams</w:t>
      </w:r>
    </w:p>
    <w:p w:rsidR="005B624E" w:rsidRPr="00DF2AE2" w:rsidRDefault="005B624E" w:rsidP="00DF2AE2">
      <w:pPr>
        <w:pStyle w:val="BodyText"/>
        <w:spacing w:before="10"/>
        <w:ind w:left="993"/>
      </w:pPr>
      <w:r w:rsidRPr="00DF2AE2">
        <w:t>(u)</w:t>
      </w:r>
      <w:r w:rsidRPr="00DF2AE2">
        <w:tab/>
        <w:t>Construction of grouted stone pitching</w:t>
      </w:r>
    </w:p>
    <w:p w:rsidR="005B624E" w:rsidRPr="00DF2AE2" w:rsidRDefault="005B624E" w:rsidP="00DF2AE2">
      <w:pPr>
        <w:pStyle w:val="BodyText"/>
        <w:spacing w:before="10"/>
        <w:ind w:left="993"/>
      </w:pPr>
      <w:r w:rsidRPr="00DF2AE2">
        <w:t>(v)</w:t>
      </w:r>
      <w:r w:rsidRPr="00DF2AE2">
        <w:tab/>
        <w:t>Installation of road markings</w:t>
      </w:r>
    </w:p>
    <w:p w:rsidR="00DF2AE2" w:rsidRPr="00DF2AE2" w:rsidRDefault="005B624E" w:rsidP="005B624E">
      <w:pPr>
        <w:pStyle w:val="BodyText"/>
        <w:spacing w:before="93"/>
        <w:ind w:left="993" w:right="286"/>
        <w:jc w:val="both"/>
      </w:pPr>
      <w:r w:rsidRPr="00DF2AE2">
        <w:t>(w)</w:t>
      </w:r>
      <w:r w:rsidRPr="00DF2AE2">
        <w:tab/>
        <w:t>Installation of road signs</w:t>
      </w:r>
    </w:p>
    <w:p w:rsidR="00DF2AE2" w:rsidRDefault="00DF2AE2" w:rsidP="005B624E">
      <w:pPr>
        <w:pStyle w:val="BodyText"/>
        <w:spacing w:before="93"/>
        <w:ind w:left="993" w:right="286"/>
        <w:jc w:val="both"/>
        <w:rPr>
          <w:sz w:val="22"/>
          <w:szCs w:val="22"/>
        </w:rPr>
      </w:pPr>
    </w:p>
    <w:p w:rsidR="00DF2AE2" w:rsidRPr="00DF2AE2" w:rsidRDefault="00DF2AE2" w:rsidP="00DF2AE2">
      <w:pPr>
        <w:pStyle w:val="BodyText"/>
        <w:spacing w:before="10"/>
        <w:ind w:left="993"/>
        <w:jc w:val="both"/>
      </w:pPr>
      <w:r w:rsidRPr="00DF2AE2">
        <w:t>Details of the work are shown on the drawings and estimated quantities of the various types of work to be carried out under the contract are given in the Schedule of Quantities.</w:t>
      </w:r>
    </w:p>
    <w:p w:rsidR="00DF2AE2" w:rsidRPr="00DF2AE2" w:rsidRDefault="00DF2AE2" w:rsidP="00DF2AE2">
      <w:pPr>
        <w:pStyle w:val="BodyText"/>
        <w:spacing w:before="10"/>
        <w:ind w:left="993"/>
        <w:jc w:val="both"/>
      </w:pPr>
    </w:p>
    <w:p w:rsidR="00DF2AE2" w:rsidRPr="00DF2AE2" w:rsidRDefault="00DF2AE2" w:rsidP="00DF2AE2">
      <w:pPr>
        <w:pStyle w:val="BodyText"/>
        <w:spacing w:before="10"/>
        <w:ind w:left="993"/>
        <w:jc w:val="both"/>
      </w:pPr>
      <w:r w:rsidRPr="00DF2AE2">
        <w:t>The Contractor’s obligations shall also include strict compliance with any Environmental specifications and/or reports deemed to form part of this contract as well as any Occupation Health and Safety requirements.</w:t>
      </w:r>
    </w:p>
    <w:p w:rsidR="00DF2AE2" w:rsidRPr="00DF2AE2" w:rsidRDefault="00DF2AE2" w:rsidP="00DF2AE2">
      <w:pPr>
        <w:pStyle w:val="BodyText"/>
        <w:spacing w:before="10"/>
        <w:ind w:left="993"/>
        <w:jc w:val="both"/>
      </w:pPr>
    </w:p>
    <w:p w:rsidR="00DF2AE2" w:rsidRPr="00DF2AE2" w:rsidRDefault="00DF2AE2" w:rsidP="00DF2AE2">
      <w:pPr>
        <w:pStyle w:val="BodyText"/>
        <w:ind w:left="993" w:right="1034"/>
        <w:jc w:val="both"/>
      </w:pPr>
      <w:r w:rsidRPr="00DF2AE2">
        <w:t xml:space="preserve">This description of the Works is not necessarily complete and shall not limit the work to be carried out by the Contractor under this Contract. </w:t>
      </w:r>
    </w:p>
    <w:p w:rsidR="00EB29FA" w:rsidRPr="00BD1BA1" w:rsidRDefault="00981AB3" w:rsidP="00BD1BA1">
      <w:pPr>
        <w:tabs>
          <w:tab w:val="left" w:pos="993"/>
        </w:tabs>
        <w:spacing w:before="240" w:after="240"/>
        <w:rPr>
          <w:b/>
          <w:sz w:val="20"/>
        </w:rPr>
      </w:pPr>
      <w:r w:rsidRPr="00BD1BA1">
        <w:rPr>
          <w:b/>
          <w:sz w:val="20"/>
        </w:rPr>
        <w:t>C3.1.4</w:t>
      </w:r>
      <w:r w:rsidRPr="00BD1BA1">
        <w:rPr>
          <w:b/>
          <w:sz w:val="20"/>
        </w:rPr>
        <w:tab/>
        <w:t>LOCATION OF THE WORKS</w:t>
      </w:r>
    </w:p>
    <w:p w:rsidR="00DF2AE2" w:rsidRPr="00DF2AE2" w:rsidRDefault="00DF2AE2" w:rsidP="00DF2AE2">
      <w:pPr>
        <w:pStyle w:val="NormalIndent"/>
        <w:spacing w:line="276" w:lineRule="auto"/>
        <w:ind w:left="993"/>
        <w:rPr>
          <w:rFonts w:eastAsia="Arial Unicode MS" w:cs="Arial"/>
          <w:sz w:val="20"/>
        </w:rPr>
      </w:pPr>
      <w:r w:rsidRPr="00DF2AE2">
        <w:rPr>
          <w:rFonts w:eastAsia="Arial Unicode MS" w:cs="Arial"/>
          <w:sz w:val="20"/>
        </w:rPr>
        <w:t>The Mhlambanyatsi road under consideration is an internal street located in Mahushu Area, under City of Mbombela Municipality in the Ehlanzeni region of Mpumalanga Province. The GPS coordinates are as follows:</w:t>
      </w:r>
    </w:p>
    <w:p w:rsidR="00DF2AE2" w:rsidRPr="00DF2AE2" w:rsidRDefault="00DF2AE2" w:rsidP="00DF2AE2">
      <w:pPr>
        <w:pStyle w:val="NormalIndent"/>
        <w:spacing w:line="276" w:lineRule="auto"/>
        <w:ind w:left="426"/>
        <w:rPr>
          <w:rFonts w:eastAsia="Arial Unicode MS" w:cs="Arial"/>
          <w:color w:val="000000"/>
          <w:sz w:val="20"/>
        </w:rPr>
      </w:pPr>
    </w:p>
    <w:p w:rsidR="00DF2AE2" w:rsidRPr="00DF2AE2" w:rsidRDefault="00DF2AE2" w:rsidP="00DF2AE2">
      <w:pPr>
        <w:pStyle w:val="NormalIndent"/>
        <w:spacing w:line="276" w:lineRule="auto"/>
        <w:ind w:left="993"/>
        <w:rPr>
          <w:rFonts w:eastAsia="Arial Unicode MS" w:cs="Arial"/>
          <w:color w:val="000000"/>
          <w:sz w:val="20"/>
        </w:rPr>
      </w:pPr>
      <w:r w:rsidRPr="00DF2AE2">
        <w:rPr>
          <w:rFonts w:eastAsia="Arial Unicode MS" w:cs="Arial"/>
          <w:color w:val="000000"/>
          <w:sz w:val="20"/>
        </w:rPr>
        <w:t xml:space="preserve">Start of Road: </w:t>
      </w:r>
      <w:r w:rsidRPr="00DF2AE2">
        <w:rPr>
          <w:rFonts w:eastAsia="Arial Unicode MS" w:cs="Arial"/>
          <w:color w:val="000000"/>
          <w:sz w:val="20"/>
        </w:rPr>
        <w:tab/>
        <w:t xml:space="preserve">S 25° 08’ 39,04’’  </w:t>
      </w:r>
      <w:r w:rsidRPr="00DF2AE2">
        <w:rPr>
          <w:rFonts w:eastAsia="Arial Unicode MS" w:cs="Arial"/>
          <w:color w:val="000000"/>
          <w:sz w:val="20"/>
        </w:rPr>
        <w:tab/>
        <w:t xml:space="preserve">E 31° 07’ 42,15’’. </w:t>
      </w:r>
    </w:p>
    <w:p w:rsidR="00EB29FA" w:rsidRPr="00BD1BA1" w:rsidRDefault="00981AB3" w:rsidP="00BD1BA1">
      <w:pPr>
        <w:tabs>
          <w:tab w:val="left" w:pos="993"/>
        </w:tabs>
        <w:spacing w:before="240" w:after="240"/>
        <w:rPr>
          <w:b/>
          <w:sz w:val="20"/>
        </w:rPr>
      </w:pPr>
      <w:r w:rsidRPr="00BD1BA1">
        <w:rPr>
          <w:b/>
          <w:sz w:val="20"/>
        </w:rPr>
        <w:t>C3.1.5</w:t>
      </w:r>
      <w:r w:rsidRPr="00BD1BA1">
        <w:rPr>
          <w:b/>
          <w:sz w:val="20"/>
        </w:rPr>
        <w:tab/>
        <w:t>TEMPORARY WORKS</w:t>
      </w:r>
    </w:p>
    <w:p w:rsidR="00123EA3" w:rsidRPr="00AF3C7E" w:rsidRDefault="00123EA3" w:rsidP="00BD1BA1">
      <w:pPr>
        <w:pStyle w:val="BodyText"/>
        <w:spacing w:before="93"/>
        <w:ind w:left="993"/>
      </w:pPr>
      <w:r w:rsidRPr="00AF3C7E">
        <w:t>The Contractor shall, as relevant,</w:t>
      </w:r>
    </w:p>
    <w:p w:rsidR="00123EA3" w:rsidRPr="00AF3C7E" w:rsidRDefault="00123EA3">
      <w:pPr>
        <w:pStyle w:val="BodyText"/>
        <w:numPr>
          <w:ilvl w:val="0"/>
          <w:numId w:val="80"/>
        </w:numPr>
        <w:spacing w:before="93"/>
        <w:ind w:left="1418"/>
      </w:pPr>
      <w:r w:rsidRPr="00AF3C7E">
        <w:t>provide temporary drainage works, temporary pumps and other equipment as might be necessary for the protection, draining and dewatering of the works; and</w:t>
      </w:r>
    </w:p>
    <w:p w:rsidR="00123EA3" w:rsidRPr="00AF3C7E" w:rsidRDefault="00123EA3">
      <w:pPr>
        <w:pStyle w:val="BodyText"/>
        <w:numPr>
          <w:ilvl w:val="0"/>
          <w:numId w:val="80"/>
        </w:numPr>
        <w:spacing w:before="93"/>
        <w:ind w:left="1418"/>
      </w:pPr>
      <w:r w:rsidRPr="00AF3C7E">
        <w:t>Construct and maintain haulage, temporary access and construction roads, subject to the approval of the Employer, and permit the Employer, other Contractors, statutory bodies or any other person who might require legitimate access to or through the site for the purpose of executing legitimate business, free and unhindered usage of such roads.</w:t>
      </w:r>
    </w:p>
    <w:p w:rsidR="00123EA3" w:rsidRPr="00AF3C7E" w:rsidRDefault="00123EA3">
      <w:pPr>
        <w:pStyle w:val="BodyText"/>
        <w:numPr>
          <w:ilvl w:val="0"/>
          <w:numId w:val="80"/>
        </w:numPr>
        <w:spacing w:before="93"/>
        <w:ind w:left="1418"/>
      </w:pPr>
      <w:r w:rsidRPr="00AF3C7E">
        <w:t xml:space="preserve">Temporary water connections, Contractor’s offices, storage sheds, latrines, barricading of Works shall be located in an approved position and subject to the approval of all authorities concerned. </w:t>
      </w:r>
    </w:p>
    <w:p w:rsidR="00123EA3" w:rsidRPr="00AF3C7E" w:rsidRDefault="00123EA3">
      <w:pPr>
        <w:pStyle w:val="BodyText"/>
        <w:numPr>
          <w:ilvl w:val="0"/>
          <w:numId w:val="80"/>
        </w:numPr>
        <w:spacing w:before="93"/>
        <w:ind w:left="1418"/>
      </w:pPr>
      <w:r w:rsidRPr="00AF3C7E">
        <w:t xml:space="preserve">Safety and Security of the Contractors’ temporary works shall be at the Contractors’ discretion. </w:t>
      </w:r>
    </w:p>
    <w:p w:rsidR="00EB29FA" w:rsidRPr="00AF3C7E" w:rsidRDefault="00123EA3">
      <w:pPr>
        <w:pStyle w:val="BodyText"/>
        <w:numPr>
          <w:ilvl w:val="0"/>
          <w:numId w:val="80"/>
        </w:numPr>
        <w:spacing w:before="93"/>
        <w:ind w:left="1418"/>
      </w:pPr>
      <w:r w:rsidRPr="00AF3C7E">
        <w:t>The camp shall be adequately guarded during or outside working hours.</w:t>
      </w:r>
    </w:p>
    <w:p w:rsidR="00EB29FA" w:rsidRDefault="00EB29FA"/>
    <w:p w:rsidR="00123EA3" w:rsidRDefault="00123EA3"/>
    <w:p w:rsidR="00DF2AE2" w:rsidRDefault="00DF2AE2"/>
    <w:p w:rsidR="00DF2AE2" w:rsidRDefault="00DF2AE2"/>
    <w:p w:rsidR="00DF2AE2" w:rsidRDefault="00DF2AE2"/>
    <w:p w:rsidR="00DF2AE2" w:rsidRDefault="00DF2AE2"/>
    <w:p w:rsidR="00DF2AE2" w:rsidRDefault="00DF2AE2"/>
    <w:p w:rsidR="00DF2AE2" w:rsidRDefault="00DF2AE2"/>
    <w:p w:rsidR="00DF2AE2" w:rsidRDefault="00DF2AE2"/>
    <w:p w:rsidR="00DF2AE2" w:rsidRDefault="00DF2AE2"/>
    <w:p w:rsidR="00DF2AE2" w:rsidRDefault="00DF2AE2"/>
    <w:p w:rsidR="00DF2AE2" w:rsidRDefault="00DF2AE2"/>
    <w:p w:rsidR="00DF2AE2" w:rsidRDefault="00DF2AE2"/>
    <w:p w:rsidR="00DF2AE2" w:rsidRDefault="00DF2AE2"/>
    <w:p w:rsidR="00DF2AE2" w:rsidRDefault="00DF2AE2"/>
    <w:p w:rsidR="00553875" w:rsidRDefault="00553875"/>
    <w:p w:rsidR="00DF2AE2" w:rsidRDefault="00DF2AE2"/>
    <w:p w:rsidR="00DF2AE2" w:rsidRDefault="00DF2AE2"/>
    <w:p w:rsidR="00DF2AE2" w:rsidRDefault="00DF2AE2"/>
    <w:p w:rsidR="00DF2AE2" w:rsidRPr="00DA0866" w:rsidRDefault="00DF2AE2" w:rsidP="00DF2AE2">
      <w:pPr>
        <w:ind w:left="851" w:hanging="851"/>
        <w:jc w:val="both"/>
        <w:rPr>
          <w:b/>
        </w:rPr>
      </w:pPr>
      <w:r w:rsidRPr="00DA0866">
        <w:rPr>
          <w:b/>
        </w:rPr>
        <w:t>DESCRIPTION OF THE SITE AND ACCESS</w:t>
      </w:r>
    </w:p>
    <w:p w:rsidR="00DF2AE2" w:rsidRPr="00DA0866" w:rsidRDefault="00DF2AE2" w:rsidP="00DF2AE2">
      <w:pPr>
        <w:tabs>
          <w:tab w:val="left" w:pos="993"/>
          <w:tab w:val="left" w:pos="1560"/>
          <w:tab w:val="left" w:pos="2127"/>
          <w:tab w:val="left" w:pos="7371"/>
          <w:tab w:val="left" w:pos="7655"/>
        </w:tabs>
        <w:ind w:left="993" w:hanging="993"/>
        <w:jc w:val="both"/>
      </w:pPr>
    </w:p>
    <w:p w:rsidR="00DF2AE2" w:rsidRPr="00DA0866" w:rsidRDefault="00DF2AE2" w:rsidP="00DF2AE2">
      <w:pPr>
        <w:spacing w:after="180"/>
        <w:ind w:left="992" w:hanging="993"/>
        <w:jc w:val="both"/>
      </w:pPr>
      <w:r w:rsidRPr="00DA0866">
        <w:rPr>
          <w:b/>
        </w:rPr>
        <w:t>PS.2.1</w:t>
      </w:r>
      <w:r w:rsidRPr="00DA0866">
        <w:tab/>
      </w:r>
      <w:r w:rsidRPr="00DA0866">
        <w:rPr>
          <w:b/>
        </w:rPr>
        <w:t xml:space="preserve">Location of Site </w:t>
      </w:r>
    </w:p>
    <w:p w:rsidR="00DF2AE2" w:rsidRPr="00553875" w:rsidRDefault="00DF2AE2" w:rsidP="00DF2AE2">
      <w:pPr>
        <w:widowControl/>
        <w:autoSpaceDE/>
        <w:autoSpaceDN/>
        <w:ind w:left="992"/>
        <w:jc w:val="both"/>
        <w:rPr>
          <w:rFonts w:eastAsia="Times New Roman"/>
          <w:lang w:val="en-ZA" w:bidi="ar-SA"/>
        </w:rPr>
      </w:pPr>
      <w:r w:rsidRPr="00553875">
        <w:rPr>
          <w:rFonts w:eastAsia="Times New Roman"/>
          <w:lang w:val="en-ZA" w:bidi="ar-SA"/>
        </w:rPr>
        <w:t xml:space="preserve">MHLAMBANYATSI Road </w:t>
      </w:r>
      <w:r w:rsidRPr="00553875">
        <w:rPr>
          <w:rFonts w:eastAsia="Times New Roman" w:cs="Times New Roman"/>
          <w:lang w:bidi="ar-SA"/>
        </w:rPr>
        <w:t>in the City of Mbombela municipal area within the Mahushu residential area approximately 25 km north-east of White River and 38 km north-east of Nelspruit.  Mahushu area is accessed via R538 (Hazyview to Whiteriver road)</w:t>
      </w:r>
    </w:p>
    <w:p w:rsidR="00DF2AE2" w:rsidRPr="00DA0866" w:rsidRDefault="00DF2AE2" w:rsidP="00DF2AE2">
      <w:pPr>
        <w:ind w:left="993"/>
        <w:jc w:val="both"/>
      </w:pPr>
    </w:p>
    <w:p w:rsidR="00DF2AE2" w:rsidRPr="00DA0866" w:rsidRDefault="00DF2AE2" w:rsidP="00DF2AE2">
      <w:pPr>
        <w:ind w:left="993" w:hanging="993"/>
        <w:jc w:val="both"/>
        <w:rPr>
          <w:b/>
        </w:rPr>
      </w:pPr>
      <w:r w:rsidRPr="00DA0866">
        <w:rPr>
          <w:b/>
        </w:rPr>
        <w:t>PS.2.2</w:t>
      </w:r>
      <w:r w:rsidRPr="00DA0866">
        <w:tab/>
      </w:r>
      <w:r w:rsidRPr="00DA0866">
        <w:rPr>
          <w:b/>
        </w:rPr>
        <w:t>Access to Site</w:t>
      </w:r>
    </w:p>
    <w:p w:rsidR="00DF2AE2" w:rsidRPr="00DA0866" w:rsidRDefault="00DF2AE2" w:rsidP="00DF2AE2">
      <w:pPr>
        <w:ind w:left="993" w:hanging="993"/>
        <w:rPr>
          <w:b/>
        </w:rPr>
      </w:pPr>
    </w:p>
    <w:p w:rsidR="00DF2AE2" w:rsidRPr="00DA0866" w:rsidRDefault="00DF2AE2" w:rsidP="00DF2AE2">
      <w:pPr>
        <w:ind w:left="993"/>
        <w:jc w:val="both"/>
      </w:pPr>
      <w:r w:rsidRPr="00DA0866">
        <w:t>Access to site is per normal vehicle.</w:t>
      </w:r>
    </w:p>
    <w:p w:rsidR="00DF2AE2" w:rsidRPr="00DA0866" w:rsidRDefault="00DF2AE2" w:rsidP="00DF2AE2">
      <w:pPr>
        <w:ind w:left="993"/>
        <w:jc w:val="both"/>
      </w:pPr>
    </w:p>
    <w:p w:rsidR="00DF2AE2" w:rsidRPr="00DA0866" w:rsidRDefault="00DF2AE2" w:rsidP="00DF2AE2">
      <w:pPr>
        <w:tabs>
          <w:tab w:val="left" w:pos="960"/>
        </w:tabs>
        <w:ind w:left="960" w:hanging="960"/>
        <w:jc w:val="both"/>
        <w:rPr>
          <w:b/>
        </w:rPr>
      </w:pPr>
      <w:r w:rsidRPr="00DA0866">
        <w:rPr>
          <w:b/>
        </w:rPr>
        <w:t>PS.2.3</w:t>
      </w:r>
      <w:r w:rsidRPr="00DA0866">
        <w:tab/>
      </w:r>
      <w:r w:rsidRPr="00DA0866">
        <w:rPr>
          <w:b/>
        </w:rPr>
        <w:t>Nature of the Ground and Subsoil Conditions</w:t>
      </w:r>
    </w:p>
    <w:p w:rsidR="00DF2AE2" w:rsidRPr="00DA0866" w:rsidRDefault="00DF2AE2" w:rsidP="00DF2AE2">
      <w:pPr>
        <w:tabs>
          <w:tab w:val="left" w:pos="960"/>
        </w:tabs>
        <w:ind w:left="960" w:hanging="960"/>
        <w:jc w:val="both"/>
        <w:rPr>
          <w:b/>
        </w:rPr>
      </w:pPr>
    </w:p>
    <w:p w:rsidR="00DF2AE2" w:rsidRPr="00DA0866" w:rsidRDefault="00DF2AE2" w:rsidP="00DF2AE2">
      <w:pPr>
        <w:ind w:left="993"/>
        <w:jc w:val="both"/>
      </w:pPr>
      <w:r w:rsidRPr="00DA0866">
        <w:t xml:space="preserve">A multi-disciplinary geotechnical centerline and materials investigation was conducted for the upgrading of </w:t>
      </w:r>
      <w:r>
        <w:t>Mhlambanyatsi</w:t>
      </w:r>
      <w:r w:rsidRPr="00DA0866">
        <w:t xml:space="preserve"> Road. The investigation was undertaken in order to assess the engineering geological character of the area, focusing on the geotechnical properties which will affect the construction of the proposed new road.</w:t>
      </w:r>
    </w:p>
    <w:p w:rsidR="00DF2AE2" w:rsidRPr="00DA0866" w:rsidRDefault="00DF2AE2" w:rsidP="00DF2AE2">
      <w:pPr>
        <w:ind w:left="993"/>
        <w:jc w:val="both"/>
      </w:pPr>
    </w:p>
    <w:p w:rsidR="00DF2AE2" w:rsidRPr="00DA0866" w:rsidRDefault="00DF2AE2" w:rsidP="00DF2AE2">
      <w:pPr>
        <w:ind w:left="993"/>
        <w:jc w:val="both"/>
      </w:pPr>
      <w:r w:rsidRPr="00DA0866">
        <w:t>The findings of this investigation are elucidated in their report, the summary of which is attached under item C4 of this document. All of the relevant material testing data is included in the report.</w:t>
      </w:r>
    </w:p>
    <w:p w:rsidR="00DF2AE2" w:rsidRPr="00DA0866" w:rsidRDefault="00DF2AE2" w:rsidP="00DF2AE2">
      <w:pPr>
        <w:ind w:left="993"/>
        <w:jc w:val="both"/>
      </w:pPr>
    </w:p>
    <w:p w:rsidR="00DF2AE2" w:rsidRPr="00DA0866" w:rsidRDefault="00DF2AE2" w:rsidP="00DF2AE2">
      <w:pPr>
        <w:tabs>
          <w:tab w:val="left" w:pos="960"/>
        </w:tabs>
        <w:ind w:left="960" w:hanging="960"/>
        <w:jc w:val="both"/>
        <w:rPr>
          <w:b/>
        </w:rPr>
      </w:pPr>
      <w:r w:rsidRPr="00DA0866">
        <w:rPr>
          <w:b/>
        </w:rPr>
        <w:t>PS.2.4</w:t>
      </w:r>
      <w:r w:rsidRPr="00DA0866">
        <w:tab/>
      </w:r>
      <w:r w:rsidRPr="00DA0866">
        <w:rPr>
          <w:b/>
        </w:rPr>
        <w:t>Construction in Confined Areas</w:t>
      </w:r>
    </w:p>
    <w:p w:rsidR="00DF2AE2" w:rsidRPr="00DA0866" w:rsidRDefault="00DF2AE2" w:rsidP="00DF2AE2">
      <w:pPr>
        <w:tabs>
          <w:tab w:val="left" w:pos="960"/>
        </w:tabs>
        <w:ind w:left="960" w:hanging="960"/>
        <w:jc w:val="both"/>
        <w:rPr>
          <w:b/>
        </w:rPr>
      </w:pPr>
    </w:p>
    <w:p w:rsidR="00DF2AE2" w:rsidRPr="00DA0866" w:rsidRDefault="00DF2AE2" w:rsidP="00DF2AE2">
      <w:pPr>
        <w:ind w:left="993"/>
        <w:jc w:val="both"/>
      </w:pPr>
      <w:r w:rsidRPr="00DA0866">
        <w:t>It will be necessary for the Contractor to work in confined areas.  No additional payment will be made for work in "restricted areas", except in the case of structures as described in Sub clause 6108(d) of the Standard Specifications.  In certain areas the width of the fill material and pavement layers may reduce to zero and the working space may be confined.  The method of construction in these confined areas depends on the Contractor's Constructional Plant.  However, the Contractor must note that measurement and payment will be in accordance with the specified cross-sections and dimensions, irrespective of the methods used to achieve these cross-sections and dimensions, and that the rates and amounts tendered will be deemed to include full compensation for any special equipment or construction methods or for any difficulty encountered in working in confined areas and narrow widths, and at or around obstructions, and that no extra payment will be made nor will any claim for payment be considered on account of these difficulties.</w:t>
      </w:r>
    </w:p>
    <w:p w:rsidR="00DF2AE2" w:rsidRPr="00DA0866" w:rsidRDefault="00DF2AE2" w:rsidP="00DF2AE2">
      <w:pPr>
        <w:ind w:left="993" w:hanging="993"/>
        <w:rPr>
          <w:b/>
        </w:rPr>
      </w:pPr>
    </w:p>
    <w:p w:rsidR="00DF2AE2" w:rsidRPr="00DA0866" w:rsidRDefault="00DF2AE2" w:rsidP="00DF2AE2">
      <w:pPr>
        <w:ind w:left="993" w:hanging="993"/>
        <w:rPr>
          <w:b/>
        </w:rPr>
      </w:pPr>
      <w:r w:rsidRPr="00DA0866">
        <w:rPr>
          <w:b/>
        </w:rPr>
        <w:t>PS.3</w:t>
      </w:r>
      <w:r w:rsidRPr="00DA0866">
        <w:tab/>
      </w:r>
      <w:r w:rsidRPr="00DA0866">
        <w:rPr>
          <w:b/>
        </w:rPr>
        <w:t>CONSTRUCTION AND MANAGEMENT REQUIREMENTS</w:t>
      </w:r>
    </w:p>
    <w:p w:rsidR="00DF2AE2" w:rsidRPr="00DA0866" w:rsidRDefault="00DF2AE2" w:rsidP="00DF2AE2">
      <w:pPr>
        <w:ind w:left="993" w:hanging="993"/>
        <w:rPr>
          <w:b/>
        </w:rPr>
      </w:pPr>
    </w:p>
    <w:p w:rsidR="00DF2AE2" w:rsidRPr="00DA0866" w:rsidRDefault="00DF2AE2" w:rsidP="00DF2AE2">
      <w:pPr>
        <w:spacing w:after="180"/>
        <w:ind w:left="992" w:hanging="993"/>
        <w:jc w:val="both"/>
      </w:pPr>
      <w:r w:rsidRPr="00DA0866">
        <w:rPr>
          <w:b/>
        </w:rPr>
        <w:t>PS.3.1</w:t>
      </w:r>
      <w:r w:rsidRPr="00DA0866">
        <w:tab/>
      </w:r>
      <w:r w:rsidRPr="00DA0866">
        <w:rPr>
          <w:b/>
        </w:rPr>
        <w:t>General</w:t>
      </w:r>
    </w:p>
    <w:p w:rsidR="00DF2AE2" w:rsidRPr="00DA0866" w:rsidRDefault="00DF2AE2" w:rsidP="00DF2AE2">
      <w:pPr>
        <w:ind w:left="993"/>
        <w:jc w:val="both"/>
      </w:pPr>
      <w:r w:rsidRPr="00DA0866">
        <w:t xml:space="preserve">The Contractor is referred to the relevant provisions of the COLTO Standard Specification for Road and Bridge Works for State Authorities (1998 edition). These specifications shall be applicable to the contract under consideration and the Contractor shall comply with all requirements relevant to the project. </w:t>
      </w:r>
    </w:p>
    <w:p w:rsidR="00DF2AE2" w:rsidRPr="00DA0866" w:rsidRDefault="00DF2AE2" w:rsidP="00DF2AE2">
      <w:pPr>
        <w:tabs>
          <w:tab w:val="left" w:pos="993"/>
          <w:tab w:val="left" w:pos="1560"/>
          <w:tab w:val="left" w:pos="2127"/>
          <w:tab w:val="left" w:pos="7371"/>
          <w:tab w:val="left" w:pos="7655"/>
        </w:tabs>
        <w:ind w:left="1986" w:hanging="993"/>
        <w:jc w:val="both"/>
      </w:pPr>
    </w:p>
    <w:p w:rsidR="00DF2AE2" w:rsidRPr="00DA0866" w:rsidRDefault="00DF2AE2" w:rsidP="00DF2AE2">
      <w:pPr>
        <w:tabs>
          <w:tab w:val="left" w:pos="993"/>
          <w:tab w:val="left" w:pos="1560"/>
          <w:tab w:val="left" w:pos="2127"/>
          <w:tab w:val="left" w:pos="7371"/>
          <w:tab w:val="left" w:pos="7655"/>
        </w:tabs>
        <w:ind w:left="1986" w:hanging="993"/>
        <w:jc w:val="both"/>
      </w:pPr>
      <w:r w:rsidRPr="00DA0866">
        <w:t xml:space="preserve">Certain aspects however require further attention as described hereafter. </w:t>
      </w:r>
    </w:p>
    <w:p w:rsidR="00DF2AE2" w:rsidRPr="00DA0866" w:rsidRDefault="00DF2AE2" w:rsidP="00DF2AE2">
      <w:pPr>
        <w:tabs>
          <w:tab w:val="left" w:pos="993"/>
          <w:tab w:val="left" w:pos="1560"/>
          <w:tab w:val="left" w:pos="2127"/>
          <w:tab w:val="left" w:pos="7371"/>
          <w:tab w:val="left" w:pos="7655"/>
        </w:tabs>
        <w:ind w:left="1986" w:hanging="993"/>
        <w:jc w:val="both"/>
      </w:pPr>
    </w:p>
    <w:p w:rsidR="00DF2AE2" w:rsidRPr="00DA0866" w:rsidRDefault="00DF2AE2" w:rsidP="00DF2AE2">
      <w:pPr>
        <w:ind w:left="993" w:hanging="993"/>
        <w:jc w:val="both"/>
        <w:rPr>
          <w:b/>
        </w:rPr>
      </w:pPr>
      <w:r w:rsidRPr="00DA0866">
        <w:rPr>
          <w:b/>
        </w:rPr>
        <w:t>PS.3.2</w:t>
      </w:r>
      <w:r w:rsidRPr="00DA0866">
        <w:rPr>
          <w:b/>
        </w:rPr>
        <w:tab/>
        <w:t>Contractor Camp Site</w:t>
      </w:r>
    </w:p>
    <w:p w:rsidR="00DF2AE2" w:rsidRPr="00DA0866" w:rsidRDefault="00DF2AE2" w:rsidP="00DF2AE2">
      <w:pPr>
        <w:ind w:left="993" w:hanging="993"/>
        <w:jc w:val="both"/>
        <w:rPr>
          <w:b/>
        </w:rPr>
      </w:pPr>
    </w:p>
    <w:p w:rsidR="00DF2AE2" w:rsidRPr="00DA0866" w:rsidRDefault="00DF2AE2" w:rsidP="00DF2AE2">
      <w:pPr>
        <w:ind w:left="993" w:hanging="993"/>
        <w:jc w:val="both"/>
      </w:pPr>
      <w:r w:rsidRPr="00DA0866">
        <w:rPr>
          <w:b/>
        </w:rPr>
        <w:tab/>
      </w:r>
      <w:r w:rsidRPr="00DA0866">
        <w:t>The contractor shall make his own arrangements regarding the establishment of a camp site and housing for his construction personnel and all regulations stipulated by the local authority shall be adhered to.</w:t>
      </w:r>
    </w:p>
    <w:p w:rsidR="00DF2AE2" w:rsidRPr="00DA0866" w:rsidRDefault="00DF2AE2" w:rsidP="00DF2AE2">
      <w:pPr>
        <w:ind w:left="993" w:hanging="993"/>
        <w:jc w:val="both"/>
      </w:pPr>
    </w:p>
    <w:p w:rsidR="00DF2AE2" w:rsidRPr="00DA0866" w:rsidRDefault="00DF2AE2" w:rsidP="00DF2AE2">
      <w:pPr>
        <w:ind w:left="993" w:hanging="993"/>
        <w:jc w:val="both"/>
      </w:pPr>
      <w:r w:rsidRPr="00DA0866">
        <w:tab/>
        <w:t>It is anticipated that the contractor’s choice of a camp site will be influenced by the availability of telephone and electrical connections as well as the supply of potable water.</w:t>
      </w:r>
    </w:p>
    <w:p w:rsidR="00DF2AE2" w:rsidRPr="00DA0866" w:rsidRDefault="00DF2AE2" w:rsidP="00DF2AE2">
      <w:pPr>
        <w:tabs>
          <w:tab w:val="left" w:pos="993"/>
          <w:tab w:val="left" w:pos="1560"/>
          <w:tab w:val="left" w:pos="2127"/>
          <w:tab w:val="left" w:pos="7371"/>
          <w:tab w:val="left" w:pos="7655"/>
        </w:tabs>
        <w:ind w:left="1986" w:hanging="993"/>
        <w:jc w:val="both"/>
      </w:pPr>
    </w:p>
    <w:p w:rsidR="00DF2AE2" w:rsidRPr="00DA0866" w:rsidRDefault="00DF2AE2" w:rsidP="00DF2AE2">
      <w:pPr>
        <w:ind w:left="960"/>
        <w:jc w:val="both"/>
      </w:pPr>
      <w:r w:rsidRPr="00DA0866">
        <w:t xml:space="preserve">This contract is to be executed in an area surrounded rural settlements and as such safety will be paramount. Furthermore, all due courtesy must be exercised in so far as local resources are concerned (labour and materials).  </w:t>
      </w:r>
    </w:p>
    <w:p w:rsidR="00DF2AE2" w:rsidRPr="00DA0866" w:rsidRDefault="00DF2AE2" w:rsidP="00DF2AE2">
      <w:pPr>
        <w:jc w:val="both"/>
      </w:pPr>
    </w:p>
    <w:p w:rsidR="00DF2AE2" w:rsidRPr="00DA0866" w:rsidRDefault="00DF2AE2" w:rsidP="00DF2AE2">
      <w:pPr>
        <w:ind w:left="240" w:firstLine="720"/>
        <w:jc w:val="both"/>
      </w:pPr>
      <w:r w:rsidRPr="00DA0866">
        <w:t>The Engineer will facilitate all communication with the target community.</w:t>
      </w:r>
    </w:p>
    <w:p w:rsidR="00DF2AE2" w:rsidRPr="00DA0866" w:rsidRDefault="00DF2AE2" w:rsidP="00DF2AE2">
      <w:pPr>
        <w:ind w:left="1440" w:hanging="480"/>
        <w:jc w:val="both"/>
      </w:pPr>
    </w:p>
    <w:p w:rsidR="00DF2AE2" w:rsidRPr="00DA0866" w:rsidRDefault="00DF2AE2" w:rsidP="00DF2AE2">
      <w:pPr>
        <w:ind w:left="1440" w:hanging="480"/>
        <w:jc w:val="both"/>
      </w:pPr>
      <w:r w:rsidRPr="00DA0866">
        <w:t>(a)</w:t>
      </w:r>
      <w:r w:rsidRPr="00DA0866">
        <w:tab/>
      </w:r>
      <w:r w:rsidRPr="00DA0866">
        <w:rPr>
          <w:u w:val="single"/>
        </w:rPr>
        <w:t>Water and Electricity</w:t>
      </w:r>
    </w:p>
    <w:p w:rsidR="00DF2AE2" w:rsidRPr="00DA0866" w:rsidRDefault="00DF2AE2" w:rsidP="00DF2AE2">
      <w:pPr>
        <w:jc w:val="both"/>
      </w:pPr>
    </w:p>
    <w:p w:rsidR="00DF2AE2" w:rsidRPr="00DA0866" w:rsidRDefault="00DF2AE2" w:rsidP="00DF2AE2">
      <w:pPr>
        <w:ind w:left="960"/>
        <w:jc w:val="both"/>
      </w:pPr>
      <w:r w:rsidRPr="00DA0866">
        <w:t>The Contractor is to make his own arrangements in this regard and should note that the Employer shall not be held responsible for any shortages of either water or power due to unforeseen circumstances.</w:t>
      </w:r>
    </w:p>
    <w:p w:rsidR="00DF2AE2" w:rsidRPr="00DA0866" w:rsidRDefault="00DF2AE2" w:rsidP="00DF2AE2">
      <w:pPr>
        <w:ind w:left="960"/>
        <w:jc w:val="both"/>
      </w:pPr>
    </w:p>
    <w:p w:rsidR="00DF2AE2" w:rsidRPr="00DA0866" w:rsidRDefault="00DF2AE2" w:rsidP="00DF2AE2">
      <w:pPr>
        <w:ind w:left="960"/>
        <w:jc w:val="both"/>
      </w:pPr>
      <w:r w:rsidRPr="00DA0866">
        <w:t>All water required for construction purposes is to be sourced by the Contractor and is to be allowed for in his rates.</w:t>
      </w:r>
    </w:p>
    <w:p w:rsidR="00DF2AE2" w:rsidRPr="00DA0866" w:rsidRDefault="00DF2AE2" w:rsidP="00DF2AE2">
      <w:pPr>
        <w:ind w:left="1440"/>
        <w:jc w:val="both"/>
      </w:pPr>
    </w:p>
    <w:p w:rsidR="00DF2AE2" w:rsidRPr="00DA0866" w:rsidRDefault="00DF2AE2" w:rsidP="00DF2AE2">
      <w:pPr>
        <w:ind w:left="1440" w:hanging="480"/>
        <w:jc w:val="both"/>
      </w:pPr>
      <w:r w:rsidRPr="00DA0866">
        <w:t>(b)</w:t>
      </w:r>
      <w:r w:rsidRPr="00DA0866">
        <w:tab/>
      </w:r>
      <w:r w:rsidRPr="00DA0866">
        <w:rPr>
          <w:u w:val="single"/>
        </w:rPr>
        <w:t>Location of Site Office</w:t>
      </w:r>
    </w:p>
    <w:p w:rsidR="00DF2AE2" w:rsidRPr="00DA0866" w:rsidRDefault="00DF2AE2" w:rsidP="00DF2AE2">
      <w:pPr>
        <w:tabs>
          <w:tab w:val="left" w:pos="1701"/>
          <w:tab w:val="left" w:pos="2268"/>
        </w:tabs>
        <w:jc w:val="both"/>
      </w:pPr>
    </w:p>
    <w:p w:rsidR="00DF2AE2" w:rsidRPr="00DA0866" w:rsidRDefault="00DF2AE2" w:rsidP="00DF2AE2">
      <w:pPr>
        <w:tabs>
          <w:tab w:val="left" w:pos="960"/>
          <w:tab w:val="left" w:pos="2268"/>
        </w:tabs>
        <w:ind w:left="960"/>
        <w:jc w:val="both"/>
      </w:pPr>
      <w:r w:rsidRPr="00DA0866">
        <w:t xml:space="preserve">Suitable sites at each location will be identified once work commences. The contractor will need to make all necessary allowances for his own security, fencing etc. </w:t>
      </w:r>
    </w:p>
    <w:p w:rsidR="00DF2AE2" w:rsidRPr="00DA0866" w:rsidRDefault="00DF2AE2" w:rsidP="00DF2AE2">
      <w:pPr>
        <w:tabs>
          <w:tab w:val="left" w:pos="960"/>
          <w:tab w:val="left" w:pos="1701"/>
          <w:tab w:val="left" w:pos="2268"/>
        </w:tabs>
        <w:ind w:hanging="458"/>
        <w:jc w:val="both"/>
      </w:pPr>
    </w:p>
    <w:p w:rsidR="00DF2AE2" w:rsidRPr="00DA0866" w:rsidRDefault="00DF2AE2" w:rsidP="00DF2AE2">
      <w:pPr>
        <w:tabs>
          <w:tab w:val="left" w:pos="960"/>
          <w:tab w:val="left" w:pos="2268"/>
        </w:tabs>
        <w:ind w:left="960" w:hanging="458"/>
        <w:jc w:val="both"/>
      </w:pPr>
      <w:r w:rsidRPr="00DA0866">
        <w:tab/>
        <w:t>The contractor is to provide adequate sanitary and waste facilities for his staff and is to ensure that each site camp is kept clean and neat at all times. No littering is to take place at either the camp or on the site.</w:t>
      </w:r>
    </w:p>
    <w:p w:rsidR="00DF2AE2" w:rsidRPr="00DA0866" w:rsidRDefault="00DF2AE2" w:rsidP="00DF2AE2">
      <w:pPr>
        <w:tabs>
          <w:tab w:val="left" w:pos="960"/>
        </w:tabs>
        <w:ind w:left="960" w:firstLine="22"/>
        <w:jc w:val="both"/>
      </w:pPr>
    </w:p>
    <w:p w:rsidR="00DF2AE2" w:rsidRPr="00DA0866" w:rsidRDefault="00DF2AE2" w:rsidP="00DF2AE2">
      <w:pPr>
        <w:tabs>
          <w:tab w:val="left" w:pos="960"/>
        </w:tabs>
        <w:ind w:left="960"/>
        <w:jc w:val="both"/>
      </w:pPr>
      <w:r w:rsidRPr="00DA0866">
        <w:t>The site is to be left in a neat, landscaped condition without any improvements on completion of the contract and final retention will not be released until such time as this condition has been complied with.</w:t>
      </w:r>
    </w:p>
    <w:p w:rsidR="00DF2AE2" w:rsidRPr="00DA0866" w:rsidRDefault="00DF2AE2" w:rsidP="00DF2AE2">
      <w:pPr>
        <w:ind w:left="993" w:hanging="993"/>
        <w:jc w:val="both"/>
      </w:pPr>
    </w:p>
    <w:p w:rsidR="00DF2AE2" w:rsidRPr="00DA0866" w:rsidRDefault="00DF2AE2" w:rsidP="00DF2AE2">
      <w:pPr>
        <w:ind w:left="993" w:hanging="993"/>
        <w:jc w:val="both"/>
        <w:rPr>
          <w:b/>
        </w:rPr>
      </w:pPr>
      <w:r w:rsidRPr="00DA0866">
        <w:rPr>
          <w:b/>
        </w:rPr>
        <w:t>PS.3.3</w:t>
      </w:r>
      <w:r w:rsidRPr="00DA0866">
        <w:rPr>
          <w:b/>
        </w:rPr>
        <w:tab/>
        <w:t>Security</w:t>
      </w:r>
    </w:p>
    <w:p w:rsidR="00DF2AE2" w:rsidRPr="00DA0866" w:rsidRDefault="00DF2AE2" w:rsidP="00DF2AE2">
      <w:pPr>
        <w:ind w:left="993" w:hanging="993"/>
        <w:jc w:val="both"/>
        <w:rPr>
          <w:b/>
        </w:rPr>
      </w:pPr>
    </w:p>
    <w:p w:rsidR="00DF2AE2" w:rsidRDefault="00DF2AE2" w:rsidP="00DF2AE2">
      <w:pPr>
        <w:ind w:left="993"/>
        <w:jc w:val="both"/>
      </w:pPr>
      <w:r w:rsidRPr="00DA0866">
        <w:t>The Contractor shall be responsible for the security of his personnel and Constructional Plant on and around the Site of the Works and for the security of his camp, and no claims in this regard will be considered by the Employer. Provision is made in these specifications for</w:t>
      </w:r>
      <w:r w:rsidRPr="00DA0866">
        <w:rPr>
          <w:b/>
        </w:rPr>
        <w:t xml:space="preserve"> the </w:t>
      </w:r>
      <w:r w:rsidRPr="00DA0866">
        <w:t>erection of a security fence around the site offices.</w:t>
      </w:r>
    </w:p>
    <w:p w:rsidR="00DF2AE2" w:rsidRPr="00DA0866" w:rsidRDefault="00DF2AE2" w:rsidP="00DF2AE2">
      <w:pPr>
        <w:ind w:left="993"/>
        <w:jc w:val="both"/>
      </w:pPr>
    </w:p>
    <w:p w:rsidR="00DF2AE2" w:rsidRPr="00DA0866" w:rsidRDefault="00DF2AE2" w:rsidP="00DF2AE2">
      <w:pPr>
        <w:ind w:left="993" w:hanging="993"/>
        <w:jc w:val="both"/>
        <w:rPr>
          <w:b/>
        </w:rPr>
      </w:pPr>
    </w:p>
    <w:p w:rsidR="00DF2AE2" w:rsidRPr="00DA0866" w:rsidRDefault="00DF2AE2" w:rsidP="00DF2AE2">
      <w:pPr>
        <w:ind w:left="993" w:hanging="993"/>
        <w:jc w:val="both"/>
        <w:rPr>
          <w:b/>
        </w:rPr>
      </w:pPr>
      <w:r w:rsidRPr="00DA0866">
        <w:rPr>
          <w:b/>
        </w:rPr>
        <w:t>PS.3.4</w:t>
      </w:r>
      <w:r w:rsidRPr="00DA0866">
        <w:rPr>
          <w:b/>
        </w:rPr>
        <w:tab/>
        <w:t>Water for Construction Purposes</w:t>
      </w:r>
    </w:p>
    <w:p w:rsidR="00DF2AE2" w:rsidRPr="00DA0866" w:rsidRDefault="00DF2AE2" w:rsidP="00DF2AE2">
      <w:pPr>
        <w:ind w:left="993" w:hanging="993"/>
        <w:jc w:val="both"/>
        <w:rPr>
          <w:b/>
        </w:rPr>
      </w:pPr>
    </w:p>
    <w:p w:rsidR="00DF2AE2" w:rsidRPr="00DA0866" w:rsidRDefault="00DF2AE2" w:rsidP="00DF2AE2">
      <w:pPr>
        <w:ind w:left="993"/>
        <w:jc w:val="both"/>
      </w:pPr>
      <w:r w:rsidRPr="00DA0866">
        <w:t>The Contract will be undertaken in an arid area with scarce water resources.  The Contractor must make adequate provision in his Tender for all negotiations and procurement of water for construction activities, and all related costs will be deemed to be included in his tendered rates.</w:t>
      </w:r>
    </w:p>
    <w:p w:rsidR="00DF2AE2" w:rsidRPr="00DA0866" w:rsidRDefault="00DF2AE2" w:rsidP="00DF2AE2">
      <w:pPr>
        <w:ind w:left="993"/>
        <w:jc w:val="both"/>
      </w:pPr>
    </w:p>
    <w:p w:rsidR="00DF2AE2" w:rsidRPr="00DA0866" w:rsidRDefault="00DF2AE2" w:rsidP="00DF2AE2">
      <w:pPr>
        <w:ind w:left="993" w:hanging="993"/>
        <w:jc w:val="both"/>
        <w:rPr>
          <w:b/>
        </w:rPr>
      </w:pPr>
      <w:r w:rsidRPr="00DA0866">
        <w:rPr>
          <w:b/>
        </w:rPr>
        <w:t>PS.3.5</w:t>
      </w:r>
      <w:r w:rsidRPr="00DA0866">
        <w:rPr>
          <w:b/>
        </w:rPr>
        <w:tab/>
        <w:t>Additional Requirements for Construction Activities</w:t>
      </w:r>
    </w:p>
    <w:p w:rsidR="00DF2AE2" w:rsidRPr="00DA0866" w:rsidRDefault="00DF2AE2" w:rsidP="00DF2AE2">
      <w:pPr>
        <w:ind w:left="993" w:hanging="993"/>
        <w:jc w:val="both"/>
        <w:rPr>
          <w:b/>
        </w:rPr>
      </w:pPr>
    </w:p>
    <w:p w:rsidR="00DF2AE2" w:rsidRPr="00DA0866" w:rsidRDefault="00DF2AE2" w:rsidP="00DF2AE2">
      <w:pPr>
        <w:ind w:left="2160" w:hanging="597"/>
        <w:jc w:val="both"/>
      </w:pPr>
      <w:r w:rsidRPr="00DA0866">
        <w:t>(a)</w:t>
      </w:r>
      <w:r w:rsidRPr="00DA0866">
        <w:tab/>
        <w:t>The travelling public shall have the right of way on public roads, and the contractor shall make use of approved methods to control the movement of his equipment and vehicles so as not to constitute a hazard on the road.</w:t>
      </w:r>
    </w:p>
    <w:p w:rsidR="00DF2AE2" w:rsidRPr="00DA0866" w:rsidRDefault="00DF2AE2" w:rsidP="00DF2AE2">
      <w:pPr>
        <w:ind w:left="1560" w:hanging="567"/>
        <w:jc w:val="both"/>
      </w:pPr>
    </w:p>
    <w:p w:rsidR="00DF2AE2" w:rsidRPr="00DA0866" w:rsidRDefault="00DF2AE2" w:rsidP="00DF2AE2">
      <w:pPr>
        <w:ind w:left="2160" w:hanging="597"/>
        <w:jc w:val="both"/>
      </w:pPr>
      <w:r w:rsidRPr="00DA0866">
        <w:t>(b)</w:t>
      </w:r>
      <w:r w:rsidRPr="00DA0866">
        <w:tab/>
        <w:t>Failure to maintain road signs, warning flashing lights, etc, in a good condition shall constitute ample reason for the engineer to bring the works to a stop until the road signs, etc, have been repaired to his satisfaction.</w:t>
      </w:r>
    </w:p>
    <w:p w:rsidR="00DF2AE2" w:rsidRPr="00DA0866" w:rsidRDefault="00DF2AE2" w:rsidP="00DF2AE2">
      <w:pPr>
        <w:ind w:left="1560" w:hanging="567"/>
        <w:jc w:val="both"/>
      </w:pPr>
    </w:p>
    <w:p w:rsidR="00DF2AE2" w:rsidRPr="00DA0866" w:rsidRDefault="00DF2AE2" w:rsidP="00DF2AE2">
      <w:pPr>
        <w:ind w:left="2160" w:hanging="597"/>
        <w:jc w:val="both"/>
      </w:pPr>
      <w:r w:rsidRPr="00DA0866">
        <w:t>(c)</w:t>
      </w:r>
      <w:r w:rsidRPr="00DA0866">
        <w:tab/>
        <w:t>The contractor may not commence constructional activities before adequate provision has been made to accommodate traffic in accordance with the requirements of this document and the South African Road Traffic Signs Manual (SARTSM – Vol 2, Chapter 13).</w:t>
      </w:r>
    </w:p>
    <w:p w:rsidR="00DF2AE2" w:rsidRPr="00DA0866" w:rsidRDefault="00DF2AE2" w:rsidP="00DF2AE2">
      <w:pPr>
        <w:ind w:left="993" w:hanging="993"/>
        <w:jc w:val="both"/>
        <w:rPr>
          <w:b/>
        </w:rPr>
      </w:pPr>
    </w:p>
    <w:p w:rsidR="00DF2AE2" w:rsidRPr="00DA0866" w:rsidRDefault="00DF2AE2" w:rsidP="00DF2AE2">
      <w:pPr>
        <w:ind w:left="2160" w:hanging="600"/>
        <w:jc w:val="both"/>
      </w:pPr>
      <w:r w:rsidRPr="00DA0866">
        <w:t>(d)</w:t>
      </w:r>
      <w:r w:rsidRPr="00DA0866">
        <w:tab/>
        <w:t>The contractor may not proceed with permanent works before the required offices and laboratories of the engineer’s site personnel have been erected by him. This includes the provision of electricity, sanitary arrangements, potable water and telephone, e-mail and fax facilities. In the event where the contractor cannot obtain telephone lines timeously from Telkom, a wireless system shall be provided for telephone, e-mail and fax facilities.</w:t>
      </w:r>
    </w:p>
    <w:p w:rsidR="00DF2AE2" w:rsidRPr="00DA0866" w:rsidRDefault="00DF2AE2" w:rsidP="00DF2AE2">
      <w:pPr>
        <w:ind w:left="993" w:hanging="993"/>
        <w:jc w:val="both"/>
      </w:pPr>
    </w:p>
    <w:p w:rsidR="00DF2AE2" w:rsidRPr="00DA0866" w:rsidRDefault="00DF2AE2" w:rsidP="00DF2AE2">
      <w:pPr>
        <w:ind w:left="993" w:hanging="993"/>
        <w:jc w:val="both"/>
        <w:rPr>
          <w:b/>
        </w:rPr>
      </w:pPr>
      <w:r w:rsidRPr="00DA0866">
        <w:rPr>
          <w:b/>
        </w:rPr>
        <w:t>PS.3.6</w:t>
      </w:r>
      <w:r w:rsidRPr="00DA0866">
        <w:rPr>
          <w:b/>
        </w:rPr>
        <w:tab/>
        <w:t>Temporary Latrines</w:t>
      </w:r>
    </w:p>
    <w:p w:rsidR="00DF2AE2" w:rsidRPr="00DA0866" w:rsidRDefault="00DF2AE2" w:rsidP="00DF2AE2">
      <w:pPr>
        <w:ind w:left="993" w:hanging="993"/>
        <w:jc w:val="both"/>
        <w:rPr>
          <w:b/>
        </w:rPr>
      </w:pPr>
    </w:p>
    <w:p w:rsidR="00DF2AE2" w:rsidRPr="00DA0866" w:rsidRDefault="00DF2AE2" w:rsidP="00DF2AE2">
      <w:pPr>
        <w:ind w:left="993"/>
        <w:jc w:val="both"/>
      </w:pPr>
      <w:r w:rsidRPr="00DA0866">
        <w:t>The Contractor shall provide sufficient latrine facilities for the use of his employees. He shall be entirely responsible for enforcing their use and for maintaining such latrines in a clean, orderly and sanitary condition to the satisfaction of the Engineer and the Employer.  Latrines shall be positioned within walking distance from wherever employees or labourers are employed on the Works.</w:t>
      </w:r>
    </w:p>
    <w:p w:rsidR="00DF2AE2" w:rsidRPr="00DA0866" w:rsidRDefault="00DF2AE2" w:rsidP="00DF2AE2">
      <w:pPr>
        <w:ind w:left="993" w:hanging="993"/>
        <w:jc w:val="both"/>
        <w:rPr>
          <w:b/>
        </w:rPr>
      </w:pPr>
    </w:p>
    <w:p w:rsidR="00DF2AE2" w:rsidRPr="00DA0866" w:rsidRDefault="00DF2AE2" w:rsidP="00DF2AE2">
      <w:pPr>
        <w:ind w:left="993"/>
        <w:jc w:val="both"/>
      </w:pPr>
      <w:r w:rsidRPr="00DA0866">
        <w:t>Where required, latrines shall be provided at the rate of one for ten persons and where applicable, the Contractor shall make his own arrangements and pay all charges for the removal of sewage.</w:t>
      </w:r>
    </w:p>
    <w:p w:rsidR="00DF2AE2" w:rsidRPr="00DA0866" w:rsidRDefault="00DF2AE2" w:rsidP="00DF2AE2">
      <w:pPr>
        <w:ind w:left="993" w:hanging="993"/>
        <w:jc w:val="both"/>
        <w:rPr>
          <w:b/>
        </w:rPr>
      </w:pPr>
    </w:p>
    <w:p w:rsidR="00DF2AE2" w:rsidRPr="00DA0866" w:rsidRDefault="00DF2AE2" w:rsidP="00DF2AE2">
      <w:pPr>
        <w:ind w:left="993" w:hanging="993"/>
        <w:jc w:val="both"/>
        <w:rPr>
          <w:b/>
        </w:rPr>
      </w:pPr>
      <w:r w:rsidRPr="00DA0866">
        <w:rPr>
          <w:b/>
        </w:rPr>
        <w:t>PS.3.7</w:t>
      </w:r>
      <w:r w:rsidRPr="00DA0866">
        <w:rPr>
          <w:b/>
        </w:rPr>
        <w:tab/>
        <w:t>Moving Existing Services</w:t>
      </w:r>
    </w:p>
    <w:p w:rsidR="00DF2AE2" w:rsidRPr="00DA0866" w:rsidRDefault="00DF2AE2" w:rsidP="00DF2AE2">
      <w:pPr>
        <w:ind w:left="993" w:hanging="993"/>
        <w:jc w:val="both"/>
        <w:rPr>
          <w:b/>
        </w:rPr>
      </w:pPr>
    </w:p>
    <w:p w:rsidR="00DF2AE2" w:rsidRPr="00DA0866" w:rsidRDefault="00DF2AE2" w:rsidP="00DF2AE2">
      <w:pPr>
        <w:ind w:left="993"/>
        <w:jc w:val="both"/>
      </w:pPr>
      <w:r w:rsidRPr="00DA0866">
        <w:t>Services belonging to any public or private authority, which require moving, shall be dealt with in the manner specified in clause B1202.</w:t>
      </w:r>
    </w:p>
    <w:p w:rsidR="00DF2AE2" w:rsidRPr="00DA0866" w:rsidRDefault="00DF2AE2" w:rsidP="00DF2AE2">
      <w:pPr>
        <w:ind w:left="993"/>
        <w:jc w:val="both"/>
      </w:pPr>
    </w:p>
    <w:p w:rsidR="00DF2AE2" w:rsidRPr="00DA0866" w:rsidRDefault="00DF2AE2" w:rsidP="00DF2AE2">
      <w:pPr>
        <w:ind w:left="993"/>
        <w:jc w:val="both"/>
      </w:pPr>
      <w:r w:rsidRPr="00DA0866">
        <w:t>The plans show the positions of services determined from observations and measurement but neither the Employer nor the Engineer accepts responsibility neither for the accuracy of the information nor for the omission of any information. The Contractor shall locate and mark the positions of hidden services in advance of construction and take all reasonable steps to protect existing works against damage, which may arise as a result of his operations on the site.</w:t>
      </w:r>
    </w:p>
    <w:p w:rsidR="00DF2AE2" w:rsidRPr="00DA0866" w:rsidRDefault="00DF2AE2" w:rsidP="00DF2AE2">
      <w:pPr>
        <w:ind w:left="993"/>
        <w:jc w:val="both"/>
      </w:pPr>
    </w:p>
    <w:p w:rsidR="00DF2AE2" w:rsidRPr="00DA0866" w:rsidRDefault="00DF2AE2" w:rsidP="00DF2AE2">
      <w:pPr>
        <w:ind w:left="993"/>
        <w:jc w:val="both"/>
      </w:pPr>
      <w:r w:rsidRPr="00DA0866">
        <w:t>The Contractor will be held responsible for direct or consequential damage to any existing works including any claims which may arise as a result thereof and the cost of repair of any such damage shall be borne by the Contractor unless it is established by the Engineer that the Contractor exercised reasonable care and damage was unavoidable.</w:t>
      </w:r>
    </w:p>
    <w:p w:rsidR="00DF2AE2" w:rsidRPr="00DA0866" w:rsidRDefault="00DF2AE2" w:rsidP="00DF2AE2">
      <w:pPr>
        <w:ind w:left="993"/>
      </w:pPr>
    </w:p>
    <w:p w:rsidR="00DF2AE2" w:rsidRPr="00DA0866" w:rsidRDefault="00DF2AE2" w:rsidP="00DF2AE2">
      <w:pPr>
        <w:ind w:left="993"/>
        <w:jc w:val="both"/>
      </w:pPr>
      <w:r w:rsidRPr="00DA0866">
        <w:t>The owners and the Engineer shall be notified immediately of any damage done to existing works.</w:t>
      </w:r>
    </w:p>
    <w:p w:rsidR="00DF2AE2" w:rsidRPr="00DA0866" w:rsidRDefault="00DF2AE2" w:rsidP="00DF2AE2">
      <w:pPr>
        <w:jc w:val="both"/>
      </w:pPr>
    </w:p>
    <w:p w:rsidR="00DF2AE2" w:rsidRPr="00DA0866" w:rsidRDefault="00DF2AE2" w:rsidP="00DF2AE2">
      <w:pPr>
        <w:ind w:left="993"/>
        <w:jc w:val="both"/>
      </w:pPr>
      <w:r w:rsidRPr="00DA0866">
        <w:t>If so directed by the Engineer, the positions of existing works shall be changed by the Contractor to meet the requirements of the proposed work.  The cost of such work shall be paid for at the applicable rates set out in the Schedule of Quantities or, in the absence of such rates, at rates mutually agreed between the Engineer and the Contractor.</w:t>
      </w:r>
    </w:p>
    <w:p w:rsidR="00DF2AE2" w:rsidRPr="00DA0866" w:rsidRDefault="00DF2AE2" w:rsidP="00DF2AE2">
      <w:pPr>
        <w:ind w:left="993"/>
        <w:jc w:val="both"/>
      </w:pPr>
    </w:p>
    <w:p w:rsidR="00DF2AE2" w:rsidRPr="00DA0866" w:rsidRDefault="00DF2AE2" w:rsidP="00DF2AE2">
      <w:pPr>
        <w:ind w:left="993"/>
        <w:jc w:val="both"/>
      </w:pPr>
      <w:r w:rsidRPr="00DA0866">
        <w:t>Work required on known services has been tabulated in a services schedule. The schedule must be read in conjunction with the services plans.</w:t>
      </w:r>
    </w:p>
    <w:p w:rsidR="00DF2AE2" w:rsidRPr="00DA0866" w:rsidRDefault="00DF2AE2" w:rsidP="00DF2AE2">
      <w:pPr>
        <w:ind w:left="993"/>
        <w:jc w:val="both"/>
      </w:pPr>
    </w:p>
    <w:p w:rsidR="00DF2AE2" w:rsidRPr="00DA0866" w:rsidRDefault="00DF2AE2" w:rsidP="00DF2AE2">
      <w:pPr>
        <w:ind w:left="993"/>
        <w:jc w:val="both"/>
      </w:pPr>
      <w:r w:rsidRPr="00DA0866">
        <w:t>All communication by the contractor with the relevant authorities in connection with services must be directed through the Engineer.</w:t>
      </w:r>
    </w:p>
    <w:p w:rsidR="00DF2AE2" w:rsidRPr="00DA0866" w:rsidRDefault="00DF2AE2" w:rsidP="00DF2AE2">
      <w:pPr>
        <w:ind w:left="993" w:hanging="993"/>
        <w:jc w:val="both"/>
        <w:rPr>
          <w:b/>
        </w:rPr>
      </w:pPr>
    </w:p>
    <w:p w:rsidR="00DF2AE2" w:rsidRPr="00DA0866" w:rsidRDefault="00DF2AE2" w:rsidP="00DF2AE2">
      <w:pPr>
        <w:ind w:left="993" w:hanging="993"/>
        <w:jc w:val="both"/>
        <w:rPr>
          <w:b/>
        </w:rPr>
      </w:pPr>
      <w:r w:rsidRPr="00DA0866">
        <w:rPr>
          <w:b/>
        </w:rPr>
        <w:t>PS.3.8</w:t>
      </w:r>
      <w:r w:rsidRPr="00DA0866">
        <w:rPr>
          <w:b/>
        </w:rPr>
        <w:tab/>
        <w:t>Training</w:t>
      </w:r>
    </w:p>
    <w:p w:rsidR="00DF2AE2" w:rsidRPr="00DA0866" w:rsidRDefault="00DF2AE2" w:rsidP="00DF2AE2">
      <w:pPr>
        <w:ind w:left="993" w:hanging="993"/>
        <w:jc w:val="both"/>
        <w:rPr>
          <w:b/>
        </w:rPr>
      </w:pPr>
    </w:p>
    <w:p w:rsidR="00DF2AE2" w:rsidRPr="00DA0866" w:rsidRDefault="00DF2AE2" w:rsidP="00DF2AE2">
      <w:pPr>
        <w:ind w:left="993"/>
        <w:jc w:val="both"/>
      </w:pPr>
      <w:r w:rsidRPr="00DA0866">
        <w:t>Technical skills, generic and management skills training shall be provided with the aim of providing locally employed labour with the technical skills required to undertake the work involved in the Contract, and of furthering small contractor development. Part D of the Project Specifications deals specifically with matters regarding training, and a payment item for that is included in Clause B 1231 of Part B of the Project Specifications.</w:t>
      </w:r>
    </w:p>
    <w:p w:rsidR="00DF2AE2" w:rsidRPr="00DA0866" w:rsidRDefault="00DF2AE2" w:rsidP="00DF2AE2">
      <w:pPr>
        <w:ind w:left="993" w:hanging="993"/>
        <w:jc w:val="both"/>
        <w:rPr>
          <w:b/>
        </w:rPr>
      </w:pPr>
    </w:p>
    <w:p w:rsidR="00DF2AE2" w:rsidRPr="00DA0866" w:rsidRDefault="00DF2AE2" w:rsidP="00DF2AE2">
      <w:pPr>
        <w:ind w:left="993" w:hanging="993"/>
        <w:jc w:val="both"/>
        <w:rPr>
          <w:b/>
        </w:rPr>
      </w:pPr>
      <w:r w:rsidRPr="00DA0866">
        <w:rPr>
          <w:b/>
        </w:rPr>
        <w:t>PS.3.9</w:t>
      </w:r>
      <w:r w:rsidRPr="00DA0866">
        <w:rPr>
          <w:b/>
        </w:rPr>
        <w:tab/>
        <w:t>Use of Local Resources</w:t>
      </w:r>
    </w:p>
    <w:p w:rsidR="00DF2AE2" w:rsidRPr="00DA0866" w:rsidRDefault="00DF2AE2" w:rsidP="00DF2AE2">
      <w:pPr>
        <w:ind w:left="993" w:hanging="993"/>
        <w:jc w:val="both"/>
        <w:rPr>
          <w:b/>
        </w:rPr>
      </w:pPr>
    </w:p>
    <w:p w:rsidR="00DF2AE2" w:rsidRPr="00DA0866" w:rsidRDefault="00DF2AE2" w:rsidP="00DF2AE2">
      <w:pPr>
        <w:ind w:left="993"/>
        <w:jc w:val="both"/>
      </w:pPr>
      <w:r w:rsidRPr="00DA0866">
        <w:t>A major objective of this Contract is the optimum use of local resources.  One of the methods to be adopted to achieve this objective is through the implementation of labour-optimising construction methods.  Labour-optimising construction is defined in Clause B 1156 of Part B of the Project Specifications.</w:t>
      </w:r>
    </w:p>
    <w:p w:rsidR="00DF2AE2" w:rsidRPr="00DA0866" w:rsidRDefault="00DF2AE2" w:rsidP="00DF2AE2">
      <w:pPr>
        <w:ind w:left="993" w:hanging="993"/>
        <w:jc w:val="both"/>
        <w:rPr>
          <w:b/>
        </w:rPr>
      </w:pPr>
    </w:p>
    <w:p w:rsidR="00DF2AE2" w:rsidRPr="00DA0866" w:rsidRDefault="00DF2AE2" w:rsidP="00DF2AE2">
      <w:pPr>
        <w:ind w:left="993" w:hanging="993"/>
        <w:jc w:val="both"/>
        <w:rPr>
          <w:b/>
        </w:rPr>
      </w:pPr>
      <w:r w:rsidRPr="00DA0866">
        <w:rPr>
          <w:b/>
        </w:rPr>
        <w:t>PS.3.10</w:t>
      </w:r>
      <w:r w:rsidRPr="00DA0866">
        <w:rPr>
          <w:b/>
        </w:rPr>
        <w:tab/>
        <w:t>Labour-Optimising Construction Activities</w:t>
      </w:r>
    </w:p>
    <w:p w:rsidR="00DF2AE2" w:rsidRPr="00DA0866" w:rsidRDefault="00DF2AE2" w:rsidP="00DF2AE2">
      <w:pPr>
        <w:ind w:left="993" w:hanging="993"/>
        <w:jc w:val="both"/>
        <w:rPr>
          <w:b/>
        </w:rPr>
      </w:pPr>
    </w:p>
    <w:p w:rsidR="00DF2AE2" w:rsidRPr="00DA0866" w:rsidRDefault="00DF2AE2" w:rsidP="00DF2AE2">
      <w:pPr>
        <w:ind w:left="993" w:hanging="993"/>
        <w:jc w:val="both"/>
        <w:rPr>
          <w:b/>
        </w:rPr>
      </w:pPr>
      <w:r w:rsidRPr="00DA0866">
        <w:rPr>
          <w:b/>
        </w:rPr>
        <w:tab/>
        <w:t>(a)</w:t>
      </w:r>
      <w:r w:rsidRPr="00DA0866">
        <w:rPr>
          <w:b/>
        </w:rPr>
        <w:tab/>
        <w:t>General</w:t>
      </w:r>
    </w:p>
    <w:p w:rsidR="00DF2AE2" w:rsidRPr="00DA0866" w:rsidRDefault="00DF2AE2" w:rsidP="00DF2AE2">
      <w:pPr>
        <w:ind w:left="993" w:hanging="993"/>
        <w:jc w:val="both"/>
        <w:rPr>
          <w:b/>
        </w:rPr>
      </w:pPr>
    </w:p>
    <w:p w:rsidR="00DF2AE2" w:rsidRPr="00DA0866" w:rsidRDefault="00DF2AE2" w:rsidP="00DF2AE2">
      <w:pPr>
        <w:ind w:left="993"/>
        <w:jc w:val="both"/>
      </w:pPr>
      <w:r w:rsidRPr="00DA0866">
        <w:t xml:space="preserve">The portions of the Works listed in Subclause (b) below shall, unless otherwise instructed by the Engineer, be constructed under this Contract using labour-optimising construction methods only. Payment for works identified in Subclause (b) below shall be made in accordance with the pay items provided in the bill of quantities. </w:t>
      </w:r>
    </w:p>
    <w:p w:rsidR="00DF2AE2" w:rsidRPr="00DA0866" w:rsidRDefault="00DF2AE2" w:rsidP="00DF2AE2">
      <w:pPr>
        <w:ind w:left="993"/>
        <w:jc w:val="both"/>
      </w:pPr>
    </w:p>
    <w:p w:rsidR="00DF2AE2" w:rsidRPr="00DA0866" w:rsidRDefault="00DF2AE2" w:rsidP="00DF2AE2">
      <w:pPr>
        <w:ind w:left="993"/>
        <w:jc w:val="both"/>
      </w:pPr>
      <w:r w:rsidRPr="00DA0866">
        <w:t>In respect of those portions of the Works which are not listed in Subclause (b), the construction methods adopted and Plant used shall be at the discretion of the Contractor, provided always that the construction methods adopted and Plant used by the Contractor are appropriate in respect of the nature of the Works to be executed and the standards to be achieved in terms of the Contract.</w:t>
      </w:r>
    </w:p>
    <w:p w:rsidR="00DF2AE2" w:rsidRPr="00DA0866" w:rsidRDefault="00DF2AE2" w:rsidP="00DF2AE2"/>
    <w:p w:rsidR="00DF2AE2" w:rsidRPr="00DA0866" w:rsidRDefault="00DF2AE2" w:rsidP="00DF2AE2">
      <w:pPr>
        <w:ind w:left="993" w:hanging="993"/>
        <w:jc w:val="both"/>
        <w:rPr>
          <w:b/>
        </w:rPr>
      </w:pPr>
      <w:r w:rsidRPr="00DA0866">
        <w:rPr>
          <w:b/>
        </w:rPr>
        <w:tab/>
        <w:t>(b)</w:t>
      </w:r>
      <w:r w:rsidRPr="00DA0866">
        <w:rPr>
          <w:b/>
        </w:rPr>
        <w:tab/>
        <w:t>Operations to be executed using labour-optimising construction methods</w:t>
      </w:r>
    </w:p>
    <w:p w:rsidR="00DF2AE2" w:rsidRPr="00DA0866" w:rsidRDefault="00DF2AE2" w:rsidP="00DF2AE2">
      <w:pPr>
        <w:ind w:left="993" w:hanging="993"/>
        <w:jc w:val="both"/>
        <w:rPr>
          <w:b/>
        </w:rPr>
      </w:pPr>
    </w:p>
    <w:p w:rsidR="00DF2AE2" w:rsidRPr="00DA0866" w:rsidRDefault="00DF2AE2" w:rsidP="00DF2AE2">
      <w:pPr>
        <w:ind w:left="993"/>
        <w:jc w:val="both"/>
      </w:pPr>
      <w:r w:rsidRPr="00DA0866">
        <w:t xml:space="preserve">The following portions of the Works shall be executed using labour-optimising construction methods: </w:t>
      </w:r>
    </w:p>
    <w:p w:rsidR="00DF2AE2" w:rsidRPr="00DA0866" w:rsidRDefault="00DF2AE2" w:rsidP="00DF2AE2">
      <w:pPr>
        <w:ind w:left="993"/>
        <w:jc w:val="both"/>
      </w:pPr>
    </w:p>
    <w:p w:rsidR="00DF2AE2" w:rsidRPr="00DA0866" w:rsidRDefault="00DF2AE2" w:rsidP="00DF2AE2">
      <w:pPr>
        <w:ind w:left="993"/>
        <w:jc w:val="both"/>
      </w:pPr>
      <w:r w:rsidRPr="00DA0866">
        <w:t>i.</w:t>
      </w:r>
      <w:r w:rsidRPr="00DA0866">
        <w:tab/>
        <w:t>Clearing and grubbing at inlets and outlets of hydraulic structures</w:t>
      </w:r>
    </w:p>
    <w:p w:rsidR="00DF2AE2" w:rsidRPr="00DA0866" w:rsidRDefault="00DF2AE2" w:rsidP="00DF2AE2">
      <w:pPr>
        <w:ind w:left="993"/>
        <w:jc w:val="both"/>
      </w:pPr>
      <w:r w:rsidRPr="00DA0866">
        <w:t>ii.</w:t>
      </w:r>
      <w:r w:rsidRPr="00DA0866">
        <w:tab/>
        <w:t>Cleaning of hydraulic structures</w:t>
      </w:r>
    </w:p>
    <w:p w:rsidR="00DF2AE2" w:rsidRPr="00DA0866" w:rsidRDefault="00DF2AE2" w:rsidP="00DF2AE2">
      <w:pPr>
        <w:ind w:left="1440" w:hanging="447"/>
        <w:jc w:val="both"/>
      </w:pPr>
      <w:r w:rsidRPr="00DA0866">
        <w:t>iii.</w:t>
      </w:r>
      <w:r w:rsidRPr="00DA0866">
        <w:tab/>
        <w:t>Excavating for all open drains, culverts, inlet and outlet structures, concrete structures, fence posts, road sign posts and guardrail posts</w:t>
      </w:r>
    </w:p>
    <w:p w:rsidR="00DF2AE2" w:rsidRPr="00DA0866" w:rsidRDefault="00DF2AE2" w:rsidP="00DF2AE2">
      <w:pPr>
        <w:ind w:left="1440" w:hanging="447"/>
        <w:jc w:val="both"/>
      </w:pPr>
      <w:r w:rsidRPr="00DA0866">
        <w:t>iv.</w:t>
      </w:r>
      <w:r w:rsidRPr="00DA0866">
        <w:tab/>
        <w:t>Constructing culvert inlet and outlet structures as well as cast in situ slabs, including all masonry work and minor precast work.  All concrete shall be mixed by hand or by hand-driven mixing machines</w:t>
      </w:r>
    </w:p>
    <w:p w:rsidR="00DF2AE2" w:rsidRPr="00DA0866" w:rsidRDefault="00DF2AE2" w:rsidP="00DF2AE2">
      <w:pPr>
        <w:ind w:left="993"/>
      </w:pPr>
      <w:r w:rsidRPr="00DA0866">
        <w:t>v.</w:t>
      </w:r>
      <w:r w:rsidRPr="00DA0866">
        <w:tab/>
        <w:t>Removing oversize material</w:t>
      </w:r>
    </w:p>
    <w:p w:rsidR="00DF2AE2" w:rsidRPr="00DA0866" w:rsidRDefault="00DF2AE2" w:rsidP="00DF2AE2">
      <w:pPr>
        <w:ind w:left="993"/>
      </w:pPr>
      <w:r w:rsidRPr="00DA0866">
        <w:t>vi.</w:t>
      </w:r>
      <w:r w:rsidRPr="00DA0866">
        <w:tab/>
        <w:t>Block paving</w:t>
      </w:r>
    </w:p>
    <w:p w:rsidR="00DF2AE2" w:rsidRPr="00DA0866" w:rsidRDefault="00DF2AE2" w:rsidP="00DF2AE2">
      <w:pPr>
        <w:ind w:left="993" w:hanging="993"/>
        <w:jc w:val="both"/>
        <w:rPr>
          <w:b/>
        </w:rPr>
      </w:pPr>
    </w:p>
    <w:p w:rsidR="00DF2AE2" w:rsidRPr="00DA0866" w:rsidRDefault="00DF2AE2" w:rsidP="00DF2AE2">
      <w:pPr>
        <w:ind w:left="993" w:hanging="993"/>
        <w:jc w:val="both"/>
        <w:rPr>
          <w:b/>
        </w:rPr>
      </w:pPr>
      <w:r w:rsidRPr="00DA0866">
        <w:rPr>
          <w:b/>
        </w:rPr>
        <w:t>PS.3.11</w:t>
      </w:r>
      <w:r w:rsidRPr="00DA0866">
        <w:rPr>
          <w:b/>
        </w:rPr>
        <w:tab/>
        <w:t>Restrictions on the Use of Personnel in the Permanent Employ of the Contractor</w:t>
      </w:r>
    </w:p>
    <w:p w:rsidR="00DF2AE2" w:rsidRPr="00DA0866" w:rsidRDefault="00DF2AE2" w:rsidP="00DF2AE2">
      <w:pPr>
        <w:ind w:left="993" w:hanging="993"/>
        <w:jc w:val="both"/>
        <w:rPr>
          <w:b/>
        </w:rPr>
      </w:pPr>
    </w:p>
    <w:p w:rsidR="00DF2AE2" w:rsidRPr="00DA0866" w:rsidRDefault="00DF2AE2" w:rsidP="00DF2AE2">
      <w:pPr>
        <w:ind w:left="993"/>
        <w:jc w:val="both"/>
      </w:pPr>
      <w:r w:rsidRPr="00DA0866">
        <w:t>(a)</w:t>
      </w:r>
      <w:r w:rsidRPr="00DA0866">
        <w:tab/>
        <w:t>The Contractor shall limit the use on the Contract Works of his permanently employed personnel to that of key personnel only (as defined in Part C of the Project Specifications) and shall, subject to the further provisions of the following parts of the Project Specifications</w:t>
      </w:r>
    </w:p>
    <w:p w:rsidR="00DF2AE2" w:rsidRPr="00DA0866" w:rsidRDefault="00DF2AE2" w:rsidP="00DF2AE2">
      <w:pPr>
        <w:ind w:left="993"/>
        <w:jc w:val="both"/>
      </w:pPr>
    </w:p>
    <w:p w:rsidR="00DF2AE2" w:rsidRPr="00DA0866" w:rsidRDefault="00DF2AE2" w:rsidP="00DF2AE2">
      <w:pPr>
        <w:ind w:left="993"/>
        <w:jc w:val="both"/>
      </w:pPr>
      <w:r w:rsidRPr="00DA0866">
        <w:tab/>
        <w:t>(i)</w:t>
      </w:r>
      <w:r w:rsidRPr="00DA0866">
        <w:tab/>
        <w:t>Part C  -  Provision of the temporary workforce</w:t>
      </w:r>
    </w:p>
    <w:p w:rsidR="00DF2AE2" w:rsidRPr="00DA0866" w:rsidRDefault="00DF2AE2" w:rsidP="00DF2AE2">
      <w:pPr>
        <w:ind w:left="993"/>
        <w:jc w:val="both"/>
      </w:pPr>
      <w:r w:rsidRPr="00DA0866">
        <w:tab/>
        <w:t>(ii)</w:t>
      </w:r>
      <w:r w:rsidRPr="00DA0866">
        <w:tab/>
        <w:t>Part D  -  Provision of structured training</w:t>
      </w:r>
    </w:p>
    <w:p w:rsidR="00DF2AE2" w:rsidRPr="00DA0866" w:rsidRDefault="00DF2AE2" w:rsidP="00DF2AE2">
      <w:pPr>
        <w:ind w:left="993"/>
        <w:jc w:val="both"/>
      </w:pPr>
    </w:p>
    <w:p w:rsidR="00DF2AE2" w:rsidRPr="00DA0866" w:rsidRDefault="00DF2AE2" w:rsidP="00DF2AE2">
      <w:pPr>
        <w:ind w:left="993"/>
        <w:jc w:val="both"/>
      </w:pPr>
      <w:r w:rsidRPr="00DA0866">
        <w:t>execute and complete the Works using a temporary workforce employed directly by the Contractor and/or by Subcontractors.</w:t>
      </w:r>
    </w:p>
    <w:p w:rsidR="00DF2AE2" w:rsidRPr="00DA0866" w:rsidRDefault="00DF2AE2" w:rsidP="00DF2AE2">
      <w:pPr>
        <w:ind w:left="993"/>
        <w:jc w:val="both"/>
      </w:pPr>
    </w:p>
    <w:p w:rsidR="00DF2AE2" w:rsidRPr="00DA0866" w:rsidRDefault="00DF2AE2" w:rsidP="00DF2AE2">
      <w:pPr>
        <w:ind w:left="1440" w:hanging="447"/>
        <w:jc w:val="both"/>
      </w:pPr>
      <w:r w:rsidRPr="00DA0866">
        <w:t>(b)</w:t>
      </w:r>
      <w:r w:rsidRPr="00DA0866">
        <w:tab/>
        <w:t>The Engineer may at his discretion, upon receipt of a written and fully motivated application from the Contractor and where he deems the circumstances to warrant, authorise in writing that the Contractor may use in the execution of the Works, workers not being his key personnel but who are in his permanent employ.  Without limiting the generality of application of this subclause, circumstances which may be considered by the Engineer to warrant the authorization of the use of the Contractor's permanent employees not being key personnel, include:</w:t>
      </w:r>
    </w:p>
    <w:p w:rsidR="00DF2AE2" w:rsidRPr="00DA0866" w:rsidRDefault="00DF2AE2" w:rsidP="00DF2AE2">
      <w:pPr>
        <w:ind w:left="2160" w:hanging="720"/>
        <w:jc w:val="both"/>
      </w:pPr>
      <w:r w:rsidRPr="00DA0866">
        <w:t>(i)</w:t>
      </w:r>
      <w:r w:rsidRPr="00DA0866">
        <w:tab/>
        <w:t>The unavailability of sufficient numbers of temporary workers and/or Subcontractors to execute the Works, provided always that the Contractor has proven that he has exercised his best endeavours and taken all reasonable actions to recruit sufficient numbers of temporary workers and Subcontractors and has exhausted all reasonable recruitment options</w:t>
      </w:r>
    </w:p>
    <w:p w:rsidR="00DF2AE2" w:rsidRPr="00DA0866" w:rsidRDefault="00DF2AE2" w:rsidP="00DF2AE2">
      <w:pPr>
        <w:ind w:left="2160" w:hanging="742"/>
        <w:jc w:val="both"/>
      </w:pPr>
      <w:r w:rsidRPr="00DA0866">
        <w:t>(ii)</w:t>
      </w:r>
      <w:r w:rsidRPr="00DA0866">
        <w:tab/>
        <w:t>The unavailability within the temporary worker pool and/or subcontractor sources available to the Contractor in terms of the Contract, of sufficient of the required knowledge and skills necessary for the execution of the Works or specific portions thereof, in cases where the time for completion allowed in the Contract is insufficient to facilitate the creation of the necessary skills through the provision of training as contemplated in this Contract</w:t>
      </w:r>
    </w:p>
    <w:p w:rsidR="00DF2AE2" w:rsidRPr="00DA0866" w:rsidRDefault="00DF2AE2" w:rsidP="00DF2AE2">
      <w:pPr>
        <w:ind w:left="1440"/>
        <w:jc w:val="both"/>
      </w:pPr>
      <w:r w:rsidRPr="00DA0866">
        <w:t>(iii)</w:t>
      </w:r>
      <w:r w:rsidRPr="00DA0866">
        <w:tab/>
        <w:t>Any other circumstances which the Engineer may deem as constituting a warrant.</w:t>
      </w:r>
    </w:p>
    <w:p w:rsidR="00DF2AE2" w:rsidRPr="00DA0866" w:rsidRDefault="00DF2AE2" w:rsidP="00DF2AE2">
      <w:pPr>
        <w:ind w:left="993" w:hanging="993"/>
        <w:jc w:val="both"/>
        <w:rPr>
          <w:b/>
        </w:rPr>
      </w:pPr>
    </w:p>
    <w:p w:rsidR="00DF2AE2" w:rsidRPr="00DA0866" w:rsidRDefault="00DF2AE2" w:rsidP="00DF2AE2">
      <w:pPr>
        <w:ind w:left="993" w:hanging="993"/>
        <w:jc w:val="both"/>
        <w:rPr>
          <w:b/>
        </w:rPr>
      </w:pPr>
      <w:r w:rsidRPr="00DA0866">
        <w:rPr>
          <w:b/>
        </w:rPr>
        <w:t>PS.3.12</w:t>
      </w:r>
      <w:r w:rsidRPr="00DA0866">
        <w:rPr>
          <w:b/>
        </w:rPr>
        <w:tab/>
        <w:t>Community Liaison and Community Relations</w:t>
      </w:r>
    </w:p>
    <w:p w:rsidR="00DF2AE2" w:rsidRPr="00DA0866" w:rsidRDefault="00DF2AE2" w:rsidP="00DF2AE2">
      <w:pPr>
        <w:ind w:left="993" w:hanging="993"/>
        <w:jc w:val="both"/>
        <w:rPr>
          <w:b/>
        </w:rPr>
      </w:pPr>
    </w:p>
    <w:p w:rsidR="00DF2AE2" w:rsidRPr="00DA0866" w:rsidRDefault="00DF2AE2" w:rsidP="00DF2AE2">
      <w:pPr>
        <w:ind w:left="993"/>
        <w:jc w:val="both"/>
      </w:pPr>
      <w:r w:rsidRPr="00DA0866">
        <w:t>In all dealings with the various communities and workers employed from within the communities, the Contractor shall take due cognisance of the character, culture and circumstances of the communities involved and shall at all times use his best endeavours to avoid the development of disputes and to foster a spirit of co-operation and harmony towards the Contract.</w:t>
      </w:r>
    </w:p>
    <w:p w:rsidR="00DF2AE2" w:rsidRPr="00DA0866" w:rsidRDefault="00DF2AE2" w:rsidP="00DF2AE2">
      <w:pPr>
        <w:ind w:left="993"/>
        <w:jc w:val="both"/>
      </w:pPr>
    </w:p>
    <w:p w:rsidR="00DF2AE2" w:rsidRPr="00DA0866" w:rsidRDefault="00DF2AE2" w:rsidP="00DF2AE2">
      <w:pPr>
        <w:ind w:left="993"/>
        <w:jc w:val="both"/>
      </w:pPr>
      <w:r w:rsidRPr="00DA0866">
        <w:t>The Contractor shall at all times keep the Engineer fully informed on all matters affecting the Contract and the communities and shall attend all meetings of the Project Co-ordinating Committee as may be reasonably required by the Engineer. All matters concerning the communities shall be discussed and where possible, resolved at such meetings.</w:t>
      </w:r>
    </w:p>
    <w:p w:rsidR="00DF2AE2" w:rsidRPr="00DA0866" w:rsidRDefault="00DF2AE2" w:rsidP="00DF2AE2">
      <w:pPr>
        <w:ind w:left="993"/>
        <w:jc w:val="both"/>
      </w:pPr>
    </w:p>
    <w:p w:rsidR="00DF2AE2" w:rsidRPr="00DA0866" w:rsidRDefault="00DF2AE2" w:rsidP="00DF2AE2">
      <w:pPr>
        <w:ind w:left="993"/>
        <w:jc w:val="both"/>
      </w:pPr>
      <w:r w:rsidRPr="00DA0866">
        <w:t>Where any resolution of the Project Co-ordinating Committee shall be contrary to the terms and provisions of the Contract, the Contractor shall not give effect to them without a prior written instruction from the Engineer.  Where the Contractor is of the opinion that any instruction of the Engineer issued in terms of this clause will result in him incurring additional costs which were not provided for in his tendered rates and prices, and/or that a delay in the progress of the Works will result, he will be entitled to submit a claim in terms of Clause 51 of the Conditions of Contract, provided always that the period of twenty-eight (28) days referred to in Clause 51 shall be reduced to three (3) normal working days in respect of all claims submitted in terms of this clause.</w:t>
      </w:r>
    </w:p>
    <w:p w:rsidR="00DF2AE2" w:rsidRDefault="00DF2AE2" w:rsidP="00DF2AE2">
      <w:pPr>
        <w:ind w:left="993" w:hanging="993"/>
        <w:jc w:val="both"/>
        <w:rPr>
          <w:b/>
        </w:rPr>
      </w:pPr>
    </w:p>
    <w:p w:rsidR="00DF2AE2" w:rsidRPr="00DA0866" w:rsidRDefault="00DF2AE2" w:rsidP="00DF2AE2">
      <w:pPr>
        <w:ind w:left="993" w:hanging="993"/>
        <w:jc w:val="both"/>
        <w:rPr>
          <w:b/>
        </w:rPr>
      </w:pPr>
      <w:r w:rsidRPr="00DA0866">
        <w:rPr>
          <w:b/>
        </w:rPr>
        <w:t>PS.3.13</w:t>
      </w:r>
      <w:r w:rsidRPr="00DA0866">
        <w:rPr>
          <w:b/>
        </w:rPr>
        <w:tab/>
        <w:t>Construction Programme</w:t>
      </w:r>
    </w:p>
    <w:p w:rsidR="00DF2AE2" w:rsidRPr="00DA0866" w:rsidRDefault="00DF2AE2" w:rsidP="00DF2AE2">
      <w:pPr>
        <w:tabs>
          <w:tab w:val="left" w:pos="993"/>
        </w:tabs>
        <w:ind w:left="993" w:hanging="993"/>
        <w:jc w:val="both"/>
        <w:rPr>
          <w:b/>
        </w:rPr>
      </w:pPr>
    </w:p>
    <w:p w:rsidR="00DF2AE2" w:rsidRPr="00DA0866" w:rsidRDefault="00DF2AE2" w:rsidP="00DF2AE2">
      <w:pPr>
        <w:ind w:left="709"/>
        <w:jc w:val="both"/>
      </w:pPr>
      <w:r w:rsidRPr="00DA0866">
        <w:t>(a)</w:t>
      </w:r>
      <w:r w:rsidRPr="00DA0866">
        <w:tab/>
      </w:r>
      <w:r w:rsidRPr="00DA0866">
        <w:rPr>
          <w:u w:val="single"/>
        </w:rPr>
        <w:t>Preliminary Programme</w:t>
      </w:r>
    </w:p>
    <w:p w:rsidR="00DF2AE2" w:rsidRPr="00DA0866" w:rsidRDefault="00DF2AE2" w:rsidP="00DF2AE2">
      <w:pPr>
        <w:tabs>
          <w:tab w:val="left" w:pos="993"/>
        </w:tabs>
        <w:ind w:left="993" w:hanging="993"/>
        <w:jc w:val="both"/>
      </w:pPr>
    </w:p>
    <w:p w:rsidR="00DF2AE2" w:rsidRPr="00DA0866" w:rsidRDefault="00DF2AE2" w:rsidP="00DF2AE2">
      <w:pPr>
        <w:ind w:left="993"/>
        <w:jc w:val="both"/>
      </w:pPr>
      <w:r w:rsidRPr="00DA0866">
        <w:t>The Contractor shall include with his tender a preliminary programme on the prescribed form. to be completed by all Tenderers. The programme shall be in the form of a simplified bar chart with sufficient details to show clearly how the works will be performed within the time for completion as stated in the Contract Data.</w:t>
      </w:r>
    </w:p>
    <w:p w:rsidR="00DF2AE2" w:rsidRPr="00DA0866" w:rsidRDefault="00DF2AE2" w:rsidP="00DF2AE2">
      <w:pPr>
        <w:tabs>
          <w:tab w:val="left" w:pos="993"/>
        </w:tabs>
        <w:ind w:left="1560" w:hanging="890"/>
        <w:jc w:val="both"/>
      </w:pPr>
    </w:p>
    <w:p w:rsidR="00DF2AE2" w:rsidRPr="00DA0866" w:rsidRDefault="00DF2AE2" w:rsidP="00DF2AE2">
      <w:pPr>
        <w:ind w:left="1418"/>
        <w:jc w:val="both"/>
      </w:pPr>
      <w:r w:rsidRPr="00DA0866">
        <w:t>The Contractor shall be deemed to have allowed fully in his tendered rates and prices as well as in his programme for all possible delays due to normal adverse weather conditions and special non-working days as specified in the Special Conditions of Contract, in the Project Specifications and in the Contract Data.</w:t>
      </w:r>
    </w:p>
    <w:p w:rsidR="00DF2AE2" w:rsidRPr="00DA0866" w:rsidRDefault="00DF2AE2" w:rsidP="00DF2AE2">
      <w:pPr>
        <w:tabs>
          <w:tab w:val="left" w:pos="1560"/>
          <w:tab w:val="left" w:pos="2127"/>
          <w:tab w:val="left" w:pos="7371"/>
          <w:tab w:val="left" w:pos="7655"/>
        </w:tabs>
        <w:ind w:left="1986" w:hanging="993"/>
        <w:jc w:val="both"/>
      </w:pPr>
    </w:p>
    <w:p w:rsidR="00DF2AE2" w:rsidRPr="00DA0866" w:rsidRDefault="00DF2AE2" w:rsidP="00DF2AE2">
      <w:pPr>
        <w:ind w:left="720"/>
        <w:jc w:val="both"/>
      </w:pPr>
      <w:r w:rsidRPr="00DA0866">
        <w:t>(b)</w:t>
      </w:r>
      <w:r w:rsidRPr="00DA0866">
        <w:tab/>
      </w:r>
      <w:r w:rsidRPr="00DA0866">
        <w:rPr>
          <w:u w:val="single"/>
        </w:rPr>
        <w:t>Programme in terms of Clause 5.6 of the General Conditions of Contract</w:t>
      </w:r>
    </w:p>
    <w:p w:rsidR="00DF2AE2" w:rsidRPr="00DA0866" w:rsidRDefault="00DF2AE2" w:rsidP="00DF2AE2">
      <w:pPr>
        <w:tabs>
          <w:tab w:val="left" w:pos="1560"/>
          <w:tab w:val="left" w:pos="2127"/>
          <w:tab w:val="left" w:pos="7371"/>
          <w:tab w:val="left" w:pos="7655"/>
        </w:tabs>
        <w:ind w:left="993" w:hanging="993"/>
        <w:jc w:val="both"/>
      </w:pPr>
    </w:p>
    <w:p w:rsidR="00DF2AE2" w:rsidRDefault="00DF2AE2" w:rsidP="00DF2AE2">
      <w:pPr>
        <w:widowControl/>
        <w:spacing w:line="286" w:lineRule="auto"/>
        <w:ind w:left="993"/>
        <w:jc w:val="both"/>
        <w:rPr>
          <w:spacing w:val="-2"/>
        </w:rPr>
      </w:pPr>
      <w:r w:rsidRPr="00DA0866">
        <w:rPr>
          <w:spacing w:val="-2"/>
        </w:rPr>
        <w:t xml:space="preserve">It is essential that the construction programme, which shall conform in all respects to Clause 5.6 of the General Conditions of Contract, be furnished within the time stated in the Contract Data. The preliminary programme to be submitted with the tender shall be used as basis for this programme. </w:t>
      </w:r>
    </w:p>
    <w:p w:rsidR="00DF2AE2" w:rsidRPr="00DA0866" w:rsidRDefault="00DF2AE2" w:rsidP="00DF2AE2">
      <w:pPr>
        <w:widowControl/>
        <w:spacing w:line="286" w:lineRule="auto"/>
        <w:ind w:left="993"/>
        <w:jc w:val="both"/>
        <w:rPr>
          <w:spacing w:val="-2"/>
        </w:rPr>
      </w:pPr>
    </w:p>
    <w:p w:rsidR="00DF2AE2" w:rsidRPr="00DA0866" w:rsidRDefault="00DF2AE2" w:rsidP="00DF2AE2">
      <w:pPr>
        <w:ind w:left="993" w:hanging="993"/>
        <w:jc w:val="both"/>
        <w:rPr>
          <w:i/>
        </w:rPr>
      </w:pPr>
      <w:r w:rsidRPr="00DA0866">
        <w:rPr>
          <w:b/>
        </w:rPr>
        <w:t>PS.3.14</w:t>
      </w:r>
      <w:r w:rsidRPr="00DA0866">
        <w:tab/>
      </w:r>
      <w:r w:rsidRPr="00DA0866">
        <w:rPr>
          <w:b/>
        </w:rPr>
        <w:t xml:space="preserve">Drawings     </w:t>
      </w:r>
    </w:p>
    <w:p w:rsidR="00DF2AE2" w:rsidRPr="00DA0866" w:rsidRDefault="00DF2AE2" w:rsidP="00DF2AE2">
      <w:pPr>
        <w:tabs>
          <w:tab w:val="left" w:pos="7371"/>
          <w:tab w:val="left" w:pos="7655"/>
        </w:tabs>
        <w:ind w:left="993" w:hanging="993"/>
        <w:jc w:val="both"/>
        <w:rPr>
          <w:i/>
        </w:rPr>
      </w:pPr>
    </w:p>
    <w:p w:rsidR="00DF2AE2" w:rsidRPr="00DA0866" w:rsidRDefault="00DF2AE2" w:rsidP="00DF2AE2">
      <w:pPr>
        <w:tabs>
          <w:tab w:val="left" w:pos="7371"/>
          <w:tab w:val="left" w:pos="7655"/>
        </w:tabs>
        <w:ind w:left="993"/>
        <w:jc w:val="both"/>
        <w:rPr>
          <w:spacing w:val="-2"/>
        </w:rPr>
      </w:pPr>
      <w:r w:rsidRPr="00DA0866">
        <w:rPr>
          <w:spacing w:val="-2"/>
        </w:rPr>
        <w:t>The reduced drawings which form part of the tender documents shall be used for tendering purposes only.</w:t>
      </w:r>
    </w:p>
    <w:p w:rsidR="00DF2AE2" w:rsidRPr="00DA0866" w:rsidRDefault="00DF2AE2" w:rsidP="00DF2AE2">
      <w:pPr>
        <w:tabs>
          <w:tab w:val="left" w:pos="7371"/>
          <w:tab w:val="left" w:pos="7655"/>
        </w:tabs>
        <w:ind w:left="993" w:hanging="993"/>
        <w:jc w:val="both"/>
        <w:rPr>
          <w:spacing w:val="-2"/>
        </w:rPr>
      </w:pPr>
    </w:p>
    <w:p w:rsidR="00DF2AE2" w:rsidRPr="00DA0866" w:rsidRDefault="00DF2AE2" w:rsidP="00DF2AE2">
      <w:pPr>
        <w:widowControl/>
        <w:spacing w:line="286" w:lineRule="auto"/>
        <w:ind w:left="993"/>
        <w:jc w:val="both"/>
        <w:rPr>
          <w:spacing w:val="-2"/>
        </w:rPr>
      </w:pPr>
      <w:r w:rsidRPr="00DA0866">
        <w:rPr>
          <w:spacing w:val="-2"/>
        </w:rPr>
        <w:t>The contractor shall be supplied with three complete paper copies of the construction drawings free of charge. The Contractor shall at his own expense produce all further paper prints required for the construction of the work.</w:t>
      </w:r>
    </w:p>
    <w:p w:rsidR="00DF2AE2" w:rsidRPr="00DA0866" w:rsidRDefault="00DF2AE2" w:rsidP="00DF2AE2">
      <w:pPr>
        <w:widowControl/>
        <w:spacing w:line="286" w:lineRule="auto"/>
        <w:ind w:left="993"/>
        <w:jc w:val="both"/>
        <w:rPr>
          <w:spacing w:val="-2"/>
        </w:rPr>
      </w:pPr>
      <w:r w:rsidRPr="00DA0866">
        <w:rPr>
          <w:spacing w:val="-2"/>
        </w:rPr>
        <w:t xml:space="preserve">Any information which the Contractor has control over and which is required by the Engineer to complete the drawings of record shall be made available to the Engineer before the Completion Certificate is issued. </w:t>
      </w:r>
    </w:p>
    <w:p w:rsidR="00DF2AE2" w:rsidRPr="00DA0866" w:rsidRDefault="00DF2AE2" w:rsidP="00DF2AE2">
      <w:pPr>
        <w:widowControl/>
        <w:spacing w:line="286" w:lineRule="auto"/>
        <w:ind w:left="993"/>
        <w:jc w:val="both"/>
        <w:rPr>
          <w:spacing w:val="-2"/>
        </w:rPr>
      </w:pPr>
      <w:r w:rsidRPr="00DA0866">
        <w:rPr>
          <w:spacing w:val="-2"/>
        </w:rPr>
        <w:t>Only written dimensions may be used. Dimensions are not to be scaled from drawings unless ordered by the Engineer. The Engineer will supply all figures / dimensions which are not shown on the drawings. The levels or dimensions given on the drawings are subject to confirmation on site.</w:t>
      </w:r>
    </w:p>
    <w:p w:rsidR="00DF2AE2" w:rsidRPr="00DA0866" w:rsidRDefault="00DF2AE2" w:rsidP="00DF2AE2">
      <w:pPr>
        <w:widowControl/>
        <w:spacing w:line="286" w:lineRule="auto"/>
        <w:ind w:left="993"/>
        <w:jc w:val="both"/>
        <w:rPr>
          <w:spacing w:val="-2"/>
        </w:rPr>
      </w:pPr>
    </w:p>
    <w:p w:rsidR="00DF2AE2" w:rsidRPr="00DA0866" w:rsidRDefault="00DF2AE2" w:rsidP="00DF2AE2">
      <w:pPr>
        <w:spacing w:after="180"/>
        <w:ind w:left="993" w:hanging="993"/>
        <w:jc w:val="both"/>
        <w:rPr>
          <w:i/>
        </w:rPr>
      </w:pPr>
      <w:r w:rsidRPr="00DA0866">
        <w:rPr>
          <w:b/>
        </w:rPr>
        <w:t>PS.3.15</w:t>
      </w:r>
      <w:r w:rsidRPr="00DA0866">
        <w:tab/>
      </w:r>
      <w:r w:rsidRPr="00DA0866">
        <w:rPr>
          <w:b/>
        </w:rPr>
        <w:t xml:space="preserve">Quality Assurance (QA)     </w:t>
      </w:r>
    </w:p>
    <w:p w:rsidR="00DF2AE2" w:rsidRPr="00DA0866" w:rsidRDefault="00DF2AE2" w:rsidP="00DF2AE2">
      <w:pPr>
        <w:widowControl/>
        <w:spacing w:line="286" w:lineRule="auto"/>
        <w:ind w:left="993"/>
        <w:jc w:val="both"/>
        <w:rPr>
          <w:spacing w:val="-2"/>
        </w:rPr>
      </w:pPr>
      <w:r w:rsidRPr="00DA0866">
        <w:rPr>
          <w:spacing w:val="-2"/>
        </w:rPr>
        <w:t>The Contractor will be solely responsible for the production of work that complies with the Specifications to the satisfaction of the Engineer.  To this end it will be the full responsibility of the Contractor to institute an appropriate Quality Assurance (QA) system on site.  The Engineer will audit the Contractor's quality assurance (QA) system on a regular basis to verify that adequate independent checks and tests are being carried out and to ensure that the Contractor's own control is sufficient to identify any possible quality problems which could cause a delay or failure.</w:t>
      </w:r>
    </w:p>
    <w:p w:rsidR="00DF2AE2" w:rsidRDefault="00DF2AE2" w:rsidP="00DF2AE2">
      <w:pPr>
        <w:ind w:left="993"/>
        <w:jc w:val="both"/>
      </w:pPr>
    </w:p>
    <w:p w:rsidR="00DF2AE2" w:rsidRPr="00DA0866" w:rsidRDefault="00DF2AE2" w:rsidP="00DF2AE2">
      <w:pPr>
        <w:ind w:left="993"/>
        <w:jc w:val="both"/>
      </w:pPr>
      <w:r w:rsidRPr="00DA0866">
        <w:t>The Contractor shall ensure that efficient supervisory staff, the required transport, instruments, equipment and tools are available to control the quality of his own workmanship in accordance with his QA-system. His attention is drawn to the fact that it is not the duty of the Engineer or the Engineer’s representative to act as foreman or surveyor.</w:t>
      </w:r>
    </w:p>
    <w:p w:rsidR="00DF2AE2" w:rsidRDefault="00DF2AE2" w:rsidP="00DF2AE2">
      <w:pPr>
        <w:tabs>
          <w:tab w:val="left" w:pos="993"/>
          <w:tab w:val="left" w:pos="1560"/>
          <w:tab w:val="left" w:pos="2127"/>
          <w:tab w:val="left" w:pos="7371"/>
          <w:tab w:val="left" w:pos="7655"/>
        </w:tabs>
        <w:ind w:left="993" w:hanging="993"/>
        <w:jc w:val="both"/>
        <w:rPr>
          <w:i/>
        </w:rPr>
      </w:pPr>
    </w:p>
    <w:p w:rsidR="00DF2AE2" w:rsidRPr="00DA0866" w:rsidRDefault="00DF2AE2" w:rsidP="00DF2AE2">
      <w:pPr>
        <w:ind w:left="993" w:hanging="993"/>
        <w:jc w:val="both"/>
      </w:pPr>
      <w:r w:rsidRPr="00DA0866">
        <w:rPr>
          <w:b/>
        </w:rPr>
        <w:t>PS.3.16</w:t>
      </w:r>
      <w:r w:rsidRPr="00DA0866">
        <w:tab/>
      </w:r>
      <w:r w:rsidRPr="00DA0866">
        <w:rPr>
          <w:b/>
        </w:rPr>
        <w:t xml:space="preserve">Health and Safety     </w:t>
      </w:r>
    </w:p>
    <w:p w:rsidR="00DF2AE2" w:rsidRPr="00DA0866" w:rsidRDefault="00DF2AE2" w:rsidP="00DF2AE2">
      <w:pPr>
        <w:tabs>
          <w:tab w:val="left" w:pos="993"/>
          <w:tab w:val="left" w:pos="1560"/>
          <w:tab w:val="left" w:pos="2127"/>
          <w:tab w:val="left" w:pos="4678"/>
          <w:tab w:val="left" w:pos="7371"/>
          <w:tab w:val="left" w:pos="7655"/>
        </w:tabs>
        <w:ind w:left="993" w:hanging="993"/>
        <w:jc w:val="both"/>
      </w:pPr>
    </w:p>
    <w:p w:rsidR="00DF2AE2" w:rsidRPr="00DA0866" w:rsidRDefault="00DF2AE2" w:rsidP="00DF2AE2">
      <w:pPr>
        <w:tabs>
          <w:tab w:val="left" w:pos="993"/>
          <w:tab w:val="left" w:pos="1560"/>
          <w:tab w:val="left" w:pos="2127"/>
          <w:tab w:val="left" w:pos="4678"/>
          <w:tab w:val="left" w:pos="7371"/>
          <w:tab w:val="left" w:pos="7655"/>
        </w:tabs>
        <w:ind w:left="993" w:hanging="993"/>
        <w:jc w:val="both"/>
      </w:pPr>
      <w:r w:rsidRPr="00DA0866">
        <w:tab/>
        <w:t>The Works will be constructed in an area inhabited by people including many children.</w:t>
      </w:r>
    </w:p>
    <w:p w:rsidR="00DF2AE2" w:rsidRPr="00DA0866" w:rsidRDefault="00DF2AE2" w:rsidP="00DF2AE2">
      <w:pPr>
        <w:tabs>
          <w:tab w:val="left" w:pos="993"/>
          <w:tab w:val="left" w:pos="1560"/>
          <w:tab w:val="left" w:pos="2127"/>
          <w:tab w:val="left" w:pos="4678"/>
          <w:tab w:val="left" w:pos="7371"/>
          <w:tab w:val="left" w:pos="7655"/>
        </w:tabs>
        <w:ind w:left="993" w:hanging="993"/>
        <w:jc w:val="both"/>
      </w:pPr>
    </w:p>
    <w:p w:rsidR="00DF2AE2" w:rsidRPr="00DA0866" w:rsidRDefault="00DF2AE2" w:rsidP="00DF2AE2">
      <w:pPr>
        <w:ind w:left="993" w:hanging="993"/>
        <w:jc w:val="both"/>
      </w:pPr>
      <w:r w:rsidRPr="00DA0866">
        <w:rPr>
          <w:b/>
        </w:rPr>
        <w:tab/>
      </w:r>
      <w:r w:rsidRPr="00DA0866">
        <w:t xml:space="preserve">It is a requirement of this contract that the Contractor shall provide a safe and healthy working environment and to direct all his activities in such a manner that his employees and any other persons, who may be directly affected by his activities, are not exposed to </w:t>
      </w:r>
    </w:p>
    <w:p w:rsidR="00DF2AE2" w:rsidRPr="00DA0866" w:rsidRDefault="00DF2AE2" w:rsidP="00DF2AE2">
      <w:pPr>
        <w:ind w:left="993" w:hanging="993"/>
        <w:jc w:val="both"/>
      </w:pPr>
      <w:r w:rsidRPr="00DA0866">
        <w:tab/>
        <w:t xml:space="preserve">hazards to their health and safety. To this end the Contractor shall assume full responsibility to conform to all the provisions of the Occupational Health and Safety Act No 85 and Amendment Act No 181 of 1993, and the OHSA 1993 Construction Regulations 2003 issued on 18 July 2003 by the Department of Labour. </w:t>
      </w:r>
    </w:p>
    <w:p w:rsidR="00DF2AE2" w:rsidRPr="00DA0866" w:rsidRDefault="00DF2AE2" w:rsidP="00DF2AE2">
      <w:pPr>
        <w:tabs>
          <w:tab w:val="left" w:pos="993"/>
          <w:tab w:val="left" w:pos="1560"/>
          <w:tab w:val="left" w:pos="2127"/>
          <w:tab w:val="left" w:pos="4678"/>
          <w:tab w:val="left" w:pos="7371"/>
          <w:tab w:val="left" w:pos="7655"/>
        </w:tabs>
        <w:ind w:left="993"/>
        <w:jc w:val="both"/>
      </w:pPr>
    </w:p>
    <w:p w:rsidR="00DF2AE2" w:rsidRPr="00DA0866" w:rsidRDefault="00DF2AE2" w:rsidP="00DF2AE2">
      <w:pPr>
        <w:tabs>
          <w:tab w:val="left" w:pos="993"/>
          <w:tab w:val="left" w:pos="1560"/>
          <w:tab w:val="left" w:pos="2127"/>
          <w:tab w:val="left" w:pos="4678"/>
          <w:tab w:val="left" w:pos="7371"/>
          <w:tab w:val="left" w:pos="7655"/>
        </w:tabs>
        <w:ind w:left="993"/>
        <w:jc w:val="both"/>
      </w:pPr>
      <w:r w:rsidRPr="00DA0866">
        <w:t>For the purpose of this contract the Contractor is required to confirm his status as mandatory and employer in his own right for the execution of the contract by entering into an agreement with the Employer in terms of the Occupational Health and Safety Act in the form as included in Section C1.2.2</w:t>
      </w:r>
    </w:p>
    <w:p w:rsidR="00DF2AE2" w:rsidRPr="00DA0866" w:rsidRDefault="00DF2AE2" w:rsidP="00DF2AE2">
      <w:pPr>
        <w:ind w:left="992"/>
        <w:jc w:val="both"/>
      </w:pPr>
      <w:r w:rsidRPr="00DA0866">
        <w:t>The rates and prices tendered by the Contractor shall be deemed to include all costs for conforming to the requirements of the Act, the Construction Regulations and the Employer's Health and Safety Specification as applicable to this contract.</w:t>
      </w:r>
    </w:p>
    <w:p w:rsidR="00DF2AE2" w:rsidRPr="00DA0866" w:rsidRDefault="00DF2AE2" w:rsidP="00DF2AE2">
      <w:pPr>
        <w:ind w:left="992"/>
        <w:jc w:val="both"/>
      </w:pPr>
    </w:p>
    <w:p w:rsidR="00DF2AE2" w:rsidRDefault="00DF2AE2" w:rsidP="00DF2AE2">
      <w:pPr>
        <w:ind w:left="992"/>
        <w:jc w:val="both"/>
      </w:pPr>
      <w:r w:rsidRPr="00DA0866">
        <w:t>Should the Contractor fail to comply with the provisions of the Construction Regulations, he will be liable for penalties as provided in the Construction Regulations and in the Employer's Health and Safety Specification.</w:t>
      </w:r>
    </w:p>
    <w:p w:rsidR="00930958" w:rsidRDefault="00930958" w:rsidP="00DF2AE2">
      <w:pPr>
        <w:ind w:left="992"/>
        <w:jc w:val="both"/>
      </w:pPr>
    </w:p>
    <w:p w:rsidR="00930958" w:rsidRDefault="00930958" w:rsidP="00DF2AE2">
      <w:pPr>
        <w:ind w:left="992"/>
        <w:jc w:val="both"/>
      </w:pPr>
    </w:p>
    <w:p w:rsidR="00930958" w:rsidRDefault="00930958" w:rsidP="00DF2AE2">
      <w:pPr>
        <w:ind w:left="992"/>
        <w:jc w:val="both"/>
      </w:pPr>
    </w:p>
    <w:p w:rsidR="00930958" w:rsidRDefault="00930958" w:rsidP="00DF2AE2">
      <w:pPr>
        <w:ind w:left="992"/>
        <w:jc w:val="both"/>
      </w:pPr>
    </w:p>
    <w:p w:rsidR="00930958" w:rsidRDefault="00930958" w:rsidP="00DF2AE2">
      <w:pPr>
        <w:ind w:left="992"/>
        <w:jc w:val="both"/>
      </w:pPr>
    </w:p>
    <w:p w:rsidR="00930958" w:rsidRDefault="00930958" w:rsidP="00DF2AE2">
      <w:pPr>
        <w:ind w:left="992"/>
        <w:jc w:val="both"/>
      </w:pPr>
    </w:p>
    <w:p w:rsidR="00DF2AE2" w:rsidRPr="00DA0866" w:rsidRDefault="00DF2AE2" w:rsidP="00DF2AE2">
      <w:pPr>
        <w:ind w:left="992"/>
        <w:jc w:val="both"/>
      </w:pPr>
    </w:p>
    <w:p w:rsidR="00DF2AE2" w:rsidRPr="00DA0866" w:rsidRDefault="00DF2AE2" w:rsidP="00DF2AE2">
      <w:pPr>
        <w:keepNext/>
        <w:keepLines/>
        <w:tabs>
          <w:tab w:val="left" w:pos="993"/>
          <w:tab w:val="left" w:pos="1560"/>
          <w:tab w:val="left" w:pos="2127"/>
          <w:tab w:val="left" w:pos="3402"/>
          <w:tab w:val="left" w:pos="4536"/>
          <w:tab w:val="left" w:pos="7371"/>
          <w:tab w:val="left" w:pos="7655"/>
        </w:tabs>
        <w:ind w:left="993" w:hanging="993"/>
        <w:jc w:val="both"/>
        <w:rPr>
          <w:i/>
        </w:rPr>
      </w:pPr>
      <w:r w:rsidRPr="00DA0866">
        <w:rPr>
          <w:b/>
        </w:rPr>
        <w:t>PS.3.17</w:t>
      </w:r>
      <w:r w:rsidRPr="00DA0866">
        <w:tab/>
      </w:r>
      <w:r w:rsidRPr="00DA0866">
        <w:rPr>
          <w:b/>
        </w:rPr>
        <w:t xml:space="preserve">Management of the Environment     </w:t>
      </w:r>
    </w:p>
    <w:p w:rsidR="00DF2AE2" w:rsidRPr="00DA0866" w:rsidRDefault="00DF2AE2" w:rsidP="00DF2AE2">
      <w:pPr>
        <w:tabs>
          <w:tab w:val="left" w:pos="993"/>
          <w:tab w:val="left" w:pos="1560"/>
          <w:tab w:val="left" w:pos="2127"/>
          <w:tab w:val="left" w:pos="7371"/>
          <w:tab w:val="left" w:pos="7655"/>
        </w:tabs>
        <w:ind w:left="993" w:hanging="993"/>
        <w:jc w:val="both"/>
      </w:pPr>
    </w:p>
    <w:p w:rsidR="00DF2AE2" w:rsidRPr="00DA0866" w:rsidRDefault="00DF2AE2" w:rsidP="00DF2AE2">
      <w:pPr>
        <w:ind w:left="993"/>
        <w:jc w:val="both"/>
      </w:pPr>
      <w:r w:rsidRPr="00DA0866">
        <w:t>Respect for the environment is an important aspect of this contract and the Contractor shall pay special attention to the following:</w:t>
      </w:r>
    </w:p>
    <w:p w:rsidR="00DF2AE2" w:rsidRPr="00DA0866" w:rsidRDefault="00DF2AE2" w:rsidP="00DF2AE2">
      <w:pPr>
        <w:tabs>
          <w:tab w:val="left" w:pos="993"/>
          <w:tab w:val="left" w:pos="1560"/>
          <w:tab w:val="left" w:pos="2127"/>
          <w:tab w:val="left" w:pos="7371"/>
          <w:tab w:val="left" w:pos="7655"/>
        </w:tabs>
        <w:ind w:left="1984" w:hanging="992"/>
        <w:jc w:val="both"/>
      </w:pPr>
    </w:p>
    <w:p w:rsidR="00DF2AE2" w:rsidRPr="00DA0866" w:rsidRDefault="00DF2AE2" w:rsidP="00DF2AE2">
      <w:pPr>
        <w:ind w:left="1560" w:hanging="567"/>
        <w:jc w:val="both"/>
        <w:rPr>
          <w:u w:val="single"/>
        </w:rPr>
      </w:pPr>
      <w:r w:rsidRPr="00DA0866">
        <w:t>(a)</w:t>
      </w:r>
      <w:r w:rsidRPr="00DA0866">
        <w:tab/>
      </w:r>
      <w:r w:rsidRPr="00DA0866">
        <w:rPr>
          <w:u w:val="single"/>
        </w:rPr>
        <w:t>Natural Vegetation</w:t>
      </w:r>
    </w:p>
    <w:p w:rsidR="00DF2AE2" w:rsidRPr="00DA0866" w:rsidRDefault="00DF2AE2" w:rsidP="00DF2AE2">
      <w:pPr>
        <w:tabs>
          <w:tab w:val="left" w:pos="993"/>
          <w:tab w:val="left" w:pos="1560"/>
          <w:tab w:val="left" w:pos="2127"/>
          <w:tab w:val="left" w:pos="7371"/>
          <w:tab w:val="left" w:pos="7655"/>
        </w:tabs>
        <w:ind w:left="1986" w:hanging="993"/>
        <w:jc w:val="both"/>
      </w:pPr>
    </w:p>
    <w:p w:rsidR="00DF2AE2" w:rsidRPr="00DA0866" w:rsidRDefault="00DF2AE2" w:rsidP="00DF2AE2">
      <w:pPr>
        <w:ind w:left="992"/>
        <w:jc w:val="both"/>
      </w:pPr>
      <w:r w:rsidRPr="00DA0866">
        <w:t xml:space="preserve">Only those trees and shrubs directly affected by the works and such others as the Engineer may direct in writing shall be cut down and stumped. The natural vegetation, grassing and other plants shall not be disturbed other than in areas where it is essential for the execution of the work or where directed by the Engineer. </w:t>
      </w:r>
    </w:p>
    <w:p w:rsidR="00DF2AE2" w:rsidRPr="00DA0866" w:rsidRDefault="00DF2AE2" w:rsidP="00DF2AE2">
      <w:pPr>
        <w:tabs>
          <w:tab w:val="left" w:pos="993"/>
          <w:tab w:val="left" w:pos="1560"/>
          <w:tab w:val="left" w:pos="2127"/>
          <w:tab w:val="left" w:pos="7371"/>
          <w:tab w:val="left" w:pos="7655"/>
        </w:tabs>
        <w:ind w:left="1984" w:hanging="992"/>
        <w:jc w:val="both"/>
      </w:pPr>
    </w:p>
    <w:p w:rsidR="00DF2AE2" w:rsidRPr="00DA0866" w:rsidRDefault="00DF2AE2" w:rsidP="00DF2AE2">
      <w:pPr>
        <w:ind w:left="1560" w:hanging="567"/>
        <w:jc w:val="both"/>
        <w:rPr>
          <w:u w:val="single"/>
        </w:rPr>
      </w:pPr>
      <w:r w:rsidRPr="00DA0866">
        <w:t>(b)</w:t>
      </w:r>
      <w:r w:rsidRPr="00DA0866">
        <w:tab/>
      </w:r>
      <w:r w:rsidRPr="00DA0866">
        <w:rPr>
          <w:u w:val="single"/>
        </w:rPr>
        <w:t>Fires</w:t>
      </w:r>
    </w:p>
    <w:p w:rsidR="00DF2AE2" w:rsidRPr="00DA0866" w:rsidRDefault="00DF2AE2" w:rsidP="00DF2AE2">
      <w:pPr>
        <w:tabs>
          <w:tab w:val="left" w:pos="993"/>
          <w:tab w:val="left" w:pos="1560"/>
          <w:tab w:val="left" w:pos="2127"/>
          <w:tab w:val="left" w:pos="7371"/>
          <w:tab w:val="left" w:pos="7655"/>
        </w:tabs>
        <w:ind w:left="1984" w:hanging="992"/>
        <w:jc w:val="both"/>
      </w:pPr>
    </w:p>
    <w:p w:rsidR="00DF2AE2" w:rsidRPr="00DA0866" w:rsidRDefault="00DF2AE2" w:rsidP="00DF2AE2">
      <w:pPr>
        <w:tabs>
          <w:tab w:val="left" w:pos="7371"/>
          <w:tab w:val="left" w:pos="7655"/>
        </w:tabs>
        <w:ind w:left="993" w:hanging="1"/>
        <w:jc w:val="both"/>
      </w:pPr>
      <w:r w:rsidRPr="00DA0866">
        <w:t xml:space="preserve">The Contractor shall comply with the statutory and local fire regulations. He shall also take all necessary precautions to prevent any fires. In the event of fire the Contractor shall take active steps to limit and extinguish the fire and shall accept full responsibility for damages and claims resulting from such fires which may have been caused by him or his employees. </w:t>
      </w:r>
    </w:p>
    <w:p w:rsidR="00DF2AE2" w:rsidRPr="00DA0866" w:rsidRDefault="00DF2AE2" w:rsidP="00DF2AE2">
      <w:pPr>
        <w:spacing w:before="120"/>
        <w:ind w:left="1560" w:hanging="567"/>
        <w:jc w:val="both"/>
        <w:rPr>
          <w:u w:val="single"/>
        </w:rPr>
      </w:pPr>
      <w:r w:rsidRPr="00DA0866">
        <w:t>(c)</w:t>
      </w:r>
      <w:r w:rsidRPr="00DA0866">
        <w:tab/>
      </w:r>
      <w:r w:rsidRPr="00DA0866">
        <w:rPr>
          <w:u w:val="single"/>
        </w:rPr>
        <w:t>Environmental Management Plan</w:t>
      </w:r>
    </w:p>
    <w:p w:rsidR="00DF2AE2" w:rsidRPr="00DA0866" w:rsidRDefault="00DF2AE2" w:rsidP="00DF2AE2">
      <w:pPr>
        <w:ind w:left="993"/>
        <w:rPr>
          <w:sz w:val="20"/>
          <w:szCs w:val="20"/>
        </w:rPr>
      </w:pPr>
    </w:p>
    <w:p w:rsidR="00DF2AE2" w:rsidRPr="00DA0866" w:rsidRDefault="00DF2AE2" w:rsidP="00DF2AE2">
      <w:pPr>
        <w:ind w:left="993"/>
        <w:rPr>
          <w:sz w:val="20"/>
          <w:szCs w:val="20"/>
        </w:rPr>
      </w:pPr>
      <w:r w:rsidRPr="00DA0866">
        <w:rPr>
          <w:sz w:val="20"/>
          <w:szCs w:val="20"/>
        </w:rPr>
        <w:t xml:space="preserve">In addition to the above, all requirements of the Environmental Management Plan (EMP) as detailed in C3.3, Particular Specifications, will be adhered to. </w:t>
      </w:r>
    </w:p>
    <w:p w:rsidR="00DF2AE2" w:rsidRPr="00DA0866" w:rsidRDefault="00DF2AE2" w:rsidP="00DF2AE2">
      <w:pPr>
        <w:ind w:left="993"/>
        <w:rPr>
          <w:sz w:val="20"/>
          <w:szCs w:val="20"/>
        </w:rPr>
      </w:pPr>
    </w:p>
    <w:p w:rsidR="00DF2AE2" w:rsidRPr="00DA0866" w:rsidRDefault="00DF2AE2" w:rsidP="00DF2AE2">
      <w:pPr>
        <w:tabs>
          <w:tab w:val="left" w:pos="960"/>
        </w:tabs>
        <w:jc w:val="both"/>
        <w:rPr>
          <w:b/>
        </w:rPr>
      </w:pPr>
      <w:r w:rsidRPr="00DA0866">
        <w:rPr>
          <w:b/>
        </w:rPr>
        <w:t>PS.3.18</w:t>
      </w:r>
      <w:r w:rsidRPr="00DA0866">
        <w:rPr>
          <w:b/>
        </w:rPr>
        <w:tab/>
        <w:t>Climatic Conditions</w:t>
      </w:r>
    </w:p>
    <w:p w:rsidR="00DF2AE2" w:rsidRPr="00DA0866" w:rsidRDefault="00DF2AE2" w:rsidP="00DF2AE2">
      <w:pPr>
        <w:jc w:val="both"/>
        <w:rPr>
          <w:b/>
        </w:rPr>
      </w:pPr>
    </w:p>
    <w:p w:rsidR="00DF2AE2" w:rsidRPr="00DA0866" w:rsidRDefault="00DF2AE2" w:rsidP="00DF2AE2">
      <w:pPr>
        <w:widowControl/>
        <w:numPr>
          <w:ilvl w:val="0"/>
          <w:numId w:val="113"/>
        </w:numPr>
        <w:tabs>
          <w:tab w:val="left" w:pos="567"/>
          <w:tab w:val="left" w:pos="1418"/>
          <w:tab w:val="left" w:pos="1814"/>
          <w:tab w:val="left" w:pos="2325"/>
          <w:tab w:val="left" w:pos="2835"/>
          <w:tab w:val="left" w:pos="3402"/>
          <w:tab w:val="left" w:pos="3969"/>
          <w:tab w:val="left" w:pos="6804"/>
          <w:tab w:val="right" w:pos="8789"/>
        </w:tabs>
        <w:autoSpaceDE/>
        <w:autoSpaceDN/>
        <w:spacing w:before="240" w:after="60" w:line="360" w:lineRule="auto"/>
        <w:ind w:left="960"/>
        <w:outlineLvl w:val="8"/>
        <w:rPr>
          <w:rFonts w:eastAsia="Times New Roman" w:cs="Times New Roman"/>
          <w:i/>
          <w:sz w:val="18"/>
          <w:szCs w:val="20"/>
          <w:lang w:val="en-ZA" w:eastAsia="en-GB" w:bidi="ar-SA"/>
        </w:rPr>
      </w:pPr>
      <w:r w:rsidRPr="00DA0866">
        <w:rPr>
          <w:rFonts w:eastAsia="Times New Roman" w:cs="Times New Roman"/>
          <w:i/>
          <w:sz w:val="18"/>
          <w:szCs w:val="20"/>
          <w:lang w:val="en-ZA" w:eastAsia="en-GB" w:bidi="ar-SA"/>
        </w:rPr>
        <w:t>The following are the most reliable climatic information available and shall be used unless other values are mutually agreed upon beforehand:</w:t>
      </w:r>
    </w:p>
    <w:p w:rsidR="00DF2AE2" w:rsidRDefault="00DF2AE2" w:rsidP="00DF2AE2">
      <w:pPr>
        <w:ind w:left="960"/>
        <w:jc w:val="both"/>
      </w:pPr>
    </w:p>
    <w:tbl>
      <w:tblPr>
        <w:tblW w:w="9209" w:type="dxa"/>
        <w:tblInd w:w="421" w:type="dxa"/>
        <w:tblLook w:val="04A0" w:firstRow="1" w:lastRow="0" w:firstColumn="1" w:lastColumn="0" w:noHBand="0" w:noVBand="1"/>
      </w:tblPr>
      <w:tblGrid>
        <w:gridCol w:w="1275"/>
        <w:gridCol w:w="579"/>
        <w:gridCol w:w="664"/>
        <w:gridCol w:w="712"/>
        <w:gridCol w:w="665"/>
        <w:gridCol w:w="664"/>
        <w:gridCol w:w="665"/>
        <w:gridCol w:w="664"/>
        <w:gridCol w:w="664"/>
        <w:gridCol w:w="665"/>
        <w:gridCol w:w="664"/>
        <w:gridCol w:w="664"/>
        <w:gridCol w:w="664"/>
      </w:tblGrid>
      <w:tr w:rsidR="00DF2AE2" w:rsidTr="00AD01B1">
        <w:trPr>
          <w:trHeight w:val="461"/>
        </w:trPr>
        <w:tc>
          <w:tcPr>
            <w:tcW w:w="1275"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rsidR="00DF2AE2" w:rsidRDefault="00DF2AE2" w:rsidP="00AD01B1">
            <w:pPr>
              <w:jc w:val="center"/>
              <w:rPr>
                <w:rFonts w:ascii="Arial Narrow" w:hAnsi="Arial Narrow" w:cs="Calibri"/>
                <w:b/>
                <w:bCs/>
                <w:color w:val="333333"/>
                <w:sz w:val="20"/>
                <w:szCs w:val="20"/>
                <w:lang w:val="en-ZA" w:eastAsia="en-ZA"/>
              </w:rPr>
            </w:pPr>
            <w:r>
              <w:rPr>
                <w:rFonts w:ascii="Arial Narrow" w:hAnsi="Arial Narrow" w:cs="Calibri"/>
                <w:b/>
                <w:bCs/>
                <w:color w:val="333333"/>
                <w:sz w:val="20"/>
                <w:szCs w:val="20"/>
              </w:rPr>
              <w:t> </w:t>
            </w:r>
          </w:p>
        </w:tc>
        <w:tc>
          <w:tcPr>
            <w:tcW w:w="579" w:type="dxa"/>
            <w:tcBorders>
              <w:top w:val="single" w:sz="4" w:space="0" w:color="auto"/>
              <w:left w:val="nil"/>
              <w:bottom w:val="single" w:sz="4" w:space="0" w:color="auto"/>
              <w:right w:val="single" w:sz="4" w:space="0" w:color="auto"/>
            </w:tcBorders>
            <w:shd w:val="clear" w:color="auto" w:fill="E5DFEC" w:themeFill="accent4" w:themeFillTint="33"/>
            <w:vAlign w:val="center"/>
            <w:hideMark/>
          </w:tcPr>
          <w:p w:rsidR="00DF2AE2" w:rsidRDefault="00DF2AE2" w:rsidP="00AD01B1">
            <w:pPr>
              <w:jc w:val="center"/>
              <w:rPr>
                <w:rFonts w:ascii="Arial Narrow" w:hAnsi="Arial Narrow" w:cs="Calibri"/>
                <w:b/>
                <w:bCs/>
                <w:color w:val="333333"/>
                <w:sz w:val="20"/>
                <w:szCs w:val="20"/>
              </w:rPr>
            </w:pPr>
            <w:r>
              <w:rPr>
                <w:rFonts w:ascii="Arial Narrow" w:hAnsi="Arial Narrow" w:cs="Calibri"/>
                <w:b/>
                <w:bCs/>
                <w:color w:val="333333"/>
                <w:sz w:val="20"/>
                <w:szCs w:val="20"/>
              </w:rPr>
              <w:t>Jan</w:t>
            </w:r>
          </w:p>
        </w:tc>
        <w:tc>
          <w:tcPr>
            <w:tcW w:w="664" w:type="dxa"/>
            <w:tcBorders>
              <w:top w:val="single" w:sz="4" w:space="0" w:color="auto"/>
              <w:left w:val="nil"/>
              <w:bottom w:val="single" w:sz="4" w:space="0" w:color="auto"/>
              <w:right w:val="single" w:sz="4" w:space="0" w:color="auto"/>
            </w:tcBorders>
            <w:shd w:val="clear" w:color="auto" w:fill="E5DFEC" w:themeFill="accent4" w:themeFillTint="33"/>
            <w:vAlign w:val="center"/>
            <w:hideMark/>
          </w:tcPr>
          <w:p w:rsidR="00DF2AE2" w:rsidRDefault="00DF2AE2" w:rsidP="00AD01B1">
            <w:pPr>
              <w:jc w:val="center"/>
              <w:rPr>
                <w:rFonts w:ascii="Arial Narrow" w:hAnsi="Arial Narrow" w:cs="Calibri"/>
                <w:b/>
                <w:bCs/>
                <w:color w:val="333333"/>
                <w:sz w:val="20"/>
                <w:szCs w:val="20"/>
              </w:rPr>
            </w:pPr>
            <w:r>
              <w:rPr>
                <w:rFonts w:ascii="Arial Narrow" w:hAnsi="Arial Narrow" w:cs="Calibri"/>
                <w:b/>
                <w:bCs/>
                <w:color w:val="333333"/>
                <w:sz w:val="20"/>
                <w:szCs w:val="20"/>
              </w:rPr>
              <w:t>Feb</w:t>
            </w:r>
          </w:p>
        </w:tc>
        <w:tc>
          <w:tcPr>
            <w:tcW w:w="712" w:type="dxa"/>
            <w:tcBorders>
              <w:top w:val="single" w:sz="4" w:space="0" w:color="auto"/>
              <w:left w:val="nil"/>
              <w:bottom w:val="single" w:sz="4" w:space="0" w:color="auto"/>
              <w:right w:val="single" w:sz="4" w:space="0" w:color="auto"/>
            </w:tcBorders>
            <w:shd w:val="clear" w:color="auto" w:fill="E5DFEC" w:themeFill="accent4" w:themeFillTint="33"/>
            <w:vAlign w:val="center"/>
            <w:hideMark/>
          </w:tcPr>
          <w:p w:rsidR="00DF2AE2" w:rsidRDefault="00DF2AE2" w:rsidP="00AD01B1">
            <w:pPr>
              <w:jc w:val="center"/>
              <w:rPr>
                <w:rFonts w:ascii="Arial Narrow" w:hAnsi="Arial Narrow" w:cs="Calibri"/>
                <w:b/>
                <w:bCs/>
                <w:color w:val="333333"/>
                <w:sz w:val="20"/>
                <w:szCs w:val="20"/>
              </w:rPr>
            </w:pPr>
            <w:r>
              <w:rPr>
                <w:rFonts w:ascii="Arial Narrow" w:hAnsi="Arial Narrow" w:cs="Calibri"/>
                <w:b/>
                <w:bCs/>
                <w:color w:val="333333"/>
                <w:sz w:val="20"/>
                <w:szCs w:val="20"/>
              </w:rPr>
              <w:t>March</w:t>
            </w:r>
          </w:p>
        </w:tc>
        <w:tc>
          <w:tcPr>
            <w:tcW w:w="665" w:type="dxa"/>
            <w:tcBorders>
              <w:top w:val="single" w:sz="4" w:space="0" w:color="auto"/>
              <w:left w:val="nil"/>
              <w:bottom w:val="single" w:sz="4" w:space="0" w:color="auto"/>
              <w:right w:val="single" w:sz="4" w:space="0" w:color="auto"/>
            </w:tcBorders>
            <w:shd w:val="clear" w:color="auto" w:fill="E5DFEC" w:themeFill="accent4" w:themeFillTint="33"/>
            <w:vAlign w:val="center"/>
            <w:hideMark/>
          </w:tcPr>
          <w:p w:rsidR="00DF2AE2" w:rsidRDefault="00DF2AE2" w:rsidP="00AD01B1">
            <w:pPr>
              <w:jc w:val="center"/>
              <w:rPr>
                <w:rFonts w:ascii="Arial Narrow" w:hAnsi="Arial Narrow" w:cs="Calibri"/>
                <w:b/>
                <w:bCs/>
                <w:color w:val="333333"/>
                <w:sz w:val="20"/>
                <w:szCs w:val="20"/>
              </w:rPr>
            </w:pPr>
            <w:r>
              <w:rPr>
                <w:rFonts w:ascii="Arial Narrow" w:hAnsi="Arial Narrow" w:cs="Calibri"/>
                <w:b/>
                <w:bCs/>
                <w:color w:val="333333"/>
                <w:sz w:val="20"/>
                <w:szCs w:val="20"/>
              </w:rPr>
              <w:t>April</w:t>
            </w:r>
          </w:p>
        </w:tc>
        <w:tc>
          <w:tcPr>
            <w:tcW w:w="664" w:type="dxa"/>
            <w:tcBorders>
              <w:top w:val="single" w:sz="4" w:space="0" w:color="auto"/>
              <w:left w:val="nil"/>
              <w:bottom w:val="single" w:sz="4" w:space="0" w:color="auto"/>
              <w:right w:val="single" w:sz="4" w:space="0" w:color="auto"/>
            </w:tcBorders>
            <w:shd w:val="clear" w:color="auto" w:fill="E5DFEC" w:themeFill="accent4" w:themeFillTint="33"/>
            <w:vAlign w:val="center"/>
            <w:hideMark/>
          </w:tcPr>
          <w:p w:rsidR="00DF2AE2" w:rsidRDefault="00DF2AE2" w:rsidP="00AD01B1">
            <w:pPr>
              <w:jc w:val="center"/>
              <w:rPr>
                <w:rFonts w:ascii="Arial Narrow" w:hAnsi="Arial Narrow" w:cs="Calibri"/>
                <w:b/>
                <w:bCs/>
                <w:color w:val="333333"/>
                <w:sz w:val="20"/>
                <w:szCs w:val="20"/>
              </w:rPr>
            </w:pPr>
            <w:r>
              <w:rPr>
                <w:rFonts w:ascii="Arial Narrow" w:hAnsi="Arial Narrow" w:cs="Calibri"/>
                <w:b/>
                <w:bCs/>
                <w:color w:val="333333"/>
                <w:sz w:val="20"/>
                <w:szCs w:val="20"/>
              </w:rPr>
              <w:t>May</w:t>
            </w:r>
          </w:p>
        </w:tc>
        <w:tc>
          <w:tcPr>
            <w:tcW w:w="665" w:type="dxa"/>
            <w:tcBorders>
              <w:top w:val="single" w:sz="4" w:space="0" w:color="auto"/>
              <w:left w:val="nil"/>
              <w:bottom w:val="single" w:sz="4" w:space="0" w:color="auto"/>
              <w:right w:val="single" w:sz="4" w:space="0" w:color="auto"/>
            </w:tcBorders>
            <w:shd w:val="clear" w:color="auto" w:fill="E5DFEC" w:themeFill="accent4" w:themeFillTint="33"/>
            <w:vAlign w:val="center"/>
            <w:hideMark/>
          </w:tcPr>
          <w:p w:rsidR="00DF2AE2" w:rsidRDefault="00DF2AE2" w:rsidP="00AD01B1">
            <w:pPr>
              <w:jc w:val="center"/>
              <w:rPr>
                <w:rFonts w:ascii="Arial Narrow" w:hAnsi="Arial Narrow" w:cs="Calibri"/>
                <w:b/>
                <w:bCs/>
                <w:color w:val="333333"/>
                <w:sz w:val="20"/>
                <w:szCs w:val="20"/>
              </w:rPr>
            </w:pPr>
            <w:r>
              <w:rPr>
                <w:rFonts w:ascii="Arial Narrow" w:hAnsi="Arial Narrow" w:cs="Calibri"/>
                <w:b/>
                <w:bCs/>
                <w:color w:val="333333"/>
                <w:sz w:val="20"/>
                <w:szCs w:val="20"/>
              </w:rPr>
              <w:t>June</w:t>
            </w:r>
          </w:p>
        </w:tc>
        <w:tc>
          <w:tcPr>
            <w:tcW w:w="664" w:type="dxa"/>
            <w:tcBorders>
              <w:top w:val="single" w:sz="4" w:space="0" w:color="auto"/>
              <w:left w:val="nil"/>
              <w:bottom w:val="single" w:sz="4" w:space="0" w:color="auto"/>
              <w:right w:val="single" w:sz="4" w:space="0" w:color="auto"/>
            </w:tcBorders>
            <w:shd w:val="clear" w:color="auto" w:fill="E5DFEC" w:themeFill="accent4" w:themeFillTint="33"/>
            <w:vAlign w:val="center"/>
            <w:hideMark/>
          </w:tcPr>
          <w:p w:rsidR="00DF2AE2" w:rsidRDefault="00DF2AE2" w:rsidP="00AD01B1">
            <w:pPr>
              <w:jc w:val="center"/>
              <w:rPr>
                <w:rFonts w:ascii="Arial Narrow" w:hAnsi="Arial Narrow" w:cs="Calibri"/>
                <w:b/>
                <w:bCs/>
                <w:color w:val="333333"/>
                <w:sz w:val="20"/>
                <w:szCs w:val="20"/>
              </w:rPr>
            </w:pPr>
            <w:r>
              <w:rPr>
                <w:rFonts w:ascii="Arial Narrow" w:hAnsi="Arial Narrow" w:cs="Calibri"/>
                <w:b/>
                <w:bCs/>
                <w:color w:val="333333"/>
                <w:sz w:val="20"/>
                <w:szCs w:val="20"/>
              </w:rPr>
              <w:t>July</w:t>
            </w:r>
          </w:p>
        </w:tc>
        <w:tc>
          <w:tcPr>
            <w:tcW w:w="664" w:type="dxa"/>
            <w:tcBorders>
              <w:top w:val="single" w:sz="4" w:space="0" w:color="auto"/>
              <w:left w:val="nil"/>
              <w:bottom w:val="single" w:sz="4" w:space="0" w:color="auto"/>
              <w:right w:val="single" w:sz="4" w:space="0" w:color="auto"/>
            </w:tcBorders>
            <w:shd w:val="clear" w:color="auto" w:fill="E5DFEC" w:themeFill="accent4" w:themeFillTint="33"/>
            <w:vAlign w:val="center"/>
            <w:hideMark/>
          </w:tcPr>
          <w:p w:rsidR="00DF2AE2" w:rsidRDefault="00DF2AE2" w:rsidP="00AD01B1">
            <w:pPr>
              <w:jc w:val="center"/>
              <w:rPr>
                <w:rFonts w:ascii="Arial Narrow" w:hAnsi="Arial Narrow" w:cs="Calibri"/>
                <w:b/>
                <w:bCs/>
                <w:color w:val="333333"/>
                <w:sz w:val="20"/>
                <w:szCs w:val="20"/>
              </w:rPr>
            </w:pPr>
            <w:r>
              <w:rPr>
                <w:rFonts w:ascii="Arial Narrow" w:hAnsi="Arial Narrow" w:cs="Calibri"/>
                <w:b/>
                <w:bCs/>
                <w:color w:val="333333"/>
                <w:sz w:val="20"/>
                <w:szCs w:val="20"/>
              </w:rPr>
              <w:t>Aug</w:t>
            </w:r>
          </w:p>
        </w:tc>
        <w:tc>
          <w:tcPr>
            <w:tcW w:w="665" w:type="dxa"/>
            <w:tcBorders>
              <w:top w:val="single" w:sz="4" w:space="0" w:color="auto"/>
              <w:left w:val="nil"/>
              <w:bottom w:val="single" w:sz="4" w:space="0" w:color="auto"/>
              <w:right w:val="single" w:sz="4" w:space="0" w:color="auto"/>
            </w:tcBorders>
            <w:shd w:val="clear" w:color="auto" w:fill="E5DFEC" w:themeFill="accent4" w:themeFillTint="33"/>
            <w:vAlign w:val="center"/>
            <w:hideMark/>
          </w:tcPr>
          <w:p w:rsidR="00DF2AE2" w:rsidRDefault="00DF2AE2" w:rsidP="00AD01B1">
            <w:pPr>
              <w:jc w:val="center"/>
              <w:rPr>
                <w:rFonts w:ascii="Arial Narrow" w:hAnsi="Arial Narrow" w:cs="Calibri"/>
                <w:b/>
                <w:bCs/>
                <w:color w:val="333333"/>
                <w:sz w:val="20"/>
                <w:szCs w:val="20"/>
              </w:rPr>
            </w:pPr>
            <w:r>
              <w:rPr>
                <w:rFonts w:ascii="Arial Narrow" w:hAnsi="Arial Narrow" w:cs="Calibri"/>
                <w:b/>
                <w:bCs/>
                <w:color w:val="333333"/>
                <w:sz w:val="20"/>
                <w:szCs w:val="20"/>
              </w:rPr>
              <w:t>Sept</w:t>
            </w:r>
          </w:p>
        </w:tc>
        <w:tc>
          <w:tcPr>
            <w:tcW w:w="664" w:type="dxa"/>
            <w:tcBorders>
              <w:top w:val="single" w:sz="4" w:space="0" w:color="auto"/>
              <w:left w:val="nil"/>
              <w:bottom w:val="single" w:sz="4" w:space="0" w:color="auto"/>
              <w:right w:val="single" w:sz="4" w:space="0" w:color="auto"/>
            </w:tcBorders>
            <w:shd w:val="clear" w:color="auto" w:fill="E5DFEC" w:themeFill="accent4" w:themeFillTint="33"/>
            <w:vAlign w:val="center"/>
            <w:hideMark/>
          </w:tcPr>
          <w:p w:rsidR="00DF2AE2" w:rsidRDefault="00DF2AE2" w:rsidP="00AD01B1">
            <w:pPr>
              <w:jc w:val="center"/>
              <w:rPr>
                <w:rFonts w:ascii="Arial Narrow" w:hAnsi="Arial Narrow" w:cs="Calibri"/>
                <w:b/>
                <w:bCs/>
                <w:color w:val="333333"/>
                <w:sz w:val="20"/>
                <w:szCs w:val="20"/>
              </w:rPr>
            </w:pPr>
            <w:r>
              <w:rPr>
                <w:rFonts w:ascii="Arial Narrow" w:hAnsi="Arial Narrow" w:cs="Calibri"/>
                <w:b/>
                <w:bCs/>
                <w:color w:val="333333"/>
                <w:sz w:val="20"/>
                <w:szCs w:val="20"/>
              </w:rPr>
              <w:t>Oct</w:t>
            </w:r>
          </w:p>
        </w:tc>
        <w:tc>
          <w:tcPr>
            <w:tcW w:w="664" w:type="dxa"/>
            <w:tcBorders>
              <w:top w:val="single" w:sz="4" w:space="0" w:color="auto"/>
              <w:left w:val="nil"/>
              <w:bottom w:val="single" w:sz="4" w:space="0" w:color="auto"/>
              <w:right w:val="single" w:sz="4" w:space="0" w:color="auto"/>
            </w:tcBorders>
            <w:shd w:val="clear" w:color="auto" w:fill="E5DFEC" w:themeFill="accent4" w:themeFillTint="33"/>
            <w:vAlign w:val="center"/>
            <w:hideMark/>
          </w:tcPr>
          <w:p w:rsidR="00DF2AE2" w:rsidRDefault="00DF2AE2" w:rsidP="00AD01B1">
            <w:pPr>
              <w:jc w:val="center"/>
              <w:rPr>
                <w:rFonts w:ascii="Arial Narrow" w:hAnsi="Arial Narrow" w:cs="Calibri"/>
                <w:b/>
                <w:bCs/>
                <w:color w:val="333333"/>
                <w:sz w:val="20"/>
                <w:szCs w:val="20"/>
              </w:rPr>
            </w:pPr>
            <w:r>
              <w:rPr>
                <w:rFonts w:ascii="Arial Narrow" w:hAnsi="Arial Narrow" w:cs="Calibri"/>
                <w:b/>
                <w:bCs/>
                <w:color w:val="333333"/>
                <w:sz w:val="20"/>
                <w:szCs w:val="20"/>
              </w:rPr>
              <w:t>Nov</w:t>
            </w:r>
          </w:p>
        </w:tc>
        <w:tc>
          <w:tcPr>
            <w:tcW w:w="664" w:type="dxa"/>
            <w:tcBorders>
              <w:top w:val="single" w:sz="4" w:space="0" w:color="auto"/>
              <w:left w:val="nil"/>
              <w:bottom w:val="single" w:sz="4" w:space="0" w:color="auto"/>
              <w:right w:val="single" w:sz="4" w:space="0" w:color="auto"/>
            </w:tcBorders>
            <w:shd w:val="clear" w:color="auto" w:fill="E5DFEC" w:themeFill="accent4" w:themeFillTint="33"/>
            <w:vAlign w:val="center"/>
            <w:hideMark/>
          </w:tcPr>
          <w:p w:rsidR="00DF2AE2" w:rsidRDefault="00DF2AE2" w:rsidP="00AD01B1">
            <w:pPr>
              <w:jc w:val="center"/>
              <w:rPr>
                <w:rFonts w:ascii="Arial Narrow" w:hAnsi="Arial Narrow" w:cs="Calibri"/>
                <w:b/>
                <w:bCs/>
                <w:color w:val="333333"/>
                <w:sz w:val="20"/>
                <w:szCs w:val="20"/>
              </w:rPr>
            </w:pPr>
            <w:r>
              <w:rPr>
                <w:rFonts w:ascii="Arial Narrow" w:hAnsi="Arial Narrow" w:cs="Calibri"/>
                <w:b/>
                <w:bCs/>
                <w:color w:val="333333"/>
                <w:sz w:val="20"/>
                <w:szCs w:val="20"/>
              </w:rPr>
              <w:t>Dec</w:t>
            </w:r>
          </w:p>
        </w:tc>
      </w:tr>
      <w:tr w:rsidR="00DF2AE2" w:rsidTr="00AD01B1">
        <w:trPr>
          <w:trHeight w:val="230"/>
        </w:trPr>
        <w:tc>
          <w:tcPr>
            <w:tcW w:w="1275" w:type="dxa"/>
            <w:tcBorders>
              <w:top w:val="nil"/>
              <w:left w:val="single" w:sz="4" w:space="0" w:color="auto"/>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Avg. Temperature °C</w:t>
            </w:r>
          </w:p>
        </w:tc>
        <w:tc>
          <w:tcPr>
            <w:tcW w:w="579"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 xml:space="preserve">21.7 </w:t>
            </w:r>
          </w:p>
        </w:tc>
        <w:tc>
          <w:tcPr>
            <w:tcW w:w="664"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 xml:space="preserve">21.7 </w:t>
            </w:r>
          </w:p>
        </w:tc>
        <w:tc>
          <w:tcPr>
            <w:tcW w:w="712"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 xml:space="preserve">20.9 </w:t>
            </w:r>
          </w:p>
        </w:tc>
        <w:tc>
          <w:tcPr>
            <w:tcW w:w="665"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 xml:space="preserve">18.4 </w:t>
            </w:r>
          </w:p>
        </w:tc>
        <w:tc>
          <w:tcPr>
            <w:tcW w:w="664"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 xml:space="preserve">15.8 </w:t>
            </w:r>
          </w:p>
        </w:tc>
        <w:tc>
          <w:tcPr>
            <w:tcW w:w="665"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 xml:space="preserve">13.3 </w:t>
            </w:r>
          </w:p>
        </w:tc>
        <w:tc>
          <w:tcPr>
            <w:tcW w:w="664"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 xml:space="preserve">13 </w:t>
            </w:r>
          </w:p>
        </w:tc>
        <w:tc>
          <w:tcPr>
            <w:tcW w:w="664"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 xml:space="preserve">15.4 </w:t>
            </w:r>
          </w:p>
        </w:tc>
        <w:tc>
          <w:tcPr>
            <w:tcW w:w="665"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 xml:space="preserve">17.9 </w:t>
            </w:r>
          </w:p>
        </w:tc>
        <w:tc>
          <w:tcPr>
            <w:tcW w:w="664"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 xml:space="preserve">19.3 </w:t>
            </w:r>
          </w:p>
        </w:tc>
        <w:tc>
          <w:tcPr>
            <w:tcW w:w="664"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 xml:space="preserve">20.2 </w:t>
            </w:r>
          </w:p>
        </w:tc>
        <w:tc>
          <w:tcPr>
            <w:tcW w:w="664"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 xml:space="preserve">21.4 </w:t>
            </w:r>
          </w:p>
        </w:tc>
      </w:tr>
      <w:tr w:rsidR="00DF2AE2" w:rsidTr="00AD01B1">
        <w:trPr>
          <w:trHeight w:val="230"/>
        </w:trPr>
        <w:tc>
          <w:tcPr>
            <w:tcW w:w="1275" w:type="dxa"/>
            <w:tcBorders>
              <w:top w:val="nil"/>
              <w:left w:val="single" w:sz="4" w:space="0" w:color="auto"/>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Min. Temperature °C</w:t>
            </w:r>
          </w:p>
        </w:tc>
        <w:tc>
          <w:tcPr>
            <w:tcW w:w="579"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 xml:space="preserve">17.6 </w:t>
            </w:r>
          </w:p>
        </w:tc>
        <w:tc>
          <w:tcPr>
            <w:tcW w:w="664"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 xml:space="preserve">17.6 </w:t>
            </w:r>
          </w:p>
        </w:tc>
        <w:tc>
          <w:tcPr>
            <w:tcW w:w="712"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 xml:space="preserve">16.4 </w:t>
            </w:r>
          </w:p>
        </w:tc>
        <w:tc>
          <w:tcPr>
            <w:tcW w:w="665"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13.4</w:t>
            </w:r>
          </w:p>
        </w:tc>
        <w:tc>
          <w:tcPr>
            <w:tcW w:w="664"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 xml:space="preserve">9.3 </w:t>
            </w:r>
          </w:p>
        </w:tc>
        <w:tc>
          <w:tcPr>
            <w:tcW w:w="665"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 xml:space="preserve">6.2 </w:t>
            </w:r>
          </w:p>
        </w:tc>
        <w:tc>
          <w:tcPr>
            <w:tcW w:w="664"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 xml:space="preserve">5.6 </w:t>
            </w:r>
          </w:p>
        </w:tc>
        <w:tc>
          <w:tcPr>
            <w:tcW w:w="664"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 xml:space="preserve">7.9 </w:t>
            </w:r>
          </w:p>
        </w:tc>
        <w:tc>
          <w:tcPr>
            <w:tcW w:w="665"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 xml:space="preserve">10.8 </w:t>
            </w:r>
          </w:p>
        </w:tc>
        <w:tc>
          <w:tcPr>
            <w:tcW w:w="664"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 xml:space="preserve">13.4 </w:t>
            </w:r>
          </w:p>
        </w:tc>
        <w:tc>
          <w:tcPr>
            <w:tcW w:w="664"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 xml:space="preserve">15.3 </w:t>
            </w:r>
          </w:p>
        </w:tc>
        <w:tc>
          <w:tcPr>
            <w:tcW w:w="664"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 xml:space="preserve">17 </w:t>
            </w:r>
          </w:p>
        </w:tc>
      </w:tr>
      <w:tr w:rsidR="00DF2AE2" w:rsidTr="00AD01B1">
        <w:trPr>
          <w:trHeight w:val="230"/>
        </w:trPr>
        <w:tc>
          <w:tcPr>
            <w:tcW w:w="1275" w:type="dxa"/>
            <w:tcBorders>
              <w:top w:val="nil"/>
              <w:left w:val="single" w:sz="4" w:space="0" w:color="auto"/>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 xml:space="preserve">Max. Temperature °C </w:t>
            </w:r>
          </w:p>
        </w:tc>
        <w:tc>
          <w:tcPr>
            <w:tcW w:w="579"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 xml:space="preserve">26.4 </w:t>
            </w:r>
          </w:p>
        </w:tc>
        <w:tc>
          <w:tcPr>
            <w:tcW w:w="664"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 xml:space="preserve">26.6 </w:t>
            </w:r>
          </w:p>
        </w:tc>
        <w:tc>
          <w:tcPr>
            <w:tcW w:w="712"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 xml:space="preserve">26 </w:t>
            </w:r>
          </w:p>
        </w:tc>
        <w:tc>
          <w:tcPr>
            <w:tcW w:w="665"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 xml:space="preserve">23.9 </w:t>
            </w:r>
          </w:p>
        </w:tc>
        <w:tc>
          <w:tcPr>
            <w:tcW w:w="664"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 xml:space="preserve">22.6 </w:t>
            </w:r>
          </w:p>
        </w:tc>
        <w:tc>
          <w:tcPr>
            <w:tcW w:w="665"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 xml:space="preserve">20.9 </w:t>
            </w:r>
          </w:p>
        </w:tc>
        <w:tc>
          <w:tcPr>
            <w:tcW w:w="664"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 xml:space="preserve">20.7 </w:t>
            </w:r>
          </w:p>
        </w:tc>
        <w:tc>
          <w:tcPr>
            <w:tcW w:w="664"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 xml:space="preserve">23.1 </w:t>
            </w:r>
          </w:p>
        </w:tc>
        <w:tc>
          <w:tcPr>
            <w:tcW w:w="665"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25.1</w:t>
            </w:r>
          </w:p>
        </w:tc>
        <w:tc>
          <w:tcPr>
            <w:tcW w:w="664"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25.4</w:t>
            </w:r>
          </w:p>
        </w:tc>
        <w:tc>
          <w:tcPr>
            <w:tcW w:w="664"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25.7</w:t>
            </w:r>
          </w:p>
        </w:tc>
        <w:tc>
          <w:tcPr>
            <w:tcW w:w="664"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26.5</w:t>
            </w:r>
          </w:p>
        </w:tc>
      </w:tr>
      <w:tr w:rsidR="00DF2AE2" w:rsidTr="00AD01B1">
        <w:trPr>
          <w:trHeight w:val="230"/>
        </w:trPr>
        <w:tc>
          <w:tcPr>
            <w:tcW w:w="1275" w:type="dxa"/>
            <w:tcBorders>
              <w:top w:val="nil"/>
              <w:left w:val="single" w:sz="4" w:space="0" w:color="auto"/>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Precipitation / Rainfall mm</w:t>
            </w:r>
          </w:p>
        </w:tc>
        <w:tc>
          <w:tcPr>
            <w:tcW w:w="579"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162</w:t>
            </w:r>
          </w:p>
        </w:tc>
        <w:tc>
          <w:tcPr>
            <w:tcW w:w="664"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138</w:t>
            </w:r>
          </w:p>
        </w:tc>
        <w:tc>
          <w:tcPr>
            <w:tcW w:w="712"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113</w:t>
            </w:r>
          </w:p>
        </w:tc>
        <w:tc>
          <w:tcPr>
            <w:tcW w:w="665"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57</w:t>
            </w:r>
          </w:p>
        </w:tc>
        <w:tc>
          <w:tcPr>
            <w:tcW w:w="664"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21</w:t>
            </w:r>
          </w:p>
        </w:tc>
        <w:tc>
          <w:tcPr>
            <w:tcW w:w="665"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10</w:t>
            </w:r>
          </w:p>
        </w:tc>
        <w:tc>
          <w:tcPr>
            <w:tcW w:w="664"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14</w:t>
            </w:r>
          </w:p>
        </w:tc>
        <w:tc>
          <w:tcPr>
            <w:tcW w:w="664"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20</w:t>
            </w:r>
          </w:p>
        </w:tc>
        <w:tc>
          <w:tcPr>
            <w:tcW w:w="665"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36</w:t>
            </w:r>
          </w:p>
        </w:tc>
        <w:tc>
          <w:tcPr>
            <w:tcW w:w="664"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77</w:t>
            </w:r>
          </w:p>
        </w:tc>
        <w:tc>
          <w:tcPr>
            <w:tcW w:w="664"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127</w:t>
            </w:r>
          </w:p>
        </w:tc>
        <w:tc>
          <w:tcPr>
            <w:tcW w:w="664"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159</w:t>
            </w:r>
          </w:p>
        </w:tc>
      </w:tr>
      <w:tr w:rsidR="00DF2AE2" w:rsidTr="00AD01B1">
        <w:trPr>
          <w:trHeight w:val="367"/>
        </w:trPr>
        <w:tc>
          <w:tcPr>
            <w:tcW w:w="1275" w:type="dxa"/>
            <w:tcBorders>
              <w:top w:val="nil"/>
              <w:left w:val="single" w:sz="4" w:space="0" w:color="auto"/>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Humidity (%)</w:t>
            </w:r>
          </w:p>
        </w:tc>
        <w:tc>
          <w:tcPr>
            <w:tcW w:w="579"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76%</w:t>
            </w:r>
          </w:p>
        </w:tc>
        <w:tc>
          <w:tcPr>
            <w:tcW w:w="664"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76%</w:t>
            </w:r>
          </w:p>
        </w:tc>
        <w:tc>
          <w:tcPr>
            <w:tcW w:w="712"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74%</w:t>
            </w:r>
          </w:p>
        </w:tc>
        <w:tc>
          <w:tcPr>
            <w:tcW w:w="665"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73%</w:t>
            </w:r>
          </w:p>
        </w:tc>
        <w:tc>
          <w:tcPr>
            <w:tcW w:w="664"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66%</w:t>
            </w:r>
          </w:p>
        </w:tc>
        <w:tc>
          <w:tcPr>
            <w:tcW w:w="665"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62%</w:t>
            </w:r>
          </w:p>
        </w:tc>
        <w:tc>
          <w:tcPr>
            <w:tcW w:w="664"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59%</w:t>
            </w:r>
          </w:p>
        </w:tc>
        <w:tc>
          <w:tcPr>
            <w:tcW w:w="664"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55%</w:t>
            </w:r>
          </w:p>
        </w:tc>
        <w:tc>
          <w:tcPr>
            <w:tcW w:w="665"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57%</w:t>
            </w:r>
          </w:p>
        </w:tc>
        <w:tc>
          <w:tcPr>
            <w:tcW w:w="664"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65%</w:t>
            </w:r>
          </w:p>
        </w:tc>
        <w:tc>
          <w:tcPr>
            <w:tcW w:w="664"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72%</w:t>
            </w:r>
          </w:p>
        </w:tc>
        <w:tc>
          <w:tcPr>
            <w:tcW w:w="664"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75%</w:t>
            </w:r>
          </w:p>
        </w:tc>
      </w:tr>
      <w:tr w:rsidR="00DF2AE2" w:rsidTr="00AD01B1">
        <w:trPr>
          <w:trHeight w:val="230"/>
        </w:trPr>
        <w:tc>
          <w:tcPr>
            <w:tcW w:w="1275" w:type="dxa"/>
            <w:tcBorders>
              <w:top w:val="nil"/>
              <w:left w:val="single" w:sz="4" w:space="0" w:color="auto"/>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Rainy days (d)</w:t>
            </w:r>
          </w:p>
        </w:tc>
        <w:tc>
          <w:tcPr>
            <w:tcW w:w="579"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13</w:t>
            </w:r>
          </w:p>
        </w:tc>
        <w:tc>
          <w:tcPr>
            <w:tcW w:w="664"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12</w:t>
            </w:r>
          </w:p>
        </w:tc>
        <w:tc>
          <w:tcPr>
            <w:tcW w:w="712"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11</w:t>
            </w:r>
          </w:p>
        </w:tc>
        <w:tc>
          <w:tcPr>
            <w:tcW w:w="665"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7</w:t>
            </w:r>
          </w:p>
        </w:tc>
        <w:tc>
          <w:tcPr>
            <w:tcW w:w="664"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3</w:t>
            </w:r>
          </w:p>
        </w:tc>
        <w:tc>
          <w:tcPr>
            <w:tcW w:w="665"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2</w:t>
            </w:r>
          </w:p>
        </w:tc>
        <w:tc>
          <w:tcPr>
            <w:tcW w:w="664"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2</w:t>
            </w:r>
          </w:p>
        </w:tc>
        <w:tc>
          <w:tcPr>
            <w:tcW w:w="664"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3</w:t>
            </w:r>
          </w:p>
        </w:tc>
        <w:tc>
          <w:tcPr>
            <w:tcW w:w="665"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5</w:t>
            </w:r>
          </w:p>
        </w:tc>
        <w:tc>
          <w:tcPr>
            <w:tcW w:w="664"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10</w:t>
            </w:r>
          </w:p>
        </w:tc>
        <w:tc>
          <w:tcPr>
            <w:tcW w:w="664"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12</w:t>
            </w:r>
          </w:p>
        </w:tc>
        <w:tc>
          <w:tcPr>
            <w:tcW w:w="664"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14</w:t>
            </w:r>
          </w:p>
        </w:tc>
      </w:tr>
      <w:tr w:rsidR="00DF2AE2" w:rsidTr="00AD01B1">
        <w:trPr>
          <w:trHeight w:val="230"/>
        </w:trPr>
        <w:tc>
          <w:tcPr>
            <w:tcW w:w="1275" w:type="dxa"/>
            <w:tcBorders>
              <w:top w:val="nil"/>
              <w:left w:val="single" w:sz="4" w:space="0" w:color="auto"/>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avg. Sun hours (hours)</w:t>
            </w:r>
          </w:p>
        </w:tc>
        <w:tc>
          <w:tcPr>
            <w:tcW w:w="579"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6.5</w:t>
            </w:r>
          </w:p>
        </w:tc>
        <w:tc>
          <w:tcPr>
            <w:tcW w:w="664"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6.7</w:t>
            </w:r>
          </w:p>
        </w:tc>
        <w:tc>
          <w:tcPr>
            <w:tcW w:w="712"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7.1</w:t>
            </w:r>
          </w:p>
        </w:tc>
        <w:tc>
          <w:tcPr>
            <w:tcW w:w="665"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7</w:t>
            </w:r>
          </w:p>
        </w:tc>
        <w:tc>
          <w:tcPr>
            <w:tcW w:w="664"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8.1</w:t>
            </w:r>
          </w:p>
        </w:tc>
        <w:tc>
          <w:tcPr>
            <w:tcW w:w="665"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8.2</w:t>
            </w:r>
          </w:p>
        </w:tc>
        <w:tc>
          <w:tcPr>
            <w:tcW w:w="664"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8</w:t>
            </w:r>
          </w:p>
        </w:tc>
        <w:tc>
          <w:tcPr>
            <w:tcW w:w="664"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8.2</w:t>
            </w:r>
          </w:p>
        </w:tc>
        <w:tc>
          <w:tcPr>
            <w:tcW w:w="665"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7.8</w:t>
            </w:r>
          </w:p>
        </w:tc>
        <w:tc>
          <w:tcPr>
            <w:tcW w:w="664"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6.8</w:t>
            </w:r>
          </w:p>
        </w:tc>
        <w:tc>
          <w:tcPr>
            <w:tcW w:w="664"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6.6</w:t>
            </w:r>
          </w:p>
        </w:tc>
        <w:tc>
          <w:tcPr>
            <w:tcW w:w="664" w:type="dxa"/>
            <w:tcBorders>
              <w:top w:val="nil"/>
              <w:left w:val="nil"/>
              <w:bottom w:val="single" w:sz="4" w:space="0" w:color="auto"/>
              <w:right w:val="single" w:sz="4" w:space="0" w:color="auto"/>
            </w:tcBorders>
            <w:shd w:val="clear" w:color="auto" w:fill="auto"/>
            <w:vAlign w:val="center"/>
            <w:hideMark/>
          </w:tcPr>
          <w:p w:rsidR="00DF2AE2" w:rsidRDefault="00DF2AE2" w:rsidP="00AD01B1">
            <w:pPr>
              <w:jc w:val="center"/>
              <w:rPr>
                <w:rFonts w:ascii="Arial Narrow" w:hAnsi="Arial Narrow" w:cs="Calibri"/>
                <w:color w:val="000000"/>
                <w:sz w:val="20"/>
                <w:szCs w:val="20"/>
              </w:rPr>
            </w:pPr>
            <w:r>
              <w:rPr>
                <w:rFonts w:ascii="Arial Narrow" w:hAnsi="Arial Narrow" w:cs="Calibri"/>
                <w:color w:val="000000"/>
                <w:sz w:val="20"/>
                <w:szCs w:val="20"/>
              </w:rPr>
              <w:t>6.9</w:t>
            </w:r>
          </w:p>
        </w:tc>
      </w:tr>
    </w:tbl>
    <w:p w:rsidR="00DF2AE2" w:rsidRDefault="00DF2AE2" w:rsidP="00DF2AE2">
      <w:pPr>
        <w:ind w:left="960"/>
        <w:jc w:val="both"/>
      </w:pPr>
    </w:p>
    <w:p w:rsidR="00DF2AE2" w:rsidRPr="00DA0866" w:rsidRDefault="00DF2AE2" w:rsidP="00DF2AE2">
      <w:pPr>
        <w:ind w:left="960"/>
        <w:jc w:val="both"/>
      </w:pPr>
      <w:r w:rsidRPr="00DA0866">
        <w:t>Rainfall gauging will be taken and recorded by the Contractor at his Site Office and agreed with the Engineer on a daily basis.</w:t>
      </w:r>
    </w:p>
    <w:p w:rsidR="00DF2AE2" w:rsidRPr="00DA0866" w:rsidRDefault="00DF2AE2" w:rsidP="00DF2AE2">
      <w:pPr>
        <w:ind w:left="960"/>
        <w:jc w:val="both"/>
        <w:rPr>
          <w:b/>
        </w:rPr>
      </w:pPr>
    </w:p>
    <w:p w:rsidR="00DF2AE2" w:rsidRPr="00DA0866" w:rsidRDefault="00DF2AE2" w:rsidP="00DF2AE2">
      <w:pPr>
        <w:jc w:val="both"/>
        <w:rPr>
          <w:b/>
        </w:rPr>
      </w:pPr>
    </w:p>
    <w:p w:rsidR="00DF2AE2" w:rsidRPr="00DA0866" w:rsidRDefault="00DF2AE2" w:rsidP="00DF2AE2">
      <w:pPr>
        <w:tabs>
          <w:tab w:val="left" w:pos="960"/>
        </w:tabs>
        <w:jc w:val="both"/>
        <w:rPr>
          <w:b/>
        </w:rPr>
      </w:pPr>
      <w:r w:rsidRPr="00DA0866">
        <w:rPr>
          <w:b/>
        </w:rPr>
        <w:t>PS.3.19</w:t>
      </w:r>
      <w:r w:rsidRPr="00DA0866">
        <w:rPr>
          <w:b/>
        </w:rPr>
        <w:tab/>
        <w:t>Drawings of Record</w:t>
      </w:r>
    </w:p>
    <w:p w:rsidR="00DF2AE2" w:rsidRPr="00DA0866" w:rsidRDefault="00DF2AE2" w:rsidP="00DF2AE2">
      <w:pPr>
        <w:jc w:val="both"/>
        <w:rPr>
          <w:b/>
        </w:rPr>
      </w:pPr>
    </w:p>
    <w:p w:rsidR="00DF2AE2" w:rsidRPr="00DA0866" w:rsidRDefault="00DF2AE2" w:rsidP="00DF2AE2">
      <w:pPr>
        <w:ind w:left="960"/>
        <w:jc w:val="both"/>
      </w:pPr>
      <w:r w:rsidRPr="00DA0866">
        <w:t xml:space="preserve">Any information in the possession of the Contractor, which is necessary for the Engineer's Representative to complete his "drawings of record", must be submitted to the Engineer's Representative before a final payment certificate and a certificate of completion will be issued. </w:t>
      </w:r>
    </w:p>
    <w:p w:rsidR="00DF2AE2" w:rsidRDefault="00DF2AE2" w:rsidP="00DF2AE2">
      <w:pPr>
        <w:jc w:val="both"/>
      </w:pPr>
    </w:p>
    <w:p w:rsidR="00DF2AE2" w:rsidRDefault="00DF2AE2" w:rsidP="00DF2AE2">
      <w:pPr>
        <w:jc w:val="both"/>
      </w:pPr>
    </w:p>
    <w:p w:rsidR="00DF2AE2" w:rsidRDefault="00DF2AE2" w:rsidP="00DF2AE2">
      <w:pPr>
        <w:jc w:val="both"/>
      </w:pPr>
    </w:p>
    <w:p w:rsidR="00EB29FA" w:rsidRDefault="00981AB3" w:rsidP="00C64862">
      <w:pPr>
        <w:pStyle w:val="BodyText"/>
        <w:spacing w:before="240" w:after="240"/>
      </w:pPr>
      <w:r>
        <w:rPr>
          <w:noProof/>
          <w:lang w:val="en-ZA" w:eastAsia="en-ZA" w:bidi="ar-SA"/>
        </w:rPr>
        <mc:AlternateContent>
          <mc:Choice Requires="wps">
            <w:drawing>
              <wp:inline distT="0" distB="0" distL="0" distR="0" wp14:anchorId="36ECF230" wp14:editId="27A06235">
                <wp:extent cx="6496050" cy="233680"/>
                <wp:effectExtent l="0" t="0" r="19050" b="13970"/>
                <wp:docPr id="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233680"/>
                        </a:xfrm>
                        <a:prstGeom prst="rect">
                          <a:avLst/>
                        </a:prstGeom>
                        <a:solidFill>
                          <a:schemeClr val="bg1">
                            <a:lumMod val="85000"/>
                          </a:schemeClr>
                        </a:solidFill>
                        <a:ln w="18288">
                          <a:solidFill>
                            <a:srgbClr val="000000"/>
                          </a:solidFill>
                          <a:prstDash val="solid"/>
                          <a:miter lim="800000"/>
                          <a:headEnd/>
                          <a:tailEnd/>
                        </a:ln>
                      </wps:spPr>
                      <wps:txbx>
                        <w:txbxContent>
                          <w:p w:rsidR="00D7510D" w:rsidRDefault="00D7510D">
                            <w:pPr>
                              <w:spacing w:line="272" w:lineRule="exact"/>
                              <w:ind w:left="2559" w:right="2559"/>
                              <w:jc w:val="center"/>
                              <w:rPr>
                                <w:b/>
                                <w:sz w:val="24"/>
                              </w:rPr>
                            </w:pPr>
                            <w:r>
                              <w:rPr>
                                <w:b/>
                                <w:sz w:val="24"/>
                              </w:rPr>
                              <w:t>C3.2: ENGINEERING</w:t>
                            </w:r>
                          </w:p>
                        </w:txbxContent>
                      </wps:txbx>
                      <wps:bodyPr rot="0" vert="horz" wrap="square" lIns="0" tIns="0" rIns="0" bIns="0" anchor="t" anchorCtr="0" upright="1">
                        <a:noAutofit/>
                      </wps:bodyPr>
                    </wps:wsp>
                  </a:graphicData>
                </a:graphic>
              </wp:inline>
            </w:drawing>
          </mc:Choice>
          <mc:Fallback>
            <w:pict>
              <v:shape w14:anchorId="36ECF230" id="Text Box 7" o:spid="_x0000_s1082" type="#_x0000_t202" style="width:511.5pt;height: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" fillcolor="#d8d8d8 [2732]" strokeweight="1.44pt">
                <v:textbox inset="0,0,0,0">
                  <w:txbxContent>
                    <w:p w:rsidR="00D7510D" w:rsidRDefault="00D7510D">
                      <w:pPr>
                        <w:spacing w:line="272" w:lineRule="exact"/>
                        <w:ind w:left="2559" w:right="2559"/>
                        <w:jc w:val="center"/>
                        <w:rPr>
                          <w:b/>
                          <w:sz w:val="24"/>
                        </w:rPr>
                      </w:pPr>
                      <w:r>
                        <w:rPr>
                          <w:b/>
                          <w:sz w:val="24"/>
                        </w:rPr>
                        <w:t>C3.2: ENGINEERING</w:t>
                      </w:r>
                    </w:p>
                  </w:txbxContent>
                </v:textbox>
                <w10:anchorlock/>
              </v:shape>
            </w:pict>
          </mc:Fallback>
        </mc:AlternateContent>
      </w:r>
    </w:p>
    <w:p w:rsidR="00EB29FA" w:rsidRDefault="00981AB3" w:rsidP="00AE7FF7">
      <w:pPr>
        <w:pStyle w:val="Heading5"/>
        <w:tabs>
          <w:tab w:val="left" w:pos="851"/>
        </w:tabs>
        <w:spacing w:before="93"/>
        <w:ind w:left="0" w:right="286"/>
      </w:pPr>
      <w:r>
        <w:rPr>
          <w:u w:val="thick"/>
        </w:rPr>
        <w:t>C3.2</w:t>
      </w:r>
      <w:r>
        <w:rPr>
          <w:u w:val="thick"/>
        </w:rPr>
        <w:tab/>
      </w:r>
      <w:r>
        <w:rPr>
          <w:spacing w:val="-3"/>
          <w:u w:val="thick"/>
        </w:rPr>
        <w:t>ENGINEERING</w:t>
      </w:r>
    </w:p>
    <w:p w:rsidR="00EB29FA" w:rsidRDefault="00981AB3" w:rsidP="00AE7FF7">
      <w:pPr>
        <w:tabs>
          <w:tab w:val="left" w:pos="851"/>
        </w:tabs>
        <w:spacing w:before="240" w:after="240"/>
        <w:ind w:right="286"/>
        <w:rPr>
          <w:b/>
          <w:sz w:val="20"/>
        </w:rPr>
      </w:pPr>
      <w:r>
        <w:rPr>
          <w:b/>
          <w:sz w:val="20"/>
        </w:rPr>
        <w:t>C3.2.1</w:t>
      </w:r>
      <w:r>
        <w:rPr>
          <w:b/>
          <w:sz w:val="20"/>
        </w:rPr>
        <w:tab/>
      </w:r>
      <w:r>
        <w:rPr>
          <w:b/>
          <w:sz w:val="20"/>
          <w:u w:val="thick"/>
        </w:rPr>
        <w:t>DESIGN</w:t>
      </w:r>
    </w:p>
    <w:p w:rsidR="00EB29FA" w:rsidRDefault="00981AB3">
      <w:pPr>
        <w:pStyle w:val="ListParagraph"/>
        <w:numPr>
          <w:ilvl w:val="0"/>
          <w:numId w:val="41"/>
        </w:numPr>
        <w:tabs>
          <w:tab w:val="left" w:pos="1560"/>
        </w:tabs>
        <w:spacing w:before="120" w:after="120"/>
        <w:ind w:left="1418" w:right="286"/>
        <w:rPr>
          <w:sz w:val="20"/>
        </w:rPr>
      </w:pPr>
      <w:r>
        <w:rPr>
          <w:sz w:val="20"/>
        </w:rPr>
        <w:t>The</w:t>
      </w:r>
      <w:r>
        <w:rPr>
          <w:spacing w:val="-20"/>
          <w:sz w:val="20"/>
        </w:rPr>
        <w:t xml:space="preserve"> </w:t>
      </w:r>
      <w:r>
        <w:rPr>
          <w:sz w:val="20"/>
        </w:rPr>
        <w:t>Employer</w:t>
      </w:r>
      <w:r>
        <w:rPr>
          <w:spacing w:val="-19"/>
          <w:sz w:val="20"/>
        </w:rPr>
        <w:t xml:space="preserve"> </w:t>
      </w:r>
      <w:r>
        <w:rPr>
          <w:sz w:val="20"/>
        </w:rPr>
        <w:t>is</w:t>
      </w:r>
      <w:r>
        <w:rPr>
          <w:spacing w:val="-19"/>
          <w:sz w:val="20"/>
        </w:rPr>
        <w:t xml:space="preserve"> </w:t>
      </w:r>
      <w:r>
        <w:rPr>
          <w:sz w:val="20"/>
        </w:rPr>
        <w:t>responsible</w:t>
      </w:r>
      <w:r>
        <w:rPr>
          <w:spacing w:val="-17"/>
          <w:sz w:val="20"/>
        </w:rPr>
        <w:t xml:space="preserve"> </w:t>
      </w:r>
      <w:r>
        <w:rPr>
          <w:sz w:val="20"/>
        </w:rPr>
        <w:t>for</w:t>
      </w:r>
      <w:r>
        <w:rPr>
          <w:spacing w:val="-19"/>
          <w:sz w:val="20"/>
        </w:rPr>
        <w:t xml:space="preserve"> </w:t>
      </w:r>
      <w:r>
        <w:rPr>
          <w:sz w:val="20"/>
        </w:rPr>
        <w:t>the</w:t>
      </w:r>
      <w:r>
        <w:rPr>
          <w:spacing w:val="-18"/>
          <w:sz w:val="20"/>
        </w:rPr>
        <w:t xml:space="preserve"> </w:t>
      </w:r>
      <w:r>
        <w:rPr>
          <w:sz w:val="20"/>
        </w:rPr>
        <w:t>design</w:t>
      </w:r>
      <w:r>
        <w:rPr>
          <w:spacing w:val="-17"/>
          <w:sz w:val="20"/>
        </w:rPr>
        <w:t xml:space="preserve"> </w:t>
      </w:r>
      <w:r>
        <w:rPr>
          <w:sz w:val="20"/>
        </w:rPr>
        <w:t>of</w:t>
      </w:r>
      <w:r>
        <w:rPr>
          <w:spacing w:val="-17"/>
          <w:sz w:val="20"/>
        </w:rPr>
        <w:t xml:space="preserve"> </w:t>
      </w:r>
      <w:r>
        <w:rPr>
          <w:sz w:val="20"/>
        </w:rPr>
        <w:t>the</w:t>
      </w:r>
      <w:r>
        <w:rPr>
          <w:spacing w:val="-18"/>
          <w:sz w:val="20"/>
        </w:rPr>
        <w:t xml:space="preserve"> </w:t>
      </w:r>
      <w:r>
        <w:rPr>
          <w:sz w:val="20"/>
        </w:rPr>
        <w:t>permanent</w:t>
      </w:r>
      <w:r>
        <w:rPr>
          <w:spacing w:val="-21"/>
          <w:sz w:val="20"/>
        </w:rPr>
        <w:t xml:space="preserve"> </w:t>
      </w:r>
      <w:r>
        <w:rPr>
          <w:sz w:val="20"/>
        </w:rPr>
        <w:t>Works</w:t>
      </w:r>
      <w:r>
        <w:rPr>
          <w:spacing w:val="-19"/>
          <w:sz w:val="20"/>
        </w:rPr>
        <w:t xml:space="preserve"> </w:t>
      </w:r>
      <w:r>
        <w:rPr>
          <w:sz w:val="20"/>
        </w:rPr>
        <w:t>as</w:t>
      </w:r>
      <w:r>
        <w:rPr>
          <w:spacing w:val="-18"/>
          <w:sz w:val="20"/>
        </w:rPr>
        <w:t xml:space="preserve"> </w:t>
      </w:r>
      <w:r>
        <w:rPr>
          <w:sz w:val="20"/>
        </w:rPr>
        <w:t>reflected</w:t>
      </w:r>
      <w:r>
        <w:rPr>
          <w:spacing w:val="-20"/>
          <w:sz w:val="20"/>
        </w:rPr>
        <w:t xml:space="preserve"> </w:t>
      </w:r>
      <w:r>
        <w:rPr>
          <w:sz w:val="20"/>
        </w:rPr>
        <w:t>in</w:t>
      </w:r>
      <w:r>
        <w:rPr>
          <w:spacing w:val="-20"/>
          <w:sz w:val="20"/>
        </w:rPr>
        <w:t xml:space="preserve"> </w:t>
      </w:r>
      <w:r>
        <w:rPr>
          <w:sz w:val="20"/>
        </w:rPr>
        <w:t>the Contract Documents unless otherwise</w:t>
      </w:r>
      <w:r>
        <w:rPr>
          <w:spacing w:val="-18"/>
          <w:sz w:val="20"/>
        </w:rPr>
        <w:t xml:space="preserve"> </w:t>
      </w:r>
      <w:r>
        <w:rPr>
          <w:sz w:val="20"/>
        </w:rPr>
        <w:t>stated.</w:t>
      </w:r>
    </w:p>
    <w:p w:rsidR="00EB29FA" w:rsidRDefault="00981AB3">
      <w:pPr>
        <w:pStyle w:val="ListParagraph"/>
        <w:numPr>
          <w:ilvl w:val="0"/>
          <w:numId w:val="41"/>
        </w:numPr>
        <w:tabs>
          <w:tab w:val="left" w:pos="1560"/>
        </w:tabs>
        <w:spacing w:before="120" w:after="120"/>
        <w:ind w:left="1418" w:right="286"/>
        <w:rPr>
          <w:sz w:val="20"/>
        </w:rPr>
      </w:pPr>
      <w:r>
        <w:rPr>
          <w:sz w:val="20"/>
        </w:rPr>
        <w:t>The</w:t>
      </w:r>
      <w:r>
        <w:rPr>
          <w:spacing w:val="-21"/>
          <w:sz w:val="20"/>
        </w:rPr>
        <w:t xml:space="preserve"> </w:t>
      </w:r>
      <w:r>
        <w:rPr>
          <w:sz w:val="20"/>
        </w:rPr>
        <w:t>Contractor</w:t>
      </w:r>
      <w:r>
        <w:rPr>
          <w:spacing w:val="-18"/>
          <w:sz w:val="20"/>
        </w:rPr>
        <w:t xml:space="preserve"> </w:t>
      </w:r>
      <w:r>
        <w:rPr>
          <w:sz w:val="20"/>
        </w:rPr>
        <w:t>is</w:t>
      </w:r>
      <w:r>
        <w:rPr>
          <w:spacing w:val="-20"/>
          <w:sz w:val="20"/>
        </w:rPr>
        <w:t xml:space="preserve"> </w:t>
      </w:r>
      <w:r>
        <w:rPr>
          <w:sz w:val="20"/>
        </w:rPr>
        <w:t>responsible</w:t>
      </w:r>
      <w:r>
        <w:rPr>
          <w:spacing w:val="-20"/>
          <w:sz w:val="20"/>
        </w:rPr>
        <w:t xml:space="preserve"> </w:t>
      </w:r>
      <w:r>
        <w:rPr>
          <w:sz w:val="20"/>
        </w:rPr>
        <w:t>for</w:t>
      </w:r>
      <w:r>
        <w:rPr>
          <w:spacing w:val="-20"/>
          <w:sz w:val="20"/>
        </w:rPr>
        <w:t xml:space="preserve"> </w:t>
      </w:r>
      <w:r>
        <w:rPr>
          <w:sz w:val="20"/>
        </w:rPr>
        <w:t>the</w:t>
      </w:r>
      <w:r>
        <w:rPr>
          <w:spacing w:val="-21"/>
          <w:sz w:val="20"/>
        </w:rPr>
        <w:t xml:space="preserve"> </w:t>
      </w:r>
      <w:r>
        <w:rPr>
          <w:sz w:val="20"/>
        </w:rPr>
        <w:t>design</w:t>
      </w:r>
      <w:r>
        <w:rPr>
          <w:spacing w:val="-19"/>
          <w:sz w:val="20"/>
        </w:rPr>
        <w:t xml:space="preserve"> </w:t>
      </w:r>
      <w:r>
        <w:rPr>
          <w:sz w:val="20"/>
        </w:rPr>
        <w:t>of</w:t>
      </w:r>
      <w:r>
        <w:rPr>
          <w:spacing w:val="-19"/>
          <w:sz w:val="20"/>
        </w:rPr>
        <w:t xml:space="preserve"> </w:t>
      </w:r>
      <w:r>
        <w:rPr>
          <w:sz w:val="20"/>
        </w:rPr>
        <w:t>the</w:t>
      </w:r>
      <w:r>
        <w:rPr>
          <w:spacing w:val="-21"/>
          <w:sz w:val="20"/>
        </w:rPr>
        <w:t xml:space="preserve"> </w:t>
      </w:r>
      <w:r>
        <w:rPr>
          <w:sz w:val="20"/>
        </w:rPr>
        <w:t>temporary</w:t>
      </w:r>
      <w:r>
        <w:rPr>
          <w:spacing w:val="-26"/>
          <w:sz w:val="20"/>
        </w:rPr>
        <w:t xml:space="preserve"> </w:t>
      </w:r>
      <w:r>
        <w:rPr>
          <w:sz w:val="20"/>
        </w:rPr>
        <w:t>Works</w:t>
      </w:r>
      <w:r>
        <w:rPr>
          <w:spacing w:val="-20"/>
          <w:sz w:val="20"/>
        </w:rPr>
        <w:t xml:space="preserve"> </w:t>
      </w:r>
      <w:r>
        <w:rPr>
          <w:spacing w:val="-2"/>
          <w:sz w:val="20"/>
        </w:rPr>
        <w:t>(if</w:t>
      </w:r>
      <w:r>
        <w:rPr>
          <w:spacing w:val="-18"/>
          <w:sz w:val="20"/>
        </w:rPr>
        <w:t xml:space="preserve"> </w:t>
      </w:r>
      <w:r>
        <w:rPr>
          <w:spacing w:val="-3"/>
          <w:sz w:val="20"/>
        </w:rPr>
        <w:t>applicable)</w:t>
      </w:r>
      <w:r>
        <w:rPr>
          <w:spacing w:val="-18"/>
          <w:sz w:val="20"/>
        </w:rPr>
        <w:t xml:space="preserve"> </w:t>
      </w:r>
      <w:r>
        <w:rPr>
          <w:sz w:val="20"/>
        </w:rPr>
        <w:t>and their compatibility with the permanent</w:t>
      </w:r>
      <w:r>
        <w:rPr>
          <w:spacing w:val="-30"/>
          <w:sz w:val="20"/>
        </w:rPr>
        <w:t xml:space="preserve"> </w:t>
      </w:r>
      <w:r>
        <w:rPr>
          <w:sz w:val="20"/>
        </w:rPr>
        <w:t>Works.</w:t>
      </w:r>
    </w:p>
    <w:p w:rsidR="00EB29FA" w:rsidRDefault="00981AB3">
      <w:pPr>
        <w:pStyle w:val="ListParagraph"/>
        <w:numPr>
          <w:ilvl w:val="0"/>
          <w:numId w:val="41"/>
        </w:numPr>
        <w:tabs>
          <w:tab w:val="left" w:pos="1560"/>
        </w:tabs>
        <w:spacing w:before="120" w:after="120"/>
        <w:ind w:left="1418" w:right="286"/>
        <w:rPr>
          <w:sz w:val="20"/>
        </w:rPr>
      </w:pPr>
      <w:r>
        <w:rPr>
          <w:sz w:val="20"/>
        </w:rPr>
        <w:t xml:space="preserve">The Contractor shall supply all details necessary to </w:t>
      </w:r>
      <w:r>
        <w:rPr>
          <w:spacing w:val="-3"/>
          <w:sz w:val="20"/>
        </w:rPr>
        <w:t xml:space="preserve">assist </w:t>
      </w:r>
      <w:r>
        <w:rPr>
          <w:sz w:val="20"/>
        </w:rPr>
        <w:t>the Engineer in the compilation of the record</w:t>
      </w:r>
      <w:r>
        <w:rPr>
          <w:spacing w:val="-16"/>
          <w:sz w:val="20"/>
        </w:rPr>
        <w:t xml:space="preserve"> </w:t>
      </w:r>
      <w:r>
        <w:rPr>
          <w:sz w:val="20"/>
        </w:rPr>
        <w:t>drawings.</w:t>
      </w:r>
    </w:p>
    <w:p w:rsidR="00EB29FA" w:rsidRPr="00C64862" w:rsidRDefault="00981AB3" w:rsidP="00AE7FF7">
      <w:pPr>
        <w:tabs>
          <w:tab w:val="left" w:pos="851"/>
        </w:tabs>
        <w:spacing w:before="240" w:after="240"/>
        <w:ind w:right="286"/>
        <w:rPr>
          <w:b/>
          <w:sz w:val="20"/>
        </w:rPr>
      </w:pPr>
      <w:r w:rsidRPr="00C64862">
        <w:rPr>
          <w:b/>
          <w:sz w:val="20"/>
        </w:rPr>
        <w:t>C3.2.2</w:t>
      </w:r>
      <w:r w:rsidRPr="00C64862">
        <w:rPr>
          <w:b/>
          <w:sz w:val="20"/>
        </w:rPr>
        <w:tab/>
        <w:t>EMPLOYER'S DESIGN</w:t>
      </w:r>
    </w:p>
    <w:p w:rsidR="00EB29FA" w:rsidRDefault="00981AB3" w:rsidP="00AE7FF7">
      <w:pPr>
        <w:pStyle w:val="BodyText"/>
        <w:spacing w:before="93"/>
        <w:ind w:left="851" w:right="286"/>
        <w:jc w:val="both"/>
      </w:pPr>
      <w:r>
        <w:t>The Employer’s Design is contained in the Tender Documentation and Drawings. Amendments to the design, if necessary, will be issued during the construction phase.</w:t>
      </w:r>
    </w:p>
    <w:p w:rsidR="00EB29FA" w:rsidRPr="00C64862" w:rsidRDefault="00981AB3" w:rsidP="00AE7FF7">
      <w:pPr>
        <w:tabs>
          <w:tab w:val="left" w:pos="851"/>
        </w:tabs>
        <w:spacing w:before="240" w:after="240"/>
        <w:ind w:right="286"/>
        <w:rPr>
          <w:b/>
          <w:sz w:val="20"/>
        </w:rPr>
      </w:pPr>
      <w:r w:rsidRPr="00C64862">
        <w:rPr>
          <w:b/>
          <w:sz w:val="20"/>
        </w:rPr>
        <w:t>C3.2.3</w:t>
      </w:r>
      <w:r w:rsidRPr="00C64862">
        <w:rPr>
          <w:b/>
          <w:sz w:val="20"/>
        </w:rPr>
        <w:tab/>
        <w:t>CONTRACTOR'S DESIGN</w:t>
      </w:r>
    </w:p>
    <w:p w:rsidR="00EB29FA" w:rsidRDefault="00981AB3" w:rsidP="00AE7FF7">
      <w:pPr>
        <w:pStyle w:val="BodyText"/>
        <w:spacing w:before="93"/>
        <w:ind w:left="851" w:right="286"/>
        <w:jc w:val="both"/>
      </w:pPr>
      <w:r>
        <w:t>Where the Contractor is to supply the design of designated parts of the permanent Works or temporary Works, he shall supply full working drawings supported by a professional engineer's design certificate.</w:t>
      </w:r>
    </w:p>
    <w:p w:rsidR="00EB29FA" w:rsidRPr="00C64862" w:rsidRDefault="00981AB3" w:rsidP="00AE7FF7">
      <w:pPr>
        <w:tabs>
          <w:tab w:val="left" w:pos="851"/>
        </w:tabs>
        <w:spacing w:before="240" w:after="240"/>
        <w:ind w:right="286"/>
        <w:rPr>
          <w:b/>
          <w:sz w:val="20"/>
        </w:rPr>
      </w:pPr>
      <w:r w:rsidRPr="00C64862">
        <w:rPr>
          <w:b/>
          <w:sz w:val="20"/>
        </w:rPr>
        <w:t>C3.2.4</w:t>
      </w:r>
      <w:r w:rsidRPr="00C64862">
        <w:rPr>
          <w:b/>
          <w:sz w:val="20"/>
        </w:rPr>
        <w:tab/>
        <w:t>DRAWINGS</w:t>
      </w:r>
    </w:p>
    <w:p w:rsidR="00EB29FA" w:rsidRDefault="00981AB3" w:rsidP="00AE7FF7">
      <w:pPr>
        <w:pStyle w:val="BodyText"/>
        <w:spacing w:before="93"/>
        <w:ind w:left="851" w:right="286"/>
        <w:jc w:val="both"/>
      </w:pPr>
      <w:r>
        <w:t>The Contractor shall use only the dimensions stated in figures on the Drawings in setting out the Works, and dimensions shall not be scaled from the Drawings, unless required by the Employer’s Agent. The Employer’s Agent will, on the request of the Contractor in accordance with the provisions of the Conditions of Contract, provide such dimensions as may have been omitted from the Drawings.</w:t>
      </w:r>
    </w:p>
    <w:p w:rsidR="00EB29FA" w:rsidRDefault="00981AB3" w:rsidP="00AE7FF7">
      <w:pPr>
        <w:pStyle w:val="BodyText"/>
        <w:spacing w:before="240"/>
        <w:ind w:left="851" w:right="286"/>
        <w:jc w:val="both"/>
      </w:pPr>
      <w:r>
        <w:t xml:space="preserve">The Contractor shall ensure that accurate as-built records are kept of all infrastructure installed or relocated during the contract. The position of pipe bends, junction boxes, duct </w:t>
      </w:r>
      <w:r w:rsidR="00123EA3">
        <w:t>ends,</w:t>
      </w:r>
      <w:r w:rsidRPr="00C64862">
        <w:t xml:space="preserve"> </w:t>
      </w:r>
      <w:r>
        <w:t>and</w:t>
      </w:r>
      <w:r w:rsidRPr="00C64862">
        <w:t xml:space="preserve"> </w:t>
      </w:r>
      <w:r>
        <w:t>all</w:t>
      </w:r>
      <w:r w:rsidRPr="00C64862">
        <w:t xml:space="preserve"> </w:t>
      </w:r>
      <w:r>
        <w:t>other</w:t>
      </w:r>
      <w:r w:rsidRPr="00C64862">
        <w:t xml:space="preserve"> </w:t>
      </w:r>
      <w:r>
        <w:t>underground</w:t>
      </w:r>
      <w:r w:rsidRPr="00C64862">
        <w:t xml:space="preserve"> </w:t>
      </w:r>
      <w:r>
        <w:t>infrastructure</w:t>
      </w:r>
      <w:r w:rsidRPr="00C64862">
        <w:t xml:space="preserve"> </w:t>
      </w:r>
      <w:r>
        <w:t>shall</w:t>
      </w:r>
      <w:r w:rsidRPr="00C64862">
        <w:t xml:space="preserve"> </w:t>
      </w:r>
      <w:r>
        <w:t>be</w:t>
      </w:r>
      <w:r w:rsidRPr="00C64862">
        <w:t xml:space="preserve"> </w:t>
      </w:r>
      <w:r>
        <w:t>given</w:t>
      </w:r>
      <w:r w:rsidRPr="00C64862">
        <w:t xml:space="preserve"> </w:t>
      </w:r>
      <w:r>
        <w:t>by</w:t>
      </w:r>
      <w:r w:rsidRPr="00C64862">
        <w:t xml:space="preserve"> </w:t>
      </w:r>
      <w:r>
        <w:t>either</w:t>
      </w:r>
      <w:r w:rsidRPr="00C64862">
        <w:t xml:space="preserve"> </w:t>
      </w:r>
      <w:r>
        <w:t>co-ordinates</w:t>
      </w:r>
      <w:r w:rsidRPr="00C64862">
        <w:t xml:space="preserve"> </w:t>
      </w:r>
      <w:r>
        <w:t>or</w:t>
      </w:r>
      <w:r w:rsidRPr="00C64862">
        <w:t xml:space="preserve"> </w:t>
      </w:r>
      <w:r>
        <w:t>stake value and offset. Where necessary, levels shall also be given. A marked-up set of drawings shall also be kept and updated by the Contractor. This information shall be supplied to the Employer’s Agent's Representative on a regular basis.</w:t>
      </w:r>
    </w:p>
    <w:p w:rsidR="00EB29FA" w:rsidRDefault="00981AB3" w:rsidP="00AE7FF7">
      <w:pPr>
        <w:pStyle w:val="BodyText"/>
        <w:spacing w:before="240"/>
        <w:ind w:left="851" w:right="286"/>
        <w:jc w:val="both"/>
      </w:pPr>
      <w:r>
        <w:t>All information in possession of the Contractor, required by the Employer’s Agent and/or the Employer’s Agent’s Representative to complete the as-built/record drawings, must be submitted</w:t>
      </w:r>
      <w:r w:rsidRPr="00C64862">
        <w:t xml:space="preserve"> </w:t>
      </w:r>
      <w:r>
        <w:t>to</w:t>
      </w:r>
      <w:r w:rsidRPr="00C64862">
        <w:t xml:space="preserve"> </w:t>
      </w:r>
      <w:r>
        <w:t>the</w:t>
      </w:r>
      <w:r w:rsidRPr="00C64862">
        <w:t xml:space="preserve"> </w:t>
      </w:r>
      <w:r>
        <w:t>Employer’s</w:t>
      </w:r>
      <w:r w:rsidRPr="00C64862">
        <w:t xml:space="preserve"> </w:t>
      </w:r>
      <w:r>
        <w:t>Agent's</w:t>
      </w:r>
      <w:r w:rsidRPr="00C64862">
        <w:t xml:space="preserve"> </w:t>
      </w:r>
      <w:r>
        <w:t>Representative</w:t>
      </w:r>
      <w:r w:rsidRPr="00C64862">
        <w:t xml:space="preserve"> </w:t>
      </w:r>
      <w:r>
        <w:t>before</w:t>
      </w:r>
      <w:r w:rsidRPr="00C64862">
        <w:t xml:space="preserve"> </w:t>
      </w:r>
      <w:r>
        <w:t>a</w:t>
      </w:r>
      <w:r w:rsidRPr="00C64862">
        <w:t xml:space="preserve"> </w:t>
      </w:r>
      <w:r>
        <w:t>Certificate</w:t>
      </w:r>
      <w:r w:rsidRPr="00C64862">
        <w:t xml:space="preserve"> </w:t>
      </w:r>
      <w:r>
        <w:t>of</w:t>
      </w:r>
      <w:r w:rsidRPr="00C64862">
        <w:t xml:space="preserve"> </w:t>
      </w:r>
      <w:r>
        <w:t>Completion</w:t>
      </w:r>
      <w:r w:rsidRPr="00C64862">
        <w:t xml:space="preserve"> </w:t>
      </w:r>
      <w:r>
        <w:t>will be</w:t>
      </w:r>
      <w:r w:rsidRPr="00C64862">
        <w:t xml:space="preserve"> </w:t>
      </w:r>
      <w:r>
        <w:t>issued.</w:t>
      </w:r>
    </w:p>
    <w:p w:rsidR="00C64862" w:rsidRDefault="00C64862" w:rsidP="00AE7FF7">
      <w:pPr>
        <w:pStyle w:val="BodyText"/>
        <w:spacing w:before="93"/>
        <w:ind w:left="851" w:right="286"/>
        <w:jc w:val="both"/>
      </w:pPr>
      <w:r>
        <w:t>The</w:t>
      </w:r>
      <w:r w:rsidRPr="00C64862">
        <w:t xml:space="preserve"> </w:t>
      </w:r>
      <w:r>
        <w:t>Drawings</w:t>
      </w:r>
      <w:r w:rsidRPr="00C64862">
        <w:t xml:space="preserve"> </w:t>
      </w:r>
      <w:r>
        <w:t>prepared</w:t>
      </w:r>
      <w:r w:rsidRPr="00C64862">
        <w:t xml:space="preserve"> </w:t>
      </w:r>
      <w:r>
        <w:t>by</w:t>
      </w:r>
      <w:r w:rsidRPr="00C64862">
        <w:t xml:space="preserve"> </w:t>
      </w:r>
      <w:r>
        <w:t>the</w:t>
      </w:r>
      <w:r w:rsidRPr="00C64862">
        <w:t xml:space="preserve"> Employer </w:t>
      </w:r>
      <w:r>
        <w:t>for</w:t>
      </w:r>
      <w:r w:rsidRPr="00C64862">
        <w:t xml:space="preserve"> </w:t>
      </w:r>
      <w:r>
        <w:t>the</w:t>
      </w:r>
      <w:r w:rsidRPr="00C64862">
        <w:t xml:space="preserve"> </w:t>
      </w:r>
      <w:r>
        <w:t>permanent</w:t>
      </w:r>
      <w:r w:rsidRPr="00C64862">
        <w:t xml:space="preserve"> </w:t>
      </w:r>
      <w:r>
        <w:t>Works</w:t>
      </w:r>
      <w:r w:rsidRPr="00C64862">
        <w:t xml:space="preserve"> </w:t>
      </w:r>
      <w:r>
        <w:t>are</w:t>
      </w:r>
      <w:r w:rsidRPr="00C64862">
        <w:t xml:space="preserve"> </w:t>
      </w:r>
      <w:r>
        <w:t>listed</w:t>
      </w:r>
      <w:r w:rsidRPr="00C64862">
        <w:t xml:space="preserve"> </w:t>
      </w:r>
      <w:r>
        <w:t>below</w:t>
      </w:r>
      <w:r w:rsidRPr="00C64862">
        <w:t xml:space="preserve"> </w:t>
      </w:r>
      <w:r>
        <w:t>and</w:t>
      </w:r>
      <w:r w:rsidRPr="00C64862">
        <w:t xml:space="preserve"> </w:t>
      </w:r>
      <w:r>
        <w:t xml:space="preserve">are bound in a separate document or is attached at the back of </w:t>
      </w:r>
      <w:r w:rsidRPr="00C64862">
        <w:t xml:space="preserve">this </w:t>
      </w:r>
      <w:r>
        <w:t xml:space="preserve">volume. The </w:t>
      </w:r>
      <w:r w:rsidRPr="00C64862">
        <w:t xml:space="preserve">Employer reserves </w:t>
      </w:r>
      <w:r>
        <w:t>the</w:t>
      </w:r>
      <w:r w:rsidRPr="00C64862">
        <w:t xml:space="preserve"> </w:t>
      </w:r>
      <w:r>
        <w:t>right</w:t>
      </w:r>
      <w:r w:rsidRPr="00C64862">
        <w:t xml:space="preserve"> </w:t>
      </w:r>
      <w:r>
        <w:t>to</w:t>
      </w:r>
      <w:r w:rsidRPr="00C64862">
        <w:t xml:space="preserve"> </w:t>
      </w:r>
      <w:r>
        <w:t>issue</w:t>
      </w:r>
      <w:r w:rsidRPr="00C64862">
        <w:t xml:space="preserve"> </w:t>
      </w:r>
      <w:r>
        <w:t>and/or</w:t>
      </w:r>
      <w:r w:rsidRPr="00C64862">
        <w:t xml:space="preserve"> </w:t>
      </w:r>
      <w:r>
        <w:t>amended</w:t>
      </w:r>
      <w:r w:rsidRPr="00C64862">
        <w:t xml:space="preserve"> </w:t>
      </w:r>
      <w:r>
        <w:t>additional</w:t>
      </w:r>
      <w:r w:rsidRPr="00C64862">
        <w:t xml:space="preserve"> </w:t>
      </w:r>
      <w:r>
        <w:t>drawings</w:t>
      </w:r>
      <w:r w:rsidRPr="00C64862">
        <w:t xml:space="preserve"> </w:t>
      </w:r>
      <w:r>
        <w:t>during</w:t>
      </w:r>
      <w:r w:rsidRPr="00C64862">
        <w:t xml:space="preserve"> </w:t>
      </w:r>
      <w:r>
        <w:t>the</w:t>
      </w:r>
      <w:r w:rsidRPr="00C64862">
        <w:t xml:space="preserve"> </w:t>
      </w:r>
      <w:r>
        <w:t>Contract.</w:t>
      </w:r>
    </w:p>
    <w:p w:rsidR="00205F0F" w:rsidRDefault="00205F0F" w:rsidP="00AE7FF7">
      <w:pPr>
        <w:pStyle w:val="BodyText"/>
        <w:spacing w:before="93"/>
        <w:ind w:left="851" w:right="286"/>
        <w:jc w:val="both"/>
      </w:pPr>
    </w:p>
    <w:p w:rsidR="00205F0F" w:rsidRDefault="00205F0F" w:rsidP="00AF3C7E">
      <w:pPr>
        <w:pStyle w:val="BodyText"/>
        <w:ind w:right="3"/>
        <w:jc w:val="both"/>
      </w:pPr>
    </w:p>
    <w:p w:rsidR="000C7E8D" w:rsidRDefault="000C7E8D" w:rsidP="00AF3C7E">
      <w:pPr>
        <w:pStyle w:val="BodyText"/>
        <w:ind w:right="3"/>
        <w:jc w:val="both"/>
      </w:pPr>
    </w:p>
    <w:p w:rsidR="000C7E8D" w:rsidRDefault="000C7E8D" w:rsidP="00AF3C7E">
      <w:pPr>
        <w:pStyle w:val="BodyText"/>
        <w:ind w:right="3"/>
        <w:jc w:val="both"/>
      </w:pPr>
    </w:p>
    <w:p w:rsidR="000C7E8D" w:rsidRDefault="000C7E8D" w:rsidP="00AF3C7E">
      <w:pPr>
        <w:pStyle w:val="BodyText"/>
        <w:ind w:right="3"/>
        <w:jc w:val="both"/>
      </w:pPr>
    </w:p>
    <w:p w:rsidR="000C7E8D" w:rsidRDefault="000C7E8D" w:rsidP="00AF3C7E">
      <w:pPr>
        <w:pStyle w:val="BodyText"/>
        <w:ind w:right="3"/>
        <w:jc w:val="both"/>
      </w:pPr>
    </w:p>
    <w:p w:rsidR="000C7E8D" w:rsidRDefault="000C7E8D" w:rsidP="00AF3C7E">
      <w:pPr>
        <w:pStyle w:val="BodyText"/>
        <w:ind w:right="3"/>
        <w:jc w:val="both"/>
      </w:pPr>
    </w:p>
    <w:p w:rsidR="000C7E8D" w:rsidRDefault="000C7E8D" w:rsidP="00AF3C7E">
      <w:pPr>
        <w:pStyle w:val="BodyText"/>
        <w:ind w:right="3"/>
        <w:jc w:val="both"/>
      </w:pPr>
    </w:p>
    <w:p w:rsidR="000C7E8D" w:rsidRDefault="000C7E8D" w:rsidP="00AF3C7E">
      <w:pPr>
        <w:pStyle w:val="BodyText"/>
        <w:ind w:right="3"/>
        <w:jc w:val="both"/>
      </w:pPr>
    </w:p>
    <w:p w:rsidR="000C7E8D" w:rsidRDefault="000C7E8D" w:rsidP="00AF3C7E">
      <w:pPr>
        <w:pStyle w:val="BodyText"/>
        <w:ind w:right="3"/>
        <w:jc w:val="both"/>
      </w:pPr>
    </w:p>
    <w:p w:rsidR="000C7E8D" w:rsidRDefault="000C7E8D" w:rsidP="00AF3C7E">
      <w:pPr>
        <w:pStyle w:val="BodyText"/>
        <w:ind w:right="3"/>
        <w:jc w:val="both"/>
      </w:pPr>
    </w:p>
    <w:p w:rsidR="000C7E8D" w:rsidRDefault="000C7E8D" w:rsidP="00AF3C7E">
      <w:pPr>
        <w:pStyle w:val="BodyText"/>
        <w:ind w:right="3"/>
        <w:jc w:val="both"/>
        <w:sectPr w:rsidR="000C7E8D" w:rsidSect="00D86389">
          <w:headerReference w:type="default" r:id="rId160"/>
          <w:footerReference w:type="default" r:id="rId161"/>
          <w:pgSz w:w="11910" w:h="16840"/>
          <w:pgMar w:top="851" w:right="567" w:bottom="851" w:left="1134" w:header="854" w:footer="902" w:gutter="0"/>
          <w:cols w:space="720"/>
        </w:sectPr>
      </w:pPr>
    </w:p>
    <w:p w:rsidR="00EB29FA" w:rsidRDefault="00981AB3" w:rsidP="00AF3C7E">
      <w:pPr>
        <w:pStyle w:val="Heading5"/>
        <w:tabs>
          <w:tab w:val="left" w:pos="1533"/>
        </w:tabs>
        <w:spacing w:before="360"/>
        <w:ind w:left="142" w:right="-93"/>
      </w:pPr>
      <w:r>
        <w:t>C3.2.5</w:t>
      </w:r>
      <w:r>
        <w:tab/>
      </w:r>
      <w:r>
        <w:rPr>
          <w:u w:val="thick"/>
        </w:rPr>
        <w:t>DESIGN</w:t>
      </w:r>
      <w:r>
        <w:rPr>
          <w:spacing w:val="-4"/>
          <w:u w:val="thick"/>
        </w:rPr>
        <w:t xml:space="preserve"> </w:t>
      </w:r>
      <w:r>
        <w:rPr>
          <w:u w:val="thick"/>
        </w:rPr>
        <w:t>PROCEDURES</w:t>
      </w:r>
    </w:p>
    <w:p w:rsidR="00EB29FA" w:rsidRDefault="00EB29FA" w:rsidP="00AF3C7E">
      <w:pPr>
        <w:pStyle w:val="BodyText"/>
        <w:spacing w:before="3"/>
        <w:ind w:right="-93"/>
        <w:rPr>
          <w:b/>
          <w:sz w:val="12"/>
        </w:rPr>
      </w:pPr>
    </w:p>
    <w:p w:rsidR="00EB29FA" w:rsidRDefault="00981AB3" w:rsidP="00AF3C7E">
      <w:pPr>
        <w:pStyle w:val="BodyText"/>
        <w:spacing w:before="93"/>
        <w:ind w:left="1534" w:right="-93"/>
      </w:pPr>
      <w:r>
        <w:t>Not applicable.</w:t>
      </w:r>
    </w:p>
    <w:p w:rsidR="00D86389" w:rsidRDefault="00D86389" w:rsidP="00AF3C7E">
      <w:pPr>
        <w:pStyle w:val="BodyText"/>
        <w:spacing w:before="93"/>
        <w:ind w:right="-93"/>
      </w:pPr>
    </w:p>
    <w:p w:rsidR="00EB29FA" w:rsidRDefault="00EB29FA" w:rsidP="00AF3C7E">
      <w:pPr>
        <w:ind w:right="-93"/>
        <w:sectPr w:rsidR="00EB29FA" w:rsidSect="00D86389">
          <w:footerReference w:type="default" r:id="rId162"/>
          <w:pgSz w:w="11910" w:h="16840"/>
          <w:pgMar w:top="851" w:right="567" w:bottom="851" w:left="1134" w:header="854" w:footer="902" w:gutter="0"/>
          <w:cols w:space="720"/>
        </w:sectPr>
      </w:pPr>
    </w:p>
    <w:p w:rsidR="00EB29FA" w:rsidRDefault="00981AB3" w:rsidP="00AF3C7E">
      <w:pPr>
        <w:pStyle w:val="BodyText"/>
        <w:spacing w:before="240" w:after="240"/>
        <w:ind w:right="-93"/>
      </w:pPr>
      <w:r>
        <w:rPr>
          <w:noProof/>
          <w:lang w:val="en-ZA" w:eastAsia="en-ZA" w:bidi="ar-SA"/>
        </w:rPr>
        <mc:AlternateContent>
          <mc:Choice Requires="wps">
            <w:drawing>
              <wp:inline distT="0" distB="0" distL="0" distR="0" wp14:anchorId="062E880F" wp14:editId="6BC1F134">
                <wp:extent cx="6254115" cy="233680"/>
                <wp:effectExtent l="0" t="0" r="13335" b="13970"/>
                <wp:docPr id="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4115" cy="233680"/>
                        </a:xfrm>
                        <a:prstGeom prst="rect">
                          <a:avLst/>
                        </a:prstGeom>
                        <a:solidFill>
                          <a:schemeClr val="bg1">
                            <a:lumMod val="85000"/>
                          </a:schemeClr>
                        </a:solidFill>
                        <a:ln w="18288">
                          <a:solidFill>
                            <a:srgbClr val="000000"/>
                          </a:solidFill>
                          <a:prstDash val="solid"/>
                          <a:miter lim="800000"/>
                          <a:headEnd/>
                          <a:tailEnd/>
                        </a:ln>
                      </wps:spPr>
                      <wps:txbx>
                        <w:txbxContent>
                          <w:p w:rsidR="00D7510D" w:rsidRDefault="00D7510D">
                            <w:pPr>
                              <w:spacing w:line="274" w:lineRule="exact"/>
                              <w:ind w:left="2558" w:right="2559"/>
                              <w:jc w:val="center"/>
                              <w:rPr>
                                <w:b/>
                                <w:sz w:val="24"/>
                              </w:rPr>
                            </w:pPr>
                            <w:r>
                              <w:rPr>
                                <w:b/>
                                <w:sz w:val="24"/>
                              </w:rPr>
                              <w:t>C3.3: PROCUREMENT</w:t>
                            </w:r>
                          </w:p>
                        </w:txbxContent>
                      </wps:txbx>
                      <wps:bodyPr rot="0" vert="horz" wrap="square" lIns="0" tIns="0" rIns="0" bIns="0" anchor="t" anchorCtr="0" upright="1">
                        <a:noAutofit/>
                      </wps:bodyPr>
                    </wps:wsp>
                  </a:graphicData>
                </a:graphic>
              </wp:inline>
            </w:drawing>
          </mc:Choice>
          <mc:Fallback>
            <w:pict>
              <v:shape w14:anchorId="062E880F" id="Text Box 6" o:spid="_x0000_s1083" type="#_x0000_t202" style="width:492.45pt;height: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" fillcolor="#d8d8d8 [2732]" strokeweight="1.44pt">
                <v:textbox inset="0,0,0,0">
                  <w:txbxContent>
                    <w:p w:rsidR="00D7510D" w:rsidRDefault="00D7510D">
                      <w:pPr>
                        <w:spacing w:line="274" w:lineRule="exact"/>
                        <w:ind w:left="2558" w:right="2559"/>
                        <w:jc w:val="center"/>
                        <w:rPr>
                          <w:b/>
                          <w:sz w:val="24"/>
                        </w:rPr>
                      </w:pPr>
                      <w:r>
                        <w:rPr>
                          <w:b/>
                          <w:sz w:val="24"/>
                        </w:rPr>
                        <w:t>C3.3: PROCUREMENT</w:t>
                      </w:r>
                    </w:p>
                  </w:txbxContent>
                </v:textbox>
                <w10:anchorlock/>
              </v:shape>
            </w:pict>
          </mc:Fallback>
        </mc:AlternateContent>
      </w:r>
    </w:p>
    <w:p w:rsidR="00EB29FA" w:rsidRDefault="00981AB3" w:rsidP="00AF3C7E">
      <w:pPr>
        <w:pStyle w:val="Heading5"/>
        <w:tabs>
          <w:tab w:val="left" w:pos="851"/>
        </w:tabs>
        <w:spacing w:before="240" w:after="240"/>
        <w:ind w:left="0" w:right="3"/>
      </w:pPr>
      <w:r>
        <w:rPr>
          <w:u w:val="thick"/>
        </w:rPr>
        <w:t>C3.3</w:t>
      </w:r>
      <w:r>
        <w:rPr>
          <w:u w:val="thick"/>
        </w:rPr>
        <w:tab/>
        <w:t>PROCUREMENT</w:t>
      </w:r>
    </w:p>
    <w:p w:rsidR="00EB29FA" w:rsidRPr="00D86389" w:rsidRDefault="00981AB3" w:rsidP="00AF3C7E">
      <w:pPr>
        <w:pStyle w:val="Heading5"/>
        <w:tabs>
          <w:tab w:val="left" w:pos="851"/>
        </w:tabs>
        <w:spacing w:before="240" w:after="240"/>
        <w:ind w:left="0" w:right="3"/>
        <w:rPr>
          <w:u w:val="thick"/>
        </w:rPr>
      </w:pPr>
      <w:r w:rsidRPr="00D86389">
        <w:rPr>
          <w:u w:val="thick"/>
        </w:rPr>
        <w:t>C3.3.1</w:t>
      </w:r>
      <w:r w:rsidRPr="00D86389">
        <w:rPr>
          <w:u w:val="thick"/>
        </w:rPr>
        <w:tab/>
        <w:t>PREFERENTIAL PROCUREMENT</w:t>
      </w:r>
    </w:p>
    <w:p w:rsidR="00EB29FA" w:rsidRPr="00D86389" w:rsidRDefault="00981AB3" w:rsidP="00AF3C7E">
      <w:pPr>
        <w:pStyle w:val="Heading5"/>
        <w:tabs>
          <w:tab w:val="left" w:pos="851"/>
        </w:tabs>
        <w:spacing w:before="240" w:after="240"/>
        <w:ind w:left="0" w:right="3"/>
        <w:rPr>
          <w:u w:val="thick"/>
        </w:rPr>
      </w:pPr>
      <w:r w:rsidRPr="00D86389">
        <w:rPr>
          <w:u w:val="thick"/>
        </w:rPr>
        <w:t>C3.3.1.1 Requirements</w:t>
      </w:r>
    </w:p>
    <w:p w:rsidR="00EB29FA" w:rsidRDefault="00981AB3" w:rsidP="00AF3C7E">
      <w:pPr>
        <w:pStyle w:val="BodyText"/>
        <w:spacing w:before="240" w:after="240"/>
        <w:ind w:left="851" w:right="3"/>
        <w:jc w:val="both"/>
      </w:pPr>
      <w:r>
        <w:t>Tenders</w:t>
      </w:r>
      <w:r w:rsidRPr="00D86389">
        <w:t xml:space="preserve"> </w:t>
      </w:r>
      <w:r>
        <w:t>will</w:t>
      </w:r>
      <w:r w:rsidRPr="00D86389">
        <w:t xml:space="preserve"> </w:t>
      </w:r>
      <w:r>
        <w:t>be</w:t>
      </w:r>
      <w:r w:rsidRPr="00D86389">
        <w:t xml:space="preserve"> </w:t>
      </w:r>
      <w:r>
        <w:t>evaluated</w:t>
      </w:r>
      <w:r w:rsidRPr="00D86389">
        <w:t xml:space="preserve"> </w:t>
      </w:r>
      <w:r>
        <w:t>in</w:t>
      </w:r>
      <w:r w:rsidRPr="00D86389">
        <w:t xml:space="preserve"> </w:t>
      </w:r>
      <w:r>
        <w:t>terms</w:t>
      </w:r>
      <w:r w:rsidRPr="00D86389">
        <w:t xml:space="preserve"> </w:t>
      </w:r>
      <w:r>
        <w:t>of</w:t>
      </w:r>
      <w:r w:rsidRPr="00D86389">
        <w:t xml:space="preserve"> </w:t>
      </w:r>
      <w:r>
        <w:t>the</w:t>
      </w:r>
      <w:r w:rsidRPr="00D86389">
        <w:t xml:space="preserve"> </w:t>
      </w:r>
      <w:r>
        <w:t>City</w:t>
      </w:r>
      <w:r w:rsidRPr="00D86389">
        <w:t xml:space="preserve"> </w:t>
      </w:r>
      <w:r>
        <w:t>of</w:t>
      </w:r>
      <w:r w:rsidRPr="00D86389">
        <w:t xml:space="preserve"> </w:t>
      </w:r>
      <w:r>
        <w:t>Mbombela</w:t>
      </w:r>
      <w:r w:rsidRPr="00D86389">
        <w:t xml:space="preserve"> </w:t>
      </w:r>
      <w:r>
        <w:t>Preferential</w:t>
      </w:r>
      <w:r w:rsidRPr="00D86389">
        <w:t xml:space="preserve"> </w:t>
      </w:r>
      <w:r>
        <w:t>Procurement</w:t>
      </w:r>
      <w:r w:rsidRPr="00D86389">
        <w:t xml:space="preserve"> </w:t>
      </w:r>
      <w:r>
        <w:t>Policy. Points</w:t>
      </w:r>
      <w:r w:rsidRPr="00D86389">
        <w:t xml:space="preserve"> </w:t>
      </w:r>
      <w:r>
        <w:t>will</w:t>
      </w:r>
      <w:r w:rsidRPr="00D86389">
        <w:t xml:space="preserve"> </w:t>
      </w:r>
      <w:r>
        <w:t>be</w:t>
      </w:r>
      <w:r w:rsidRPr="00D86389">
        <w:t xml:space="preserve"> </w:t>
      </w:r>
      <w:r>
        <w:t>awarded</w:t>
      </w:r>
      <w:r w:rsidRPr="00D86389">
        <w:t xml:space="preserve"> </w:t>
      </w:r>
      <w:r>
        <w:t>for</w:t>
      </w:r>
      <w:r w:rsidRPr="00D86389">
        <w:t xml:space="preserve"> </w:t>
      </w:r>
      <w:r>
        <w:t>price</w:t>
      </w:r>
      <w:r w:rsidRPr="00D86389">
        <w:t xml:space="preserve"> </w:t>
      </w:r>
      <w:r>
        <w:t>and</w:t>
      </w:r>
      <w:r w:rsidRPr="00D86389">
        <w:t xml:space="preserve"> </w:t>
      </w:r>
      <w:r>
        <w:t>specific</w:t>
      </w:r>
      <w:r w:rsidRPr="00D86389">
        <w:t xml:space="preserve"> </w:t>
      </w:r>
      <w:r>
        <w:t>contract</w:t>
      </w:r>
      <w:r w:rsidRPr="00D86389">
        <w:t xml:space="preserve"> </w:t>
      </w:r>
      <w:r>
        <w:t>participation</w:t>
      </w:r>
      <w:r w:rsidRPr="00D86389">
        <w:t xml:space="preserve"> goals </w:t>
      </w:r>
      <w:r>
        <w:t>as</w:t>
      </w:r>
      <w:r w:rsidRPr="00D86389">
        <w:t xml:space="preserve"> </w:t>
      </w:r>
      <w:r>
        <w:t>contained</w:t>
      </w:r>
      <w:r w:rsidRPr="00D86389">
        <w:t xml:space="preserve"> </w:t>
      </w:r>
      <w:r>
        <w:t>in</w:t>
      </w:r>
      <w:r w:rsidRPr="00D86389">
        <w:t xml:space="preserve"> </w:t>
      </w:r>
      <w:r>
        <w:t>the Tender</w:t>
      </w:r>
      <w:r w:rsidRPr="00D86389">
        <w:t xml:space="preserve"> </w:t>
      </w:r>
      <w:r>
        <w:t>Data.</w:t>
      </w:r>
    </w:p>
    <w:p w:rsidR="00EB29FA" w:rsidRPr="00D86389" w:rsidRDefault="00981AB3" w:rsidP="00AF3C7E">
      <w:pPr>
        <w:pStyle w:val="Heading5"/>
        <w:tabs>
          <w:tab w:val="left" w:pos="851"/>
        </w:tabs>
        <w:spacing w:before="240" w:after="240"/>
        <w:ind w:left="0" w:right="3"/>
        <w:rPr>
          <w:u w:val="thick"/>
        </w:rPr>
      </w:pPr>
      <w:r w:rsidRPr="00D86389">
        <w:rPr>
          <w:u w:val="thick"/>
        </w:rPr>
        <w:t xml:space="preserve">C3.3.1.2 </w:t>
      </w:r>
      <w:r>
        <w:rPr>
          <w:u w:val="thick"/>
        </w:rPr>
        <w:t>Resource standard pertaining to targeted procurement</w:t>
      </w:r>
    </w:p>
    <w:p w:rsidR="00EB29FA" w:rsidRDefault="00981AB3" w:rsidP="00AF3C7E">
      <w:pPr>
        <w:pStyle w:val="BodyText"/>
        <w:spacing w:before="240" w:after="240"/>
        <w:ind w:left="851" w:right="3"/>
        <w:jc w:val="both"/>
      </w:pPr>
      <w:r>
        <w:t>The Preferential Procurement Policy (PPP) of the City of Mbombela is applicable to this project. Refer to the Tender Data.</w:t>
      </w:r>
    </w:p>
    <w:p w:rsidR="00EB29FA" w:rsidRPr="00D86389" w:rsidRDefault="00981AB3" w:rsidP="00AF3C7E">
      <w:pPr>
        <w:pStyle w:val="Heading5"/>
        <w:tabs>
          <w:tab w:val="left" w:pos="851"/>
        </w:tabs>
        <w:spacing w:before="240" w:after="240"/>
        <w:ind w:left="0" w:right="3"/>
        <w:rPr>
          <w:u w:val="thick"/>
        </w:rPr>
      </w:pPr>
      <w:r w:rsidRPr="00D86389">
        <w:rPr>
          <w:u w:val="thick"/>
        </w:rPr>
        <w:t>C3.3.2</w:t>
      </w:r>
      <w:r w:rsidRPr="00D86389">
        <w:rPr>
          <w:u w:val="thick"/>
        </w:rPr>
        <w:tab/>
      </w:r>
      <w:r>
        <w:rPr>
          <w:u w:val="thick"/>
        </w:rPr>
        <w:t>SUBCONTRACTING</w:t>
      </w:r>
    </w:p>
    <w:p w:rsidR="00EB29FA" w:rsidRPr="00AF1847" w:rsidRDefault="00981AB3" w:rsidP="00AF3C7E">
      <w:pPr>
        <w:pStyle w:val="Heading5"/>
        <w:tabs>
          <w:tab w:val="left" w:pos="851"/>
        </w:tabs>
        <w:spacing w:before="240" w:after="240"/>
        <w:ind w:left="0" w:right="3"/>
        <w:rPr>
          <w:u w:val="thick"/>
        </w:rPr>
      </w:pPr>
      <w:r w:rsidRPr="00AF1847">
        <w:rPr>
          <w:u w:val="thick"/>
        </w:rPr>
        <w:t>C3.3.2.1 Scope of mandatory subcontract works</w:t>
      </w:r>
      <w:r w:rsidR="000E3F70">
        <w:rPr>
          <w:u w:val="thick"/>
        </w:rPr>
        <w:t xml:space="preserve"> and proposed rates</w:t>
      </w:r>
    </w:p>
    <w:p w:rsidR="009B4F2C" w:rsidRDefault="009B4F2C">
      <w:pPr>
        <w:pStyle w:val="BodyText"/>
        <w:numPr>
          <w:ilvl w:val="0"/>
          <w:numId w:val="102"/>
        </w:numPr>
        <w:spacing w:before="240" w:after="240"/>
        <w:ind w:right="3"/>
      </w:pPr>
      <w:r w:rsidRPr="00AF1847">
        <w:t>Kerbing</w:t>
      </w:r>
      <w:r w:rsidR="000E3F70">
        <w:t>……………R 45-60/m2</w:t>
      </w:r>
    </w:p>
    <w:p w:rsidR="001F2713" w:rsidRPr="00AF1847" w:rsidRDefault="000E3F70">
      <w:pPr>
        <w:pStyle w:val="BodyText"/>
        <w:numPr>
          <w:ilvl w:val="0"/>
          <w:numId w:val="102"/>
        </w:numPr>
        <w:spacing w:before="240" w:after="240"/>
        <w:ind w:right="3"/>
      </w:pPr>
      <w:r>
        <w:t>Paving…………….R55-60/m2</w:t>
      </w:r>
    </w:p>
    <w:p w:rsidR="009B4F2C" w:rsidRDefault="009B4F2C">
      <w:pPr>
        <w:pStyle w:val="BodyText"/>
        <w:numPr>
          <w:ilvl w:val="0"/>
          <w:numId w:val="102"/>
        </w:numPr>
        <w:spacing w:before="240" w:after="240"/>
        <w:ind w:right="3"/>
      </w:pPr>
      <w:r w:rsidRPr="00AF1847">
        <w:t xml:space="preserve">V </w:t>
      </w:r>
      <w:r w:rsidR="001F2713">
        <w:t>–</w:t>
      </w:r>
      <w:r w:rsidRPr="00AF1847">
        <w:t xml:space="preserve"> Drains</w:t>
      </w:r>
      <w:r w:rsidR="000E3F70">
        <w:t>-----------R80-90/m</w:t>
      </w:r>
    </w:p>
    <w:p w:rsidR="001F2713" w:rsidRDefault="001F2713">
      <w:pPr>
        <w:pStyle w:val="BodyText"/>
        <w:numPr>
          <w:ilvl w:val="0"/>
          <w:numId w:val="102"/>
        </w:numPr>
        <w:spacing w:before="240" w:after="240"/>
        <w:ind w:right="3"/>
      </w:pPr>
      <w:r>
        <w:t>Gabions</w:t>
      </w:r>
      <w:r w:rsidR="000E3F70">
        <w:t>--------------R 150-180/m3</w:t>
      </w:r>
    </w:p>
    <w:p w:rsidR="000E3F70" w:rsidRDefault="000E3F70">
      <w:pPr>
        <w:pStyle w:val="BodyText"/>
        <w:numPr>
          <w:ilvl w:val="0"/>
          <w:numId w:val="102"/>
        </w:numPr>
        <w:spacing w:before="240" w:after="240"/>
        <w:ind w:right="3"/>
      </w:pPr>
      <w:r>
        <w:t>Brickwall -------------R60/m2</w:t>
      </w:r>
    </w:p>
    <w:p w:rsidR="000E3F70" w:rsidRDefault="000E3F70">
      <w:pPr>
        <w:pStyle w:val="BodyText"/>
        <w:numPr>
          <w:ilvl w:val="0"/>
          <w:numId w:val="102"/>
        </w:numPr>
        <w:spacing w:before="240" w:after="240"/>
        <w:ind w:right="3"/>
      </w:pPr>
      <w:r>
        <w:t>Hire of toilet----------R 3000/month</w:t>
      </w:r>
    </w:p>
    <w:p w:rsidR="000E3F70" w:rsidRPr="00AF1847" w:rsidRDefault="000E3F70">
      <w:pPr>
        <w:pStyle w:val="BodyText"/>
        <w:numPr>
          <w:ilvl w:val="0"/>
          <w:numId w:val="102"/>
        </w:numPr>
        <w:spacing w:before="240" w:after="240"/>
        <w:ind w:right="3"/>
      </w:pPr>
      <w:r>
        <w:t>Speed hump---------R 2600-2800/number</w:t>
      </w:r>
    </w:p>
    <w:p w:rsidR="009B4F2C" w:rsidRPr="00AF1847" w:rsidRDefault="009B4F2C">
      <w:pPr>
        <w:pStyle w:val="BodyText"/>
        <w:numPr>
          <w:ilvl w:val="0"/>
          <w:numId w:val="102"/>
        </w:numPr>
        <w:spacing w:before="240" w:after="240"/>
        <w:ind w:right="3"/>
      </w:pPr>
      <w:r w:rsidRPr="00AF1847">
        <w:t>Remove and erect front fences</w:t>
      </w:r>
    </w:p>
    <w:p w:rsidR="009B4F2C" w:rsidRPr="00AF1847" w:rsidRDefault="009B4F2C">
      <w:pPr>
        <w:pStyle w:val="BodyText"/>
        <w:numPr>
          <w:ilvl w:val="0"/>
          <w:numId w:val="102"/>
        </w:numPr>
        <w:spacing w:before="240" w:after="240"/>
        <w:ind w:right="3"/>
      </w:pPr>
      <w:r w:rsidRPr="00AF1847">
        <w:t>Road Marking</w:t>
      </w:r>
    </w:p>
    <w:p w:rsidR="004275C3" w:rsidRPr="00AF1847" w:rsidRDefault="004275C3">
      <w:pPr>
        <w:pStyle w:val="BodyText"/>
        <w:numPr>
          <w:ilvl w:val="0"/>
          <w:numId w:val="102"/>
        </w:numPr>
        <w:spacing w:before="240" w:after="240"/>
        <w:ind w:right="3"/>
      </w:pPr>
      <w:r w:rsidRPr="00AF1847">
        <w:t>Plant &amp; Materials</w:t>
      </w:r>
    </w:p>
    <w:p w:rsidR="00EB29FA" w:rsidRDefault="00981AB3" w:rsidP="00AF3C7E">
      <w:pPr>
        <w:pStyle w:val="BodyText"/>
        <w:spacing w:before="240" w:after="240"/>
        <w:ind w:left="851" w:right="3"/>
      </w:pPr>
      <w:r>
        <w:t>However, local subcontractors should be considered provided they are capable.</w:t>
      </w:r>
    </w:p>
    <w:p w:rsidR="00EB29FA" w:rsidRPr="00D86389" w:rsidRDefault="00981AB3" w:rsidP="00AF3C7E">
      <w:pPr>
        <w:pStyle w:val="Heading5"/>
        <w:tabs>
          <w:tab w:val="left" w:pos="851"/>
        </w:tabs>
        <w:spacing w:before="240" w:after="240"/>
        <w:ind w:left="0" w:right="3"/>
        <w:rPr>
          <w:u w:val="thick"/>
        </w:rPr>
      </w:pPr>
      <w:r w:rsidRPr="00D86389">
        <w:rPr>
          <w:u w:val="thick"/>
        </w:rPr>
        <w:t xml:space="preserve">C3.3.2.2 </w:t>
      </w:r>
      <w:r>
        <w:rPr>
          <w:u w:val="thick"/>
        </w:rPr>
        <w:t>Preferred subcontractors/suppliers</w:t>
      </w:r>
    </w:p>
    <w:p w:rsidR="00EB29FA" w:rsidRDefault="00981AB3" w:rsidP="00AF3C7E">
      <w:pPr>
        <w:pStyle w:val="BodyText"/>
        <w:spacing w:before="240" w:after="240"/>
        <w:ind w:left="851" w:right="3"/>
      </w:pPr>
      <w:r>
        <w:t xml:space="preserve">Where possible, local subcontractors should be considered for </w:t>
      </w:r>
      <w:r w:rsidR="00123EA3">
        <w:t>subcontract</w:t>
      </w:r>
      <w:r>
        <w:t xml:space="preserve"> work provided they are capable.</w:t>
      </w:r>
    </w:p>
    <w:p w:rsidR="00EB29FA" w:rsidRPr="00D86389" w:rsidRDefault="00981AB3" w:rsidP="00AF3C7E">
      <w:pPr>
        <w:pStyle w:val="Heading5"/>
        <w:tabs>
          <w:tab w:val="left" w:pos="851"/>
        </w:tabs>
        <w:spacing w:before="240" w:after="240"/>
        <w:ind w:left="0" w:right="3"/>
        <w:rPr>
          <w:u w:val="thick"/>
        </w:rPr>
      </w:pPr>
      <w:r w:rsidRPr="00D86389">
        <w:rPr>
          <w:u w:val="thick"/>
        </w:rPr>
        <w:t xml:space="preserve">C3.3.2.3 </w:t>
      </w:r>
      <w:r>
        <w:rPr>
          <w:u w:val="thick"/>
        </w:rPr>
        <w:t>Subcontracting procedures</w:t>
      </w:r>
    </w:p>
    <w:p w:rsidR="00EB29FA" w:rsidRDefault="00981AB3" w:rsidP="00AF3C7E">
      <w:pPr>
        <w:pStyle w:val="BodyText"/>
        <w:spacing w:before="240" w:after="240"/>
        <w:ind w:left="851" w:right="3"/>
      </w:pPr>
      <w:r>
        <w:t>The contractor is solely responsible for negotiating with local subcontractors.</w:t>
      </w:r>
    </w:p>
    <w:p w:rsidR="00EB29FA" w:rsidRPr="00D86389" w:rsidRDefault="00981AB3" w:rsidP="00AF3C7E">
      <w:pPr>
        <w:pStyle w:val="Heading5"/>
        <w:tabs>
          <w:tab w:val="left" w:pos="851"/>
        </w:tabs>
        <w:spacing w:before="240" w:after="240"/>
        <w:ind w:left="0" w:right="3"/>
        <w:rPr>
          <w:u w:val="thick"/>
        </w:rPr>
      </w:pPr>
      <w:r w:rsidRPr="00D86389">
        <w:rPr>
          <w:u w:val="thick"/>
        </w:rPr>
        <w:t xml:space="preserve">C3.3.2.4 </w:t>
      </w:r>
      <w:r>
        <w:rPr>
          <w:u w:val="thick"/>
        </w:rPr>
        <w:t>Attendance on subcontractors</w:t>
      </w:r>
    </w:p>
    <w:p w:rsidR="00EB29FA" w:rsidRDefault="00981AB3" w:rsidP="00AF3C7E">
      <w:pPr>
        <w:pStyle w:val="BodyText"/>
        <w:spacing w:before="93"/>
        <w:ind w:left="851" w:right="3"/>
      </w:pPr>
      <w:r>
        <w:t>Not applicable.</w:t>
      </w:r>
    </w:p>
    <w:p w:rsidR="00EB29FA" w:rsidRDefault="00EB29FA" w:rsidP="00AF3C7E">
      <w:pPr>
        <w:ind w:right="3"/>
      </w:pPr>
    </w:p>
    <w:p w:rsidR="005D013B" w:rsidRDefault="005D013B" w:rsidP="00AF3C7E">
      <w:pPr>
        <w:ind w:right="3"/>
        <w:sectPr w:rsidR="005D013B" w:rsidSect="005D013B">
          <w:headerReference w:type="default" r:id="rId163"/>
          <w:footerReference w:type="default" r:id="rId164"/>
          <w:pgSz w:w="11910" w:h="16840"/>
          <w:pgMar w:top="851" w:right="567" w:bottom="851" w:left="1134" w:header="854" w:footer="760" w:gutter="0"/>
          <w:cols w:space="720"/>
        </w:sectPr>
      </w:pPr>
    </w:p>
    <w:p w:rsidR="00EB29FA" w:rsidRDefault="00981AB3" w:rsidP="00AF3C7E">
      <w:pPr>
        <w:pStyle w:val="BodyText"/>
        <w:spacing w:before="240" w:after="240"/>
        <w:ind w:right="-93"/>
      </w:pPr>
      <w:r>
        <w:rPr>
          <w:noProof/>
          <w:lang w:val="en-ZA" w:eastAsia="en-ZA" w:bidi="ar-SA"/>
        </w:rPr>
        <mc:AlternateContent>
          <mc:Choice Requires="wps">
            <w:drawing>
              <wp:inline distT="0" distB="0" distL="0" distR="0" wp14:anchorId="522AE269" wp14:editId="3DA467FB">
                <wp:extent cx="6477000" cy="233680"/>
                <wp:effectExtent l="0" t="0" r="19050" b="13970"/>
                <wp:docPr id="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233680"/>
                        </a:xfrm>
                        <a:prstGeom prst="rect">
                          <a:avLst/>
                        </a:prstGeom>
                        <a:solidFill>
                          <a:schemeClr val="bg1">
                            <a:lumMod val="85000"/>
                          </a:schemeClr>
                        </a:solidFill>
                        <a:ln w="18288">
                          <a:solidFill>
                            <a:srgbClr val="000000"/>
                          </a:solidFill>
                          <a:prstDash val="solid"/>
                          <a:miter lim="800000"/>
                          <a:headEnd/>
                          <a:tailEnd/>
                        </a:ln>
                      </wps:spPr>
                      <wps:txbx>
                        <w:txbxContent>
                          <w:p w:rsidR="00D7510D" w:rsidRDefault="00D7510D">
                            <w:pPr>
                              <w:spacing w:line="274" w:lineRule="exact"/>
                              <w:ind w:left="2558" w:right="2559"/>
                              <w:jc w:val="center"/>
                              <w:rPr>
                                <w:b/>
                                <w:sz w:val="24"/>
                              </w:rPr>
                            </w:pPr>
                            <w:r>
                              <w:rPr>
                                <w:b/>
                                <w:sz w:val="24"/>
                              </w:rPr>
                              <w:t>C3.4: CONSTRUCTION</w:t>
                            </w:r>
                          </w:p>
                        </w:txbxContent>
                      </wps:txbx>
                      <wps:bodyPr rot="0" vert="horz" wrap="square" lIns="0" tIns="0" rIns="0" bIns="0" anchor="t" anchorCtr="0" upright="1">
                        <a:noAutofit/>
                      </wps:bodyPr>
                    </wps:wsp>
                  </a:graphicData>
                </a:graphic>
              </wp:inline>
            </w:drawing>
          </mc:Choice>
          <mc:Fallback>
            <w:pict>
              <v:shape w14:anchorId="522AE269" id="Text Box 5" o:spid="_x0000_s1084" type="#_x0000_t202" style="width:510pt;height: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" fillcolor="#d8d8d8 [2732]" strokeweight="1.44pt">
                <v:textbox inset="0,0,0,0">
                  <w:txbxContent>
                    <w:p w:rsidR="00D7510D" w:rsidRDefault="00D7510D">
                      <w:pPr>
                        <w:spacing w:line="274" w:lineRule="exact"/>
                        <w:ind w:left="2558" w:right="2559"/>
                        <w:jc w:val="center"/>
                        <w:rPr>
                          <w:b/>
                          <w:sz w:val="24"/>
                        </w:rPr>
                      </w:pPr>
                      <w:r>
                        <w:rPr>
                          <w:b/>
                          <w:sz w:val="24"/>
                        </w:rPr>
                        <w:t>C3.4: CONSTRUCTION</w:t>
                      </w:r>
                    </w:p>
                  </w:txbxContent>
                </v:textbox>
                <w10:anchorlock/>
              </v:shape>
            </w:pict>
          </mc:Fallback>
        </mc:AlternateContent>
      </w:r>
    </w:p>
    <w:p w:rsidR="00EB29FA" w:rsidRDefault="00981AB3" w:rsidP="00AE7FF7">
      <w:pPr>
        <w:pStyle w:val="Heading5"/>
        <w:tabs>
          <w:tab w:val="left" w:pos="709"/>
        </w:tabs>
        <w:spacing w:before="120"/>
        <w:ind w:left="0" w:right="144"/>
      </w:pPr>
      <w:r>
        <w:rPr>
          <w:u w:val="thick"/>
        </w:rPr>
        <w:t>C3.4</w:t>
      </w:r>
      <w:r>
        <w:rPr>
          <w:u w:val="thick"/>
        </w:rPr>
        <w:tab/>
        <w:t>CONSTRUCTION</w:t>
      </w:r>
    </w:p>
    <w:p w:rsidR="00EB29FA" w:rsidRPr="005D013B" w:rsidRDefault="00981AB3" w:rsidP="00AE7FF7">
      <w:pPr>
        <w:pStyle w:val="Heading5"/>
        <w:tabs>
          <w:tab w:val="left" w:pos="709"/>
        </w:tabs>
        <w:spacing w:before="240" w:after="120"/>
        <w:ind w:left="0" w:right="144"/>
        <w:rPr>
          <w:u w:val="thick"/>
        </w:rPr>
      </w:pPr>
      <w:r w:rsidRPr="005D013B">
        <w:rPr>
          <w:u w:val="thick"/>
        </w:rPr>
        <w:t>C3.4.1</w:t>
      </w:r>
      <w:r w:rsidRPr="005D013B">
        <w:rPr>
          <w:u w:val="thick"/>
        </w:rPr>
        <w:tab/>
        <w:t>WORKS SPECIFICATIONS</w:t>
      </w:r>
    </w:p>
    <w:p w:rsidR="00EB29FA" w:rsidRDefault="00981AB3" w:rsidP="00AE7FF7">
      <w:pPr>
        <w:pStyle w:val="BodyText"/>
        <w:spacing w:before="93"/>
        <w:ind w:left="709" w:right="144"/>
      </w:pPr>
      <w:r>
        <w:t>The following specifications shall apply for the construction of the Works.</w:t>
      </w:r>
    </w:p>
    <w:p w:rsidR="00EB29FA" w:rsidRPr="005D013B" w:rsidRDefault="00981AB3" w:rsidP="00AE7FF7">
      <w:pPr>
        <w:pStyle w:val="Heading5"/>
        <w:tabs>
          <w:tab w:val="left" w:pos="709"/>
        </w:tabs>
        <w:spacing w:before="240" w:after="120"/>
        <w:ind w:left="0" w:right="144"/>
        <w:rPr>
          <w:u w:val="thick"/>
        </w:rPr>
      </w:pPr>
      <w:r w:rsidRPr="005D013B">
        <w:rPr>
          <w:u w:val="thick"/>
        </w:rPr>
        <w:t xml:space="preserve">C3.4.1.1 </w:t>
      </w:r>
      <w:r>
        <w:rPr>
          <w:u w:val="thick"/>
        </w:rPr>
        <w:t>Standard Specifications</w:t>
      </w:r>
    </w:p>
    <w:p w:rsidR="00EB29FA" w:rsidRDefault="00981AB3" w:rsidP="00AE7FF7">
      <w:pPr>
        <w:pStyle w:val="BodyText"/>
        <w:spacing w:before="120" w:after="120"/>
        <w:ind w:left="709" w:right="144"/>
      </w:pPr>
      <w:r>
        <w:t>The</w:t>
      </w:r>
      <w:r>
        <w:rPr>
          <w:spacing w:val="-12"/>
        </w:rPr>
        <w:t xml:space="preserve"> </w:t>
      </w:r>
      <w:r>
        <w:t>COLTO</w:t>
      </w:r>
      <w:r>
        <w:rPr>
          <w:spacing w:val="-11"/>
        </w:rPr>
        <w:t xml:space="preserve"> </w:t>
      </w:r>
      <w:r>
        <w:t>Standard</w:t>
      </w:r>
      <w:r>
        <w:rPr>
          <w:spacing w:val="-12"/>
        </w:rPr>
        <w:t xml:space="preserve"> </w:t>
      </w:r>
      <w:r>
        <w:t>Specifications</w:t>
      </w:r>
      <w:r>
        <w:rPr>
          <w:spacing w:val="-11"/>
        </w:rPr>
        <w:t xml:space="preserve"> </w:t>
      </w:r>
      <w:r>
        <w:t>for</w:t>
      </w:r>
      <w:r>
        <w:rPr>
          <w:spacing w:val="-11"/>
        </w:rPr>
        <w:t xml:space="preserve"> </w:t>
      </w:r>
      <w:r>
        <w:t>Road</w:t>
      </w:r>
      <w:r>
        <w:rPr>
          <w:spacing w:val="-12"/>
        </w:rPr>
        <w:t xml:space="preserve"> </w:t>
      </w:r>
      <w:r>
        <w:t>and</w:t>
      </w:r>
      <w:r>
        <w:rPr>
          <w:spacing w:val="-12"/>
        </w:rPr>
        <w:t xml:space="preserve"> </w:t>
      </w:r>
      <w:r>
        <w:t>Bridge</w:t>
      </w:r>
      <w:r>
        <w:rPr>
          <w:spacing w:val="-17"/>
        </w:rPr>
        <w:t xml:space="preserve"> </w:t>
      </w:r>
      <w:r>
        <w:t>Works</w:t>
      </w:r>
      <w:r>
        <w:rPr>
          <w:spacing w:val="-13"/>
        </w:rPr>
        <w:t xml:space="preserve"> </w:t>
      </w:r>
      <w:r>
        <w:t>for</w:t>
      </w:r>
      <w:r>
        <w:rPr>
          <w:spacing w:val="-11"/>
        </w:rPr>
        <w:t xml:space="preserve"> </w:t>
      </w:r>
      <w:r>
        <w:t>State</w:t>
      </w:r>
      <w:r>
        <w:rPr>
          <w:spacing w:val="-12"/>
        </w:rPr>
        <w:t xml:space="preserve"> </w:t>
      </w:r>
      <w:r>
        <w:t>Road</w:t>
      </w:r>
      <w:r>
        <w:rPr>
          <w:spacing w:val="-11"/>
        </w:rPr>
        <w:t xml:space="preserve"> </w:t>
      </w:r>
      <w:r>
        <w:t>Authorities (1998 Edition) shall apply for the construction of the</w:t>
      </w:r>
      <w:r>
        <w:rPr>
          <w:spacing w:val="-10"/>
        </w:rPr>
        <w:t xml:space="preserve"> </w:t>
      </w:r>
      <w:r>
        <w:t>Works.</w:t>
      </w:r>
    </w:p>
    <w:p w:rsidR="00EB29FA" w:rsidRDefault="00981AB3" w:rsidP="00AE7FF7">
      <w:pPr>
        <w:pStyle w:val="BodyText"/>
        <w:spacing w:before="120" w:after="120"/>
        <w:ind w:left="709" w:right="144"/>
      </w:pPr>
      <w:r>
        <w:t>The</w:t>
      </w:r>
      <w:r>
        <w:rPr>
          <w:spacing w:val="-18"/>
        </w:rPr>
        <w:t xml:space="preserve"> </w:t>
      </w:r>
      <w:r>
        <w:t>term</w:t>
      </w:r>
      <w:r>
        <w:rPr>
          <w:spacing w:val="-15"/>
        </w:rPr>
        <w:t xml:space="preserve"> </w:t>
      </w:r>
      <w:r>
        <w:t>"project</w:t>
      </w:r>
      <w:r>
        <w:rPr>
          <w:spacing w:val="-18"/>
        </w:rPr>
        <w:t xml:space="preserve"> </w:t>
      </w:r>
      <w:r>
        <w:t>specification"</w:t>
      </w:r>
      <w:r>
        <w:rPr>
          <w:spacing w:val="-18"/>
        </w:rPr>
        <w:t xml:space="preserve"> </w:t>
      </w:r>
      <w:r>
        <w:t>must</w:t>
      </w:r>
      <w:r>
        <w:rPr>
          <w:spacing w:val="-18"/>
        </w:rPr>
        <w:t xml:space="preserve"> </w:t>
      </w:r>
      <w:r>
        <w:t>be</w:t>
      </w:r>
      <w:r>
        <w:rPr>
          <w:spacing w:val="-18"/>
        </w:rPr>
        <w:t xml:space="preserve"> </w:t>
      </w:r>
      <w:r>
        <w:t>replaced</w:t>
      </w:r>
      <w:r>
        <w:rPr>
          <w:spacing w:val="-16"/>
        </w:rPr>
        <w:t xml:space="preserve"> </w:t>
      </w:r>
      <w:r>
        <w:t>by</w:t>
      </w:r>
      <w:r>
        <w:rPr>
          <w:spacing w:val="-21"/>
        </w:rPr>
        <w:t xml:space="preserve"> </w:t>
      </w:r>
      <w:r>
        <w:t>"scope</w:t>
      </w:r>
      <w:r>
        <w:rPr>
          <w:spacing w:val="-19"/>
        </w:rPr>
        <w:t xml:space="preserve"> </w:t>
      </w:r>
      <w:r>
        <w:t>of</w:t>
      </w:r>
      <w:r>
        <w:rPr>
          <w:spacing w:val="-13"/>
        </w:rPr>
        <w:t xml:space="preserve"> </w:t>
      </w:r>
      <w:r>
        <w:t>works"</w:t>
      </w:r>
      <w:r>
        <w:rPr>
          <w:spacing w:val="-18"/>
        </w:rPr>
        <w:t xml:space="preserve"> </w:t>
      </w:r>
      <w:r>
        <w:t>wherever</w:t>
      </w:r>
      <w:r>
        <w:rPr>
          <w:spacing w:val="-17"/>
        </w:rPr>
        <w:t xml:space="preserve"> </w:t>
      </w:r>
      <w:r>
        <w:t>it</w:t>
      </w:r>
      <w:r>
        <w:rPr>
          <w:spacing w:val="-17"/>
        </w:rPr>
        <w:t xml:space="preserve"> </w:t>
      </w:r>
      <w:r>
        <w:t>appears</w:t>
      </w:r>
      <w:r>
        <w:rPr>
          <w:spacing w:val="-17"/>
        </w:rPr>
        <w:t xml:space="preserve"> </w:t>
      </w:r>
      <w:r>
        <w:t>in these standardised</w:t>
      </w:r>
      <w:r>
        <w:rPr>
          <w:spacing w:val="-12"/>
        </w:rPr>
        <w:t xml:space="preserve"> </w:t>
      </w:r>
      <w:r>
        <w:t>specifications.</w:t>
      </w:r>
    </w:p>
    <w:p w:rsidR="00EB29FA" w:rsidRDefault="00981AB3" w:rsidP="00AE7FF7">
      <w:pPr>
        <w:pStyle w:val="BodyText"/>
        <w:spacing w:before="120" w:after="120"/>
        <w:ind w:left="709" w:right="144"/>
      </w:pPr>
      <w:r>
        <w:t>The term “Engineer” must be replaced by “Employer’s Agent” wherever it appears in these standardised specifications.</w:t>
      </w:r>
    </w:p>
    <w:p w:rsidR="00EB29FA" w:rsidRPr="005D013B" w:rsidRDefault="00981AB3" w:rsidP="00AE7FF7">
      <w:pPr>
        <w:pStyle w:val="Heading5"/>
        <w:tabs>
          <w:tab w:val="left" w:pos="709"/>
        </w:tabs>
        <w:spacing w:before="240" w:after="120"/>
        <w:ind w:left="0" w:right="144"/>
        <w:rPr>
          <w:u w:val="thick"/>
        </w:rPr>
      </w:pPr>
      <w:r w:rsidRPr="005D013B">
        <w:rPr>
          <w:u w:val="thick"/>
        </w:rPr>
        <w:t xml:space="preserve">C3.4.1.2 </w:t>
      </w:r>
      <w:r>
        <w:rPr>
          <w:u w:val="thick"/>
        </w:rPr>
        <w:t>National and International Standards</w:t>
      </w:r>
    </w:p>
    <w:p w:rsidR="00EB29FA" w:rsidRDefault="00981AB3" w:rsidP="00AE7FF7">
      <w:pPr>
        <w:pStyle w:val="BodyText"/>
        <w:spacing w:before="93"/>
        <w:ind w:left="709" w:right="144"/>
        <w:jc w:val="both"/>
      </w:pPr>
      <w:r>
        <w:t>The SANS or BS Specifications and Codes of Practice shall apply for the construction of the Works.</w:t>
      </w:r>
    </w:p>
    <w:p w:rsidR="00EB29FA" w:rsidRDefault="00981AB3" w:rsidP="00AE7FF7">
      <w:pPr>
        <w:pStyle w:val="BodyText"/>
        <w:spacing w:before="120"/>
        <w:ind w:left="709" w:right="144"/>
        <w:jc w:val="both"/>
      </w:pPr>
      <w:r>
        <w:t>Wherever any reference is made to the South African National Standards (SANS) and the British Standards Specification (BSS) in either these Bill of Quantities or the Specification of Materials and Methods to be used (OOG-001E), this reference shall be deemed to</w:t>
      </w:r>
      <w:r>
        <w:rPr>
          <w:spacing w:val="-34"/>
        </w:rPr>
        <w:t xml:space="preserve"> </w:t>
      </w:r>
      <w:r>
        <w:t>read “SANS or equivalent standard” and BS or equivalent standard”</w:t>
      </w:r>
      <w:r>
        <w:rPr>
          <w:spacing w:val="-17"/>
        </w:rPr>
        <w:t xml:space="preserve"> </w:t>
      </w:r>
      <w:r>
        <w:t>respectively.</w:t>
      </w:r>
    </w:p>
    <w:p w:rsidR="00EB29FA" w:rsidRPr="005D013B" w:rsidRDefault="00981AB3" w:rsidP="00AE7FF7">
      <w:pPr>
        <w:pStyle w:val="Heading5"/>
        <w:tabs>
          <w:tab w:val="left" w:pos="709"/>
        </w:tabs>
        <w:spacing w:before="240" w:after="120"/>
        <w:ind w:left="0" w:right="144"/>
        <w:rPr>
          <w:u w:val="thick"/>
        </w:rPr>
      </w:pPr>
      <w:r w:rsidRPr="005D013B">
        <w:rPr>
          <w:u w:val="thick"/>
        </w:rPr>
        <w:t xml:space="preserve">C3.4.1.3 </w:t>
      </w:r>
      <w:r>
        <w:rPr>
          <w:u w:val="thick"/>
        </w:rPr>
        <w:t>Particular Specifications</w:t>
      </w:r>
    </w:p>
    <w:p w:rsidR="00EB29FA" w:rsidRDefault="00981AB3" w:rsidP="00AE7FF7">
      <w:pPr>
        <w:pStyle w:val="BodyText"/>
        <w:spacing w:before="120" w:after="120"/>
        <w:ind w:left="709" w:right="144"/>
        <w:jc w:val="both"/>
      </w:pPr>
      <w:r>
        <w:t>The following particular specifications shall apply for the construction of the Works.</w:t>
      </w:r>
    </w:p>
    <w:p w:rsidR="00EB29FA" w:rsidRDefault="00981AB3" w:rsidP="00AE7FF7">
      <w:pPr>
        <w:pStyle w:val="BodyText"/>
        <w:spacing w:before="120" w:after="120"/>
        <w:ind w:left="709" w:right="144"/>
        <w:jc w:val="both"/>
      </w:pPr>
      <w:r>
        <w:t>Various other specifications specified in the COLTO Standard Specifications or the Project Specifications.</w:t>
      </w:r>
    </w:p>
    <w:p w:rsidR="00EB29FA" w:rsidRDefault="00981AB3" w:rsidP="00AE7FF7">
      <w:pPr>
        <w:spacing w:before="120" w:after="120"/>
        <w:ind w:left="709" w:right="144"/>
        <w:jc w:val="both"/>
        <w:rPr>
          <w:sz w:val="20"/>
        </w:rPr>
      </w:pPr>
      <w:r>
        <w:rPr>
          <w:sz w:val="20"/>
        </w:rPr>
        <w:t>Latest Sabita Manual, Manual 25 entitled “</w:t>
      </w:r>
      <w:r>
        <w:rPr>
          <w:i/>
          <w:sz w:val="20"/>
        </w:rPr>
        <w:t>Quality Management in the Handling and Transport of Bituminous Binders</w:t>
      </w:r>
      <w:r>
        <w:rPr>
          <w:sz w:val="20"/>
        </w:rPr>
        <w:t>”.</w:t>
      </w:r>
    </w:p>
    <w:p w:rsidR="00EB29FA" w:rsidRDefault="00981AB3" w:rsidP="00AE7FF7">
      <w:pPr>
        <w:tabs>
          <w:tab w:val="left" w:pos="9072"/>
        </w:tabs>
        <w:spacing w:before="120" w:after="120"/>
        <w:ind w:left="709" w:right="144"/>
        <w:jc w:val="both"/>
        <w:rPr>
          <w:sz w:val="20"/>
        </w:rPr>
      </w:pPr>
      <w:r>
        <w:rPr>
          <w:sz w:val="20"/>
        </w:rPr>
        <w:t>TG2 Second Edition May 2009, “</w:t>
      </w:r>
      <w:r>
        <w:rPr>
          <w:i/>
          <w:sz w:val="20"/>
        </w:rPr>
        <w:t>Technical Guideline for Bitumen Stabilised Materials (BSM</w:t>
      </w:r>
      <w:r w:rsidR="00123EA3">
        <w:rPr>
          <w:i/>
          <w:sz w:val="20"/>
        </w:rPr>
        <w:t>)</w:t>
      </w:r>
      <w:r w:rsidR="00123EA3">
        <w:rPr>
          <w:sz w:val="20"/>
        </w:rPr>
        <w:t>” issued</w:t>
      </w:r>
      <w:r>
        <w:rPr>
          <w:sz w:val="20"/>
        </w:rPr>
        <w:t xml:space="preserve"> by the Asphalt Academy.</w:t>
      </w:r>
    </w:p>
    <w:p w:rsidR="00EB29FA" w:rsidRPr="005D013B" w:rsidRDefault="00981AB3" w:rsidP="00AF3C7E">
      <w:pPr>
        <w:pStyle w:val="Heading5"/>
        <w:tabs>
          <w:tab w:val="left" w:pos="709"/>
        </w:tabs>
        <w:spacing w:before="240" w:after="120"/>
        <w:ind w:left="0" w:right="3"/>
        <w:rPr>
          <w:u w:val="thick"/>
        </w:rPr>
      </w:pPr>
      <w:r w:rsidRPr="005D013B">
        <w:rPr>
          <w:u w:val="thick"/>
        </w:rPr>
        <w:t xml:space="preserve">C3.4.1.4 </w:t>
      </w:r>
      <w:r>
        <w:rPr>
          <w:u w:val="thick"/>
        </w:rPr>
        <w:t>Variations and Additions to the COLTO 1998 Edition Standardized Specifications</w:t>
      </w:r>
    </w:p>
    <w:p w:rsidR="00EB29FA" w:rsidRDefault="00981AB3" w:rsidP="00AF3C7E">
      <w:pPr>
        <w:pStyle w:val="BodyText"/>
        <w:spacing w:before="240" w:after="240"/>
        <w:ind w:left="709" w:right="3"/>
        <w:jc w:val="both"/>
      </w:pPr>
      <w:r>
        <w:t>The references to the General Conditions of Contract appearing in the COLTO Standard Specifications refer to the COLTO General Conditions of Contract which is superseded in this contract by the General Conditions of Contract for Construction Works 2015. The corresponding clause in the latter document pertaining to the reference in the COLTO Standard Specifications is listed in the table below.</w:t>
      </w:r>
    </w:p>
    <w:tbl>
      <w:tblPr>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3"/>
        <w:gridCol w:w="2100"/>
        <w:gridCol w:w="3702"/>
      </w:tblGrid>
      <w:tr w:rsidR="00EB29FA" w:rsidTr="001035BC">
        <w:trPr>
          <w:trHeight w:val="460"/>
        </w:trPr>
        <w:tc>
          <w:tcPr>
            <w:tcW w:w="2703" w:type="dxa"/>
            <w:shd w:val="clear" w:color="auto" w:fill="E4E4E4"/>
          </w:tcPr>
          <w:p w:rsidR="00EB29FA" w:rsidRDefault="00981AB3" w:rsidP="00AF3C7E">
            <w:pPr>
              <w:pStyle w:val="TableParagraph"/>
              <w:spacing w:line="225" w:lineRule="exact"/>
              <w:ind w:left="188" w:right="3"/>
              <w:jc w:val="center"/>
              <w:rPr>
                <w:b/>
                <w:sz w:val="20"/>
              </w:rPr>
            </w:pPr>
            <w:r>
              <w:rPr>
                <w:b/>
                <w:sz w:val="20"/>
              </w:rPr>
              <w:t>Clause No. in the</w:t>
            </w:r>
          </w:p>
          <w:p w:rsidR="00EB29FA" w:rsidRDefault="00981AB3" w:rsidP="00AF3C7E">
            <w:pPr>
              <w:pStyle w:val="TableParagraph"/>
              <w:spacing w:line="215" w:lineRule="exact"/>
              <w:ind w:left="188" w:right="3"/>
              <w:jc w:val="center"/>
              <w:rPr>
                <w:b/>
                <w:sz w:val="20"/>
              </w:rPr>
            </w:pPr>
            <w:r>
              <w:rPr>
                <w:b/>
                <w:sz w:val="20"/>
              </w:rPr>
              <w:t>Standard Specifications</w:t>
            </w:r>
          </w:p>
        </w:tc>
        <w:tc>
          <w:tcPr>
            <w:tcW w:w="2100" w:type="dxa"/>
            <w:shd w:val="clear" w:color="auto" w:fill="E4E4E4"/>
          </w:tcPr>
          <w:p w:rsidR="00EB29FA" w:rsidRDefault="00981AB3" w:rsidP="00AF3C7E">
            <w:pPr>
              <w:pStyle w:val="TableParagraph"/>
              <w:spacing w:line="225" w:lineRule="exact"/>
              <w:ind w:left="178" w:right="3"/>
              <w:jc w:val="center"/>
              <w:rPr>
                <w:b/>
                <w:sz w:val="20"/>
              </w:rPr>
            </w:pPr>
            <w:r>
              <w:rPr>
                <w:b/>
                <w:sz w:val="20"/>
              </w:rPr>
              <w:t>Clause No. in</w:t>
            </w:r>
          </w:p>
          <w:p w:rsidR="00EB29FA" w:rsidRDefault="00981AB3" w:rsidP="00AF3C7E">
            <w:pPr>
              <w:pStyle w:val="TableParagraph"/>
              <w:spacing w:line="215" w:lineRule="exact"/>
              <w:ind w:left="178" w:right="3"/>
              <w:jc w:val="center"/>
              <w:rPr>
                <w:b/>
                <w:sz w:val="20"/>
              </w:rPr>
            </w:pPr>
            <w:r>
              <w:rPr>
                <w:b/>
                <w:sz w:val="20"/>
              </w:rPr>
              <w:t>COLTO GCC 1998</w:t>
            </w:r>
          </w:p>
        </w:tc>
        <w:tc>
          <w:tcPr>
            <w:tcW w:w="3702" w:type="dxa"/>
            <w:shd w:val="clear" w:color="auto" w:fill="E4E4E4"/>
          </w:tcPr>
          <w:p w:rsidR="00EB29FA" w:rsidRDefault="00981AB3" w:rsidP="00AF3C7E">
            <w:pPr>
              <w:pStyle w:val="TableParagraph"/>
              <w:spacing w:line="225" w:lineRule="exact"/>
              <w:ind w:left="295" w:right="3"/>
              <w:jc w:val="center"/>
              <w:rPr>
                <w:b/>
                <w:sz w:val="20"/>
              </w:rPr>
            </w:pPr>
            <w:r>
              <w:rPr>
                <w:b/>
                <w:sz w:val="20"/>
              </w:rPr>
              <w:t>Equivalent Clause No. in</w:t>
            </w:r>
          </w:p>
          <w:p w:rsidR="00EB29FA" w:rsidRDefault="00981AB3" w:rsidP="00AF3C7E">
            <w:pPr>
              <w:pStyle w:val="TableParagraph"/>
              <w:spacing w:line="215" w:lineRule="exact"/>
              <w:ind w:left="295" w:right="3"/>
              <w:jc w:val="center"/>
              <w:rPr>
                <w:b/>
                <w:sz w:val="20"/>
              </w:rPr>
            </w:pPr>
            <w:r>
              <w:rPr>
                <w:b/>
                <w:sz w:val="20"/>
              </w:rPr>
              <w:t>GCC 2015</w:t>
            </w:r>
          </w:p>
        </w:tc>
      </w:tr>
      <w:tr w:rsidR="00EB29FA" w:rsidTr="001035BC">
        <w:trPr>
          <w:trHeight w:val="230"/>
        </w:trPr>
        <w:tc>
          <w:tcPr>
            <w:tcW w:w="2703" w:type="dxa"/>
          </w:tcPr>
          <w:p w:rsidR="00EB29FA" w:rsidRDefault="00981AB3" w:rsidP="00AF3C7E">
            <w:pPr>
              <w:pStyle w:val="TableParagraph"/>
              <w:spacing w:line="210" w:lineRule="exact"/>
              <w:ind w:left="188" w:right="3"/>
              <w:jc w:val="center"/>
              <w:rPr>
                <w:sz w:val="20"/>
              </w:rPr>
            </w:pPr>
            <w:r>
              <w:rPr>
                <w:sz w:val="20"/>
              </w:rPr>
              <w:t>1202</w:t>
            </w:r>
          </w:p>
        </w:tc>
        <w:tc>
          <w:tcPr>
            <w:tcW w:w="2100" w:type="dxa"/>
          </w:tcPr>
          <w:p w:rsidR="00EB29FA" w:rsidRDefault="00981AB3" w:rsidP="00AF3C7E">
            <w:pPr>
              <w:pStyle w:val="TableParagraph"/>
              <w:spacing w:line="210" w:lineRule="exact"/>
              <w:ind w:left="938" w:right="3"/>
              <w:rPr>
                <w:sz w:val="20"/>
              </w:rPr>
            </w:pPr>
            <w:r>
              <w:rPr>
                <w:sz w:val="20"/>
              </w:rPr>
              <w:t>15</w:t>
            </w:r>
          </w:p>
        </w:tc>
        <w:tc>
          <w:tcPr>
            <w:tcW w:w="3702" w:type="dxa"/>
          </w:tcPr>
          <w:p w:rsidR="00EB29FA" w:rsidRDefault="00981AB3" w:rsidP="00AF3C7E">
            <w:pPr>
              <w:pStyle w:val="TableParagraph"/>
              <w:spacing w:line="210" w:lineRule="exact"/>
              <w:ind w:left="295" w:right="3"/>
              <w:jc w:val="center"/>
              <w:rPr>
                <w:sz w:val="20"/>
              </w:rPr>
            </w:pPr>
            <w:r>
              <w:rPr>
                <w:sz w:val="20"/>
              </w:rPr>
              <w:t>5.6.1</w:t>
            </w:r>
          </w:p>
        </w:tc>
      </w:tr>
      <w:tr w:rsidR="00EB29FA" w:rsidTr="001035BC">
        <w:trPr>
          <w:trHeight w:val="230"/>
        </w:trPr>
        <w:tc>
          <w:tcPr>
            <w:tcW w:w="2703" w:type="dxa"/>
          </w:tcPr>
          <w:p w:rsidR="00EB29FA" w:rsidRDefault="00981AB3" w:rsidP="00AF3C7E">
            <w:pPr>
              <w:pStyle w:val="TableParagraph"/>
              <w:spacing w:line="210" w:lineRule="exact"/>
              <w:ind w:left="188" w:right="3"/>
              <w:jc w:val="center"/>
              <w:rPr>
                <w:sz w:val="20"/>
              </w:rPr>
            </w:pPr>
            <w:r>
              <w:rPr>
                <w:sz w:val="20"/>
              </w:rPr>
              <w:t>1206</w:t>
            </w:r>
          </w:p>
        </w:tc>
        <w:tc>
          <w:tcPr>
            <w:tcW w:w="2100" w:type="dxa"/>
          </w:tcPr>
          <w:p w:rsidR="00EB29FA" w:rsidRDefault="00981AB3" w:rsidP="00AF3C7E">
            <w:pPr>
              <w:pStyle w:val="TableParagraph"/>
              <w:spacing w:line="210" w:lineRule="exact"/>
              <w:ind w:left="938" w:right="3"/>
              <w:rPr>
                <w:sz w:val="20"/>
              </w:rPr>
            </w:pPr>
            <w:r>
              <w:rPr>
                <w:sz w:val="20"/>
              </w:rPr>
              <w:t>14</w:t>
            </w:r>
          </w:p>
        </w:tc>
        <w:tc>
          <w:tcPr>
            <w:tcW w:w="3702" w:type="dxa"/>
          </w:tcPr>
          <w:p w:rsidR="00EB29FA" w:rsidRDefault="00981AB3" w:rsidP="00AF3C7E">
            <w:pPr>
              <w:pStyle w:val="TableParagraph"/>
              <w:spacing w:line="210" w:lineRule="exact"/>
              <w:ind w:left="295" w:right="3"/>
              <w:jc w:val="center"/>
              <w:rPr>
                <w:sz w:val="20"/>
              </w:rPr>
            </w:pPr>
            <w:r>
              <w:rPr>
                <w:sz w:val="20"/>
              </w:rPr>
              <w:t>Deleted</w:t>
            </w:r>
          </w:p>
        </w:tc>
      </w:tr>
      <w:tr w:rsidR="00EB29FA" w:rsidTr="001035BC">
        <w:trPr>
          <w:trHeight w:val="229"/>
        </w:trPr>
        <w:tc>
          <w:tcPr>
            <w:tcW w:w="2703" w:type="dxa"/>
          </w:tcPr>
          <w:p w:rsidR="00EB29FA" w:rsidRDefault="00981AB3" w:rsidP="00AF3C7E">
            <w:pPr>
              <w:pStyle w:val="TableParagraph"/>
              <w:spacing w:line="210" w:lineRule="exact"/>
              <w:ind w:left="188" w:right="3"/>
              <w:jc w:val="center"/>
              <w:rPr>
                <w:sz w:val="20"/>
              </w:rPr>
            </w:pPr>
            <w:r>
              <w:rPr>
                <w:sz w:val="20"/>
              </w:rPr>
              <w:t>1209</w:t>
            </w:r>
          </w:p>
        </w:tc>
        <w:tc>
          <w:tcPr>
            <w:tcW w:w="2100" w:type="dxa"/>
          </w:tcPr>
          <w:p w:rsidR="00EB29FA" w:rsidRDefault="00981AB3" w:rsidP="00AF3C7E">
            <w:pPr>
              <w:pStyle w:val="TableParagraph"/>
              <w:spacing w:line="210" w:lineRule="exact"/>
              <w:ind w:left="938" w:right="3"/>
              <w:rPr>
                <w:sz w:val="20"/>
              </w:rPr>
            </w:pPr>
            <w:r>
              <w:rPr>
                <w:sz w:val="20"/>
              </w:rPr>
              <w:t>52</w:t>
            </w:r>
          </w:p>
        </w:tc>
        <w:tc>
          <w:tcPr>
            <w:tcW w:w="3702" w:type="dxa"/>
          </w:tcPr>
          <w:p w:rsidR="00EB29FA" w:rsidRDefault="00981AB3" w:rsidP="00AF3C7E">
            <w:pPr>
              <w:pStyle w:val="TableParagraph"/>
              <w:spacing w:line="210" w:lineRule="exact"/>
              <w:ind w:left="295" w:right="3"/>
              <w:jc w:val="center"/>
              <w:rPr>
                <w:sz w:val="20"/>
              </w:rPr>
            </w:pPr>
            <w:r>
              <w:rPr>
                <w:sz w:val="20"/>
              </w:rPr>
              <w:t>6.10.1</w:t>
            </w:r>
          </w:p>
        </w:tc>
      </w:tr>
      <w:tr w:rsidR="00EB29FA" w:rsidTr="001035BC">
        <w:trPr>
          <w:trHeight w:val="230"/>
        </w:trPr>
        <w:tc>
          <w:tcPr>
            <w:tcW w:w="2703" w:type="dxa"/>
          </w:tcPr>
          <w:p w:rsidR="00EB29FA" w:rsidRDefault="00981AB3" w:rsidP="00AF3C7E">
            <w:pPr>
              <w:pStyle w:val="TableParagraph"/>
              <w:spacing w:line="210" w:lineRule="exact"/>
              <w:ind w:left="188" w:right="3"/>
              <w:jc w:val="center"/>
              <w:rPr>
                <w:sz w:val="20"/>
              </w:rPr>
            </w:pPr>
            <w:r>
              <w:rPr>
                <w:sz w:val="20"/>
              </w:rPr>
              <w:t>1210</w:t>
            </w:r>
          </w:p>
        </w:tc>
        <w:tc>
          <w:tcPr>
            <w:tcW w:w="2100" w:type="dxa"/>
          </w:tcPr>
          <w:p w:rsidR="00EB29FA" w:rsidRDefault="00981AB3" w:rsidP="00AF3C7E">
            <w:pPr>
              <w:pStyle w:val="TableParagraph"/>
              <w:spacing w:line="210" w:lineRule="exact"/>
              <w:ind w:left="938" w:right="3"/>
              <w:rPr>
                <w:sz w:val="20"/>
              </w:rPr>
            </w:pPr>
            <w:r>
              <w:rPr>
                <w:sz w:val="20"/>
              </w:rPr>
              <w:t>54</w:t>
            </w:r>
          </w:p>
        </w:tc>
        <w:tc>
          <w:tcPr>
            <w:tcW w:w="3702" w:type="dxa"/>
          </w:tcPr>
          <w:p w:rsidR="00EB29FA" w:rsidRDefault="00981AB3" w:rsidP="00AF3C7E">
            <w:pPr>
              <w:pStyle w:val="TableParagraph"/>
              <w:spacing w:line="210" w:lineRule="exact"/>
              <w:ind w:left="295" w:right="3"/>
              <w:jc w:val="center"/>
              <w:rPr>
                <w:sz w:val="20"/>
              </w:rPr>
            </w:pPr>
            <w:r>
              <w:rPr>
                <w:sz w:val="20"/>
              </w:rPr>
              <w:t>5.14.1</w:t>
            </w:r>
          </w:p>
        </w:tc>
      </w:tr>
      <w:tr w:rsidR="00EB29FA" w:rsidTr="001035BC">
        <w:trPr>
          <w:trHeight w:val="230"/>
        </w:trPr>
        <w:tc>
          <w:tcPr>
            <w:tcW w:w="2703" w:type="dxa"/>
          </w:tcPr>
          <w:p w:rsidR="00EB29FA" w:rsidRDefault="00981AB3" w:rsidP="00AF3C7E">
            <w:pPr>
              <w:pStyle w:val="TableParagraph"/>
              <w:spacing w:line="210" w:lineRule="exact"/>
              <w:ind w:left="188" w:right="3"/>
              <w:jc w:val="center"/>
              <w:rPr>
                <w:sz w:val="20"/>
              </w:rPr>
            </w:pPr>
            <w:r>
              <w:rPr>
                <w:sz w:val="20"/>
              </w:rPr>
              <w:t>1212(1)</w:t>
            </w:r>
          </w:p>
        </w:tc>
        <w:tc>
          <w:tcPr>
            <w:tcW w:w="2100" w:type="dxa"/>
          </w:tcPr>
          <w:p w:rsidR="00EB29FA" w:rsidRDefault="00981AB3" w:rsidP="00AF3C7E">
            <w:pPr>
              <w:pStyle w:val="TableParagraph"/>
              <w:spacing w:line="210" w:lineRule="exact"/>
              <w:ind w:left="938" w:right="3"/>
              <w:rPr>
                <w:sz w:val="20"/>
              </w:rPr>
            </w:pPr>
            <w:r>
              <w:rPr>
                <w:sz w:val="20"/>
              </w:rPr>
              <w:t>49</w:t>
            </w:r>
          </w:p>
        </w:tc>
        <w:tc>
          <w:tcPr>
            <w:tcW w:w="3702" w:type="dxa"/>
          </w:tcPr>
          <w:p w:rsidR="00EB29FA" w:rsidRDefault="00981AB3" w:rsidP="00AF3C7E">
            <w:pPr>
              <w:pStyle w:val="TableParagraph"/>
              <w:spacing w:line="210" w:lineRule="exact"/>
              <w:ind w:left="295" w:right="3"/>
              <w:jc w:val="center"/>
              <w:rPr>
                <w:sz w:val="20"/>
              </w:rPr>
            </w:pPr>
            <w:r>
              <w:rPr>
                <w:sz w:val="20"/>
              </w:rPr>
              <w:t>6.8</w:t>
            </w:r>
          </w:p>
        </w:tc>
      </w:tr>
      <w:tr w:rsidR="001035BC" w:rsidTr="001035BC">
        <w:trPr>
          <w:trHeight w:val="230"/>
        </w:trPr>
        <w:tc>
          <w:tcPr>
            <w:tcW w:w="2703" w:type="dxa"/>
            <w:tcBorders>
              <w:top w:val="single" w:sz="4" w:space="0" w:color="000000"/>
              <w:left w:val="single" w:sz="4" w:space="0" w:color="000000"/>
              <w:bottom w:val="single" w:sz="4" w:space="0" w:color="000000"/>
              <w:right w:val="single" w:sz="4" w:space="0" w:color="000000"/>
            </w:tcBorders>
          </w:tcPr>
          <w:p w:rsidR="001035BC" w:rsidRDefault="001035BC" w:rsidP="00AF3C7E">
            <w:pPr>
              <w:pStyle w:val="TableParagraph"/>
              <w:spacing w:line="210" w:lineRule="exact"/>
              <w:ind w:left="188" w:right="3"/>
              <w:jc w:val="center"/>
              <w:rPr>
                <w:sz w:val="20"/>
              </w:rPr>
            </w:pPr>
            <w:r>
              <w:rPr>
                <w:sz w:val="20"/>
              </w:rPr>
              <w:t>1215</w:t>
            </w:r>
          </w:p>
        </w:tc>
        <w:tc>
          <w:tcPr>
            <w:tcW w:w="2100" w:type="dxa"/>
            <w:tcBorders>
              <w:top w:val="single" w:sz="4" w:space="0" w:color="000000"/>
              <w:left w:val="single" w:sz="4" w:space="0" w:color="000000"/>
              <w:bottom w:val="single" w:sz="4" w:space="0" w:color="000000"/>
              <w:right w:val="single" w:sz="4" w:space="0" w:color="000000"/>
            </w:tcBorders>
          </w:tcPr>
          <w:p w:rsidR="001035BC" w:rsidRDefault="001035BC" w:rsidP="00AF3C7E">
            <w:pPr>
              <w:pStyle w:val="TableParagraph"/>
              <w:spacing w:line="210" w:lineRule="exact"/>
              <w:ind w:left="938" w:right="3"/>
              <w:rPr>
                <w:sz w:val="20"/>
              </w:rPr>
            </w:pPr>
            <w:r>
              <w:rPr>
                <w:sz w:val="20"/>
              </w:rPr>
              <w:t>45</w:t>
            </w:r>
          </w:p>
        </w:tc>
        <w:tc>
          <w:tcPr>
            <w:tcW w:w="3702" w:type="dxa"/>
            <w:tcBorders>
              <w:top w:val="single" w:sz="4" w:space="0" w:color="000000"/>
              <w:left w:val="single" w:sz="4" w:space="0" w:color="000000"/>
              <w:bottom w:val="single" w:sz="4" w:space="0" w:color="000000"/>
              <w:right w:val="single" w:sz="4" w:space="0" w:color="000000"/>
            </w:tcBorders>
          </w:tcPr>
          <w:p w:rsidR="001035BC" w:rsidRDefault="001035BC" w:rsidP="00AF3C7E">
            <w:pPr>
              <w:pStyle w:val="TableParagraph"/>
              <w:spacing w:line="210" w:lineRule="exact"/>
              <w:ind w:left="295" w:right="3"/>
              <w:jc w:val="center"/>
              <w:rPr>
                <w:sz w:val="20"/>
              </w:rPr>
            </w:pPr>
            <w:r>
              <w:rPr>
                <w:sz w:val="20"/>
              </w:rPr>
              <w:t>5.5.1</w:t>
            </w:r>
          </w:p>
        </w:tc>
      </w:tr>
      <w:tr w:rsidR="001035BC" w:rsidTr="001035BC">
        <w:trPr>
          <w:trHeight w:val="230"/>
        </w:trPr>
        <w:tc>
          <w:tcPr>
            <w:tcW w:w="2703" w:type="dxa"/>
            <w:tcBorders>
              <w:top w:val="single" w:sz="4" w:space="0" w:color="000000"/>
              <w:left w:val="single" w:sz="4" w:space="0" w:color="000000"/>
              <w:bottom w:val="single" w:sz="4" w:space="0" w:color="000000"/>
              <w:right w:val="single" w:sz="4" w:space="0" w:color="000000"/>
            </w:tcBorders>
          </w:tcPr>
          <w:p w:rsidR="001035BC" w:rsidRDefault="001035BC" w:rsidP="00AF3C7E">
            <w:pPr>
              <w:pStyle w:val="TableParagraph"/>
              <w:spacing w:line="210" w:lineRule="exact"/>
              <w:ind w:left="188" w:right="3"/>
              <w:jc w:val="center"/>
              <w:rPr>
                <w:sz w:val="20"/>
              </w:rPr>
            </w:pPr>
            <w:r>
              <w:rPr>
                <w:sz w:val="20"/>
              </w:rPr>
              <w:t>1217</w:t>
            </w:r>
          </w:p>
        </w:tc>
        <w:tc>
          <w:tcPr>
            <w:tcW w:w="2100" w:type="dxa"/>
            <w:tcBorders>
              <w:top w:val="single" w:sz="4" w:space="0" w:color="000000"/>
              <w:left w:val="single" w:sz="4" w:space="0" w:color="000000"/>
              <w:bottom w:val="single" w:sz="4" w:space="0" w:color="000000"/>
              <w:right w:val="single" w:sz="4" w:space="0" w:color="000000"/>
            </w:tcBorders>
          </w:tcPr>
          <w:p w:rsidR="001035BC" w:rsidRDefault="001035BC" w:rsidP="00AF3C7E">
            <w:pPr>
              <w:pStyle w:val="TableParagraph"/>
              <w:spacing w:line="210" w:lineRule="exact"/>
              <w:ind w:left="938" w:right="3"/>
              <w:rPr>
                <w:sz w:val="20"/>
              </w:rPr>
            </w:pPr>
            <w:r>
              <w:rPr>
                <w:sz w:val="20"/>
              </w:rPr>
              <w:t>35</w:t>
            </w:r>
          </w:p>
        </w:tc>
        <w:tc>
          <w:tcPr>
            <w:tcW w:w="3702" w:type="dxa"/>
            <w:tcBorders>
              <w:top w:val="single" w:sz="4" w:space="0" w:color="000000"/>
              <w:left w:val="single" w:sz="4" w:space="0" w:color="000000"/>
              <w:bottom w:val="single" w:sz="4" w:space="0" w:color="000000"/>
              <w:right w:val="single" w:sz="4" w:space="0" w:color="000000"/>
            </w:tcBorders>
          </w:tcPr>
          <w:p w:rsidR="001035BC" w:rsidRDefault="001035BC" w:rsidP="00AF3C7E">
            <w:pPr>
              <w:pStyle w:val="TableParagraph"/>
              <w:spacing w:line="210" w:lineRule="exact"/>
              <w:ind w:left="295" w:right="3"/>
              <w:jc w:val="center"/>
              <w:rPr>
                <w:sz w:val="20"/>
              </w:rPr>
            </w:pPr>
            <w:r>
              <w:rPr>
                <w:sz w:val="20"/>
              </w:rPr>
              <w:t>8.2.1</w:t>
            </w:r>
          </w:p>
        </w:tc>
      </w:tr>
      <w:tr w:rsidR="001035BC" w:rsidTr="001035BC">
        <w:trPr>
          <w:trHeight w:val="230"/>
        </w:trPr>
        <w:tc>
          <w:tcPr>
            <w:tcW w:w="2703" w:type="dxa"/>
            <w:tcBorders>
              <w:top w:val="single" w:sz="4" w:space="0" w:color="000000"/>
              <w:left w:val="single" w:sz="4" w:space="0" w:color="000000"/>
              <w:bottom w:val="single" w:sz="4" w:space="0" w:color="000000"/>
              <w:right w:val="single" w:sz="4" w:space="0" w:color="000000"/>
            </w:tcBorders>
          </w:tcPr>
          <w:p w:rsidR="001035BC" w:rsidRDefault="001035BC" w:rsidP="00AF3C7E">
            <w:pPr>
              <w:pStyle w:val="TableParagraph"/>
              <w:spacing w:line="210" w:lineRule="exact"/>
              <w:ind w:left="188" w:right="3"/>
              <w:jc w:val="center"/>
              <w:rPr>
                <w:sz w:val="20"/>
              </w:rPr>
            </w:pPr>
            <w:r>
              <w:rPr>
                <w:sz w:val="20"/>
              </w:rPr>
              <w:t>1303</w:t>
            </w:r>
          </w:p>
        </w:tc>
        <w:tc>
          <w:tcPr>
            <w:tcW w:w="2100" w:type="dxa"/>
            <w:tcBorders>
              <w:top w:val="single" w:sz="4" w:space="0" w:color="000000"/>
              <w:left w:val="single" w:sz="4" w:space="0" w:color="000000"/>
              <w:bottom w:val="single" w:sz="4" w:space="0" w:color="000000"/>
              <w:right w:val="single" w:sz="4" w:space="0" w:color="000000"/>
            </w:tcBorders>
          </w:tcPr>
          <w:p w:rsidR="001035BC" w:rsidRDefault="001035BC" w:rsidP="00AF3C7E">
            <w:pPr>
              <w:pStyle w:val="TableParagraph"/>
              <w:spacing w:line="210" w:lineRule="exact"/>
              <w:ind w:left="938" w:right="3"/>
              <w:rPr>
                <w:sz w:val="20"/>
              </w:rPr>
            </w:pPr>
            <w:r>
              <w:rPr>
                <w:sz w:val="20"/>
              </w:rPr>
              <w:t>49</w:t>
            </w:r>
          </w:p>
        </w:tc>
        <w:tc>
          <w:tcPr>
            <w:tcW w:w="3702" w:type="dxa"/>
            <w:tcBorders>
              <w:top w:val="single" w:sz="4" w:space="0" w:color="000000"/>
              <w:left w:val="single" w:sz="4" w:space="0" w:color="000000"/>
              <w:bottom w:val="single" w:sz="4" w:space="0" w:color="000000"/>
              <w:right w:val="single" w:sz="4" w:space="0" w:color="000000"/>
            </w:tcBorders>
          </w:tcPr>
          <w:p w:rsidR="001035BC" w:rsidRDefault="001035BC" w:rsidP="00AF3C7E">
            <w:pPr>
              <w:pStyle w:val="TableParagraph"/>
              <w:spacing w:line="210" w:lineRule="exact"/>
              <w:ind w:left="295" w:right="3"/>
              <w:jc w:val="center"/>
              <w:rPr>
                <w:sz w:val="20"/>
              </w:rPr>
            </w:pPr>
            <w:r>
              <w:rPr>
                <w:sz w:val="20"/>
              </w:rPr>
              <w:t>6.8</w:t>
            </w:r>
          </w:p>
        </w:tc>
      </w:tr>
      <w:tr w:rsidR="001035BC" w:rsidTr="001035BC">
        <w:trPr>
          <w:trHeight w:val="230"/>
        </w:trPr>
        <w:tc>
          <w:tcPr>
            <w:tcW w:w="2703" w:type="dxa"/>
            <w:tcBorders>
              <w:top w:val="single" w:sz="4" w:space="0" w:color="000000"/>
              <w:left w:val="single" w:sz="4" w:space="0" w:color="000000"/>
              <w:bottom w:val="single" w:sz="4" w:space="0" w:color="000000"/>
              <w:right w:val="single" w:sz="4" w:space="0" w:color="000000"/>
            </w:tcBorders>
          </w:tcPr>
          <w:p w:rsidR="001035BC" w:rsidRDefault="001035BC" w:rsidP="00AF3C7E">
            <w:pPr>
              <w:pStyle w:val="TableParagraph"/>
              <w:spacing w:line="210" w:lineRule="exact"/>
              <w:ind w:left="188" w:right="3"/>
              <w:jc w:val="center"/>
              <w:rPr>
                <w:sz w:val="20"/>
              </w:rPr>
            </w:pPr>
            <w:r>
              <w:rPr>
                <w:sz w:val="20"/>
              </w:rPr>
              <w:t>1303</w:t>
            </w:r>
          </w:p>
        </w:tc>
        <w:tc>
          <w:tcPr>
            <w:tcW w:w="2100" w:type="dxa"/>
            <w:tcBorders>
              <w:top w:val="single" w:sz="4" w:space="0" w:color="000000"/>
              <w:left w:val="single" w:sz="4" w:space="0" w:color="000000"/>
              <w:bottom w:val="single" w:sz="4" w:space="0" w:color="000000"/>
              <w:right w:val="single" w:sz="4" w:space="0" w:color="000000"/>
            </w:tcBorders>
          </w:tcPr>
          <w:p w:rsidR="001035BC" w:rsidRDefault="001035BC" w:rsidP="00AF3C7E">
            <w:pPr>
              <w:pStyle w:val="TableParagraph"/>
              <w:spacing w:line="210" w:lineRule="exact"/>
              <w:ind w:left="938" w:right="3"/>
              <w:rPr>
                <w:sz w:val="20"/>
              </w:rPr>
            </w:pPr>
            <w:r>
              <w:rPr>
                <w:sz w:val="20"/>
              </w:rPr>
              <w:t>53</w:t>
            </w:r>
          </w:p>
        </w:tc>
        <w:tc>
          <w:tcPr>
            <w:tcW w:w="3702" w:type="dxa"/>
            <w:tcBorders>
              <w:top w:val="single" w:sz="4" w:space="0" w:color="000000"/>
              <w:left w:val="single" w:sz="4" w:space="0" w:color="000000"/>
              <w:bottom w:val="single" w:sz="4" w:space="0" w:color="000000"/>
              <w:right w:val="single" w:sz="4" w:space="0" w:color="000000"/>
            </w:tcBorders>
          </w:tcPr>
          <w:p w:rsidR="001035BC" w:rsidRDefault="001035BC" w:rsidP="00AF3C7E">
            <w:pPr>
              <w:pStyle w:val="TableParagraph"/>
              <w:spacing w:line="210" w:lineRule="exact"/>
              <w:ind w:left="295" w:right="3"/>
              <w:jc w:val="center"/>
              <w:rPr>
                <w:sz w:val="20"/>
              </w:rPr>
            </w:pPr>
            <w:r>
              <w:rPr>
                <w:sz w:val="20"/>
              </w:rPr>
              <w:t>6.11.1</w:t>
            </w:r>
          </w:p>
        </w:tc>
      </w:tr>
      <w:tr w:rsidR="001035BC" w:rsidTr="001035BC">
        <w:trPr>
          <w:trHeight w:val="230"/>
        </w:trPr>
        <w:tc>
          <w:tcPr>
            <w:tcW w:w="2703" w:type="dxa"/>
            <w:tcBorders>
              <w:top w:val="single" w:sz="4" w:space="0" w:color="000000"/>
              <w:left w:val="single" w:sz="4" w:space="0" w:color="000000"/>
              <w:bottom w:val="single" w:sz="4" w:space="0" w:color="000000"/>
              <w:right w:val="single" w:sz="4" w:space="0" w:color="000000"/>
            </w:tcBorders>
          </w:tcPr>
          <w:p w:rsidR="001035BC" w:rsidRDefault="001035BC" w:rsidP="00AF3C7E">
            <w:pPr>
              <w:pStyle w:val="TableParagraph"/>
              <w:spacing w:line="210" w:lineRule="exact"/>
              <w:ind w:left="188" w:right="3"/>
              <w:jc w:val="center"/>
              <w:rPr>
                <w:sz w:val="20"/>
              </w:rPr>
            </w:pPr>
            <w:r>
              <w:rPr>
                <w:sz w:val="20"/>
              </w:rPr>
              <w:t>1303</w:t>
            </w:r>
          </w:p>
        </w:tc>
        <w:tc>
          <w:tcPr>
            <w:tcW w:w="2100" w:type="dxa"/>
            <w:tcBorders>
              <w:top w:val="single" w:sz="4" w:space="0" w:color="000000"/>
              <w:left w:val="single" w:sz="4" w:space="0" w:color="000000"/>
              <w:bottom w:val="single" w:sz="4" w:space="0" w:color="000000"/>
              <w:right w:val="single" w:sz="4" w:space="0" w:color="000000"/>
            </w:tcBorders>
          </w:tcPr>
          <w:p w:rsidR="001035BC" w:rsidRDefault="001035BC" w:rsidP="00AF3C7E">
            <w:pPr>
              <w:pStyle w:val="TableParagraph"/>
              <w:spacing w:line="210" w:lineRule="exact"/>
              <w:ind w:left="938" w:right="3"/>
              <w:rPr>
                <w:sz w:val="20"/>
              </w:rPr>
            </w:pPr>
            <w:r>
              <w:rPr>
                <w:sz w:val="20"/>
              </w:rPr>
              <w:t>12</w:t>
            </w:r>
          </w:p>
        </w:tc>
        <w:tc>
          <w:tcPr>
            <w:tcW w:w="3702" w:type="dxa"/>
            <w:tcBorders>
              <w:top w:val="single" w:sz="4" w:space="0" w:color="000000"/>
              <w:left w:val="single" w:sz="4" w:space="0" w:color="000000"/>
              <w:bottom w:val="single" w:sz="4" w:space="0" w:color="000000"/>
              <w:right w:val="single" w:sz="4" w:space="0" w:color="000000"/>
            </w:tcBorders>
          </w:tcPr>
          <w:p w:rsidR="001035BC" w:rsidRDefault="001035BC" w:rsidP="00AF3C7E">
            <w:pPr>
              <w:pStyle w:val="TableParagraph"/>
              <w:spacing w:line="210" w:lineRule="exact"/>
              <w:ind w:left="295" w:right="3"/>
              <w:jc w:val="center"/>
              <w:rPr>
                <w:sz w:val="20"/>
              </w:rPr>
            </w:pPr>
            <w:r>
              <w:rPr>
                <w:sz w:val="20"/>
              </w:rPr>
              <w:t>5.3.1</w:t>
            </w:r>
          </w:p>
        </w:tc>
      </w:tr>
      <w:tr w:rsidR="001035BC" w:rsidTr="001035BC">
        <w:trPr>
          <w:trHeight w:val="230"/>
        </w:trPr>
        <w:tc>
          <w:tcPr>
            <w:tcW w:w="2703" w:type="dxa"/>
            <w:tcBorders>
              <w:top w:val="single" w:sz="4" w:space="0" w:color="000000"/>
              <w:left w:val="single" w:sz="4" w:space="0" w:color="000000"/>
              <w:bottom w:val="single" w:sz="4" w:space="0" w:color="000000"/>
              <w:right w:val="single" w:sz="4" w:space="0" w:color="000000"/>
            </w:tcBorders>
          </w:tcPr>
          <w:p w:rsidR="001035BC" w:rsidRDefault="001035BC" w:rsidP="00AF3C7E">
            <w:pPr>
              <w:pStyle w:val="TableParagraph"/>
              <w:spacing w:line="210" w:lineRule="exact"/>
              <w:ind w:left="188" w:right="3"/>
              <w:jc w:val="center"/>
              <w:rPr>
                <w:sz w:val="20"/>
              </w:rPr>
            </w:pPr>
            <w:r>
              <w:rPr>
                <w:sz w:val="20"/>
              </w:rPr>
              <w:t>1303</w:t>
            </w:r>
          </w:p>
        </w:tc>
        <w:tc>
          <w:tcPr>
            <w:tcW w:w="2100" w:type="dxa"/>
            <w:tcBorders>
              <w:top w:val="single" w:sz="4" w:space="0" w:color="000000"/>
              <w:left w:val="single" w:sz="4" w:space="0" w:color="000000"/>
              <w:bottom w:val="single" w:sz="4" w:space="0" w:color="000000"/>
              <w:right w:val="single" w:sz="4" w:space="0" w:color="000000"/>
            </w:tcBorders>
          </w:tcPr>
          <w:p w:rsidR="001035BC" w:rsidRDefault="001035BC" w:rsidP="00AF3C7E">
            <w:pPr>
              <w:pStyle w:val="TableParagraph"/>
              <w:spacing w:line="210" w:lineRule="exact"/>
              <w:ind w:left="938" w:right="3"/>
              <w:rPr>
                <w:sz w:val="20"/>
              </w:rPr>
            </w:pPr>
            <w:r>
              <w:rPr>
                <w:sz w:val="20"/>
              </w:rPr>
              <w:t>45</w:t>
            </w:r>
          </w:p>
        </w:tc>
        <w:tc>
          <w:tcPr>
            <w:tcW w:w="3702" w:type="dxa"/>
            <w:tcBorders>
              <w:top w:val="single" w:sz="4" w:space="0" w:color="000000"/>
              <w:left w:val="single" w:sz="4" w:space="0" w:color="000000"/>
              <w:bottom w:val="single" w:sz="4" w:space="0" w:color="000000"/>
              <w:right w:val="single" w:sz="4" w:space="0" w:color="000000"/>
            </w:tcBorders>
          </w:tcPr>
          <w:p w:rsidR="001035BC" w:rsidRDefault="001035BC" w:rsidP="00AF3C7E">
            <w:pPr>
              <w:pStyle w:val="TableParagraph"/>
              <w:spacing w:line="210" w:lineRule="exact"/>
              <w:ind w:left="295" w:right="3"/>
              <w:jc w:val="center"/>
              <w:rPr>
                <w:sz w:val="20"/>
              </w:rPr>
            </w:pPr>
            <w:r>
              <w:rPr>
                <w:sz w:val="20"/>
              </w:rPr>
              <w:t>5.5.1</w:t>
            </w:r>
          </w:p>
        </w:tc>
      </w:tr>
      <w:tr w:rsidR="00085210" w:rsidTr="00085210">
        <w:trPr>
          <w:trHeight w:val="230"/>
        </w:trPr>
        <w:tc>
          <w:tcPr>
            <w:tcW w:w="2703" w:type="dxa"/>
            <w:tcBorders>
              <w:top w:val="single" w:sz="4" w:space="0" w:color="000000"/>
              <w:left w:val="single" w:sz="4" w:space="0" w:color="000000"/>
              <w:bottom w:val="single" w:sz="4" w:space="0" w:color="000000"/>
              <w:right w:val="single" w:sz="4" w:space="0" w:color="000000"/>
            </w:tcBorders>
          </w:tcPr>
          <w:p w:rsidR="00085210" w:rsidRDefault="00085210" w:rsidP="00AF3C7E">
            <w:pPr>
              <w:pStyle w:val="TableParagraph"/>
              <w:spacing w:line="210" w:lineRule="exact"/>
              <w:ind w:left="188" w:right="3"/>
              <w:jc w:val="center"/>
              <w:rPr>
                <w:sz w:val="20"/>
              </w:rPr>
            </w:pPr>
            <w:r>
              <w:rPr>
                <w:sz w:val="20"/>
              </w:rPr>
              <w:t>1403</w:t>
            </w:r>
          </w:p>
        </w:tc>
        <w:tc>
          <w:tcPr>
            <w:tcW w:w="2100" w:type="dxa"/>
            <w:tcBorders>
              <w:top w:val="single" w:sz="4" w:space="0" w:color="000000"/>
              <w:left w:val="single" w:sz="4" w:space="0" w:color="000000"/>
              <w:bottom w:val="single" w:sz="4" w:space="0" w:color="000000"/>
              <w:right w:val="single" w:sz="4" w:space="0" w:color="000000"/>
            </w:tcBorders>
          </w:tcPr>
          <w:p w:rsidR="00085210" w:rsidRDefault="00085210" w:rsidP="00AF3C7E">
            <w:pPr>
              <w:pStyle w:val="TableParagraph"/>
              <w:spacing w:line="210" w:lineRule="exact"/>
              <w:ind w:left="938" w:right="3"/>
              <w:rPr>
                <w:sz w:val="20"/>
              </w:rPr>
            </w:pPr>
            <w:r>
              <w:rPr>
                <w:sz w:val="20"/>
              </w:rPr>
              <w:t>40(1)</w:t>
            </w:r>
          </w:p>
        </w:tc>
        <w:tc>
          <w:tcPr>
            <w:tcW w:w="3702" w:type="dxa"/>
            <w:tcBorders>
              <w:top w:val="single" w:sz="4" w:space="0" w:color="000000"/>
              <w:left w:val="single" w:sz="4" w:space="0" w:color="000000"/>
              <w:bottom w:val="single" w:sz="4" w:space="0" w:color="000000"/>
              <w:right w:val="single" w:sz="4" w:space="0" w:color="000000"/>
            </w:tcBorders>
          </w:tcPr>
          <w:p w:rsidR="00085210" w:rsidRDefault="00085210" w:rsidP="00AF3C7E">
            <w:pPr>
              <w:pStyle w:val="TableParagraph"/>
              <w:spacing w:line="210" w:lineRule="exact"/>
              <w:ind w:left="295" w:right="3"/>
              <w:jc w:val="center"/>
              <w:rPr>
                <w:sz w:val="20"/>
              </w:rPr>
            </w:pPr>
            <w:r>
              <w:rPr>
                <w:sz w:val="20"/>
              </w:rPr>
              <w:t>6.4.1</w:t>
            </w:r>
          </w:p>
        </w:tc>
      </w:tr>
    </w:tbl>
    <w:p w:rsidR="00085210" w:rsidRDefault="00085210" w:rsidP="00AF3C7E">
      <w:pPr>
        <w:spacing w:line="210" w:lineRule="exact"/>
        <w:ind w:right="3"/>
        <w:rPr>
          <w:sz w:val="20"/>
        </w:rPr>
      </w:pPr>
    </w:p>
    <w:p w:rsidR="001035BC" w:rsidRDefault="001035BC" w:rsidP="00AF3C7E">
      <w:pPr>
        <w:spacing w:line="210" w:lineRule="exact"/>
        <w:ind w:right="-93"/>
        <w:jc w:val="both"/>
        <w:rPr>
          <w:sz w:val="20"/>
        </w:rPr>
        <w:sectPr w:rsidR="001035BC" w:rsidSect="001035BC">
          <w:headerReference w:type="default" r:id="rId165"/>
          <w:footerReference w:type="default" r:id="rId166"/>
          <w:pgSz w:w="11910" w:h="16840"/>
          <w:pgMar w:top="851" w:right="567" w:bottom="851" w:left="1134" w:header="854" w:footer="902" w:gutter="0"/>
          <w:pgNumType w:start="1"/>
          <w:cols w:space="720"/>
        </w:sectPr>
      </w:pPr>
    </w:p>
    <w:p w:rsidR="00EB29FA" w:rsidRDefault="00EB29FA" w:rsidP="00AF3C7E">
      <w:pPr>
        <w:pStyle w:val="BodyText"/>
        <w:spacing w:before="9"/>
        <w:ind w:right="-93"/>
        <w:rPr>
          <w:sz w:val="17"/>
        </w:rPr>
      </w:pPr>
    </w:p>
    <w:tbl>
      <w:tblPr>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3"/>
        <w:gridCol w:w="2100"/>
        <w:gridCol w:w="3702"/>
      </w:tblGrid>
      <w:tr w:rsidR="00EB29FA" w:rsidTr="001035BC">
        <w:trPr>
          <w:trHeight w:val="460"/>
        </w:trPr>
        <w:tc>
          <w:tcPr>
            <w:tcW w:w="2703" w:type="dxa"/>
            <w:shd w:val="clear" w:color="auto" w:fill="E4E4E4"/>
          </w:tcPr>
          <w:p w:rsidR="00EB29FA" w:rsidRDefault="00981AB3" w:rsidP="00AF3C7E">
            <w:pPr>
              <w:pStyle w:val="TableParagraph"/>
              <w:spacing w:line="225" w:lineRule="exact"/>
              <w:ind w:left="188" w:right="-93"/>
              <w:jc w:val="center"/>
              <w:rPr>
                <w:b/>
                <w:sz w:val="20"/>
              </w:rPr>
            </w:pPr>
            <w:r>
              <w:rPr>
                <w:b/>
                <w:sz w:val="20"/>
              </w:rPr>
              <w:t>Clause No. in the</w:t>
            </w:r>
          </w:p>
          <w:p w:rsidR="00EB29FA" w:rsidRDefault="00981AB3" w:rsidP="00AF3C7E">
            <w:pPr>
              <w:pStyle w:val="TableParagraph"/>
              <w:spacing w:line="215" w:lineRule="exact"/>
              <w:ind w:left="188" w:right="-93"/>
              <w:jc w:val="center"/>
              <w:rPr>
                <w:b/>
                <w:sz w:val="20"/>
              </w:rPr>
            </w:pPr>
            <w:r>
              <w:rPr>
                <w:b/>
                <w:sz w:val="20"/>
              </w:rPr>
              <w:t>Standard Specifications</w:t>
            </w:r>
          </w:p>
        </w:tc>
        <w:tc>
          <w:tcPr>
            <w:tcW w:w="2100" w:type="dxa"/>
            <w:shd w:val="clear" w:color="auto" w:fill="E4E4E4"/>
          </w:tcPr>
          <w:p w:rsidR="00EB29FA" w:rsidRDefault="00981AB3" w:rsidP="00AF3C7E">
            <w:pPr>
              <w:pStyle w:val="TableParagraph"/>
              <w:spacing w:line="225" w:lineRule="exact"/>
              <w:ind w:left="178" w:right="-93"/>
              <w:jc w:val="center"/>
              <w:rPr>
                <w:b/>
                <w:sz w:val="20"/>
              </w:rPr>
            </w:pPr>
            <w:r>
              <w:rPr>
                <w:b/>
                <w:sz w:val="20"/>
              </w:rPr>
              <w:t>Clause No. in</w:t>
            </w:r>
          </w:p>
          <w:p w:rsidR="00EB29FA" w:rsidRDefault="00981AB3" w:rsidP="00AF3C7E">
            <w:pPr>
              <w:pStyle w:val="TableParagraph"/>
              <w:spacing w:line="215" w:lineRule="exact"/>
              <w:ind w:left="178" w:right="-93"/>
              <w:jc w:val="center"/>
              <w:rPr>
                <w:b/>
                <w:sz w:val="20"/>
              </w:rPr>
            </w:pPr>
            <w:r>
              <w:rPr>
                <w:b/>
                <w:sz w:val="20"/>
              </w:rPr>
              <w:t>COLTO GCC 1998</w:t>
            </w:r>
          </w:p>
        </w:tc>
        <w:tc>
          <w:tcPr>
            <w:tcW w:w="3702" w:type="dxa"/>
            <w:shd w:val="clear" w:color="auto" w:fill="E4E4E4"/>
          </w:tcPr>
          <w:p w:rsidR="00EB29FA" w:rsidRDefault="00981AB3" w:rsidP="00AF3C7E">
            <w:pPr>
              <w:pStyle w:val="TableParagraph"/>
              <w:spacing w:line="225" w:lineRule="exact"/>
              <w:ind w:left="295" w:right="-93"/>
              <w:jc w:val="center"/>
              <w:rPr>
                <w:b/>
                <w:sz w:val="20"/>
              </w:rPr>
            </w:pPr>
            <w:r>
              <w:rPr>
                <w:b/>
                <w:sz w:val="20"/>
              </w:rPr>
              <w:t>Equivalent Clause No. in</w:t>
            </w:r>
          </w:p>
          <w:p w:rsidR="00EB29FA" w:rsidRDefault="00981AB3" w:rsidP="00AF3C7E">
            <w:pPr>
              <w:pStyle w:val="TableParagraph"/>
              <w:spacing w:line="215" w:lineRule="exact"/>
              <w:ind w:left="295" w:right="-93"/>
              <w:jc w:val="center"/>
              <w:rPr>
                <w:b/>
                <w:sz w:val="20"/>
              </w:rPr>
            </w:pPr>
            <w:r>
              <w:rPr>
                <w:b/>
                <w:sz w:val="20"/>
              </w:rPr>
              <w:t>GCC 2015</w:t>
            </w:r>
          </w:p>
        </w:tc>
      </w:tr>
      <w:tr w:rsidR="00EB29FA" w:rsidTr="001035BC">
        <w:trPr>
          <w:trHeight w:val="227"/>
        </w:trPr>
        <w:tc>
          <w:tcPr>
            <w:tcW w:w="2703" w:type="dxa"/>
          </w:tcPr>
          <w:p w:rsidR="00EB29FA" w:rsidRDefault="00981AB3" w:rsidP="00AF3C7E">
            <w:pPr>
              <w:pStyle w:val="TableParagraph"/>
              <w:spacing w:line="208" w:lineRule="exact"/>
              <w:ind w:left="188" w:right="-93"/>
              <w:jc w:val="center"/>
              <w:rPr>
                <w:sz w:val="20"/>
              </w:rPr>
            </w:pPr>
            <w:r>
              <w:rPr>
                <w:sz w:val="20"/>
              </w:rPr>
              <w:t>1505</w:t>
            </w:r>
          </w:p>
        </w:tc>
        <w:tc>
          <w:tcPr>
            <w:tcW w:w="2100" w:type="dxa"/>
          </w:tcPr>
          <w:p w:rsidR="00EB29FA" w:rsidRDefault="00981AB3" w:rsidP="00AF3C7E">
            <w:pPr>
              <w:pStyle w:val="TableParagraph"/>
              <w:spacing w:line="208" w:lineRule="exact"/>
              <w:ind w:left="177" w:right="-93"/>
              <w:jc w:val="center"/>
              <w:rPr>
                <w:sz w:val="20"/>
              </w:rPr>
            </w:pPr>
            <w:r>
              <w:rPr>
                <w:sz w:val="20"/>
              </w:rPr>
              <w:t>40</w:t>
            </w:r>
          </w:p>
        </w:tc>
        <w:tc>
          <w:tcPr>
            <w:tcW w:w="3702" w:type="dxa"/>
          </w:tcPr>
          <w:p w:rsidR="00EB29FA" w:rsidRDefault="00981AB3" w:rsidP="00AF3C7E">
            <w:pPr>
              <w:pStyle w:val="TableParagraph"/>
              <w:spacing w:line="208" w:lineRule="exact"/>
              <w:ind w:left="295" w:right="-93"/>
              <w:jc w:val="center"/>
              <w:rPr>
                <w:sz w:val="20"/>
              </w:rPr>
            </w:pPr>
            <w:r>
              <w:rPr>
                <w:sz w:val="20"/>
              </w:rPr>
              <w:t>6.4.1</w:t>
            </w:r>
          </w:p>
        </w:tc>
      </w:tr>
      <w:tr w:rsidR="00EB29FA" w:rsidTr="001035BC">
        <w:trPr>
          <w:trHeight w:val="230"/>
        </w:trPr>
        <w:tc>
          <w:tcPr>
            <w:tcW w:w="2703" w:type="dxa"/>
          </w:tcPr>
          <w:p w:rsidR="00EB29FA" w:rsidRDefault="00981AB3" w:rsidP="00AF3C7E">
            <w:pPr>
              <w:pStyle w:val="TableParagraph"/>
              <w:spacing w:line="210" w:lineRule="exact"/>
              <w:ind w:left="188" w:right="-93"/>
              <w:jc w:val="center"/>
              <w:rPr>
                <w:sz w:val="20"/>
              </w:rPr>
            </w:pPr>
            <w:r>
              <w:rPr>
                <w:sz w:val="20"/>
              </w:rPr>
              <w:t>31.03</w:t>
            </w:r>
          </w:p>
        </w:tc>
        <w:tc>
          <w:tcPr>
            <w:tcW w:w="2100" w:type="dxa"/>
          </w:tcPr>
          <w:p w:rsidR="00EB29FA" w:rsidRDefault="00981AB3" w:rsidP="00AF3C7E">
            <w:pPr>
              <w:pStyle w:val="TableParagraph"/>
              <w:spacing w:line="210" w:lineRule="exact"/>
              <w:ind w:left="177" w:right="-93"/>
              <w:jc w:val="center"/>
              <w:rPr>
                <w:sz w:val="20"/>
              </w:rPr>
            </w:pPr>
            <w:r>
              <w:rPr>
                <w:sz w:val="20"/>
              </w:rPr>
              <w:t>40</w:t>
            </w:r>
          </w:p>
        </w:tc>
        <w:tc>
          <w:tcPr>
            <w:tcW w:w="3702" w:type="dxa"/>
          </w:tcPr>
          <w:p w:rsidR="00EB29FA" w:rsidRDefault="00981AB3" w:rsidP="00AF3C7E">
            <w:pPr>
              <w:pStyle w:val="TableParagraph"/>
              <w:spacing w:line="210" w:lineRule="exact"/>
              <w:ind w:left="295" w:right="-93"/>
              <w:jc w:val="center"/>
              <w:rPr>
                <w:sz w:val="20"/>
              </w:rPr>
            </w:pPr>
            <w:r>
              <w:rPr>
                <w:sz w:val="20"/>
              </w:rPr>
              <w:t>6.4.1</w:t>
            </w:r>
          </w:p>
        </w:tc>
      </w:tr>
      <w:tr w:rsidR="00EB29FA" w:rsidTr="001035BC">
        <w:trPr>
          <w:trHeight w:val="230"/>
        </w:trPr>
        <w:tc>
          <w:tcPr>
            <w:tcW w:w="2703" w:type="dxa"/>
          </w:tcPr>
          <w:p w:rsidR="00EB29FA" w:rsidRDefault="00981AB3" w:rsidP="00AF3C7E">
            <w:pPr>
              <w:pStyle w:val="TableParagraph"/>
              <w:spacing w:line="210" w:lineRule="exact"/>
              <w:ind w:left="188" w:right="-93"/>
              <w:jc w:val="center"/>
              <w:rPr>
                <w:sz w:val="20"/>
              </w:rPr>
            </w:pPr>
            <w:r>
              <w:rPr>
                <w:sz w:val="20"/>
              </w:rPr>
              <w:t>3204(b)</w:t>
            </w:r>
          </w:p>
        </w:tc>
        <w:tc>
          <w:tcPr>
            <w:tcW w:w="2100" w:type="dxa"/>
          </w:tcPr>
          <w:p w:rsidR="00EB29FA" w:rsidRDefault="00981AB3" w:rsidP="00AF3C7E">
            <w:pPr>
              <w:pStyle w:val="TableParagraph"/>
              <w:spacing w:line="210" w:lineRule="exact"/>
              <w:ind w:left="177" w:right="-93"/>
              <w:jc w:val="center"/>
              <w:rPr>
                <w:sz w:val="20"/>
              </w:rPr>
            </w:pPr>
            <w:r>
              <w:rPr>
                <w:sz w:val="20"/>
              </w:rPr>
              <w:t>40</w:t>
            </w:r>
          </w:p>
        </w:tc>
        <w:tc>
          <w:tcPr>
            <w:tcW w:w="3702" w:type="dxa"/>
          </w:tcPr>
          <w:p w:rsidR="00EB29FA" w:rsidRDefault="00981AB3" w:rsidP="00AF3C7E">
            <w:pPr>
              <w:pStyle w:val="TableParagraph"/>
              <w:spacing w:line="210" w:lineRule="exact"/>
              <w:ind w:left="295" w:right="-93"/>
              <w:jc w:val="center"/>
              <w:rPr>
                <w:sz w:val="20"/>
              </w:rPr>
            </w:pPr>
            <w:r>
              <w:rPr>
                <w:sz w:val="20"/>
              </w:rPr>
              <w:t>6.4.1</w:t>
            </w:r>
          </w:p>
        </w:tc>
      </w:tr>
      <w:tr w:rsidR="00EB29FA" w:rsidTr="001035BC">
        <w:trPr>
          <w:trHeight w:val="230"/>
        </w:trPr>
        <w:tc>
          <w:tcPr>
            <w:tcW w:w="2703" w:type="dxa"/>
          </w:tcPr>
          <w:p w:rsidR="00EB29FA" w:rsidRDefault="00981AB3" w:rsidP="00AF3C7E">
            <w:pPr>
              <w:pStyle w:val="TableParagraph"/>
              <w:spacing w:line="210" w:lineRule="exact"/>
              <w:ind w:left="188" w:right="-93"/>
              <w:jc w:val="center"/>
              <w:rPr>
                <w:sz w:val="20"/>
              </w:rPr>
            </w:pPr>
            <w:r>
              <w:rPr>
                <w:sz w:val="20"/>
              </w:rPr>
              <w:t>3303(b)</w:t>
            </w:r>
          </w:p>
        </w:tc>
        <w:tc>
          <w:tcPr>
            <w:tcW w:w="2100" w:type="dxa"/>
          </w:tcPr>
          <w:p w:rsidR="00EB29FA" w:rsidRDefault="00981AB3" w:rsidP="00AF3C7E">
            <w:pPr>
              <w:pStyle w:val="TableParagraph"/>
              <w:spacing w:line="210" w:lineRule="exact"/>
              <w:ind w:left="8" w:right="-93"/>
              <w:jc w:val="center"/>
              <w:rPr>
                <w:sz w:val="20"/>
              </w:rPr>
            </w:pPr>
            <w:r>
              <w:rPr>
                <w:w w:val="99"/>
                <w:sz w:val="20"/>
              </w:rPr>
              <w:t>2</w:t>
            </w:r>
          </w:p>
        </w:tc>
        <w:tc>
          <w:tcPr>
            <w:tcW w:w="3702" w:type="dxa"/>
          </w:tcPr>
          <w:p w:rsidR="00EB29FA" w:rsidRDefault="00981AB3" w:rsidP="00AF3C7E">
            <w:pPr>
              <w:pStyle w:val="TableParagraph"/>
              <w:spacing w:line="210" w:lineRule="exact"/>
              <w:ind w:left="295" w:right="-93"/>
              <w:jc w:val="center"/>
              <w:rPr>
                <w:sz w:val="20"/>
              </w:rPr>
            </w:pPr>
            <w:r>
              <w:rPr>
                <w:sz w:val="20"/>
              </w:rPr>
              <w:t>3.2.1</w:t>
            </w:r>
          </w:p>
        </w:tc>
      </w:tr>
      <w:tr w:rsidR="00EB29FA" w:rsidTr="001035BC">
        <w:trPr>
          <w:trHeight w:val="230"/>
        </w:trPr>
        <w:tc>
          <w:tcPr>
            <w:tcW w:w="2703" w:type="dxa"/>
          </w:tcPr>
          <w:p w:rsidR="00EB29FA" w:rsidRDefault="00981AB3" w:rsidP="00AF3C7E">
            <w:pPr>
              <w:pStyle w:val="TableParagraph"/>
              <w:spacing w:line="210" w:lineRule="exact"/>
              <w:ind w:left="188" w:right="-93"/>
              <w:jc w:val="center"/>
              <w:rPr>
                <w:sz w:val="20"/>
              </w:rPr>
            </w:pPr>
            <w:r>
              <w:rPr>
                <w:sz w:val="20"/>
              </w:rPr>
              <w:t>5803(c)</w:t>
            </w:r>
          </w:p>
        </w:tc>
        <w:tc>
          <w:tcPr>
            <w:tcW w:w="2100" w:type="dxa"/>
          </w:tcPr>
          <w:p w:rsidR="00EB29FA" w:rsidRDefault="00981AB3" w:rsidP="00AF3C7E">
            <w:pPr>
              <w:pStyle w:val="TableParagraph"/>
              <w:spacing w:line="210" w:lineRule="exact"/>
              <w:ind w:left="177" w:right="-93"/>
              <w:jc w:val="center"/>
              <w:rPr>
                <w:sz w:val="20"/>
              </w:rPr>
            </w:pPr>
            <w:r>
              <w:rPr>
                <w:sz w:val="20"/>
              </w:rPr>
              <w:t>40</w:t>
            </w:r>
          </w:p>
        </w:tc>
        <w:tc>
          <w:tcPr>
            <w:tcW w:w="3702" w:type="dxa"/>
          </w:tcPr>
          <w:p w:rsidR="00EB29FA" w:rsidRDefault="00981AB3" w:rsidP="00AF3C7E">
            <w:pPr>
              <w:pStyle w:val="TableParagraph"/>
              <w:spacing w:line="210" w:lineRule="exact"/>
              <w:ind w:left="295" w:right="-93"/>
              <w:jc w:val="center"/>
              <w:rPr>
                <w:sz w:val="20"/>
              </w:rPr>
            </w:pPr>
            <w:r>
              <w:rPr>
                <w:sz w:val="20"/>
              </w:rPr>
              <w:t>6.4.1</w:t>
            </w:r>
          </w:p>
        </w:tc>
      </w:tr>
      <w:tr w:rsidR="00EB29FA" w:rsidTr="001035BC">
        <w:trPr>
          <w:trHeight w:val="230"/>
        </w:trPr>
        <w:tc>
          <w:tcPr>
            <w:tcW w:w="2703" w:type="dxa"/>
          </w:tcPr>
          <w:p w:rsidR="00EB29FA" w:rsidRDefault="00981AB3" w:rsidP="00AF3C7E">
            <w:pPr>
              <w:pStyle w:val="TableParagraph"/>
              <w:spacing w:line="210" w:lineRule="exact"/>
              <w:ind w:left="188" w:right="-93"/>
              <w:jc w:val="center"/>
              <w:rPr>
                <w:sz w:val="20"/>
              </w:rPr>
            </w:pPr>
            <w:r>
              <w:rPr>
                <w:sz w:val="20"/>
              </w:rPr>
              <w:t>5805(d)</w:t>
            </w:r>
          </w:p>
        </w:tc>
        <w:tc>
          <w:tcPr>
            <w:tcW w:w="2100" w:type="dxa"/>
          </w:tcPr>
          <w:p w:rsidR="00EB29FA" w:rsidRDefault="00981AB3" w:rsidP="00AF3C7E">
            <w:pPr>
              <w:pStyle w:val="TableParagraph"/>
              <w:spacing w:line="210" w:lineRule="exact"/>
              <w:ind w:left="177" w:right="-93"/>
              <w:jc w:val="center"/>
              <w:rPr>
                <w:sz w:val="20"/>
              </w:rPr>
            </w:pPr>
            <w:r>
              <w:rPr>
                <w:sz w:val="20"/>
              </w:rPr>
              <w:t>40</w:t>
            </w:r>
          </w:p>
        </w:tc>
        <w:tc>
          <w:tcPr>
            <w:tcW w:w="3702" w:type="dxa"/>
          </w:tcPr>
          <w:p w:rsidR="00EB29FA" w:rsidRDefault="00981AB3" w:rsidP="00AF3C7E">
            <w:pPr>
              <w:pStyle w:val="TableParagraph"/>
              <w:spacing w:line="210" w:lineRule="exact"/>
              <w:ind w:left="295" w:right="-93"/>
              <w:jc w:val="center"/>
              <w:rPr>
                <w:sz w:val="20"/>
              </w:rPr>
            </w:pPr>
            <w:r>
              <w:rPr>
                <w:sz w:val="20"/>
              </w:rPr>
              <w:t>6.4.1</w:t>
            </w:r>
          </w:p>
        </w:tc>
      </w:tr>
      <w:tr w:rsidR="00EB29FA" w:rsidTr="001035BC">
        <w:trPr>
          <w:trHeight w:val="230"/>
        </w:trPr>
        <w:tc>
          <w:tcPr>
            <w:tcW w:w="2703" w:type="dxa"/>
          </w:tcPr>
          <w:p w:rsidR="00EB29FA" w:rsidRDefault="00981AB3" w:rsidP="00AF3C7E">
            <w:pPr>
              <w:pStyle w:val="TableParagraph"/>
              <w:spacing w:line="210" w:lineRule="exact"/>
              <w:ind w:left="188" w:right="-93"/>
              <w:jc w:val="center"/>
              <w:rPr>
                <w:sz w:val="20"/>
              </w:rPr>
            </w:pPr>
            <w:r>
              <w:rPr>
                <w:sz w:val="20"/>
              </w:rPr>
              <w:t>6103(c)</w:t>
            </w:r>
          </w:p>
        </w:tc>
        <w:tc>
          <w:tcPr>
            <w:tcW w:w="2100" w:type="dxa"/>
          </w:tcPr>
          <w:p w:rsidR="00EB29FA" w:rsidRDefault="00981AB3" w:rsidP="00AF3C7E">
            <w:pPr>
              <w:pStyle w:val="TableParagraph"/>
              <w:spacing w:line="210" w:lineRule="exact"/>
              <w:ind w:left="177" w:right="-93"/>
              <w:jc w:val="center"/>
              <w:rPr>
                <w:sz w:val="20"/>
              </w:rPr>
            </w:pPr>
            <w:r>
              <w:rPr>
                <w:sz w:val="20"/>
              </w:rPr>
              <w:t>40</w:t>
            </w:r>
          </w:p>
        </w:tc>
        <w:tc>
          <w:tcPr>
            <w:tcW w:w="3702" w:type="dxa"/>
          </w:tcPr>
          <w:p w:rsidR="00EB29FA" w:rsidRDefault="00981AB3" w:rsidP="00AF3C7E">
            <w:pPr>
              <w:pStyle w:val="TableParagraph"/>
              <w:spacing w:line="210" w:lineRule="exact"/>
              <w:ind w:left="295" w:right="-93"/>
              <w:jc w:val="center"/>
              <w:rPr>
                <w:sz w:val="20"/>
              </w:rPr>
            </w:pPr>
            <w:r>
              <w:rPr>
                <w:sz w:val="20"/>
              </w:rPr>
              <w:t>6.4.1</w:t>
            </w:r>
          </w:p>
        </w:tc>
      </w:tr>
      <w:tr w:rsidR="00EB29FA" w:rsidTr="001035BC">
        <w:trPr>
          <w:trHeight w:val="230"/>
        </w:trPr>
        <w:tc>
          <w:tcPr>
            <w:tcW w:w="2703" w:type="dxa"/>
          </w:tcPr>
          <w:p w:rsidR="00EB29FA" w:rsidRDefault="00981AB3" w:rsidP="00AF3C7E">
            <w:pPr>
              <w:pStyle w:val="TableParagraph"/>
              <w:spacing w:line="210" w:lineRule="exact"/>
              <w:ind w:left="188" w:right="-93"/>
              <w:jc w:val="center"/>
              <w:rPr>
                <w:sz w:val="20"/>
              </w:rPr>
            </w:pPr>
            <w:r>
              <w:rPr>
                <w:sz w:val="20"/>
              </w:rPr>
              <w:t>Item 83.03</w:t>
            </w:r>
          </w:p>
        </w:tc>
        <w:tc>
          <w:tcPr>
            <w:tcW w:w="2100" w:type="dxa"/>
          </w:tcPr>
          <w:p w:rsidR="00EB29FA" w:rsidRDefault="00981AB3" w:rsidP="00AF3C7E">
            <w:pPr>
              <w:pStyle w:val="TableParagraph"/>
              <w:spacing w:line="210" w:lineRule="exact"/>
              <w:ind w:left="177" w:right="-93"/>
              <w:jc w:val="center"/>
              <w:rPr>
                <w:sz w:val="20"/>
              </w:rPr>
            </w:pPr>
            <w:r>
              <w:rPr>
                <w:sz w:val="20"/>
              </w:rPr>
              <w:t>22</w:t>
            </w:r>
          </w:p>
        </w:tc>
        <w:tc>
          <w:tcPr>
            <w:tcW w:w="3702" w:type="dxa"/>
          </w:tcPr>
          <w:p w:rsidR="00EB29FA" w:rsidRDefault="00981AB3" w:rsidP="00AF3C7E">
            <w:pPr>
              <w:pStyle w:val="TableParagraph"/>
              <w:spacing w:line="210" w:lineRule="exact"/>
              <w:ind w:left="295" w:right="-93"/>
              <w:jc w:val="center"/>
              <w:rPr>
                <w:sz w:val="20"/>
              </w:rPr>
            </w:pPr>
            <w:r>
              <w:rPr>
                <w:sz w:val="20"/>
              </w:rPr>
              <w:t>5.15.1</w:t>
            </w:r>
          </w:p>
        </w:tc>
      </w:tr>
      <w:tr w:rsidR="00EB29FA" w:rsidTr="001035BC">
        <w:trPr>
          <w:trHeight w:val="233"/>
        </w:trPr>
        <w:tc>
          <w:tcPr>
            <w:tcW w:w="2703" w:type="dxa"/>
          </w:tcPr>
          <w:p w:rsidR="00EB29FA" w:rsidRDefault="00981AB3" w:rsidP="00AF3C7E">
            <w:pPr>
              <w:pStyle w:val="TableParagraph"/>
              <w:spacing w:line="213" w:lineRule="exact"/>
              <w:ind w:left="188" w:right="-93"/>
              <w:jc w:val="center"/>
              <w:rPr>
                <w:sz w:val="20"/>
              </w:rPr>
            </w:pPr>
            <w:r>
              <w:rPr>
                <w:sz w:val="20"/>
              </w:rPr>
              <w:t>ALL SECTIONS</w:t>
            </w:r>
          </w:p>
        </w:tc>
        <w:tc>
          <w:tcPr>
            <w:tcW w:w="2100" w:type="dxa"/>
          </w:tcPr>
          <w:p w:rsidR="00EB29FA" w:rsidRDefault="00981AB3" w:rsidP="00AF3C7E">
            <w:pPr>
              <w:pStyle w:val="TableParagraph"/>
              <w:spacing w:line="213" w:lineRule="exact"/>
              <w:ind w:left="177" w:right="-93"/>
              <w:jc w:val="center"/>
              <w:rPr>
                <w:sz w:val="20"/>
              </w:rPr>
            </w:pPr>
            <w:r>
              <w:rPr>
                <w:sz w:val="20"/>
              </w:rPr>
              <w:t>48</w:t>
            </w:r>
          </w:p>
        </w:tc>
        <w:tc>
          <w:tcPr>
            <w:tcW w:w="3702" w:type="dxa"/>
          </w:tcPr>
          <w:p w:rsidR="00EB29FA" w:rsidRDefault="00981AB3" w:rsidP="00AF3C7E">
            <w:pPr>
              <w:pStyle w:val="TableParagraph"/>
              <w:spacing w:line="213" w:lineRule="exact"/>
              <w:ind w:left="295" w:right="-93"/>
              <w:jc w:val="center"/>
              <w:rPr>
                <w:sz w:val="20"/>
              </w:rPr>
            </w:pPr>
            <w:r>
              <w:rPr>
                <w:sz w:val="20"/>
              </w:rPr>
              <w:t>6.6</w:t>
            </w:r>
          </w:p>
        </w:tc>
      </w:tr>
    </w:tbl>
    <w:p w:rsidR="00EB29FA" w:rsidRDefault="00981AB3" w:rsidP="00AE7FF7">
      <w:pPr>
        <w:pStyle w:val="BodyText"/>
        <w:spacing w:before="240" w:after="240"/>
        <w:ind w:left="1418" w:right="144"/>
        <w:jc w:val="both"/>
      </w:pPr>
      <w:r w:rsidRPr="00085210">
        <w:t xml:space="preserve">Variations </w:t>
      </w:r>
      <w:r>
        <w:t>and</w:t>
      </w:r>
      <w:r w:rsidRPr="00085210">
        <w:t xml:space="preserve"> </w:t>
      </w:r>
      <w:r>
        <w:t>additions</w:t>
      </w:r>
      <w:r w:rsidRPr="00085210">
        <w:t xml:space="preserve"> </w:t>
      </w:r>
      <w:r>
        <w:t>to</w:t>
      </w:r>
      <w:r w:rsidRPr="00085210">
        <w:t xml:space="preserve"> </w:t>
      </w:r>
      <w:r>
        <w:t>the</w:t>
      </w:r>
      <w:r w:rsidRPr="00085210">
        <w:t xml:space="preserve"> </w:t>
      </w:r>
      <w:r>
        <w:t>COLTO</w:t>
      </w:r>
      <w:r w:rsidRPr="00085210">
        <w:t xml:space="preserve"> </w:t>
      </w:r>
      <w:r>
        <w:t>1998</w:t>
      </w:r>
      <w:r w:rsidRPr="00085210">
        <w:t xml:space="preserve"> </w:t>
      </w:r>
      <w:r>
        <w:t>Standardized</w:t>
      </w:r>
      <w:r w:rsidRPr="00085210">
        <w:t xml:space="preserve"> </w:t>
      </w:r>
      <w:r>
        <w:t>Specifications</w:t>
      </w:r>
      <w:r w:rsidRPr="00085210">
        <w:t xml:space="preserve"> </w:t>
      </w:r>
      <w:r>
        <w:t>are</w:t>
      </w:r>
      <w:r w:rsidRPr="00085210">
        <w:t xml:space="preserve"> </w:t>
      </w:r>
      <w:r>
        <w:t>listed</w:t>
      </w:r>
      <w:r w:rsidRPr="00085210">
        <w:t xml:space="preserve"> </w:t>
      </w:r>
      <w:r>
        <w:t>in</w:t>
      </w:r>
      <w:r w:rsidRPr="00085210">
        <w:t xml:space="preserve"> </w:t>
      </w:r>
      <w:r>
        <w:t>section C3.4.1.1 of this</w:t>
      </w:r>
      <w:r w:rsidRPr="00085210">
        <w:t xml:space="preserve"> </w:t>
      </w:r>
      <w:r>
        <w:t>document.</w:t>
      </w:r>
    </w:p>
    <w:p w:rsidR="00EB29FA" w:rsidRDefault="00981AB3" w:rsidP="00AE7FF7">
      <w:pPr>
        <w:pStyle w:val="Heading5"/>
        <w:ind w:right="144"/>
      </w:pPr>
      <w:r>
        <w:t xml:space="preserve">C3.4.1.5 </w:t>
      </w:r>
      <w:r>
        <w:rPr>
          <w:u w:val="thick"/>
        </w:rPr>
        <w:t>Amendments to the COLTO 1998 Edition Standardized Specifications</w:t>
      </w:r>
    </w:p>
    <w:p w:rsidR="00EB29FA" w:rsidRDefault="00981AB3" w:rsidP="00AE7FF7">
      <w:pPr>
        <w:pStyle w:val="BodyText"/>
        <w:spacing w:before="240" w:after="240"/>
        <w:ind w:left="1560" w:right="144"/>
        <w:jc w:val="both"/>
      </w:pPr>
      <w:r>
        <w:t>There are no amendments to the Standard Specifications as issued by the Committee of Land Transport Officials (COLTO).</w:t>
      </w:r>
    </w:p>
    <w:p w:rsidR="00EB29FA" w:rsidRDefault="00981AB3" w:rsidP="00AE7FF7">
      <w:pPr>
        <w:pStyle w:val="Heading5"/>
        <w:tabs>
          <w:tab w:val="left" w:pos="1581"/>
        </w:tabs>
        <w:spacing w:before="240"/>
        <w:ind w:left="680" w:right="144"/>
      </w:pPr>
      <w:r>
        <w:t>C3.4.2</w:t>
      </w:r>
      <w:r>
        <w:tab/>
      </w:r>
      <w:r>
        <w:rPr>
          <w:u w:val="thick"/>
        </w:rPr>
        <w:t>PROJECT SPECIFICATIONS RELATING TO STANDARD</w:t>
      </w:r>
      <w:r>
        <w:rPr>
          <w:spacing w:val="-34"/>
          <w:u w:val="thick"/>
        </w:rPr>
        <w:t xml:space="preserve"> </w:t>
      </w:r>
      <w:r>
        <w:rPr>
          <w:u w:val="thick"/>
        </w:rPr>
        <w:t>SPECIFICATIONS</w:t>
      </w:r>
    </w:p>
    <w:p w:rsidR="00EB29FA" w:rsidRDefault="00981AB3" w:rsidP="00AE7FF7">
      <w:pPr>
        <w:pStyle w:val="BodyText"/>
        <w:spacing w:before="240" w:after="240"/>
        <w:ind w:left="1560" w:right="144"/>
        <w:jc w:val="both"/>
      </w:pPr>
      <w:r>
        <w:t>This part of the project specifications deals with matters relating to the standard specifications. Where reference is made in the standard specifications to the project specifications this part shall also contain the relevant information e.g. the requirements where a choice of materials or construction methods are provided for the standard specifications.</w:t>
      </w:r>
    </w:p>
    <w:p w:rsidR="00EB29FA" w:rsidRDefault="00981AB3" w:rsidP="00AE7FF7">
      <w:pPr>
        <w:pStyle w:val="BodyText"/>
        <w:spacing w:before="240" w:after="240"/>
        <w:ind w:left="1560" w:right="144"/>
        <w:jc w:val="both"/>
      </w:pPr>
      <w:r>
        <w:t>In certain clauses, the Standardized Specifications allow a choice to be specified in the Specification Data between alternative material or methods of construction, and for additional requirements to be specified to suit a particular contract. Details of such alternatives or additional requirements applicable to this contract are contained in this part of the Specification Data. It also contains such additional specifications as are required for this particular contract.</w:t>
      </w:r>
    </w:p>
    <w:p w:rsidR="00EB29FA" w:rsidRDefault="00981AB3" w:rsidP="00AE7FF7">
      <w:pPr>
        <w:pStyle w:val="BodyText"/>
        <w:spacing w:before="240" w:after="240"/>
        <w:ind w:left="1560" w:right="144"/>
        <w:jc w:val="both"/>
      </w:pPr>
      <w:r>
        <w:t>The number of each clause and each payment item in this part of the project specifications consists of the prefix “B” followed by a number corresponding to the number of the relevant clause</w:t>
      </w:r>
      <w:r w:rsidRPr="00085210">
        <w:t xml:space="preserve"> </w:t>
      </w:r>
      <w:r>
        <w:t>or</w:t>
      </w:r>
      <w:r w:rsidRPr="00085210">
        <w:t xml:space="preserve"> </w:t>
      </w:r>
      <w:r>
        <w:t>payment</w:t>
      </w:r>
      <w:r w:rsidRPr="00085210">
        <w:t xml:space="preserve"> </w:t>
      </w:r>
      <w:r>
        <w:t>item</w:t>
      </w:r>
      <w:r w:rsidRPr="00085210">
        <w:t xml:space="preserve"> </w:t>
      </w:r>
      <w:r>
        <w:t>in</w:t>
      </w:r>
      <w:r w:rsidRPr="00085210">
        <w:t xml:space="preserve"> </w:t>
      </w:r>
      <w:r>
        <w:t>the</w:t>
      </w:r>
      <w:r w:rsidRPr="00085210">
        <w:t xml:space="preserve"> </w:t>
      </w:r>
      <w:r>
        <w:t>Standardized</w:t>
      </w:r>
      <w:r w:rsidRPr="00085210">
        <w:t xml:space="preserve"> </w:t>
      </w:r>
      <w:r>
        <w:t>Specifications.</w:t>
      </w:r>
      <w:r w:rsidRPr="00085210">
        <w:t xml:space="preserve"> </w:t>
      </w:r>
      <w:r>
        <w:t>New</w:t>
      </w:r>
      <w:r w:rsidRPr="00085210">
        <w:t xml:space="preserve"> </w:t>
      </w:r>
      <w:r>
        <w:t>clauses</w:t>
      </w:r>
      <w:r w:rsidRPr="00085210">
        <w:t xml:space="preserve"> </w:t>
      </w:r>
      <w:r>
        <w:t>and</w:t>
      </w:r>
      <w:r w:rsidRPr="00085210">
        <w:t xml:space="preserve"> </w:t>
      </w:r>
      <w:r>
        <w:t>payment</w:t>
      </w:r>
      <w:r w:rsidRPr="00085210">
        <w:t xml:space="preserve"> </w:t>
      </w:r>
      <w:r>
        <w:t>items not</w:t>
      </w:r>
      <w:r w:rsidRPr="00085210">
        <w:t xml:space="preserve"> </w:t>
      </w:r>
      <w:r>
        <w:t>covered</w:t>
      </w:r>
      <w:r w:rsidRPr="00085210">
        <w:t xml:space="preserve"> </w:t>
      </w:r>
      <w:r>
        <w:t>by</w:t>
      </w:r>
      <w:r w:rsidRPr="00085210">
        <w:t xml:space="preserve"> </w:t>
      </w:r>
      <w:r>
        <w:t>clauses</w:t>
      </w:r>
      <w:r w:rsidRPr="00085210">
        <w:t xml:space="preserve"> </w:t>
      </w:r>
      <w:r>
        <w:t>or</w:t>
      </w:r>
      <w:r w:rsidRPr="00085210">
        <w:t xml:space="preserve"> </w:t>
      </w:r>
      <w:r>
        <w:t>payment</w:t>
      </w:r>
      <w:r w:rsidRPr="00085210">
        <w:t xml:space="preserve"> </w:t>
      </w:r>
      <w:r>
        <w:t>items</w:t>
      </w:r>
      <w:r w:rsidRPr="00085210">
        <w:t xml:space="preserve"> </w:t>
      </w:r>
      <w:r>
        <w:t>in</w:t>
      </w:r>
      <w:r w:rsidRPr="00085210">
        <w:t xml:space="preserve"> </w:t>
      </w:r>
      <w:r>
        <w:t>the</w:t>
      </w:r>
      <w:r w:rsidRPr="00085210">
        <w:t xml:space="preserve"> </w:t>
      </w:r>
      <w:r>
        <w:t>Standardized</w:t>
      </w:r>
      <w:r w:rsidRPr="00085210">
        <w:t xml:space="preserve"> </w:t>
      </w:r>
      <w:r>
        <w:t>Specifications</w:t>
      </w:r>
      <w:r w:rsidRPr="00085210">
        <w:t xml:space="preserve"> </w:t>
      </w:r>
      <w:r>
        <w:t>if</w:t>
      </w:r>
      <w:r w:rsidRPr="00085210">
        <w:t xml:space="preserve"> </w:t>
      </w:r>
      <w:r>
        <w:t>included</w:t>
      </w:r>
      <w:r w:rsidRPr="00085210">
        <w:t xml:space="preserve"> </w:t>
      </w:r>
      <w:r>
        <w:t>here are also designated “B”, followed by a number. The new numbers follow on the last clause or item number used in the relevant section of the Standardized</w:t>
      </w:r>
      <w:r w:rsidRPr="00085210">
        <w:t xml:space="preserve"> </w:t>
      </w:r>
      <w:r>
        <w:t>Specifications.</w:t>
      </w:r>
    </w:p>
    <w:p w:rsidR="00EB29FA" w:rsidRDefault="00981AB3" w:rsidP="00AE7FF7">
      <w:pPr>
        <w:pStyle w:val="BodyText"/>
        <w:spacing w:before="240" w:after="240"/>
        <w:ind w:left="1560" w:right="144"/>
        <w:jc w:val="both"/>
      </w:pPr>
      <w:r>
        <w:t>Clauses</w:t>
      </w:r>
      <w:r w:rsidRPr="00085210">
        <w:t xml:space="preserve"> </w:t>
      </w:r>
      <w:r>
        <w:t>and</w:t>
      </w:r>
      <w:r w:rsidRPr="00085210">
        <w:t xml:space="preserve"> </w:t>
      </w:r>
      <w:r>
        <w:t>pay</w:t>
      </w:r>
      <w:r w:rsidRPr="00085210">
        <w:t xml:space="preserve"> </w:t>
      </w:r>
      <w:r>
        <w:t>items</w:t>
      </w:r>
      <w:r w:rsidRPr="00085210">
        <w:t xml:space="preserve"> </w:t>
      </w:r>
      <w:r>
        <w:t>referring</w:t>
      </w:r>
      <w:r w:rsidRPr="00085210">
        <w:t xml:space="preserve"> </w:t>
      </w:r>
      <w:r>
        <w:t>to</w:t>
      </w:r>
      <w:r w:rsidRPr="00085210">
        <w:t xml:space="preserve"> </w:t>
      </w:r>
      <w:r w:rsidR="005C7675">
        <w:t>labor</w:t>
      </w:r>
      <w:r w:rsidRPr="00085210">
        <w:t xml:space="preserve"> </w:t>
      </w:r>
      <w:r>
        <w:t>intensive</w:t>
      </w:r>
      <w:r w:rsidRPr="00085210">
        <w:t xml:space="preserve"> </w:t>
      </w:r>
      <w:r>
        <w:t>methods</w:t>
      </w:r>
      <w:r w:rsidRPr="00085210">
        <w:t xml:space="preserve"> </w:t>
      </w:r>
      <w:r>
        <w:t>are</w:t>
      </w:r>
      <w:r w:rsidRPr="00085210">
        <w:t xml:space="preserve"> </w:t>
      </w:r>
      <w:r>
        <w:t>prefixed</w:t>
      </w:r>
      <w:r w:rsidRPr="00085210">
        <w:t xml:space="preserve"> </w:t>
      </w:r>
      <w:r>
        <w:t>by</w:t>
      </w:r>
      <w:r w:rsidRPr="00085210">
        <w:t xml:space="preserve"> </w:t>
      </w:r>
      <w:r>
        <w:t>“L”</w:t>
      </w:r>
      <w:r w:rsidRPr="00085210">
        <w:t xml:space="preserve"> </w:t>
      </w:r>
      <w:r>
        <w:t>in</w:t>
      </w:r>
      <w:r w:rsidRPr="00085210">
        <w:t xml:space="preserve"> </w:t>
      </w:r>
      <w:r>
        <w:t>the</w:t>
      </w:r>
      <w:r w:rsidRPr="00085210">
        <w:t xml:space="preserve"> </w:t>
      </w:r>
      <w:r>
        <w:t>project specifications.</w:t>
      </w:r>
    </w:p>
    <w:p w:rsidR="00085210" w:rsidRDefault="00085210" w:rsidP="00AF3C7E">
      <w:pPr>
        <w:pStyle w:val="BodyText"/>
        <w:spacing w:before="240" w:after="240"/>
        <w:ind w:left="1560" w:right="3"/>
        <w:jc w:val="both"/>
      </w:pPr>
    </w:p>
    <w:p w:rsidR="00EB29FA" w:rsidRDefault="00EB29FA" w:rsidP="00AF3C7E">
      <w:pPr>
        <w:spacing w:line="242" w:lineRule="auto"/>
        <w:ind w:right="-93"/>
        <w:jc w:val="both"/>
        <w:sectPr w:rsidR="00EB29FA" w:rsidSect="00085210">
          <w:headerReference w:type="default" r:id="rId167"/>
          <w:footerReference w:type="default" r:id="rId168"/>
          <w:pgSz w:w="11910" w:h="16840"/>
          <w:pgMar w:top="851" w:right="567" w:bottom="851" w:left="1134" w:header="854" w:footer="760" w:gutter="0"/>
          <w:cols w:space="720"/>
        </w:sectPr>
      </w:pPr>
    </w:p>
    <w:p w:rsidR="00EB29FA" w:rsidRDefault="00981AB3">
      <w:pPr>
        <w:pStyle w:val="Heading5"/>
        <w:numPr>
          <w:ilvl w:val="0"/>
          <w:numId w:val="40"/>
        </w:numPr>
        <w:tabs>
          <w:tab w:val="left" w:pos="1276"/>
        </w:tabs>
        <w:spacing w:before="240" w:after="240" w:line="264" w:lineRule="auto"/>
        <w:ind w:left="851" w:right="3" w:hanging="851"/>
        <w:jc w:val="both"/>
      </w:pPr>
      <w:r>
        <w:rPr>
          <w:u w:val="thick"/>
        </w:rPr>
        <w:t>SECTION</w:t>
      </w:r>
      <w:r>
        <w:rPr>
          <w:spacing w:val="-19"/>
          <w:u w:val="thick"/>
        </w:rPr>
        <w:t xml:space="preserve"> </w:t>
      </w:r>
      <w:r>
        <w:rPr>
          <w:u w:val="thick"/>
        </w:rPr>
        <w:t>1300:</w:t>
      </w:r>
      <w:r>
        <w:rPr>
          <w:spacing w:val="-16"/>
          <w:u w:val="thick"/>
        </w:rPr>
        <w:t xml:space="preserve"> </w:t>
      </w:r>
      <w:r>
        <w:rPr>
          <w:u w:val="thick"/>
        </w:rPr>
        <w:t>CONTRACTOR’S</w:t>
      </w:r>
      <w:r>
        <w:rPr>
          <w:spacing w:val="-17"/>
          <w:u w:val="thick"/>
        </w:rPr>
        <w:t xml:space="preserve"> </w:t>
      </w:r>
      <w:r>
        <w:rPr>
          <w:u w:val="thick"/>
        </w:rPr>
        <w:t>SITE</w:t>
      </w:r>
      <w:r>
        <w:rPr>
          <w:spacing w:val="-18"/>
          <w:u w:val="thick"/>
        </w:rPr>
        <w:t xml:space="preserve"> </w:t>
      </w:r>
      <w:r>
        <w:rPr>
          <w:u w:val="thick"/>
        </w:rPr>
        <w:t>ESTABLISHMENT</w:t>
      </w:r>
      <w:r>
        <w:rPr>
          <w:spacing w:val="-17"/>
          <w:u w:val="thick"/>
        </w:rPr>
        <w:t xml:space="preserve"> </w:t>
      </w:r>
      <w:r>
        <w:rPr>
          <w:u w:val="thick"/>
        </w:rPr>
        <w:t>ON</w:t>
      </w:r>
      <w:r>
        <w:rPr>
          <w:spacing w:val="-18"/>
          <w:u w:val="thick"/>
        </w:rPr>
        <w:t xml:space="preserve"> </w:t>
      </w:r>
      <w:r>
        <w:rPr>
          <w:u w:val="thick"/>
        </w:rPr>
        <w:t>SITE</w:t>
      </w:r>
      <w:r>
        <w:rPr>
          <w:spacing w:val="-16"/>
          <w:u w:val="thick"/>
        </w:rPr>
        <w:t xml:space="preserve"> </w:t>
      </w:r>
      <w:r>
        <w:rPr>
          <w:spacing w:val="-3"/>
          <w:u w:val="thick"/>
        </w:rPr>
        <w:t>AND</w:t>
      </w:r>
      <w:r>
        <w:rPr>
          <w:spacing w:val="-18"/>
          <w:u w:val="thick"/>
        </w:rPr>
        <w:t xml:space="preserve"> </w:t>
      </w:r>
      <w:r>
        <w:rPr>
          <w:u w:val="thick"/>
        </w:rPr>
        <w:t>GENERAL OBLIGATIONS</w:t>
      </w:r>
    </w:p>
    <w:p w:rsidR="00EB29FA" w:rsidRDefault="00981AB3" w:rsidP="00AE7FF7">
      <w:pPr>
        <w:tabs>
          <w:tab w:val="left" w:pos="851"/>
        </w:tabs>
        <w:spacing w:before="93" w:after="120"/>
        <w:ind w:right="286"/>
        <w:rPr>
          <w:b/>
          <w:sz w:val="20"/>
        </w:rPr>
      </w:pPr>
      <w:r>
        <w:rPr>
          <w:b/>
          <w:sz w:val="20"/>
        </w:rPr>
        <w:t>B1301</w:t>
      </w:r>
      <w:r>
        <w:rPr>
          <w:b/>
          <w:sz w:val="20"/>
        </w:rPr>
        <w:tab/>
        <w:t>PAYMENT</w:t>
      </w:r>
    </w:p>
    <w:p w:rsidR="00EB29FA" w:rsidRPr="00085210" w:rsidRDefault="00981AB3" w:rsidP="00AE7FF7">
      <w:pPr>
        <w:ind w:left="851" w:right="286"/>
        <w:rPr>
          <w:i/>
          <w:sz w:val="20"/>
        </w:rPr>
      </w:pPr>
      <w:r w:rsidRPr="00085210">
        <w:rPr>
          <w:i/>
          <w:sz w:val="20"/>
        </w:rPr>
        <w:t>Add the following at the end of Item 13.01(1).</w:t>
      </w:r>
    </w:p>
    <w:p w:rsidR="00EB29FA" w:rsidRPr="00085210" w:rsidRDefault="00981AB3" w:rsidP="00AE7FF7">
      <w:pPr>
        <w:pStyle w:val="BodyText"/>
        <w:tabs>
          <w:tab w:val="left" w:leader="dot" w:pos="2502"/>
        </w:tabs>
        <w:spacing w:before="240" w:after="240"/>
        <w:ind w:left="851" w:right="286"/>
      </w:pPr>
      <w:r w:rsidRPr="00085210">
        <w:t>"</w:t>
      </w:r>
      <w:r w:rsidRPr="00085210">
        <w:tab/>
        <w:t xml:space="preserve">and provided the Contractor has fulfilled </w:t>
      </w:r>
      <w:r w:rsidRPr="00085210">
        <w:rPr>
          <w:spacing w:val="-3"/>
        </w:rPr>
        <w:t xml:space="preserve">his </w:t>
      </w:r>
      <w:r w:rsidRPr="00085210">
        <w:t>obligations as far as the</w:t>
      </w:r>
      <w:r w:rsidRPr="00085210">
        <w:rPr>
          <w:spacing w:val="23"/>
        </w:rPr>
        <w:t xml:space="preserve"> </w:t>
      </w:r>
      <w:r w:rsidRPr="00085210">
        <w:t>Engineer's</w:t>
      </w:r>
    </w:p>
    <w:p w:rsidR="00EB29FA" w:rsidRPr="00085210" w:rsidRDefault="00981AB3" w:rsidP="00AE7FF7">
      <w:pPr>
        <w:pStyle w:val="BodyText"/>
        <w:spacing w:before="44"/>
        <w:ind w:left="851" w:right="286"/>
      </w:pPr>
      <w:r w:rsidRPr="00085210">
        <w:t>office, laboratory and housing accommodation is concerned".</w:t>
      </w:r>
    </w:p>
    <w:p w:rsidR="00EB29FA" w:rsidRPr="00085210" w:rsidRDefault="00981AB3" w:rsidP="00AE7FF7">
      <w:pPr>
        <w:ind w:left="851" w:right="286"/>
        <w:rPr>
          <w:i/>
          <w:sz w:val="20"/>
        </w:rPr>
      </w:pPr>
      <w:r w:rsidRPr="00085210">
        <w:rPr>
          <w:i/>
          <w:sz w:val="20"/>
        </w:rPr>
        <w:t>Add the following new pay item:-</w:t>
      </w:r>
    </w:p>
    <w:p w:rsidR="00EB29FA" w:rsidRPr="00085210" w:rsidRDefault="00981AB3" w:rsidP="00AE7FF7">
      <w:pPr>
        <w:pStyle w:val="BodyText"/>
        <w:spacing w:before="93"/>
        <w:ind w:left="993" w:right="286"/>
      </w:pPr>
      <w:r w:rsidRPr="00085210">
        <w:t>Item</w:t>
      </w:r>
      <w:r w:rsidR="001B6695">
        <w:t xml:space="preserve"> </w:t>
      </w:r>
      <w:r w:rsidRPr="00085210">
        <w:t>Unit</w:t>
      </w:r>
    </w:p>
    <w:p w:rsidR="00342A9F" w:rsidRDefault="00981AB3" w:rsidP="00AE7FF7">
      <w:pPr>
        <w:pStyle w:val="BodyText"/>
        <w:tabs>
          <w:tab w:val="left" w:pos="8783"/>
        </w:tabs>
        <w:spacing w:before="44" w:line="283" w:lineRule="auto"/>
        <w:ind w:left="993" w:right="286" w:hanging="992"/>
        <w:rPr>
          <w:spacing w:val="-6"/>
        </w:rPr>
      </w:pPr>
      <w:r w:rsidRPr="00085210">
        <w:t>B13.01(a)</w:t>
      </w:r>
      <w:r w:rsidRPr="00085210">
        <w:rPr>
          <w:spacing w:val="-13"/>
        </w:rPr>
        <w:t xml:space="preserve"> </w:t>
      </w:r>
      <w:r w:rsidRPr="00085210">
        <w:rPr>
          <w:spacing w:val="-3"/>
        </w:rPr>
        <w:t xml:space="preserve">Services </w:t>
      </w:r>
      <w:r w:rsidRPr="00085210">
        <w:t>for Community Liaison Officer (provisional</w:t>
      </w:r>
      <w:r w:rsidRPr="00085210">
        <w:rPr>
          <w:spacing w:val="-13"/>
        </w:rPr>
        <w:t xml:space="preserve"> </w:t>
      </w:r>
      <w:r w:rsidRPr="00085210">
        <w:t>Sum)</w:t>
      </w:r>
      <w:r w:rsidR="00342A9F">
        <w:t xml:space="preserve"> </w:t>
      </w:r>
      <w:r w:rsidRPr="00085210">
        <w:rPr>
          <w:spacing w:val="-6"/>
        </w:rPr>
        <w:t xml:space="preserve">Months </w:t>
      </w:r>
    </w:p>
    <w:p w:rsidR="00EB29FA" w:rsidRPr="00085210" w:rsidRDefault="00981AB3" w:rsidP="00AE7FF7">
      <w:pPr>
        <w:pStyle w:val="BodyText"/>
        <w:tabs>
          <w:tab w:val="left" w:pos="8783"/>
        </w:tabs>
        <w:spacing w:before="44" w:line="283" w:lineRule="auto"/>
        <w:ind w:left="993" w:right="286" w:hanging="115"/>
      </w:pPr>
      <w:r w:rsidRPr="00CE61B4">
        <w:t>The</w:t>
      </w:r>
      <w:r w:rsidRPr="00CE61B4">
        <w:rPr>
          <w:spacing w:val="-9"/>
        </w:rPr>
        <w:t xml:space="preserve"> </w:t>
      </w:r>
      <w:r w:rsidRPr="00CE61B4">
        <w:t>CLO</w:t>
      </w:r>
      <w:r w:rsidRPr="00CE61B4">
        <w:rPr>
          <w:spacing w:val="-3"/>
        </w:rPr>
        <w:t xml:space="preserve"> </w:t>
      </w:r>
      <w:r w:rsidRPr="00CE61B4">
        <w:t>will</w:t>
      </w:r>
      <w:r w:rsidRPr="00CE61B4">
        <w:rPr>
          <w:spacing w:val="-7"/>
        </w:rPr>
        <w:t xml:space="preserve"> </w:t>
      </w:r>
      <w:r w:rsidRPr="00CE61B4">
        <w:t>be</w:t>
      </w:r>
      <w:r w:rsidRPr="00CE61B4">
        <w:rPr>
          <w:spacing w:val="-7"/>
        </w:rPr>
        <w:t xml:space="preserve"> </w:t>
      </w:r>
      <w:r w:rsidRPr="00CE61B4">
        <w:t>paid</w:t>
      </w:r>
      <w:r w:rsidRPr="00CE61B4">
        <w:rPr>
          <w:spacing w:val="-6"/>
        </w:rPr>
        <w:t xml:space="preserve"> </w:t>
      </w:r>
      <w:r w:rsidRPr="00CE61B4">
        <w:rPr>
          <w:b/>
        </w:rPr>
        <w:t>R</w:t>
      </w:r>
      <w:r w:rsidR="00CE61B4" w:rsidRPr="00CE61B4">
        <w:rPr>
          <w:b/>
        </w:rPr>
        <w:t>8738.17</w:t>
      </w:r>
      <w:r w:rsidRPr="00CE61B4">
        <w:rPr>
          <w:b/>
        </w:rPr>
        <w:t>/pm</w:t>
      </w:r>
      <w:r w:rsidRPr="00CE61B4">
        <w:t>.</w:t>
      </w:r>
      <w:r w:rsidRPr="00085210">
        <w:rPr>
          <w:spacing w:val="-6"/>
        </w:rPr>
        <w:t xml:space="preserve"> </w:t>
      </w:r>
      <w:r w:rsidRPr="00085210">
        <w:t>Contractor</w:t>
      </w:r>
      <w:r w:rsidRPr="00085210">
        <w:rPr>
          <w:spacing w:val="-3"/>
        </w:rPr>
        <w:t xml:space="preserve"> </w:t>
      </w:r>
      <w:r w:rsidRPr="00085210">
        <w:t>will</w:t>
      </w:r>
      <w:r w:rsidRPr="00085210">
        <w:rPr>
          <w:spacing w:val="-7"/>
        </w:rPr>
        <w:t xml:space="preserve"> </w:t>
      </w:r>
      <w:r w:rsidRPr="00085210">
        <w:t>only</w:t>
      </w:r>
      <w:r w:rsidRPr="00085210">
        <w:rPr>
          <w:spacing w:val="-10"/>
        </w:rPr>
        <w:t xml:space="preserve"> </w:t>
      </w:r>
      <w:r w:rsidRPr="00085210">
        <w:t>claim</w:t>
      </w:r>
    </w:p>
    <w:p w:rsidR="00EB29FA" w:rsidRPr="00085210" w:rsidRDefault="00981AB3" w:rsidP="00AE7FF7">
      <w:pPr>
        <w:pStyle w:val="BodyText"/>
        <w:spacing w:before="4"/>
        <w:ind w:left="993" w:right="286"/>
      </w:pPr>
      <w:r w:rsidRPr="00085210">
        <w:t>Handling fee under item B13.01 (b)</w:t>
      </w:r>
    </w:p>
    <w:p w:rsidR="00EB29FA" w:rsidRPr="00085210" w:rsidRDefault="00981AB3" w:rsidP="00AE7FF7">
      <w:pPr>
        <w:pStyle w:val="BodyText"/>
        <w:tabs>
          <w:tab w:val="left" w:pos="993"/>
          <w:tab w:val="left" w:pos="9143"/>
        </w:tabs>
        <w:spacing w:line="540" w:lineRule="atLeast"/>
        <w:ind w:right="286"/>
      </w:pPr>
      <w:r w:rsidRPr="00085210">
        <w:t>B13.01(b)</w:t>
      </w:r>
      <w:r w:rsidRPr="00085210">
        <w:rPr>
          <w:spacing w:val="53"/>
        </w:rPr>
        <w:t xml:space="preserve"> </w:t>
      </w:r>
      <w:r w:rsidRPr="00085210">
        <w:t>Handling</w:t>
      </w:r>
      <w:r w:rsidRPr="00085210">
        <w:rPr>
          <w:spacing w:val="-12"/>
        </w:rPr>
        <w:t xml:space="preserve"> </w:t>
      </w:r>
      <w:r w:rsidRPr="00085210">
        <w:t>cost</w:t>
      </w:r>
      <w:r w:rsidRPr="00085210">
        <w:rPr>
          <w:spacing w:val="-12"/>
        </w:rPr>
        <w:t xml:space="preserve"> </w:t>
      </w:r>
      <w:r w:rsidRPr="00085210">
        <w:t>and</w:t>
      </w:r>
      <w:r w:rsidRPr="00085210">
        <w:rPr>
          <w:spacing w:val="-12"/>
        </w:rPr>
        <w:t xml:space="preserve"> </w:t>
      </w:r>
      <w:r w:rsidRPr="00085210">
        <w:t>profit</w:t>
      </w:r>
      <w:r w:rsidRPr="00085210">
        <w:rPr>
          <w:spacing w:val="-12"/>
        </w:rPr>
        <w:t xml:space="preserve"> </w:t>
      </w:r>
      <w:r w:rsidRPr="00085210">
        <w:t>in</w:t>
      </w:r>
      <w:r w:rsidRPr="00085210">
        <w:rPr>
          <w:spacing w:val="-14"/>
        </w:rPr>
        <w:t xml:space="preserve"> </w:t>
      </w:r>
      <w:r w:rsidRPr="00085210">
        <w:t>respect</w:t>
      </w:r>
      <w:r w:rsidRPr="00085210">
        <w:rPr>
          <w:spacing w:val="-14"/>
        </w:rPr>
        <w:t xml:space="preserve"> </w:t>
      </w:r>
      <w:r w:rsidRPr="00085210">
        <w:t>of</w:t>
      </w:r>
      <w:r w:rsidRPr="00085210">
        <w:rPr>
          <w:spacing w:val="-12"/>
        </w:rPr>
        <w:t xml:space="preserve"> </w:t>
      </w:r>
      <w:r w:rsidRPr="00085210">
        <w:t>sub-items</w:t>
      </w:r>
      <w:r w:rsidRPr="00085210">
        <w:rPr>
          <w:spacing w:val="32"/>
        </w:rPr>
        <w:t xml:space="preserve"> </w:t>
      </w:r>
      <w:r w:rsidRPr="00085210">
        <w:t>B13.01(a)</w:t>
      </w:r>
      <w:r w:rsidRPr="00085210">
        <w:tab/>
      </w:r>
      <w:r w:rsidRPr="00085210">
        <w:rPr>
          <w:spacing w:val="-18"/>
        </w:rPr>
        <w:t xml:space="preserve">% </w:t>
      </w:r>
      <w:r w:rsidRPr="00085210">
        <w:t>B13.02</w:t>
      </w:r>
      <w:r w:rsidRPr="00085210">
        <w:tab/>
        <w:t>Training:</w:t>
      </w:r>
    </w:p>
    <w:p w:rsidR="00EB29FA" w:rsidRPr="00085210" w:rsidRDefault="00981AB3">
      <w:pPr>
        <w:pStyle w:val="ListParagraph"/>
        <w:numPr>
          <w:ilvl w:val="1"/>
          <w:numId w:val="40"/>
        </w:numPr>
        <w:spacing w:before="51" w:line="288" w:lineRule="auto"/>
        <w:ind w:left="1985" w:right="286" w:hanging="851"/>
        <w:rPr>
          <w:sz w:val="20"/>
        </w:rPr>
      </w:pPr>
      <w:r w:rsidRPr="00085210">
        <w:rPr>
          <w:sz w:val="20"/>
        </w:rPr>
        <w:t>Provisional</w:t>
      </w:r>
      <w:r w:rsidRPr="00085210">
        <w:rPr>
          <w:spacing w:val="-19"/>
          <w:sz w:val="20"/>
        </w:rPr>
        <w:t xml:space="preserve"> </w:t>
      </w:r>
      <w:r w:rsidRPr="00085210">
        <w:rPr>
          <w:sz w:val="20"/>
        </w:rPr>
        <w:t>sum</w:t>
      </w:r>
      <w:r w:rsidRPr="00085210">
        <w:rPr>
          <w:spacing w:val="-16"/>
          <w:sz w:val="20"/>
        </w:rPr>
        <w:t xml:space="preserve"> </w:t>
      </w:r>
      <w:r w:rsidRPr="00085210">
        <w:rPr>
          <w:sz w:val="20"/>
        </w:rPr>
        <w:t>for</w:t>
      </w:r>
      <w:r w:rsidRPr="00085210">
        <w:rPr>
          <w:spacing w:val="-19"/>
          <w:sz w:val="20"/>
        </w:rPr>
        <w:t xml:space="preserve"> </w:t>
      </w:r>
      <w:r w:rsidRPr="00085210">
        <w:rPr>
          <w:sz w:val="20"/>
        </w:rPr>
        <w:t>training</w:t>
      </w:r>
      <w:r w:rsidRPr="00085210">
        <w:rPr>
          <w:spacing w:val="-19"/>
          <w:sz w:val="20"/>
        </w:rPr>
        <w:t xml:space="preserve"> </w:t>
      </w:r>
      <w:r w:rsidRPr="00085210">
        <w:rPr>
          <w:sz w:val="20"/>
        </w:rPr>
        <w:t>allowance</w:t>
      </w:r>
      <w:r w:rsidRPr="00085210">
        <w:rPr>
          <w:spacing w:val="-17"/>
          <w:sz w:val="20"/>
        </w:rPr>
        <w:t xml:space="preserve"> </w:t>
      </w:r>
      <w:r w:rsidRPr="00085210">
        <w:rPr>
          <w:sz w:val="20"/>
        </w:rPr>
        <w:t>to</w:t>
      </w:r>
      <w:r w:rsidRPr="00085210">
        <w:rPr>
          <w:spacing w:val="-19"/>
          <w:sz w:val="20"/>
        </w:rPr>
        <w:t xml:space="preserve"> </w:t>
      </w:r>
      <w:r w:rsidRPr="00085210">
        <w:rPr>
          <w:sz w:val="20"/>
        </w:rPr>
        <w:t xml:space="preserve">targeted </w:t>
      </w:r>
      <w:r w:rsidR="005C7675" w:rsidRPr="00085210">
        <w:rPr>
          <w:spacing w:val="-2"/>
          <w:sz w:val="20"/>
        </w:rPr>
        <w:t>labor</w:t>
      </w:r>
      <w:r w:rsidRPr="00085210">
        <w:rPr>
          <w:spacing w:val="-2"/>
          <w:sz w:val="20"/>
        </w:rPr>
        <w:t xml:space="preserve"> </w:t>
      </w:r>
      <w:r w:rsidRPr="00085210">
        <w:rPr>
          <w:sz w:val="20"/>
        </w:rPr>
        <w:t>undergoing</w:t>
      </w:r>
      <w:r w:rsidRPr="00085210">
        <w:rPr>
          <w:spacing w:val="-11"/>
          <w:sz w:val="20"/>
        </w:rPr>
        <w:t xml:space="preserve"> </w:t>
      </w:r>
      <w:r w:rsidRPr="00085210">
        <w:rPr>
          <w:sz w:val="20"/>
        </w:rPr>
        <w:t>training</w:t>
      </w:r>
    </w:p>
    <w:p w:rsidR="00EB29FA" w:rsidRPr="00CF1C6A" w:rsidRDefault="00981AB3">
      <w:pPr>
        <w:pStyle w:val="ListParagraph"/>
        <w:numPr>
          <w:ilvl w:val="0"/>
          <w:numId w:val="39"/>
        </w:numPr>
        <w:tabs>
          <w:tab w:val="left" w:pos="2951"/>
          <w:tab w:val="left" w:pos="9143"/>
        </w:tabs>
        <w:spacing w:line="228" w:lineRule="exact"/>
        <w:ind w:left="1985" w:right="286" w:hanging="851"/>
        <w:rPr>
          <w:sz w:val="20"/>
          <w:szCs w:val="20"/>
        </w:rPr>
      </w:pPr>
      <w:r w:rsidRPr="00CF1C6A">
        <w:rPr>
          <w:sz w:val="20"/>
          <w:szCs w:val="20"/>
        </w:rPr>
        <w:t>Technical</w:t>
      </w:r>
      <w:r w:rsidRPr="00CF1C6A">
        <w:rPr>
          <w:spacing w:val="-11"/>
          <w:sz w:val="20"/>
          <w:szCs w:val="20"/>
        </w:rPr>
        <w:t xml:space="preserve"> </w:t>
      </w:r>
      <w:r w:rsidRPr="00CF1C6A">
        <w:rPr>
          <w:spacing w:val="-2"/>
          <w:sz w:val="20"/>
          <w:szCs w:val="20"/>
        </w:rPr>
        <w:t>Skills</w:t>
      </w:r>
      <w:r w:rsidRPr="00CF1C6A">
        <w:rPr>
          <w:spacing w:val="-2"/>
          <w:sz w:val="20"/>
          <w:szCs w:val="20"/>
        </w:rPr>
        <w:tab/>
      </w:r>
      <w:r w:rsidR="00CF1C6A" w:rsidRPr="00CF1C6A">
        <w:rPr>
          <w:spacing w:val="-2"/>
          <w:sz w:val="20"/>
          <w:szCs w:val="20"/>
        </w:rPr>
        <w:tab/>
      </w:r>
      <w:r w:rsidRPr="00CF1C6A">
        <w:rPr>
          <w:spacing w:val="-3"/>
          <w:sz w:val="20"/>
          <w:szCs w:val="20"/>
        </w:rPr>
        <w:t>No</w:t>
      </w:r>
    </w:p>
    <w:p w:rsidR="00EB29FA" w:rsidRPr="00CF1C6A" w:rsidRDefault="00981AB3">
      <w:pPr>
        <w:pStyle w:val="ListParagraph"/>
        <w:numPr>
          <w:ilvl w:val="0"/>
          <w:numId w:val="39"/>
        </w:numPr>
        <w:tabs>
          <w:tab w:val="left" w:pos="2951"/>
          <w:tab w:val="left" w:pos="9114"/>
        </w:tabs>
        <w:spacing w:before="43"/>
        <w:ind w:left="1985" w:right="286" w:hanging="851"/>
        <w:rPr>
          <w:sz w:val="20"/>
          <w:szCs w:val="20"/>
        </w:rPr>
      </w:pPr>
      <w:r w:rsidRPr="00CF1C6A">
        <w:rPr>
          <w:spacing w:val="-3"/>
          <w:sz w:val="20"/>
          <w:szCs w:val="20"/>
        </w:rPr>
        <w:t>Generic</w:t>
      </w:r>
      <w:r w:rsidRPr="00CF1C6A">
        <w:rPr>
          <w:spacing w:val="-2"/>
          <w:sz w:val="20"/>
          <w:szCs w:val="20"/>
        </w:rPr>
        <w:t xml:space="preserve"> Skills</w:t>
      </w:r>
      <w:r w:rsidRPr="00CF1C6A">
        <w:rPr>
          <w:spacing w:val="-2"/>
          <w:sz w:val="20"/>
          <w:szCs w:val="20"/>
        </w:rPr>
        <w:tab/>
      </w:r>
      <w:r w:rsidR="00CF1C6A" w:rsidRPr="00CF1C6A">
        <w:rPr>
          <w:spacing w:val="-2"/>
          <w:sz w:val="20"/>
          <w:szCs w:val="20"/>
        </w:rPr>
        <w:tab/>
      </w:r>
      <w:r w:rsidRPr="00CF1C6A">
        <w:rPr>
          <w:spacing w:val="-3"/>
          <w:sz w:val="20"/>
          <w:szCs w:val="20"/>
        </w:rPr>
        <w:t>No</w:t>
      </w:r>
    </w:p>
    <w:p w:rsidR="00EB29FA" w:rsidRPr="00CF1C6A" w:rsidRDefault="00981AB3">
      <w:pPr>
        <w:pStyle w:val="ListParagraph"/>
        <w:numPr>
          <w:ilvl w:val="0"/>
          <w:numId w:val="39"/>
        </w:numPr>
        <w:tabs>
          <w:tab w:val="left" w:pos="2951"/>
          <w:tab w:val="left" w:pos="9143"/>
        </w:tabs>
        <w:spacing w:before="44"/>
        <w:ind w:left="1985" w:right="286" w:hanging="851"/>
        <w:rPr>
          <w:sz w:val="20"/>
          <w:szCs w:val="20"/>
        </w:rPr>
      </w:pPr>
      <w:r w:rsidRPr="00CF1C6A">
        <w:rPr>
          <w:sz w:val="20"/>
          <w:szCs w:val="20"/>
        </w:rPr>
        <w:t>Entrepreneurial</w:t>
      </w:r>
      <w:r w:rsidRPr="00CF1C6A">
        <w:rPr>
          <w:spacing w:val="-14"/>
          <w:sz w:val="20"/>
          <w:szCs w:val="20"/>
        </w:rPr>
        <w:t xml:space="preserve"> </w:t>
      </w:r>
      <w:r w:rsidRPr="00CF1C6A">
        <w:rPr>
          <w:spacing w:val="-3"/>
          <w:sz w:val="20"/>
          <w:szCs w:val="20"/>
        </w:rPr>
        <w:t>skills</w:t>
      </w:r>
      <w:r w:rsidRPr="00CF1C6A">
        <w:rPr>
          <w:spacing w:val="-3"/>
          <w:sz w:val="20"/>
          <w:szCs w:val="20"/>
        </w:rPr>
        <w:tab/>
      </w:r>
      <w:r w:rsidR="00CF1C6A" w:rsidRPr="00CF1C6A">
        <w:rPr>
          <w:spacing w:val="-3"/>
          <w:sz w:val="20"/>
          <w:szCs w:val="20"/>
        </w:rPr>
        <w:tab/>
      </w:r>
      <w:r w:rsidRPr="00CF1C6A">
        <w:rPr>
          <w:spacing w:val="-3"/>
          <w:sz w:val="20"/>
          <w:szCs w:val="20"/>
        </w:rPr>
        <w:t>No</w:t>
      </w:r>
    </w:p>
    <w:p w:rsidR="00EB29FA" w:rsidRPr="00CF1C6A" w:rsidRDefault="00981AB3">
      <w:pPr>
        <w:pStyle w:val="ListParagraph"/>
        <w:numPr>
          <w:ilvl w:val="0"/>
          <w:numId w:val="39"/>
        </w:numPr>
        <w:tabs>
          <w:tab w:val="left" w:pos="2951"/>
        </w:tabs>
        <w:spacing w:before="43"/>
        <w:ind w:left="1985" w:right="286" w:hanging="851"/>
        <w:rPr>
          <w:sz w:val="20"/>
          <w:szCs w:val="20"/>
        </w:rPr>
      </w:pPr>
      <w:r w:rsidRPr="00CF1C6A">
        <w:rPr>
          <w:sz w:val="20"/>
          <w:szCs w:val="20"/>
        </w:rPr>
        <w:t xml:space="preserve">Remuneration of </w:t>
      </w:r>
      <w:r w:rsidR="005C7675" w:rsidRPr="00CF1C6A">
        <w:rPr>
          <w:sz w:val="20"/>
          <w:szCs w:val="20"/>
        </w:rPr>
        <w:t>labors</w:t>
      </w:r>
      <w:r w:rsidRPr="00CF1C6A">
        <w:rPr>
          <w:sz w:val="20"/>
          <w:szCs w:val="20"/>
        </w:rPr>
        <w:t xml:space="preserve"> undergoing technical</w:t>
      </w:r>
      <w:r w:rsidRPr="00CF1C6A">
        <w:rPr>
          <w:spacing w:val="-25"/>
          <w:sz w:val="20"/>
          <w:szCs w:val="20"/>
        </w:rPr>
        <w:t xml:space="preserve"> </w:t>
      </w:r>
      <w:r w:rsidRPr="00CF1C6A">
        <w:rPr>
          <w:spacing w:val="-3"/>
          <w:sz w:val="20"/>
          <w:szCs w:val="20"/>
        </w:rPr>
        <w:t>skills</w:t>
      </w:r>
      <w:r w:rsidR="00CF1C6A" w:rsidRPr="00CF1C6A">
        <w:rPr>
          <w:spacing w:val="-3"/>
          <w:sz w:val="20"/>
          <w:szCs w:val="20"/>
        </w:rPr>
        <w:t xml:space="preserve"> </w:t>
      </w:r>
      <w:r w:rsidRPr="00CF1C6A">
        <w:rPr>
          <w:sz w:val="20"/>
          <w:szCs w:val="20"/>
        </w:rPr>
        <w:t>training.</w:t>
      </w:r>
      <w:r w:rsidRPr="00CF1C6A">
        <w:rPr>
          <w:sz w:val="20"/>
          <w:szCs w:val="20"/>
        </w:rPr>
        <w:tab/>
      </w:r>
      <w:r w:rsidR="00CF1C6A" w:rsidRPr="00CF1C6A">
        <w:rPr>
          <w:sz w:val="20"/>
          <w:szCs w:val="20"/>
        </w:rPr>
        <w:tab/>
      </w:r>
      <w:r w:rsidR="00CF1C6A" w:rsidRPr="00CF1C6A">
        <w:rPr>
          <w:sz w:val="20"/>
          <w:szCs w:val="20"/>
        </w:rPr>
        <w:tab/>
      </w:r>
      <w:r w:rsidR="005C7675">
        <w:rPr>
          <w:sz w:val="20"/>
          <w:szCs w:val="20"/>
        </w:rPr>
        <w:t xml:space="preserve">             </w:t>
      </w:r>
      <w:r w:rsidRPr="00CF1C6A">
        <w:rPr>
          <w:spacing w:val="-3"/>
          <w:w w:val="95"/>
          <w:sz w:val="20"/>
          <w:szCs w:val="20"/>
        </w:rPr>
        <w:t>No</w:t>
      </w:r>
    </w:p>
    <w:p w:rsidR="00EB29FA" w:rsidRPr="00CF1C6A" w:rsidRDefault="005C7675">
      <w:pPr>
        <w:pStyle w:val="ListParagraph"/>
        <w:numPr>
          <w:ilvl w:val="0"/>
          <w:numId w:val="39"/>
        </w:numPr>
        <w:tabs>
          <w:tab w:val="left" w:pos="2951"/>
        </w:tabs>
        <w:spacing w:before="43"/>
        <w:ind w:left="1985" w:right="286" w:hanging="851"/>
        <w:rPr>
          <w:sz w:val="20"/>
          <w:szCs w:val="20"/>
        </w:rPr>
      </w:pPr>
      <w:r>
        <w:rPr>
          <w:sz w:val="20"/>
          <w:szCs w:val="20"/>
        </w:rPr>
        <w:t xml:space="preserve">Training Venue                                                                                                            </w:t>
      </w:r>
      <w:r w:rsidR="00981AB3" w:rsidRPr="00CF1C6A">
        <w:rPr>
          <w:sz w:val="20"/>
          <w:szCs w:val="20"/>
        </w:rPr>
        <w:t>No</w:t>
      </w:r>
    </w:p>
    <w:p w:rsidR="00EB29FA" w:rsidRPr="00085210" w:rsidRDefault="00981AB3" w:rsidP="00AE7FF7">
      <w:pPr>
        <w:pStyle w:val="BodyText"/>
        <w:spacing w:before="120" w:line="286" w:lineRule="auto"/>
        <w:ind w:left="1134" w:right="286"/>
        <w:jc w:val="both"/>
      </w:pPr>
      <w:r w:rsidRPr="00F97327">
        <w:t xml:space="preserve">Payment </w:t>
      </w:r>
      <w:r w:rsidRPr="00085210">
        <w:t>of items will be based on acceptable quote from at least three</w:t>
      </w:r>
      <w:r w:rsidRPr="00F97327">
        <w:t xml:space="preserve"> </w:t>
      </w:r>
      <w:r w:rsidRPr="00085210">
        <w:t>accredited</w:t>
      </w:r>
      <w:r w:rsidRPr="00F97327">
        <w:t xml:space="preserve"> </w:t>
      </w:r>
      <w:r w:rsidRPr="00085210">
        <w:t>training</w:t>
      </w:r>
      <w:r w:rsidRPr="00F97327">
        <w:t xml:space="preserve"> </w:t>
      </w:r>
      <w:r w:rsidRPr="00085210">
        <w:t>service</w:t>
      </w:r>
      <w:r w:rsidRPr="00F97327">
        <w:t xml:space="preserve"> </w:t>
      </w:r>
      <w:r w:rsidRPr="00085210">
        <w:t>providers.</w:t>
      </w:r>
      <w:r w:rsidRPr="00F97327">
        <w:t xml:space="preserve"> Payment </w:t>
      </w:r>
      <w:r w:rsidRPr="00085210">
        <w:t>will</w:t>
      </w:r>
      <w:r w:rsidRPr="00F97327">
        <w:t xml:space="preserve"> </w:t>
      </w:r>
      <w:r w:rsidRPr="00085210">
        <w:t>be</w:t>
      </w:r>
      <w:r w:rsidRPr="00F97327">
        <w:t xml:space="preserve"> </w:t>
      </w:r>
      <w:r w:rsidRPr="00085210">
        <w:t>as</w:t>
      </w:r>
      <w:r w:rsidRPr="00F97327">
        <w:t xml:space="preserve"> </w:t>
      </w:r>
      <w:r w:rsidRPr="00085210">
        <w:t>invoiced from</w:t>
      </w:r>
      <w:r w:rsidRPr="00F97327">
        <w:t xml:space="preserve"> </w:t>
      </w:r>
      <w:r w:rsidRPr="00085210">
        <w:t>nominated</w:t>
      </w:r>
      <w:r w:rsidRPr="00F97327">
        <w:t xml:space="preserve"> </w:t>
      </w:r>
      <w:r w:rsidRPr="00085210">
        <w:t>service</w:t>
      </w:r>
      <w:r w:rsidRPr="00F97327">
        <w:t xml:space="preserve"> </w:t>
      </w:r>
      <w:r w:rsidRPr="00085210">
        <w:t>provider</w:t>
      </w:r>
      <w:r w:rsidRPr="00F97327">
        <w:t xml:space="preserve"> </w:t>
      </w:r>
      <w:r w:rsidRPr="00085210">
        <w:t>after</w:t>
      </w:r>
      <w:r w:rsidRPr="00F97327">
        <w:t xml:space="preserve"> </w:t>
      </w:r>
      <w:r w:rsidRPr="00085210">
        <w:t>completion</w:t>
      </w:r>
      <w:r w:rsidRPr="00F97327">
        <w:t xml:space="preserve"> </w:t>
      </w:r>
      <w:r w:rsidRPr="00085210">
        <w:t>of</w:t>
      </w:r>
      <w:r w:rsidRPr="00F97327">
        <w:t xml:space="preserve"> </w:t>
      </w:r>
      <w:r w:rsidRPr="00085210">
        <w:t>training.</w:t>
      </w:r>
    </w:p>
    <w:p w:rsidR="00EB29FA" w:rsidRPr="00085210" w:rsidRDefault="00981AB3" w:rsidP="00AE7FF7">
      <w:pPr>
        <w:pStyle w:val="BodyText"/>
        <w:spacing w:before="120" w:after="120"/>
        <w:ind w:left="1134" w:right="286"/>
      </w:pPr>
      <w:r w:rsidRPr="00085210">
        <w:t>Contractor will claim handling fee under item B13.03 (b)</w:t>
      </w:r>
    </w:p>
    <w:p w:rsidR="00EB29FA" w:rsidRPr="00085210" w:rsidRDefault="00981AB3">
      <w:pPr>
        <w:pStyle w:val="ListParagraph"/>
        <w:numPr>
          <w:ilvl w:val="1"/>
          <w:numId w:val="40"/>
        </w:numPr>
        <w:tabs>
          <w:tab w:val="left" w:pos="2694"/>
          <w:tab w:val="left" w:pos="9083"/>
        </w:tabs>
        <w:spacing w:line="285" w:lineRule="auto"/>
        <w:ind w:left="1560" w:right="286" w:hanging="413"/>
        <w:rPr>
          <w:sz w:val="20"/>
        </w:rPr>
      </w:pPr>
      <w:r w:rsidRPr="00085210">
        <w:rPr>
          <w:sz w:val="20"/>
        </w:rPr>
        <w:t>Contractors</w:t>
      </w:r>
      <w:r w:rsidRPr="00085210">
        <w:rPr>
          <w:spacing w:val="-14"/>
          <w:sz w:val="20"/>
        </w:rPr>
        <w:t xml:space="preserve"> </w:t>
      </w:r>
      <w:r w:rsidRPr="00085210">
        <w:rPr>
          <w:sz w:val="20"/>
        </w:rPr>
        <w:t>handling</w:t>
      </w:r>
      <w:r w:rsidRPr="00085210">
        <w:rPr>
          <w:spacing w:val="-13"/>
          <w:sz w:val="20"/>
        </w:rPr>
        <w:t xml:space="preserve"> </w:t>
      </w:r>
      <w:r w:rsidRPr="00085210">
        <w:rPr>
          <w:sz w:val="20"/>
        </w:rPr>
        <w:t>costs,</w:t>
      </w:r>
      <w:r w:rsidRPr="00085210">
        <w:rPr>
          <w:spacing w:val="-10"/>
          <w:sz w:val="20"/>
        </w:rPr>
        <w:t xml:space="preserve"> </w:t>
      </w:r>
      <w:r w:rsidRPr="00085210">
        <w:rPr>
          <w:spacing w:val="-3"/>
          <w:sz w:val="20"/>
        </w:rPr>
        <w:t>profit</w:t>
      </w:r>
      <w:r w:rsidRPr="00085210">
        <w:rPr>
          <w:spacing w:val="-13"/>
          <w:sz w:val="20"/>
        </w:rPr>
        <w:t xml:space="preserve"> </w:t>
      </w:r>
      <w:r w:rsidRPr="00085210">
        <w:rPr>
          <w:sz w:val="20"/>
        </w:rPr>
        <w:t>and</w:t>
      </w:r>
      <w:r w:rsidRPr="00085210">
        <w:rPr>
          <w:spacing w:val="-12"/>
          <w:sz w:val="20"/>
        </w:rPr>
        <w:t xml:space="preserve"> </w:t>
      </w:r>
      <w:r w:rsidRPr="00085210">
        <w:rPr>
          <w:sz w:val="20"/>
        </w:rPr>
        <w:t>all</w:t>
      </w:r>
      <w:r w:rsidRPr="00085210">
        <w:rPr>
          <w:spacing w:val="-13"/>
          <w:sz w:val="20"/>
        </w:rPr>
        <w:t xml:space="preserve"> </w:t>
      </w:r>
      <w:r w:rsidRPr="00085210">
        <w:rPr>
          <w:sz w:val="20"/>
        </w:rPr>
        <w:t>other</w:t>
      </w:r>
      <w:r w:rsidRPr="00085210">
        <w:rPr>
          <w:spacing w:val="-14"/>
          <w:sz w:val="20"/>
        </w:rPr>
        <w:t xml:space="preserve"> </w:t>
      </w:r>
      <w:r w:rsidRPr="00085210">
        <w:rPr>
          <w:sz w:val="20"/>
        </w:rPr>
        <w:t>charges</w:t>
      </w:r>
      <w:r w:rsidRPr="00085210">
        <w:rPr>
          <w:spacing w:val="-13"/>
          <w:sz w:val="20"/>
        </w:rPr>
        <w:t xml:space="preserve"> </w:t>
      </w:r>
      <w:r w:rsidRPr="00085210">
        <w:rPr>
          <w:sz w:val="20"/>
        </w:rPr>
        <w:t>in</w:t>
      </w:r>
      <w:r w:rsidRPr="00085210">
        <w:rPr>
          <w:spacing w:val="-15"/>
          <w:sz w:val="20"/>
        </w:rPr>
        <w:t xml:space="preserve"> </w:t>
      </w:r>
      <w:r w:rsidRPr="00085210">
        <w:rPr>
          <w:sz w:val="20"/>
        </w:rPr>
        <w:t>respect</w:t>
      </w:r>
      <w:r w:rsidRPr="00085210">
        <w:rPr>
          <w:sz w:val="20"/>
        </w:rPr>
        <w:tab/>
      </w:r>
      <w:r w:rsidRPr="00085210">
        <w:rPr>
          <w:spacing w:val="-18"/>
          <w:sz w:val="20"/>
        </w:rPr>
        <w:t xml:space="preserve">% </w:t>
      </w:r>
      <w:r w:rsidRPr="00085210">
        <w:rPr>
          <w:sz w:val="20"/>
        </w:rPr>
        <w:t>of sub-item B13.03</w:t>
      </w:r>
      <w:r w:rsidRPr="00085210">
        <w:rPr>
          <w:spacing w:val="-12"/>
          <w:sz w:val="20"/>
        </w:rPr>
        <w:t xml:space="preserve"> </w:t>
      </w:r>
      <w:r w:rsidRPr="00085210">
        <w:rPr>
          <w:sz w:val="20"/>
        </w:rPr>
        <w:t>(a)</w:t>
      </w:r>
    </w:p>
    <w:p w:rsidR="00EB29FA" w:rsidRPr="00085210" w:rsidRDefault="00981AB3" w:rsidP="004C48E6">
      <w:pPr>
        <w:pStyle w:val="BodyText"/>
        <w:spacing w:before="120"/>
        <w:ind w:right="286"/>
      </w:pPr>
      <w:r w:rsidRPr="00085210">
        <w:t>B13.03(a) Contractors time related obligation in OHS:</w:t>
      </w:r>
    </w:p>
    <w:p w:rsidR="00EB29FA" w:rsidRPr="00085210" w:rsidRDefault="00981AB3" w:rsidP="00AE7FF7">
      <w:pPr>
        <w:pStyle w:val="BodyText"/>
        <w:tabs>
          <w:tab w:val="left" w:pos="8817"/>
          <w:tab w:val="left" w:pos="9781"/>
        </w:tabs>
        <w:spacing w:before="120" w:line="286" w:lineRule="auto"/>
        <w:ind w:left="1134" w:right="286" w:firstLine="11"/>
      </w:pPr>
      <w:r w:rsidRPr="00085210">
        <w:t>All</w:t>
      </w:r>
      <w:r w:rsidRPr="00F97327">
        <w:t xml:space="preserve"> </w:t>
      </w:r>
      <w:r w:rsidRPr="00085210">
        <w:t>staff</w:t>
      </w:r>
      <w:r w:rsidRPr="00F97327">
        <w:t xml:space="preserve"> </w:t>
      </w:r>
      <w:r w:rsidRPr="00085210">
        <w:t>and</w:t>
      </w:r>
      <w:r w:rsidRPr="00F97327">
        <w:t xml:space="preserve"> </w:t>
      </w:r>
      <w:r w:rsidRPr="00085210">
        <w:t>compliance</w:t>
      </w:r>
      <w:r w:rsidRPr="00F97327">
        <w:t xml:space="preserve"> </w:t>
      </w:r>
      <w:r w:rsidRPr="00085210">
        <w:t>in</w:t>
      </w:r>
      <w:r w:rsidRPr="00F97327">
        <w:t xml:space="preserve"> </w:t>
      </w:r>
      <w:r w:rsidRPr="00085210">
        <w:t>respect</w:t>
      </w:r>
      <w:r w:rsidRPr="00F97327">
        <w:t xml:space="preserve"> </w:t>
      </w:r>
      <w:r w:rsidRPr="00085210">
        <w:t>of</w:t>
      </w:r>
      <w:r w:rsidRPr="00F97327">
        <w:t xml:space="preserve"> </w:t>
      </w:r>
      <w:r w:rsidRPr="00085210">
        <w:t>occupational</w:t>
      </w:r>
      <w:r w:rsidRPr="00F97327">
        <w:t xml:space="preserve"> </w:t>
      </w:r>
      <w:r w:rsidRPr="00085210">
        <w:t>health</w:t>
      </w:r>
      <w:r w:rsidRPr="00F97327">
        <w:t xml:space="preserve"> </w:t>
      </w:r>
      <w:r w:rsidRPr="00085210">
        <w:t>and</w:t>
      </w:r>
      <w:r w:rsidRPr="00F97327">
        <w:t xml:space="preserve"> </w:t>
      </w:r>
      <w:r w:rsidRPr="00085210">
        <w:t>safety</w:t>
      </w:r>
      <w:r w:rsidR="00342A9F">
        <w:t xml:space="preserve"> </w:t>
      </w:r>
      <w:r w:rsidRPr="00F97327">
        <w:t>Act</w:t>
      </w:r>
      <w:r w:rsidR="00CF1C6A">
        <w:t>,</w:t>
      </w:r>
      <w:r w:rsidRPr="00F97327">
        <w:t xml:space="preserve"> </w:t>
      </w:r>
      <w:r w:rsidRPr="00085210">
        <w:t>construction</w:t>
      </w:r>
      <w:r w:rsidRPr="00F97327">
        <w:t xml:space="preserve"> </w:t>
      </w:r>
      <w:r w:rsidRPr="00085210">
        <w:t>regulation</w:t>
      </w:r>
      <w:r w:rsidR="00CF1C6A">
        <w:t xml:space="preserve">s and </w:t>
      </w:r>
      <w:r w:rsidR="00CF1C6A" w:rsidRPr="00CF1C6A">
        <w:rPr>
          <w:b/>
          <w:bCs/>
        </w:rPr>
        <w:t>COVID-19 (C19 OHS), 2020</w:t>
      </w:r>
      <w:r w:rsidRPr="00F97327">
        <w:t xml:space="preserve"> </w:t>
      </w:r>
      <w:r w:rsidRPr="00085210">
        <w:t>will</w:t>
      </w:r>
      <w:r w:rsidRPr="00F97327">
        <w:t xml:space="preserve"> </w:t>
      </w:r>
      <w:r w:rsidRPr="00085210">
        <w:t>be</w:t>
      </w:r>
      <w:r w:rsidRPr="00F97327">
        <w:t xml:space="preserve"> </w:t>
      </w:r>
      <w:r w:rsidRPr="00085210">
        <w:t>paid</w:t>
      </w:r>
      <w:r w:rsidRPr="00F97327">
        <w:t xml:space="preserve"> </w:t>
      </w:r>
      <w:r w:rsidRPr="00085210">
        <w:t>by</w:t>
      </w:r>
      <w:r w:rsidRPr="00F97327">
        <w:t xml:space="preserve"> </w:t>
      </w:r>
      <w:r w:rsidRPr="00085210">
        <w:t>the</w:t>
      </w:r>
      <w:r w:rsidRPr="00F97327">
        <w:t xml:space="preserve"> </w:t>
      </w:r>
      <w:r w:rsidRPr="00085210">
        <w:t>contractor</w:t>
      </w:r>
      <w:r w:rsidR="00342A9F">
        <w:tab/>
      </w:r>
      <w:r w:rsidR="00342A9F" w:rsidRPr="00085210">
        <w:rPr>
          <w:spacing w:val="-5"/>
        </w:rPr>
        <w:t>Months</w:t>
      </w:r>
    </w:p>
    <w:p w:rsidR="00EB29FA" w:rsidRPr="00085210" w:rsidRDefault="00981AB3" w:rsidP="004C48E6">
      <w:pPr>
        <w:pStyle w:val="BodyText"/>
        <w:spacing w:before="240" w:after="120"/>
        <w:ind w:right="286"/>
      </w:pPr>
      <w:r w:rsidRPr="00085210">
        <w:t>B13.03(b) Contractors time related obligation EMP:</w:t>
      </w:r>
    </w:p>
    <w:p w:rsidR="00EB29FA" w:rsidRPr="00085210" w:rsidRDefault="00981AB3" w:rsidP="00AE7FF7">
      <w:pPr>
        <w:pStyle w:val="BodyText"/>
        <w:tabs>
          <w:tab w:val="left" w:pos="8674"/>
        </w:tabs>
        <w:spacing w:line="285" w:lineRule="auto"/>
        <w:ind w:left="1134" w:right="286" w:firstLine="14"/>
        <w:jc w:val="both"/>
      </w:pPr>
      <w:r w:rsidRPr="00085210">
        <w:t>All</w:t>
      </w:r>
      <w:r w:rsidRPr="00342A9F">
        <w:t xml:space="preserve"> </w:t>
      </w:r>
      <w:r w:rsidRPr="00085210">
        <w:t>staff</w:t>
      </w:r>
      <w:r w:rsidRPr="00342A9F">
        <w:t xml:space="preserve"> </w:t>
      </w:r>
      <w:r w:rsidRPr="00085210">
        <w:t>and</w:t>
      </w:r>
      <w:r w:rsidRPr="00342A9F">
        <w:t xml:space="preserve"> </w:t>
      </w:r>
      <w:r w:rsidRPr="00085210">
        <w:t>compliance</w:t>
      </w:r>
      <w:r w:rsidRPr="00342A9F">
        <w:t xml:space="preserve"> </w:t>
      </w:r>
      <w:r w:rsidRPr="00085210">
        <w:t>in</w:t>
      </w:r>
      <w:r w:rsidRPr="00342A9F">
        <w:t xml:space="preserve"> </w:t>
      </w:r>
      <w:r w:rsidRPr="00085210">
        <w:t>respect</w:t>
      </w:r>
      <w:r w:rsidRPr="00342A9F">
        <w:t xml:space="preserve"> </w:t>
      </w:r>
      <w:r w:rsidRPr="00085210">
        <w:t>of</w:t>
      </w:r>
      <w:r w:rsidRPr="00342A9F">
        <w:t xml:space="preserve"> </w:t>
      </w:r>
      <w:r w:rsidRPr="00085210">
        <w:t>Environmental</w:t>
      </w:r>
      <w:r w:rsidRPr="00342A9F">
        <w:t xml:space="preserve"> </w:t>
      </w:r>
      <w:r w:rsidRPr="00085210">
        <w:t>Management</w:t>
      </w:r>
      <w:r w:rsidR="00342A9F">
        <w:t xml:space="preserve"> </w:t>
      </w:r>
      <w:r w:rsidRPr="00085210">
        <w:t>Plan regulation will be paid by the</w:t>
      </w:r>
      <w:r w:rsidRPr="00342A9F">
        <w:t xml:space="preserve"> </w:t>
      </w:r>
      <w:r w:rsidRPr="00085210">
        <w:t>contractor</w:t>
      </w:r>
      <w:r w:rsidR="00342A9F">
        <w:tab/>
      </w:r>
      <w:r w:rsidR="00342A9F" w:rsidRPr="00342A9F">
        <w:t>Months</w:t>
      </w:r>
    </w:p>
    <w:p w:rsidR="00342A9F" w:rsidRDefault="00981AB3" w:rsidP="004C48E6">
      <w:pPr>
        <w:pStyle w:val="BodyText"/>
        <w:tabs>
          <w:tab w:val="left" w:pos="2127"/>
          <w:tab w:val="left" w:pos="8963"/>
        </w:tabs>
        <w:spacing w:before="240"/>
        <w:ind w:right="286"/>
      </w:pPr>
      <w:r w:rsidRPr="00085210">
        <w:t>B13.04</w:t>
      </w:r>
      <w:r w:rsidR="004C48E6">
        <w:tab/>
      </w:r>
      <w:r w:rsidRPr="00085210">
        <w:t>Relocation</w:t>
      </w:r>
      <w:r w:rsidRPr="00085210">
        <w:rPr>
          <w:spacing w:val="-18"/>
        </w:rPr>
        <w:t xml:space="preserve"> </w:t>
      </w:r>
      <w:r w:rsidRPr="00085210">
        <w:t>and/or</w:t>
      </w:r>
      <w:r w:rsidRPr="00085210">
        <w:rPr>
          <w:spacing w:val="-16"/>
        </w:rPr>
        <w:t xml:space="preserve"> </w:t>
      </w:r>
      <w:r w:rsidRPr="00085210">
        <w:t>protection</w:t>
      </w:r>
      <w:r w:rsidRPr="00085210">
        <w:rPr>
          <w:spacing w:val="-18"/>
        </w:rPr>
        <w:t xml:space="preserve"> </w:t>
      </w:r>
      <w:r w:rsidRPr="00085210">
        <w:t>of</w:t>
      </w:r>
      <w:r w:rsidRPr="00085210">
        <w:rPr>
          <w:spacing w:val="-16"/>
        </w:rPr>
        <w:t xml:space="preserve"> </w:t>
      </w:r>
      <w:r w:rsidRPr="00085210">
        <w:t>existing</w:t>
      </w:r>
      <w:r w:rsidRPr="00085210">
        <w:rPr>
          <w:spacing w:val="-18"/>
        </w:rPr>
        <w:t xml:space="preserve"> </w:t>
      </w:r>
      <w:r w:rsidRPr="00085210">
        <w:t>services:</w:t>
      </w:r>
    </w:p>
    <w:p w:rsidR="00F97327" w:rsidRDefault="00F97327">
      <w:pPr>
        <w:pStyle w:val="ListParagraph"/>
        <w:numPr>
          <w:ilvl w:val="0"/>
          <w:numId w:val="38"/>
        </w:numPr>
        <w:spacing w:before="93"/>
        <w:ind w:left="2127" w:right="286" w:hanging="426"/>
        <w:rPr>
          <w:sz w:val="20"/>
        </w:rPr>
      </w:pPr>
      <w:r>
        <w:rPr>
          <w:sz w:val="20"/>
        </w:rPr>
        <w:t>By the</w:t>
      </w:r>
      <w:r>
        <w:rPr>
          <w:spacing w:val="-14"/>
          <w:sz w:val="20"/>
        </w:rPr>
        <w:t xml:space="preserve"> </w:t>
      </w:r>
      <w:r>
        <w:rPr>
          <w:sz w:val="20"/>
        </w:rPr>
        <w:t>contractor</w:t>
      </w:r>
    </w:p>
    <w:p w:rsidR="00F97327" w:rsidRDefault="00F97327" w:rsidP="00AE7FF7">
      <w:pPr>
        <w:pStyle w:val="BodyText"/>
        <w:spacing w:before="120" w:line="286" w:lineRule="auto"/>
        <w:ind w:left="2127" w:right="286"/>
        <w:jc w:val="both"/>
      </w:pPr>
      <w:r w:rsidRPr="00F97327">
        <w:t xml:space="preserve">Payment </w:t>
      </w:r>
      <w:r>
        <w:t>of</w:t>
      </w:r>
      <w:r w:rsidRPr="00F97327">
        <w:t xml:space="preserve"> </w:t>
      </w:r>
      <w:r>
        <w:t>the</w:t>
      </w:r>
      <w:r w:rsidRPr="00F97327">
        <w:t xml:space="preserve"> </w:t>
      </w:r>
      <w:r>
        <w:t>item</w:t>
      </w:r>
      <w:r w:rsidRPr="00F97327">
        <w:t xml:space="preserve"> </w:t>
      </w:r>
      <w:r>
        <w:t>will</w:t>
      </w:r>
      <w:r w:rsidRPr="00F97327">
        <w:t xml:space="preserve"> </w:t>
      </w:r>
      <w:r>
        <w:t>be</w:t>
      </w:r>
      <w:r w:rsidRPr="00F97327">
        <w:t xml:space="preserve"> </w:t>
      </w:r>
      <w:r>
        <w:t>based</w:t>
      </w:r>
      <w:r w:rsidRPr="00F97327">
        <w:t xml:space="preserve"> </w:t>
      </w:r>
      <w:r>
        <w:t>on</w:t>
      </w:r>
      <w:r w:rsidRPr="00F97327">
        <w:t xml:space="preserve"> </w:t>
      </w:r>
      <w:r>
        <w:t>actual</w:t>
      </w:r>
      <w:r w:rsidRPr="00F97327">
        <w:t xml:space="preserve"> </w:t>
      </w:r>
      <w:r>
        <w:t>length</w:t>
      </w:r>
      <w:r w:rsidRPr="00F97327">
        <w:t xml:space="preserve"> </w:t>
      </w:r>
      <w:r>
        <w:t>of</w:t>
      </w:r>
      <w:r w:rsidRPr="00F97327">
        <w:t xml:space="preserve"> </w:t>
      </w:r>
      <w:r>
        <w:t>relocation</w:t>
      </w:r>
      <w:r w:rsidRPr="00F97327">
        <w:t xml:space="preserve"> </w:t>
      </w:r>
      <w:r>
        <w:t>and</w:t>
      </w:r>
      <w:r w:rsidRPr="00F97327">
        <w:t xml:space="preserve"> </w:t>
      </w:r>
      <w:r>
        <w:t xml:space="preserve">or Protection of </w:t>
      </w:r>
      <w:r w:rsidRPr="00F97327">
        <w:t xml:space="preserve">Services </w:t>
      </w:r>
      <w:r>
        <w:t>Including equipment to</w:t>
      </w:r>
      <w:r w:rsidRPr="00F97327">
        <w:t xml:space="preserve"> </w:t>
      </w:r>
      <w:r>
        <w:t>carry out the required relocation and/or protection of services.</w:t>
      </w:r>
    </w:p>
    <w:p w:rsidR="00F97327" w:rsidRDefault="00F97327" w:rsidP="00AE7FF7">
      <w:pPr>
        <w:pStyle w:val="BodyText"/>
        <w:spacing w:before="120" w:after="120"/>
        <w:ind w:left="2665" w:right="286" w:hanging="539"/>
      </w:pPr>
      <w:r>
        <w:t>Any materials to be used must be approved by the Engineer on site.</w:t>
      </w:r>
    </w:p>
    <w:p w:rsidR="00F97327" w:rsidRDefault="00F97327">
      <w:pPr>
        <w:pStyle w:val="ListParagraph"/>
        <w:numPr>
          <w:ilvl w:val="0"/>
          <w:numId w:val="38"/>
        </w:numPr>
        <w:spacing w:before="1"/>
        <w:ind w:left="2127" w:right="286" w:hanging="426"/>
        <w:rPr>
          <w:sz w:val="20"/>
        </w:rPr>
      </w:pPr>
      <w:r>
        <w:rPr>
          <w:sz w:val="20"/>
        </w:rPr>
        <w:t>By the service provider (provisional</w:t>
      </w:r>
      <w:r>
        <w:rPr>
          <w:spacing w:val="-30"/>
          <w:sz w:val="20"/>
        </w:rPr>
        <w:t xml:space="preserve"> </w:t>
      </w:r>
      <w:r>
        <w:rPr>
          <w:sz w:val="20"/>
        </w:rPr>
        <w:t>Sum)</w:t>
      </w:r>
    </w:p>
    <w:p w:rsidR="00F97327" w:rsidRDefault="00F97327" w:rsidP="00AE7FF7">
      <w:pPr>
        <w:pStyle w:val="BodyText"/>
        <w:spacing w:before="120" w:line="286" w:lineRule="auto"/>
        <w:ind w:left="2127" w:right="286"/>
        <w:jc w:val="both"/>
      </w:pPr>
      <w:r>
        <w:t>Invoice</w:t>
      </w:r>
      <w:r>
        <w:rPr>
          <w:spacing w:val="-17"/>
        </w:rPr>
        <w:t xml:space="preserve"> </w:t>
      </w:r>
      <w:r>
        <w:t>of</w:t>
      </w:r>
      <w:r>
        <w:rPr>
          <w:spacing w:val="-15"/>
        </w:rPr>
        <w:t xml:space="preserve"> </w:t>
      </w:r>
      <w:r>
        <w:t>nominated</w:t>
      </w:r>
      <w:r>
        <w:rPr>
          <w:spacing w:val="-17"/>
        </w:rPr>
        <w:t xml:space="preserve"> </w:t>
      </w:r>
      <w:r>
        <w:t>and</w:t>
      </w:r>
      <w:r>
        <w:rPr>
          <w:spacing w:val="-16"/>
        </w:rPr>
        <w:t xml:space="preserve"> </w:t>
      </w:r>
      <w:r>
        <w:t>approved</w:t>
      </w:r>
      <w:r>
        <w:rPr>
          <w:spacing w:val="-17"/>
        </w:rPr>
        <w:t xml:space="preserve"> </w:t>
      </w:r>
      <w:r>
        <w:t>service</w:t>
      </w:r>
      <w:r>
        <w:rPr>
          <w:spacing w:val="-15"/>
        </w:rPr>
        <w:t xml:space="preserve"> </w:t>
      </w:r>
      <w:r>
        <w:t>provider</w:t>
      </w:r>
      <w:r>
        <w:rPr>
          <w:spacing w:val="-15"/>
        </w:rPr>
        <w:t xml:space="preserve"> </w:t>
      </w:r>
      <w:r>
        <w:t>will</w:t>
      </w:r>
      <w:r>
        <w:rPr>
          <w:spacing w:val="-16"/>
        </w:rPr>
        <w:t xml:space="preserve"> </w:t>
      </w:r>
      <w:r>
        <w:t xml:space="preserve">be </w:t>
      </w:r>
      <w:r>
        <w:rPr>
          <w:spacing w:val="-3"/>
        </w:rPr>
        <w:t>certified</w:t>
      </w:r>
      <w:r>
        <w:rPr>
          <w:spacing w:val="-13"/>
        </w:rPr>
        <w:t xml:space="preserve"> </w:t>
      </w:r>
      <w:r>
        <w:t>for</w:t>
      </w:r>
      <w:r>
        <w:rPr>
          <w:spacing w:val="-13"/>
        </w:rPr>
        <w:t xml:space="preserve"> </w:t>
      </w:r>
      <w:r>
        <w:t>payment</w:t>
      </w:r>
      <w:r>
        <w:rPr>
          <w:spacing w:val="-14"/>
        </w:rPr>
        <w:t xml:space="preserve"> </w:t>
      </w:r>
      <w:r>
        <w:t>after</w:t>
      </w:r>
      <w:r>
        <w:rPr>
          <w:spacing w:val="-9"/>
        </w:rPr>
        <w:t xml:space="preserve"> </w:t>
      </w:r>
      <w:r>
        <w:t>work</w:t>
      </w:r>
      <w:r>
        <w:rPr>
          <w:spacing w:val="-11"/>
        </w:rPr>
        <w:t xml:space="preserve"> </w:t>
      </w:r>
      <w:r>
        <w:t>done.</w:t>
      </w:r>
      <w:r>
        <w:rPr>
          <w:spacing w:val="-12"/>
        </w:rPr>
        <w:t xml:space="preserve"> </w:t>
      </w:r>
      <w:r>
        <w:t>Contractor</w:t>
      </w:r>
      <w:r>
        <w:rPr>
          <w:spacing w:val="-11"/>
        </w:rPr>
        <w:t xml:space="preserve"> </w:t>
      </w:r>
      <w:r>
        <w:t>will</w:t>
      </w:r>
      <w:r>
        <w:rPr>
          <w:spacing w:val="-14"/>
        </w:rPr>
        <w:t xml:space="preserve"> </w:t>
      </w:r>
      <w:r>
        <w:t>claim handling fee under item B13.02</w:t>
      </w:r>
      <w:r>
        <w:rPr>
          <w:spacing w:val="-24"/>
        </w:rPr>
        <w:t xml:space="preserve"> </w:t>
      </w:r>
      <w:r>
        <w:t>(c).</w:t>
      </w:r>
    </w:p>
    <w:p w:rsidR="00F97327" w:rsidRDefault="00F97327">
      <w:pPr>
        <w:pStyle w:val="ListParagraph"/>
        <w:numPr>
          <w:ilvl w:val="0"/>
          <w:numId w:val="38"/>
        </w:numPr>
        <w:spacing w:before="120" w:after="120"/>
        <w:ind w:left="2126" w:right="286" w:hanging="425"/>
        <w:rPr>
          <w:sz w:val="20"/>
        </w:rPr>
      </w:pPr>
      <w:r w:rsidRPr="005F75DC">
        <w:rPr>
          <w:sz w:val="20"/>
        </w:rPr>
        <w:t>Handling cost in respect of B13.05 (b)</w:t>
      </w:r>
      <w:r>
        <w:rPr>
          <w:sz w:val="20"/>
        </w:rPr>
        <w:tab/>
      </w:r>
      <w:r w:rsidRPr="005F75DC">
        <w:rPr>
          <w:sz w:val="20"/>
        </w:rPr>
        <w:t>%</w:t>
      </w:r>
    </w:p>
    <w:p w:rsidR="005F75DC" w:rsidRPr="005F75DC" w:rsidRDefault="005F75DC" w:rsidP="00AF3C7E">
      <w:pPr>
        <w:spacing w:before="1"/>
        <w:ind w:left="1701" w:right="3"/>
        <w:rPr>
          <w:sz w:val="20"/>
        </w:rPr>
      </w:pPr>
    </w:p>
    <w:p w:rsidR="00342A9F" w:rsidRPr="005F75DC" w:rsidRDefault="00342A9F">
      <w:pPr>
        <w:pStyle w:val="ListParagraph"/>
        <w:numPr>
          <w:ilvl w:val="0"/>
          <w:numId w:val="38"/>
        </w:numPr>
        <w:spacing w:before="1"/>
        <w:ind w:left="2127" w:right="3" w:hanging="426"/>
        <w:rPr>
          <w:sz w:val="20"/>
        </w:rPr>
        <w:sectPr w:rsidR="00342A9F" w:rsidRPr="005F75DC" w:rsidSect="001B6695">
          <w:headerReference w:type="default" r:id="rId169"/>
          <w:footerReference w:type="default" r:id="rId170"/>
          <w:pgSz w:w="11910" w:h="16840"/>
          <w:pgMar w:top="851" w:right="567" w:bottom="851" w:left="1134" w:header="854" w:footer="760" w:gutter="0"/>
          <w:cols w:space="720"/>
        </w:sectPr>
      </w:pPr>
    </w:p>
    <w:p w:rsidR="00EB29FA" w:rsidRDefault="00EB29FA" w:rsidP="00AF3C7E">
      <w:pPr>
        <w:pStyle w:val="BodyText"/>
        <w:spacing w:before="8"/>
        <w:ind w:right="-93"/>
        <w:rPr>
          <w:sz w:val="9"/>
        </w:rPr>
      </w:pPr>
    </w:p>
    <w:p w:rsidR="00EB29FA" w:rsidRPr="00163D61" w:rsidRDefault="00981AB3" w:rsidP="004C48E6">
      <w:pPr>
        <w:tabs>
          <w:tab w:val="left" w:pos="2667"/>
          <w:tab w:val="left" w:pos="2949"/>
          <w:tab w:val="left" w:pos="9030"/>
        </w:tabs>
        <w:spacing w:before="24" w:line="550" w:lineRule="exact"/>
        <w:ind w:right="3"/>
        <w:rPr>
          <w:sz w:val="20"/>
        </w:rPr>
      </w:pPr>
      <w:r w:rsidRPr="00163D61">
        <w:rPr>
          <w:sz w:val="20"/>
          <w:szCs w:val="20"/>
        </w:rPr>
        <w:t>B13.05</w:t>
      </w:r>
      <w:r w:rsidRPr="00163D61">
        <w:rPr>
          <w:sz w:val="20"/>
          <w:szCs w:val="20"/>
        </w:rPr>
        <w:tab/>
        <w:t>Information</w:t>
      </w:r>
      <w:r w:rsidRPr="00163D61">
        <w:rPr>
          <w:sz w:val="20"/>
        </w:rPr>
        <w:t xml:space="preserve"> Board</w:t>
      </w:r>
    </w:p>
    <w:p w:rsidR="00EB29FA" w:rsidRDefault="00981AB3" w:rsidP="00AE7FF7">
      <w:pPr>
        <w:pStyle w:val="BodyText"/>
        <w:tabs>
          <w:tab w:val="left" w:pos="8243"/>
        </w:tabs>
        <w:spacing w:line="206" w:lineRule="exact"/>
        <w:ind w:left="2667" w:right="3"/>
      </w:pPr>
      <w:r>
        <w:t>Supply, transport to site and erect</w:t>
      </w:r>
      <w:r>
        <w:rPr>
          <w:spacing w:val="-16"/>
        </w:rPr>
        <w:t xml:space="preserve"> </w:t>
      </w:r>
      <w:r>
        <w:t>contract</w:t>
      </w:r>
      <w:r>
        <w:rPr>
          <w:spacing w:val="-3"/>
        </w:rPr>
        <w:t xml:space="preserve"> </w:t>
      </w:r>
      <w:r>
        <w:t>signboard</w:t>
      </w:r>
      <w:r>
        <w:tab/>
        <w:t>Number (No.)</w:t>
      </w:r>
    </w:p>
    <w:p w:rsidR="00EB29FA" w:rsidRDefault="00981AB3" w:rsidP="00AE7FF7">
      <w:pPr>
        <w:pStyle w:val="BodyText"/>
        <w:spacing w:before="43"/>
        <w:ind w:left="2667" w:right="3"/>
      </w:pPr>
      <w:r>
        <w:t>as indicated on drawing.</w:t>
      </w:r>
    </w:p>
    <w:p w:rsidR="00EB29FA" w:rsidRDefault="00981AB3" w:rsidP="004C48E6">
      <w:pPr>
        <w:pStyle w:val="BodyText"/>
        <w:tabs>
          <w:tab w:val="left" w:pos="2667"/>
        </w:tabs>
        <w:spacing w:before="240"/>
        <w:ind w:right="3"/>
      </w:pPr>
      <w:r>
        <w:t>B13.06</w:t>
      </w:r>
      <w:r>
        <w:tab/>
        <w:t>Hand excavation to determine the position of</w:t>
      </w:r>
      <w:r>
        <w:rPr>
          <w:spacing w:val="2"/>
        </w:rPr>
        <w:t xml:space="preserve"> </w:t>
      </w:r>
      <w:r>
        <w:t>existing</w:t>
      </w:r>
    </w:p>
    <w:p w:rsidR="00EB29FA" w:rsidRDefault="00981AB3" w:rsidP="00AE7FF7">
      <w:pPr>
        <w:pStyle w:val="BodyText"/>
        <w:tabs>
          <w:tab w:val="left" w:pos="8963"/>
        </w:tabs>
        <w:spacing w:before="46"/>
        <w:ind w:left="2667" w:right="3"/>
      </w:pPr>
      <w:r>
        <w:t>service in</w:t>
      </w:r>
      <w:r>
        <w:rPr>
          <w:spacing w:val="-3"/>
        </w:rPr>
        <w:t xml:space="preserve"> </w:t>
      </w:r>
      <w:r>
        <w:t>soft</w:t>
      </w:r>
      <w:r>
        <w:rPr>
          <w:spacing w:val="-2"/>
        </w:rPr>
        <w:t xml:space="preserve"> </w:t>
      </w:r>
      <w:r>
        <w:t>material</w:t>
      </w:r>
      <w:r>
        <w:tab/>
        <w:t>m³</w:t>
      </w:r>
    </w:p>
    <w:p w:rsidR="00EB29FA" w:rsidRDefault="00981AB3" w:rsidP="00AE7FF7">
      <w:pPr>
        <w:pStyle w:val="BodyText"/>
        <w:spacing w:before="240" w:line="286" w:lineRule="auto"/>
        <w:ind w:left="2665" w:right="3"/>
      </w:pPr>
      <w:r>
        <w:t>Payment for excavation in soft material by hand as directed By Engineer on site</w:t>
      </w:r>
    </w:p>
    <w:p w:rsidR="00163D61" w:rsidRDefault="00163D61" w:rsidP="00AF3C7E">
      <w:pPr>
        <w:pStyle w:val="BodyText"/>
        <w:spacing w:line="285" w:lineRule="auto"/>
        <w:ind w:left="-142" w:right="-93"/>
      </w:pPr>
    </w:p>
    <w:p w:rsidR="00EB29FA" w:rsidRDefault="00EB29FA" w:rsidP="00AF3C7E">
      <w:pPr>
        <w:spacing w:line="285" w:lineRule="auto"/>
        <w:ind w:right="-93"/>
        <w:sectPr w:rsidR="00EB29FA" w:rsidSect="00163D61">
          <w:headerReference w:type="default" r:id="rId171"/>
          <w:footerReference w:type="default" r:id="rId172"/>
          <w:pgSz w:w="11910" w:h="16840"/>
          <w:pgMar w:top="851" w:right="567" w:bottom="851" w:left="1134" w:header="854" w:footer="902" w:gutter="0"/>
          <w:cols w:space="720"/>
        </w:sectPr>
      </w:pPr>
    </w:p>
    <w:p w:rsidR="00EB29FA" w:rsidRDefault="00981AB3">
      <w:pPr>
        <w:pStyle w:val="Heading5"/>
        <w:numPr>
          <w:ilvl w:val="0"/>
          <w:numId w:val="40"/>
        </w:numPr>
        <w:tabs>
          <w:tab w:val="left" w:pos="709"/>
        </w:tabs>
        <w:spacing w:before="240" w:line="242" w:lineRule="auto"/>
        <w:ind w:left="709" w:right="3" w:hanging="709"/>
        <w:jc w:val="both"/>
      </w:pPr>
      <w:r>
        <w:rPr>
          <w:u w:val="thick"/>
        </w:rPr>
        <w:t>SECTION 1400: HOUSING, OFFICES AND LABORATORIES FOR THE</w:t>
      </w:r>
      <w:r>
        <w:rPr>
          <w:spacing w:val="-20"/>
          <w:u w:val="thick"/>
        </w:rPr>
        <w:t xml:space="preserve"> </w:t>
      </w:r>
      <w:r>
        <w:rPr>
          <w:u w:val="thick"/>
        </w:rPr>
        <w:t>ENGINEER'S SITE</w:t>
      </w:r>
      <w:r>
        <w:rPr>
          <w:spacing w:val="-2"/>
          <w:u w:val="thick"/>
        </w:rPr>
        <w:t xml:space="preserve"> </w:t>
      </w:r>
      <w:r>
        <w:rPr>
          <w:u w:val="thick"/>
        </w:rPr>
        <w:t>PERSONNEL</w:t>
      </w:r>
    </w:p>
    <w:p w:rsidR="00EB29FA" w:rsidRDefault="00981AB3" w:rsidP="00AE7FF7">
      <w:pPr>
        <w:tabs>
          <w:tab w:val="left" w:pos="1675"/>
        </w:tabs>
        <w:spacing w:before="240"/>
        <w:ind w:left="680" w:right="286"/>
        <w:rPr>
          <w:b/>
          <w:sz w:val="20"/>
        </w:rPr>
      </w:pPr>
      <w:r>
        <w:rPr>
          <w:b/>
          <w:sz w:val="20"/>
        </w:rPr>
        <w:t>B1401</w:t>
      </w:r>
      <w:r>
        <w:rPr>
          <w:b/>
          <w:sz w:val="20"/>
        </w:rPr>
        <w:tab/>
        <w:t>OFFICES AND</w:t>
      </w:r>
      <w:r>
        <w:rPr>
          <w:b/>
          <w:spacing w:val="2"/>
          <w:sz w:val="20"/>
        </w:rPr>
        <w:t xml:space="preserve"> </w:t>
      </w:r>
      <w:r>
        <w:rPr>
          <w:b/>
          <w:sz w:val="20"/>
        </w:rPr>
        <w:t>LABORATORIES</w:t>
      </w:r>
    </w:p>
    <w:p w:rsidR="00EB29FA" w:rsidRDefault="00981AB3">
      <w:pPr>
        <w:pStyle w:val="ListParagraph"/>
        <w:numPr>
          <w:ilvl w:val="1"/>
          <w:numId w:val="40"/>
        </w:numPr>
        <w:tabs>
          <w:tab w:val="left" w:pos="2383"/>
          <w:tab w:val="left" w:pos="2384"/>
        </w:tabs>
        <w:spacing w:before="240"/>
        <w:ind w:left="2382" w:right="286" w:hanging="709"/>
        <w:rPr>
          <w:b/>
          <w:sz w:val="20"/>
        </w:rPr>
      </w:pPr>
      <w:r>
        <w:rPr>
          <w:b/>
          <w:sz w:val="20"/>
        </w:rPr>
        <w:t>General</w:t>
      </w:r>
    </w:p>
    <w:p w:rsidR="00EB29FA" w:rsidRDefault="00981AB3" w:rsidP="00AE7FF7">
      <w:pPr>
        <w:pStyle w:val="BodyText"/>
        <w:spacing w:before="240"/>
        <w:ind w:left="1673" w:right="286"/>
        <w:jc w:val="both"/>
      </w:pPr>
      <w:r>
        <w:t>Delete the fourth sentence in the first paragraph of Sub-clause 1402 (a) and replace with:</w:t>
      </w:r>
    </w:p>
    <w:p w:rsidR="00EB29FA" w:rsidRDefault="00981AB3" w:rsidP="00AE7FF7">
      <w:pPr>
        <w:pStyle w:val="BodyText"/>
        <w:spacing w:before="240"/>
        <w:ind w:left="1673" w:right="286"/>
        <w:jc w:val="both"/>
      </w:pPr>
      <w:r>
        <w:t>Office buildings shall have timber or concrete floors covered with edge-to-edge foam-backed needle-punched carpeting, and laboratory buildings shall have concrete floors.</w:t>
      </w:r>
    </w:p>
    <w:p w:rsidR="00EB29FA" w:rsidRDefault="00981AB3" w:rsidP="00AE7FF7">
      <w:pPr>
        <w:pStyle w:val="BodyText"/>
        <w:spacing w:before="120" w:after="120"/>
        <w:ind w:left="1673" w:right="286"/>
        <w:jc w:val="both"/>
      </w:pPr>
      <w:r>
        <w:t>Add the following new paragraph at the end of this sub-clause:</w:t>
      </w:r>
    </w:p>
    <w:p w:rsidR="00EB29FA" w:rsidRDefault="00981AB3" w:rsidP="00AE7FF7">
      <w:pPr>
        <w:pStyle w:val="BodyText"/>
        <w:ind w:left="1675" w:right="286"/>
        <w:jc w:val="both"/>
      </w:pPr>
      <w:r>
        <w:t>The offices, laboratory and stores shall, unless otherwise agreed, be erected in close proximity to the contractor's offices and laboratory, and the entire area shall be fenced with security fencing and provided with a gate. The contractor shall take all reasonable precautions to prevent unauthorised entry to the Engineer’s offices and laboratories and to ensure the general security of the offices and laboratories.</w:t>
      </w:r>
    </w:p>
    <w:p w:rsidR="00EB29FA" w:rsidRPr="00163D61" w:rsidRDefault="00981AB3" w:rsidP="00AE7FF7">
      <w:pPr>
        <w:tabs>
          <w:tab w:val="left" w:pos="1675"/>
        </w:tabs>
        <w:spacing w:before="240"/>
        <w:ind w:left="680" w:right="286"/>
        <w:rPr>
          <w:b/>
          <w:sz w:val="20"/>
        </w:rPr>
      </w:pPr>
      <w:r w:rsidRPr="00163D61">
        <w:rPr>
          <w:b/>
          <w:sz w:val="20"/>
        </w:rPr>
        <w:t>B1401</w:t>
      </w:r>
      <w:r w:rsidRPr="00163D61">
        <w:rPr>
          <w:b/>
          <w:sz w:val="20"/>
        </w:rPr>
        <w:tab/>
        <w:t>MEASUREMENT AND PAYMENT</w:t>
      </w:r>
    </w:p>
    <w:p w:rsidR="00EB29FA" w:rsidRDefault="00981AB3" w:rsidP="00AE7FF7">
      <w:pPr>
        <w:pStyle w:val="BodyText"/>
        <w:spacing w:before="120" w:after="120"/>
        <w:ind w:left="1673" w:right="286"/>
        <w:jc w:val="both"/>
      </w:pPr>
      <w:r>
        <w:t>Amend the following pay items under item:</w:t>
      </w:r>
    </w:p>
    <w:p w:rsidR="00EB29FA" w:rsidRDefault="00981AB3" w:rsidP="00AE7FF7">
      <w:pPr>
        <w:pStyle w:val="BodyText"/>
        <w:tabs>
          <w:tab w:val="left" w:pos="8869"/>
        </w:tabs>
        <w:ind w:left="1675" w:right="286"/>
        <w:jc w:val="both"/>
      </w:pPr>
      <w:r>
        <w:rPr>
          <w:spacing w:val="-3"/>
        </w:rPr>
        <w:t>Item</w:t>
      </w:r>
      <w:r>
        <w:rPr>
          <w:spacing w:val="-3"/>
        </w:rPr>
        <w:tab/>
      </w:r>
      <w:r>
        <w:t>Unit</w:t>
      </w:r>
    </w:p>
    <w:p w:rsidR="00EB29FA" w:rsidRDefault="00981AB3" w:rsidP="00AE7FF7">
      <w:pPr>
        <w:pStyle w:val="BodyText"/>
        <w:spacing w:before="120"/>
        <w:ind w:left="1673" w:right="286"/>
        <w:jc w:val="both"/>
      </w:pPr>
      <w:r>
        <w:t>B14.01 Office and laboratory accommodation</w:t>
      </w:r>
    </w:p>
    <w:p w:rsidR="00EB29FA" w:rsidRDefault="00981AB3">
      <w:pPr>
        <w:pStyle w:val="ListParagraph"/>
        <w:numPr>
          <w:ilvl w:val="0"/>
          <w:numId w:val="37"/>
        </w:numPr>
        <w:tabs>
          <w:tab w:val="left" w:pos="2383"/>
          <w:tab w:val="left" w:pos="2384"/>
          <w:tab w:val="left" w:pos="8838"/>
        </w:tabs>
        <w:spacing w:before="48" w:line="460" w:lineRule="exact"/>
        <w:ind w:right="286"/>
        <w:rPr>
          <w:sz w:val="20"/>
        </w:rPr>
      </w:pPr>
      <w:r>
        <w:rPr>
          <w:sz w:val="20"/>
        </w:rPr>
        <w:t>Office accommodation for</w:t>
      </w:r>
      <w:r>
        <w:rPr>
          <w:spacing w:val="-7"/>
          <w:sz w:val="20"/>
        </w:rPr>
        <w:t xml:space="preserve"> </w:t>
      </w:r>
      <w:r>
        <w:rPr>
          <w:sz w:val="20"/>
        </w:rPr>
        <w:t>the</w:t>
      </w:r>
      <w:r>
        <w:rPr>
          <w:spacing w:val="-2"/>
          <w:sz w:val="20"/>
        </w:rPr>
        <w:t xml:space="preserve"> </w:t>
      </w:r>
      <w:r>
        <w:rPr>
          <w:sz w:val="20"/>
        </w:rPr>
        <w:t>Engineer</w:t>
      </w:r>
      <w:r>
        <w:rPr>
          <w:sz w:val="20"/>
        </w:rPr>
        <w:tab/>
      </w:r>
      <w:r>
        <w:rPr>
          <w:spacing w:val="-4"/>
          <w:sz w:val="20"/>
        </w:rPr>
        <w:t xml:space="preserve">Month </w:t>
      </w:r>
      <w:r>
        <w:rPr>
          <w:sz w:val="20"/>
        </w:rPr>
        <w:t>Payment will be provision of renting the office of</w:t>
      </w:r>
      <w:r>
        <w:rPr>
          <w:spacing w:val="1"/>
          <w:sz w:val="20"/>
        </w:rPr>
        <w:t xml:space="preserve"> </w:t>
      </w:r>
      <w:r>
        <w:rPr>
          <w:sz w:val="20"/>
        </w:rPr>
        <w:t>the</w:t>
      </w:r>
    </w:p>
    <w:p w:rsidR="00EB29FA" w:rsidRDefault="00981AB3" w:rsidP="00AE7FF7">
      <w:pPr>
        <w:pStyle w:val="BodyText"/>
        <w:spacing w:line="182" w:lineRule="exact"/>
        <w:ind w:left="2383" w:right="286"/>
      </w:pPr>
      <w:r>
        <w:t>Engineer from local office parks or rental of mobile office space.</w:t>
      </w:r>
    </w:p>
    <w:p w:rsidR="007573CE" w:rsidRPr="007573CE" w:rsidRDefault="00981AB3">
      <w:pPr>
        <w:pStyle w:val="ListParagraph"/>
        <w:numPr>
          <w:ilvl w:val="0"/>
          <w:numId w:val="37"/>
        </w:numPr>
        <w:tabs>
          <w:tab w:val="left" w:pos="2383"/>
          <w:tab w:val="left" w:pos="2384"/>
          <w:tab w:val="left" w:pos="8963"/>
        </w:tabs>
        <w:spacing w:before="48" w:line="460" w:lineRule="exact"/>
        <w:ind w:left="1675" w:right="286" w:firstLine="0"/>
        <w:rPr>
          <w:sz w:val="20"/>
        </w:rPr>
      </w:pPr>
      <w:r>
        <w:rPr>
          <w:sz w:val="20"/>
        </w:rPr>
        <w:t>Handling cost and profits in respect of sub-item</w:t>
      </w:r>
      <w:r>
        <w:rPr>
          <w:spacing w:val="-10"/>
          <w:sz w:val="20"/>
        </w:rPr>
        <w:t xml:space="preserve"> </w:t>
      </w:r>
      <w:r>
        <w:rPr>
          <w:sz w:val="20"/>
        </w:rPr>
        <w:t>B1401 (a)</w:t>
      </w:r>
      <w:r>
        <w:rPr>
          <w:sz w:val="20"/>
        </w:rPr>
        <w:tab/>
      </w:r>
      <w:r>
        <w:rPr>
          <w:spacing w:val="-18"/>
          <w:sz w:val="20"/>
        </w:rPr>
        <w:t xml:space="preserve">% </w:t>
      </w:r>
    </w:p>
    <w:p w:rsidR="00EB29FA" w:rsidRDefault="00981AB3" w:rsidP="007573CE">
      <w:pPr>
        <w:pStyle w:val="ListParagraph"/>
        <w:tabs>
          <w:tab w:val="left" w:pos="2383"/>
          <w:tab w:val="left" w:pos="2384"/>
          <w:tab w:val="left" w:pos="8963"/>
        </w:tabs>
        <w:spacing w:before="48" w:line="460" w:lineRule="exact"/>
        <w:ind w:left="1675" w:right="286" w:firstLine="0"/>
        <w:rPr>
          <w:sz w:val="20"/>
        </w:rPr>
      </w:pPr>
      <w:r>
        <w:rPr>
          <w:sz w:val="20"/>
        </w:rPr>
        <w:t>B14.03 (b) Prime cost items and items paid for in a lump</w:t>
      </w:r>
      <w:r>
        <w:rPr>
          <w:spacing w:val="9"/>
          <w:sz w:val="20"/>
        </w:rPr>
        <w:t xml:space="preserve"> </w:t>
      </w:r>
      <w:r>
        <w:rPr>
          <w:sz w:val="20"/>
        </w:rPr>
        <w:t>sum:</w:t>
      </w:r>
    </w:p>
    <w:p w:rsidR="00EB29FA" w:rsidRDefault="00981AB3" w:rsidP="007573CE">
      <w:pPr>
        <w:pStyle w:val="BodyText"/>
        <w:spacing w:line="182" w:lineRule="exact"/>
        <w:ind w:left="2223" w:right="286" w:firstLine="459"/>
      </w:pPr>
      <w:r>
        <w:t>Add the following sub-items</w:t>
      </w:r>
    </w:p>
    <w:p w:rsidR="001F2713" w:rsidRDefault="001F2713" w:rsidP="001F2713">
      <w:pPr>
        <w:pStyle w:val="ListParagraph"/>
        <w:numPr>
          <w:ilvl w:val="1"/>
          <w:numId w:val="37"/>
        </w:numPr>
        <w:tabs>
          <w:tab w:val="left" w:pos="2410"/>
        </w:tabs>
        <w:spacing w:before="120"/>
        <w:ind w:left="2682" w:right="286" w:hanging="981"/>
        <w:jc w:val="left"/>
        <w:rPr>
          <w:sz w:val="20"/>
        </w:rPr>
      </w:pPr>
      <w:r>
        <w:rPr>
          <w:sz w:val="20"/>
        </w:rPr>
        <w:t>Provisional Sums</w:t>
      </w:r>
      <w:r>
        <w:rPr>
          <w:spacing w:val="-3"/>
          <w:sz w:val="20"/>
        </w:rPr>
        <w:t xml:space="preserve"> </w:t>
      </w:r>
      <w:r>
        <w:rPr>
          <w:sz w:val="20"/>
        </w:rPr>
        <w:t>items</w:t>
      </w:r>
    </w:p>
    <w:p w:rsidR="001F2713" w:rsidRDefault="001F2713" w:rsidP="001F2713">
      <w:pPr>
        <w:pStyle w:val="ListParagraph"/>
        <w:numPr>
          <w:ilvl w:val="0"/>
          <w:numId w:val="36"/>
        </w:numPr>
        <w:tabs>
          <w:tab w:val="left" w:pos="2410"/>
        </w:tabs>
        <w:spacing w:before="120"/>
        <w:ind w:left="2665" w:right="286" w:hanging="964"/>
        <w:rPr>
          <w:sz w:val="20"/>
        </w:rPr>
      </w:pPr>
      <w:r>
        <w:rPr>
          <w:sz w:val="20"/>
        </w:rPr>
        <w:t>Provision for use by the Engineer for an</w:t>
      </w:r>
      <w:r>
        <w:rPr>
          <w:spacing w:val="-8"/>
          <w:sz w:val="20"/>
        </w:rPr>
        <w:t xml:space="preserve"> </w:t>
      </w:r>
      <w:r>
        <w:rPr>
          <w:sz w:val="20"/>
        </w:rPr>
        <w:t>independent</w:t>
      </w:r>
    </w:p>
    <w:p w:rsidR="001F2713" w:rsidRDefault="001F2713" w:rsidP="001F2713">
      <w:pPr>
        <w:pStyle w:val="BodyText"/>
        <w:tabs>
          <w:tab w:val="left" w:pos="8989"/>
        </w:tabs>
        <w:spacing w:before="1"/>
        <w:ind w:left="2410" w:right="286"/>
      </w:pPr>
      <w:r>
        <w:t>Geotechnical</w:t>
      </w:r>
      <w:r>
        <w:rPr>
          <w:spacing w:val="-3"/>
        </w:rPr>
        <w:t xml:space="preserve"> </w:t>
      </w:r>
      <w:r>
        <w:t>laboratory</w:t>
      </w:r>
      <w:r>
        <w:tab/>
        <w:t>No</w:t>
      </w:r>
    </w:p>
    <w:p w:rsidR="001F2713" w:rsidRDefault="001F2713" w:rsidP="001F2713">
      <w:pPr>
        <w:pStyle w:val="BodyText"/>
        <w:spacing w:before="120"/>
        <w:ind w:left="2381" w:right="286"/>
      </w:pPr>
      <w:r>
        <w:t>Payment will be as invoice by the independent laboratory for test conducted on instruction of Engineer</w:t>
      </w:r>
    </w:p>
    <w:p w:rsidR="001F2713" w:rsidRDefault="001F2713" w:rsidP="001F2713">
      <w:pPr>
        <w:pStyle w:val="ListParagraph"/>
        <w:numPr>
          <w:ilvl w:val="0"/>
          <w:numId w:val="36"/>
        </w:numPr>
        <w:tabs>
          <w:tab w:val="left" w:pos="2668"/>
          <w:tab w:val="left" w:pos="8989"/>
        </w:tabs>
        <w:spacing w:before="120"/>
        <w:ind w:left="2665" w:right="286"/>
        <w:rPr>
          <w:sz w:val="20"/>
        </w:rPr>
      </w:pPr>
      <w:r>
        <w:rPr>
          <w:sz w:val="20"/>
        </w:rPr>
        <w:t>Handling cost and profits in respect of sub-item B1403</w:t>
      </w:r>
      <w:r>
        <w:rPr>
          <w:spacing w:val="-10"/>
          <w:sz w:val="20"/>
        </w:rPr>
        <w:t xml:space="preserve"> </w:t>
      </w:r>
      <w:r>
        <w:rPr>
          <w:sz w:val="20"/>
        </w:rPr>
        <w:t>(d)</w:t>
      </w:r>
      <w:r>
        <w:rPr>
          <w:spacing w:val="-2"/>
          <w:sz w:val="20"/>
        </w:rPr>
        <w:t xml:space="preserve"> </w:t>
      </w:r>
      <w:r>
        <w:rPr>
          <w:sz w:val="20"/>
        </w:rPr>
        <w:t>(i)</w:t>
      </w:r>
      <w:r>
        <w:rPr>
          <w:sz w:val="20"/>
        </w:rPr>
        <w:tab/>
        <w:t>%</w:t>
      </w:r>
    </w:p>
    <w:p w:rsidR="001F2713" w:rsidRDefault="001F2713" w:rsidP="001F2713">
      <w:pPr>
        <w:pStyle w:val="ListParagraph"/>
        <w:numPr>
          <w:ilvl w:val="0"/>
          <w:numId w:val="36"/>
        </w:numPr>
        <w:tabs>
          <w:tab w:val="left" w:pos="2668"/>
          <w:tab w:val="left" w:pos="8807"/>
        </w:tabs>
        <w:spacing w:before="49" w:line="462" w:lineRule="exact"/>
        <w:ind w:left="2383" w:right="286" w:firstLine="0"/>
        <w:rPr>
          <w:sz w:val="20"/>
        </w:rPr>
      </w:pPr>
      <w:r>
        <w:rPr>
          <w:sz w:val="20"/>
        </w:rPr>
        <w:t>Provision for Training of</w:t>
      </w:r>
      <w:r>
        <w:rPr>
          <w:spacing w:val="-10"/>
          <w:sz w:val="20"/>
        </w:rPr>
        <w:t xml:space="preserve"> </w:t>
      </w:r>
      <w:r>
        <w:rPr>
          <w:sz w:val="20"/>
        </w:rPr>
        <w:t>Engineering</w:t>
      </w:r>
      <w:r>
        <w:rPr>
          <w:spacing w:val="-3"/>
          <w:sz w:val="20"/>
        </w:rPr>
        <w:t xml:space="preserve"> </w:t>
      </w:r>
      <w:r>
        <w:rPr>
          <w:sz w:val="20"/>
        </w:rPr>
        <w:t>Technician</w:t>
      </w:r>
      <w:r>
        <w:rPr>
          <w:sz w:val="20"/>
        </w:rPr>
        <w:tab/>
      </w:r>
      <w:r>
        <w:rPr>
          <w:spacing w:val="-4"/>
          <w:sz w:val="20"/>
        </w:rPr>
        <w:t xml:space="preserve">Month </w:t>
      </w:r>
      <w:r>
        <w:rPr>
          <w:sz w:val="20"/>
        </w:rPr>
        <w:t>Payment will be made monthly for the remuneration of</w:t>
      </w:r>
      <w:r>
        <w:rPr>
          <w:spacing w:val="-11"/>
          <w:sz w:val="20"/>
        </w:rPr>
        <w:t xml:space="preserve"> </w:t>
      </w:r>
      <w:r>
        <w:rPr>
          <w:sz w:val="20"/>
        </w:rPr>
        <w:t>Engineering</w:t>
      </w:r>
    </w:p>
    <w:p w:rsidR="001F2713" w:rsidRDefault="001F2713" w:rsidP="001F2713">
      <w:pPr>
        <w:pStyle w:val="BodyText"/>
        <w:spacing w:line="177" w:lineRule="exact"/>
        <w:ind w:left="2383" w:right="286"/>
      </w:pPr>
      <w:r>
        <w:t>Technician appointed by Client/Engineer for on-site Training.</w:t>
      </w:r>
    </w:p>
    <w:p w:rsidR="001F2713" w:rsidRDefault="001F2713" w:rsidP="001F2713">
      <w:pPr>
        <w:pStyle w:val="ListParagraph"/>
        <w:numPr>
          <w:ilvl w:val="0"/>
          <w:numId w:val="36"/>
        </w:numPr>
        <w:tabs>
          <w:tab w:val="left" w:pos="2723"/>
          <w:tab w:val="left" w:pos="8989"/>
        </w:tabs>
        <w:spacing w:before="120"/>
        <w:ind w:left="2721" w:right="286" w:hanging="340"/>
        <w:rPr>
          <w:sz w:val="20"/>
        </w:rPr>
      </w:pPr>
      <w:r>
        <w:rPr>
          <w:sz w:val="20"/>
        </w:rPr>
        <w:t>Handling cost and profits in respect of sub-item B1403</w:t>
      </w:r>
      <w:r>
        <w:rPr>
          <w:spacing w:val="-11"/>
          <w:sz w:val="20"/>
        </w:rPr>
        <w:t xml:space="preserve"> </w:t>
      </w:r>
      <w:r>
        <w:rPr>
          <w:sz w:val="20"/>
        </w:rPr>
        <w:t>(d)</w:t>
      </w:r>
      <w:r>
        <w:rPr>
          <w:spacing w:val="-2"/>
          <w:sz w:val="20"/>
        </w:rPr>
        <w:t xml:space="preserve"> </w:t>
      </w:r>
      <w:r>
        <w:rPr>
          <w:sz w:val="20"/>
        </w:rPr>
        <w:t>(iii)</w:t>
      </w:r>
      <w:r>
        <w:rPr>
          <w:sz w:val="20"/>
        </w:rPr>
        <w:tab/>
        <w:t>%</w:t>
      </w:r>
    </w:p>
    <w:p w:rsidR="001F2713" w:rsidRDefault="001F2713" w:rsidP="001F2713">
      <w:pPr>
        <w:pStyle w:val="ListParagraph"/>
        <w:numPr>
          <w:ilvl w:val="0"/>
          <w:numId w:val="36"/>
        </w:numPr>
        <w:tabs>
          <w:tab w:val="left" w:pos="2681"/>
          <w:tab w:val="left" w:pos="9102"/>
        </w:tabs>
        <w:spacing w:line="530" w:lineRule="atLeast"/>
        <w:ind w:left="2393" w:right="284" w:firstLine="0"/>
        <w:rPr>
          <w:sz w:val="20"/>
        </w:rPr>
      </w:pPr>
      <w:r>
        <w:rPr>
          <w:sz w:val="20"/>
        </w:rPr>
        <w:t>Provision for use by Engineer</w:t>
      </w:r>
      <w:r>
        <w:rPr>
          <w:spacing w:val="-13"/>
          <w:sz w:val="20"/>
        </w:rPr>
        <w:t xml:space="preserve"> </w:t>
      </w:r>
      <w:r>
        <w:rPr>
          <w:sz w:val="20"/>
        </w:rPr>
        <w:t>of</w:t>
      </w:r>
      <w:r>
        <w:rPr>
          <w:spacing w:val="-1"/>
          <w:sz w:val="20"/>
        </w:rPr>
        <w:t xml:space="preserve"> </w:t>
      </w:r>
      <w:r>
        <w:rPr>
          <w:sz w:val="20"/>
        </w:rPr>
        <w:t>Surveyor</w:t>
      </w:r>
      <w:r>
        <w:rPr>
          <w:sz w:val="20"/>
        </w:rPr>
        <w:tab/>
      </w:r>
      <w:r>
        <w:rPr>
          <w:spacing w:val="-9"/>
          <w:sz w:val="20"/>
        </w:rPr>
        <w:t xml:space="preserve">No </w:t>
      </w:r>
      <w:r>
        <w:rPr>
          <w:sz w:val="20"/>
        </w:rPr>
        <w:t>Payment will be as invoiced by the Surveyor for work</w:t>
      </w:r>
      <w:r>
        <w:rPr>
          <w:spacing w:val="-10"/>
          <w:sz w:val="20"/>
        </w:rPr>
        <w:t xml:space="preserve"> </w:t>
      </w:r>
      <w:r>
        <w:rPr>
          <w:sz w:val="20"/>
        </w:rPr>
        <w:t>conducted</w:t>
      </w:r>
    </w:p>
    <w:p w:rsidR="001F2713" w:rsidRDefault="001F2713" w:rsidP="001F2713">
      <w:pPr>
        <w:pStyle w:val="BodyText"/>
        <w:spacing w:before="8"/>
        <w:ind w:left="2383" w:right="286"/>
      </w:pPr>
      <w:r>
        <w:t>on instruction of Engineer</w:t>
      </w:r>
    </w:p>
    <w:p w:rsidR="001F2713" w:rsidRDefault="001F2713" w:rsidP="001F2713">
      <w:pPr>
        <w:pStyle w:val="ListParagraph"/>
        <w:numPr>
          <w:ilvl w:val="0"/>
          <w:numId w:val="36"/>
        </w:numPr>
        <w:tabs>
          <w:tab w:val="left" w:pos="2725"/>
          <w:tab w:val="left" w:pos="9092"/>
        </w:tabs>
        <w:spacing w:before="120" w:after="120"/>
        <w:ind w:left="2724" w:right="286" w:hanging="332"/>
        <w:rPr>
          <w:sz w:val="20"/>
        </w:rPr>
      </w:pPr>
      <w:r>
        <w:rPr>
          <w:sz w:val="20"/>
        </w:rPr>
        <w:t>Handling costs and profit in respect of subitem B14.03</w:t>
      </w:r>
      <w:r>
        <w:rPr>
          <w:spacing w:val="-14"/>
          <w:sz w:val="20"/>
        </w:rPr>
        <w:t xml:space="preserve"> </w:t>
      </w:r>
      <w:r>
        <w:rPr>
          <w:sz w:val="20"/>
        </w:rPr>
        <w:t>(d)(v) above</w:t>
      </w:r>
      <w:r>
        <w:rPr>
          <w:sz w:val="20"/>
        </w:rPr>
        <w:tab/>
        <w:t>%</w:t>
      </w:r>
    </w:p>
    <w:p w:rsidR="001A2731" w:rsidRDefault="001A2731" w:rsidP="001A2731">
      <w:pPr>
        <w:pStyle w:val="ListParagraph"/>
        <w:tabs>
          <w:tab w:val="left" w:pos="2813"/>
          <w:tab w:val="left" w:pos="9111"/>
        </w:tabs>
        <w:spacing w:before="120" w:after="120"/>
        <w:ind w:left="2812" w:right="286" w:firstLine="0"/>
        <w:rPr>
          <w:sz w:val="20"/>
        </w:rPr>
        <w:sectPr w:rsidR="001A2731" w:rsidSect="005E0AB2">
          <w:headerReference w:type="default" r:id="rId173"/>
          <w:footerReference w:type="default" r:id="rId174"/>
          <w:pgSz w:w="11910" w:h="16840"/>
          <w:pgMar w:top="851" w:right="567" w:bottom="851" w:left="1134" w:header="854" w:footer="760" w:gutter="0"/>
          <w:cols w:space="720"/>
        </w:sectPr>
      </w:pPr>
    </w:p>
    <w:p w:rsidR="001A2731" w:rsidRDefault="001A2731" w:rsidP="001A2731">
      <w:pPr>
        <w:pStyle w:val="ListParagraph"/>
        <w:tabs>
          <w:tab w:val="left" w:pos="2813"/>
          <w:tab w:val="left" w:pos="9111"/>
        </w:tabs>
        <w:spacing w:before="120" w:after="120"/>
        <w:ind w:left="2812" w:right="286" w:firstLine="0"/>
        <w:rPr>
          <w:sz w:val="20"/>
        </w:rPr>
      </w:pPr>
    </w:p>
    <w:p w:rsidR="001F2713" w:rsidRDefault="001F2713" w:rsidP="001F2713">
      <w:pPr>
        <w:pStyle w:val="ListParagraph"/>
        <w:numPr>
          <w:ilvl w:val="0"/>
          <w:numId w:val="36"/>
        </w:numPr>
        <w:tabs>
          <w:tab w:val="left" w:pos="2727"/>
          <w:tab w:val="left" w:pos="8854"/>
        </w:tabs>
        <w:spacing w:before="120" w:after="120"/>
        <w:ind w:left="2726" w:right="144" w:hanging="334"/>
        <w:rPr>
          <w:sz w:val="20"/>
        </w:rPr>
      </w:pPr>
      <w:r>
        <w:rPr>
          <w:sz w:val="20"/>
        </w:rPr>
        <w:t>Provision of a direct independent telephone line for</w:t>
      </w:r>
      <w:r>
        <w:rPr>
          <w:spacing w:val="-20"/>
          <w:sz w:val="20"/>
        </w:rPr>
        <w:t xml:space="preserve"> </w:t>
      </w:r>
      <w:r>
        <w:rPr>
          <w:sz w:val="20"/>
        </w:rPr>
        <w:t>the</w:t>
      </w:r>
      <w:r>
        <w:rPr>
          <w:spacing w:val="-1"/>
          <w:sz w:val="20"/>
        </w:rPr>
        <w:t xml:space="preserve"> </w:t>
      </w:r>
      <w:r>
        <w:rPr>
          <w:sz w:val="20"/>
        </w:rPr>
        <w:t>Engineer</w:t>
      </w:r>
      <w:r>
        <w:rPr>
          <w:sz w:val="20"/>
        </w:rPr>
        <w:tab/>
        <w:t>Month</w:t>
      </w:r>
    </w:p>
    <w:p w:rsidR="001F2713" w:rsidRDefault="001F2713" w:rsidP="001F2713">
      <w:pPr>
        <w:pStyle w:val="BodyText"/>
        <w:spacing w:before="120" w:after="120" w:line="324" w:lineRule="auto"/>
        <w:ind w:left="2393" w:right="144"/>
      </w:pPr>
      <w:r>
        <w:t>, including the cost of calls in connection with contract administration and telephone rental</w:t>
      </w:r>
    </w:p>
    <w:p w:rsidR="001F2713" w:rsidRDefault="001F2713" w:rsidP="001F2713">
      <w:pPr>
        <w:pStyle w:val="ListParagraph"/>
        <w:numPr>
          <w:ilvl w:val="0"/>
          <w:numId w:val="36"/>
        </w:numPr>
        <w:tabs>
          <w:tab w:val="left" w:pos="2684"/>
          <w:tab w:val="left" w:pos="9095"/>
        </w:tabs>
        <w:spacing w:before="120" w:after="120" w:line="228" w:lineRule="exact"/>
        <w:ind w:left="2683" w:right="144" w:hanging="291"/>
        <w:rPr>
          <w:sz w:val="20"/>
        </w:rPr>
      </w:pPr>
      <w:r>
        <w:rPr>
          <w:sz w:val="20"/>
        </w:rPr>
        <w:t>Handling costs and profit in respect of subitem</w:t>
      </w:r>
      <w:r>
        <w:rPr>
          <w:spacing w:val="-18"/>
          <w:sz w:val="20"/>
        </w:rPr>
        <w:t xml:space="preserve"> </w:t>
      </w:r>
      <w:r>
        <w:rPr>
          <w:sz w:val="20"/>
        </w:rPr>
        <w:t>B14.03(d)(ix)</w:t>
      </w:r>
      <w:r>
        <w:rPr>
          <w:spacing w:val="-2"/>
          <w:sz w:val="20"/>
        </w:rPr>
        <w:t xml:space="preserve"> </w:t>
      </w:r>
      <w:r>
        <w:rPr>
          <w:sz w:val="20"/>
        </w:rPr>
        <w:t>above</w:t>
      </w:r>
      <w:r>
        <w:rPr>
          <w:sz w:val="20"/>
        </w:rPr>
        <w:tab/>
        <w:t>%</w:t>
      </w:r>
    </w:p>
    <w:p w:rsidR="005E0AB2" w:rsidRDefault="005E0AB2" w:rsidP="00AF3C7E">
      <w:pPr>
        <w:ind w:right="-93"/>
        <w:jc w:val="both"/>
        <w:rPr>
          <w:sz w:val="20"/>
        </w:rPr>
        <w:sectPr w:rsidR="005E0AB2" w:rsidSect="005E0AB2">
          <w:headerReference w:type="default" r:id="rId175"/>
          <w:footerReference w:type="default" r:id="rId176"/>
          <w:pgSz w:w="11910" w:h="16840"/>
          <w:pgMar w:top="851" w:right="567" w:bottom="851" w:left="1134" w:header="854" w:footer="760" w:gutter="0"/>
          <w:cols w:space="720"/>
        </w:sectPr>
      </w:pPr>
    </w:p>
    <w:p w:rsidR="00EB29FA" w:rsidRDefault="00981AB3">
      <w:pPr>
        <w:pStyle w:val="Heading5"/>
        <w:numPr>
          <w:ilvl w:val="0"/>
          <w:numId w:val="40"/>
        </w:numPr>
        <w:tabs>
          <w:tab w:val="left" w:pos="709"/>
        </w:tabs>
        <w:spacing w:before="240" w:after="240"/>
        <w:ind w:left="1247" w:right="428" w:hanging="1247"/>
      </w:pPr>
      <w:r>
        <w:rPr>
          <w:u w:val="thick"/>
        </w:rPr>
        <w:t>SECTION 1500: ACCOMMODATION OF</w:t>
      </w:r>
      <w:r>
        <w:rPr>
          <w:spacing w:val="5"/>
          <w:u w:val="thick"/>
        </w:rPr>
        <w:t xml:space="preserve"> </w:t>
      </w:r>
      <w:r>
        <w:rPr>
          <w:u w:val="thick"/>
        </w:rPr>
        <w:t>TRAFFIC</w:t>
      </w:r>
    </w:p>
    <w:p w:rsidR="00EB29FA" w:rsidRDefault="00981AB3" w:rsidP="00AE7FF7">
      <w:pPr>
        <w:spacing w:before="93"/>
        <w:ind w:left="682" w:right="711"/>
        <w:jc w:val="both"/>
        <w:rPr>
          <w:b/>
          <w:sz w:val="20"/>
        </w:rPr>
      </w:pPr>
      <w:r>
        <w:rPr>
          <w:b/>
          <w:sz w:val="20"/>
        </w:rPr>
        <w:t>B1502 GENERAL REQUIREMENTS</w:t>
      </w:r>
    </w:p>
    <w:p w:rsidR="00EB29FA" w:rsidRDefault="00981AB3">
      <w:pPr>
        <w:pStyle w:val="ListParagraph"/>
        <w:numPr>
          <w:ilvl w:val="1"/>
          <w:numId w:val="37"/>
        </w:numPr>
        <w:tabs>
          <w:tab w:val="left" w:pos="1249"/>
        </w:tabs>
        <w:spacing w:before="80"/>
        <w:ind w:left="1248" w:right="711" w:hanging="567"/>
        <w:jc w:val="both"/>
        <w:rPr>
          <w:b/>
          <w:sz w:val="20"/>
        </w:rPr>
      </w:pPr>
      <w:r>
        <w:rPr>
          <w:b/>
          <w:sz w:val="20"/>
        </w:rPr>
        <w:t>Access to</w:t>
      </w:r>
      <w:r>
        <w:rPr>
          <w:b/>
          <w:spacing w:val="-2"/>
          <w:sz w:val="20"/>
        </w:rPr>
        <w:t xml:space="preserve"> </w:t>
      </w:r>
      <w:r>
        <w:rPr>
          <w:b/>
          <w:sz w:val="20"/>
        </w:rPr>
        <w:t>properties</w:t>
      </w:r>
    </w:p>
    <w:p w:rsidR="00EB29FA" w:rsidRDefault="00981AB3" w:rsidP="00AE7FF7">
      <w:pPr>
        <w:pStyle w:val="BodyText"/>
        <w:spacing w:before="82"/>
        <w:ind w:left="682" w:right="711"/>
        <w:jc w:val="both"/>
      </w:pPr>
      <w:r>
        <w:t>Add the following:</w:t>
      </w:r>
    </w:p>
    <w:p w:rsidR="00EB29FA" w:rsidRDefault="00981AB3" w:rsidP="00AE7FF7">
      <w:pPr>
        <w:pStyle w:val="BodyText"/>
        <w:tabs>
          <w:tab w:val="left" w:pos="9072"/>
        </w:tabs>
        <w:spacing w:before="79"/>
        <w:ind w:left="682" w:right="711"/>
        <w:jc w:val="both"/>
      </w:pPr>
      <w:r>
        <w:t>“Where</w:t>
      </w:r>
      <w:r w:rsidRPr="005E0AB2">
        <w:t xml:space="preserve"> </w:t>
      </w:r>
      <w:r>
        <w:t>the</w:t>
      </w:r>
      <w:r w:rsidRPr="005E0AB2">
        <w:t xml:space="preserve"> </w:t>
      </w:r>
      <w:r>
        <w:t>alignment</w:t>
      </w:r>
      <w:r w:rsidRPr="005E0AB2">
        <w:t xml:space="preserve"> </w:t>
      </w:r>
      <w:r>
        <w:t>of</w:t>
      </w:r>
      <w:r w:rsidRPr="005E0AB2">
        <w:t xml:space="preserve"> </w:t>
      </w:r>
      <w:r>
        <w:t>the</w:t>
      </w:r>
      <w:r w:rsidRPr="005E0AB2">
        <w:t xml:space="preserve"> </w:t>
      </w:r>
      <w:r>
        <w:t>new</w:t>
      </w:r>
      <w:r w:rsidRPr="005E0AB2">
        <w:t xml:space="preserve"> </w:t>
      </w:r>
      <w:r>
        <w:t>road</w:t>
      </w:r>
      <w:r w:rsidRPr="005E0AB2">
        <w:t xml:space="preserve"> </w:t>
      </w:r>
      <w:r>
        <w:t>coincides</w:t>
      </w:r>
      <w:r w:rsidRPr="005E0AB2">
        <w:t xml:space="preserve"> </w:t>
      </w:r>
      <w:r>
        <w:t>with</w:t>
      </w:r>
      <w:r w:rsidRPr="005E0AB2">
        <w:t xml:space="preserve"> </w:t>
      </w:r>
      <w:r>
        <w:t>the</w:t>
      </w:r>
      <w:r w:rsidRPr="005E0AB2">
        <w:t xml:space="preserve"> </w:t>
      </w:r>
      <w:r>
        <w:t>alignment</w:t>
      </w:r>
      <w:r w:rsidRPr="005E0AB2">
        <w:t xml:space="preserve"> </w:t>
      </w:r>
      <w:r>
        <w:t>of</w:t>
      </w:r>
      <w:r w:rsidRPr="005E0AB2">
        <w:t xml:space="preserve"> </w:t>
      </w:r>
      <w:r>
        <w:t>the</w:t>
      </w:r>
      <w:r w:rsidRPr="005E0AB2">
        <w:t xml:space="preserve"> </w:t>
      </w:r>
      <w:r>
        <w:t>existing</w:t>
      </w:r>
      <w:r w:rsidRPr="005E0AB2">
        <w:t xml:space="preserve"> </w:t>
      </w:r>
      <w:r>
        <w:t>road,</w:t>
      </w:r>
      <w:r w:rsidRPr="005E0AB2">
        <w:t xml:space="preserve"> </w:t>
      </w:r>
      <w:r>
        <w:t>a</w:t>
      </w:r>
      <w:r w:rsidRPr="005E0AB2">
        <w:t xml:space="preserve"> </w:t>
      </w:r>
      <w:r>
        <w:t>number</w:t>
      </w:r>
      <w:r w:rsidRPr="005E0AB2">
        <w:t xml:space="preserve"> </w:t>
      </w:r>
      <w:r>
        <w:t>of accesses to private properties will have to be operational and maintained during the constructional period.</w:t>
      </w:r>
      <w:r w:rsidRPr="005E0AB2">
        <w:t xml:space="preserve"> </w:t>
      </w:r>
      <w:r>
        <w:t>No</w:t>
      </w:r>
      <w:r w:rsidRPr="005E0AB2">
        <w:t xml:space="preserve"> </w:t>
      </w:r>
      <w:r>
        <w:t>separate</w:t>
      </w:r>
      <w:r w:rsidRPr="005E0AB2">
        <w:t xml:space="preserve"> </w:t>
      </w:r>
      <w:r>
        <w:t>payment</w:t>
      </w:r>
      <w:r w:rsidRPr="005E0AB2">
        <w:t xml:space="preserve"> </w:t>
      </w:r>
      <w:r>
        <w:t>will</w:t>
      </w:r>
      <w:r w:rsidRPr="005E0AB2">
        <w:t xml:space="preserve"> </w:t>
      </w:r>
      <w:r>
        <w:t>be</w:t>
      </w:r>
      <w:r w:rsidRPr="005E0AB2">
        <w:t xml:space="preserve"> </w:t>
      </w:r>
      <w:r>
        <w:t>made</w:t>
      </w:r>
      <w:r w:rsidRPr="005E0AB2">
        <w:t xml:space="preserve"> </w:t>
      </w:r>
      <w:r>
        <w:t>for</w:t>
      </w:r>
      <w:r w:rsidRPr="005E0AB2">
        <w:t xml:space="preserve"> </w:t>
      </w:r>
      <w:r>
        <w:t>providing</w:t>
      </w:r>
      <w:r w:rsidRPr="005E0AB2">
        <w:t xml:space="preserve"> </w:t>
      </w:r>
      <w:r>
        <w:t>acceptable</w:t>
      </w:r>
      <w:r w:rsidRPr="005E0AB2">
        <w:t xml:space="preserve"> </w:t>
      </w:r>
      <w:r>
        <w:t>and</w:t>
      </w:r>
      <w:r w:rsidRPr="005E0AB2">
        <w:t xml:space="preserve"> </w:t>
      </w:r>
      <w:r>
        <w:t>safe</w:t>
      </w:r>
      <w:r w:rsidRPr="005E0AB2">
        <w:t xml:space="preserve"> </w:t>
      </w:r>
      <w:r>
        <w:t>access</w:t>
      </w:r>
      <w:r w:rsidRPr="005E0AB2">
        <w:t xml:space="preserve"> </w:t>
      </w:r>
      <w:r>
        <w:t>across</w:t>
      </w:r>
      <w:r w:rsidRPr="005E0AB2">
        <w:t xml:space="preserve"> </w:t>
      </w:r>
      <w:r>
        <w:t>the</w:t>
      </w:r>
      <w:r w:rsidRPr="005E0AB2">
        <w:t xml:space="preserve"> </w:t>
      </w:r>
      <w:r>
        <w:t>new road at all times during construction of the</w:t>
      </w:r>
      <w:r w:rsidRPr="005E0AB2">
        <w:t xml:space="preserve"> </w:t>
      </w:r>
      <w:r>
        <w:t>road.”</w:t>
      </w:r>
    </w:p>
    <w:p w:rsidR="00EB29FA" w:rsidRDefault="00981AB3" w:rsidP="00AE7FF7">
      <w:pPr>
        <w:pStyle w:val="Heading5"/>
        <w:tabs>
          <w:tab w:val="left" w:pos="1248"/>
          <w:tab w:val="left" w:pos="9072"/>
        </w:tabs>
        <w:spacing w:before="240"/>
        <w:ind w:left="680" w:right="711"/>
      </w:pPr>
      <w:r>
        <w:t>(i)</w:t>
      </w:r>
      <w:r>
        <w:tab/>
        <w:t>Traffic safety</w:t>
      </w:r>
      <w:r>
        <w:rPr>
          <w:spacing w:val="-5"/>
        </w:rPr>
        <w:t xml:space="preserve"> </w:t>
      </w:r>
      <w:r>
        <w:t>officer</w:t>
      </w:r>
    </w:p>
    <w:p w:rsidR="00EB29FA" w:rsidRDefault="00981AB3" w:rsidP="00AE7FF7">
      <w:pPr>
        <w:pStyle w:val="BodyText"/>
        <w:spacing w:before="82"/>
        <w:ind w:left="682" w:right="711"/>
      </w:pPr>
      <w:r>
        <w:t>Add the following after subclause (viii):</w:t>
      </w:r>
    </w:p>
    <w:p w:rsidR="00EB29FA" w:rsidRDefault="00981AB3" w:rsidP="00AE7FF7">
      <w:pPr>
        <w:pStyle w:val="BodyText"/>
        <w:spacing w:before="80"/>
        <w:ind w:left="682" w:right="711"/>
      </w:pPr>
      <w:r>
        <w:t>“(ix)</w:t>
      </w:r>
      <w:r>
        <w:tab/>
        <w:t>Be</w:t>
      </w:r>
      <w:r>
        <w:rPr>
          <w:spacing w:val="-6"/>
        </w:rPr>
        <w:t xml:space="preserve"> </w:t>
      </w:r>
      <w:r>
        <w:t>responsible</w:t>
      </w:r>
      <w:r>
        <w:rPr>
          <w:spacing w:val="-7"/>
        </w:rPr>
        <w:t xml:space="preserve"> </w:t>
      </w:r>
      <w:r>
        <w:t>for</w:t>
      </w:r>
      <w:r>
        <w:rPr>
          <w:spacing w:val="-6"/>
        </w:rPr>
        <w:t xml:space="preserve"> </w:t>
      </w:r>
      <w:r>
        <w:t>contacting</w:t>
      </w:r>
      <w:r>
        <w:rPr>
          <w:spacing w:val="-5"/>
        </w:rPr>
        <w:t xml:space="preserve"> </w:t>
      </w:r>
      <w:r>
        <w:t>all</w:t>
      </w:r>
      <w:r>
        <w:rPr>
          <w:spacing w:val="-8"/>
        </w:rPr>
        <w:t xml:space="preserve"> </w:t>
      </w:r>
      <w:r>
        <w:t>the</w:t>
      </w:r>
      <w:r>
        <w:rPr>
          <w:spacing w:val="-5"/>
        </w:rPr>
        <w:t xml:space="preserve"> </w:t>
      </w:r>
      <w:r>
        <w:t>relevant</w:t>
      </w:r>
      <w:r>
        <w:rPr>
          <w:spacing w:val="-5"/>
        </w:rPr>
        <w:t xml:space="preserve"> </w:t>
      </w:r>
      <w:r>
        <w:t>authorities</w:t>
      </w:r>
      <w:r>
        <w:rPr>
          <w:spacing w:val="-6"/>
        </w:rPr>
        <w:t xml:space="preserve"> </w:t>
      </w:r>
      <w:r>
        <w:t>in</w:t>
      </w:r>
      <w:r>
        <w:rPr>
          <w:spacing w:val="-5"/>
        </w:rPr>
        <w:t xml:space="preserve"> </w:t>
      </w:r>
      <w:r>
        <w:t>the</w:t>
      </w:r>
      <w:r>
        <w:rPr>
          <w:spacing w:val="-7"/>
        </w:rPr>
        <w:t xml:space="preserve"> </w:t>
      </w:r>
      <w:r>
        <w:t>event</w:t>
      </w:r>
      <w:r>
        <w:rPr>
          <w:spacing w:val="-5"/>
        </w:rPr>
        <w:t xml:space="preserve"> </w:t>
      </w:r>
      <w:r>
        <w:t>of</w:t>
      </w:r>
      <w:r>
        <w:rPr>
          <w:spacing w:val="-5"/>
        </w:rPr>
        <w:t xml:space="preserve"> </w:t>
      </w:r>
      <w:r>
        <w:t>an</w:t>
      </w:r>
      <w:r>
        <w:rPr>
          <w:spacing w:val="-6"/>
        </w:rPr>
        <w:t xml:space="preserve"> </w:t>
      </w:r>
      <w:r>
        <w:t>accident</w:t>
      </w:r>
      <w:r>
        <w:rPr>
          <w:spacing w:val="-7"/>
        </w:rPr>
        <w:t xml:space="preserve"> </w:t>
      </w:r>
      <w:r>
        <w:t>on</w:t>
      </w:r>
      <w:r>
        <w:rPr>
          <w:spacing w:val="-5"/>
        </w:rPr>
        <w:t xml:space="preserve"> </w:t>
      </w:r>
      <w:r>
        <w:t>the</w:t>
      </w:r>
      <w:r>
        <w:rPr>
          <w:spacing w:val="-7"/>
        </w:rPr>
        <w:t xml:space="preserve"> </w:t>
      </w:r>
      <w:r>
        <w:t>site of the</w:t>
      </w:r>
      <w:r>
        <w:rPr>
          <w:spacing w:val="-5"/>
        </w:rPr>
        <w:t xml:space="preserve"> </w:t>
      </w:r>
      <w:r>
        <w:t>Works</w:t>
      </w:r>
    </w:p>
    <w:p w:rsidR="00EB29FA" w:rsidRDefault="00981AB3" w:rsidP="00AE7FF7">
      <w:pPr>
        <w:pStyle w:val="BodyText"/>
        <w:tabs>
          <w:tab w:val="left" w:pos="1248"/>
        </w:tabs>
        <w:spacing w:before="80"/>
        <w:ind w:left="682" w:right="711"/>
      </w:pPr>
      <w:r>
        <w:t>(vi)</w:t>
      </w:r>
      <w:r>
        <w:tab/>
        <w:t>Arrange for the removal of broken down vehicles that obstruct the normal traffic</w:t>
      </w:r>
      <w:r>
        <w:rPr>
          <w:spacing w:val="-8"/>
        </w:rPr>
        <w:t xml:space="preserve"> </w:t>
      </w:r>
      <w:r>
        <w:t>flow</w:t>
      </w:r>
    </w:p>
    <w:p w:rsidR="00EB29FA" w:rsidRDefault="00981AB3" w:rsidP="00AE7FF7">
      <w:pPr>
        <w:pStyle w:val="BodyText"/>
        <w:tabs>
          <w:tab w:val="left" w:pos="9072"/>
        </w:tabs>
        <w:spacing w:before="240"/>
        <w:ind w:left="680" w:right="711"/>
        <w:jc w:val="both"/>
      </w:pPr>
      <w:r>
        <w:t>The</w:t>
      </w:r>
      <w:r>
        <w:rPr>
          <w:spacing w:val="-7"/>
        </w:rPr>
        <w:t xml:space="preserve"> </w:t>
      </w:r>
      <w:r>
        <w:t>Contractor</w:t>
      </w:r>
      <w:r>
        <w:rPr>
          <w:spacing w:val="-5"/>
        </w:rPr>
        <w:t xml:space="preserve"> </w:t>
      </w:r>
      <w:r>
        <w:t>shall</w:t>
      </w:r>
      <w:r>
        <w:rPr>
          <w:spacing w:val="-4"/>
        </w:rPr>
        <w:t xml:space="preserve"> </w:t>
      </w:r>
      <w:r>
        <w:t>provide</w:t>
      </w:r>
      <w:r>
        <w:rPr>
          <w:spacing w:val="-6"/>
        </w:rPr>
        <w:t xml:space="preserve"> </w:t>
      </w:r>
      <w:r>
        <w:t>the</w:t>
      </w:r>
      <w:r>
        <w:rPr>
          <w:spacing w:val="-4"/>
        </w:rPr>
        <w:t xml:space="preserve"> </w:t>
      </w:r>
      <w:r>
        <w:t>traffic</w:t>
      </w:r>
      <w:r>
        <w:rPr>
          <w:spacing w:val="-5"/>
        </w:rPr>
        <w:t xml:space="preserve"> </w:t>
      </w:r>
      <w:r>
        <w:t>safety</w:t>
      </w:r>
      <w:r>
        <w:rPr>
          <w:spacing w:val="-9"/>
        </w:rPr>
        <w:t xml:space="preserve"> </w:t>
      </w:r>
      <w:r>
        <w:t>officer</w:t>
      </w:r>
      <w:r>
        <w:rPr>
          <w:spacing w:val="-5"/>
        </w:rPr>
        <w:t xml:space="preserve"> </w:t>
      </w:r>
      <w:r>
        <w:t>with</w:t>
      </w:r>
      <w:r>
        <w:rPr>
          <w:spacing w:val="-6"/>
        </w:rPr>
        <w:t xml:space="preserve"> </w:t>
      </w:r>
      <w:r>
        <w:t>all</w:t>
      </w:r>
      <w:r>
        <w:rPr>
          <w:spacing w:val="-4"/>
        </w:rPr>
        <w:t xml:space="preserve"> </w:t>
      </w:r>
      <w:r>
        <w:t>the</w:t>
      </w:r>
      <w:r>
        <w:rPr>
          <w:spacing w:val="-4"/>
        </w:rPr>
        <w:t xml:space="preserve"> </w:t>
      </w:r>
      <w:r>
        <w:t>necessary</w:t>
      </w:r>
      <w:r>
        <w:rPr>
          <w:spacing w:val="-7"/>
        </w:rPr>
        <w:t xml:space="preserve"> </w:t>
      </w:r>
      <w:r>
        <w:t>resources</w:t>
      </w:r>
      <w:r>
        <w:rPr>
          <w:spacing w:val="-5"/>
        </w:rPr>
        <w:t xml:space="preserve"> </w:t>
      </w:r>
      <w:r>
        <w:t>to</w:t>
      </w:r>
      <w:r>
        <w:rPr>
          <w:spacing w:val="-4"/>
        </w:rPr>
        <w:t xml:space="preserve"> </w:t>
      </w:r>
      <w:r>
        <w:t>carry</w:t>
      </w:r>
      <w:r>
        <w:rPr>
          <w:spacing w:val="-7"/>
        </w:rPr>
        <w:t xml:space="preserve"> </w:t>
      </w:r>
      <w:r>
        <w:t>out</w:t>
      </w:r>
      <w:r>
        <w:rPr>
          <w:spacing w:val="-4"/>
        </w:rPr>
        <w:t xml:space="preserve"> </w:t>
      </w:r>
      <w:r>
        <w:t>his duties</w:t>
      </w:r>
      <w:r>
        <w:rPr>
          <w:spacing w:val="-9"/>
        </w:rPr>
        <w:t xml:space="preserve"> </w:t>
      </w:r>
      <w:r>
        <w:t>as</w:t>
      </w:r>
      <w:r>
        <w:rPr>
          <w:spacing w:val="-9"/>
        </w:rPr>
        <w:t xml:space="preserve"> </w:t>
      </w:r>
      <w:r>
        <w:t>specified,</w:t>
      </w:r>
      <w:r>
        <w:rPr>
          <w:spacing w:val="-8"/>
        </w:rPr>
        <w:t xml:space="preserve"> </w:t>
      </w:r>
      <w:r>
        <w:t>inter</w:t>
      </w:r>
      <w:r>
        <w:rPr>
          <w:spacing w:val="-10"/>
        </w:rPr>
        <w:t xml:space="preserve"> </w:t>
      </w:r>
      <w:r>
        <w:t>alia,</w:t>
      </w:r>
      <w:r>
        <w:rPr>
          <w:spacing w:val="-11"/>
        </w:rPr>
        <w:t xml:space="preserve"> </w:t>
      </w:r>
      <w:r>
        <w:t>light</w:t>
      </w:r>
      <w:r>
        <w:rPr>
          <w:spacing w:val="-10"/>
        </w:rPr>
        <w:t xml:space="preserve"> </w:t>
      </w:r>
      <w:r>
        <w:t>delivery</w:t>
      </w:r>
      <w:r>
        <w:rPr>
          <w:spacing w:val="-11"/>
        </w:rPr>
        <w:t xml:space="preserve"> </w:t>
      </w:r>
      <w:r>
        <w:t>van</w:t>
      </w:r>
      <w:r>
        <w:rPr>
          <w:spacing w:val="-11"/>
        </w:rPr>
        <w:t xml:space="preserve"> </w:t>
      </w:r>
      <w:r>
        <w:t>(LDV),</w:t>
      </w:r>
      <w:r>
        <w:rPr>
          <w:spacing w:val="-6"/>
        </w:rPr>
        <w:t xml:space="preserve"> </w:t>
      </w:r>
      <w:r>
        <w:t>personnel,</w:t>
      </w:r>
      <w:r>
        <w:rPr>
          <w:spacing w:val="-6"/>
        </w:rPr>
        <w:t xml:space="preserve"> </w:t>
      </w:r>
      <w:r>
        <w:t>warning</w:t>
      </w:r>
      <w:r>
        <w:rPr>
          <w:spacing w:val="-9"/>
        </w:rPr>
        <w:t xml:space="preserve"> </w:t>
      </w:r>
      <w:r>
        <w:t>signs</w:t>
      </w:r>
      <w:r>
        <w:rPr>
          <w:spacing w:val="-8"/>
        </w:rPr>
        <w:t xml:space="preserve"> </w:t>
      </w:r>
      <w:r>
        <w:t>and</w:t>
      </w:r>
      <w:r>
        <w:rPr>
          <w:spacing w:val="-11"/>
        </w:rPr>
        <w:t xml:space="preserve"> </w:t>
      </w:r>
      <w:r>
        <w:t>revolving</w:t>
      </w:r>
      <w:r>
        <w:rPr>
          <w:spacing w:val="-10"/>
        </w:rPr>
        <w:t xml:space="preserve"> </w:t>
      </w:r>
      <w:r>
        <w:t>amber flashing lights. A warning sign with the words “CONTRACTOR TRAFFIC CONTROL” and/or “AANNEMER</w:t>
      </w:r>
      <w:r>
        <w:rPr>
          <w:spacing w:val="-10"/>
        </w:rPr>
        <w:t xml:space="preserve"> </w:t>
      </w:r>
      <w:r>
        <w:t>VERKEERSBEHEER”</w:t>
      </w:r>
      <w:r>
        <w:rPr>
          <w:spacing w:val="-10"/>
        </w:rPr>
        <w:t xml:space="preserve"> </w:t>
      </w:r>
      <w:r>
        <w:t>in</w:t>
      </w:r>
      <w:r>
        <w:rPr>
          <w:spacing w:val="-13"/>
        </w:rPr>
        <w:t xml:space="preserve"> </w:t>
      </w:r>
      <w:r>
        <w:t>clearly</w:t>
      </w:r>
      <w:r>
        <w:rPr>
          <w:spacing w:val="-15"/>
        </w:rPr>
        <w:t xml:space="preserve"> </w:t>
      </w:r>
      <w:r>
        <w:t>legible</w:t>
      </w:r>
      <w:r>
        <w:rPr>
          <w:spacing w:val="-12"/>
        </w:rPr>
        <w:t xml:space="preserve"> </w:t>
      </w:r>
      <w:r>
        <w:t>letters</w:t>
      </w:r>
      <w:r>
        <w:rPr>
          <w:spacing w:val="-9"/>
        </w:rPr>
        <w:t xml:space="preserve"> </w:t>
      </w:r>
      <w:r>
        <w:t>shall</w:t>
      </w:r>
      <w:r>
        <w:rPr>
          <w:spacing w:val="-11"/>
        </w:rPr>
        <w:t xml:space="preserve"> </w:t>
      </w:r>
      <w:r>
        <w:t>be</w:t>
      </w:r>
      <w:r>
        <w:rPr>
          <w:spacing w:val="-12"/>
        </w:rPr>
        <w:t xml:space="preserve"> </w:t>
      </w:r>
      <w:r>
        <w:t>mounted</w:t>
      </w:r>
      <w:r>
        <w:rPr>
          <w:spacing w:val="-10"/>
        </w:rPr>
        <w:t xml:space="preserve"> </w:t>
      </w:r>
      <w:r>
        <w:t>on</w:t>
      </w:r>
      <w:r>
        <w:rPr>
          <w:spacing w:val="-9"/>
        </w:rPr>
        <w:t xml:space="preserve"> </w:t>
      </w:r>
      <w:r>
        <w:t>the</w:t>
      </w:r>
      <w:r>
        <w:rPr>
          <w:spacing w:val="-10"/>
        </w:rPr>
        <w:t xml:space="preserve"> </w:t>
      </w:r>
      <w:r>
        <w:t>vehicle</w:t>
      </w:r>
      <w:r>
        <w:rPr>
          <w:spacing w:val="-9"/>
        </w:rPr>
        <w:t xml:space="preserve"> </w:t>
      </w:r>
      <w:r>
        <w:t>at</w:t>
      </w:r>
      <w:r>
        <w:rPr>
          <w:spacing w:val="-9"/>
        </w:rPr>
        <w:t xml:space="preserve"> </w:t>
      </w:r>
      <w:r>
        <w:t>least 1,5m above ground level to be clearly visible. The vehicle shall be equipped with two revolving amber-coloured</w:t>
      </w:r>
      <w:r>
        <w:rPr>
          <w:spacing w:val="-11"/>
        </w:rPr>
        <w:t xml:space="preserve"> </w:t>
      </w:r>
      <w:r>
        <w:t>flashing</w:t>
      </w:r>
      <w:r>
        <w:rPr>
          <w:spacing w:val="-8"/>
        </w:rPr>
        <w:t xml:space="preserve"> </w:t>
      </w:r>
      <w:r>
        <w:t>lights</w:t>
      </w:r>
      <w:r>
        <w:rPr>
          <w:spacing w:val="-10"/>
        </w:rPr>
        <w:t xml:space="preserve"> </w:t>
      </w:r>
      <w:r>
        <w:t>with</w:t>
      </w:r>
      <w:r>
        <w:rPr>
          <w:spacing w:val="-8"/>
        </w:rPr>
        <w:t xml:space="preserve"> </w:t>
      </w:r>
      <w:r>
        <w:t>a</w:t>
      </w:r>
      <w:r>
        <w:rPr>
          <w:spacing w:val="-10"/>
        </w:rPr>
        <w:t xml:space="preserve"> </w:t>
      </w:r>
      <w:r>
        <w:t>minimum</w:t>
      </w:r>
      <w:r>
        <w:rPr>
          <w:spacing w:val="-6"/>
        </w:rPr>
        <w:t xml:space="preserve"> </w:t>
      </w:r>
      <w:r>
        <w:t>intensity</w:t>
      </w:r>
      <w:r>
        <w:rPr>
          <w:spacing w:val="-10"/>
        </w:rPr>
        <w:t xml:space="preserve"> </w:t>
      </w:r>
      <w:r>
        <w:t>of</w:t>
      </w:r>
      <w:r>
        <w:rPr>
          <w:spacing w:val="-8"/>
        </w:rPr>
        <w:t xml:space="preserve"> </w:t>
      </w:r>
      <w:r>
        <w:t>55W.</w:t>
      </w:r>
      <w:r>
        <w:rPr>
          <w:spacing w:val="-13"/>
        </w:rPr>
        <w:t xml:space="preserve"> </w:t>
      </w:r>
      <w:r>
        <w:t>The</w:t>
      </w:r>
      <w:r>
        <w:rPr>
          <w:spacing w:val="-11"/>
        </w:rPr>
        <w:t xml:space="preserve"> </w:t>
      </w:r>
      <w:r>
        <w:t>flashing</w:t>
      </w:r>
      <w:r>
        <w:rPr>
          <w:spacing w:val="-11"/>
        </w:rPr>
        <w:t xml:space="preserve"> </w:t>
      </w:r>
      <w:r>
        <w:t>lights</w:t>
      </w:r>
      <w:r>
        <w:rPr>
          <w:spacing w:val="-2"/>
        </w:rPr>
        <w:t xml:space="preserve"> </w:t>
      </w:r>
      <w:r w:rsidR="00AE7FF7">
        <w:t>shall</w:t>
      </w:r>
      <w:r w:rsidR="00AE7FF7">
        <w:rPr>
          <w:spacing w:val="-9"/>
        </w:rPr>
        <w:t xml:space="preserve"> </w:t>
      </w:r>
      <w:r w:rsidR="00AE7FF7">
        <w:t xml:space="preserve">always be switched on and the warning sign be displayed </w:t>
      </w:r>
      <w:r>
        <w:t xml:space="preserve"> when the vehicle is used on the</w:t>
      </w:r>
      <w:r>
        <w:rPr>
          <w:spacing w:val="-13"/>
        </w:rPr>
        <w:t xml:space="preserve"> </w:t>
      </w:r>
      <w:r>
        <w:t>site.</w:t>
      </w:r>
    </w:p>
    <w:p w:rsidR="00EB29FA" w:rsidRDefault="00981AB3" w:rsidP="00AE7FF7">
      <w:pPr>
        <w:pStyle w:val="BodyText"/>
        <w:spacing w:before="80"/>
        <w:ind w:left="682" w:right="711"/>
        <w:jc w:val="both"/>
      </w:pPr>
      <w:r>
        <w:t>No</w:t>
      </w:r>
      <w:r>
        <w:rPr>
          <w:spacing w:val="-7"/>
        </w:rPr>
        <w:t xml:space="preserve"> </w:t>
      </w:r>
      <w:r>
        <w:t>separate</w:t>
      </w:r>
      <w:r>
        <w:rPr>
          <w:spacing w:val="-5"/>
        </w:rPr>
        <w:t xml:space="preserve"> </w:t>
      </w:r>
      <w:r>
        <w:t>payment</w:t>
      </w:r>
      <w:r>
        <w:rPr>
          <w:spacing w:val="-3"/>
        </w:rPr>
        <w:t xml:space="preserve"> </w:t>
      </w:r>
      <w:r>
        <w:t>will</w:t>
      </w:r>
      <w:r>
        <w:rPr>
          <w:spacing w:val="-5"/>
        </w:rPr>
        <w:t xml:space="preserve"> </w:t>
      </w:r>
      <w:r>
        <w:t>be</w:t>
      </w:r>
      <w:r>
        <w:rPr>
          <w:spacing w:val="-6"/>
        </w:rPr>
        <w:t xml:space="preserve"> </w:t>
      </w:r>
      <w:r>
        <w:t>made</w:t>
      </w:r>
      <w:r>
        <w:rPr>
          <w:spacing w:val="-7"/>
        </w:rPr>
        <w:t xml:space="preserve"> </w:t>
      </w:r>
      <w:r>
        <w:t>for</w:t>
      </w:r>
      <w:r>
        <w:rPr>
          <w:spacing w:val="-6"/>
        </w:rPr>
        <w:t xml:space="preserve"> </w:t>
      </w:r>
      <w:r>
        <w:t>the</w:t>
      </w:r>
      <w:r>
        <w:rPr>
          <w:spacing w:val="-5"/>
        </w:rPr>
        <w:t xml:space="preserve"> </w:t>
      </w:r>
      <w:r>
        <w:t>traffic</w:t>
      </w:r>
      <w:r>
        <w:rPr>
          <w:spacing w:val="-6"/>
        </w:rPr>
        <w:t xml:space="preserve"> </w:t>
      </w:r>
      <w:r>
        <w:t>safety</w:t>
      </w:r>
      <w:r>
        <w:rPr>
          <w:spacing w:val="-8"/>
        </w:rPr>
        <w:t xml:space="preserve"> </w:t>
      </w:r>
      <w:r>
        <w:t>officer,</w:t>
      </w:r>
      <w:r>
        <w:rPr>
          <w:spacing w:val="-6"/>
        </w:rPr>
        <w:t xml:space="preserve"> </w:t>
      </w:r>
      <w:r>
        <w:t>his</w:t>
      </w:r>
      <w:r>
        <w:rPr>
          <w:spacing w:val="-6"/>
        </w:rPr>
        <w:t xml:space="preserve"> </w:t>
      </w:r>
      <w:r>
        <w:t>vehicle,</w:t>
      </w:r>
      <w:r>
        <w:rPr>
          <w:spacing w:val="-5"/>
        </w:rPr>
        <w:t xml:space="preserve"> </w:t>
      </w:r>
      <w:r>
        <w:t>personnel</w:t>
      </w:r>
      <w:r>
        <w:rPr>
          <w:spacing w:val="-6"/>
        </w:rPr>
        <w:t xml:space="preserve"> </w:t>
      </w:r>
      <w:r>
        <w:t>and</w:t>
      </w:r>
      <w:r>
        <w:rPr>
          <w:spacing w:val="-5"/>
        </w:rPr>
        <w:t xml:space="preserve"> </w:t>
      </w:r>
      <w:r>
        <w:t>equipment and the cost thereof shall be included in the Contractor’s cost for his establishment and general obligations (Section 1300).”</w:t>
      </w:r>
    </w:p>
    <w:p w:rsidR="00EB29FA" w:rsidRDefault="00981AB3" w:rsidP="00AE7FF7">
      <w:pPr>
        <w:pStyle w:val="BodyText"/>
        <w:tabs>
          <w:tab w:val="left" w:pos="9781"/>
        </w:tabs>
        <w:spacing w:before="81"/>
        <w:ind w:left="682" w:right="711"/>
        <w:jc w:val="both"/>
      </w:pPr>
      <w:r>
        <w:t>Add the following new sub clauses:</w:t>
      </w:r>
    </w:p>
    <w:p w:rsidR="00EB29FA" w:rsidRDefault="00981AB3" w:rsidP="00AE7FF7">
      <w:pPr>
        <w:pStyle w:val="Heading5"/>
        <w:tabs>
          <w:tab w:val="left" w:pos="9781"/>
        </w:tabs>
        <w:spacing w:before="133"/>
        <w:ind w:right="711"/>
        <w:jc w:val="both"/>
      </w:pPr>
      <w:r>
        <w:t>“(j) Handing over the site</w:t>
      </w:r>
    </w:p>
    <w:p w:rsidR="00EB29FA" w:rsidRDefault="00981AB3" w:rsidP="00AE7FF7">
      <w:pPr>
        <w:pStyle w:val="BodyText"/>
        <w:tabs>
          <w:tab w:val="left" w:pos="9781"/>
        </w:tabs>
        <w:spacing w:before="83"/>
        <w:ind w:left="682" w:right="711"/>
        <w:jc w:val="both"/>
      </w:pPr>
      <w:r>
        <w:t>The total extent of the site between the limits of construction as described in this document and indicated</w:t>
      </w:r>
      <w:r>
        <w:rPr>
          <w:spacing w:val="-10"/>
        </w:rPr>
        <w:t xml:space="preserve"> </w:t>
      </w:r>
      <w:r>
        <w:t>on</w:t>
      </w:r>
      <w:r>
        <w:rPr>
          <w:spacing w:val="-8"/>
        </w:rPr>
        <w:t xml:space="preserve"> </w:t>
      </w:r>
      <w:r>
        <w:t>the</w:t>
      </w:r>
      <w:r>
        <w:rPr>
          <w:spacing w:val="-8"/>
        </w:rPr>
        <w:t xml:space="preserve"> </w:t>
      </w:r>
      <w:r>
        <w:t>drawings</w:t>
      </w:r>
      <w:r>
        <w:rPr>
          <w:spacing w:val="-6"/>
        </w:rPr>
        <w:t xml:space="preserve"> </w:t>
      </w:r>
      <w:r>
        <w:t>will</w:t>
      </w:r>
      <w:r>
        <w:rPr>
          <w:spacing w:val="-11"/>
        </w:rPr>
        <w:t xml:space="preserve"> </w:t>
      </w:r>
      <w:r>
        <w:t>be</w:t>
      </w:r>
      <w:r>
        <w:rPr>
          <w:spacing w:val="-8"/>
        </w:rPr>
        <w:t xml:space="preserve"> </w:t>
      </w:r>
      <w:r>
        <w:t>handed</w:t>
      </w:r>
      <w:r>
        <w:rPr>
          <w:spacing w:val="-10"/>
        </w:rPr>
        <w:t xml:space="preserve"> </w:t>
      </w:r>
      <w:r>
        <w:t>over</w:t>
      </w:r>
      <w:r>
        <w:rPr>
          <w:spacing w:val="-8"/>
        </w:rPr>
        <w:t xml:space="preserve"> </w:t>
      </w:r>
      <w:r>
        <w:t>to</w:t>
      </w:r>
      <w:r>
        <w:rPr>
          <w:spacing w:val="-8"/>
        </w:rPr>
        <w:t xml:space="preserve"> </w:t>
      </w:r>
      <w:r>
        <w:t>the</w:t>
      </w:r>
      <w:r>
        <w:rPr>
          <w:spacing w:val="-8"/>
        </w:rPr>
        <w:t xml:space="preserve"> </w:t>
      </w:r>
      <w:r>
        <w:t>contractor</w:t>
      </w:r>
      <w:r>
        <w:rPr>
          <w:spacing w:val="-10"/>
        </w:rPr>
        <w:t xml:space="preserve"> </w:t>
      </w:r>
      <w:r>
        <w:t>at</w:t>
      </w:r>
      <w:r>
        <w:rPr>
          <w:spacing w:val="-10"/>
        </w:rPr>
        <w:t xml:space="preserve"> </w:t>
      </w:r>
      <w:r>
        <w:t>the</w:t>
      </w:r>
      <w:r>
        <w:rPr>
          <w:spacing w:val="-11"/>
        </w:rPr>
        <w:t xml:space="preserve"> </w:t>
      </w:r>
      <w:r>
        <w:t>commencement</w:t>
      </w:r>
      <w:r>
        <w:rPr>
          <w:spacing w:val="-9"/>
        </w:rPr>
        <w:t xml:space="preserve"> </w:t>
      </w:r>
      <w:r>
        <w:t>of</w:t>
      </w:r>
      <w:r>
        <w:rPr>
          <w:spacing w:val="-8"/>
        </w:rPr>
        <w:t xml:space="preserve"> </w:t>
      </w:r>
      <w:r>
        <w:t>the</w:t>
      </w:r>
      <w:r>
        <w:rPr>
          <w:spacing w:val="-8"/>
        </w:rPr>
        <w:t xml:space="preserve"> </w:t>
      </w:r>
      <w:r>
        <w:t>contract period. The engineer however reserves the right to adjust this arrangement should progress or safe passage of traffic warrant such a</w:t>
      </w:r>
      <w:r>
        <w:rPr>
          <w:spacing w:val="-2"/>
        </w:rPr>
        <w:t xml:space="preserve"> </w:t>
      </w:r>
      <w:r>
        <w:t>change.</w:t>
      </w:r>
    </w:p>
    <w:p w:rsidR="00EB29FA" w:rsidRDefault="00981AB3">
      <w:pPr>
        <w:pStyle w:val="Heading5"/>
        <w:numPr>
          <w:ilvl w:val="0"/>
          <w:numId w:val="35"/>
        </w:numPr>
        <w:tabs>
          <w:tab w:val="left" w:pos="1248"/>
          <w:tab w:val="left" w:pos="1249"/>
          <w:tab w:val="left" w:pos="9781"/>
        </w:tabs>
        <w:spacing w:before="135"/>
        <w:ind w:right="711"/>
      </w:pPr>
      <w:r>
        <w:t>Use of explosives in close proximity of temporary</w:t>
      </w:r>
      <w:r>
        <w:rPr>
          <w:spacing w:val="-6"/>
        </w:rPr>
        <w:t xml:space="preserve"> </w:t>
      </w:r>
      <w:r>
        <w:t>deviations</w:t>
      </w:r>
    </w:p>
    <w:p w:rsidR="00EB29FA" w:rsidRDefault="00981AB3" w:rsidP="00AE7FF7">
      <w:pPr>
        <w:pStyle w:val="BodyText"/>
        <w:tabs>
          <w:tab w:val="left" w:pos="9781"/>
        </w:tabs>
        <w:spacing w:before="82"/>
        <w:ind w:left="682" w:right="711"/>
      </w:pPr>
      <w:r>
        <w:t>The contractor shall arrange all necessary traffic control and other requirements to safeguard the traffic on temporary deviations during blasting operations.</w:t>
      </w:r>
    </w:p>
    <w:p w:rsidR="00EB29FA" w:rsidRDefault="00981AB3">
      <w:pPr>
        <w:pStyle w:val="Heading5"/>
        <w:numPr>
          <w:ilvl w:val="0"/>
          <w:numId w:val="35"/>
        </w:numPr>
        <w:tabs>
          <w:tab w:val="left" w:pos="1249"/>
          <w:tab w:val="left" w:pos="9781"/>
        </w:tabs>
        <w:spacing w:before="134"/>
        <w:ind w:right="711"/>
        <w:jc w:val="both"/>
      </w:pPr>
      <w:r>
        <w:t>Land taken up for</w:t>
      </w:r>
      <w:r>
        <w:rPr>
          <w:spacing w:val="-3"/>
        </w:rPr>
        <w:t xml:space="preserve"> </w:t>
      </w:r>
      <w:r>
        <w:t>deviations</w:t>
      </w:r>
    </w:p>
    <w:p w:rsidR="00EB29FA" w:rsidRDefault="00981AB3" w:rsidP="00AE7FF7">
      <w:pPr>
        <w:pStyle w:val="BodyText"/>
        <w:tabs>
          <w:tab w:val="left" w:pos="9781"/>
        </w:tabs>
        <w:spacing w:before="82"/>
        <w:ind w:left="682" w:right="711"/>
        <w:jc w:val="both"/>
      </w:pPr>
      <w:r>
        <w:t>Negotiations</w:t>
      </w:r>
      <w:r>
        <w:rPr>
          <w:spacing w:val="-7"/>
        </w:rPr>
        <w:t xml:space="preserve"> </w:t>
      </w:r>
      <w:r>
        <w:t>with</w:t>
      </w:r>
      <w:r>
        <w:rPr>
          <w:spacing w:val="-7"/>
        </w:rPr>
        <w:t xml:space="preserve"> </w:t>
      </w:r>
      <w:r>
        <w:t>landowners</w:t>
      </w:r>
      <w:r>
        <w:rPr>
          <w:spacing w:val="-6"/>
        </w:rPr>
        <w:t xml:space="preserve"> </w:t>
      </w:r>
      <w:r>
        <w:t>to</w:t>
      </w:r>
      <w:r>
        <w:rPr>
          <w:spacing w:val="-7"/>
        </w:rPr>
        <w:t xml:space="preserve"> </w:t>
      </w:r>
      <w:r>
        <w:t>obtain</w:t>
      </w:r>
      <w:r>
        <w:rPr>
          <w:spacing w:val="-8"/>
        </w:rPr>
        <w:t xml:space="preserve"> </w:t>
      </w:r>
      <w:r>
        <w:t>the</w:t>
      </w:r>
      <w:r>
        <w:rPr>
          <w:spacing w:val="-7"/>
        </w:rPr>
        <w:t xml:space="preserve"> </w:t>
      </w:r>
      <w:r>
        <w:t>land</w:t>
      </w:r>
      <w:r>
        <w:rPr>
          <w:spacing w:val="-5"/>
        </w:rPr>
        <w:t xml:space="preserve"> </w:t>
      </w:r>
      <w:r>
        <w:t>taken</w:t>
      </w:r>
      <w:r>
        <w:rPr>
          <w:spacing w:val="-7"/>
        </w:rPr>
        <w:t xml:space="preserve"> </w:t>
      </w:r>
      <w:r>
        <w:t>up</w:t>
      </w:r>
      <w:r>
        <w:rPr>
          <w:spacing w:val="-8"/>
        </w:rPr>
        <w:t xml:space="preserve"> </w:t>
      </w:r>
      <w:r>
        <w:t>by</w:t>
      </w:r>
      <w:r>
        <w:rPr>
          <w:spacing w:val="-8"/>
        </w:rPr>
        <w:t xml:space="preserve"> </w:t>
      </w:r>
      <w:r>
        <w:t>temporary</w:t>
      </w:r>
      <w:r>
        <w:rPr>
          <w:spacing w:val="-10"/>
        </w:rPr>
        <w:t xml:space="preserve"> </w:t>
      </w:r>
      <w:r>
        <w:t>deviations</w:t>
      </w:r>
      <w:r>
        <w:rPr>
          <w:spacing w:val="-3"/>
        </w:rPr>
        <w:t xml:space="preserve"> </w:t>
      </w:r>
      <w:r>
        <w:t>will</w:t>
      </w:r>
      <w:r>
        <w:rPr>
          <w:spacing w:val="-8"/>
        </w:rPr>
        <w:t xml:space="preserve"> </w:t>
      </w:r>
      <w:r>
        <w:t>be</w:t>
      </w:r>
      <w:r>
        <w:rPr>
          <w:spacing w:val="-6"/>
        </w:rPr>
        <w:t xml:space="preserve"> </w:t>
      </w:r>
      <w:r>
        <w:t>undertaken by the employer. A prime cost sum is allowed in the bill of quantities for payment of compensation to affected landowners. All other negotiations regarding temporary access to properties, land-use, fencing requirements etc. shall be dealt with by the contractor in conjunction with the engineer and be confirmed in writing and be kept on record by the</w:t>
      </w:r>
      <w:r>
        <w:rPr>
          <w:spacing w:val="-12"/>
        </w:rPr>
        <w:t xml:space="preserve"> </w:t>
      </w:r>
      <w:r>
        <w:t>contractor.</w:t>
      </w:r>
    </w:p>
    <w:p w:rsidR="00EB29FA" w:rsidRDefault="00981AB3" w:rsidP="00AE7FF7">
      <w:pPr>
        <w:pStyle w:val="Heading5"/>
        <w:tabs>
          <w:tab w:val="left" w:pos="9781"/>
        </w:tabs>
        <w:spacing w:before="136"/>
        <w:ind w:right="711"/>
      </w:pPr>
      <w:r>
        <w:t>“(m) Maximum lengths of construction areas</w:t>
      </w:r>
    </w:p>
    <w:p w:rsidR="00EB29FA" w:rsidRDefault="00981AB3" w:rsidP="00AE7FF7">
      <w:pPr>
        <w:pStyle w:val="BodyText"/>
        <w:tabs>
          <w:tab w:val="left" w:pos="9781"/>
        </w:tabs>
        <w:spacing w:before="82"/>
        <w:ind w:left="682" w:right="711"/>
      </w:pPr>
      <w:r>
        <w:t>A</w:t>
      </w:r>
      <w:r>
        <w:rPr>
          <w:spacing w:val="-11"/>
        </w:rPr>
        <w:t xml:space="preserve"> </w:t>
      </w:r>
      <w:r>
        <w:t>temporary</w:t>
      </w:r>
      <w:r>
        <w:rPr>
          <w:spacing w:val="-16"/>
        </w:rPr>
        <w:t xml:space="preserve"> </w:t>
      </w:r>
      <w:r>
        <w:t>deviation,</w:t>
      </w:r>
      <w:r>
        <w:rPr>
          <w:spacing w:val="-8"/>
        </w:rPr>
        <w:t xml:space="preserve"> </w:t>
      </w:r>
      <w:r>
        <w:t>where</w:t>
      </w:r>
      <w:r>
        <w:rPr>
          <w:spacing w:val="-8"/>
        </w:rPr>
        <w:t xml:space="preserve"> </w:t>
      </w:r>
      <w:r>
        <w:t>the</w:t>
      </w:r>
      <w:r>
        <w:rPr>
          <w:spacing w:val="-11"/>
        </w:rPr>
        <w:t xml:space="preserve"> </w:t>
      </w:r>
      <w:r>
        <w:t>proposed</w:t>
      </w:r>
      <w:r>
        <w:rPr>
          <w:spacing w:val="-11"/>
        </w:rPr>
        <w:t xml:space="preserve"> </w:t>
      </w:r>
      <w:r>
        <w:t>road</w:t>
      </w:r>
      <w:r>
        <w:rPr>
          <w:spacing w:val="-10"/>
        </w:rPr>
        <w:t xml:space="preserve"> </w:t>
      </w:r>
      <w:r>
        <w:t>follows</w:t>
      </w:r>
      <w:r>
        <w:rPr>
          <w:spacing w:val="-9"/>
        </w:rPr>
        <w:t xml:space="preserve"> </w:t>
      </w:r>
      <w:r>
        <w:t>the</w:t>
      </w:r>
      <w:r>
        <w:rPr>
          <w:spacing w:val="-11"/>
        </w:rPr>
        <w:t xml:space="preserve"> </w:t>
      </w:r>
      <w:r>
        <w:t>existing</w:t>
      </w:r>
      <w:r>
        <w:rPr>
          <w:spacing w:val="-11"/>
        </w:rPr>
        <w:t xml:space="preserve"> </w:t>
      </w:r>
      <w:r>
        <w:t>route</w:t>
      </w:r>
      <w:r>
        <w:rPr>
          <w:spacing w:val="-11"/>
        </w:rPr>
        <w:t xml:space="preserve"> </w:t>
      </w:r>
      <w:r>
        <w:t>shall</w:t>
      </w:r>
      <w:r>
        <w:rPr>
          <w:spacing w:val="-11"/>
        </w:rPr>
        <w:t xml:space="preserve"> </w:t>
      </w:r>
      <w:r>
        <w:t>be</w:t>
      </w:r>
      <w:r>
        <w:rPr>
          <w:spacing w:val="-10"/>
        </w:rPr>
        <w:t xml:space="preserve"> </w:t>
      </w:r>
      <w:r>
        <w:t>constructed</w:t>
      </w:r>
      <w:r>
        <w:rPr>
          <w:spacing w:val="-11"/>
        </w:rPr>
        <w:t xml:space="preserve"> </w:t>
      </w:r>
      <w:r>
        <w:t>along the length of existing road. Traffic shall generally be accommodated as</w:t>
      </w:r>
      <w:r>
        <w:rPr>
          <w:spacing w:val="-7"/>
        </w:rPr>
        <w:t xml:space="preserve"> </w:t>
      </w:r>
      <w:r>
        <w:t>follows:</w:t>
      </w:r>
    </w:p>
    <w:p w:rsidR="00EB29FA" w:rsidRDefault="00981AB3" w:rsidP="00AE7FF7">
      <w:pPr>
        <w:pStyle w:val="BodyText"/>
        <w:tabs>
          <w:tab w:val="left" w:pos="9781"/>
        </w:tabs>
        <w:spacing w:before="82" w:line="237" w:lineRule="auto"/>
        <w:ind w:left="682" w:right="711"/>
      </w:pPr>
      <w:r>
        <w:t>On a two-way two lane gravel deviation (Class 1) constructed partially outside or adjacent to the existing road reserve boundaries of road.</w:t>
      </w:r>
    </w:p>
    <w:p w:rsidR="005E0AB2" w:rsidRDefault="005E0AB2" w:rsidP="00AE7FF7">
      <w:pPr>
        <w:pStyle w:val="BodyText"/>
        <w:spacing w:before="93"/>
        <w:ind w:left="682" w:right="711"/>
        <w:jc w:val="both"/>
      </w:pPr>
      <w:r>
        <w:t>(i) On one-way single lane gravel deviation (Class 2) constructed inside the existing road reserve boundaries and on either side of road. In this instance special cognisance shall be taken to accommodate traffic to private properties.</w:t>
      </w:r>
    </w:p>
    <w:p w:rsidR="005E0AB2" w:rsidRDefault="005E0AB2" w:rsidP="00AE7FF7">
      <w:pPr>
        <w:pStyle w:val="BodyText"/>
        <w:spacing w:before="81"/>
        <w:ind w:left="682" w:right="711"/>
        <w:jc w:val="both"/>
      </w:pPr>
      <w:r>
        <w:t>A</w:t>
      </w:r>
      <w:r>
        <w:rPr>
          <w:spacing w:val="-8"/>
        </w:rPr>
        <w:t xml:space="preserve"> </w:t>
      </w:r>
      <w:r>
        <w:t>maximum</w:t>
      </w:r>
      <w:r>
        <w:rPr>
          <w:spacing w:val="-3"/>
        </w:rPr>
        <w:t xml:space="preserve"> </w:t>
      </w:r>
      <w:r>
        <w:t>length</w:t>
      </w:r>
      <w:r>
        <w:rPr>
          <w:spacing w:val="-6"/>
        </w:rPr>
        <w:t xml:space="preserve"> </w:t>
      </w:r>
      <w:r>
        <w:t>of</w:t>
      </w:r>
      <w:r>
        <w:rPr>
          <w:spacing w:val="-5"/>
        </w:rPr>
        <w:t xml:space="preserve"> </w:t>
      </w:r>
      <w:r>
        <w:t>one</w:t>
      </w:r>
      <w:r>
        <w:rPr>
          <w:spacing w:val="-8"/>
        </w:rPr>
        <w:t xml:space="preserve"> </w:t>
      </w:r>
      <w:r>
        <w:t>section</w:t>
      </w:r>
      <w:r>
        <w:rPr>
          <w:spacing w:val="-6"/>
        </w:rPr>
        <w:t xml:space="preserve"> </w:t>
      </w:r>
      <w:r>
        <w:t>of</w:t>
      </w:r>
      <w:r>
        <w:rPr>
          <w:spacing w:val="-5"/>
        </w:rPr>
        <w:t xml:space="preserve"> </w:t>
      </w:r>
      <w:r>
        <w:t>approximately</w:t>
      </w:r>
      <w:r>
        <w:rPr>
          <w:spacing w:val="-9"/>
        </w:rPr>
        <w:t xml:space="preserve"> </w:t>
      </w:r>
      <w:r>
        <w:t>5,0km</w:t>
      </w:r>
      <w:r>
        <w:rPr>
          <w:spacing w:val="-6"/>
        </w:rPr>
        <w:t xml:space="preserve"> </w:t>
      </w:r>
      <w:r>
        <w:t>or</w:t>
      </w:r>
      <w:r>
        <w:rPr>
          <w:spacing w:val="-6"/>
        </w:rPr>
        <w:t xml:space="preserve"> </w:t>
      </w:r>
      <w:r>
        <w:t>two</w:t>
      </w:r>
      <w:r>
        <w:rPr>
          <w:spacing w:val="-6"/>
        </w:rPr>
        <w:t xml:space="preserve"> </w:t>
      </w:r>
      <w:r>
        <w:t>sections</w:t>
      </w:r>
      <w:r>
        <w:rPr>
          <w:spacing w:val="-7"/>
        </w:rPr>
        <w:t xml:space="preserve"> </w:t>
      </w:r>
      <w:r>
        <w:t>of</w:t>
      </w:r>
      <w:r>
        <w:rPr>
          <w:spacing w:val="-6"/>
        </w:rPr>
        <w:t xml:space="preserve"> </w:t>
      </w:r>
      <w:r>
        <w:t>3,0km</w:t>
      </w:r>
      <w:r>
        <w:rPr>
          <w:spacing w:val="-2"/>
        </w:rPr>
        <w:t xml:space="preserve"> </w:t>
      </w:r>
      <w:r>
        <w:t>each</w:t>
      </w:r>
      <w:r>
        <w:rPr>
          <w:spacing w:val="-8"/>
        </w:rPr>
        <w:t xml:space="preserve"> </w:t>
      </w:r>
      <w:r>
        <w:t>of</w:t>
      </w:r>
      <w:r>
        <w:rPr>
          <w:spacing w:val="-6"/>
        </w:rPr>
        <w:t xml:space="preserve"> </w:t>
      </w:r>
      <w:r>
        <w:t>deviation (Class 1 or 2) shall be operational at a time and no relieve of this limitation shall be considered by the engineer except where the programme necessitates such at the construction of</w:t>
      </w:r>
      <w:r>
        <w:rPr>
          <w:spacing w:val="-22"/>
        </w:rPr>
        <w:t xml:space="preserve"> </w:t>
      </w:r>
      <w:r>
        <w:t>bridges.”</w:t>
      </w:r>
    </w:p>
    <w:p w:rsidR="005E0AB2" w:rsidRDefault="005E0AB2" w:rsidP="00AF3C7E">
      <w:pPr>
        <w:pStyle w:val="BodyText"/>
        <w:spacing w:before="82" w:line="237" w:lineRule="auto"/>
        <w:ind w:left="682" w:right="428"/>
      </w:pPr>
    </w:p>
    <w:p w:rsidR="00EB29FA" w:rsidRDefault="00EB29FA" w:rsidP="00AF3C7E">
      <w:pPr>
        <w:spacing w:line="237" w:lineRule="auto"/>
        <w:ind w:right="428"/>
        <w:sectPr w:rsidR="00EB29FA" w:rsidSect="005E0AB2">
          <w:headerReference w:type="default" r:id="rId177"/>
          <w:footerReference w:type="default" r:id="rId178"/>
          <w:pgSz w:w="11910" w:h="16840"/>
          <w:pgMar w:top="851" w:right="142" w:bottom="851" w:left="1134" w:header="856" w:footer="762" w:gutter="0"/>
          <w:cols w:space="720"/>
        </w:sectPr>
      </w:pPr>
    </w:p>
    <w:p w:rsidR="00EB29FA" w:rsidRDefault="00981AB3" w:rsidP="00713874">
      <w:pPr>
        <w:pStyle w:val="Heading5"/>
        <w:spacing w:before="240"/>
        <w:ind w:left="680" w:right="144"/>
        <w:jc w:val="both"/>
      </w:pPr>
      <w:r>
        <w:t>B1503 TEMPORARY TRAFFIC CONTROL FACILITIES</w:t>
      </w:r>
    </w:p>
    <w:p w:rsidR="00EB29FA" w:rsidRDefault="00981AB3" w:rsidP="00713874">
      <w:pPr>
        <w:pStyle w:val="BodyText"/>
        <w:spacing w:before="82"/>
        <w:ind w:left="682" w:right="144"/>
        <w:jc w:val="both"/>
      </w:pPr>
      <w:r>
        <w:t>Add the following after the first paragraph:</w:t>
      </w:r>
    </w:p>
    <w:p w:rsidR="00EB29FA" w:rsidRDefault="00981AB3" w:rsidP="00713874">
      <w:pPr>
        <w:pStyle w:val="BodyText"/>
        <w:spacing w:before="82"/>
        <w:ind w:left="682" w:right="144"/>
        <w:jc w:val="both"/>
      </w:pPr>
      <w:r>
        <w:t>“All temporary road signs, devices, sequences, layouts and spacing shall comply with the requirements of the Road Traffic Act, 1996 (Act 93 of 1996), the National Road Traffic Regulations, 2000, the South African Road Traffic Signs Manual, the requirements of the relevant road authority and the drawings. All temporary traffic control facilities shall comply with the guidelines set in SA Road Traffic Signs Manual, Volume 2, and Chapter 13: Roadwork Signing, (SARTSM, June 1999, obtainable from the Government Pinter, Pretoria).”</w:t>
      </w:r>
    </w:p>
    <w:p w:rsidR="00EB29FA" w:rsidRDefault="00981AB3">
      <w:pPr>
        <w:pStyle w:val="Heading5"/>
        <w:numPr>
          <w:ilvl w:val="0"/>
          <w:numId w:val="34"/>
        </w:numPr>
        <w:tabs>
          <w:tab w:val="left" w:pos="1249"/>
        </w:tabs>
        <w:spacing w:before="134"/>
        <w:ind w:right="144"/>
        <w:jc w:val="both"/>
      </w:pPr>
      <w:r>
        <w:t>Road signs and</w:t>
      </w:r>
      <w:r>
        <w:rPr>
          <w:spacing w:val="-1"/>
        </w:rPr>
        <w:t xml:space="preserve"> </w:t>
      </w:r>
      <w:r>
        <w:t>barricades</w:t>
      </w:r>
    </w:p>
    <w:p w:rsidR="00EB29FA" w:rsidRDefault="00981AB3" w:rsidP="00713874">
      <w:pPr>
        <w:pStyle w:val="BodyText"/>
        <w:spacing w:before="82"/>
        <w:ind w:left="682" w:right="144"/>
        <w:jc w:val="both"/>
      </w:pPr>
      <w:r>
        <w:t>Add the following:</w:t>
      </w:r>
    </w:p>
    <w:p w:rsidR="00EB29FA" w:rsidRDefault="00981AB3" w:rsidP="00713874">
      <w:pPr>
        <w:pStyle w:val="BodyText"/>
        <w:spacing w:before="80"/>
        <w:ind w:left="682" w:right="144"/>
        <w:jc w:val="both"/>
      </w:pPr>
      <w:r>
        <w:t>“All the temporary road signs are to be mounted on posts as specified in section 5600 of the specifications.</w:t>
      </w:r>
      <w:r>
        <w:rPr>
          <w:spacing w:val="37"/>
        </w:rPr>
        <w:t xml:space="preserve"> </w:t>
      </w:r>
      <w:r>
        <w:t>Provision</w:t>
      </w:r>
      <w:r>
        <w:rPr>
          <w:spacing w:val="-8"/>
        </w:rPr>
        <w:t xml:space="preserve"> </w:t>
      </w:r>
      <w:r>
        <w:t>shall</w:t>
      </w:r>
      <w:r>
        <w:rPr>
          <w:spacing w:val="-8"/>
        </w:rPr>
        <w:t xml:space="preserve"> </w:t>
      </w:r>
      <w:r>
        <w:t>be</w:t>
      </w:r>
      <w:r>
        <w:rPr>
          <w:spacing w:val="-10"/>
        </w:rPr>
        <w:t xml:space="preserve"> </w:t>
      </w:r>
      <w:r>
        <w:t>made</w:t>
      </w:r>
      <w:r>
        <w:rPr>
          <w:spacing w:val="-9"/>
        </w:rPr>
        <w:t xml:space="preserve"> </w:t>
      </w:r>
      <w:r>
        <w:t>for</w:t>
      </w:r>
      <w:r>
        <w:rPr>
          <w:spacing w:val="-8"/>
        </w:rPr>
        <w:t xml:space="preserve"> </w:t>
      </w:r>
      <w:r>
        <w:t>the</w:t>
      </w:r>
      <w:r>
        <w:rPr>
          <w:spacing w:val="-10"/>
        </w:rPr>
        <w:t xml:space="preserve"> </w:t>
      </w:r>
      <w:r>
        <w:t>supply</w:t>
      </w:r>
      <w:r>
        <w:rPr>
          <w:spacing w:val="-10"/>
        </w:rPr>
        <w:t xml:space="preserve"> </w:t>
      </w:r>
      <w:r>
        <w:t>and</w:t>
      </w:r>
      <w:r>
        <w:rPr>
          <w:spacing w:val="-10"/>
        </w:rPr>
        <w:t xml:space="preserve"> </w:t>
      </w:r>
      <w:r>
        <w:t>erection</w:t>
      </w:r>
      <w:r>
        <w:rPr>
          <w:spacing w:val="-7"/>
        </w:rPr>
        <w:t xml:space="preserve"> </w:t>
      </w:r>
      <w:r>
        <w:t>of</w:t>
      </w:r>
      <w:r>
        <w:rPr>
          <w:spacing w:val="-7"/>
        </w:rPr>
        <w:t xml:space="preserve"> </w:t>
      </w:r>
      <w:r>
        <w:t>the</w:t>
      </w:r>
      <w:r>
        <w:rPr>
          <w:spacing w:val="-10"/>
        </w:rPr>
        <w:t xml:space="preserve"> </w:t>
      </w:r>
      <w:r>
        <w:t>signs</w:t>
      </w:r>
      <w:r>
        <w:rPr>
          <w:spacing w:val="-8"/>
        </w:rPr>
        <w:t xml:space="preserve"> </w:t>
      </w:r>
      <w:r>
        <w:t>and</w:t>
      </w:r>
      <w:r>
        <w:rPr>
          <w:spacing w:val="-7"/>
        </w:rPr>
        <w:t xml:space="preserve"> </w:t>
      </w:r>
      <w:r>
        <w:t>the</w:t>
      </w:r>
      <w:r>
        <w:rPr>
          <w:spacing w:val="-10"/>
        </w:rPr>
        <w:t xml:space="preserve"> </w:t>
      </w:r>
      <w:r>
        <w:t>maintenance of the signs during the construction period. Provisions shall also be made for the removal of the temporary</w:t>
      </w:r>
      <w:r>
        <w:rPr>
          <w:spacing w:val="-18"/>
        </w:rPr>
        <w:t xml:space="preserve"> </w:t>
      </w:r>
      <w:r>
        <w:t>road</w:t>
      </w:r>
      <w:r>
        <w:rPr>
          <w:spacing w:val="-12"/>
        </w:rPr>
        <w:t xml:space="preserve"> </w:t>
      </w:r>
      <w:r>
        <w:t>signs</w:t>
      </w:r>
      <w:r>
        <w:rPr>
          <w:spacing w:val="-14"/>
        </w:rPr>
        <w:t xml:space="preserve"> </w:t>
      </w:r>
      <w:r>
        <w:t>on</w:t>
      </w:r>
      <w:r>
        <w:rPr>
          <w:spacing w:val="-13"/>
        </w:rPr>
        <w:t xml:space="preserve"> </w:t>
      </w:r>
      <w:r>
        <w:t>completion</w:t>
      </w:r>
      <w:r>
        <w:rPr>
          <w:spacing w:val="-12"/>
        </w:rPr>
        <w:t xml:space="preserve"> </w:t>
      </w:r>
      <w:r>
        <w:t>of</w:t>
      </w:r>
      <w:r>
        <w:rPr>
          <w:spacing w:val="-13"/>
        </w:rPr>
        <w:t xml:space="preserve"> </w:t>
      </w:r>
      <w:r>
        <w:t>the</w:t>
      </w:r>
      <w:r>
        <w:rPr>
          <w:spacing w:val="-12"/>
        </w:rPr>
        <w:t xml:space="preserve"> </w:t>
      </w:r>
      <w:r>
        <w:t>construction</w:t>
      </w:r>
      <w:r>
        <w:rPr>
          <w:spacing w:val="-13"/>
        </w:rPr>
        <w:t xml:space="preserve"> </w:t>
      </w:r>
      <w:r>
        <w:t>work</w:t>
      </w:r>
      <w:r>
        <w:rPr>
          <w:spacing w:val="-10"/>
        </w:rPr>
        <w:t xml:space="preserve"> </w:t>
      </w:r>
      <w:r>
        <w:t>when</w:t>
      </w:r>
      <w:r>
        <w:rPr>
          <w:spacing w:val="-15"/>
        </w:rPr>
        <w:t xml:space="preserve"> </w:t>
      </w:r>
      <w:r>
        <w:t>such</w:t>
      </w:r>
      <w:r>
        <w:rPr>
          <w:spacing w:val="-14"/>
        </w:rPr>
        <w:t xml:space="preserve"> </w:t>
      </w:r>
      <w:r>
        <w:t>signs</w:t>
      </w:r>
      <w:r>
        <w:rPr>
          <w:spacing w:val="-11"/>
        </w:rPr>
        <w:t xml:space="preserve"> </w:t>
      </w:r>
      <w:r>
        <w:t>are</w:t>
      </w:r>
      <w:r>
        <w:rPr>
          <w:spacing w:val="-12"/>
        </w:rPr>
        <w:t xml:space="preserve"> </w:t>
      </w:r>
      <w:r>
        <w:t>no</w:t>
      </w:r>
      <w:r>
        <w:rPr>
          <w:spacing w:val="-14"/>
        </w:rPr>
        <w:t xml:space="preserve"> </w:t>
      </w:r>
      <w:r>
        <w:t>longer</w:t>
      </w:r>
      <w:r>
        <w:rPr>
          <w:spacing w:val="-14"/>
        </w:rPr>
        <w:t xml:space="preserve"> </w:t>
      </w:r>
      <w:r>
        <w:t>required.</w:t>
      </w:r>
    </w:p>
    <w:p w:rsidR="00EB29FA" w:rsidRDefault="00981AB3" w:rsidP="00713874">
      <w:pPr>
        <w:pStyle w:val="BodyText"/>
        <w:spacing w:before="137"/>
        <w:ind w:left="682" w:right="144"/>
        <w:jc w:val="both"/>
      </w:pPr>
      <w:r>
        <w:t>Temporary road signs and channelization devices shall be manufactured in accordance with the latest edition of the South African Road Traffic Signs Manual (June 1999) and placed as shown on the drawings and in Road Signs Note 13. Delineators shall be manufactured from a non-metal material and shall be mounted on a base section also manufactured of non-metal material. Single as well as back-to-back mounted delineators are required.</w:t>
      </w:r>
    </w:p>
    <w:p w:rsidR="00EB29FA" w:rsidRDefault="00981AB3" w:rsidP="00713874">
      <w:pPr>
        <w:pStyle w:val="BodyText"/>
        <w:spacing w:before="82"/>
        <w:ind w:left="682" w:right="144"/>
        <w:jc w:val="both"/>
      </w:pPr>
      <w:r>
        <w:t>The</w:t>
      </w:r>
      <w:r>
        <w:rPr>
          <w:spacing w:val="-16"/>
        </w:rPr>
        <w:t xml:space="preserve"> </w:t>
      </w:r>
      <w:r>
        <w:t>obligation</w:t>
      </w:r>
      <w:r>
        <w:rPr>
          <w:spacing w:val="-12"/>
        </w:rPr>
        <w:t xml:space="preserve"> </w:t>
      </w:r>
      <w:r>
        <w:t>to</w:t>
      </w:r>
      <w:r>
        <w:rPr>
          <w:spacing w:val="-12"/>
        </w:rPr>
        <w:t xml:space="preserve"> </w:t>
      </w:r>
      <w:r>
        <w:t>arrange</w:t>
      </w:r>
      <w:r>
        <w:rPr>
          <w:spacing w:val="-16"/>
        </w:rPr>
        <w:t xml:space="preserve"> </w:t>
      </w:r>
      <w:r>
        <w:t>safe</w:t>
      </w:r>
      <w:r>
        <w:rPr>
          <w:spacing w:val="-14"/>
        </w:rPr>
        <w:t xml:space="preserve"> </w:t>
      </w:r>
      <w:r>
        <w:t>passage</w:t>
      </w:r>
      <w:r>
        <w:rPr>
          <w:spacing w:val="-14"/>
        </w:rPr>
        <w:t xml:space="preserve"> </w:t>
      </w:r>
      <w:r>
        <w:t>of</w:t>
      </w:r>
      <w:r>
        <w:rPr>
          <w:spacing w:val="-12"/>
        </w:rPr>
        <w:t xml:space="preserve"> </w:t>
      </w:r>
      <w:r>
        <w:t>traffic</w:t>
      </w:r>
      <w:r>
        <w:rPr>
          <w:spacing w:val="-14"/>
        </w:rPr>
        <w:t xml:space="preserve"> </w:t>
      </w:r>
      <w:r>
        <w:t>shall</w:t>
      </w:r>
      <w:r>
        <w:rPr>
          <w:spacing w:val="-15"/>
        </w:rPr>
        <w:t xml:space="preserve"> </w:t>
      </w:r>
      <w:r>
        <w:t>always</w:t>
      </w:r>
      <w:r>
        <w:rPr>
          <w:spacing w:val="-13"/>
        </w:rPr>
        <w:t xml:space="preserve"> </w:t>
      </w:r>
      <w:r>
        <w:t>be</w:t>
      </w:r>
      <w:r>
        <w:rPr>
          <w:spacing w:val="-15"/>
        </w:rPr>
        <w:t xml:space="preserve"> </w:t>
      </w:r>
      <w:r>
        <w:t>vested</w:t>
      </w:r>
      <w:r>
        <w:rPr>
          <w:spacing w:val="-12"/>
        </w:rPr>
        <w:t xml:space="preserve"> </w:t>
      </w:r>
      <w:r>
        <w:t>with</w:t>
      </w:r>
      <w:r>
        <w:rPr>
          <w:spacing w:val="-14"/>
        </w:rPr>
        <w:t xml:space="preserve"> </w:t>
      </w:r>
      <w:r>
        <w:t>the</w:t>
      </w:r>
      <w:r>
        <w:rPr>
          <w:spacing w:val="-14"/>
        </w:rPr>
        <w:t xml:space="preserve"> </w:t>
      </w:r>
      <w:r>
        <w:t>contractor</w:t>
      </w:r>
      <w:r>
        <w:rPr>
          <w:spacing w:val="-14"/>
        </w:rPr>
        <w:t xml:space="preserve"> </w:t>
      </w:r>
      <w:r>
        <w:t>regardless what is indicated on the drawings of the</w:t>
      </w:r>
      <w:r>
        <w:rPr>
          <w:spacing w:val="-4"/>
        </w:rPr>
        <w:t xml:space="preserve"> </w:t>
      </w:r>
      <w:r>
        <w:t>engineer.”</w:t>
      </w:r>
    </w:p>
    <w:p w:rsidR="00EB29FA" w:rsidRDefault="00981AB3">
      <w:pPr>
        <w:pStyle w:val="Heading5"/>
        <w:numPr>
          <w:ilvl w:val="0"/>
          <w:numId w:val="34"/>
        </w:numPr>
        <w:tabs>
          <w:tab w:val="left" w:pos="1248"/>
          <w:tab w:val="left" w:pos="1249"/>
        </w:tabs>
        <w:spacing w:before="134"/>
        <w:ind w:right="144"/>
      </w:pPr>
      <w:r>
        <w:t>Channelization devices and</w:t>
      </w:r>
      <w:r>
        <w:rPr>
          <w:spacing w:val="-2"/>
        </w:rPr>
        <w:t xml:space="preserve"> </w:t>
      </w:r>
      <w:r>
        <w:t>barricades</w:t>
      </w:r>
    </w:p>
    <w:p w:rsidR="00EB29FA" w:rsidRDefault="00981AB3" w:rsidP="00713874">
      <w:pPr>
        <w:pStyle w:val="BodyText"/>
        <w:spacing w:before="82"/>
        <w:ind w:left="682" w:right="144"/>
      </w:pPr>
      <w:r>
        <w:t>Add the following:</w:t>
      </w:r>
    </w:p>
    <w:p w:rsidR="00EB29FA" w:rsidRDefault="00981AB3" w:rsidP="00713874">
      <w:pPr>
        <w:pStyle w:val="BodyText"/>
        <w:spacing w:before="80"/>
        <w:ind w:left="682" w:right="144"/>
      </w:pPr>
      <w:r>
        <w:t>“Drums shall not be used as channelization devices.</w:t>
      </w:r>
    </w:p>
    <w:p w:rsidR="00EB29FA" w:rsidRDefault="00981AB3" w:rsidP="00713874">
      <w:pPr>
        <w:pStyle w:val="BodyText"/>
        <w:spacing w:before="79"/>
        <w:ind w:left="682" w:right="144"/>
      </w:pPr>
      <w:r>
        <w:t>TW 401 and TW 402 delineators shall comply with the following requirements:</w:t>
      </w:r>
    </w:p>
    <w:p w:rsidR="00EB29FA" w:rsidRDefault="00981AB3" w:rsidP="00713874">
      <w:pPr>
        <w:pStyle w:val="BodyText"/>
        <w:spacing w:before="80"/>
        <w:ind w:left="682" w:right="144"/>
        <w:jc w:val="both"/>
      </w:pPr>
      <w:r>
        <w:t>a) It shall be manufactured from a flexible material and shall comply with SABS 1555. The blade portion of the delineator shall be positively affixed to a base unit which in turn shall be stable on its own or be stabilized by means of sandbags when used on the road.</w:t>
      </w:r>
    </w:p>
    <w:p w:rsidR="00EB29FA" w:rsidRDefault="00981AB3">
      <w:pPr>
        <w:pStyle w:val="ListParagraph"/>
        <w:numPr>
          <w:ilvl w:val="0"/>
          <w:numId w:val="33"/>
        </w:numPr>
        <w:tabs>
          <w:tab w:val="left" w:pos="1249"/>
        </w:tabs>
        <w:spacing w:before="81"/>
        <w:ind w:right="144" w:firstLine="0"/>
        <w:jc w:val="both"/>
        <w:rPr>
          <w:sz w:val="20"/>
        </w:rPr>
      </w:pPr>
      <w:r>
        <w:rPr>
          <w:sz w:val="20"/>
        </w:rPr>
        <w:t>The blade shall be retro-reflectorized, with class 1 yellow sheeting on the side facing oncoming</w:t>
      </w:r>
      <w:r>
        <w:rPr>
          <w:spacing w:val="-1"/>
          <w:sz w:val="20"/>
        </w:rPr>
        <w:t xml:space="preserve"> </w:t>
      </w:r>
      <w:r>
        <w:rPr>
          <w:sz w:val="20"/>
        </w:rPr>
        <w:t>traffic.</w:t>
      </w:r>
    </w:p>
    <w:p w:rsidR="00EB29FA" w:rsidRDefault="00981AB3">
      <w:pPr>
        <w:pStyle w:val="ListParagraph"/>
        <w:numPr>
          <w:ilvl w:val="0"/>
          <w:numId w:val="33"/>
        </w:numPr>
        <w:tabs>
          <w:tab w:val="left" w:pos="1249"/>
        </w:tabs>
        <w:spacing w:before="80"/>
        <w:ind w:left="1248" w:right="144"/>
        <w:jc w:val="both"/>
        <w:rPr>
          <w:sz w:val="20"/>
        </w:rPr>
      </w:pPr>
      <w:r>
        <w:rPr>
          <w:sz w:val="20"/>
        </w:rPr>
        <w:t>It shall nominally be 1000mm high x 250mm wide and the bottom edge of the delineator shall not be more than 200mm above the road</w:t>
      </w:r>
      <w:r w:rsidRPr="00F92EA3">
        <w:rPr>
          <w:sz w:val="20"/>
        </w:rPr>
        <w:t xml:space="preserve"> </w:t>
      </w:r>
      <w:r>
        <w:rPr>
          <w:sz w:val="20"/>
        </w:rPr>
        <w:t>surface.</w:t>
      </w:r>
    </w:p>
    <w:p w:rsidR="00EB29FA" w:rsidRDefault="00981AB3">
      <w:pPr>
        <w:pStyle w:val="ListParagraph"/>
        <w:numPr>
          <w:ilvl w:val="0"/>
          <w:numId w:val="33"/>
        </w:numPr>
        <w:tabs>
          <w:tab w:val="left" w:pos="1249"/>
        </w:tabs>
        <w:spacing w:before="80"/>
        <w:ind w:left="1248" w:right="144"/>
        <w:jc w:val="both"/>
        <w:rPr>
          <w:sz w:val="20"/>
        </w:rPr>
      </w:pPr>
      <w:r>
        <w:rPr>
          <w:sz w:val="20"/>
        </w:rPr>
        <w:t>It shall be subject to the approval of the</w:t>
      </w:r>
      <w:r>
        <w:rPr>
          <w:spacing w:val="-11"/>
          <w:sz w:val="20"/>
        </w:rPr>
        <w:t xml:space="preserve"> </w:t>
      </w:r>
      <w:r>
        <w:rPr>
          <w:sz w:val="20"/>
        </w:rPr>
        <w:t>Engineer.</w:t>
      </w:r>
    </w:p>
    <w:p w:rsidR="00EB29FA" w:rsidRDefault="00981AB3" w:rsidP="00713874">
      <w:pPr>
        <w:pStyle w:val="BodyText"/>
        <w:spacing w:before="80"/>
        <w:ind w:left="682" w:right="144"/>
        <w:jc w:val="both"/>
      </w:pPr>
      <w:r>
        <w:t>The maximum spacing between centres of delineators shall be as shown on the drawings or as directed by the Engineer.”</w:t>
      </w:r>
    </w:p>
    <w:p w:rsidR="00EB29FA" w:rsidRDefault="00981AB3" w:rsidP="00713874">
      <w:pPr>
        <w:pStyle w:val="Heading5"/>
        <w:spacing w:before="77"/>
        <w:ind w:right="144"/>
        <w:jc w:val="both"/>
      </w:pPr>
      <w:r>
        <w:t>(e) Warning devices</w:t>
      </w:r>
    </w:p>
    <w:p w:rsidR="00EB29FA" w:rsidRDefault="00981AB3" w:rsidP="00713874">
      <w:pPr>
        <w:pStyle w:val="BodyText"/>
        <w:spacing w:before="83"/>
        <w:ind w:left="682" w:right="144"/>
        <w:jc w:val="both"/>
      </w:pPr>
      <w:r>
        <w:t>Add the following:</w:t>
      </w:r>
    </w:p>
    <w:p w:rsidR="00EB29FA" w:rsidRDefault="00981AB3" w:rsidP="00713874">
      <w:pPr>
        <w:pStyle w:val="BodyText"/>
        <w:spacing w:before="83" w:line="237" w:lineRule="auto"/>
        <w:ind w:left="682" w:right="144"/>
        <w:jc w:val="both"/>
      </w:pPr>
      <w:r>
        <w:t>“It is a requirement of this contract that all construction vehicles and plant used on the works will be equipped with rotating amber flashing lights and warning boards as specified in the standard specifications.</w:t>
      </w:r>
      <w:r>
        <w:rPr>
          <w:spacing w:val="29"/>
        </w:rPr>
        <w:t xml:space="preserve"> </w:t>
      </w:r>
      <w:r>
        <w:t>Construction</w:t>
      </w:r>
      <w:r>
        <w:rPr>
          <w:spacing w:val="-14"/>
        </w:rPr>
        <w:t xml:space="preserve"> </w:t>
      </w:r>
      <w:r>
        <w:t>vehicles</w:t>
      </w:r>
      <w:r>
        <w:rPr>
          <w:spacing w:val="-13"/>
        </w:rPr>
        <w:t xml:space="preserve"> </w:t>
      </w:r>
      <w:r>
        <w:t>travelling</w:t>
      </w:r>
      <w:r>
        <w:rPr>
          <w:spacing w:val="-12"/>
        </w:rPr>
        <w:t xml:space="preserve"> </w:t>
      </w:r>
      <w:r>
        <w:t>outside</w:t>
      </w:r>
      <w:r>
        <w:rPr>
          <w:spacing w:val="-11"/>
        </w:rPr>
        <w:t xml:space="preserve"> </w:t>
      </w:r>
      <w:r>
        <w:t>the</w:t>
      </w:r>
      <w:r>
        <w:rPr>
          <w:spacing w:val="-14"/>
        </w:rPr>
        <w:t xml:space="preserve"> </w:t>
      </w:r>
      <w:r>
        <w:t>limits</w:t>
      </w:r>
      <w:r>
        <w:rPr>
          <w:spacing w:val="-13"/>
        </w:rPr>
        <w:t xml:space="preserve"> </w:t>
      </w:r>
      <w:r>
        <w:t>of</w:t>
      </w:r>
      <w:r>
        <w:rPr>
          <w:spacing w:val="-12"/>
        </w:rPr>
        <w:t xml:space="preserve"> </w:t>
      </w:r>
      <w:r>
        <w:t>construction</w:t>
      </w:r>
      <w:r>
        <w:rPr>
          <w:spacing w:val="-13"/>
        </w:rPr>
        <w:t xml:space="preserve"> </w:t>
      </w:r>
      <w:r>
        <w:t>areas</w:t>
      </w:r>
      <w:r>
        <w:rPr>
          <w:spacing w:val="-13"/>
        </w:rPr>
        <w:t xml:space="preserve"> </w:t>
      </w:r>
      <w:r>
        <w:t>shall</w:t>
      </w:r>
      <w:r>
        <w:rPr>
          <w:spacing w:val="-14"/>
        </w:rPr>
        <w:t xml:space="preserve"> </w:t>
      </w:r>
      <w:r>
        <w:t>however, not operate the warning</w:t>
      </w:r>
      <w:r>
        <w:rPr>
          <w:spacing w:val="-3"/>
        </w:rPr>
        <w:t xml:space="preserve"> </w:t>
      </w:r>
      <w:r>
        <w:t>lights.</w:t>
      </w:r>
    </w:p>
    <w:p w:rsidR="008A4D39" w:rsidRDefault="00981AB3" w:rsidP="00713874">
      <w:pPr>
        <w:pStyle w:val="BodyText"/>
        <w:spacing w:before="120"/>
        <w:ind w:left="680" w:right="144"/>
        <w:jc w:val="both"/>
      </w:pPr>
      <w:r>
        <w:t>The warning lights shall have a base diameter of at least 170mm and the amber bulb cover a</w:t>
      </w:r>
      <w:r>
        <w:rPr>
          <w:spacing w:val="-39"/>
        </w:rPr>
        <w:t xml:space="preserve"> </w:t>
      </w:r>
      <w:r>
        <w:t>height of</w:t>
      </w:r>
      <w:r>
        <w:rPr>
          <w:spacing w:val="-7"/>
        </w:rPr>
        <w:t xml:space="preserve"> </w:t>
      </w:r>
      <w:r>
        <w:t>a</w:t>
      </w:r>
      <w:r>
        <w:rPr>
          <w:spacing w:val="-9"/>
        </w:rPr>
        <w:t xml:space="preserve"> </w:t>
      </w:r>
      <w:r>
        <w:t>least</w:t>
      </w:r>
      <w:r>
        <w:rPr>
          <w:spacing w:val="-5"/>
        </w:rPr>
        <w:t xml:space="preserve"> </w:t>
      </w:r>
      <w:r>
        <w:t>150mm</w:t>
      </w:r>
      <w:r>
        <w:rPr>
          <w:spacing w:val="-4"/>
        </w:rPr>
        <w:t xml:space="preserve"> </w:t>
      </w:r>
      <w:r>
        <w:t>high.</w:t>
      </w:r>
      <w:r>
        <w:rPr>
          <w:spacing w:val="41"/>
        </w:rPr>
        <w:t xml:space="preserve"> </w:t>
      </w:r>
      <w:r>
        <w:t>It</w:t>
      </w:r>
      <w:r>
        <w:rPr>
          <w:spacing w:val="-8"/>
        </w:rPr>
        <w:t xml:space="preserve"> </w:t>
      </w:r>
      <w:r>
        <w:t>shall</w:t>
      </w:r>
      <w:r>
        <w:rPr>
          <w:spacing w:val="-7"/>
        </w:rPr>
        <w:t xml:space="preserve"> </w:t>
      </w:r>
      <w:r>
        <w:t>be</w:t>
      </w:r>
      <w:r>
        <w:rPr>
          <w:spacing w:val="-6"/>
        </w:rPr>
        <w:t xml:space="preserve"> </w:t>
      </w:r>
      <w:r>
        <w:t>a</w:t>
      </w:r>
      <w:r>
        <w:rPr>
          <w:spacing w:val="-9"/>
        </w:rPr>
        <w:t xml:space="preserve"> </w:t>
      </w:r>
      <w:r>
        <w:t>requirement</w:t>
      </w:r>
      <w:r>
        <w:rPr>
          <w:spacing w:val="-8"/>
        </w:rPr>
        <w:t xml:space="preserve"> </w:t>
      </w:r>
      <w:r>
        <w:t>that</w:t>
      </w:r>
      <w:r>
        <w:rPr>
          <w:spacing w:val="-7"/>
        </w:rPr>
        <w:t xml:space="preserve"> </w:t>
      </w:r>
      <w:r>
        <w:t>the</w:t>
      </w:r>
      <w:r>
        <w:rPr>
          <w:spacing w:val="-8"/>
        </w:rPr>
        <w:t xml:space="preserve"> </w:t>
      </w:r>
      <w:r>
        <w:t>contractor</w:t>
      </w:r>
      <w:r>
        <w:rPr>
          <w:spacing w:val="-6"/>
        </w:rPr>
        <w:t xml:space="preserve"> </w:t>
      </w:r>
      <w:r>
        <w:t>also</w:t>
      </w:r>
      <w:r>
        <w:rPr>
          <w:spacing w:val="-7"/>
        </w:rPr>
        <w:t xml:space="preserve"> </w:t>
      </w:r>
      <w:r>
        <w:t>provides</w:t>
      </w:r>
      <w:r>
        <w:rPr>
          <w:spacing w:val="-4"/>
        </w:rPr>
        <w:t xml:space="preserve"> </w:t>
      </w:r>
      <w:r>
        <w:t>the</w:t>
      </w:r>
      <w:r>
        <w:rPr>
          <w:spacing w:val="-7"/>
        </w:rPr>
        <w:t xml:space="preserve"> </w:t>
      </w:r>
      <w:r>
        <w:t>engineer’s</w:t>
      </w:r>
      <w:r>
        <w:rPr>
          <w:spacing w:val="-7"/>
        </w:rPr>
        <w:t xml:space="preserve"> </w:t>
      </w:r>
      <w:r>
        <w:t>site</w:t>
      </w:r>
      <w:r w:rsidR="008A4D39">
        <w:t xml:space="preserve"> personnel with warning lights for their vehicles (a maximum of two lights are required) without any payment applicable.</w:t>
      </w:r>
    </w:p>
    <w:p w:rsidR="00EB29FA" w:rsidRDefault="00EB29FA" w:rsidP="00713874">
      <w:pPr>
        <w:ind w:right="144"/>
        <w:jc w:val="both"/>
      </w:pPr>
    </w:p>
    <w:p w:rsidR="00EB29FA" w:rsidRDefault="00981AB3" w:rsidP="00713874">
      <w:pPr>
        <w:pStyle w:val="Heading5"/>
        <w:tabs>
          <w:tab w:val="left" w:pos="1814"/>
        </w:tabs>
        <w:spacing w:before="240"/>
        <w:ind w:left="680" w:right="144"/>
      </w:pPr>
      <w:r>
        <w:t>B1514</w:t>
      </w:r>
      <w:r>
        <w:tab/>
        <w:t>TEMPORARY FENCING AND</w:t>
      </w:r>
      <w:r>
        <w:rPr>
          <w:spacing w:val="5"/>
        </w:rPr>
        <w:t xml:space="preserve"> </w:t>
      </w:r>
      <w:r>
        <w:t>GATES</w:t>
      </w:r>
    </w:p>
    <w:p w:rsidR="00EB29FA" w:rsidRDefault="00981AB3" w:rsidP="00713874">
      <w:pPr>
        <w:pStyle w:val="BodyText"/>
        <w:spacing w:before="82"/>
        <w:ind w:left="682" w:right="144"/>
        <w:jc w:val="both"/>
      </w:pPr>
      <w:r>
        <w:t>Replace the contents of this clause with the following:</w:t>
      </w:r>
    </w:p>
    <w:p w:rsidR="00EB29FA" w:rsidRDefault="00981AB3" w:rsidP="00713874">
      <w:pPr>
        <w:pStyle w:val="BodyText"/>
        <w:spacing w:before="80"/>
        <w:ind w:left="682" w:right="144"/>
        <w:jc w:val="both"/>
      </w:pPr>
      <w:r>
        <w:t>“Where temporary fencing is ordered by the engineer, it shall be paid for under item 55.06 of the standard specifications. The temporary fencing shall be new fencing material, which shall subsequently be dismantled and removed and erected at an alternative position as directed by the engineer. When ordered by the engineer, temporary fences and gates shall be moved to new locations</w:t>
      </w:r>
      <w:r>
        <w:rPr>
          <w:spacing w:val="-4"/>
        </w:rPr>
        <w:t xml:space="preserve"> </w:t>
      </w:r>
      <w:r>
        <w:t>or</w:t>
      </w:r>
      <w:r>
        <w:rPr>
          <w:spacing w:val="-6"/>
        </w:rPr>
        <w:t xml:space="preserve"> </w:t>
      </w:r>
      <w:r>
        <w:t>either</w:t>
      </w:r>
      <w:r>
        <w:rPr>
          <w:spacing w:val="-5"/>
        </w:rPr>
        <w:t xml:space="preserve"> </w:t>
      </w:r>
      <w:r>
        <w:t>left</w:t>
      </w:r>
      <w:r>
        <w:rPr>
          <w:spacing w:val="-7"/>
        </w:rPr>
        <w:t xml:space="preserve"> </w:t>
      </w:r>
      <w:r>
        <w:t>in</w:t>
      </w:r>
      <w:r>
        <w:rPr>
          <w:spacing w:val="-8"/>
        </w:rPr>
        <w:t xml:space="preserve"> </w:t>
      </w:r>
      <w:r>
        <w:t>place</w:t>
      </w:r>
      <w:r>
        <w:rPr>
          <w:spacing w:val="-7"/>
        </w:rPr>
        <w:t xml:space="preserve"> </w:t>
      </w:r>
      <w:r>
        <w:t>or</w:t>
      </w:r>
      <w:r>
        <w:rPr>
          <w:spacing w:val="-5"/>
        </w:rPr>
        <w:t xml:space="preserve"> </w:t>
      </w:r>
      <w:r>
        <w:t>when</w:t>
      </w:r>
      <w:r>
        <w:rPr>
          <w:spacing w:val="-5"/>
        </w:rPr>
        <w:t xml:space="preserve"> </w:t>
      </w:r>
      <w:r>
        <w:t>no</w:t>
      </w:r>
      <w:r>
        <w:rPr>
          <w:spacing w:val="-5"/>
        </w:rPr>
        <w:t xml:space="preserve"> </w:t>
      </w:r>
      <w:r>
        <w:t>longer</w:t>
      </w:r>
      <w:r>
        <w:rPr>
          <w:spacing w:val="-7"/>
        </w:rPr>
        <w:t xml:space="preserve"> </w:t>
      </w:r>
      <w:r>
        <w:t>required be</w:t>
      </w:r>
      <w:r>
        <w:rPr>
          <w:spacing w:val="-6"/>
        </w:rPr>
        <w:t xml:space="preserve"> </w:t>
      </w:r>
      <w:r>
        <w:t>dismantled</w:t>
      </w:r>
      <w:r>
        <w:rPr>
          <w:spacing w:val="-5"/>
        </w:rPr>
        <w:t xml:space="preserve"> </w:t>
      </w:r>
      <w:r>
        <w:t>and</w:t>
      </w:r>
      <w:r>
        <w:rPr>
          <w:spacing w:val="-8"/>
        </w:rPr>
        <w:t xml:space="preserve"> </w:t>
      </w:r>
      <w:r>
        <w:t>removed</w:t>
      </w:r>
      <w:r>
        <w:rPr>
          <w:spacing w:val="-5"/>
        </w:rPr>
        <w:t xml:space="preserve"> </w:t>
      </w:r>
      <w:r>
        <w:t>from</w:t>
      </w:r>
      <w:r>
        <w:rPr>
          <w:spacing w:val="-4"/>
        </w:rPr>
        <w:t xml:space="preserve"> </w:t>
      </w:r>
      <w:r>
        <w:t>site</w:t>
      </w:r>
      <w:r>
        <w:rPr>
          <w:spacing w:val="-7"/>
        </w:rPr>
        <w:t xml:space="preserve"> </w:t>
      </w:r>
      <w:r>
        <w:t>if</w:t>
      </w:r>
      <w:r>
        <w:rPr>
          <w:spacing w:val="-6"/>
        </w:rPr>
        <w:t xml:space="preserve"> </w:t>
      </w:r>
      <w:r>
        <w:t>so directed. Allowance is made in the bill of quantities for moving existing fences and</w:t>
      </w:r>
      <w:r>
        <w:rPr>
          <w:spacing w:val="-25"/>
        </w:rPr>
        <w:t xml:space="preserve"> </w:t>
      </w:r>
      <w:r>
        <w:t>gates.”</w:t>
      </w:r>
    </w:p>
    <w:p w:rsidR="00EB29FA" w:rsidRDefault="00981AB3" w:rsidP="00713874">
      <w:pPr>
        <w:pStyle w:val="BodyText"/>
        <w:spacing w:before="79"/>
        <w:ind w:left="682" w:right="144"/>
        <w:jc w:val="both"/>
      </w:pPr>
      <w:r>
        <w:t>Add the following clause:</w:t>
      </w:r>
    </w:p>
    <w:p w:rsidR="008D6167" w:rsidRDefault="008D6167">
      <w:pPr>
        <w:sectPr w:rsidR="008D6167" w:rsidSect="008A4D39">
          <w:headerReference w:type="default" r:id="rId179"/>
          <w:footerReference w:type="default" r:id="rId180"/>
          <w:pgSz w:w="11910" w:h="16840"/>
          <w:pgMar w:top="851" w:right="567" w:bottom="851" w:left="1134" w:header="709" w:footer="902" w:gutter="0"/>
          <w:cols w:space="720"/>
        </w:sectPr>
      </w:pPr>
    </w:p>
    <w:p w:rsidR="00713874" w:rsidRDefault="00713874">
      <w:pPr>
        <w:rPr>
          <w:b/>
          <w:bCs/>
          <w:sz w:val="20"/>
          <w:szCs w:val="20"/>
        </w:rPr>
      </w:pPr>
    </w:p>
    <w:p w:rsidR="00EB29FA" w:rsidRDefault="00981AB3" w:rsidP="00713874">
      <w:pPr>
        <w:pStyle w:val="Heading5"/>
        <w:tabs>
          <w:tab w:val="left" w:pos="1814"/>
        </w:tabs>
        <w:spacing w:before="120"/>
        <w:ind w:left="680" w:right="144"/>
      </w:pPr>
      <w:r>
        <w:t>B1517</w:t>
      </w:r>
      <w:r>
        <w:tab/>
        <w:t>RETRO-REFLECTIVE</w:t>
      </w:r>
      <w:r>
        <w:rPr>
          <w:spacing w:val="-2"/>
        </w:rPr>
        <w:t xml:space="preserve"> </w:t>
      </w:r>
      <w:r>
        <w:t>MATERIAL</w:t>
      </w:r>
    </w:p>
    <w:p w:rsidR="00EB29FA" w:rsidRDefault="00981AB3" w:rsidP="00713874">
      <w:pPr>
        <w:pStyle w:val="BodyText"/>
        <w:spacing w:before="85"/>
        <w:ind w:left="682" w:right="144"/>
        <w:jc w:val="both"/>
      </w:pPr>
      <w:r>
        <w:t>“Retro-reflective</w:t>
      </w:r>
      <w:r>
        <w:rPr>
          <w:spacing w:val="-7"/>
        </w:rPr>
        <w:t xml:space="preserve"> </w:t>
      </w:r>
      <w:r>
        <w:t>material</w:t>
      </w:r>
      <w:r>
        <w:rPr>
          <w:spacing w:val="-8"/>
        </w:rPr>
        <w:t xml:space="preserve"> </w:t>
      </w:r>
      <w:r>
        <w:t>for</w:t>
      </w:r>
      <w:r>
        <w:rPr>
          <w:spacing w:val="-6"/>
        </w:rPr>
        <w:t xml:space="preserve"> </w:t>
      </w:r>
      <w:r>
        <w:t>temporary</w:t>
      </w:r>
      <w:r>
        <w:rPr>
          <w:spacing w:val="-13"/>
        </w:rPr>
        <w:t xml:space="preserve"> </w:t>
      </w:r>
      <w:r>
        <w:t>signs</w:t>
      </w:r>
      <w:r>
        <w:rPr>
          <w:spacing w:val="-5"/>
        </w:rPr>
        <w:t xml:space="preserve"> </w:t>
      </w:r>
      <w:r>
        <w:t>shall</w:t>
      </w:r>
      <w:r>
        <w:rPr>
          <w:spacing w:val="-8"/>
        </w:rPr>
        <w:t xml:space="preserve"> </w:t>
      </w:r>
      <w:r>
        <w:t>comply</w:t>
      </w:r>
      <w:r>
        <w:rPr>
          <w:spacing w:val="-10"/>
        </w:rPr>
        <w:t xml:space="preserve"> </w:t>
      </w:r>
      <w:r>
        <w:t>with</w:t>
      </w:r>
      <w:r>
        <w:rPr>
          <w:spacing w:val="-7"/>
        </w:rPr>
        <w:t xml:space="preserve"> </w:t>
      </w:r>
      <w:r>
        <w:t>the</w:t>
      </w:r>
      <w:r>
        <w:rPr>
          <w:spacing w:val="-6"/>
        </w:rPr>
        <w:t xml:space="preserve"> </w:t>
      </w:r>
      <w:r>
        <w:t>requirements</w:t>
      </w:r>
      <w:r>
        <w:rPr>
          <w:spacing w:val="-6"/>
        </w:rPr>
        <w:t xml:space="preserve"> </w:t>
      </w:r>
      <w:r>
        <w:t>of</w:t>
      </w:r>
      <w:r>
        <w:rPr>
          <w:spacing w:val="-7"/>
        </w:rPr>
        <w:t xml:space="preserve"> </w:t>
      </w:r>
      <w:r>
        <w:t>SABS</w:t>
      </w:r>
      <w:r>
        <w:rPr>
          <w:spacing w:val="-5"/>
        </w:rPr>
        <w:t xml:space="preserve"> </w:t>
      </w:r>
      <w:r>
        <w:t>1519-1</w:t>
      </w:r>
      <w:r>
        <w:rPr>
          <w:spacing w:val="-7"/>
        </w:rPr>
        <w:t xml:space="preserve"> </w:t>
      </w:r>
      <w:r>
        <w:t>for weathered material. Tests shall be carried out with a field retro-reflectometer and the testing procedure and classification are described in Clause B 8118. The value of the coefficient of Retro- Reflection shall be at least 60% of the values indicated in Table B</w:t>
      </w:r>
      <w:r>
        <w:rPr>
          <w:spacing w:val="-9"/>
        </w:rPr>
        <w:t xml:space="preserve"> </w:t>
      </w:r>
      <w:r>
        <w:t>8118/1.”</w:t>
      </w:r>
    </w:p>
    <w:p w:rsidR="00EB29FA" w:rsidRDefault="00981AB3" w:rsidP="00713874">
      <w:pPr>
        <w:pStyle w:val="Heading5"/>
        <w:tabs>
          <w:tab w:val="left" w:pos="1814"/>
        </w:tabs>
        <w:spacing w:before="240"/>
        <w:ind w:left="680" w:right="144"/>
      </w:pPr>
      <w:r>
        <w:t>B1518</w:t>
      </w:r>
      <w:r>
        <w:tab/>
        <w:t>MEASUREMENT AND</w:t>
      </w:r>
      <w:r>
        <w:rPr>
          <w:spacing w:val="2"/>
        </w:rPr>
        <w:t xml:space="preserve"> </w:t>
      </w:r>
      <w:r>
        <w:t>PAYMENT</w:t>
      </w:r>
    </w:p>
    <w:p w:rsidR="00EB29FA" w:rsidRDefault="00981AB3" w:rsidP="00713874">
      <w:pPr>
        <w:pStyle w:val="BodyText"/>
        <w:spacing w:before="84"/>
        <w:ind w:left="682" w:right="144"/>
      </w:pPr>
      <w:r>
        <w:t>Renumber item 15.01 as B15.01 and add the following:</w:t>
      </w:r>
    </w:p>
    <w:p w:rsidR="00EB29FA" w:rsidRDefault="00981AB3" w:rsidP="00713874">
      <w:pPr>
        <w:pStyle w:val="BodyText"/>
        <w:spacing w:before="80"/>
        <w:ind w:left="682" w:right="144"/>
        <w:jc w:val="both"/>
      </w:pPr>
      <w:r>
        <w:t>“The tendered rate shall also include for all measures necessary to safeguard traffic on temporary deviations during blasting operations.”</w:t>
      </w:r>
    </w:p>
    <w:p w:rsidR="00EB29FA" w:rsidRDefault="00981AB3" w:rsidP="00713874">
      <w:pPr>
        <w:pStyle w:val="BodyText"/>
        <w:spacing w:before="80" w:after="360" w:line="324" w:lineRule="auto"/>
        <w:ind w:left="680" w:right="144"/>
      </w:pPr>
      <w:r>
        <w:t>Renumber item 15.03 as B15.03 Add the following sub-item:</w:t>
      </w:r>
    </w:p>
    <w:tbl>
      <w:tblPr>
        <w:tblW w:w="0" w:type="auto"/>
        <w:tblInd w:w="639" w:type="dxa"/>
        <w:tblLayout w:type="fixed"/>
        <w:tblCellMar>
          <w:left w:w="0" w:type="dxa"/>
          <w:right w:w="0" w:type="dxa"/>
        </w:tblCellMar>
        <w:tblLook w:val="01E0" w:firstRow="1" w:lastRow="1" w:firstColumn="1" w:lastColumn="1" w:noHBand="0" w:noVBand="0"/>
      </w:tblPr>
      <w:tblGrid>
        <w:gridCol w:w="903"/>
        <w:gridCol w:w="6072"/>
        <w:gridCol w:w="1614"/>
      </w:tblGrid>
      <w:tr w:rsidR="00EB29FA">
        <w:trPr>
          <w:trHeight w:val="266"/>
        </w:trPr>
        <w:tc>
          <w:tcPr>
            <w:tcW w:w="903" w:type="dxa"/>
          </w:tcPr>
          <w:p w:rsidR="00EB29FA" w:rsidRDefault="00981AB3" w:rsidP="00713874">
            <w:pPr>
              <w:pStyle w:val="TableParagraph"/>
              <w:spacing w:line="223" w:lineRule="exact"/>
              <w:ind w:left="105" w:right="144"/>
              <w:rPr>
                <w:b/>
                <w:sz w:val="20"/>
              </w:rPr>
            </w:pPr>
            <w:r>
              <w:rPr>
                <w:b/>
                <w:sz w:val="20"/>
              </w:rPr>
              <w:t>“ITEM</w:t>
            </w:r>
          </w:p>
        </w:tc>
        <w:tc>
          <w:tcPr>
            <w:tcW w:w="6072" w:type="dxa"/>
          </w:tcPr>
          <w:p w:rsidR="00EB29FA" w:rsidRDefault="00981AB3" w:rsidP="00713874">
            <w:pPr>
              <w:pStyle w:val="TableParagraph"/>
              <w:spacing w:line="223" w:lineRule="exact"/>
              <w:ind w:left="1981" w:right="144"/>
              <w:rPr>
                <w:b/>
                <w:sz w:val="20"/>
              </w:rPr>
            </w:pPr>
            <w:r>
              <w:rPr>
                <w:b/>
                <w:sz w:val="20"/>
              </w:rPr>
              <w:t>UNIT</w:t>
            </w:r>
          </w:p>
        </w:tc>
        <w:tc>
          <w:tcPr>
            <w:tcW w:w="1614" w:type="dxa"/>
          </w:tcPr>
          <w:p w:rsidR="00EB29FA" w:rsidRDefault="00EB29FA" w:rsidP="00713874">
            <w:pPr>
              <w:pStyle w:val="TableParagraph"/>
              <w:ind w:right="144"/>
              <w:rPr>
                <w:rFonts w:ascii="Times New Roman"/>
                <w:sz w:val="18"/>
              </w:rPr>
            </w:pPr>
          </w:p>
        </w:tc>
      </w:tr>
      <w:tr w:rsidR="00EB29FA">
        <w:trPr>
          <w:trHeight w:val="311"/>
        </w:trPr>
        <w:tc>
          <w:tcPr>
            <w:tcW w:w="903" w:type="dxa"/>
          </w:tcPr>
          <w:p w:rsidR="00EB29FA" w:rsidRDefault="00981AB3" w:rsidP="00713874">
            <w:pPr>
              <w:pStyle w:val="TableParagraph"/>
              <w:spacing w:before="36"/>
              <w:ind w:left="50" w:right="144"/>
              <w:rPr>
                <w:b/>
                <w:sz w:val="20"/>
              </w:rPr>
            </w:pPr>
            <w:r>
              <w:rPr>
                <w:b/>
                <w:sz w:val="20"/>
              </w:rPr>
              <w:t>B15.14</w:t>
            </w:r>
          </w:p>
        </w:tc>
        <w:tc>
          <w:tcPr>
            <w:tcW w:w="6072" w:type="dxa"/>
          </w:tcPr>
          <w:p w:rsidR="00EB29FA" w:rsidRDefault="00981AB3" w:rsidP="00713874">
            <w:pPr>
              <w:pStyle w:val="TableParagraph"/>
              <w:spacing w:before="36"/>
              <w:ind w:left="279" w:right="144"/>
              <w:rPr>
                <w:b/>
                <w:sz w:val="20"/>
              </w:rPr>
            </w:pPr>
            <w:r>
              <w:rPr>
                <w:b/>
                <w:sz w:val="20"/>
              </w:rPr>
              <w:t>The provision and maintenance of rotating lights, etc. for</w:t>
            </w:r>
          </w:p>
        </w:tc>
        <w:tc>
          <w:tcPr>
            <w:tcW w:w="1614" w:type="dxa"/>
          </w:tcPr>
          <w:p w:rsidR="00EB29FA" w:rsidRDefault="00EB29FA" w:rsidP="00713874">
            <w:pPr>
              <w:pStyle w:val="TableParagraph"/>
              <w:ind w:right="144"/>
              <w:rPr>
                <w:rFonts w:ascii="Times New Roman"/>
                <w:sz w:val="18"/>
              </w:rPr>
            </w:pPr>
          </w:p>
        </w:tc>
      </w:tr>
      <w:tr w:rsidR="00EB29FA">
        <w:trPr>
          <w:trHeight w:val="312"/>
        </w:trPr>
        <w:tc>
          <w:tcPr>
            <w:tcW w:w="903" w:type="dxa"/>
          </w:tcPr>
          <w:p w:rsidR="00EB29FA" w:rsidRDefault="00EB29FA" w:rsidP="00713874">
            <w:pPr>
              <w:pStyle w:val="TableParagraph"/>
              <w:ind w:right="144"/>
              <w:rPr>
                <w:rFonts w:ascii="Times New Roman"/>
                <w:sz w:val="18"/>
              </w:rPr>
            </w:pPr>
          </w:p>
        </w:tc>
        <w:tc>
          <w:tcPr>
            <w:tcW w:w="6072" w:type="dxa"/>
          </w:tcPr>
          <w:p w:rsidR="00EB29FA" w:rsidRDefault="00981AB3" w:rsidP="00713874">
            <w:pPr>
              <w:pStyle w:val="TableParagraph"/>
              <w:spacing w:before="37"/>
              <w:ind w:left="279" w:right="144"/>
              <w:rPr>
                <w:b/>
                <w:sz w:val="20"/>
              </w:rPr>
            </w:pPr>
            <w:r>
              <w:rPr>
                <w:b/>
                <w:sz w:val="20"/>
              </w:rPr>
              <w:t>the use of the Engineer and his staff</w:t>
            </w:r>
          </w:p>
        </w:tc>
        <w:tc>
          <w:tcPr>
            <w:tcW w:w="1614" w:type="dxa"/>
          </w:tcPr>
          <w:p w:rsidR="00EB29FA" w:rsidRDefault="00EB29FA" w:rsidP="00713874">
            <w:pPr>
              <w:pStyle w:val="TableParagraph"/>
              <w:ind w:right="144"/>
              <w:rPr>
                <w:rFonts w:ascii="Times New Roman"/>
                <w:sz w:val="18"/>
              </w:rPr>
            </w:pPr>
          </w:p>
        </w:tc>
      </w:tr>
      <w:tr w:rsidR="00EB29FA">
        <w:trPr>
          <w:trHeight w:val="886"/>
        </w:trPr>
        <w:tc>
          <w:tcPr>
            <w:tcW w:w="903" w:type="dxa"/>
          </w:tcPr>
          <w:p w:rsidR="00EB29FA" w:rsidRDefault="00EB29FA" w:rsidP="00713874">
            <w:pPr>
              <w:pStyle w:val="TableParagraph"/>
              <w:ind w:right="144"/>
              <w:rPr>
                <w:rFonts w:ascii="Times New Roman"/>
                <w:sz w:val="18"/>
              </w:rPr>
            </w:pPr>
          </w:p>
        </w:tc>
        <w:tc>
          <w:tcPr>
            <w:tcW w:w="6072" w:type="dxa"/>
          </w:tcPr>
          <w:p w:rsidR="00EB29FA" w:rsidRDefault="00981AB3">
            <w:pPr>
              <w:pStyle w:val="TableParagraph"/>
              <w:numPr>
                <w:ilvl w:val="0"/>
                <w:numId w:val="32"/>
              </w:numPr>
              <w:tabs>
                <w:tab w:val="left" w:pos="513"/>
              </w:tabs>
              <w:spacing w:before="37"/>
              <w:ind w:right="144" w:hanging="303"/>
              <w:jc w:val="left"/>
              <w:rPr>
                <w:sz w:val="20"/>
              </w:rPr>
            </w:pPr>
            <w:r>
              <w:rPr>
                <w:sz w:val="20"/>
              </w:rPr>
              <w:t>Rotating Amber lights</w:t>
            </w:r>
          </w:p>
          <w:p w:rsidR="00EB29FA" w:rsidRDefault="00EB29FA" w:rsidP="00713874">
            <w:pPr>
              <w:pStyle w:val="TableParagraph"/>
              <w:ind w:right="144"/>
            </w:pPr>
          </w:p>
          <w:p w:rsidR="00EB29FA" w:rsidRDefault="00981AB3">
            <w:pPr>
              <w:pStyle w:val="TableParagraph"/>
              <w:numPr>
                <w:ilvl w:val="0"/>
                <w:numId w:val="32"/>
              </w:numPr>
              <w:tabs>
                <w:tab w:val="left" w:pos="580"/>
              </w:tabs>
              <w:spacing w:before="136" w:line="210" w:lineRule="exact"/>
              <w:ind w:left="579" w:right="144" w:hanging="301"/>
              <w:jc w:val="left"/>
              <w:rPr>
                <w:sz w:val="20"/>
              </w:rPr>
            </w:pPr>
            <w:r>
              <w:rPr>
                <w:sz w:val="20"/>
              </w:rPr>
              <w:t>Safety</w:t>
            </w:r>
            <w:r>
              <w:rPr>
                <w:spacing w:val="-3"/>
                <w:sz w:val="20"/>
              </w:rPr>
              <w:t xml:space="preserve"> </w:t>
            </w:r>
            <w:r>
              <w:rPr>
                <w:sz w:val="20"/>
              </w:rPr>
              <w:t>vests</w:t>
            </w:r>
          </w:p>
        </w:tc>
        <w:tc>
          <w:tcPr>
            <w:tcW w:w="1614" w:type="dxa"/>
          </w:tcPr>
          <w:p w:rsidR="00EB29FA" w:rsidRDefault="00981AB3" w:rsidP="00713874">
            <w:pPr>
              <w:pStyle w:val="TableParagraph"/>
              <w:spacing w:before="37"/>
              <w:ind w:left="386" w:right="144"/>
              <w:rPr>
                <w:sz w:val="20"/>
              </w:rPr>
            </w:pPr>
            <w:r>
              <w:rPr>
                <w:sz w:val="20"/>
              </w:rPr>
              <w:t>number (No)</w:t>
            </w:r>
          </w:p>
          <w:p w:rsidR="00EB29FA" w:rsidRDefault="00EB29FA" w:rsidP="00713874">
            <w:pPr>
              <w:pStyle w:val="TableParagraph"/>
              <w:ind w:right="144"/>
            </w:pPr>
          </w:p>
          <w:p w:rsidR="00EB29FA" w:rsidRDefault="00981AB3" w:rsidP="00713874">
            <w:pPr>
              <w:pStyle w:val="TableParagraph"/>
              <w:spacing w:before="136" w:line="210" w:lineRule="exact"/>
              <w:ind w:left="442" w:right="144"/>
              <w:rPr>
                <w:sz w:val="20"/>
              </w:rPr>
            </w:pPr>
            <w:r>
              <w:rPr>
                <w:sz w:val="20"/>
              </w:rPr>
              <w:t>number (No)</w:t>
            </w:r>
          </w:p>
        </w:tc>
      </w:tr>
    </w:tbl>
    <w:p w:rsidR="00EB29FA" w:rsidRDefault="00981AB3" w:rsidP="00713874">
      <w:pPr>
        <w:pStyle w:val="BodyText"/>
        <w:spacing w:before="79"/>
        <w:ind w:left="682" w:right="144"/>
      </w:pPr>
      <w:r>
        <w:t>The unit of measurement shall be the number of Rotating Amber lights and Safety Vests supplied to the supervisory staff.</w:t>
      </w:r>
    </w:p>
    <w:p w:rsidR="00EB29FA" w:rsidRDefault="00981AB3" w:rsidP="00713874">
      <w:pPr>
        <w:pStyle w:val="BodyText"/>
        <w:spacing w:before="137"/>
        <w:ind w:left="682" w:right="144"/>
        <w:jc w:val="both"/>
      </w:pPr>
      <w:r>
        <w:t>The</w:t>
      </w:r>
      <w:r>
        <w:rPr>
          <w:spacing w:val="-6"/>
        </w:rPr>
        <w:t xml:space="preserve"> </w:t>
      </w:r>
      <w:r>
        <w:t>tendered</w:t>
      </w:r>
      <w:r>
        <w:rPr>
          <w:spacing w:val="-5"/>
        </w:rPr>
        <w:t xml:space="preserve"> </w:t>
      </w:r>
      <w:r>
        <w:t>rate</w:t>
      </w:r>
      <w:r>
        <w:rPr>
          <w:spacing w:val="-5"/>
        </w:rPr>
        <w:t xml:space="preserve"> </w:t>
      </w:r>
      <w:r>
        <w:t>shall</w:t>
      </w:r>
      <w:r>
        <w:rPr>
          <w:spacing w:val="-5"/>
        </w:rPr>
        <w:t xml:space="preserve"> </w:t>
      </w:r>
      <w:r>
        <w:t>include</w:t>
      </w:r>
      <w:r>
        <w:rPr>
          <w:spacing w:val="-5"/>
        </w:rPr>
        <w:t xml:space="preserve"> </w:t>
      </w:r>
      <w:r>
        <w:t>full</w:t>
      </w:r>
      <w:r>
        <w:rPr>
          <w:spacing w:val="-5"/>
        </w:rPr>
        <w:t xml:space="preserve"> </w:t>
      </w:r>
      <w:r>
        <w:t>compensation</w:t>
      </w:r>
      <w:r>
        <w:rPr>
          <w:spacing w:val="-5"/>
        </w:rPr>
        <w:t xml:space="preserve"> </w:t>
      </w:r>
      <w:r>
        <w:t>for</w:t>
      </w:r>
      <w:r>
        <w:rPr>
          <w:spacing w:val="-4"/>
        </w:rPr>
        <w:t xml:space="preserve"> </w:t>
      </w:r>
      <w:r>
        <w:t>providing</w:t>
      </w:r>
      <w:r>
        <w:rPr>
          <w:spacing w:val="-2"/>
        </w:rPr>
        <w:t xml:space="preserve"> </w:t>
      </w:r>
      <w:r>
        <w:t>and</w:t>
      </w:r>
      <w:r>
        <w:rPr>
          <w:spacing w:val="4"/>
        </w:rPr>
        <w:t xml:space="preserve"> </w:t>
      </w:r>
      <w:r>
        <w:t>maintaining</w:t>
      </w:r>
      <w:r>
        <w:rPr>
          <w:spacing w:val="-5"/>
        </w:rPr>
        <w:t xml:space="preserve"> </w:t>
      </w:r>
      <w:r>
        <w:t>hats</w:t>
      </w:r>
      <w:r>
        <w:rPr>
          <w:spacing w:val="-3"/>
        </w:rPr>
        <w:t xml:space="preserve"> </w:t>
      </w:r>
      <w:r>
        <w:t>and</w:t>
      </w:r>
      <w:r>
        <w:rPr>
          <w:spacing w:val="-3"/>
        </w:rPr>
        <w:t xml:space="preserve"> </w:t>
      </w:r>
      <w:r>
        <w:t>the</w:t>
      </w:r>
      <w:r>
        <w:rPr>
          <w:spacing w:val="-3"/>
        </w:rPr>
        <w:t xml:space="preserve"> </w:t>
      </w:r>
      <w:r>
        <w:t>jackets equipped</w:t>
      </w:r>
      <w:r>
        <w:rPr>
          <w:spacing w:val="-2"/>
        </w:rPr>
        <w:t xml:space="preserve"> </w:t>
      </w:r>
      <w:r>
        <w:t>with</w:t>
      </w:r>
      <w:r>
        <w:rPr>
          <w:spacing w:val="-4"/>
        </w:rPr>
        <w:t xml:space="preserve"> </w:t>
      </w:r>
      <w:r>
        <w:t>high</w:t>
      </w:r>
      <w:r>
        <w:rPr>
          <w:spacing w:val="-3"/>
        </w:rPr>
        <w:t xml:space="preserve"> </w:t>
      </w:r>
      <w:r>
        <w:t>visibility</w:t>
      </w:r>
      <w:r>
        <w:rPr>
          <w:spacing w:val="-5"/>
        </w:rPr>
        <w:t xml:space="preserve"> </w:t>
      </w:r>
      <w:r>
        <w:t>retro-reflective</w:t>
      </w:r>
      <w:r>
        <w:rPr>
          <w:spacing w:val="-3"/>
        </w:rPr>
        <w:t xml:space="preserve"> </w:t>
      </w:r>
      <w:r>
        <w:t>and/or</w:t>
      </w:r>
      <w:r>
        <w:rPr>
          <w:spacing w:val="-4"/>
        </w:rPr>
        <w:t xml:space="preserve"> </w:t>
      </w:r>
      <w:r>
        <w:t>fluorescent</w:t>
      </w:r>
      <w:r>
        <w:rPr>
          <w:spacing w:val="-3"/>
        </w:rPr>
        <w:t xml:space="preserve"> </w:t>
      </w:r>
      <w:r>
        <w:t>panels</w:t>
      </w:r>
      <w:r>
        <w:rPr>
          <w:spacing w:val="-3"/>
        </w:rPr>
        <w:t xml:space="preserve"> </w:t>
      </w:r>
      <w:r>
        <w:t>in</w:t>
      </w:r>
      <w:r>
        <w:rPr>
          <w:spacing w:val="-4"/>
        </w:rPr>
        <w:t xml:space="preserve"> </w:t>
      </w:r>
      <w:r>
        <w:t>red,</w:t>
      </w:r>
      <w:r>
        <w:rPr>
          <w:spacing w:val="-1"/>
        </w:rPr>
        <w:t xml:space="preserve"> </w:t>
      </w:r>
      <w:r>
        <w:t>yellow</w:t>
      </w:r>
      <w:r>
        <w:rPr>
          <w:spacing w:val="-4"/>
        </w:rPr>
        <w:t xml:space="preserve"> </w:t>
      </w:r>
      <w:r>
        <w:t>and</w:t>
      </w:r>
      <w:r>
        <w:rPr>
          <w:spacing w:val="-1"/>
        </w:rPr>
        <w:t xml:space="preserve"> </w:t>
      </w:r>
      <w:r>
        <w:t>white</w:t>
      </w:r>
      <w:r>
        <w:rPr>
          <w:spacing w:val="-4"/>
        </w:rPr>
        <w:t xml:space="preserve"> </w:t>
      </w:r>
      <w:r>
        <w:t>for</w:t>
      </w:r>
      <w:r>
        <w:rPr>
          <w:spacing w:val="-4"/>
        </w:rPr>
        <w:t xml:space="preserve"> </w:t>
      </w:r>
      <w:r>
        <w:t>the duration of the</w:t>
      </w:r>
      <w:r>
        <w:rPr>
          <w:spacing w:val="-1"/>
        </w:rPr>
        <w:t xml:space="preserve"> </w:t>
      </w:r>
      <w:r>
        <w:t>contract”.</w:t>
      </w:r>
    </w:p>
    <w:p w:rsidR="00EB29FA" w:rsidRDefault="00EB29FA" w:rsidP="00F4546B">
      <w:pPr>
        <w:ind w:right="3"/>
        <w:jc w:val="both"/>
      </w:pPr>
    </w:p>
    <w:p w:rsidR="008A4D39" w:rsidRDefault="008A4D39" w:rsidP="00F4546B">
      <w:pPr>
        <w:ind w:right="3"/>
        <w:jc w:val="both"/>
        <w:sectPr w:rsidR="008A4D39" w:rsidSect="008A4D39">
          <w:headerReference w:type="default" r:id="rId181"/>
          <w:footerReference w:type="default" r:id="rId182"/>
          <w:pgSz w:w="11910" w:h="16840"/>
          <w:pgMar w:top="851" w:right="567" w:bottom="851" w:left="1134" w:header="709" w:footer="902" w:gutter="0"/>
          <w:cols w:space="720"/>
        </w:sectPr>
      </w:pPr>
    </w:p>
    <w:p w:rsidR="00EB29FA" w:rsidRDefault="00EB29FA" w:rsidP="00AF3C7E">
      <w:pPr>
        <w:pStyle w:val="BodyText"/>
        <w:spacing w:before="5"/>
        <w:ind w:right="-93"/>
        <w:rPr>
          <w:sz w:val="9"/>
        </w:rPr>
      </w:pPr>
    </w:p>
    <w:p w:rsidR="00EB29FA" w:rsidRDefault="00981AB3">
      <w:pPr>
        <w:pStyle w:val="Heading5"/>
        <w:numPr>
          <w:ilvl w:val="0"/>
          <w:numId w:val="40"/>
        </w:numPr>
        <w:tabs>
          <w:tab w:val="left" w:pos="709"/>
        </w:tabs>
        <w:spacing w:before="93" w:after="240"/>
        <w:ind w:left="1389" w:right="3" w:hanging="1389"/>
      </w:pPr>
      <w:r>
        <w:rPr>
          <w:u w:val="thick"/>
        </w:rPr>
        <w:t>SECTION 1700: CLEARING AND</w:t>
      </w:r>
      <w:r>
        <w:rPr>
          <w:spacing w:val="-1"/>
          <w:u w:val="thick"/>
        </w:rPr>
        <w:t xml:space="preserve"> </w:t>
      </w:r>
      <w:r>
        <w:rPr>
          <w:u w:val="thick"/>
        </w:rPr>
        <w:t>GRUBBING</w:t>
      </w:r>
    </w:p>
    <w:tbl>
      <w:tblPr>
        <w:tblW w:w="0" w:type="auto"/>
        <w:tblInd w:w="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95"/>
        <w:gridCol w:w="1005"/>
        <w:gridCol w:w="5246"/>
        <w:gridCol w:w="2217"/>
      </w:tblGrid>
      <w:tr w:rsidR="00EB29FA" w:rsidTr="00713874">
        <w:trPr>
          <w:trHeight w:val="2182"/>
        </w:trPr>
        <w:tc>
          <w:tcPr>
            <w:tcW w:w="995" w:type="dxa"/>
          </w:tcPr>
          <w:p w:rsidR="00EB29FA" w:rsidRDefault="00981AB3" w:rsidP="00F92EA3">
            <w:pPr>
              <w:pStyle w:val="TableParagraph"/>
              <w:spacing w:line="223" w:lineRule="exact"/>
              <w:ind w:right="3"/>
              <w:jc w:val="center"/>
              <w:rPr>
                <w:b/>
                <w:sz w:val="20"/>
              </w:rPr>
            </w:pPr>
            <w:r>
              <w:rPr>
                <w:b/>
                <w:w w:val="95"/>
                <w:sz w:val="20"/>
              </w:rPr>
              <w:t>B1702:</w:t>
            </w:r>
          </w:p>
        </w:tc>
        <w:tc>
          <w:tcPr>
            <w:tcW w:w="8468" w:type="dxa"/>
            <w:gridSpan w:val="3"/>
          </w:tcPr>
          <w:p w:rsidR="00EB29FA" w:rsidRDefault="00981AB3" w:rsidP="00F4546B">
            <w:pPr>
              <w:pStyle w:val="TableParagraph"/>
              <w:spacing w:line="223" w:lineRule="exact"/>
              <w:ind w:left="140" w:right="3"/>
              <w:rPr>
                <w:b/>
                <w:sz w:val="20"/>
              </w:rPr>
            </w:pPr>
            <w:r>
              <w:rPr>
                <w:b/>
                <w:sz w:val="20"/>
              </w:rPr>
              <w:t>DESCRIPTION OF WORK</w:t>
            </w:r>
          </w:p>
          <w:p w:rsidR="00EB29FA" w:rsidRDefault="00981AB3" w:rsidP="00F4546B">
            <w:pPr>
              <w:pStyle w:val="TableParagraph"/>
              <w:spacing w:before="3"/>
              <w:ind w:left="140" w:right="3"/>
              <w:rPr>
                <w:sz w:val="20"/>
              </w:rPr>
            </w:pPr>
            <w:r>
              <w:rPr>
                <w:sz w:val="20"/>
              </w:rPr>
              <w:t>a) Clearing</w:t>
            </w:r>
          </w:p>
          <w:p w:rsidR="00EB29FA" w:rsidRDefault="00981AB3" w:rsidP="00F4546B">
            <w:pPr>
              <w:pStyle w:val="TableParagraph"/>
              <w:spacing w:line="229" w:lineRule="exact"/>
              <w:ind w:left="140" w:right="3"/>
              <w:rPr>
                <w:sz w:val="20"/>
              </w:rPr>
            </w:pPr>
            <w:r>
              <w:rPr>
                <w:sz w:val="20"/>
              </w:rPr>
              <w:t>Add the following:</w:t>
            </w:r>
          </w:p>
          <w:p w:rsidR="00EB29FA" w:rsidRDefault="00981AB3" w:rsidP="00713874">
            <w:pPr>
              <w:pStyle w:val="TableParagraph"/>
              <w:ind w:left="140" w:right="143"/>
              <w:jc w:val="both"/>
              <w:rPr>
                <w:sz w:val="20"/>
              </w:rPr>
            </w:pPr>
            <w:r>
              <w:rPr>
                <w:sz w:val="20"/>
              </w:rPr>
              <w:t>Clearing as described shall in all cases be undertaken in such a manner that the topsoil is preserved and not contaminated with other debris or rubbish. Cross- sections for the determination of earthworks quantities shall be taken after clearing (topsoil or unsuitable roadbed material) and roadbed preparation if applicable.</w:t>
            </w:r>
          </w:p>
          <w:p w:rsidR="00EB29FA" w:rsidRDefault="00981AB3" w:rsidP="00713874">
            <w:pPr>
              <w:pStyle w:val="TableParagraph"/>
              <w:spacing w:before="1"/>
              <w:ind w:left="140" w:right="143"/>
              <w:jc w:val="both"/>
              <w:rPr>
                <w:sz w:val="20"/>
              </w:rPr>
            </w:pPr>
            <w:r>
              <w:rPr>
                <w:sz w:val="20"/>
              </w:rPr>
              <w:t>Payment for gabion boxes and mattresses which have to be removed and the material sorted and stacked shall be made under section 5200.</w:t>
            </w:r>
          </w:p>
        </w:tc>
      </w:tr>
      <w:tr w:rsidR="00EB29FA" w:rsidTr="00713874">
        <w:trPr>
          <w:trHeight w:val="344"/>
        </w:trPr>
        <w:tc>
          <w:tcPr>
            <w:tcW w:w="995" w:type="dxa"/>
          </w:tcPr>
          <w:p w:rsidR="00EB29FA" w:rsidRDefault="00981AB3" w:rsidP="00F92EA3">
            <w:pPr>
              <w:pStyle w:val="TableParagraph"/>
              <w:spacing w:before="109" w:line="215" w:lineRule="exact"/>
              <w:ind w:right="3"/>
              <w:jc w:val="center"/>
              <w:rPr>
                <w:b/>
                <w:sz w:val="20"/>
              </w:rPr>
            </w:pPr>
            <w:r>
              <w:rPr>
                <w:b/>
                <w:w w:val="95"/>
                <w:sz w:val="20"/>
              </w:rPr>
              <w:t>B1704:</w:t>
            </w:r>
          </w:p>
        </w:tc>
        <w:tc>
          <w:tcPr>
            <w:tcW w:w="6251" w:type="dxa"/>
            <w:gridSpan w:val="2"/>
          </w:tcPr>
          <w:p w:rsidR="00EB29FA" w:rsidRDefault="00981AB3" w:rsidP="00F4546B">
            <w:pPr>
              <w:pStyle w:val="TableParagraph"/>
              <w:spacing w:before="109" w:line="215" w:lineRule="exact"/>
              <w:ind w:left="140" w:right="3"/>
              <w:rPr>
                <w:b/>
                <w:sz w:val="20"/>
              </w:rPr>
            </w:pPr>
            <w:r>
              <w:rPr>
                <w:b/>
                <w:sz w:val="20"/>
              </w:rPr>
              <w:t>MEASUREMENT AND PAYMENT</w:t>
            </w:r>
          </w:p>
        </w:tc>
        <w:tc>
          <w:tcPr>
            <w:tcW w:w="2217" w:type="dxa"/>
          </w:tcPr>
          <w:p w:rsidR="00EB29FA" w:rsidRDefault="00EB29FA" w:rsidP="00F4546B">
            <w:pPr>
              <w:pStyle w:val="TableParagraph"/>
              <w:ind w:right="3"/>
              <w:rPr>
                <w:rFonts w:ascii="Times New Roman"/>
                <w:sz w:val="18"/>
              </w:rPr>
            </w:pPr>
          </w:p>
        </w:tc>
      </w:tr>
      <w:tr w:rsidR="00EB29FA" w:rsidTr="00713874">
        <w:trPr>
          <w:trHeight w:val="230"/>
        </w:trPr>
        <w:tc>
          <w:tcPr>
            <w:tcW w:w="995" w:type="dxa"/>
          </w:tcPr>
          <w:p w:rsidR="00EB29FA" w:rsidRDefault="00EB29FA" w:rsidP="00F4546B">
            <w:pPr>
              <w:pStyle w:val="TableParagraph"/>
              <w:ind w:right="3"/>
              <w:rPr>
                <w:rFonts w:ascii="Times New Roman"/>
                <w:sz w:val="16"/>
              </w:rPr>
            </w:pPr>
          </w:p>
        </w:tc>
        <w:tc>
          <w:tcPr>
            <w:tcW w:w="1005" w:type="dxa"/>
          </w:tcPr>
          <w:p w:rsidR="00EB29FA" w:rsidRDefault="00981AB3" w:rsidP="00F4546B">
            <w:pPr>
              <w:pStyle w:val="TableParagraph"/>
              <w:spacing w:line="210" w:lineRule="exact"/>
              <w:ind w:left="140" w:right="3"/>
              <w:rPr>
                <w:sz w:val="20"/>
              </w:rPr>
            </w:pPr>
            <w:r>
              <w:rPr>
                <w:sz w:val="20"/>
              </w:rPr>
              <w:t>Item</w:t>
            </w:r>
          </w:p>
        </w:tc>
        <w:tc>
          <w:tcPr>
            <w:tcW w:w="5246" w:type="dxa"/>
          </w:tcPr>
          <w:p w:rsidR="00EB29FA" w:rsidRDefault="00EB29FA" w:rsidP="00F4546B">
            <w:pPr>
              <w:pStyle w:val="TableParagraph"/>
              <w:ind w:right="3"/>
              <w:rPr>
                <w:rFonts w:ascii="Times New Roman"/>
                <w:sz w:val="16"/>
              </w:rPr>
            </w:pPr>
          </w:p>
        </w:tc>
        <w:tc>
          <w:tcPr>
            <w:tcW w:w="2217" w:type="dxa"/>
          </w:tcPr>
          <w:p w:rsidR="00EB29FA" w:rsidRDefault="00981AB3" w:rsidP="00F4546B">
            <w:pPr>
              <w:pStyle w:val="TableParagraph"/>
              <w:spacing w:line="210" w:lineRule="exact"/>
              <w:ind w:left="414" w:right="3"/>
              <w:rPr>
                <w:sz w:val="20"/>
              </w:rPr>
            </w:pPr>
            <w:r>
              <w:rPr>
                <w:sz w:val="20"/>
              </w:rPr>
              <w:t>Unit</w:t>
            </w:r>
          </w:p>
        </w:tc>
      </w:tr>
      <w:tr w:rsidR="00EB29FA" w:rsidTr="00713874">
        <w:trPr>
          <w:trHeight w:val="230"/>
        </w:trPr>
        <w:tc>
          <w:tcPr>
            <w:tcW w:w="995" w:type="dxa"/>
          </w:tcPr>
          <w:p w:rsidR="00EB29FA" w:rsidRDefault="00EB29FA" w:rsidP="00F4546B">
            <w:pPr>
              <w:pStyle w:val="TableParagraph"/>
              <w:ind w:right="3"/>
              <w:rPr>
                <w:rFonts w:ascii="Times New Roman"/>
                <w:sz w:val="16"/>
              </w:rPr>
            </w:pPr>
          </w:p>
        </w:tc>
        <w:tc>
          <w:tcPr>
            <w:tcW w:w="1005" w:type="dxa"/>
          </w:tcPr>
          <w:p w:rsidR="00EB29FA" w:rsidRDefault="00981AB3" w:rsidP="00F4546B">
            <w:pPr>
              <w:pStyle w:val="TableParagraph"/>
              <w:spacing w:line="210" w:lineRule="exact"/>
              <w:ind w:left="140" w:right="3"/>
              <w:rPr>
                <w:b/>
                <w:sz w:val="20"/>
              </w:rPr>
            </w:pPr>
            <w:r>
              <w:rPr>
                <w:b/>
                <w:sz w:val="20"/>
              </w:rPr>
              <w:t>B17.07</w:t>
            </w:r>
          </w:p>
        </w:tc>
        <w:tc>
          <w:tcPr>
            <w:tcW w:w="7463" w:type="dxa"/>
            <w:gridSpan w:val="2"/>
          </w:tcPr>
          <w:p w:rsidR="00EB29FA" w:rsidRDefault="00981AB3" w:rsidP="00F4546B">
            <w:pPr>
              <w:pStyle w:val="TableParagraph"/>
              <w:spacing w:line="210" w:lineRule="exact"/>
              <w:ind w:left="221" w:right="3"/>
              <w:rPr>
                <w:b/>
                <w:sz w:val="20"/>
              </w:rPr>
            </w:pPr>
            <w:r>
              <w:rPr>
                <w:b/>
                <w:sz w:val="20"/>
              </w:rPr>
              <w:t>Removal of topsoil material and temporary stockpiling thereof in:</w:t>
            </w:r>
          </w:p>
        </w:tc>
      </w:tr>
      <w:tr w:rsidR="00EB29FA" w:rsidTr="00713874">
        <w:trPr>
          <w:trHeight w:val="459"/>
        </w:trPr>
        <w:tc>
          <w:tcPr>
            <w:tcW w:w="995" w:type="dxa"/>
          </w:tcPr>
          <w:p w:rsidR="00EB29FA" w:rsidRDefault="00EB29FA" w:rsidP="00F4546B">
            <w:pPr>
              <w:pStyle w:val="TableParagraph"/>
              <w:ind w:right="3"/>
              <w:rPr>
                <w:rFonts w:ascii="Times New Roman"/>
                <w:sz w:val="18"/>
              </w:rPr>
            </w:pPr>
          </w:p>
        </w:tc>
        <w:tc>
          <w:tcPr>
            <w:tcW w:w="6251" w:type="dxa"/>
            <w:gridSpan w:val="2"/>
          </w:tcPr>
          <w:p w:rsidR="00EB29FA" w:rsidRDefault="00981AB3" w:rsidP="00F4546B">
            <w:pPr>
              <w:pStyle w:val="TableParagraph"/>
              <w:spacing w:line="228" w:lineRule="exact"/>
              <w:ind w:left="140" w:right="3"/>
              <w:rPr>
                <w:sz w:val="20"/>
              </w:rPr>
            </w:pPr>
            <w:r>
              <w:rPr>
                <w:sz w:val="20"/>
              </w:rPr>
              <w:t>a) Topsoil in windrows alongside the work area</w:t>
            </w:r>
          </w:p>
        </w:tc>
        <w:tc>
          <w:tcPr>
            <w:tcW w:w="2217" w:type="dxa"/>
          </w:tcPr>
          <w:p w:rsidR="00EB29FA" w:rsidRDefault="00981AB3" w:rsidP="00F4546B">
            <w:pPr>
              <w:pStyle w:val="TableParagraph"/>
              <w:spacing w:before="3" w:line="228" w:lineRule="exact"/>
              <w:ind w:left="414" w:right="3"/>
              <w:rPr>
                <w:sz w:val="20"/>
              </w:rPr>
            </w:pPr>
            <w:r>
              <w:rPr>
                <w:sz w:val="20"/>
              </w:rPr>
              <w:t>cubic metre (m</w:t>
            </w:r>
            <w:r>
              <w:rPr>
                <w:position w:val="6"/>
                <w:sz w:val="13"/>
              </w:rPr>
              <w:t>3</w:t>
            </w:r>
            <w:r>
              <w:rPr>
                <w:sz w:val="20"/>
              </w:rPr>
              <w:t>)</w:t>
            </w:r>
          </w:p>
        </w:tc>
      </w:tr>
      <w:tr w:rsidR="00EB29FA" w:rsidTr="00713874">
        <w:trPr>
          <w:trHeight w:val="461"/>
        </w:trPr>
        <w:tc>
          <w:tcPr>
            <w:tcW w:w="995" w:type="dxa"/>
          </w:tcPr>
          <w:p w:rsidR="00EB29FA" w:rsidRDefault="00EB29FA" w:rsidP="00F4546B">
            <w:pPr>
              <w:pStyle w:val="TableParagraph"/>
              <w:ind w:right="3"/>
              <w:rPr>
                <w:rFonts w:ascii="Times New Roman"/>
                <w:sz w:val="18"/>
              </w:rPr>
            </w:pPr>
          </w:p>
        </w:tc>
        <w:tc>
          <w:tcPr>
            <w:tcW w:w="6251" w:type="dxa"/>
            <w:gridSpan w:val="2"/>
          </w:tcPr>
          <w:p w:rsidR="00EB29FA" w:rsidRDefault="00981AB3" w:rsidP="00F4546B">
            <w:pPr>
              <w:pStyle w:val="TableParagraph"/>
              <w:spacing w:line="227" w:lineRule="exact"/>
              <w:ind w:left="140" w:right="3"/>
              <w:rPr>
                <w:sz w:val="20"/>
              </w:rPr>
            </w:pPr>
            <w:r>
              <w:rPr>
                <w:sz w:val="20"/>
              </w:rPr>
              <w:t>b) Topsoil in windrows on the edges of borrow pits or spoil areas</w:t>
            </w:r>
          </w:p>
        </w:tc>
        <w:tc>
          <w:tcPr>
            <w:tcW w:w="2217" w:type="dxa"/>
          </w:tcPr>
          <w:p w:rsidR="00EB29FA" w:rsidRDefault="00981AB3" w:rsidP="00F4546B">
            <w:pPr>
              <w:pStyle w:val="TableParagraph"/>
              <w:spacing w:line="230" w:lineRule="exact"/>
              <w:ind w:left="414" w:right="3"/>
              <w:rPr>
                <w:sz w:val="20"/>
              </w:rPr>
            </w:pPr>
            <w:r>
              <w:rPr>
                <w:sz w:val="20"/>
              </w:rPr>
              <w:t>cubic metre (m</w:t>
            </w:r>
            <w:r>
              <w:rPr>
                <w:position w:val="6"/>
                <w:sz w:val="13"/>
              </w:rPr>
              <w:t>3</w:t>
            </w:r>
            <w:r>
              <w:rPr>
                <w:sz w:val="20"/>
              </w:rPr>
              <w:t>)</w:t>
            </w:r>
          </w:p>
        </w:tc>
      </w:tr>
      <w:tr w:rsidR="00EB29FA" w:rsidTr="00713874">
        <w:trPr>
          <w:trHeight w:val="4367"/>
        </w:trPr>
        <w:tc>
          <w:tcPr>
            <w:tcW w:w="995" w:type="dxa"/>
          </w:tcPr>
          <w:p w:rsidR="00EB29FA" w:rsidRDefault="00EB29FA" w:rsidP="00F4546B">
            <w:pPr>
              <w:pStyle w:val="TableParagraph"/>
              <w:ind w:right="3"/>
              <w:rPr>
                <w:rFonts w:ascii="Times New Roman"/>
                <w:sz w:val="18"/>
              </w:rPr>
            </w:pPr>
          </w:p>
        </w:tc>
        <w:tc>
          <w:tcPr>
            <w:tcW w:w="8468" w:type="dxa"/>
            <w:gridSpan w:val="3"/>
          </w:tcPr>
          <w:p w:rsidR="00EB29FA" w:rsidRDefault="00981AB3" w:rsidP="00713874">
            <w:pPr>
              <w:pStyle w:val="TableParagraph"/>
              <w:tabs>
                <w:tab w:val="left" w:pos="7766"/>
              </w:tabs>
              <w:ind w:left="140" w:right="143"/>
              <w:jc w:val="both"/>
              <w:rPr>
                <w:sz w:val="20"/>
              </w:rPr>
            </w:pPr>
            <w:r>
              <w:rPr>
                <w:sz w:val="20"/>
              </w:rPr>
              <w:t>The unit of measurement for items (a) and (b) shall be the cubic metre of topsoil removed to windrow or temporary stockpile. The volume of topsoil removed shall be measured in cut, calculated from the difference in cross-sections of the natural ground level before the commencement of clearing to cross-sections taken after the removal of the topsoil.</w:t>
            </w:r>
          </w:p>
          <w:p w:rsidR="00EB29FA" w:rsidRDefault="00981AB3" w:rsidP="00713874">
            <w:pPr>
              <w:pStyle w:val="TableParagraph"/>
              <w:spacing w:before="120"/>
              <w:ind w:left="142" w:right="143"/>
              <w:jc w:val="both"/>
              <w:rPr>
                <w:sz w:val="20"/>
              </w:rPr>
            </w:pPr>
            <w:r>
              <w:rPr>
                <w:sz w:val="20"/>
              </w:rPr>
              <w:t>The contractor shall constantly liaise and agree with the Engineer as to the depth of topsoil to be removed. Where, in the opinion of the Engineer, material that would not normally be classed as topsoil to be removed. Where, in the opinion of the Engineer, material that would normally be classed as topsoil has also been excavated, the excavation shall be backfilled and compacted with selected material at the contractor’ expense. Should material that is deemed by the Engineer not to be topsoil, be removed and stockpiled together with material classed as topsoil, the contractor shall be responsible for the removal of this unsuitable soil from the stockpile and the replacement of the quantity of topsoil contaminated by the unsuitable material at his cost. The quantity of topsoil to be replaced shall be determined by the Engineer.</w:t>
            </w:r>
          </w:p>
          <w:p w:rsidR="00EB29FA" w:rsidRDefault="00981AB3" w:rsidP="00713874">
            <w:pPr>
              <w:pStyle w:val="TableParagraph"/>
              <w:spacing w:before="120"/>
              <w:ind w:left="142" w:right="143"/>
              <w:jc w:val="both"/>
              <w:rPr>
                <w:sz w:val="20"/>
              </w:rPr>
            </w:pPr>
            <w:r>
              <w:rPr>
                <w:sz w:val="20"/>
              </w:rPr>
              <w:t>The rates tendered shall include for the excavation of the topsoil and where required, the loading and hauling thereof to temporary stockpile as well as the maintenance of</w:t>
            </w:r>
            <w:r w:rsidR="00713874">
              <w:rPr>
                <w:sz w:val="20"/>
              </w:rPr>
              <w:t xml:space="preserve"> </w:t>
            </w:r>
            <w:r>
              <w:rPr>
                <w:sz w:val="20"/>
              </w:rPr>
              <w:t>the stockpile until re-use of the material. The rates tendered shall also include for all supervision required to ensure that only topsoil is removed.</w:t>
            </w:r>
          </w:p>
        </w:tc>
      </w:tr>
    </w:tbl>
    <w:p w:rsidR="00EB29FA" w:rsidRDefault="00EB29FA" w:rsidP="00F4546B">
      <w:pPr>
        <w:spacing w:line="230" w:lineRule="atLeast"/>
        <w:ind w:right="3"/>
        <w:rPr>
          <w:sz w:val="20"/>
        </w:rPr>
        <w:sectPr w:rsidR="00EB29FA" w:rsidSect="0043440A">
          <w:headerReference w:type="default" r:id="rId183"/>
          <w:footerReference w:type="default" r:id="rId184"/>
          <w:pgSz w:w="11910" w:h="16840"/>
          <w:pgMar w:top="851" w:right="567" w:bottom="851" w:left="1134" w:header="854" w:footer="902" w:gutter="0"/>
          <w:cols w:space="720"/>
        </w:sectPr>
      </w:pPr>
    </w:p>
    <w:p w:rsidR="00EB29FA" w:rsidRDefault="00981AB3">
      <w:pPr>
        <w:pStyle w:val="ListParagraph"/>
        <w:numPr>
          <w:ilvl w:val="0"/>
          <w:numId w:val="40"/>
        </w:numPr>
        <w:spacing w:before="240" w:after="240"/>
        <w:ind w:left="709" w:right="-93" w:hanging="709"/>
        <w:rPr>
          <w:b/>
        </w:rPr>
      </w:pPr>
      <w:r>
        <w:rPr>
          <w:b/>
          <w:u w:val="thick"/>
        </w:rPr>
        <w:t>SECTION 2100:</w:t>
      </w:r>
      <w:r>
        <w:rPr>
          <w:b/>
          <w:spacing w:val="-1"/>
          <w:u w:val="thick"/>
        </w:rPr>
        <w:t xml:space="preserve"> </w:t>
      </w:r>
      <w:r>
        <w:rPr>
          <w:b/>
          <w:u w:val="thick"/>
        </w:rPr>
        <w:t>DRAINS</w:t>
      </w:r>
    </w:p>
    <w:tbl>
      <w:tblPr>
        <w:tblW w:w="9324" w:type="dxa"/>
        <w:tblInd w:w="597" w:type="dxa"/>
        <w:tblLayout w:type="fixed"/>
        <w:tblCellMar>
          <w:left w:w="0" w:type="dxa"/>
          <w:right w:w="0" w:type="dxa"/>
        </w:tblCellMar>
        <w:tblLook w:val="01E0" w:firstRow="1" w:lastRow="1" w:firstColumn="1" w:lastColumn="1" w:noHBand="0" w:noVBand="0"/>
      </w:tblPr>
      <w:tblGrid>
        <w:gridCol w:w="816"/>
        <w:gridCol w:w="839"/>
        <w:gridCol w:w="7669"/>
      </w:tblGrid>
      <w:tr w:rsidR="00EB29FA" w:rsidTr="00F92EA3">
        <w:trPr>
          <w:trHeight w:val="1491"/>
        </w:trPr>
        <w:tc>
          <w:tcPr>
            <w:tcW w:w="816" w:type="dxa"/>
          </w:tcPr>
          <w:p w:rsidR="00EB29FA" w:rsidRDefault="00981AB3" w:rsidP="00F92EA3">
            <w:pPr>
              <w:pStyle w:val="TableParagraph"/>
              <w:spacing w:line="223" w:lineRule="exact"/>
              <w:ind w:right="-93"/>
              <w:jc w:val="center"/>
              <w:rPr>
                <w:b/>
                <w:sz w:val="20"/>
              </w:rPr>
            </w:pPr>
            <w:r>
              <w:rPr>
                <w:b/>
                <w:w w:val="95"/>
                <w:sz w:val="20"/>
              </w:rPr>
              <w:t>B2101:</w:t>
            </w:r>
          </w:p>
        </w:tc>
        <w:tc>
          <w:tcPr>
            <w:tcW w:w="8508" w:type="dxa"/>
            <w:gridSpan w:val="2"/>
          </w:tcPr>
          <w:p w:rsidR="00EB29FA" w:rsidRDefault="00981AB3" w:rsidP="00F4546B">
            <w:pPr>
              <w:pStyle w:val="TableParagraph"/>
              <w:spacing w:line="223" w:lineRule="exact"/>
              <w:ind w:left="109" w:right="135"/>
              <w:rPr>
                <w:b/>
                <w:sz w:val="20"/>
              </w:rPr>
            </w:pPr>
            <w:r>
              <w:rPr>
                <w:b/>
                <w:sz w:val="20"/>
              </w:rPr>
              <w:t>SCOPE</w:t>
            </w:r>
          </w:p>
          <w:p w:rsidR="00EB29FA" w:rsidRDefault="00981AB3" w:rsidP="00AF3C7E">
            <w:pPr>
              <w:pStyle w:val="TableParagraph"/>
              <w:spacing w:before="1"/>
              <w:ind w:left="109" w:right="-93"/>
              <w:jc w:val="both"/>
              <w:rPr>
                <w:sz w:val="20"/>
              </w:rPr>
            </w:pPr>
            <w:r>
              <w:rPr>
                <w:sz w:val="20"/>
              </w:rPr>
              <w:t>Amend the first paragraph to read:</w:t>
            </w:r>
          </w:p>
          <w:p w:rsidR="00EB29FA" w:rsidRDefault="00981AB3" w:rsidP="00F4546B">
            <w:pPr>
              <w:pStyle w:val="TableParagraph"/>
              <w:ind w:left="109" w:right="135"/>
              <w:jc w:val="both"/>
              <w:rPr>
                <w:sz w:val="20"/>
              </w:rPr>
            </w:pPr>
            <w:r>
              <w:rPr>
                <w:sz w:val="20"/>
              </w:rPr>
              <w:t>“This section covers all work both rehabilitative and new work in connection with the excavation and construction of open drains, subsoil drainage and banks and dykes at the locations and to the sizes, shapes, grades and dimensions as shown on the drawings or as directed by the Engineers, and the test flushing of subsoil drains.”</w:t>
            </w:r>
          </w:p>
        </w:tc>
      </w:tr>
      <w:tr w:rsidR="00EB29FA" w:rsidTr="00F92EA3">
        <w:trPr>
          <w:trHeight w:val="5176"/>
        </w:trPr>
        <w:tc>
          <w:tcPr>
            <w:tcW w:w="816" w:type="dxa"/>
          </w:tcPr>
          <w:p w:rsidR="00EB29FA" w:rsidRDefault="00981AB3" w:rsidP="00F92EA3">
            <w:pPr>
              <w:pStyle w:val="TableParagraph"/>
              <w:spacing w:before="109"/>
              <w:ind w:right="-93"/>
              <w:jc w:val="center"/>
              <w:rPr>
                <w:b/>
                <w:sz w:val="20"/>
              </w:rPr>
            </w:pPr>
            <w:r>
              <w:rPr>
                <w:b/>
                <w:w w:val="95"/>
                <w:sz w:val="20"/>
              </w:rPr>
              <w:t>B2104:</w:t>
            </w:r>
          </w:p>
        </w:tc>
        <w:tc>
          <w:tcPr>
            <w:tcW w:w="8508" w:type="dxa"/>
            <w:gridSpan w:val="2"/>
          </w:tcPr>
          <w:p w:rsidR="00EB29FA" w:rsidRDefault="00981AB3" w:rsidP="00AF3C7E">
            <w:pPr>
              <w:pStyle w:val="TableParagraph"/>
              <w:spacing w:before="109"/>
              <w:ind w:left="109" w:right="-93"/>
              <w:rPr>
                <w:b/>
                <w:sz w:val="20"/>
              </w:rPr>
            </w:pPr>
            <w:r>
              <w:rPr>
                <w:b/>
                <w:sz w:val="20"/>
              </w:rPr>
              <w:t>SUBSOIL DRAINAGE</w:t>
            </w:r>
          </w:p>
          <w:p w:rsidR="00EB29FA" w:rsidRDefault="00981AB3" w:rsidP="00AF3C7E">
            <w:pPr>
              <w:pStyle w:val="TableParagraph"/>
              <w:spacing w:before="3"/>
              <w:ind w:left="109" w:right="-93"/>
              <w:jc w:val="both"/>
              <w:rPr>
                <w:sz w:val="20"/>
              </w:rPr>
            </w:pPr>
            <w:r>
              <w:rPr>
                <w:sz w:val="20"/>
              </w:rPr>
              <w:t>(a) Materials</w:t>
            </w:r>
          </w:p>
          <w:p w:rsidR="00CF1C6A" w:rsidRDefault="00CF1C6A" w:rsidP="00CF1C6A">
            <w:pPr>
              <w:pStyle w:val="TableParagraph"/>
              <w:tabs>
                <w:tab w:val="left" w:pos="386"/>
              </w:tabs>
              <w:ind w:left="385" w:right="-93"/>
              <w:jc w:val="both"/>
              <w:rPr>
                <w:sz w:val="20"/>
              </w:rPr>
            </w:pPr>
          </w:p>
          <w:p w:rsidR="00EB29FA" w:rsidRDefault="00981AB3">
            <w:pPr>
              <w:pStyle w:val="TableParagraph"/>
              <w:numPr>
                <w:ilvl w:val="0"/>
                <w:numId w:val="31"/>
              </w:numPr>
              <w:tabs>
                <w:tab w:val="left" w:pos="386"/>
              </w:tabs>
              <w:ind w:right="-93" w:hanging="277"/>
              <w:jc w:val="both"/>
              <w:rPr>
                <w:sz w:val="20"/>
              </w:rPr>
            </w:pPr>
            <w:r>
              <w:rPr>
                <w:sz w:val="20"/>
              </w:rPr>
              <w:t>Natural permeable</w:t>
            </w:r>
            <w:r>
              <w:rPr>
                <w:spacing w:val="-1"/>
                <w:sz w:val="20"/>
              </w:rPr>
              <w:t xml:space="preserve"> </w:t>
            </w:r>
            <w:r>
              <w:rPr>
                <w:sz w:val="20"/>
              </w:rPr>
              <w:t>material</w:t>
            </w:r>
          </w:p>
          <w:p w:rsidR="00CF1C6A" w:rsidRDefault="00CF1C6A" w:rsidP="00AF3C7E">
            <w:pPr>
              <w:pStyle w:val="TableParagraph"/>
              <w:spacing w:before="1"/>
              <w:ind w:left="109" w:right="-93"/>
              <w:jc w:val="both"/>
              <w:rPr>
                <w:sz w:val="20"/>
              </w:rPr>
            </w:pPr>
          </w:p>
          <w:p w:rsidR="00EB29FA" w:rsidRDefault="00981AB3" w:rsidP="00AF3C7E">
            <w:pPr>
              <w:pStyle w:val="TableParagraph"/>
              <w:spacing w:before="1"/>
              <w:ind w:left="109" w:right="-93"/>
              <w:jc w:val="both"/>
              <w:rPr>
                <w:sz w:val="20"/>
              </w:rPr>
            </w:pPr>
            <w:r>
              <w:rPr>
                <w:sz w:val="20"/>
              </w:rPr>
              <w:t>Add the following to the 2nd paragraph:</w:t>
            </w:r>
          </w:p>
          <w:p w:rsidR="00EB29FA" w:rsidRDefault="00981AB3" w:rsidP="00F4546B">
            <w:pPr>
              <w:pStyle w:val="TableParagraph"/>
              <w:ind w:left="109" w:right="135"/>
              <w:jc w:val="both"/>
              <w:rPr>
                <w:sz w:val="20"/>
              </w:rPr>
            </w:pPr>
            <w:r>
              <w:rPr>
                <w:sz w:val="20"/>
              </w:rPr>
              <w:t>“The crushed stone shall be coarse (19mm nominal) and shall be washed clean of all fines”, conforms to the following specification:</w:t>
            </w:r>
          </w:p>
          <w:p w:rsidR="00EB29FA" w:rsidRDefault="00981AB3" w:rsidP="00F4546B">
            <w:pPr>
              <w:pStyle w:val="TableParagraph"/>
              <w:ind w:left="109" w:right="135"/>
              <w:jc w:val="both"/>
              <w:rPr>
                <w:sz w:val="20"/>
              </w:rPr>
            </w:pPr>
            <w:r>
              <w:rPr>
                <w:sz w:val="20"/>
              </w:rPr>
              <w:t>Percentage passing through a 26,5mm sieve: 100 %. Percentage passing through a 19,0mm sieve: 60-85 %.</w:t>
            </w:r>
          </w:p>
          <w:p w:rsidR="00CF1C6A" w:rsidRDefault="00CF1C6A" w:rsidP="00CF1C6A">
            <w:pPr>
              <w:pStyle w:val="TableParagraph"/>
              <w:tabs>
                <w:tab w:val="left" w:pos="431"/>
              </w:tabs>
              <w:ind w:left="430" w:right="-93"/>
              <w:jc w:val="both"/>
              <w:rPr>
                <w:sz w:val="20"/>
              </w:rPr>
            </w:pPr>
          </w:p>
          <w:p w:rsidR="00EB29FA" w:rsidRDefault="00981AB3">
            <w:pPr>
              <w:pStyle w:val="TableParagraph"/>
              <w:numPr>
                <w:ilvl w:val="0"/>
                <w:numId w:val="31"/>
              </w:numPr>
              <w:tabs>
                <w:tab w:val="left" w:pos="431"/>
              </w:tabs>
              <w:ind w:left="430" w:right="-93" w:hanging="322"/>
              <w:jc w:val="both"/>
              <w:rPr>
                <w:sz w:val="20"/>
              </w:rPr>
            </w:pPr>
            <w:r>
              <w:rPr>
                <w:sz w:val="20"/>
              </w:rPr>
              <w:t>Synthetic-fibre filter</w:t>
            </w:r>
            <w:r>
              <w:rPr>
                <w:spacing w:val="-3"/>
                <w:sz w:val="20"/>
              </w:rPr>
              <w:t xml:space="preserve"> </w:t>
            </w:r>
            <w:r>
              <w:rPr>
                <w:sz w:val="20"/>
              </w:rPr>
              <w:t>fabric</w:t>
            </w:r>
          </w:p>
          <w:p w:rsidR="00EB29FA" w:rsidRDefault="00981AB3" w:rsidP="00AF3C7E">
            <w:pPr>
              <w:pStyle w:val="TableParagraph"/>
              <w:ind w:left="109" w:right="-93"/>
              <w:jc w:val="both"/>
              <w:rPr>
                <w:sz w:val="20"/>
              </w:rPr>
            </w:pPr>
            <w:r>
              <w:rPr>
                <w:sz w:val="20"/>
              </w:rPr>
              <w:t>Under item (4) Selection, of this sub-clause, replace the 1</w:t>
            </w:r>
            <w:r>
              <w:rPr>
                <w:position w:val="6"/>
                <w:sz w:val="13"/>
              </w:rPr>
              <w:t xml:space="preserve">st </w:t>
            </w:r>
            <w:r>
              <w:rPr>
                <w:sz w:val="20"/>
              </w:rPr>
              <w:t>paragraph with the following:</w:t>
            </w:r>
          </w:p>
          <w:p w:rsidR="00EB29FA" w:rsidRDefault="00981AB3" w:rsidP="00F4546B">
            <w:pPr>
              <w:pStyle w:val="TableParagraph"/>
              <w:ind w:left="109" w:right="135"/>
              <w:jc w:val="both"/>
              <w:rPr>
                <w:sz w:val="20"/>
              </w:rPr>
            </w:pPr>
            <w:r>
              <w:rPr>
                <w:sz w:val="20"/>
              </w:rPr>
              <w:t>“The filter-fabric used for subsoil drains shall be grade 2 and shall satisfy the criteria for a grade 2 geotextile as given in Table 2104/2.”</w:t>
            </w:r>
          </w:p>
          <w:p w:rsidR="00CF1C6A" w:rsidRDefault="00CF1C6A" w:rsidP="00AF3C7E">
            <w:pPr>
              <w:pStyle w:val="TableParagraph"/>
              <w:ind w:left="109" w:right="-93"/>
              <w:jc w:val="both"/>
              <w:rPr>
                <w:sz w:val="20"/>
              </w:rPr>
            </w:pPr>
          </w:p>
          <w:p w:rsidR="00CF1C6A" w:rsidRDefault="00981AB3" w:rsidP="00CF1C6A">
            <w:pPr>
              <w:pStyle w:val="TableParagraph"/>
              <w:ind w:left="109" w:right="-93"/>
              <w:jc w:val="both"/>
              <w:rPr>
                <w:sz w:val="20"/>
              </w:rPr>
            </w:pPr>
            <w:r>
              <w:rPr>
                <w:sz w:val="20"/>
              </w:rPr>
              <w:t>(b) Construction of subsoil drainage systems Add the following sub-clause:</w:t>
            </w:r>
            <w:r w:rsidR="00CF1C6A">
              <w:rPr>
                <w:sz w:val="20"/>
              </w:rPr>
              <w:t xml:space="preserve"> </w:t>
            </w:r>
          </w:p>
          <w:p w:rsidR="00EB29FA" w:rsidRDefault="00981AB3" w:rsidP="00CF1C6A">
            <w:pPr>
              <w:pStyle w:val="TableParagraph"/>
              <w:ind w:left="109" w:right="-93"/>
              <w:jc w:val="both"/>
              <w:rPr>
                <w:sz w:val="20"/>
              </w:rPr>
            </w:pPr>
            <w:r>
              <w:rPr>
                <w:sz w:val="20"/>
              </w:rPr>
              <w:t>“(v) Proving of pipes in subsoil drainage systems</w:t>
            </w:r>
          </w:p>
          <w:p w:rsidR="00CF1C6A" w:rsidRDefault="00CF1C6A" w:rsidP="00CF1C6A">
            <w:pPr>
              <w:pStyle w:val="TableParagraph"/>
              <w:ind w:left="109" w:right="135"/>
              <w:jc w:val="both"/>
              <w:rPr>
                <w:sz w:val="20"/>
              </w:rPr>
            </w:pPr>
          </w:p>
          <w:p w:rsidR="00EB29FA" w:rsidRDefault="00981AB3" w:rsidP="00CF1C6A">
            <w:pPr>
              <w:pStyle w:val="TableParagraph"/>
              <w:ind w:left="109" w:right="135"/>
              <w:jc w:val="both"/>
              <w:rPr>
                <w:sz w:val="20"/>
              </w:rPr>
            </w:pPr>
            <w:r>
              <w:rPr>
                <w:sz w:val="20"/>
              </w:rPr>
              <w:t>On completion of the pipe laying and prior to backfilling, all pipe joints shall be surveyed as proof of their installation to line and level. After backfilling the pipes shall be proved by pulling through a cylindrical cleaning brush followed by a wooden mandrill ± 400mm long and 5mm in diameter less than the bore of the pipe. Proving of pipes shall not be paid for separately and the cost thereof shall be deemed to be</w:t>
            </w:r>
            <w:r w:rsidR="00CF1C6A">
              <w:rPr>
                <w:sz w:val="20"/>
              </w:rPr>
              <w:t xml:space="preserve"> </w:t>
            </w:r>
            <w:r>
              <w:rPr>
                <w:sz w:val="20"/>
              </w:rPr>
              <w:t>included in the rate tendered for laying the pipe.”</w:t>
            </w:r>
          </w:p>
          <w:p w:rsidR="00CF1C6A" w:rsidRDefault="00CF1C6A" w:rsidP="00CF1C6A">
            <w:pPr>
              <w:pStyle w:val="TableParagraph"/>
              <w:ind w:left="109" w:right="135"/>
              <w:jc w:val="both"/>
              <w:rPr>
                <w:sz w:val="20"/>
              </w:rPr>
            </w:pPr>
          </w:p>
        </w:tc>
      </w:tr>
      <w:tr w:rsidR="00EB29FA" w:rsidTr="00F92EA3">
        <w:trPr>
          <w:trHeight w:val="229"/>
        </w:trPr>
        <w:tc>
          <w:tcPr>
            <w:tcW w:w="816" w:type="dxa"/>
          </w:tcPr>
          <w:p w:rsidR="00EB29FA" w:rsidRDefault="00981AB3" w:rsidP="00F92EA3">
            <w:pPr>
              <w:pStyle w:val="TableParagraph"/>
              <w:spacing w:line="209" w:lineRule="exact"/>
              <w:ind w:right="-93"/>
              <w:jc w:val="center"/>
              <w:rPr>
                <w:b/>
                <w:sz w:val="20"/>
              </w:rPr>
            </w:pPr>
            <w:r>
              <w:rPr>
                <w:b/>
                <w:w w:val="95"/>
                <w:sz w:val="20"/>
              </w:rPr>
              <w:t>B2107:</w:t>
            </w:r>
          </w:p>
        </w:tc>
        <w:tc>
          <w:tcPr>
            <w:tcW w:w="8508" w:type="dxa"/>
            <w:gridSpan w:val="2"/>
          </w:tcPr>
          <w:p w:rsidR="00EB29FA" w:rsidRDefault="00981AB3" w:rsidP="00AF3C7E">
            <w:pPr>
              <w:pStyle w:val="TableParagraph"/>
              <w:spacing w:line="209" w:lineRule="exact"/>
              <w:ind w:left="109" w:right="-93"/>
              <w:rPr>
                <w:b/>
                <w:sz w:val="20"/>
              </w:rPr>
            </w:pPr>
            <w:r>
              <w:rPr>
                <w:b/>
                <w:sz w:val="20"/>
              </w:rPr>
              <w:t>MEASUREMENT AND PAYMENT</w:t>
            </w:r>
          </w:p>
        </w:tc>
      </w:tr>
      <w:tr w:rsidR="00EB29FA" w:rsidTr="00F92EA3">
        <w:trPr>
          <w:trHeight w:val="229"/>
        </w:trPr>
        <w:tc>
          <w:tcPr>
            <w:tcW w:w="816" w:type="dxa"/>
          </w:tcPr>
          <w:p w:rsidR="00EB29FA" w:rsidRDefault="00EB29FA" w:rsidP="00AF3C7E">
            <w:pPr>
              <w:pStyle w:val="TableParagraph"/>
              <w:ind w:right="-93"/>
              <w:rPr>
                <w:rFonts w:ascii="Times New Roman"/>
                <w:sz w:val="16"/>
              </w:rPr>
            </w:pPr>
          </w:p>
        </w:tc>
        <w:tc>
          <w:tcPr>
            <w:tcW w:w="839" w:type="dxa"/>
          </w:tcPr>
          <w:p w:rsidR="00EB29FA" w:rsidRDefault="00981AB3" w:rsidP="00AF3C7E">
            <w:pPr>
              <w:pStyle w:val="TableParagraph"/>
              <w:spacing w:line="209" w:lineRule="exact"/>
              <w:ind w:left="109" w:right="-93"/>
              <w:rPr>
                <w:sz w:val="20"/>
              </w:rPr>
            </w:pPr>
            <w:r>
              <w:rPr>
                <w:sz w:val="20"/>
              </w:rPr>
              <w:t>Item</w:t>
            </w:r>
          </w:p>
        </w:tc>
        <w:tc>
          <w:tcPr>
            <w:tcW w:w="7669" w:type="dxa"/>
          </w:tcPr>
          <w:p w:rsidR="00EB29FA" w:rsidRDefault="00981AB3" w:rsidP="00F4546B">
            <w:pPr>
              <w:pStyle w:val="TableParagraph"/>
              <w:spacing w:line="209" w:lineRule="exact"/>
              <w:ind w:right="277"/>
              <w:jc w:val="right"/>
              <w:rPr>
                <w:sz w:val="20"/>
              </w:rPr>
            </w:pPr>
            <w:r>
              <w:rPr>
                <w:sz w:val="20"/>
              </w:rPr>
              <w:t>Unit</w:t>
            </w:r>
          </w:p>
        </w:tc>
      </w:tr>
      <w:tr w:rsidR="00EB29FA" w:rsidTr="00F92EA3">
        <w:trPr>
          <w:trHeight w:val="230"/>
        </w:trPr>
        <w:tc>
          <w:tcPr>
            <w:tcW w:w="816" w:type="dxa"/>
          </w:tcPr>
          <w:p w:rsidR="00EB29FA" w:rsidRDefault="00EB29FA" w:rsidP="00AF3C7E">
            <w:pPr>
              <w:pStyle w:val="TableParagraph"/>
              <w:ind w:right="-93"/>
              <w:rPr>
                <w:rFonts w:ascii="Times New Roman"/>
                <w:sz w:val="16"/>
              </w:rPr>
            </w:pPr>
          </w:p>
        </w:tc>
        <w:tc>
          <w:tcPr>
            <w:tcW w:w="839" w:type="dxa"/>
          </w:tcPr>
          <w:p w:rsidR="00EB29FA" w:rsidRDefault="00981AB3" w:rsidP="00AF3C7E">
            <w:pPr>
              <w:pStyle w:val="TableParagraph"/>
              <w:spacing w:line="210" w:lineRule="exact"/>
              <w:ind w:left="109" w:right="-93"/>
              <w:rPr>
                <w:b/>
                <w:sz w:val="20"/>
              </w:rPr>
            </w:pPr>
            <w:r>
              <w:rPr>
                <w:b/>
                <w:sz w:val="20"/>
              </w:rPr>
              <w:t>B21.01</w:t>
            </w:r>
          </w:p>
        </w:tc>
        <w:tc>
          <w:tcPr>
            <w:tcW w:w="7669" w:type="dxa"/>
          </w:tcPr>
          <w:p w:rsidR="00EB29FA" w:rsidRDefault="00981AB3" w:rsidP="00AF3C7E">
            <w:pPr>
              <w:pStyle w:val="TableParagraph"/>
              <w:spacing w:line="210" w:lineRule="exact"/>
              <w:ind w:left="223" w:right="-93"/>
              <w:rPr>
                <w:b/>
                <w:sz w:val="20"/>
              </w:rPr>
            </w:pPr>
            <w:r>
              <w:rPr>
                <w:b/>
                <w:sz w:val="20"/>
              </w:rPr>
              <w:t>Excavation for open drains</w:t>
            </w:r>
          </w:p>
        </w:tc>
      </w:tr>
      <w:tr w:rsidR="00EB29FA" w:rsidTr="00F92EA3">
        <w:trPr>
          <w:trHeight w:val="1377"/>
        </w:trPr>
        <w:tc>
          <w:tcPr>
            <w:tcW w:w="816" w:type="dxa"/>
          </w:tcPr>
          <w:p w:rsidR="00EB29FA" w:rsidRDefault="00EB29FA" w:rsidP="00AF3C7E">
            <w:pPr>
              <w:pStyle w:val="TableParagraph"/>
              <w:ind w:right="-93"/>
              <w:rPr>
                <w:rFonts w:ascii="Times New Roman"/>
                <w:sz w:val="18"/>
              </w:rPr>
            </w:pPr>
          </w:p>
        </w:tc>
        <w:tc>
          <w:tcPr>
            <w:tcW w:w="8508" w:type="dxa"/>
            <w:gridSpan w:val="2"/>
          </w:tcPr>
          <w:p w:rsidR="00EB29FA" w:rsidRDefault="00981AB3" w:rsidP="00AF3C7E">
            <w:pPr>
              <w:pStyle w:val="TableParagraph"/>
              <w:spacing w:line="228" w:lineRule="exact"/>
              <w:ind w:left="109" w:right="-93"/>
              <w:jc w:val="both"/>
              <w:rPr>
                <w:sz w:val="20"/>
              </w:rPr>
            </w:pPr>
            <w:r>
              <w:rPr>
                <w:sz w:val="20"/>
              </w:rPr>
              <w:t>Add the following to the penultimate paragraph:</w:t>
            </w:r>
          </w:p>
          <w:p w:rsidR="00EB29FA" w:rsidRDefault="00981AB3" w:rsidP="00F4546B">
            <w:pPr>
              <w:pStyle w:val="TableParagraph"/>
              <w:spacing w:before="1"/>
              <w:ind w:left="109" w:right="277"/>
              <w:jc w:val="both"/>
              <w:rPr>
                <w:sz w:val="20"/>
              </w:rPr>
            </w:pPr>
            <w:r>
              <w:rPr>
                <w:sz w:val="20"/>
              </w:rPr>
              <w:t>“The tendered rate shall also include full compensation for trimming the open drains” “This</w:t>
            </w:r>
            <w:r>
              <w:rPr>
                <w:spacing w:val="-4"/>
                <w:sz w:val="20"/>
              </w:rPr>
              <w:t xml:space="preserve"> </w:t>
            </w:r>
            <w:r>
              <w:rPr>
                <w:sz w:val="20"/>
              </w:rPr>
              <w:t>item does</w:t>
            </w:r>
            <w:r>
              <w:rPr>
                <w:spacing w:val="-4"/>
                <w:sz w:val="20"/>
              </w:rPr>
              <w:t xml:space="preserve"> </w:t>
            </w:r>
            <w:r>
              <w:rPr>
                <w:sz w:val="20"/>
              </w:rPr>
              <w:t>not</w:t>
            </w:r>
            <w:r>
              <w:rPr>
                <w:spacing w:val="-4"/>
                <w:sz w:val="20"/>
              </w:rPr>
              <w:t xml:space="preserve"> </w:t>
            </w:r>
            <w:r>
              <w:rPr>
                <w:sz w:val="20"/>
              </w:rPr>
              <w:t>include</w:t>
            </w:r>
            <w:r>
              <w:rPr>
                <w:spacing w:val="-3"/>
                <w:sz w:val="20"/>
              </w:rPr>
              <w:t xml:space="preserve"> </w:t>
            </w:r>
            <w:r>
              <w:rPr>
                <w:sz w:val="20"/>
              </w:rPr>
              <w:t>the</w:t>
            </w:r>
            <w:r>
              <w:rPr>
                <w:spacing w:val="-4"/>
                <w:sz w:val="20"/>
              </w:rPr>
              <w:t xml:space="preserve"> </w:t>
            </w:r>
            <w:r>
              <w:rPr>
                <w:sz w:val="20"/>
              </w:rPr>
              <w:t>excavations</w:t>
            </w:r>
            <w:r>
              <w:rPr>
                <w:spacing w:val="-4"/>
                <w:sz w:val="20"/>
              </w:rPr>
              <w:t xml:space="preserve"> </w:t>
            </w:r>
            <w:r>
              <w:rPr>
                <w:sz w:val="20"/>
              </w:rPr>
              <w:t>for</w:t>
            </w:r>
            <w:r>
              <w:rPr>
                <w:spacing w:val="-4"/>
                <w:sz w:val="20"/>
              </w:rPr>
              <w:t xml:space="preserve"> </w:t>
            </w:r>
            <w:r>
              <w:rPr>
                <w:sz w:val="20"/>
              </w:rPr>
              <w:t>the</w:t>
            </w:r>
            <w:r>
              <w:rPr>
                <w:spacing w:val="-4"/>
                <w:sz w:val="20"/>
              </w:rPr>
              <w:t xml:space="preserve"> </w:t>
            </w:r>
            <w:r>
              <w:rPr>
                <w:sz w:val="20"/>
              </w:rPr>
              <w:t>earth</w:t>
            </w:r>
            <w:r>
              <w:rPr>
                <w:spacing w:val="-4"/>
                <w:sz w:val="20"/>
              </w:rPr>
              <w:t xml:space="preserve"> </w:t>
            </w:r>
            <w:r>
              <w:rPr>
                <w:sz w:val="20"/>
              </w:rPr>
              <w:t>channel</w:t>
            </w:r>
            <w:r>
              <w:rPr>
                <w:spacing w:val="-3"/>
                <w:sz w:val="20"/>
              </w:rPr>
              <w:t xml:space="preserve"> </w:t>
            </w:r>
            <w:r>
              <w:rPr>
                <w:sz w:val="20"/>
              </w:rPr>
              <w:t>along</w:t>
            </w:r>
            <w:r>
              <w:rPr>
                <w:spacing w:val="-5"/>
                <w:sz w:val="20"/>
              </w:rPr>
              <w:t xml:space="preserve"> </w:t>
            </w:r>
            <w:r>
              <w:rPr>
                <w:sz w:val="20"/>
              </w:rPr>
              <w:t>the</w:t>
            </w:r>
            <w:r>
              <w:rPr>
                <w:spacing w:val="-4"/>
                <w:sz w:val="20"/>
              </w:rPr>
              <w:t xml:space="preserve"> </w:t>
            </w:r>
            <w:r>
              <w:rPr>
                <w:sz w:val="20"/>
              </w:rPr>
              <w:t>road</w:t>
            </w:r>
            <w:r>
              <w:rPr>
                <w:spacing w:val="-2"/>
                <w:sz w:val="20"/>
              </w:rPr>
              <w:t xml:space="preserve"> </w:t>
            </w:r>
            <w:r>
              <w:rPr>
                <w:sz w:val="20"/>
              </w:rPr>
              <w:t>profile as per typical cross section, which is deemed included in the mass earthworks (Section 3300). This item is specifically for additional open drains leading away</w:t>
            </w:r>
            <w:r>
              <w:rPr>
                <w:spacing w:val="-19"/>
                <w:sz w:val="20"/>
              </w:rPr>
              <w:t xml:space="preserve"> </w:t>
            </w:r>
            <w:r>
              <w:rPr>
                <w:sz w:val="20"/>
              </w:rPr>
              <w:t>from</w:t>
            </w:r>
          </w:p>
          <w:p w:rsidR="00EB29FA" w:rsidRDefault="00981AB3" w:rsidP="00AF3C7E">
            <w:pPr>
              <w:pStyle w:val="TableParagraph"/>
              <w:spacing w:line="209" w:lineRule="exact"/>
              <w:ind w:left="109" w:right="-93"/>
              <w:jc w:val="both"/>
              <w:rPr>
                <w:sz w:val="20"/>
              </w:rPr>
            </w:pPr>
            <w:r>
              <w:rPr>
                <w:sz w:val="20"/>
              </w:rPr>
              <w:t>the road profile, like mitre drains, etc.”</w:t>
            </w:r>
          </w:p>
        </w:tc>
      </w:tr>
    </w:tbl>
    <w:p w:rsidR="00EB29FA" w:rsidRDefault="00EB29FA" w:rsidP="00AF3C7E">
      <w:pPr>
        <w:spacing w:line="209" w:lineRule="exact"/>
        <w:ind w:right="-93"/>
        <w:rPr>
          <w:sz w:val="20"/>
        </w:rPr>
        <w:sectPr w:rsidR="00EB29FA" w:rsidSect="0043440A">
          <w:headerReference w:type="default" r:id="rId185"/>
          <w:footerReference w:type="default" r:id="rId186"/>
          <w:pgSz w:w="11910" w:h="16840"/>
          <w:pgMar w:top="851" w:right="567" w:bottom="851" w:left="1134" w:header="854" w:footer="760" w:gutter="0"/>
          <w:cols w:space="720"/>
        </w:sectPr>
      </w:pPr>
    </w:p>
    <w:p w:rsidR="00F92EA3" w:rsidRDefault="00981AB3">
      <w:pPr>
        <w:pStyle w:val="ListParagraph"/>
        <w:numPr>
          <w:ilvl w:val="0"/>
          <w:numId w:val="40"/>
        </w:numPr>
        <w:tabs>
          <w:tab w:val="left" w:pos="709"/>
          <w:tab w:val="left" w:pos="1560"/>
        </w:tabs>
        <w:spacing w:before="240" w:line="446" w:lineRule="auto"/>
        <w:ind w:left="709" w:right="3" w:hanging="709"/>
        <w:rPr>
          <w:b/>
          <w:sz w:val="20"/>
        </w:rPr>
      </w:pPr>
      <w:r>
        <w:rPr>
          <w:b/>
          <w:sz w:val="20"/>
          <w:u w:val="thick"/>
        </w:rPr>
        <w:t>SECTION 2200: PREFABRICATED CULVERTS</w:t>
      </w:r>
      <w:r>
        <w:rPr>
          <w:b/>
          <w:sz w:val="20"/>
        </w:rPr>
        <w:t xml:space="preserve"> </w:t>
      </w:r>
    </w:p>
    <w:p w:rsidR="00EB29FA" w:rsidRDefault="00981AB3" w:rsidP="00F92EA3">
      <w:pPr>
        <w:pStyle w:val="ListParagraph"/>
        <w:tabs>
          <w:tab w:val="left" w:pos="709"/>
          <w:tab w:val="left" w:pos="1560"/>
        </w:tabs>
        <w:spacing w:before="240" w:line="446" w:lineRule="auto"/>
        <w:ind w:left="709" w:right="3" w:firstLine="0"/>
        <w:rPr>
          <w:b/>
          <w:sz w:val="20"/>
        </w:rPr>
      </w:pPr>
      <w:r>
        <w:rPr>
          <w:b/>
          <w:sz w:val="20"/>
        </w:rPr>
        <w:t>B2203</w:t>
      </w:r>
      <w:r>
        <w:rPr>
          <w:b/>
          <w:sz w:val="20"/>
        </w:rPr>
        <w:tab/>
        <w:t>MATERIALS</w:t>
      </w:r>
    </w:p>
    <w:p w:rsidR="00EB29FA" w:rsidRDefault="00981AB3" w:rsidP="00F92EA3">
      <w:pPr>
        <w:tabs>
          <w:tab w:val="left" w:pos="1560"/>
        </w:tabs>
        <w:spacing w:before="240" w:after="240"/>
        <w:ind w:left="709" w:right="3"/>
        <w:rPr>
          <w:b/>
          <w:sz w:val="20"/>
        </w:rPr>
      </w:pPr>
      <w:r>
        <w:rPr>
          <w:b/>
          <w:sz w:val="20"/>
        </w:rPr>
        <w:t>d)</w:t>
      </w:r>
      <w:r>
        <w:rPr>
          <w:b/>
          <w:sz w:val="20"/>
        </w:rPr>
        <w:tab/>
        <w:t>Fine granular</w:t>
      </w:r>
      <w:r>
        <w:rPr>
          <w:b/>
          <w:spacing w:val="-3"/>
          <w:sz w:val="20"/>
        </w:rPr>
        <w:t xml:space="preserve"> </w:t>
      </w:r>
      <w:r>
        <w:rPr>
          <w:b/>
          <w:sz w:val="20"/>
        </w:rPr>
        <w:t>material</w:t>
      </w:r>
    </w:p>
    <w:p w:rsidR="00EB29FA" w:rsidRDefault="00981AB3" w:rsidP="00F92EA3">
      <w:pPr>
        <w:pStyle w:val="BodyText"/>
        <w:spacing w:before="240" w:after="240"/>
        <w:ind w:left="709" w:right="3"/>
      </w:pPr>
      <w:r>
        <w:t>Add the following:</w:t>
      </w:r>
    </w:p>
    <w:p w:rsidR="00EB29FA" w:rsidRDefault="00981AB3" w:rsidP="00F92EA3">
      <w:pPr>
        <w:pStyle w:val="BodyText"/>
        <w:spacing w:before="240" w:after="240" w:line="242" w:lineRule="auto"/>
        <w:ind w:left="709" w:right="3"/>
        <w:jc w:val="both"/>
      </w:pPr>
      <w:r>
        <w:t>“In</w:t>
      </w:r>
      <w:r>
        <w:rPr>
          <w:spacing w:val="-6"/>
        </w:rPr>
        <w:t xml:space="preserve"> </w:t>
      </w:r>
      <w:r>
        <w:t>addition</w:t>
      </w:r>
      <w:r>
        <w:rPr>
          <w:spacing w:val="-6"/>
        </w:rPr>
        <w:t xml:space="preserve"> </w:t>
      </w:r>
      <w:r>
        <w:t>to</w:t>
      </w:r>
      <w:r>
        <w:rPr>
          <w:spacing w:val="-6"/>
        </w:rPr>
        <w:t xml:space="preserve"> </w:t>
      </w:r>
      <w:r>
        <w:t>clause</w:t>
      </w:r>
      <w:r>
        <w:rPr>
          <w:spacing w:val="-6"/>
        </w:rPr>
        <w:t xml:space="preserve"> </w:t>
      </w:r>
      <w:r>
        <w:t>22.03(d)</w:t>
      </w:r>
      <w:r>
        <w:rPr>
          <w:spacing w:val="-5"/>
        </w:rPr>
        <w:t xml:space="preserve"> </w:t>
      </w:r>
      <w:r>
        <w:t>the</w:t>
      </w:r>
      <w:r>
        <w:rPr>
          <w:spacing w:val="-6"/>
        </w:rPr>
        <w:t xml:space="preserve"> </w:t>
      </w:r>
      <w:r>
        <w:t>Engineer</w:t>
      </w:r>
      <w:r>
        <w:rPr>
          <w:spacing w:val="-4"/>
        </w:rPr>
        <w:t xml:space="preserve"> </w:t>
      </w:r>
      <w:r>
        <w:t>may</w:t>
      </w:r>
      <w:r>
        <w:rPr>
          <w:spacing w:val="-7"/>
        </w:rPr>
        <w:t xml:space="preserve"> </w:t>
      </w:r>
      <w:r>
        <w:t>allow</w:t>
      </w:r>
      <w:r>
        <w:rPr>
          <w:spacing w:val="-5"/>
        </w:rPr>
        <w:t xml:space="preserve"> </w:t>
      </w:r>
      <w:r>
        <w:t>approved</w:t>
      </w:r>
      <w:r>
        <w:rPr>
          <w:spacing w:val="-6"/>
        </w:rPr>
        <w:t xml:space="preserve"> </w:t>
      </w:r>
      <w:r>
        <w:t>selected</w:t>
      </w:r>
      <w:r>
        <w:rPr>
          <w:spacing w:val="-6"/>
        </w:rPr>
        <w:t xml:space="preserve"> </w:t>
      </w:r>
      <w:r>
        <w:t>fine</w:t>
      </w:r>
      <w:r>
        <w:rPr>
          <w:spacing w:val="-6"/>
        </w:rPr>
        <w:t xml:space="preserve"> </w:t>
      </w:r>
      <w:r>
        <w:t>material</w:t>
      </w:r>
      <w:r>
        <w:rPr>
          <w:spacing w:val="-6"/>
        </w:rPr>
        <w:t xml:space="preserve"> </w:t>
      </w:r>
      <w:r>
        <w:t>to</w:t>
      </w:r>
      <w:r>
        <w:rPr>
          <w:spacing w:val="-5"/>
        </w:rPr>
        <w:t xml:space="preserve"> </w:t>
      </w:r>
      <w:r>
        <w:t>be used as bedding</w:t>
      </w:r>
      <w:r>
        <w:rPr>
          <w:spacing w:val="-4"/>
        </w:rPr>
        <w:t xml:space="preserve"> </w:t>
      </w:r>
      <w:r>
        <w:t>material.”</w:t>
      </w:r>
    </w:p>
    <w:p w:rsidR="00EB29FA" w:rsidRPr="00FC1BA8" w:rsidRDefault="00981AB3" w:rsidP="00F92EA3">
      <w:pPr>
        <w:pStyle w:val="Heading5"/>
        <w:tabs>
          <w:tab w:val="left" w:pos="1560"/>
        </w:tabs>
        <w:spacing w:before="240" w:after="240"/>
        <w:ind w:left="709" w:right="3"/>
        <w:rPr>
          <w:bCs w:val="0"/>
          <w:szCs w:val="22"/>
        </w:rPr>
      </w:pPr>
      <w:r w:rsidRPr="00FC1BA8">
        <w:rPr>
          <w:bCs w:val="0"/>
          <w:szCs w:val="22"/>
        </w:rPr>
        <w:t>B2204</w:t>
      </w:r>
      <w:r w:rsidRPr="00FC1BA8">
        <w:rPr>
          <w:bCs w:val="0"/>
          <w:szCs w:val="22"/>
        </w:rPr>
        <w:tab/>
        <w:t>CONSTRUCTION METHODS</w:t>
      </w:r>
    </w:p>
    <w:p w:rsidR="00EB29FA" w:rsidRDefault="00981AB3" w:rsidP="00F92EA3">
      <w:pPr>
        <w:pStyle w:val="BodyText"/>
        <w:spacing w:before="240" w:after="240"/>
        <w:ind w:left="709" w:right="3"/>
      </w:pPr>
      <w:r>
        <w:t>Replace the third paragraph with the following:</w:t>
      </w:r>
    </w:p>
    <w:p w:rsidR="00EB29FA" w:rsidRDefault="00981AB3" w:rsidP="00F92EA3">
      <w:pPr>
        <w:pStyle w:val="BodyText"/>
        <w:spacing w:before="240" w:after="240"/>
        <w:ind w:left="709" w:right="3"/>
      </w:pPr>
      <w:r>
        <w:t>“All culverts shall be constructed by the ‘trench method’.”</w:t>
      </w:r>
    </w:p>
    <w:p w:rsidR="00EB29FA" w:rsidRDefault="00981AB3" w:rsidP="00F92EA3">
      <w:pPr>
        <w:pStyle w:val="Heading5"/>
        <w:tabs>
          <w:tab w:val="left" w:pos="1560"/>
        </w:tabs>
        <w:spacing w:before="240" w:after="240"/>
        <w:ind w:left="709" w:right="3"/>
      </w:pPr>
      <w:r>
        <w:t>B2207</w:t>
      </w:r>
      <w:r>
        <w:tab/>
        <w:t>UNSUITABLE FOUNDING</w:t>
      </w:r>
      <w:r>
        <w:rPr>
          <w:spacing w:val="1"/>
        </w:rPr>
        <w:t xml:space="preserve"> </w:t>
      </w:r>
      <w:r>
        <w:t>CONDITIONS</w:t>
      </w:r>
    </w:p>
    <w:p w:rsidR="00EB29FA" w:rsidRDefault="00981AB3" w:rsidP="00F92EA3">
      <w:pPr>
        <w:pStyle w:val="BodyText"/>
        <w:spacing w:before="240" w:after="240"/>
        <w:ind w:left="709" w:right="3"/>
      </w:pPr>
      <w:r>
        <w:t>Substitute the second paragraph of Clause 2207 with the following:</w:t>
      </w:r>
    </w:p>
    <w:p w:rsidR="00EB29FA" w:rsidRDefault="00981AB3" w:rsidP="00F92EA3">
      <w:pPr>
        <w:pStyle w:val="BodyText"/>
        <w:spacing w:before="240" w:after="240"/>
        <w:ind w:left="709" w:right="3"/>
      </w:pPr>
      <w:r>
        <w:t>“The width of the excavation and cushion to be as shown on the drawings.”</w:t>
      </w:r>
    </w:p>
    <w:p w:rsidR="00EB29FA" w:rsidRDefault="00981AB3" w:rsidP="00F92EA3">
      <w:pPr>
        <w:pStyle w:val="Heading5"/>
        <w:tabs>
          <w:tab w:val="left" w:pos="1560"/>
        </w:tabs>
        <w:spacing w:before="240" w:after="240"/>
        <w:ind w:left="709" w:right="3"/>
      </w:pPr>
      <w:r>
        <w:t>B2211</w:t>
      </w:r>
      <w:r>
        <w:tab/>
        <w:t>BACKFILLING OF PREFABRICATED</w:t>
      </w:r>
      <w:r>
        <w:rPr>
          <w:spacing w:val="-2"/>
        </w:rPr>
        <w:t xml:space="preserve"> </w:t>
      </w:r>
      <w:r>
        <w:t>CULVERTS</w:t>
      </w:r>
    </w:p>
    <w:p w:rsidR="00EB29FA" w:rsidRDefault="00981AB3" w:rsidP="00F92EA3">
      <w:pPr>
        <w:pStyle w:val="BodyText"/>
        <w:spacing w:before="240" w:after="240"/>
        <w:ind w:left="709" w:right="3"/>
      </w:pPr>
      <w:r>
        <w:t>Substitute the second sentence in the ninth paragraph with the following:</w:t>
      </w:r>
    </w:p>
    <w:p w:rsidR="00EB29FA" w:rsidRDefault="00981AB3" w:rsidP="00F92EA3">
      <w:pPr>
        <w:pStyle w:val="BodyText"/>
        <w:spacing w:before="240" w:after="240"/>
        <w:ind w:left="709" w:right="3"/>
      </w:pPr>
      <w:r>
        <w:t>“The cement/soil mixture shall consist of CEM II 32,5 cement and of an approved gravel of sub-base quality (G5) mixed in proportion of 1:10.”</w:t>
      </w:r>
    </w:p>
    <w:p w:rsidR="00EB29FA" w:rsidRDefault="00981AB3" w:rsidP="00F92EA3">
      <w:pPr>
        <w:pStyle w:val="Heading5"/>
        <w:tabs>
          <w:tab w:val="left" w:pos="1560"/>
        </w:tabs>
        <w:spacing w:before="240" w:after="240"/>
        <w:ind w:left="709" w:right="3"/>
      </w:pPr>
      <w:r>
        <w:t>B2215</w:t>
      </w:r>
      <w:r>
        <w:tab/>
        <w:t>SERVICE</w:t>
      </w:r>
      <w:r>
        <w:rPr>
          <w:spacing w:val="-2"/>
        </w:rPr>
        <w:t xml:space="preserve"> </w:t>
      </w:r>
      <w:r>
        <w:t>DUCTS</w:t>
      </w:r>
    </w:p>
    <w:p w:rsidR="00EB29FA" w:rsidRDefault="00981AB3" w:rsidP="00F92EA3">
      <w:pPr>
        <w:pStyle w:val="BodyText"/>
        <w:spacing w:before="240" w:after="240"/>
        <w:ind w:left="709" w:right="3"/>
      </w:pPr>
      <w:r>
        <w:t>Substitute the fourth paragraph with the following paragraph:</w:t>
      </w:r>
    </w:p>
    <w:p w:rsidR="00EB29FA" w:rsidRDefault="00981AB3" w:rsidP="00F92EA3">
      <w:pPr>
        <w:pStyle w:val="BodyText"/>
        <w:spacing w:before="240" w:after="240"/>
        <w:ind w:left="709" w:right="3"/>
        <w:jc w:val="both"/>
      </w:pPr>
      <w:r>
        <w:t>“The depth of the excavation shall be such that a minimum coverage of 1,0 m is allowed for between the road surface/shoulders or any part of the road formation surface. The excavation</w:t>
      </w:r>
      <w:r>
        <w:rPr>
          <w:spacing w:val="-9"/>
        </w:rPr>
        <w:t xml:space="preserve"> </w:t>
      </w:r>
      <w:r>
        <w:t>for</w:t>
      </w:r>
      <w:r>
        <w:rPr>
          <w:spacing w:val="-8"/>
        </w:rPr>
        <w:t xml:space="preserve"> </w:t>
      </w:r>
      <w:r>
        <w:t>service</w:t>
      </w:r>
      <w:r>
        <w:rPr>
          <w:spacing w:val="-9"/>
        </w:rPr>
        <w:t xml:space="preserve"> </w:t>
      </w:r>
      <w:r>
        <w:t>ducts</w:t>
      </w:r>
      <w:r>
        <w:rPr>
          <w:spacing w:val="-8"/>
        </w:rPr>
        <w:t xml:space="preserve"> </w:t>
      </w:r>
      <w:r>
        <w:t>will</w:t>
      </w:r>
      <w:r>
        <w:rPr>
          <w:spacing w:val="-10"/>
        </w:rPr>
        <w:t xml:space="preserve"> </w:t>
      </w:r>
      <w:r>
        <w:t>further</w:t>
      </w:r>
      <w:r>
        <w:rPr>
          <w:spacing w:val="-9"/>
        </w:rPr>
        <w:t xml:space="preserve"> </w:t>
      </w:r>
      <w:r>
        <w:t>be</w:t>
      </w:r>
      <w:r>
        <w:rPr>
          <w:spacing w:val="-9"/>
        </w:rPr>
        <w:t xml:space="preserve"> </w:t>
      </w:r>
      <w:r>
        <w:t>done</w:t>
      </w:r>
      <w:r>
        <w:rPr>
          <w:spacing w:val="-10"/>
        </w:rPr>
        <w:t xml:space="preserve"> </w:t>
      </w:r>
      <w:r>
        <w:t>to</w:t>
      </w:r>
      <w:r>
        <w:rPr>
          <w:spacing w:val="-9"/>
        </w:rPr>
        <w:t xml:space="preserve"> </w:t>
      </w:r>
      <w:r>
        <w:t>ensure</w:t>
      </w:r>
      <w:r>
        <w:rPr>
          <w:spacing w:val="-9"/>
        </w:rPr>
        <w:t xml:space="preserve"> </w:t>
      </w:r>
      <w:r>
        <w:t>that</w:t>
      </w:r>
      <w:r>
        <w:rPr>
          <w:spacing w:val="-9"/>
        </w:rPr>
        <w:t xml:space="preserve"> </w:t>
      </w:r>
      <w:r>
        <w:t>the</w:t>
      </w:r>
      <w:r>
        <w:rPr>
          <w:spacing w:val="-7"/>
        </w:rPr>
        <w:t xml:space="preserve"> </w:t>
      </w:r>
      <w:r>
        <w:t>duct</w:t>
      </w:r>
      <w:r>
        <w:rPr>
          <w:spacing w:val="-9"/>
        </w:rPr>
        <w:t xml:space="preserve"> </w:t>
      </w:r>
      <w:r>
        <w:t>is</w:t>
      </w:r>
      <w:r>
        <w:rPr>
          <w:spacing w:val="-6"/>
        </w:rPr>
        <w:t xml:space="preserve"> </w:t>
      </w:r>
      <w:r>
        <w:t>600</w:t>
      </w:r>
      <w:r>
        <w:rPr>
          <w:spacing w:val="-9"/>
        </w:rPr>
        <w:t xml:space="preserve"> </w:t>
      </w:r>
      <w:r>
        <w:t>mm</w:t>
      </w:r>
      <w:r>
        <w:rPr>
          <w:spacing w:val="-5"/>
        </w:rPr>
        <w:t xml:space="preserve"> </w:t>
      </w:r>
      <w:r>
        <w:t>below</w:t>
      </w:r>
      <w:r>
        <w:rPr>
          <w:spacing w:val="-9"/>
        </w:rPr>
        <w:t xml:space="preserve"> </w:t>
      </w:r>
      <w:r>
        <w:t>any part of the natural ground and will allow for the thickness of the pipe bedding. All service ducts will be placed in a 1:10 cement/soil mixture, at least 75 mm thick on either side of the pipe. Service ducts shall extend 1m outside the road</w:t>
      </w:r>
      <w:r>
        <w:rPr>
          <w:spacing w:val="-9"/>
        </w:rPr>
        <w:t xml:space="preserve"> </w:t>
      </w:r>
      <w:r>
        <w:t>reserve.”</w:t>
      </w:r>
    </w:p>
    <w:p w:rsidR="00EB29FA" w:rsidRDefault="00981AB3" w:rsidP="00F92EA3">
      <w:pPr>
        <w:pStyle w:val="Heading5"/>
        <w:tabs>
          <w:tab w:val="left" w:pos="1560"/>
        </w:tabs>
        <w:spacing w:before="240" w:after="240"/>
        <w:ind w:left="709" w:right="3"/>
      </w:pPr>
      <w:r>
        <w:t>B2218</w:t>
      </w:r>
      <w:r>
        <w:tab/>
        <w:t>MEASUREMENT AND</w:t>
      </w:r>
      <w:r w:rsidRPr="0043440A">
        <w:t xml:space="preserve"> </w:t>
      </w:r>
      <w:r>
        <w:t>PAYMENT</w:t>
      </w:r>
    </w:p>
    <w:p w:rsidR="00EB29FA" w:rsidRDefault="00981AB3" w:rsidP="00F92EA3">
      <w:pPr>
        <w:pStyle w:val="BodyText"/>
        <w:ind w:left="709" w:right="3"/>
      </w:pPr>
      <w:r>
        <w:t>Add the following clauses:</w:t>
      </w:r>
    </w:p>
    <w:p w:rsidR="00EB29FA" w:rsidRDefault="00981AB3" w:rsidP="00F92EA3">
      <w:pPr>
        <w:pStyle w:val="Heading5"/>
        <w:tabs>
          <w:tab w:val="left" w:pos="1560"/>
        </w:tabs>
        <w:spacing w:before="240" w:after="240"/>
        <w:ind w:left="709" w:right="3"/>
      </w:pPr>
      <w:r>
        <w:t>"B2219</w:t>
      </w:r>
      <w:r>
        <w:tab/>
        <w:t>CONSTRUCTION</w:t>
      </w:r>
      <w:r w:rsidRPr="0043440A">
        <w:t xml:space="preserve"> </w:t>
      </w:r>
      <w:r>
        <w:t>TOLERANCES</w:t>
      </w:r>
    </w:p>
    <w:p w:rsidR="00EB29FA" w:rsidRDefault="00981AB3" w:rsidP="00F92EA3">
      <w:pPr>
        <w:pStyle w:val="BodyText"/>
        <w:spacing w:line="242" w:lineRule="auto"/>
        <w:ind w:left="709" w:right="3"/>
        <w:jc w:val="both"/>
      </w:pPr>
      <w:r>
        <w:t>The</w:t>
      </w:r>
      <w:r>
        <w:rPr>
          <w:spacing w:val="-16"/>
        </w:rPr>
        <w:t xml:space="preserve"> </w:t>
      </w:r>
      <w:r>
        <w:t>installation</w:t>
      </w:r>
      <w:r>
        <w:rPr>
          <w:spacing w:val="-13"/>
        </w:rPr>
        <w:t xml:space="preserve"> </w:t>
      </w:r>
      <w:r>
        <w:t>of</w:t>
      </w:r>
      <w:r>
        <w:rPr>
          <w:spacing w:val="-13"/>
        </w:rPr>
        <w:t xml:space="preserve"> </w:t>
      </w:r>
      <w:r>
        <w:t>prefabricated</w:t>
      </w:r>
      <w:r>
        <w:rPr>
          <w:spacing w:val="-14"/>
        </w:rPr>
        <w:t xml:space="preserve"> </w:t>
      </w:r>
      <w:r>
        <w:t>pipes,</w:t>
      </w:r>
      <w:r>
        <w:rPr>
          <w:spacing w:val="-13"/>
        </w:rPr>
        <w:t xml:space="preserve"> </w:t>
      </w:r>
      <w:r>
        <w:t>portal</w:t>
      </w:r>
      <w:r>
        <w:rPr>
          <w:spacing w:val="-13"/>
        </w:rPr>
        <w:t xml:space="preserve"> </w:t>
      </w:r>
      <w:r>
        <w:t>and</w:t>
      </w:r>
      <w:r>
        <w:rPr>
          <w:spacing w:val="-13"/>
        </w:rPr>
        <w:t xml:space="preserve"> </w:t>
      </w:r>
      <w:r>
        <w:t>rectangular</w:t>
      </w:r>
      <w:r>
        <w:rPr>
          <w:spacing w:val="-14"/>
        </w:rPr>
        <w:t xml:space="preserve"> </w:t>
      </w:r>
      <w:r>
        <w:t>culverts</w:t>
      </w:r>
      <w:r>
        <w:rPr>
          <w:spacing w:val="-13"/>
        </w:rPr>
        <w:t xml:space="preserve"> </w:t>
      </w:r>
      <w:r>
        <w:t>and</w:t>
      </w:r>
      <w:r>
        <w:rPr>
          <w:spacing w:val="-13"/>
        </w:rPr>
        <w:t xml:space="preserve"> </w:t>
      </w:r>
      <w:r>
        <w:t>ducts</w:t>
      </w:r>
      <w:r>
        <w:rPr>
          <w:spacing w:val="-14"/>
        </w:rPr>
        <w:t xml:space="preserve"> </w:t>
      </w:r>
      <w:r>
        <w:t>shall</w:t>
      </w:r>
      <w:r>
        <w:rPr>
          <w:spacing w:val="-14"/>
        </w:rPr>
        <w:t xml:space="preserve"> </w:t>
      </w:r>
      <w:r>
        <w:t>comply with the requirements stated</w:t>
      </w:r>
      <w:r>
        <w:rPr>
          <w:spacing w:val="-2"/>
        </w:rPr>
        <w:t xml:space="preserve"> </w:t>
      </w:r>
      <w:r>
        <w:t>below:</w:t>
      </w:r>
    </w:p>
    <w:p w:rsidR="00EB29FA" w:rsidRDefault="00981AB3">
      <w:pPr>
        <w:pStyle w:val="Heading5"/>
        <w:numPr>
          <w:ilvl w:val="0"/>
          <w:numId w:val="30"/>
        </w:numPr>
        <w:tabs>
          <w:tab w:val="left" w:pos="1418"/>
        </w:tabs>
        <w:spacing w:before="196"/>
        <w:ind w:right="3" w:hanging="1413"/>
      </w:pPr>
      <w:r>
        <w:t>Level</w:t>
      </w:r>
    </w:p>
    <w:p w:rsidR="00EB29FA" w:rsidRDefault="00981AB3" w:rsidP="00F92EA3">
      <w:pPr>
        <w:pStyle w:val="BodyText"/>
        <w:tabs>
          <w:tab w:val="left" w:pos="1418"/>
        </w:tabs>
        <w:spacing w:before="120"/>
        <w:ind w:left="1400" w:right="3" w:firstLine="18"/>
      </w:pPr>
      <w:r>
        <w:t>The permissible deviation from the specified level shall be ± 25 mm.</w:t>
      </w:r>
    </w:p>
    <w:p w:rsidR="00EB29FA" w:rsidRDefault="00981AB3">
      <w:pPr>
        <w:pStyle w:val="Heading5"/>
        <w:numPr>
          <w:ilvl w:val="0"/>
          <w:numId w:val="30"/>
        </w:numPr>
        <w:tabs>
          <w:tab w:val="left" w:pos="1418"/>
        </w:tabs>
        <w:spacing w:before="197"/>
        <w:ind w:right="3" w:hanging="1413"/>
      </w:pPr>
      <w:r>
        <w:t>Alignment and</w:t>
      </w:r>
      <w:r>
        <w:rPr>
          <w:spacing w:val="-1"/>
        </w:rPr>
        <w:t xml:space="preserve"> </w:t>
      </w:r>
      <w:r>
        <w:t>grade</w:t>
      </w:r>
    </w:p>
    <w:p w:rsidR="00EB29FA" w:rsidRDefault="00981AB3" w:rsidP="00F92EA3">
      <w:pPr>
        <w:pStyle w:val="BodyText"/>
        <w:spacing w:before="120"/>
        <w:ind w:left="1418" w:right="3"/>
        <w:jc w:val="both"/>
      </w:pPr>
      <w:r>
        <w:t>The permissible deviation of the alignment and grade of each culvert and pipeline shall be</w:t>
      </w:r>
      <w:r w:rsidR="00FC1BA8">
        <w:t xml:space="preserve"> </w:t>
      </w:r>
      <w:r>
        <w:t>± 20 mm from the specified line and level, or from the line between culvert or pipe inverts</w:t>
      </w:r>
      <w:r w:rsidRPr="0043440A">
        <w:t xml:space="preserve"> </w:t>
      </w:r>
      <w:r>
        <w:t>at successive manholes or catchpits, as applicable, when measured over any 6 m length, and all such deviations shall be gradual. Reverse falls are</w:t>
      </w:r>
      <w:r w:rsidRPr="0043440A">
        <w:t xml:space="preserve"> </w:t>
      </w:r>
      <w:r>
        <w:t>unacceptable.”</w:t>
      </w:r>
    </w:p>
    <w:p w:rsidR="0043440A" w:rsidRDefault="0043440A" w:rsidP="00F92EA3">
      <w:pPr>
        <w:pStyle w:val="BodyText"/>
        <w:spacing w:before="1" w:line="242" w:lineRule="auto"/>
        <w:ind w:right="3"/>
        <w:jc w:val="both"/>
      </w:pPr>
    </w:p>
    <w:p w:rsidR="00EB29FA" w:rsidRDefault="00EB29FA" w:rsidP="00F92EA3">
      <w:pPr>
        <w:spacing w:line="242" w:lineRule="auto"/>
        <w:ind w:right="3"/>
        <w:jc w:val="both"/>
        <w:sectPr w:rsidR="00EB29FA" w:rsidSect="00FC1BA8">
          <w:headerReference w:type="default" r:id="rId187"/>
          <w:footerReference w:type="default" r:id="rId188"/>
          <w:pgSz w:w="11910" w:h="16840"/>
          <w:pgMar w:top="851" w:right="567" w:bottom="851" w:left="1134" w:header="854" w:footer="901" w:gutter="0"/>
          <w:cols w:space="720"/>
        </w:sectPr>
      </w:pPr>
    </w:p>
    <w:p w:rsidR="00EB29FA" w:rsidRDefault="00981AB3">
      <w:pPr>
        <w:pStyle w:val="Heading5"/>
        <w:numPr>
          <w:ilvl w:val="0"/>
          <w:numId w:val="40"/>
        </w:numPr>
        <w:tabs>
          <w:tab w:val="left" w:pos="709"/>
        </w:tabs>
        <w:spacing w:before="240" w:after="240" w:line="242" w:lineRule="auto"/>
        <w:ind w:left="1389" w:right="144" w:hanging="1389"/>
        <w:jc w:val="both"/>
      </w:pPr>
      <w:r>
        <w:rPr>
          <w:u w:val="thick"/>
        </w:rPr>
        <w:t>SECTION 2300: CONCRETE KERBING, CONCRETE CHANNELLING, OPEN</w:t>
      </w:r>
      <w:r w:rsidR="00FC1BA8">
        <w:rPr>
          <w:u w:val="thick"/>
        </w:rPr>
        <w:t xml:space="preserve"> </w:t>
      </w:r>
      <w:r>
        <w:rPr>
          <w:u w:val="thick"/>
        </w:rPr>
        <w:t>CONCRETE CHUTES AND CONCRETE LININGS FOR OPEN</w:t>
      </w:r>
      <w:r>
        <w:rPr>
          <w:spacing w:val="-5"/>
          <w:u w:val="thick"/>
        </w:rPr>
        <w:t xml:space="preserve"> </w:t>
      </w:r>
      <w:r>
        <w:rPr>
          <w:u w:val="thick"/>
        </w:rPr>
        <w:t>DRAINS</w:t>
      </w:r>
    </w:p>
    <w:p w:rsidR="00EB29FA" w:rsidRDefault="00981AB3" w:rsidP="00F92EA3">
      <w:pPr>
        <w:tabs>
          <w:tab w:val="left" w:pos="1675"/>
        </w:tabs>
        <w:spacing w:before="196"/>
        <w:ind w:left="682" w:right="144"/>
        <w:rPr>
          <w:b/>
          <w:sz w:val="20"/>
        </w:rPr>
      </w:pPr>
      <w:r>
        <w:rPr>
          <w:b/>
          <w:sz w:val="20"/>
        </w:rPr>
        <w:t>B2302</w:t>
      </w:r>
      <w:r>
        <w:rPr>
          <w:b/>
          <w:sz w:val="20"/>
        </w:rPr>
        <w:tab/>
        <w:t>MATERIALS</w:t>
      </w:r>
    </w:p>
    <w:p w:rsidR="00EB29FA" w:rsidRDefault="00981AB3" w:rsidP="00F92EA3">
      <w:pPr>
        <w:tabs>
          <w:tab w:val="left" w:pos="2383"/>
        </w:tabs>
        <w:spacing w:before="120" w:after="120"/>
        <w:ind w:left="1675" w:right="144"/>
        <w:rPr>
          <w:b/>
          <w:sz w:val="20"/>
        </w:rPr>
      </w:pPr>
      <w:r>
        <w:rPr>
          <w:sz w:val="20"/>
        </w:rPr>
        <w:t>(b)</w:t>
      </w:r>
      <w:r>
        <w:rPr>
          <w:sz w:val="20"/>
        </w:rPr>
        <w:tab/>
      </w:r>
      <w:r>
        <w:rPr>
          <w:b/>
          <w:sz w:val="20"/>
        </w:rPr>
        <w:t>Kerbing and</w:t>
      </w:r>
      <w:r>
        <w:rPr>
          <w:b/>
          <w:spacing w:val="1"/>
          <w:sz w:val="20"/>
        </w:rPr>
        <w:t xml:space="preserve"> </w:t>
      </w:r>
      <w:r>
        <w:rPr>
          <w:b/>
          <w:sz w:val="20"/>
        </w:rPr>
        <w:t>channeling</w:t>
      </w:r>
    </w:p>
    <w:p w:rsidR="00EB29FA" w:rsidRDefault="00981AB3" w:rsidP="00F92EA3">
      <w:pPr>
        <w:pStyle w:val="BodyText"/>
        <w:spacing w:before="120" w:after="120"/>
        <w:ind w:left="1675" w:right="144"/>
        <w:jc w:val="both"/>
      </w:pPr>
      <w:r>
        <w:t xml:space="preserve">Add to Sub-clause 2302(b) the </w:t>
      </w:r>
      <w:r w:rsidR="00551673">
        <w:t>following:</w:t>
      </w:r>
    </w:p>
    <w:p w:rsidR="00EB29FA" w:rsidRDefault="00981AB3" w:rsidP="00F92EA3">
      <w:pPr>
        <w:pStyle w:val="BodyText"/>
        <w:spacing w:before="120" w:after="120"/>
        <w:ind w:left="1675" w:right="144"/>
        <w:jc w:val="both"/>
      </w:pPr>
      <w:r>
        <w:t>Precast kerbs shall preferably be factory produced by a reputable manufacture of the articles and shall comply with the requirements of SABS 927.</w:t>
      </w:r>
    </w:p>
    <w:p w:rsidR="00EB29FA" w:rsidRDefault="00981AB3" w:rsidP="00F92EA3">
      <w:pPr>
        <w:pStyle w:val="Heading5"/>
        <w:tabs>
          <w:tab w:val="left" w:pos="1675"/>
        </w:tabs>
        <w:spacing w:before="240" w:after="120"/>
        <w:ind w:left="680" w:right="144"/>
      </w:pPr>
      <w:r>
        <w:t>B2304</w:t>
      </w:r>
      <w:r>
        <w:tab/>
        <w:t>CONSTRUCTION</w:t>
      </w:r>
    </w:p>
    <w:p w:rsidR="00EB29FA" w:rsidRDefault="00981AB3" w:rsidP="00F92EA3">
      <w:pPr>
        <w:tabs>
          <w:tab w:val="left" w:pos="2383"/>
        </w:tabs>
        <w:spacing w:before="1"/>
        <w:ind w:left="1675" w:right="144"/>
        <w:rPr>
          <w:b/>
          <w:sz w:val="20"/>
        </w:rPr>
      </w:pPr>
      <w:r>
        <w:rPr>
          <w:sz w:val="20"/>
        </w:rPr>
        <w:t>(b)</w:t>
      </w:r>
      <w:r>
        <w:rPr>
          <w:sz w:val="20"/>
        </w:rPr>
        <w:tab/>
      </w:r>
      <w:r>
        <w:rPr>
          <w:b/>
          <w:sz w:val="20"/>
        </w:rPr>
        <w:t xml:space="preserve">Prefabricated concrete </w:t>
      </w:r>
      <w:r w:rsidR="006B389E">
        <w:rPr>
          <w:b/>
          <w:sz w:val="20"/>
        </w:rPr>
        <w:t>Kerbing</w:t>
      </w:r>
      <w:r>
        <w:rPr>
          <w:b/>
          <w:sz w:val="20"/>
        </w:rPr>
        <w:t xml:space="preserve"> and</w:t>
      </w:r>
      <w:r>
        <w:rPr>
          <w:b/>
          <w:spacing w:val="1"/>
          <w:sz w:val="20"/>
        </w:rPr>
        <w:t xml:space="preserve"> </w:t>
      </w:r>
      <w:r>
        <w:rPr>
          <w:b/>
          <w:sz w:val="20"/>
        </w:rPr>
        <w:t>channeling</w:t>
      </w:r>
    </w:p>
    <w:p w:rsidR="00EB29FA" w:rsidRDefault="00981AB3" w:rsidP="00F92EA3">
      <w:pPr>
        <w:pStyle w:val="BodyText"/>
        <w:spacing w:before="120"/>
        <w:ind w:left="1673" w:right="144"/>
        <w:jc w:val="both"/>
      </w:pPr>
      <w:r>
        <w:t>Add to Sub-clause 2304(b) the following:</w:t>
      </w:r>
    </w:p>
    <w:p w:rsidR="00EB29FA" w:rsidRDefault="00981AB3" w:rsidP="00F92EA3">
      <w:pPr>
        <w:pStyle w:val="BodyText"/>
        <w:spacing w:before="120"/>
        <w:ind w:left="1673" w:right="144"/>
        <w:jc w:val="both"/>
      </w:pPr>
      <w:r>
        <w:t>All precast kerbs shall be provided with continuous in-situ concrete backing</w:t>
      </w:r>
      <w:r>
        <w:rPr>
          <w:spacing w:val="-29"/>
        </w:rPr>
        <w:t xml:space="preserve"> </w:t>
      </w:r>
      <w:r>
        <w:t>(haunching), the cost of which shall be included in the tendered</w:t>
      </w:r>
      <w:r>
        <w:rPr>
          <w:spacing w:val="-6"/>
        </w:rPr>
        <w:t xml:space="preserve"> </w:t>
      </w:r>
      <w:r>
        <w:t>rate.</w:t>
      </w:r>
    </w:p>
    <w:p w:rsidR="00EB29FA" w:rsidRDefault="00981AB3" w:rsidP="00F92EA3">
      <w:pPr>
        <w:pStyle w:val="BodyText"/>
        <w:spacing w:before="2"/>
        <w:ind w:left="1675" w:right="144"/>
        <w:jc w:val="both"/>
      </w:pPr>
      <w:r>
        <w:t xml:space="preserve">Dimensions of the triangular-shaped (in cross-section) haunching shall be calculated as </w:t>
      </w:r>
      <w:r w:rsidR="006B389E">
        <w:t>follows</w:t>
      </w:r>
      <w:r w:rsidR="006B389E">
        <w:rPr>
          <w:spacing w:val="-7"/>
        </w:rPr>
        <w:t>:</w:t>
      </w:r>
      <w:r>
        <w:rPr>
          <w:spacing w:val="42"/>
        </w:rPr>
        <w:t xml:space="preserve"> </w:t>
      </w:r>
      <w:r>
        <w:t>If</w:t>
      </w:r>
      <w:r>
        <w:rPr>
          <w:spacing w:val="-6"/>
        </w:rPr>
        <w:t xml:space="preserve"> </w:t>
      </w:r>
      <w:r>
        <w:t>the</w:t>
      </w:r>
      <w:r>
        <w:rPr>
          <w:spacing w:val="-8"/>
        </w:rPr>
        <w:t xml:space="preserve"> </w:t>
      </w:r>
      <w:r>
        <w:t>difference</w:t>
      </w:r>
      <w:r>
        <w:rPr>
          <w:spacing w:val="-7"/>
        </w:rPr>
        <w:t xml:space="preserve"> </w:t>
      </w:r>
      <w:r>
        <w:t>in</w:t>
      </w:r>
      <w:r>
        <w:rPr>
          <w:spacing w:val="-7"/>
        </w:rPr>
        <w:t xml:space="preserve"> </w:t>
      </w:r>
      <w:r>
        <w:t>levels</w:t>
      </w:r>
      <w:r>
        <w:rPr>
          <w:spacing w:val="-7"/>
        </w:rPr>
        <w:t xml:space="preserve"> </w:t>
      </w:r>
      <w:r>
        <w:t>between</w:t>
      </w:r>
      <w:r>
        <w:rPr>
          <w:spacing w:val="-8"/>
        </w:rPr>
        <w:t xml:space="preserve"> </w:t>
      </w:r>
      <w:r>
        <w:t>the</w:t>
      </w:r>
      <w:r>
        <w:rPr>
          <w:spacing w:val="-7"/>
        </w:rPr>
        <w:t xml:space="preserve"> </w:t>
      </w:r>
      <w:r>
        <w:t>top</w:t>
      </w:r>
      <w:r>
        <w:rPr>
          <w:spacing w:val="-7"/>
        </w:rPr>
        <w:t xml:space="preserve"> </w:t>
      </w:r>
      <w:r>
        <w:t>of</w:t>
      </w:r>
      <w:r>
        <w:rPr>
          <w:spacing w:val="-6"/>
        </w:rPr>
        <w:t xml:space="preserve"> </w:t>
      </w:r>
      <w:r>
        <w:t>the</w:t>
      </w:r>
      <w:r>
        <w:rPr>
          <w:spacing w:val="-8"/>
        </w:rPr>
        <w:t xml:space="preserve"> </w:t>
      </w:r>
      <w:r w:rsidR="006B389E">
        <w:t>kerbs</w:t>
      </w:r>
      <w:r>
        <w:rPr>
          <w:spacing w:val="-6"/>
        </w:rPr>
        <w:t xml:space="preserve"> </w:t>
      </w:r>
      <w:r>
        <w:t>and</w:t>
      </w:r>
      <w:r>
        <w:rPr>
          <w:spacing w:val="-8"/>
        </w:rPr>
        <w:t xml:space="preserve"> </w:t>
      </w:r>
      <w:r>
        <w:t>the</w:t>
      </w:r>
      <w:r>
        <w:rPr>
          <w:spacing w:val="-7"/>
        </w:rPr>
        <w:t xml:space="preserve"> </w:t>
      </w:r>
      <w:r>
        <w:t>sub</w:t>
      </w:r>
      <w:r>
        <w:rPr>
          <w:spacing w:val="-8"/>
        </w:rPr>
        <w:t xml:space="preserve"> </w:t>
      </w:r>
      <w:r>
        <w:t>base</w:t>
      </w:r>
      <w:r>
        <w:rPr>
          <w:spacing w:val="-7"/>
        </w:rPr>
        <w:t xml:space="preserve"> </w:t>
      </w:r>
      <w:r>
        <w:t>on</w:t>
      </w:r>
      <w:r>
        <w:rPr>
          <w:spacing w:val="-6"/>
        </w:rPr>
        <w:t xml:space="preserve"> </w:t>
      </w:r>
      <w:r>
        <w:t>which the</w:t>
      </w:r>
      <w:r>
        <w:rPr>
          <w:spacing w:val="-5"/>
        </w:rPr>
        <w:t xml:space="preserve"> </w:t>
      </w:r>
      <w:r>
        <w:t>kerb</w:t>
      </w:r>
      <w:r>
        <w:rPr>
          <w:spacing w:val="-4"/>
        </w:rPr>
        <w:t xml:space="preserve"> </w:t>
      </w:r>
      <w:r>
        <w:t>is</w:t>
      </w:r>
      <w:r>
        <w:rPr>
          <w:spacing w:val="-3"/>
        </w:rPr>
        <w:t xml:space="preserve"> </w:t>
      </w:r>
      <w:r>
        <w:t>laid</w:t>
      </w:r>
      <w:r>
        <w:rPr>
          <w:spacing w:val="-2"/>
        </w:rPr>
        <w:t xml:space="preserve"> </w:t>
      </w:r>
      <w:r>
        <w:t>is</w:t>
      </w:r>
      <w:r>
        <w:rPr>
          <w:spacing w:val="-3"/>
        </w:rPr>
        <w:t xml:space="preserve"> </w:t>
      </w:r>
      <w:r>
        <w:t>(h),</w:t>
      </w:r>
      <w:r>
        <w:rPr>
          <w:spacing w:val="-4"/>
        </w:rPr>
        <w:t xml:space="preserve"> </w:t>
      </w:r>
      <w:r>
        <w:t>then</w:t>
      </w:r>
      <w:r>
        <w:rPr>
          <w:spacing w:val="-5"/>
        </w:rPr>
        <w:t xml:space="preserve"> </w:t>
      </w:r>
      <w:r>
        <w:t>the</w:t>
      </w:r>
      <w:r>
        <w:rPr>
          <w:spacing w:val="-5"/>
        </w:rPr>
        <w:t xml:space="preserve"> </w:t>
      </w:r>
      <w:r>
        <w:t>height</w:t>
      </w:r>
      <w:r>
        <w:rPr>
          <w:spacing w:val="-4"/>
        </w:rPr>
        <w:t xml:space="preserve"> </w:t>
      </w:r>
      <w:r>
        <w:t>of</w:t>
      </w:r>
      <w:r>
        <w:rPr>
          <w:spacing w:val="-3"/>
        </w:rPr>
        <w:t xml:space="preserve"> </w:t>
      </w:r>
      <w:r>
        <w:t>the</w:t>
      </w:r>
      <w:r>
        <w:rPr>
          <w:spacing w:val="-2"/>
        </w:rPr>
        <w:t xml:space="preserve"> </w:t>
      </w:r>
      <w:r>
        <w:t>haunch</w:t>
      </w:r>
      <w:r>
        <w:rPr>
          <w:spacing w:val="-5"/>
        </w:rPr>
        <w:t xml:space="preserve"> </w:t>
      </w:r>
      <w:r>
        <w:t>is</w:t>
      </w:r>
      <w:r>
        <w:rPr>
          <w:spacing w:val="-3"/>
        </w:rPr>
        <w:t xml:space="preserve"> </w:t>
      </w:r>
      <w:r>
        <w:t>2/3h</w:t>
      </w:r>
      <w:r>
        <w:rPr>
          <w:spacing w:val="-5"/>
        </w:rPr>
        <w:t xml:space="preserve"> </w:t>
      </w:r>
      <w:r>
        <w:t>and</w:t>
      </w:r>
      <w:r>
        <w:rPr>
          <w:spacing w:val="-5"/>
        </w:rPr>
        <w:t xml:space="preserve"> </w:t>
      </w:r>
      <w:r>
        <w:t>the</w:t>
      </w:r>
      <w:r>
        <w:rPr>
          <w:spacing w:val="-2"/>
        </w:rPr>
        <w:t xml:space="preserve"> </w:t>
      </w:r>
      <w:r>
        <w:t>width</w:t>
      </w:r>
      <w:r>
        <w:rPr>
          <w:spacing w:val="-2"/>
        </w:rPr>
        <w:t xml:space="preserve"> </w:t>
      </w:r>
      <w:r>
        <w:t>of</w:t>
      </w:r>
      <w:r>
        <w:rPr>
          <w:spacing w:val="-2"/>
        </w:rPr>
        <w:t xml:space="preserve"> </w:t>
      </w:r>
      <w:r>
        <w:t>the</w:t>
      </w:r>
      <w:r>
        <w:rPr>
          <w:spacing w:val="-5"/>
        </w:rPr>
        <w:t xml:space="preserve"> </w:t>
      </w:r>
      <w:r>
        <w:t>haunch</w:t>
      </w:r>
      <w:r>
        <w:rPr>
          <w:spacing w:val="-5"/>
        </w:rPr>
        <w:t xml:space="preserve"> </w:t>
      </w:r>
      <w:r>
        <w:t>is h.</w:t>
      </w:r>
    </w:p>
    <w:p w:rsidR="00EB29FA" w:rsidRDefault="00981AB3" w:rsidP="00F92EA3">
      <w:pPr>
        <w:pStyle w:val="Heading5"/>
        <w:tabs>
          <w:tab w:val="left" w:pos="2383"/>
        </w:tabs>
        <w:spacing w:before="240" w:after="240"/>
        <w:ind w:left="1675" w:right="144"/>
      </w:pPr>
      <w:r>
        <w:rPr>
          <w:b w:val="0"/>
        </w:rPr>
        <w:t>(e)</w:t>
      </w:r>
      <w:r>
        <w:rPr>
          <w:b w:val="0"/>
        </w:rPr>
        <w:tab/>
      </w:r>
      <w:r>
        <w:t>Cast in-situ kerbs and</w:t>
      </w:r>
      <w:r>
        <w:rPr>
          <w:spacing w:val="-1"/>
        </w:rPr>
        <w:t xml:space="preserve"> </w:t>
      </w:r>
      <w:r>
        <w:t>channels</w:t>
      </w:r>
    </w:p>
    <w:p w:rsidR="00EB29FA" w:rsidRDefault="00981AB3" w:rsidP="00F92EA3">
      <w:pPr>
        <w:pStyle w:val="BodyText"/>
        <w:spacing w:before="240" w:after="240"/>
        <w:ind w:left="1675" w:right="144"/>
        <w:jc w:val="both"/>
      </w:pPr>
      <w:r>
        <w:t xml:space="preserve">Add to Sub-clause 2304(e) the </w:t>
      </w:r>
      <w:r w:rsidR="00551673">
        <w:t>following:</w:t>
      </w:r>
    </w:p>
    <w:p w:rsidR="00EB29FA" w:rsidRDefault="00981AB3" w:rsidP="00F92EA3">
      <w:pPr>
        <w:pStyle w:val="BodyText"/>
        <w:spacing w:before="240" w:after="240"/>
        <w:ind w:left="1675" w:right="144"/>
        <w:jc w:val="both"/>
      </w:pPr>
      <w:r>
        <w:t xml:space="preserve">Where new </w:t>
      </w:r>
      <w:r w:rsidR="006B389E">
        <w:t>Kerbing</w:t>
      </w:r>
      <w:r>
        <w:t xml:space="preserve"> and channeling has to be laid in an existing bitumen surface, the surface shall be neatly cut to a straight line with an angle grinder or similar approved means</w:t>
      </w:r>
      <w:r>
        <w:rPr>
          <w:spacing w:val="-13"/>
        </w:rPr>
        <w:t xml:space="preserve"> </w:t>
      </w:r>
      <w:r>
        <w:t>along</w:t>
      </w:r>
      <w:r>
        <w:rPr>
          <w:spacing w:val="-12"/>
        </w:rPr>
        <w:t xml:space="preserve"> </w:t>
      </w:r>
      <w:r>
        <w:t>the</w:t>
      </w:r>
      <w:r>
        <w:rPr>
          <w:spacing w:val="-12"/>
        </w:rPr>
        <w:t xml:space="preserve"> </w:t>
      </w:r>
      <w:r>
        <w:t>edge</w:t>
      </w:r>
      <w:r>
        <w:rPr>
          <w:spacing w:val="-12"/>
        </w:rPr>
        <w:t xml:space="preserve"> </w:t>
      </w:r>
      <w:r>
        <w:t>of</w:t>
      </w:r>
      <w:r>
        <w:rPr>
          <w:spacing w:val="-11"/>
        </w:rPr>
        <w:t xml:space="preserve"> </w:t>
      </w:r>
      <w:r>
        <w:t>the</w:t>
      </w:r>
      <w:r>
        <w:rPr>
          <w:spacing w:val="-14"/>
        </w:rPr>
        <w:t xml:space="preserve"> </w:t>
      </w:r>
      <w:r>
        <w:t>channel.</w:t>
      </w:r>
      <w:r>
        <w:rPr>
          <w:spacing w:val="29"/>
        </w:rPr>
        <w:t xml:space="preserve"> </w:t>
      </w:r>
      <w:r>
        <w:t>The</w:t>
      </w:r>
      <w:r>
        <w:rPr>
          <w:spacing w:val="-15"/>
        </w:rPr>
        <w:t xml:space="preserve"> </w:t>
      </w:r>
      <w:r>
        <w:t>existing</w:t>
      </w:r>
      <w:r>
        <w:rPr>
          <w:spacing w:val="-14"/>
        </w:rPr>
        <w:t xml:space="preserve"> </w:t>
      </w:r>
      <w:r>
        <w:t>road</w:t>
      </w:r>
      <w:r>
        <w:rPr>
          <w:spacing w:val="-13"/>
        </w:rPr>
        <w:t xml:space="preserve"> </w:t>
      </w:r>
      <w:r>
        <w:t>foundation</w:t>
      </w:r>
      <w:r>
        <w:rPr>
          <w:spacing w:val="-15"/>
        </w:rPr>
        <w:t xml:space="preserve"> </w:t>
      </w:r>
      <w:r>
        <w:t>shall</w:t>
      </w:r>
      <w:r>
        <w:rPr>
          <w:spacing w:val="-15"/>
        </w:rPr>
        <w:t xml:space="preserve"> </w:t>
      </w:r>
      <w:r>
        <w:t>then</w:t>
      </w:r>
      <w:r>
        <w:rPr>
          <w:spacing w:val="-12"/>
        </w:rPr>
        <w:t xml:space="preserve"> </w:t>
      </w:r>
      <w:r>
        <w:t>be</w:t>
      </w:r>
      <w:r>
        <w:rPr>
          <w:spacing w:val="-14"/>
        </w:rPr>
        <w:t xml:space="preserve"> </w:t>
      </w:r>
      <w:r>
        <w:t xml:space="preserve">carefully removed over the width and depth required to construct the new </w:t>
      </w:r>
      <w:r w:rsidR="006B389E">
        <w:t>kerbs</w:t>
      </w:r>
      <w:r>
        <w:t xml:space="preserve"> and</w:t>
      </w:r>
      <w:r>
        <w:rPr>
          <w:spacing w:val="-21"/>
        </w:rPr>
        <w:t xml:space="preserve"> </w:t>
      </w:r>
      <w:r>
        <w:t>channel.</w:t>
      </w:r>
    </w:p>
    <w:p w:rsidR="00EB29FA" w:rsidRDefault="00981AB3" w:rsidP="00F92EA3">
      <w:pPr>
        <w:pStyle w:val="BodyText"/>
        <w:spacing w:before="240" w:after="240"/>
        <w:ind w:left="1675" w:right="144"/>
        <w:jc w:val="both"/>
      </w:pPr>
      <w:r>
        <w:t xml:space="preserve">During the construction of the </w:t>
      </w:r>
      <w:r w:rsidR="00551673">
        <w:t>in-situ</w:t>
      </w:r>
      <w:r>
        <w:t xml:space="preserve"> channel, the contractor shall take care not to stain or damage the existing road surface. Any damage, excess overbreak, undermining or staining shall be repaired by the Contractor at his own expense.</w:t>
      </w:r>
    </w:p>
    <w:p w:rsidR="00EB29FA" w:rsidRDefault="00981AB3" w:rsidP="00F92EA3">
      <w:pPr>
        <w:pStyle w:val="BodyText"/>
        <w:spacing w:before="240" w:after="240"/>
        <w:ind w:left="1675" w:right="144"/>
        <w:jc w:val="both"/>
      </w:pPr>
      <w:r>
        <w:t xml:space="preserve">Add the following new Sub-clauses to Clause </w:t>
      </w:r>
      <w:r w:rsidR="00551673">
        <w:t>2304:</w:t>
      </w:r>
    </w:p>
    <w:p w:rsidR="00EB29FA" w:rsidRDefault="00981AB3" w:rsidP="00F92EA3">
      <w:pPr>
        <w:pStyle w:val="Heading5"/>
        <w:tabs>
          <w:tab w:val="left" w:pos="2383"/>
        </w:tabs>
        <w:spacing w:before="240" w:after="240"/>
        <w:ind w:left="1675" w:right="144"/>
      </w:pPr>
      <w:r>
        <w:rPr>
          <w:b w:val="0"/>
        </w:rPr>
        <w:t>(m)</w:t>
      </w:r>
      <w:r>
        <w:rPr>
          <w:b w:val="0"/>
        </w:rPr>
        <w:tab/>
      </w:r>
      <w:r>
        <w:t>Formwork and</w:t>
      </w:r>
      <w:r>
        <w:rPr>
          <w:spacing w:val="-2"/>
        </w:rPr>
        <w:t xml:space="preserve"> </w:t>
      </w:r>
      <w:r>
        <w:t>finish</w:t>
      </w:r>
    </w:p>
    <w:p w:rsidR="00EB29FA" w:rsidRDefault="00981AB3" w:rsidP="00F92EA3">
      <w:pPr>
        <w:pStyle w:val="BodyText"/>
        <w:spacing w:before="240" w:after="240"/>
        <w:ind w:left="1675" w:right="144"/>
        <w:jc w:val="both"/>
      </w:pPr>
      <w:r>
        <w:t>All visible edges of cast in-situ channels shall be rounded with a rounding tool.</w:t>
      </w:r>
    </w:p>
    <w:p w:rsidR="00FC1BA8" w:rsidRDefault="00FC1BA8" w:rsidP="00F92EA3">
      <w:pPr>
        <w:pStyle w:val="BodyText"/>
        <w:ind w:right="144"/>
        <w:jc w:val="both"/>
      </w:pPr>
    </w:p>
    <w:p w:rsidR="00EB29FA" w:rsidRDefault="00EB29FA" w:rsidP="00F92EA3">
      <w:pPr>
        <w:ind w:right="144"/>
        <w:jc w:val="both"/>
        <w:sectPr w:rsidR="00EB29FA" w:rsidSect="00FC1BA8">
          <w:headerReference w:type="default" r:id="rId189"/>
          <w:footerReference w:type="default" r:id="rId190"/>
          <w:pgSz w:w="11910" w:h="16840"/>
          <w:pgMar w:top="851" w:right="567" w:bottom="851" w:left="1134" w:header="854" w:footer="760" w:gutter="0"/>
          <w:cols w:space="720"/>
        </w:sectPr>
      </w:pPr>
    </w:p>
    <w:p w:rsidR="00EB29FA" w:rsidRPr="008D0732" w:rsidRDefault="00981AB3">
      <w:pPr>
        <w:pStyle w:val="Heading5"/>
        <w:numPr>
          <w:ilvl w:val="0"/>
          <w:numId w:val="40"/>
        </w:numPr>
        <w:tabs>
          <w:tab w:val="left" w:pos="284"/>
        </w:tabs>
        <w:spacing w:before="120" w:after="120"/>
        <w:ind w:left="1400" w:right="-91" w:hanging="1400"/>
      </w:pPr>
      <w:r>
        <w:rPr>
          <w:u w:val="thick"/>
        </w:rPr>
        <w:t>SECTION 3300: MASS</w:t>
      </w:r>
      <w:r>
        <w:rPr>
          <w:spacing w:val="-1"/>
          <w:u w:val="thick"/>
        </w:rPr>
        <w:t xml:space="preserve"> </w:t>
      </w:r>
      <w:r>
        <w:rPr>
          <w:u w:val="thick"/>
        </w:rPr>
        <w:t>EARTHWORKS</w:t>
      </w:r>
    </w:p>
    <w:p w:rsidR="008D0732" w:rsidRPr="008D0732" w:rsidRDefault="008D0732" w:rsidP="006B389E">
      <w:pPr>
        <w:pStyle w:val="TableParagraph"/>
        <w:spacing w:line="276" w:lineRule="auto"/>
        <w:ind w:right="135"/>
        <w:rPr>
          <w:b/>
        </w:rPr>
      </w:pPr>
      <w:r w:rsidRPr="008D0732">
        <w:rPr>
          <w:b/>
          <w:w w:val="95"/>
          <w:sz w:val="20"/>
        </w:rPr>
        <w:t>B3303:</w:t>
      </w:r>
      <w:r>
        <w:rPr>
          <w:bCs/>
          <w:w w:val="95"/>
        </w:rPr>
        <w:tab/>
      </w:r>
      <w:r w:rsidR="006B389E">
        <w:rPr>
          <w:bCs/>
          <w:w w:val="95"/>
        </w:rPr>
        <w:t xml:space="preserve"> </w:t>
      </w:r>
      <w:r w:rsidRPr="008D0732">
        <w:rPr>
          <w:b/>
          <w:sz w:val="20"/>
          <w:szCs w:val="20"/>
        </w:rPr>
        <w:t>CLASSIFICATION OF CUT AND BORROW</w:t>
      </w:r>
    </w:p>
    <w:p w:rsidR="008D0732" w:rsidRPr="008D0732" w:rsidRDefault="008D0732" w:rsidP="006B389E">
      <w:pPr>
        <w:spacing w:before="120" w:line="276" w:lineRule="auto"/>
        <w:ind w:left="1430" w:right="136"/>
        <w:jc w:val="both"/>
        <w:rPr>
          <w:sz w:val="20"/>
        </w:rPr>
      </w:pPr>
      <w:r w:rsidRPr="008D0732">
        <w:rPr>
          <w:sz w:val="20"/>
        </w:rPr>
        <w:t>(a) Classes of excavation</w:t>
      </w:r>
    </w:p>
    <w:p w:rsidR="008D0732" w:rsidRPr="008D0732" w:rsidRDefault="008D0732" w:rsidP="006B389E">
      <w:pPr>
        <w:spacing w:line="276" w:lineRule="auto"/>
        <w:ind w:left="1428" w:right="135"/>
        <w:jc w:val="both"/>
        <w:rPr>
          <w:sz w:val="20"/>
        </w:rPr>
      </w:pPr>
      <w:r w:rsidRPr="008D0732">
        <w:rPr>
          <w:sz w:val="20"/>
        </w:rPr>
        <w:t>Add to Sub-clause 3303(a) the following:</w:t>
      </w:r>
    </w:p>
    <w:p w:rsidR="008D0732" w:rsidRPr="008D0732" w:rsidRDefault="008D0732" w:rsidP="006B389E">
      <w:pPr>
        <w:spacing w:line="276" w:lineRule="auto"/>
        <w:ind w:left="1428" w:right="135"/>
        <w:jc w:val="both"/>
        <w:rPr>
          <w:sz w:val="20"/>
        </w:rPr>
      </w:pPr>
      <w:r w:rsidRPr="008D0732">
        <w:rPr>
          <w:sz w:val="20"/>
        </w:rPr>
        <w:t>(i) Soft excavation</w:t>
      </w:r>
    </w:p>
    <w:p w:rsidR="008D0732" w:rsidRPr="008D0732" w:rsidRDefault="008D0732" w:rsidP="006B389E">
      <w:pPr>
        <w:spacing w:before="120" w:line="276" w:lineRule="auto"/>
        <w:ind w:left="1430" w:right="135"/>
        <w:jc w:val="both"/>
        <w:rPr>
          <w:sz w:val="20"/>
        </w:rPr>
      </w:pPr>
      <w:r w:rsidRPr="008D0732">
        <w:rPr>
          <w:sz w:val="20"/>
        </w:rPr>
        <w:t>Add the following at the end:</w:t>
      </w:r>
    </w:p>
    <w:p w:rsidR="008D0732" w:rsidRPr="008D0732" w:rsidRDefault="008D0732" w:rsidP="006B389E">
      <w:pPr>
        <w:spacing w:before="1" w:line="360" w:lineRule="auto"/>
        <w:ind w:left="1428" w:right="135"/>
        <w:jc w:val="both"/>
        <w:rPr>
          <w:sz w:val="20"/>
        </w:rPr>
      </w:pPr>
      <w:r w:rsidRPr="008D0732">
        <w:rPr>
          <w:sz w:val="20"/>
        </w:rPr>
        <w:t>Or</w:t>
      </w:r>
    </w:p>
    <w:p w:rsidR="008D0732" w:rsidRPr="008D0732" w:rsidRDefault="008D0732" w:rsidP="006B389E">
      <w:pPr>
        <w:spacing w:line="276" w:lineRule="auto"/>
        <w:ind w:left="1428" w:right="135"/>
        <w:jc w:val="both"/>
        <w:rPr>
          <w:sz w:val="20"/>
        </w:rPr>
      </w:pPr>
      <w:r w:rsidRPr="008D0732">
        <w:rPr>
          <w:sz w:val="20"/>
        </w:rPr>
        <w:t>“Soft excavation shall be excavation in material which can be efficiently ripped by a bulldozer with a mass of at least 35 tons when fitted with single tine ripper and an engine developing approximately 220 kW at the flywheel”.</w:t>
      </w:r>
    </w:p>
    <w:p w:rsidR="008D0732" w:rsidRPr="008D0732" w:rsidRDefault="008D0732" w:rsidP="006B389E">
      <w:pPr>
        <w:spacing w:line="276" w:lineRule="auto"/>
        <w:ind w:left="1428" w:right="135"/>
        <w:jc w:val="both"/>
        <w:rPr>
          <w:sz w:val="20"/>
        </w:rPr>
      </w:pPr>
      <w:r w:rsidRPr="008D0732">
        <w:rPr>
          <w:sz w:val="20"/>
        </w:rPr>
        <w:t>Remove item 3303 (a) (ii) Intermediate excavation. There will be no intermediate material measured in this contract and except from hard excavations all excavations must be considered as soft excavation.</w:t>
      </w:r>
    </w:p>
    <w:p w:rsidR="008D0732" w:rsidRPr="008D0732" w:rsidRDefault="008D0732" w:rsidP="006B389E">
      <w:pPr>
        <w:spacing w:before="120"/>
        <w:ind w:left="1430" w:right="136"/>
        <w:jc w:val="both"/>
        <w:rPr>
          <w:sz w:val="20"/>
        </w:rPr>
      </w:pPr>
      <w:r w:rsidRPr="008D0732">
        <w:rPr>
          <w:sz w:val="20"/>
        </w:rPr>
        <w:t>(iii) Hard Excavation Add the following:</w:t>
      </w:r>
    </w:p>
    <w:p w:rsidR="008D0732" w:rsidRDefault="008D0732" w:rsidP="006B389E">
      <w:pPr>
        <w:pStyle w:val="Heading5"/>
        <w:spacing w:before="120" w:after="240"/>
        <w:ind w:left="1430" w:right="142"/>
        <w:jc w:val="both"/>
        <w:rPr>
          <w:b w:val="0"/>
          <w:bCs w:val="0"/>
          <w:szCs w:val="22"/>
        </w:rPr>
      </w:pPr>
      <w:r w:rsidRPr="008D0732">
        <w:rPr>
          <w:b w:val="0"/>
          <w:bCs w:val="0"/>
          <w:szCs w:val="22"/>
        </w:rPr>
        <w:t>A full survey including proto report of all dwellings within a radius of 200m of a</w:t>
      </w:r>
      <w:r w:rsidRPr="008D0732">
        <w:rPr>
          <w:b w:val="0"/>
          <w:bCs w:val="0"/>
          <w:spacing w:val="-28"/>
          <w:szCs w:val="22"/>
        </w:rPr>
        <w:t xml:space="preserve"> </w:t>
      </w:r>
      <w:r w:rsidRPr="008D0732">
        <w:rPr>
          <w:b w:val="0"/>
          <w:bCs w:val="0"/>
          <w:szCs w:val="22"/>
        </w:rPr>
        <w:t>blasting area needs to be conducted before blasting operations commence. The Contractor is liable for any damage that occurs to any structure, cable, sewer, pipe, etc. and immediately notifies the Employer’s Agent of any such damage. The Employer’s Agent arranges for the damage to be repaired by the owners of the damaged service and the cost of such repairs is deducted from any monies due to the</w:t>
      </w:r>
      <w:r w:rsidRPr="008D0732">
        <w:rPr>
          <w:b w:val="0"/>
          <w:bCs w:val="0"/>
          <w:spacing w:val="-19"/>
          <w:szCs w:val="22"/>
        </w:rPr>
        <w:t xml:space="preserve"> </w:t>
      </w:r>
      <w:r w:rsidRPr="008D0732">
        <w:rPr>
          <w:b w:val="0"/>
          <w:bCs w:val="0"/>
          <w:szCs w:val="22"/>
        </w:rPr>
        <w:t>Contractor.</w:t>
      </w:r>
    </w:p>
    <w:p w:rsidR="007F51DA" w:rsidRPr="008D0732" w:rsidRDefault="007F51DA" w:rsidP="007F51DA">
      <w:pPr>
        <w:pStyle w:val="TableParagraph"/>
        <w:spacing w:before="109"/>
        <w:ind w:left="140" w:right="135"/>
        <w:rPr>
          <w:b/>
          <w:sz w:val="20"/>
          <w:szCs w:val="20"/>
        </w:rPr>
      </w:pPr>
      <w:r w:rsidRPr="008D0732">
        <w:rPr>
          <w:b/>
          <w:w w:val="95"/>
          <w:sz w:val="20"/>
          <w:szCs w:val="20"/>
        </w:rPr>
        <w:t>B330</w:t>
      </w:r>
      <w:r>
        <w:rPr>
          <w:b/>
          <w:w w:val="95"/>
          <w:sz w:val="20"/>
          <w:szCs w:val="20"/>
        </w:rPr>
        <w:t>5</w:t>
      </w:r>
      <w:r w:rsidRPr="008D0732">
        <w:rPr>
          <w:b/>
          <w:w w:val="95"/>
          <w:sz w:val="20"/>
          <w:szCs w:val="20"/>
        </w:rPr>
        <w:t>:</w:t>
      </w:r>
      <w:r w:rsidRPr="008D0732">
        <w:rPr>
          <w:b/>
          <w:sz w:val="20"/>
          <w:szCs w:val="20"/>
        </w:rPr>
        <w:t xml:space="preserve"> </w:t>
      </w:r>
      <w:r>
        <w:rPr>
          <w:b/>
          <w:sz w:val="20"/>
          <w:szCs w:val="20"/>
        </w:rPr>
        <w:t xml:space="preserve"> </w:t>
      </w:r>
      <w:r w:rsidR="00A85077">
        <w:rPr>
          <w:b/>
          <w:sz w:val="20"/>
          <w:szCs w:val="20"/>
        </w:rPr>
        <w:t>TREATING THE ROADBED</w:t>
      </w:r>
    </w:p>
    <w:p w:rsidR="00A85077" w:rsidRDefault="00A85077" w:rsidP="006B389E">
      <w:pPr>
        <w:pStyle w:val="Heading5"/>
        <w:spacing w:before="120" w:after="240"/>
        <w:ind w:left="1430" w:right="142"/>
        <w:jc w:val="both"/>
        <w:rPr>
          <w:b w:val="0"/>
          <w:bCs w:val="0"/>
          <w:szCs w:val="22"/>
        </w:rPr>
      </w:pPr>
      <w:r>
        <w:rPr>
          <w:b w:val="0"/>
          <w:bCs w:val="0"/>
          <w:szCs w:val="22"/>
        </w:rPr>
        <w:t>(d) In Situ treatment of Roadbed</w:t>
      </w:r>
    </w:p>
    <w:p w:rsidR="007F51DA" w:rsidRDefault="00A85077" w:rsidP="00A85077">
      <w:pPr>
        <w:widowControl/>
        <w:adjustRightInd w:val="0"/>
        <w:ind w:left="1418"/>
        <w:rPr>
          <w:sz w:val="20"/>
          <w:szCs w:val="20"/>
        </w:rPr>
      </w:pPr>
      <w:r w:rsidRPr="00A85077">
        <w:rPr>
          <w:sz w:val="20"/>
          <w:szCs w:val="20"/>
        </w:rPr>
        <w:t>Wherever shown on the drawings or as may be directed by</w:t>
      </w:r>
      <w:r>
        <w:rPr>
          <w:sz w:val="20"/>
          <w:szCs w:val="20"/>
        </w:rPr>
        <w:t xml:space="preserve"> </w:t>
      </w:r>
      <w:r w:rsidRPr="00A85077">
        <w:rPr>
          <w:sz w:val="20"/>
          <w:szCs w:val="20"/>
        </w:rPr>
        <w:t>the engineer, the roadbed shall be treated in situ by</w:t>
      </w:r>
      <w:r>
        <w:rPr>
          <w:sz w:val="20"/>
          <w:szCs w:val="20"/>
        </w:rPr>
        <w:t xml:space="preserve"> </w:t>
      </w:r>
      <w:r w:rsidRPr="00A85077">
        <w:rPr>
          <w:sz w:val="20"/>
          <w:szCs w:val="20"/>
        </w:rPr>
        <w:t>undesirable formations of hard or rocky materials being</w:t>
      </w:r>
      <w:r>
        <w:rPr>
          <w:sz w:val="20"/>
          <w:szCs w:val="20"/>
        </w:rPr>
        <w:t xml:space="preserve"> </w:t>
      </w:r>
      <w:r w:rsidRPr="00A85077">
        <w:rPr>
          <w:sz w:val="20"/>
          <w:szCs w:val="20"/>
        </w:rPr>
        <w:t>broken up in order to achieve a uniform standard of</w:t>
      </w:r>
      <w:r>
        <w:rPr>
          <w:sz w:val="20"/>
          <w:szCs w:val="20"/>
        </w:rPr>
        <w:t xml:space="preserve"> </w:t>
      </w:r>
      <w:r w:rsidRPr="00A85077">
        <w:rPr>
          <w:sz w:val="20"/>
          <w:szCs w:val="20"/>
        </w:rPr>
        <w:t xml:space="preserve">compaction or to improve drainage. </w:t>
      </w:r>
    </w:p>
    <w:p w:rsidR="00A85077" w:rsidRDefault="00A85077" w:rsidP="00A85077">
      <w:pPr>
        <w:widowControl/>
        <w:adjustRightInd w:val="0"/>
        <w:ind w:left="1418"/>
        <w:rPr>
          <w:sz w:val="20"/>
          <w:szCs w:val="20"/>
        </w:rPr>
      </w:pPr>
    </w:p>
    <w:p w:rsidR="00A85077" w:rsidRPr="00A85077" w:rsidRDefault="00A85077" w:rsidP="00A85077">
      <w:pPr>
        <w:widowControl/>
        <w:adjustRightInd w:val="0"/>
        <w:ind w:left="1418"/>
        <w:rPr>
          <w:sz w:val="20"/>
          <w:szCs w:val="20"/>
        </w:rPr>
      </w:pPr>
      <w:r w:rsidRPr="00A85077">
        <w:rPr>
          <w:sz w:val="20"/>
          <w:szCs w:val="20"/>
        </w:rPr>
        <w:t>Treatment in situ shall consist of ripping or blasting the</w:t>
      </w:r>
      <w:r>
        <w:rPr>
          <w:sz w:val="20"/>
          <w:szCs w:val="20"/>
        </w:rPr>
        <w:t xml:space="preserve"> </w:t>
      </w:r>
      <w:r w:rsidR="001268E9">
        <w:rPr>
          <w:sz w:val="20"/>
          <w:szCs w:val="20"/>
        </w:rPr>
        <w:t>roadbed to depths, which,</w:t>
      </w:r>
      <w:r w:rsidRPr="00A85077">
        <w:rPr>
          <w:sz w:val="20"/>
          <w:szCs w:val="20"/>
        </w:rPr>
        <w:t xml:space="preserve"> on normally cambered sections,</w:t>
      </w:r>
      <w:r>
        <w:rPr>
          <w:sz w:val="20"/>
          <w:szCs w:val="20"/>
        </w:rPr>
        <w:t xml:space="preserve"> </w:t>
      </w:r>
      <w:r w:rsidRPr="00A85077">
        <w:rPr>
          <w:sz w:val="20"/>
          <w:szCs w:val="20"/>
        </w:rPr>
        <w:t>shall increase from the centre of the roadbed to the edges.</w:t>
      </w:r>
      <w:r>
        <w:rPr>
          <w:sz w:val="20"/>
          <w:szCs w:val="20"/>
        </w:rPr>
        <w:t xml:space="preserve"> </w:t>
      </w:r>
      <w:r w:rsidRPr="00A85077">
        <w:rPr>
          <w:sz w:val="20"/>
          <w:szCs w:val="20"/>
        </w:rPr>
        <w:t>Unless otherwise indicated on the drawings or directed by</w:t>
      </w:r>
      <w:r>
        <w:rPr>
          <w:sz w:val="20"/>
          <w:szCs w:val="20"/>
        </w:rPr>
        <w:t xml:space="preserve"> </w:t>
      </w:r>
      <w:r w:rsidRPr="00A85077">
        <w:rPr>
          <w:sz w:val="20"/>
          <w:szCs w:val="20"/>
        </w:rPr>
        <w:t>the engineer. The depth of ripping in the centre of the</w:t>
      </w:r>
    </w:p>
    <w:p w:rsidR="00A85077" w:rsidRPr="00A85077" w:rsidRDefault="00A85077" w:rsidP="00A85077">
      <w:pPr>
        <w:widowControl/>
        <w:adjustRightInd w:val="0"/>
        <w:ind w:left="1418"/>
        <w:rPr>
          <w:sz w:val="20"/>
          <w:szCs w:val="20"/>
        </w:rPr>
      </w:pPr>
      <w:r w:rsidRPr="00A85077">
        <w:rPr>
          <w:sz w:val="20"/>
          <w:szCs w:val="20"/>
        </w:rPr>
        <w:t>roadbed shall be not less than 300 mm and at the edges</w:t>
      </w:r>
      <w:r>
        <w:rPr>
          <w:sz w:val="20"/>
          <w:szCs w:val="20"/>
        </w:rPr>
        <w:t xml:space="preserve"> </w:t>
      </w:r>
      <w:r w:rsidRPr="00A85077">
        <w:rPr>
          <w:sz w:val="20"/>
          <w:szCs w:val="20"/>
        </w:rPr>
        <w:t>of the roadbed not less than 500 mm. Similarly, the depth</w:t>
      </w:r>
      <w:r>
        <w:rPr>
          <w:sz w:val="20"/>
          <w:szCs w:val="20"/>
        </w:rPr>
        <w:t xml:space="preserve"> </w:t>
      </w:r>
      <w:r w:rsidRPr="00A85077">
        <w:rPr>
          <w:sz w:val="20"/>
          <w:szCs w:val="20"/>
        </w:rPr>
        <w:t xml:space="preserve">of drilling and blasting shall be not less than 700 </w:t>
      </w:r>
      <w:r>
        <w:rPr>
          <w:sz w:val="20"/>
          <w:szCs w:val="20"/>
        </w:rPr>
        <w:t>mm</w:t>
      </w:r>
      <w:r w:rsidRPr="00A85077">
        <w:rPr>
          <w:sz w:val="20"/>
          <w:szCs w:val="20"/>
        </w:rPr>
        <w:t xml:space="preserve"> at</w:t>
      </w:r>
      <w:r>
        <w:rPr>
          <w:sz w:val="20"/>
          <w:szCs w:val="20"/>
        </w:rPr>
        <w:t xml:space="preserve"> </w:t>
      </w:r>
      <w:r w:rsidRPr="00A85077">
        <w:rPr>
          <w:sz w:val="20"/>
          <w:szCs w:val="20"/>
        </w:rPr>
        <w:t>the center of the roadbed. and shall slope outwards to not</w:t>
      </w:r>
      <w:r>
        <w:rPr>
          <w:sz w:val="20"/>
          <w:szCs w:val="20"/>
        </w:rPr>
        <w:t xml:space="preserve"> </w:t>
      </w:r>
      <w:r w:rsidRPr="00A85077">
        <w:rPr>
          <w:sz w:val="20"/>
          <w:szCs w:val="20"/>
        </w:rPr>
        <w:t>less than 1 000 mm at the edges of the roadbed. On</w:t>
      </w:r>
    </w:p>
    <w:p w:rsidR="00A85077" w:rsidRDefault="00A85077" w:rsidP="00A85077">
      <w:pPr>
        <w:widowControl/>
        <w:adjustRightInd w:val="0"/>
        <w:ind w:left="1418"/>
        <w:rPr>
          <w:sz w:val="20"/>
          <w:szCs w:val="20"/>
        </w:rPr>
      </w:pPr>
      <w:r w:rsidRPr="00A85077">
        <w:rPr>
          <w:sz w:val="20"/>
          <w:szCs w:val="20"/>
        </w:rPr>
        <w:t>superelevated sections the treatment shall, if so directed by</w:t>
      </w:r>
      <w:r>
        <w:rPr>
          <w:sz w:val="20"/>
          <w:szCs w:val="20"/>
        </w:rPr>
        <w:t xml:space="preserve"> </w:t>
      </w:r>
      <w:r w:rsidRPr="00A85077">
        <w:rPr>
          <w:sz w:val="20"/>
          <w:szCs w:val="20"/>
        </w:rPr>
        <w:t xml:space="preserve">the engineer or shown on the </w:t>
      </w:r>
      <w:r>
        <w:rPr>
          <w:sz w:val="20"/>
          <w:szCs w:val="20"/>
        </w:rPr>
        <w:t>drawings,</w:t>
      </w:r>
      <w:r w:rsidRPr="00A85077">
        <w:rPr>
          <w:sz w:val="20"/>
          <w:szCs w:val="20"/>
        </w:rPr>
        <w:t xml:space="preserve"> have a uniform</w:t>
      </w:r>
      <w:r>
        <w:rPr>
          <w:sz w:val="20"/>
          <w:szCs w:val="20"/>
        </w:rPr>
        <w:t xml:space="preserve"> </w:t>
      </w:r>
      <w:r w:rsidRPr="00A85077">
        <w:rPr>
          <w:sz w:val="20"/>
          <w:szCs w:val="20"/>
        </w:rPr>
        <w:t>crossfall and a minimum depth of 400 mm in the case of</w:t>
      </w:r>
      <w:r>
        <w:rPr>
          <w:sz w:val="20"/>
          <w:szCs w:val="20"/>
        </w:rPr>
        <w:t xml:space="preserve"> ripping and 850 m</w:t>
      </w:r>
      <w:r w:rsidRPr="00A85077">
        <w:rPr>
          <w:sz w:val="20"/>
          <w:szCs w:val="20"/>
        </w:rPr>
        <w:t>m in the case of blasting.</w:t>
      </w:r>
    </w:p>
    <w:p w:rsidR="00A85077" w:rsidRDefault="00A85077" w:rsidP="00A85077">
      <w:pPr>
        <w:widowControl/>
        <w:adjustRightInd w:val="0"/>
        <w:ind w:left="1418"/>
        <w:rPr>
          <w:sz w:val="20"/>
          <w:szCs w:val="20"/>
        </w:rPr>
      </w:pPr>
    </w:p>
    <w:p w:rsidR="00A85077" w:rsidRDefault="00A85077" w:rsidP="00A85077">
      <w:pPr>
        <w:widowControl/>
        <w:adjustRightInd w:val="0"/>
        <w:ind w:left="1418"/>
        <w:rPr>
          <w:sz w:val="20"/>
          <w:szCs w:val="20"/>
        </w:rPr>
      </w:pPr>
      <w:r w:rsidRPr="00A85077">
        <w:rPr>
          <w:sz w:val="20"/>
          <w:szCs w:val="20"/>
        </w:rPr>
        <w:t xml:space="preserve">After ripping or </w:t>
      </w:r>
      <w:r w:rsidR="001268E9" w:rsidRPr="00A85077">
        <w:rPr>
          <w:sz w:val="20"/>
          <w:szCs w:val="20"/>
        </w:rPr>
        <w:t>blasting,</w:t>
      </w:r>
      <w:r w:rsidRPr="00A85077">
        <w:rPr>
          <w:sz w:val="20"/>
          <w:szCs w:val="20"/>
        </w:rPr>
        <w:t xml:space="preserve"> the material shall be processed as</w:t>
      </w:r>
      <w:r>
        <w:rPr>
          <w:sz w:val="20"/>
          <w:szCs w:val="20"/>
        </w:rPr>
        <w:t xml:space="preserve"> </w:t>
      </w:r>
      <w:r w:rsidRPr="00A85077">
        <w:rPr>
          <w:sz w:val="20"/>
          <w:szCs w:val="20"/>
        </w:rPr>
        <w:t>follows:</w:t>
      </w:r>
    </w:p>
    <w:p w:rsidR="00A85077" w:rsidRDefault="00A85077" w:rsidP="00A85077">
      <w:pPr>
        <w:widowControl/>
        <w:adjustRightInd w:val="0"/>
        <w:ind w:left="1418"/>
        <w:rPr>
          <w:sz w:val="20"/>
          <w:szCs w:val="20"/>
        </w:rPr>
      </w:pPr>
    </w:p>
    <w:p w:rsidR="00A85077" w:rsidRDefault="00A85077" w:rsidP="00A85077">
      <w:pPr>
        <w:widowControl/>
        <w:adjustRightInd w:val="0"/>
        <w:ind w:left="1418"/>
        <w:rPr>
          <w:sz w:val="20"/>
          <w:szCs w:val="20"/>
        </w:rPr>
      </w:pPr>
      <w:r w:rsidRPr="00A85077">
        <w:rPr>
          <w:sz w:val="20"/>
          <w:szCs w:val="20"/>
        </w:rPr>
        <w:t>Where the engineer instructs the contractor to rip the in situ</w:t>
      </w:r>
      <w:r>
        <w:rPr>
          <w:sz w:val="20"/>
          <w:szCs w:val="20"/>
        </w:rPr>
        <w:t xml:space="preserve"> </w:t>
      </w:r>
      <w:r w:rsidR="001268E9">
        <w:rPr>
          <w:sz w:val="20"/>
          <w:szCs w:val="20"/>
        </w:rPr>
        <w:t>material,</w:t>
      </w:r>
      <w:r w:rsidRPr="00A85077">
        <w:rPr>
          <w:sz w:val="20"/>
          <w:szCs w:val="20"/>
        </w:rPr>
        <w:t xml:space="preserve"> all the material shall be sized by rolling or</w:t>
      </w:r>
      <w:r>
        <w:rPr>
          <w:sz w:val="20"/>
          <w:szCs w:val="20"/>
        </w:rPr>
        <w:t xml:space="preserve"> </w:t>
      </w:r>
      <w:r w:rsidRPr="00A85077">
        <w:rPr>
          <w:sz w:val="20"/>
          <w:szCs w:val="20"/>
        </w:rPr>
        <w:t>knapping until the maximum dimensions of any clod or</w:t>
      </w:r>
      <w:r>
        <w:rPr>
          <w:sz w:val="20"/>
          <w:szCs w:val="20"/>
        </w:rPr>
        <w:t xml:space="preserve"> </w:t>
      </w:r>
      <w:r w:rsidRPr="00A85077">
        <w:rPr>
          <w:sz w:val="20"/>
          <w:szCs w:val="20"/>
        </w:rPr>
        <w:t>spall do not exceed two-thirds of the thickness of the layer</w:t>
      </w:r>
      <w:r>
        <w:rPr>
          <w:sz w:val="20"/>
          <w:szCs w:val="20"/>
        </w:rPr>
        <w:t xml:space="preserve"> </w:t>
      </w:r>
      <w:r w:rsidRPr="00A85077">
        <w:rPr>
          <w:sz w:val="20"/>
          <w:szCs w:val="20"/>
        </w:rPr>
        <w:t>after compaction.</w:t>
      </w:r>
    </w:p>
    <w:p w:rsidR="00A85077" w:rsidRDefault="00A85077" w:rsidP="00A85077">
      <w:pPr>
        <w:widowControl/>
        <w:adjustRightInd w:val="0"/>
        <w:ind w:left="1418"/>
        <w:rPr>
          <w:sz w:val="20"/>
          <w:szCs w:val="20"/>
        </w:rPr>
      </w:pPr>
    </w:p>
    <w:p w:rsidR="00A85077" w:rsidRDefault="00A85077" w:rsidP="00A85077">
      <w:pPr>
        <w:widowControl/>
        <w:adjustRightInd w:val="0"/>
        <w:ind w:left="1418"/>
        <w:rPr>
          <w:sz w:val="20"/>
          <w:szCs w:val="20"/>
        </w:rPr>
      </w:pPr>
      <w:r w:rsidRPr="00A85077">
        <w:rPr>
          <w:sz w:val="20"/>
          <w:szCs w:val="20"/>
        </w:rPr>
        <w:t>The material shall then be compacted as described in</w:t>
      </w:r>
      <w:r>
        <w:rPr>
          <w:sz w:val="20"/>
          <w:szCs w:val="20"/>
        </w:rPr>
        <w:t xml:space="preserve"> </w:t>
      </w:r>
      <w:r w:rsidRPr="00A85077">
        <w:rPr>
          <w:sz w:val="20"/>
          <w:szCs w:val="20"/>
        </w:rPr>
        <w:t>section 3200 and in subclause 3304(b) by means of eight</w:t>
      </w:r>
      <w:r>
        <w:rPr>
          <w:sz w:val="20"/>
          <w:szCs w:val="20"/>
        </w:rPr>
        <w:t xml:space="preserve"> </w:t>
      </w:r>
      <w:r w:rsidRPr="00A85077">
        <w:rPr>
          <w:sz w:val="20"/>
          <w:szCs w:val="20"/>
        </w:rPr>
        <w:t>passes by an approved combination of various rollers.</w:t>
      </w:r>
    </w:p>
    <w:p w:rsidR="00A85077" w:rsidRDefault="00A85077" w:rsidP="00A85077">
      <w:pPr>
        <w:widowControl/>
        <w:adjustRightInd w:val="0"/>
        <w:ind w:left="1418"/>
        <w:rPr>
          <w:sz w:val="20"/>
          <w:szCs w:val="20"/>
        </w:rPr>
      </w:pPr>
    </w:p>
    <w:p w:rsidR="00A85077" w:rsidRDefault="00A85077" w:rsidP="00A85077">
      <w:pPr>
        <w:widowControl/>
        <w:adjustRightInd w:val="0"/>
        <w:ind w:left="1418"/>
        <w:rPr>
          <w:sz w:val="20"/>
          <w:szCs w:val="20"/>
        </w:rPr>
      </w:pPr>
      <w:r w:rsidRPr="00A85077">
        <w:rPr>
          <w:sz w:val="20"/>
          <w:szCs w:val="20"/>
        </w:rPr>
        <w:t>Where instructed by the engineer, the contractor shall blast</w:t>
      </w:r>
      <w:r>
        <w:rPr>
          <w:sz w:val="20"/>
          <w:szCs w:val="20"/>
        </w:rPr>
        <w:t xml:space="preserve"> </w:t>
      </w:r>
      <w:r w:rsidRPr="00A85077">
        <w:rPr>
          <w:sz w:val="20"/>
          <w:szCs w:val="20"/>
        </w:rPr>
        <w:t>the in situ material, and all the material shall be processed</w:t>
      </w:r>
      <w:r>
        <w:rPr>
          <w:sz w:val="20"/>
          <w:szCs w:val="20"/>
        </w:rPr>
        <w:t xml:space="preserve"> </w:t>
      </w:r>
      <w:r w:rsidRPr="00A85077">
        <w:rPr>
          <w:sz w:val="20"/>
          <w:szCs w:val="20"/>
        </w:rPr>
        <w:t>and compacted as described in subclause 3209(c).</w:t>
      </w:r>
    </w:p>
    <w:p w:rsidR="00A85077" w:rsidRDefault="00A85077" w:rsidP="00A85077">
      <w:pPr>
        <w:widowControl/>
        <w:adjustRightInd w:val="0"/>
        <w:ind w:left="1418"/>
        <w:rPr>
          <w:sz w:val="20"/>
          <w:szCs w:val="20"/>
        </w:rPr>
      </w:pPr>
    </w:p>
    <w:p w:rsidR="00A85077" w:rsidRDefault="00A85077" w:rsidP="00A85077">
      <w:pPr>
        <w:widowControl/>
        <w:adjustRightInd w:val="0"/>
        <w:ind w:left="1418"/>
        <w:rPr>
          <w:sz w:val="20"/>
          <w:szCs w:val="20"/>
        </w:rPr>
      </w:pPr>
      <w:r w:rsidRPr="001268E9">
        <w:rPr>
          <w:sz w:val="20"/>
          <w:szCs w:val="20"/>
        </w:rPr>
        <w:t>Where instructed by the engineer, the contractor shall blast</w:t>
      </w:r>
      <w:r w:rsidR="001268E9">
        <w:rPr>
          <w:sz w:val="20"/>
          <w:szCs w:val="20"/>
        </w:rPr>
        <w:t xml:space="preserve"> </w:t>
      </w:r>
      <w:r w:rsidRPr="001268E9">
        <w:rPr>
          <w:sz w:val="20"/>
          <w:szCs w:val="20"/>
        </w:rPr>
        <w:t>the in situ material, and all the material shall be processed</w:t>
      </w:r>
      <w:r w:rsidR="001268E9">
        <w:rPr>
          <w:sz w:val="20"/>
          <w:szCs w:val="20"/>
        </w:rPr>
        <w:t xml:space="preserve"> </w:t>
      </w:r>
      <w:r w:rsidRPr="001268E9">
        <w:rPr>
          <w:sz w:val="20"/>
          <w:szCs w:val="20"/>
        </w:rPr>
        <w:t>and compacted as described in subclause 3209(c).</w:t>
      </w:r>
    </w:p>
    <w:p w:rsidR="00A85077" w:rsidRDefault="00A85077" w:rsidP="00A85077">
      <w:pPr>
        <w:widowControl/>
        <w:adjustRightInd w:val="0"/>
        <w:ind w:left="1418"/>
        <w:rPr>
          <w:sz w:val="20"/>
          <w:szCs w:val="20"/>
        </w:rPr>
      </w:pPr>
    </w:p>
    <w:p w:rsidR="00A85077" w:rsidRDefault="00A85077" w:rsidP="00A85077">
      <w:pPr>
        <w:widowControl/>
        <w:adjustRightInd w:val="0"/>
        <w:ind w:left="1418"/>
        <w:rPr>
          <w:sz w:val="20"/>
          <w:szCs w:val="20"/>
        </w:rPr>
      </w:pPr>
    </w:p>
    <w:p w:rsidR="00882A6E" w:rsidRDefault="00882A6E" w:rsidP="00A85077">
      <w:pPr>
        <w:widowControl/>
        <w:adjustRightInd w:val="0"/>
        <w:ind w:left="1418"/>
        <w:rPr>
          <w:sz w:val="20"/>
          <w:szCs w:val="20"/>
        </w:rPr>
      </w:pPr>
    </w:p>
    <w:p w:rsidR="00882A6E" w:rsidRDefault="00882A6E" w:rsidP="00A85077">
      <w:pPr>
        <w:widowControl/>
        <w:adjustRightInd w:val="0"/>
        <w:ind w:left="1418"/>
        <w:rPr>
          <w:sz w:val="20"/>
          <w:szCs w:val="20"/>
        </w:rPr>
      </w:pPr>
    </w:p>
    <w:p w:rsidR="00882A6E" w:rsidRDefault="00882A6E" w:rsidP="00A85077">
      <w:pPr>
        <w:widowControl/>
        <w:adjustRightInd w:val="0"/>
        <w:ind w:left="1418"/>
        <w:rPr>
          <w:sz w:val="20"/>
          <w:szCs w:val="20"/>
        </w:rPr>
      </w:pPr>
    </w:p>
    <w:p w:rsidR="00882A6E" w:rsidRPr="00A85077" w:rsidRDefault="00882A6E" w:rsidP="00A85077">
      <w:pPr>
        <w:widowControl/>
        <w:adjustRightInd w:val="0"/>
        <w:ind w:left="1418"/>
        <w:rPr>
          <w:sz w:val="20"/>
          <w:szCs w:val="20"/>
        </w:rPr>
      </w:pPr>
    </w:p>
    <w:p w:rsidR="008D0732" w:rsidRPr="008D0732" w:rsidRDefault="008D0732" w:rsidP="008D0732">
      <w:pPr>
        <w:pStyle w:val="TableParagraph"/>
        <w:spacing w:before="109"/>
        <w:ind w:left="140" w:right="135"/>
        <w:rPr>
          <w:b/>
          <w:sz w:val="20"/>
          <w:szCs w:val="20"/>
        </w:rPr>
      </w:pPr>
      <w:r w:rsidRPr="008D0732">
        <w:rPr>
          <w:b/>
          <w:w w:val="95"/>
          <w:sz w:val="20"/>
          <w:szCs w:val="20"/>
        </w:rPr>
        <w:t>B3306:</w:t>
      </w:r>
      <w:r w:rsidRPr="008D0732">
        <w:rPr>
          <w:b/>
          <w:sz w:val="20"/>
          <w:szCs w:val="20"/>
        </w:rPr>
        <w:t xml:space="preserve"> </w:t>
      </w:r>
      <w:r w:rsidR="006B389E">
        <w:rPr>
          <w:b/>
          <w:sz w:val="20"/>
          <w:szCs w:val="20"/>
        </w:rPr>
        <w:t xml:space="preserve"> </w:t>
      </w:r>
      <w:r w:rsidRPr="008D0732">
        <w:rPr>
          <w:b/>
          <w:sz w:val="20"/>
          <w:szCs w:val="20"/>
        </w:rPr>
        <w:t>CUT AND BORROW</w:t>
      </w:r>
    </w:p>
    <w:p w:rsidR="008D0732" w:rsidRPr="008D0732" w:rsidRDefault="008D0732" w:rsidP="006B389E">
      <w:pPr>
        <w:spacing w:before="120" w:after="120" w:line="276" w:lineRule="auto"/>
        <w:ind w:left="1440" w:right="136"/>
        <w:jc w:val="both"/>
        <w:rPr>
          <w:sz w:val="20"/>
        </w:rPr>
      </w:pPr>
      <w:r w:rsidRPr="008D0732">
        <w:rPr>
          <w:sz w:val="20"/>
        </w:rPr>
        <w:t>(a) Dimensions of Cuts</w:t>
      </w:r>
    </w:p>
    <w:p w:rsidR="008D0732" w:rsidRPr="008D0732" w:rsidRDefault="008D0732" w:rsidP="006B389E">
      <w:pPr>
        <w:spacing w:line="276" w:lineRule="auto"/>
        <w:ind w:left="1438" w:right="135"/>
        <w:jc w:val="both"/>
        <w:rPr>
          <w:sz w:val="20"/>
          <w:szCs w:val="20"/>
        </w:rPr>
      </w:pPr>
      <w:r w:rsidRPr="008D0732">
        <w:rPr>
          <w:sz w:val="20"/>
          <w:szCs w:val="20"/>
        </w:rPr>
        <w:t>Delete the third paragraph from Clause 3306(a), apart from the first sentence thereof. Add the following:</w:t>
      </w:r>
    </w:p>
    <w:p w:rsidR="008D0732" w:rsidRPr="008D0732" w:rsidRDefault="008D0732" w:rsidP="006B389E">
      <w:pPr>
        <w:spacing w:line="276" w:lineRule="auto"/>
        <w:ind w:left="1438" w:right="135"/>
        <w:jc w:val="both"/>
        <w:rPr>
          <w:sz w:val="20"/>
          <w:szCs w:val="20"/>
        </w:rPr>
      </w:pPr>
      <w:r w:rsidRPr="008D0732">
        <w:rPr>
          <w:sz w:val="20"/>
          <w:szCs w:val="20"/>
        </w:rPr>
        <w:t>Cut and borrow to fill will be measured under Item 33.01. The Contractor shall take note of the nature of the earthworks alongside the existing road. No extra over payments will be made in respect of the nature of the site or due to the dimensions of a particular cutting.</w:t>
      </w:r>
    </w:p>
    <w:p w:rsidR="008D0732" w:rsidRDefault="008D0732" w:rsidP="007B0F18">
      <w:pPr>
        <w:pStyle w:val="TableParagraph"/>
        <w:spacing w:before="120" w:after="120"/>
        <w:ind w:left="142" w:right="136"/>
        <w:rPr>
          <w:b/>
          <w:sz w:val="20"/>
        </w:rPr>
      </w:pPr>
      <w:r>
        <w:rPr>
          <w:b/>
          <w:w w:val="95"/>
          <w:sz w:val="20"/>
        </w:rPr>
        <w:t>B3307:</w:t>
      </w:r>
      <w:r w:rsidRPr="008D0732">
        <w:rPr>
          <w:b/>
          <w:sz w:val="20"/>
        </w:rPr>
        <w:t xml:space="preserve"> </w:t>
      </w:r>
      <w:r>
        <w:rPr>
          <w:b/>
          <w:sz w:val="20"/>
        </w:rPr>
        <w:tab/>
        <w:t>FILLS</w:t>
      </w:r>
    </w:p>
    <w:p w:rsidR="008D0732" w:rsidRDefault="008D0732" w:rsidP="006B389E">
      <w:pPr>
        <w:pStyle w:val="TableParagraph"/>
        <w:spacing w:before="1" w:line="360" w:lineRule="auto"/>
        <w:ind w:left="1440" w:right="135"/>
        <w:jc w:val="both"/>
        <w:rPr>
          <w:sz w:val="20"/>
        </w:rPr>
      </w:pPr>
      <w:r>
        <w:rPr>
          <w:sz w:val="20"/>
        </w:rPr>
        <w:t>(d) Benching</w:t>
      </w:r>
    </w:p>
    <w:p w:rsidR="008D0732" w:rsidRDefault="008D0732" w:rsidP="006B389E">
      <w:pPr>
        <w:pStyle w:val="TableParagraph"/>
        <w:spacing w:line="360" w:lineRule="auto"/>
        <w:ind w:left="1440" w:right="135"/>
        <w:jc w:val="both"/>
        <w:rPr>
          <w:sz w:val="20"/>
        </w:rPr>
      </w:pPr>
      <w:r>
        <w:rPr>
          <w:sz w:val="20"/>
        </w:rPr>
        <w:t>Add the following:</w:t>
      </w:r>
    </w:p>
    <w:p w:rsidR="008D0732" w:rsidRDefault="008D0732" w:rsidP="006B389E">
      <w:pPr>
        <w:pStyle w:val="TableParagraph"/>
        <w:spacing w:before="1"/>
        <w:ind w:left="1440" w:right="135"/>
        <w:jc w:val="both"/>
        <w:rPr>
          <w:sz w:val="20"/>
        </w:rPr>
      </w:pPr>
      <w:r>
        <w:rPr>
          <w:sz w:val="20"/>
        </w:rPr>
        <w:t>“Benching of fill and pavement layer material is required to be undertaken into the existing fill embankments and pavement layers. No additional payment shall be made over and above the normal pay items applicable to earthworks and pavement layers where benching is required for widening of the existing road formation. Benching shall be undertaken as shown on the drawings.</w:t>
      </w:r>
      <w:r w:rsidR="007B0F18">
        <w:rPr>
          <w:sz w:val="20"/>
        </w:rPr>
        <w:t xml:space="preserve"> </w:t>
      </w:r>
      <w:r>
        <w:rPr>
          <w:sz w:val="20"/>
        </w:rPr>
        <w:t>It is a requirement that benching shall always be started at the bottom of the existing fill progressing to the top of the formation. The dimensions and details of benching are shown on the drawings.”</w:t>
      </w:r>
    </w:p>
    <w:p w:rsidR="008D0732" w:rsidRDefault="008D0732" w:rsidP="006B389E">
      <w:pPr>
        <w:pStyle w:val="TableParagraph"/>
        <w:spacing w:before="120" w:line="360" w:lineRule="auto"/>
        <w:ind w:left="1442" w:right="136"/>
        <w:jc w:val="both"/>
        <w:rPr>
          <w:sz w:val="20"/>
        </w:rPr>
      </w:pPr>
      <w:r>
        <w:rPr>
          <w:sz w:val="20"/>
        </w:rPr>
        <w:t>(i) Widening of fills</w:t>
      </w:r>
    </w:p>
    <w:p w:rsidR="008D0732" w:rsidRDefault="008D0732" w:rsidP="006B389E">
      <w:pPr>
        <w:pStyle w:val="TableParagraph"/>
        <w:ind w:left="1440" w:right="135"/>
        <w:jc w:val="both"/>
        <w:rPr>
          <w:sz w:val="20"/>
        </w:rPr>
      </w:pPr>
      <w:r>
        <w:rPr>
          <w:sz w:val="20"/>
        </w:rPr>
        <w:t>In the eight paragraph of Sub-clause 3307(i), delete the sentence "An extra over payment for the widening of existing fills will apply under Item 13.16.”</w:t>
      </w:r>
    </w:p>
    <w:p w:rsidR="008D0732" w:rsidRDefault="008D0732" w:rsidP="006B389E">
      <w:pPr>
        <w:pStyle w:val="TableParagraph"/>
        <w:spacing w:line="228" w:lineRule="exact"/>
        <w:ind w:left="1440" w:right="135"/>
        <w:jc w:val="both"/>
        <w:rPr>
          <w:sz w:val="20"/>
        </w:rPr>
      </w:pPr>
      <w:r>
        <w:rPr>
          <w:sz w:val="20"/>
        </w:rPr>
        <w:t>Add the following:</w:t>
      </w:r>
    </w:p>
    <w:p w:rsidR="008D0732" w:rsidRPr="008D0732" w:rsidRDefault="008D0732" w:rsidP="006B389E">
      <w:pPr>
        <w:pStyle w:val="Heading5"/>
        <w:tabs>
          <w:tab w:val="left" w:pos="284"/>
        </w:tabs>
        <w:spacing w:before="120" w:after="240"/>
        <w:ind w:left="1442" w:right="142"/>
        <w:jc w:val="both"/>
        <w:rPr>
          <w:b w:val="0"/>
          <w:bCs w:val="0"/>
        </w:rPr>
      </w:pPr>
      <w:r w:rsidRPr="008D0732">
        <w:rPr>
          <w:b w:val="0"/>
          <w:bCs w:val="0"/>
        </w:rPr>
        <w:t>No extra over payments will be made in respect of the nature of the site or due to the dimensions of the fills being widened or constructed.</w:t>
      </w:r>
    </w:p>
    <w:p w:rsidR="008D0732" w:rsidRPr="008D0732" w:rsidRDefault="008D0732" w:rsidP="007B0F18">
      <w:pPr>
        <w:pStyle w:val="TableParagraph"/>
        <w:spacing w:before="120" w:after="120"/>
        <w:ind w:left="142" w:right="136"/>
        <w:jc w:val="both"/>
        <w:rPr>
          <w:b/>
          <w:sz w:val="20"/>
          <w:szCs w:val="20"/>
        </w:rPr>
      </w:pPr>
      <w:r w:rsidRPr="008D0732">
        <w:rPr>
          <w:b/>
          <w:w w:val="95"/>
          <w:sz w:val="20"/>
          <w:szCs w:val="20"/>
        </w:rPr>
        <w:t>B3312:</w:t>
      </w:r>
      <w:r w:rsidRPr="008D0732">
        <w:rPr>
          <w:b/>
          <w:sz w:val="20"/>
          <w:szCs w:val="20"/>
        </w:rPr>
        <w:t xml:space="preserve"> </w:t>
      </w:r>
      <w:r w:rsidR="006B389E">
        <w:rPr>
          <w:b/>
          <w:sz w:val="20"/>
          <w:szCs w:val="20"/>
        </w:rPr>
        <w:tab/>
      </w:r>
      <w:r w:rsidRPr="008D0732">
        <w:rPr>
          <w:b/>
          <w:sz w:val="20"/>
          <w:szCs w:val="20"/>
        </w:rPr>
        <w:t>MEASUREMENT AND PAYMENT</w:t>
      </w:r>
    </w:p>
    <w:p w:rsidR="008D0732" w:rsidRPr="008D0732" w:rsidRDefault="008D0732" w:rsidP="006B389E">
      <w:pPr>
        <w:pStyle w:val="TableParagraph"/>
        <w:spacing w:before="1"/>
        <w:ind w:left="1440" w:right="135"/>
        <w:jc w:val="both"/>
        <w:rPr>
          <w:sz w:val="20"/>
          <w:szCs w:val="20"/>
        </w:rPr>
      </w:pPr>
      <w:r w:rsidRPr="008D0732">
        <w:rPr>
          <w:sz w:val="20"/>
          <w:szCs w:val="20"/>
        </w:rPr>
        <w:t>General directions</w:t>
      </w:r>
    </w:p>
    <w:p w:rsidR="008D0732" w:rsidRPr="008D0732" w:rsidRDefault="008D0732" w:rsidP="006B389E">
      <w:pPr>
        <w:pStyle w:val="TableParagraph"/>
        <w:spacing w:before="1"/>
        <w:ind w:left="1440" w:right="135"/>
        <w:jc w:val="both"/>
        <w:rPr>
          <w:sz w:val="20"/>
          <w:szCs w:val="20"/>
        </w:rPr>
      </w:pPr>
      <w:r w:rsidRPr="008D0732">
        <w:rPr>
          <w:sz w:val="20"/>
          <w:szCs w:val="20"/>
        </w:rPr>
        <w:t>Delete Note (3) Work in Restricted Areas and replace with the following:</w:t>
      </w:r>
    </w:p>
    <w:p w:rsidR="007B0F18" w:rsidRDefault="008D0732" w:rsidP="006B389E">
      <w:pPr>
        <w:pStyle w:val="Heading5"/>
        <w:tabs>
          <w:tab w:val="left" w:pos="284"/>
        </w:tabs>
        <w:spacing w:before="120" w:after="240"/>
        <w:ind w:left="1442" w:right="142"/>
        <w:jc w:val="both"/>
      </w:pPr>
      <w:r w:rsidRPr="008D0732">
        <w:rPr>
          <w:b w:val="0"/>
          <w:bCs w:val="0"/>
        </w:rPr>
        <w:t>On this Contract, no extra over payment will be made due to the nature of the site or the size of the work area available. All costs associated with carrying out the works are deemed to be included in the tendered rates for the items in the Schedule of Quantities.</w:t>
      </w:r>
    </w:p>
    <w:p w:rsidR="008D0732" w:rsidRDefault="008D0732" w:rsidP="006B389E">
      <w:pPr>
        <w:pStyle w:val="TableParagraph"/>
        <w:spacing w:before="120" w:line="226" w:lineRule="exact"/>
        <w:ind w:left="968" w:right="136" w:firstLine="472"/>
        <w:jc w:val="both"/>
        <w:rPr>
          <w:sz w:val="20"/>
        </w:rPr>
      </w:pPr>
      <w:r>
        <w:rPr>
          <w:sz w:val="20"/>
        </w:rPr>
        <w:t>Item</w:t>
      </w:r>
    </w:p>
    <w:p w:rsidR="008D0732" w:rsidRDefault="008D0732" w:rsidP="008D0732">
      <w:pPr>
        <w:pStyle w:val="TableParagraph"/>
        <w:tabs>
          <w:tab w:val="left" w:pos="1331"/>
        </w:tabs>
        <w:ind w:left="248" w:right="135" w:hanging="17"/>
        <w:jc w:val="both"/>
        <w:rPr>
          <w:b/>
          <w:sz w:val="20"/>
        </w:rPr>
      </w:pPr>
      <w:r>
        <w:rPr>
          <w:b/>
          <w:sz w:val="20"/>
        </w:rPr>
        <w:t>B33.01:</w:t>
      </w:r>
      <w:r>
        <w:rPr>
          <w:b/>
          <w:sz w:val="20"/>
        </w:rPr>
        <w:tab/>
        <w:t>Cut and borrow to fill, including free-haul up to 1,0</w:t>
      </w:r>
      <w:r>
        <w:rPr>
          <w:b/>
          <w:spacing w:val="-12"/>
          <w:sz w:val="20"/>
        </w:rPr>
        <w:t xml:space="preserve"> </w:t>
      </w:r>
      <w:r>
        <w:rPr>
          <w:b/>
          <w:sz w:val="20"/>
        </w:rPr>
        <w:t xml:space="preserve">km: </w:t>
      </w:r>
    </w:p>
    <w:p w:rsidR="008D0732" w:rsidRDefault="008D0732" w:rsidP="008D0732">
      <w:pPr>
        <w:pStyle w:val="TableParagraph"/>
        <w:tabs>
          <w:tab w:val="left" w:pos="1331"/>
        </w:tabs>
        <w:ind w:left="248" w:right="135" w:hanging="17"/>
        <w:jc w:val="both"/>
        <w:rPr>
          <w:b/>
          <w:sz w:val="20"/>
        </w:rPr>
      </w:pPr>
      <w:r>
        <w:rPr>
          <w:b/>
          <w:sz w:val="20"/>
        </w:rPr>
        <w:t>B33.04:</w:t>
      </w:r>
      <w:r>
        <w:rPr>
          <w:b/>
          <w:sz w:val="20"/>
        </w:rPr>
        <w:tab/>
        <w:t>Cut to spoil, including free-haul up to 1,0</w:t>
      </w:r>
      <w:r>
        <w:rPr>
          <w:b/>
          <w:spacing w:val="-5"/>
          <w:sz w:val="20"/>
        </w:rPr>
        <w:t xml:space="preserve"> </w:t>
      </w:r>
      <w:r>
        <w:rPr>
          <w:b/>
          <w:sz w:val="20"/>
        </w:rPr>
        <w:t>km:</w:t>
      </w:r>
    </w:p>
    <w:p w:rsidR="008D0732" w:rsidRDefault="008D0732" w:rsidP="008D0732">
      <w:pPr>
        <w:pStyle w:val="Heading5"/>
        <w:tabs>
          <w:tab w:val="left" w:pos="284"/>
        </w:tabs>
        <w:spacing w:before="240" w:after="240"/>
        <w:ind w:left="140" w:right="-93"/>
        <w:rPr>
          <w:b w:val="0"/>
          <w:bCs w:val="0"/>
          <w:spacing w:val="-3"/>
        </w:rPr>
      </w:pPr>
      <w:r w:rsidRPr="008D0732">
        <w:rPr>
          <w:b w:val="0"/>
          <w:bCs w:val="0"/>
        </w:rPr>
        <w:t>The</w:t>
      </w:r>
      <w:r w:rsidRPr="008D0732">
        <w:rPr>
          <w:b w:val="0"/>
          <w:bCs w:val="0"/>
          <w:spacing w:val="-12"/>
        </w:rPr>
        <w:t xml:space="preserve"> </w:t>
      </w:r>
      <w:r w:rsidRPr="008D0732">
        <w:rPr>
          <w:b w:val="0"/>
          <w:bCs w:val="0"/>
        </w:rPr>
        <w:t>free-haul</w:t>
      </w:r>
      <w:r w:rsidRPr="008D0732">
        <w:rPr>
          <w:b w:val="0"/>
          <w:bCs w:val="0"/>
          <w:spacing w:val="-10"/>
        </w:rPr>
        <w:t xml:space="preserve"> </w:t>
      </w:r>
      <w:r w:rsidRPr="008D0732">
        <w:rPr>
          <w:b w:val="0"/>
          <w:bCs w:val="0"/>
        </w:rPr>
        <w:t>distance</w:t>
      </w:r>
      <w:r w:rsidRPr="008D0732">
        <w:rPr>
          <w:b w:val="0"/>
          <w:bCs w:val="0"/>
          <w:spacing w:val="-12"/>
        </w:rPr>
        <w:t xml:space="preserve"> </w:t>
      </w:r>
      <w:r w:rsidRPr="008D0732">
        <w:rPr>
          <w:b w:val="0"/>
          <w:bCs w:val="0"/>
        </w:rPr>
        <w:t>for</w:t>
      </w:r>
      <w:r w:rsidRPr="008D0732">
        <w:rPr>
          <w:b w:val="0"/>
          <w:bCs w:val="0"/>
          <w:spacing w:val="-11"/>
        </w:rPr>
        <w:t xml:space="preserve"> </w:t>
      </w:r>
      <w:r w:rsidRPr="008D0732">
        <w:rPr>
          <w:b w:val="0"/>
          <w:bCs w:val="0"/>
        </w:rPr>
        <w:t>cut</w:t>
      </w:r>
      <w:r w:rsidRPr="008D0732">
        <w:rPr>
          <w:b w:val="0"/>
          <w:bCs w:val="0"/>
          <w:spacing w:val="-9"/>
        </w:rPr>
        <w:t xml:space="preserve"> </w:t>
      </w:r>
      <w:r w:rsidRPr="008D0732">
        <w:rPr>
          <w:b w:val="0"/>
          <w:bCs w:val="0"/>
        </w:rPr>
        <w:t>and</w:t>
      </w:r>
      <w:r w:rsidRPr="008D0732">
        <w:rPr>
          <w:b w:val="0"/>
          <w:bCs w:val="0"/>
          <w:spacing w:val="-10"/>
        </w:rPr>
        <w:t xml:space="preserve"> </w:t>
      </w:r>
      <w:r w:rsidRPr="008D0732">
        <w:rPr>
          <w:b w:val="0"/>
          <w:bCs w:val="0"/>
        </w:rPr>
        <w:t>borrow</w:t>
      </w:r>
      <w:r w:rsidRPr="008D0732">
        <w:rPr>
          <w:b w:val="0"/>
          <w:bCs w:val="0"/>
          <w:spacing w:val="-12"/>
        </w:rPr>
        <w:t xml:space="preserve"> </w:t>
      </w:r>
      <w:r w:rsidRPr="008D0732">
        <w:rPr>
          <w:b w:val="0"/>
          <w:bCs w:val="0"/>
        </w:rPr>
        <w:t>to</w:t>
      </w:r>
      <w:r w:rsidRPr="008D0732">
        <w:rPr>
          <w:b w:val="0"/>
          <w:bCs w:val="0"/>
          <w:spacing w:val="-11"/>
        </w:rPr>
        <w:t xml:space="preserve"> </w:t>
      </w:r>
      <w:r w:rsidRPr="008D0732">
        <w:rPr>
          <w:b w:val="0"/>
          <w:bCs w:val="0"/>
        </w:rPr>
        <w:t>fill</w:t>
      </w:r>
      <w:r w:rsidRPr="008D0732">
        <w:rPr>
          <w:b w:val="0"/>
          <w:bCs w:val="0"/>
          <w:spacing w:val="-13"/>
        </w:rPr>
        <w:t xml:space="preserve"> </w:t>
      </w:r>
      <w:r w:rsidRPr="008D0732">
        <w:rPr>
          <w:b w:val="0"/>
          <w:bCs w:val="0"/>
        </w:rPr>
        <w:t>and</w:t>
      </w:r>
      <w:r w:rsidRPr="008D0732">
        <w:rPr>
          <w:b w:val="0"/>
          <w:bCs w:val="0"/>
          <w:spacing w:val="-10"/>
        </w:rPr>
        <w:t xml:space="preserve"> </w:t>
      </w:r>
      <w:r w:rsidRPr="008D0732">
        <w:rPr>
          <w:b w:val="0"/>
          <w:bCs w:val="0"/>
        </w:rPr>
        <w:t>cut</w:t>
      </w:r>
      <w:r w:rsidRPr="008D0732">
        <w:rPr>
          <w:b w:val="0"/>
          <w:bCs w:val="0"/>
          <w:spacing w:val="-9"/>
        </w:rPr>
        <w:t xml:space="preserve"> </w:t>
      </w:r>
      <w:r w:rsidRPr="008D0732">
        <w:rPr>
          <w:b w:val="0"/>
          <w:bCs w:val="0"/>
        </w:rPr>
        <w:t>to</w:t>
      </w:r>
      <w:r w:rsidRPr="008D0732">
        <w:rPr>
          <w:b w:val="0"/>
          <w:bCs w:val="0"/>
          <w:spacing w:val="-12"/>
        </w:rPr>
        <w:t xml:space="preserve"> </w:t>
      </w:r>
      <w:r w:rsidRPr="008D0732">
        <w:rPr>
          <w:b w:val="0"/>
          <w:bCs w:val="0"/>
        </w:rPr>
        <w:t>spoil</w:t>
      </w:r>
      <w:r w:rsidRPr="008D0732">
        <w:rPr>
          <w:b w:val="0"/>
          <w:bCs w:val="0"/>
          <w:spacing w:val="-10"/>
        </w:rPr>
        <w:t xml:space="preserve"> </w:t>
      </w:r>
      <w:r w:rsidRPr="008D0732">
        <w:rPr>
          <w:b w:val="0"/>
          <w:bCs w:val="0"/>
        </w:rPr>
        <w:t>is</w:t>
      </w:r>
      <w:r w:rsidRPr="008D0732">
        <w:rPr>
          <w:b w:val="0"/>
          <w:bCs w:val="0"/>
          <w:spacing w:val="-8"/>
        </w:rPr>
        <w:t xml:space="preserve"> </w:t>
      </w:r>
      <w:r w:rsidRPr="008D0732">
        <w:rPr>
          <w:b w:val="0"/>
          <w:bCs w:val="0"/>
        </w:rPr>
        <w:t>1,0</w:t>
      </w:r>
      <w:r w:rsidRPr="008D0732">
        <w:rPr>
          <w:b w:val="0"/>
          <w:bCs w:val="0"/>
          <w:spacing w:val="-12"/>
        </w:rPr>
        <w:t xml:space="preserve"> </w:t>
      </w:r>
      <w:r w:rsidRPr="008D0732">
        <w:rPr>
          <w:b w:val="0"/>
          <w:bCs w:val="0"/>
        </w:rPr>
        <w:t>km</w:t>
      </w:r>
      <w:r w:rsidRPr="008D0732">
        <w:rPr>
          <w:b w:val="0"/>
          <w:bCs w:val="0"/>
          <w:spacing w:val="-7"/>
        </w:rPr>
        <w:t xml:space="preserve"> </w:t>
      </w:r>
      <w:r w:rsidRPr="008D0732">
        <w:rPr>
          <w:b w:val="0"/>
          <w:bCs w:val="0"/>
        </w:rPr>
        <w:t>for</w:t>
      </w:r>
      <w:r w:rsidRPr="008D0732">
        <w:rPr>
          <w:b w:val="0"/>
          <w:bCs w:val="0"/>
          <w:spacing w:val="-11"/>
        </w:rPr>
        <w:t xml:space="preserve"> </w:t>
      </w:r>
      <w:r w:rsidRPr="008D0732">
        <w:rPr>
          <w:b w:val="0"/>
          <w:bCs w:val="0"/>
          <w:spacing w:val="-3"/>
        </w:rPr>
        <w:t>this contract.</w:t>
      </w:r>
    </w:p>
    <w:p w:rsidR="00882A6E" w:rsidRDefault="00882A6E" w:rsidP="00882A6E">
      <w:pPr>
        <w:pStyle w:val="TableParagraph"/>
        <w:tabs>
          <w:tab w:val="left" w:pos="1331"/>
        </w:tabs>
        <w:ind w:left="248" w:right="135" w:hanging="17"/>
        <w:jc w:val="both"/>
        <w:rPr>
          <w:b/>
          <w:sz w:val="20"/>
        </w:rPr>
      </w:pPr>
      <w:r>
        <w:rPr>
          <w:b/>
          <w:sz w:val="20"/>
        </w:rPr>
        <w:t>B33.12:</w:t>
      </w:r>
      <w:r>
        <w:rPr>
          <w:b/>
          <w:sz w:val="20"/>
        </w:rPr>
        <w:tab/>
        <w:t>In Situ Treatment of roadbed:</w:t>
      </w:r>
    </w:p>
    <w:p w:rsidR="00D27E5F" w:rsidRPr="008D0732" w:rsidRDefault="00D27E5F" w:rsidP="008D0732">
      <w:pPr>
        <w:pStyle w:val="Heading5"/>
        <w:tabs>
          <w:tab w:val="left" w:pos="284"/>
        </w:tabs>
        <w:spacing w:before="240" w:after="240"/>
        <w:ind w:left="140" w:right="-93"/>
        <w:rPr>
          <w:b w:val="0"/>
          <w:bCs w:val="0"/>
        </w:rPr>
      </w:pPr>
    </w:p>
    <w:p w:rsidR="00EB29FA" w:rsidRDefault="00EB29FA" w:rsidP="00AF3C7E">
      <w:pPr>
        <w:spacing w:line="230" w:lineRule="atLeast"/>
        <w:ind w:right="-93"/>
        <w:rPr>
          <w:sz w:val="20"/>
        </w:rPr>
      </w:pPr>
    </w:p>
    <w:p w:rsidR="007F51DA" w:rsidRDefault="007F51DA" w:rsidP="00AF3C7E">
      <w:pPr>
        <w:spacing w:line="230" w:lineRule="atLeast"/>
        <w:ind w:right="-93"/>
        <w:rPr>
          <w:sz w:val="20"/>
        </w:rPr>
        <w:sectPr w:rsidR="007F51DA" w:rsidSect="007B0F18">
          <w:footerReference w:type="default" r:id="rId191"/>
          <w:pgSz w:w="11910" w:h="16840"/>
          <w:pgMar w:top="851" w:right="570" w:bottom="851" w:left="1134" w:header="854" w:footer="760" w:gutter="0"/>
          <w:cols w:space="720"/>
        </w:sectPr>
      </w:pPr>
    </w:p>
    <w:p w:rsidR="00EB29FA" w:rsidRDefault="00981AB3">
      <w:pPr>
        <w:pStyle w:val="ListParagraph"/>
        <w:numPr>
          <w:ilvl w:val="0"/>
          <w:numId w:val="40"/>
        </w:numPr>
        <w:tabs>
          <w:tab w:val="left" w:pos="709"/>
        </w:tabs>
        <w:spacing w:before="240" w:after="240"/>
        <w:ind w:left="1400" w:right="144" w:hanging="1400"/>
        <w:rPr>
          <w:b/>
          <w:sz w:val="20"/>
        </w:rPr>
      </w:pPr>
      <w:r>
        <w:rPr>
          <w:b/>
          <w:sz w:val="20"/>
          <w:u w:val="thick"/>
        </w:rPr>
        <w:t>SECTION 3400: PAVEMENT LAYERS OF GRAVEL</w:t>
      </w:r>
      <w:r>
        <w:rPr>
          <w:b/>
          <w:spacing w:val="1"/>
          <w:sz w:val="20"/>
          <w:u w:val="thick"/>
        </w:rPr>
        <w:t xml:space="preserve"> </w:t>
      </w:r>
      <w:r>
        <w:rPr>
          <w:b/>
          <w:sz w:val="20"/>
          <w:u w:val="thick"/>
        </w:rPr>
        <w:t>MATERIAL</w:t>
      </w:r>
    </w:p>
    <w:tbl>
      <w:tblPr>
        <w:tblW w:w="0" w:type="auto"/>
        <w:tblInd w:w="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84"/>
        <w:gridCol w:w="1108"/>
        <w:gridCol w:w="5818"/>
        <w:gridCol w:w="1551"/>
      </w:tblGrid>
      <w:tr w:rsidR="00EB29FA" w:rsidTr="00C649F2">
        <w:trPr>
          <w:trHeight w:val="2182"/>
        </w:trPr>
        <w:tc>
          <w:tcPr>
            <w:tcW w:w="984" w:type="dxa"/>
          </w:tcPr>
          <w:p w:rsidR="00EB29FA" w:rsidRDefault="00981AB3" w:rsidP="00F92EA3">
            <w:pPr>
              <w:pStyle w:val="TableParagraph"/>
              <w:spacing w:line="223" w:lineRule="exact"/>
              <w:ind w:right="144"/>
              <w:jc w:val="right"/>
              <w:rPr>
                <w:b/>
                <w:sz w:val="20"/>
              </w:rPr>
            </w:pPr>
            <w:r>
              <w:rPr>
                <w:b/>
                <w:sz w:val="20"/>
              </w:rPr>
              <w:t>B3402:</w:t>
            </w:r>
          </w:p>
        </w:tc>
        <w:tc>
          <w:tcPr>
            <w:tcW w:w="8477" w:type="dxa"/>
            <w:gridSpan w:val="3"/>
          </w:tcPr>
          <w:p w:rsidR="00EB29FA" w:rsidRDefault="00981AB3" w:rsidP="00C649F2">
            <w:pPr>
              <w:pStyle w:val="TableParagraph"/>
              <w:spacing w:after="120" w:line="223" w:lineRule="exact"/>
              <w:ind w:left="142" w:right="142"/>
              <w:rPr>
                <w:b/>
                <w:sz w:val="20"/>
              </w:rPr>
            </w:pPr>
            <w:r>
              <w:rPr>
                <w:b/>
                <w:sz w:val="20"/>
              </w:rPr>
              <w:t>MATERIALS</w:t>
            </w:r>
          </w:p>
          <w:p w:rsidR="00EB29FA" w:rsidRDefault="00981AB3" w:rsidP="00F92EA3">
            <w:pPr>
              <w:pStyle w:val="TableParagraph"/>
              <w:spacing w:before="3"/>
              <w:ind w:left="142" w:right="144"/>
              <w:jc w:val="both"/>
              <w:rPr>
                <w:sz w:val="20"/>
              </w:rPr>
            </w:pPr>
            <w:r>
              <w:rPr>
                <w:sz w:val="20"/>
              </w:rPr>
              <w:t>(a) General</w:t>
            </w:r>
          </w:p>
          <w:p w:rsidR="00EB29FA" w:rsidRDefault="00981AB3" w:rsidP="00F92EA3">
            <w:pPr>
              <w:pStyle w:val="TableParagraph"/>
              <w:ind w:left="142" w:right="144"/>
              <w:rPr>
                <w:sz w:val="20"/>
              </w:rPr>
            </w:pPr>
            <w:r>
              <w:rPr>
                <w:sz w:val="20"/>
              </w:rPr>
              <w:t>All</w:t>
            </w:r>
            <w:r>
              <w:rPr>
                <w:spacing w:val="-15"/>
                <w:sz w:val="20"/>
              </w:rPr>
              <w:t xml:space="preserve"> </w:t>
            </w:r>
            <w:r>
              <w:rPr>
                <w:sz w:val="20"/>
              </w:rPr>
              <w:t>layers</w:t>
            </w:r>
            <w:r>
              <w:rPr>
                <w:spacing w:val="-14"/>
                <w:sz w:val="20"/>
              </w:rPr>
              <w:t xml:space="preserve"> </w:t>
            </w:r>
            <w:r>
              <w:rPr>
                <w:sz w:val="20"/>
              </w:rPr>
              <w:t>shall</w:t>
            </w:r>
            <w:r>
              <w:rPr>
                <w:spacing w:val="-14"/>
                <w:sz w:val="20"/>
              </w:rPr>
              <w:t xml:space="preserve"> </w:t>
            </w:r>
            <w:r>
              <w:rPr>
                <w:sz w:val="20"/>
              </w:rPr>
              <w:t>comply</w:t>
            </w:r>
            <w:r>
              <w:rPr>
                <w:spacing w:val="-16"/>
                <w:sz w:val="20"/>
              </w:rPr>
              <w:t xml:space="preserve"> </w:t>
            </w:r>
            <w:r>
              <w:rPr>
                <w:sz w:val="20"/>
              </w:rPr>
              <w:t>with</w:t>
            </w:r>
            <w:r>
              <w:rPr>
                <w:spacing w:val="-16"/>
                <w:sz w:val="20"/>
              </w:rPr>
              <w:t xml:space="preserve"> </w:t>
            </w:r>
            <w:r>
              <w:rPr>
                <w:sz w:val="20"/>
              </w:rPr>
              <w:t>the</w:t>
            </w:r>
            <w:r>
              <w:rPr>
                <w:spacing w:val="-15"/>
                <w:sz w:val="20"/>
              </w:rPr>
              <w:t xml:space="preserve"> </w:t>
            </w:r>
            <w:r>
              <w:rPr>
                <w:sz w:val="20"/>
              </w:rPr>
              <w:t>requirements</w:t>
            </w:r>
            <w:r>
              <w:rPr>
                <w:spacing w:val="-13"/>
                <w:sz w:val="20"/>
              </w:rPr>
              <w:t xml:space="preserve"> </w:t>
            </w:r>
            <w:r>
              <w:rPr>
                <w:sz w:val="20"/>
              </w:rPr>
              <w:t>of</w:t>
            </w:r>
            <w:r>
              <w:rPr>
                <w:spacing w:val="-13"/>
                <w:sz w:val="20"/>
              </w:rPr>
              <w:t xml:space="preserve"> </w:t>
            </w:r>
            <w:r>
              <w:rPr>
                <w:spacing w:val="-3"/>
                <w:sz w:val="20"/>
              </w:rPr>
              <w:t>Tables</w:t>
            </w:r>
            <w:r>
              <w:rPr>
                <w:spacing w:val="-13"/>
                <w:sz w:val="20"/>
              </w:rPr>
              <w:t xml:space="preserve"> </w:t>
            </w:r>
            <w:r>
              <w:rPr>
                <w:sz w:val="20"/>
              </w:rPr>
              <w:t>3402/1,</w:t>
            </w:r>
            <w:r>
              <w:rPr>
                <w:spacing w:val="-14"/>
                <w:sz w:val="20"/>
              </w:rPr>
              <w:t xml:space="preserve"> </w:t>
            </w:r>
            <w:r>
              <w:rPr>
                <w:sz w:val="20"/>
              </w:rPr>
              <w:t>3402/2,</w:t>
            </w:r>
            <w:r>
              <w:rPr>
                <w:spacing w:val="-13"/>
                <w:sz w:val="20"/>
              </w:rPr>
              <w:t xml:space="preserve"> </w:t>
            </w:r>
            <w:r>
              <w:rPr>
                <w:sz w:val="20"/>
              </w:rPr>
              <w:t>3402/4</w:t>
            </w:r>
            <w:r>
              <w:rPr>
                <w:spacing w:val="-14"/>
                <w:sz w:val="20"/>
              </w:rPr>
              <w:t xml:space="preserve"> </w:t>
            </w:r>
            <w:r>
              <w:rPr>
                <w:sz w:val="20"/>
              </w:rPr>
              <w:t>and 3402/5 of the Standard Specification. The requirements of Section 3500: Stabilization</w:t>
            </w:r>
            <w:r>
              <w:rPr>
                <w:spacing w:val="-8"/>
                <w:sz w:val="20"/>
              </w:rPr>
              <w:t xml:space="preserve"> </w:t>
            </w:r>
            <w:r>
              <w:rPr>
                <w:sz w:val="20"/>
              </w:rPr>
              <w:t>shall</w:t>
            </w:r>
            <w:r>
              <w:rPr>
                <w:spacing w:val="-5"/>
                <w:sz w:val="20"/>
              </w:rPr>
              <w:t xml:space="preserve"> </w:t>
            </w:r>
            <w:r>
              <w:rPr>
                <w:sz w:val="20"/>
              </w:rPr>
              <w:t>also</w:t>
            </w:r>
            <w:r>
              <w:rPr>
                <w:spacing w:val="-5"/>
                <w:sz w:val="20"/>
              </w:rPr>
              <w:t xml:space="preserve"> </w:t>
            </w:r>
            <w:r>
              <w:rPr>
                <w:sz w:val="20"/>
              </w:rPr>
              <w:t>apply</w:t>
            </w:r>
            <w:r>
              <w:rPr>
                <w:spacing w:val="-8"/>
                <w:sz w:val="20"/>
              </w:rPr>
              <w:t xml:space="preserve"> </w:t>
            </w:r>
            <w:r>
              <w:rPr>
                <w:sz w:val="20"/>
              </w:rPr>
              <w:t>to</w:t>
            </w:r>
            <w:r>
              <w:rPr>
                <w:spacing w:val="-5"/>
                <w:sz w:val="20"/>
              </w:rPr>
              <w:t xml:space="preserve"> </w:t>
            </w:r>
            <w:r>
              <w:rPr>
                <w:sz w:val="20"/>
              </w:rPr>
              <w:t>the</w:t>
            </w:r>
            <w:r>
              <w:rPr>
                <w:spacing w:val="-7"/>
                <w:sz w:val="20"/>
              </w:rPr>
              <w:t xml:space="preserve"> </w:t>
            </w:r>
            <w:r>
              <w:rPr>
                <w:sz w:val="20"/>
              </w:rPr>
              <w:t>relevant</w:t>
            </w:r>
            <w:r>
              <w:rPr>
                <w:spacing w:val="-4"/>
                <w:sz w:val="20"/>
              </w:rPr>
              <w:t xml:space="preserve"> </w:t>
            </w:r>
            <w:r>
              <w:rPr>
                <w:sz w:val="20"/>
              </w:rPr>
              <w:t>layers.</w:t>
            </w:r>
          </w:p>
          <w:p w:rsidR="00EB29FA" w:rsidRDefault="00981AB3" w:rsidP="00F92EA3">
            <w:pPr>
              <w:pStyle w:val="TableParagraph"/>
              <w:ind w:left="142" w:right="144"/>
              <w:jc w:val="both"/>
              <w:rPr>
                <w:sz w:val="20"/>
              </w:rPr>
            </w:pPr>
            <w:r>
              <w:rPr>
                <w:sz w:val="20"/>
              </w:rPr>
              <w:t>Material</w:t>
            </w:r>
            <w:r>
              <w:rPr>
                <w:spacing w:val="-19"/>
                <w:sz w:val="20"/>
              </w:rPr>
              <w:t xml:space="preserve"> </w:t>
            </w:r>
            <w:r>
              <w:rPr>
                <w:sz w:val="20"/>
              </w:rPr>
              <w:t>requirements</w:t>
            </w:r>
            <w:r>
              <w:rPr>
                <w:spacing w:val="-15"/>
                <w:sz w:val="20"/>
              </w:rPr>
              <w:t xml:space="preserve"> </w:t>
            </w:r>
            <w:r>
              <w:rPr>
                <w:sz w:val="20"/>
              </w:rPr>
              <w:t>for</w:t>
            </w:r>
            <w:r>
              <w:rPr>
                <w:spacing w:val="-17"/>
                <w:sz w:val="20"/>
              </w:rPr>
              <w:t xml:space="preserve"> </w:t>
            </w:r>
            <w:r>
              <w:rPr>
                <w:sz w:val="20"/>
              </w:rPr>
              <w:t>gravel</w:t>
            </w:r>
            <w:r>
              <w:rPr>
                <w:spacing w:val="-18"/>
                <w:sz w:val="20"/>
              </w:rPr>
              <w:t xml:space="preserve"> </w:t>
            </w:r>
            <w:r>
              <w:rPr>
                <w:sz w:val="20"/>
              </w:rPr>
              <w:t>pavement</w:t>
            </w:r>
            <w:r>
              <w:rPr>
                <w:spacing w:val="-15"/>
                <w:sz w:val="20"/>
              </w:rPr>
              <w:t xml:space="preserve"> </w:t>
            </w:r>
            <w:r>
              <w:rPr>
                <w:sz w:val="20"/>
              </w:rPr>
              <w:t>layers</w:t>
            </w:r>
            <w:r>
              <w:rPr>
                <w:spacing w:val="-15"/>
                <w:sz w:val="20"/>
              </w:rPr>
              <w:t xml:space="preserve"> </w:t>
            </w:r>
            <w:r>
              <w:rPr>
                <w:sz w:val="20"/>
              </w:rPr>
              <w:t>are</w:t>
            </w:r>
            <w:r>
              <w:rPr>
                <w:spacing w:val="-15"/>
                <w:sz w:val="20"/>
              </w:rPr>
              <w:t xml:space="preserve"> </w:t>
            </w:r>
            <w:r>
              <w:rPr>
                <w:sz w:val="20"/>
              </w:rPr>
              <w:t>in</w:t>
            </w:r>
            <w:r>
              <w:rPr>
                <w:spacing w:val="-15"/>
                <w:sz w:val="20"/>
              </w:rPr>
              <w:t xml:space="preserve"> </w:t>
            </w:r>
            <w:r>
              <w:rPr>
                <w:sz w:val="20"/>
              </w:rPr>
              <w:t>accordance</w:t>
            </w:r>
            <w:r>
              <w:rPr>
                <w:spacing w:val="-15"/>
                <w:sz w:val="20"/>
              </w:rPr>
              <w:t xml:space="preserve"> </w:t>
            </w:r>
            <w:r>
              <w:rPr>
                <w:sz w:val="20"/>
              </w:rPr>
              <w:t>with</w:t>
            </w:r>
            <w:r>
              <w:rPr>
                <w:spacing w:val="-17"/>
                <w:sz w:val="20"/>
              </w:rPr>
              <w:t xml:space="preserve"> </w:t>
            </w:r>
            <w:r>
              <w:rPr>
                <w:sz w:val="20"/>
              </w:rPr>
              <w:t>TRH4</w:t>
            </w:r>
            <w:r>
              <w:rPr>
                <w:spacing w:val="-16"/>
                <w:sz w:val="20"/>
              </w:rPr>
              <w:t xml:space="preserve"> </w:t>
            </w:r>
            <w:r>
              <w:rPr>
                <w:sz w:val="20"/>
              </w:rPr>
              <w:t>and</w:t>
            </w:r>
            <w:r>
              <w:rPr>
                <w:spacing w:val="-13"/>
                <w:sz w:val="20"/>
              </w:rPr>
              <w:t xml:space="preserve"> </w:t>
            </w:r>
            <w:r>
              <w:rPr>
                <w:sz w:val="20"/>
              </w:rPr>
              <w:t>shall be indicated on the</w:t>
            </w:r>
            <w:r>
              <w:rPr>
                <w:spacing w:val="-19"/>
                <w:sz w:val="20"/>
              </w:rPr>
              <w:t xml:space="preserve"> </w:t>
            </w:r>
            <w:r>
              <w:rPr>
                <w:sz w:val="20"/>
              </w:rPr>
              <w:t>drawings.</w:t>
            </w:r>
          </w:p>
          <w:p w:rsidR="00EB29FA" w:rsidRDefault="00981AB3" w:rsidP="00F92EA3">
            <w:pPr>
              <w:pStyle w:val="TableParagraph"/>
              <w:ind w:left="142" w:right="144"/>
              <w:jc w:val="both"/>
              <w:rPr>
                <w:sz w:val="20"/>
              </w:rPr>
            </w:pPr>
            <w:r>
              <w:rPr>
                <w:sz w:val="20"/>
              </w:rPr>
              <w:t>There shall be no measurement of Intermediate class excavation. All excavation that is not Hard shall be deemed as Soft.</w:t>
            </w:r>
          </w:p>
        </w:tc>
      </w:tr>
      <w:tr w:rsidR="00EB29FA" w:rsidTr="00C649F2">
        <w:trPr>
          <w:trHeight w:val="1378"/>
        </w:trPr>
        <w:tc>
          <w:tcPr>
            <w:tcW w:w="984" w:type="dxa"/>
          </w:tcPr>
          <w:p w:rsidR="00EB29FA" w:rsidRDefault="00981AB3" w:rsidP="00F92EA3">
            <w:pPr>
              <w:pStyle w:val="TableParagraph"/>
              <w:spacing w:before="109"/>
              <w:ind w:right="144"/>
              <w:jc w:val="right"/>
              <w:rPr>
                <w:b/>
                <w:sz w:val="20"/>
              </w:rPr>
            </w:pPr>
            <w:r>
              <w:rPr>
                <w:b/>
                <w:sz w:val="20"/>
              </w:rPr>
              <w:t>B3406:</w:t>
            </w:r>
          </w:p>
        </w:tc>
        <w:tc>
          <w:tcPr>
            <w:tcW w:w="8477" w:type="dxa"/>
            <w:gridSpan w:val="3"/>
          </w:tcPr>
          <w:p w:rsidR="00EB29FA" w:rsidRDefault="00981AB3" w:rsidP="00C649F2">
            <w:pPr>
              <w:pStyle w:val="TableParagraph"/>
              <w:spacing w:before="109" w:after="120"/>
              <w:ind w:left="142" w:right="142"/>
              <w:rPr>
                <w:b/>
                <w:sz w:val="20"/>
              </w:rPr>
            </w:pPr>
            <w:r>
              <w:rPr>
                <w:b/>
                <w:sz w:val="20"/>
              </w:rPr>
              <w:t>QUALITY OF MATERIALS AND WORKMANSHIP</w:t>
            </w:r>
          </w:p>
          <w:p w:rsidR="00EB29FA" w:rsidRDefault="00981AB3" w:rsidP="00F92EA3">
            <w:pPr>
              <w:pStyle w:val="TableParagraph"/>
              <w:spacing w:before="3"/>
              <w:ind w:left="142" w:right="144"/>
              <w:jc w:val="both"/>
              <w:rPr>
                <w:sz w:val="20"/>
              </w:rPr>
            </w:pPr>
            <w:r>
              <w:rPr>
                <w:sz w:val="20"/>
              </w:rPr>
              <w:t>Add to Clause 3406 the following:</w:t>
            </w:r>
          </w:p>
          <w:p w:rsidR="00EB29FA" w:rsidRDefault="00981AB3" w:rsidP="00F92EA3">
            <w:pPr>
              <w:pStyle w:val="TableParagraph"/>
              <w:ind w:left="142" w:right="144"/>
              <w:jc w:val="both"/>
              <w:rPr>
                <w:sz w:val="20"/>
              </w:rPr>
            </w:pPr>
            <w:r>
              <w:rPr>
                <w:sz w:val="20"/>
              </w:rPr>
              <w:t>Test</w:t>
            </w:r>
            <w:r>
              <w:rPr>
                <w:spacing w:val="-16"/>
                <w:sz w:val="20"/>
              </w:rPr>
              <w:t xml:space="preserve"> </w:t>
            </w:r>
            <w:r>
              <w:rPr>
                <w:sz w:val="20"/>
              </w:rPr>
              <w:t>results</w:t>
            </w:r>
            <w:r>
              <w:rPr>
                <w:spacing w:val="-13"/>
                <w:sz w:val="20"/>
              </w:rPr>
              <w:t xml:space="preserve"> </w:t>
            </w:r>
            <w:r>
              <w:rPr>
                <w:sz w:val="20"/>
              </w:rPr>
              <w:t>and</w:t>
            </w:r>
            <w:r>
              <w:rPr>
                <w:spacing w:val="-16"/>
                <w:sz w:val="20"/>
              </w:rPr>
              <w:t xml:space="preserve"> </w:t>
            </w:r>
            <w:r>
              <w:rPr>
                <w:sz w:val="20"/>
              </w:rPr>
              <w:t>re-measurements</w:t>
            </w:r>
            <w:r>
              <w:rPr>
                <w:spacing w:val="-14"/>
                <w:sz w:val="20"/>
              </w:rPr>
              <w:t xml:space="preserve"> </w:t>
            </w:r>
            <w:r>
              <w:rPr>
                <w:sz w:val="20"/>
              </w:rPr>
              <w:t>shall</w:t>
            </w:r>
            <w:r>
              <w:rPr>
                <w:spacing w:val="-14"/>
                <w:sz w:val="20"/>
              </w:rPr>
              <w:t xml:space="preserve"> </w:t>
            </w:r>
            <w:r>
              <w:rPr>
                <w:sz w:val="20"/>
              </w:rPr>
              <w:t>be</w:t>
            </w:r>
            <w:r>
              <w:rPr>
                <w:spacing w:val="-14"/>
                <w:sz w:val="20"/>
              </w:rPr>
              <w:t xml:space="preserve"> </w:t>
            </w:r>
            <w:r>
              <w:rPr>
                <w:spacing w:val="-3"/>
                <w:sz w:val="20"/>
              </w:rPr>
              <w:t>assessed</w:t>
            </w:r>
            <w:r>
              <w:rPr>
                <w:spacing w:val="-14"/>
                <w:sz w:val="20"/>
              </w:rPr>
              <w:t xml:space="preserve"> </w:t>
            </w:r>
            <w:r>
              <w:rPr>
                <w:sz w:val="20"/>
              </w:rPr>
              <w:t>in</w:t>
            </w:r>
            <w:r>
              <w:rPr>
                <w:spacing w:val="-14"/>
                <w:sz w:val="20"/>
              </w:rPr>
              <w:t xml:space="preserve"> </w:t>
            </w:r>
            <w:r>
              <w:rPr>
                <w:sz w:val="20"/>
              </w:rPr>
              <w:t>accordance</w:t>
            </w:r>
            <w:r>
              <w:rPr>
                <w:spacing w:val="-13"/>
                <w:sz w:val="20"/>
              </w:rPr>
              <w:t xml:space="preserve"> </w:t>
            </w:r>
            <w:r>
              <w:rPr>
                <w:sz w:val="20"/>
              </w:rPr>
              <w:t>with</w:t>
            </w:r>
            <w:r>
              <w:rPr>
                <w:spacing w:val="-16"/>
                <w:sz w:val="20"/>
              </w:rPr>
              <w:t xml:space="preserve"> </w:t>
            </w:r>
            <w:r>
              <w:rPr>
                <w:sz w:val="20"/>
              </w:rPr>
              <w:t>the</w:t>
            </w:r>
            <w:r>
              <w:rPr>
                <w:spacing w:val="-14"/>
                <w:sz w:val="20"/>
              </w:rPr>
              <w:t xml:space="preserve"> </w:t>
            </w:r>
            <w:r>
              <w:rPr>
                <w:sz w:val="20"/>
              </w:rPr>
              <w:t>provisions</w:t>
            </w:r>
            <w:r>
              <w:rPr>
                <w:spacing w:val="-13"/>
                <w:sz w:val="20"/>
              </w:rPr>
              <w:t xml:space="preserve"> </w:t>
            </w:r>
            <w:r>
              <w:rPr>
                <w:sz w:val="20"/>
              </w:rPr>
              <w:t>of Section</w:t>
            </w:r>
            <w:r>
              <w:rPr>
                <w:spacing w:val="-13"/>
                <w:sz w:val="20"/>
              </w:rPr>
              <w:t xml:space="preserve"> </w:t>
            </w:r>
            <w:r>
              <w:rPr>
                <w:sz w:val="20"/>
              </w:rPr>
              <w:t>8200:</w:t>
            </w:r>
            <w:r>
              <w:rPr>
                <w:spacing w:val="-15"/>
                <w:sz w:val="20"/>
              </w:rPr>
              <w:t xml:space="preserve"> </w:t>
            </w:r>
            <w:r>
              <w:rPr>
                <w:sz w:val="20"/>
              </w:rPr>
              <w:t>Quality</w:t>
            </w:r>
            <w:r>
              <w:rPr>
                <w:spacing w:val="-17"/>
                <w:sz w:val="20"/>
              </w:rPr>
              <w:t xml:space="preserve"> </w:t>
            </w:r>
            <w:r>
              <w:rPr>
                <w:sz w:val="20"/>
              </w:rPr>
              <w:t>Control</w:t>
            </w:r>
            <w:r>
              <w:rPr>
                <w:spacing w:val="-13"/>
                <w:sz w:val="20"/>
              </w:rPr>
              <w:t xml:space="preserve"> </w:t>
            </w:r>
            <w:r>
              <w:rPr>
                <w:sz w:val="20"/>
              </w:rPr>
              <w:t>(Scheme</w:t>
            </w:r>
            <w:r>
              <w:rPr>
                <w:spacing w:val="-15"/>
                <w:sz w:val="20"/>
              </w:rPr>
              <w:t xml:space="preserve"> </w:t>
            </w:r>
            <w:r>
              <w:rPr>
                <w:sz w:val="20"/>
              </w:rPr>
              <w:t>1)</w:t>
            </w:r>
            <w:r>
              <w:rPr>
                <w:spacing w:val="-12"/>
                <w:sz w:val="20"/>
              </w:rPr>
              <w:t xml:space="preserve"> </w:t>
            </w:r>
            <w:r>
              <w:rPr>
                <w:sz w:val="20"/>
              </w:rPr>
              <w:t>of</w:t>
            </w:r>
            <w:r>
              <w:rPr>
                <w:spacing w:val="-12"/>
                <w:sz w:val="20"/>
              </w:rPr>
              <w:t xml:space="preserve"> </w:t>
            </w:r>
            <w:r>
              <w:rPr>
                <w:sz w:val="20"/>
              </w:rPr>
              <w:t>the</w:t>
            </w:r>
            <w:r>
              <w:rPr>
                <w:spacing w:val="-15"/>
                <w:sz w:val="20"/>
              </w:rPr>
              <w:t xml:space="preserve"> </w:t>
            </w:r>
            <w:r>
              <w:rPr>
                <w:sz w:val="20"/>
              </w:rPr>
              <w:t>standard</w:t>
            </w:r>
            <w:r>
              <w:rPr>
                <w:spacing w:val="-15"/>
                <w:sz w:val="20"/>
              </w:rPr>
              <w:t xml:space="preserve"> </w:t>
            </w:r>
            <w:r>
              <w:rPr>
                <w:sz w:val="20"/>
              </w:rPr>
              <w:t>specifications,</w:t>
            </w:r>
            <w:r>
              <w:rPr>
                <w:spacing w:val="-12"/>
                <w:sz w:val="20"/>
              </w:rPr>
              <w:t xml:space="preserve"> </w:t>
            </w:r>
            <w:r>
              <w:rPr>
                <w:sz w:val="20"/>
              </w:rPr>
              <w:t>as</w:t>
            </w:r>
            <w:r>
              <w:rPr>
                <w:spacing w:val="-13"/>
                <w:sz w:val="20"/>
              </w:rPr>
              <w:t xml:space="preserve"> </w:t>
            </w:r>
            <w:r>
              <w:rPr>
                <w:sz w:val="20"/>
              </w:rPr>
              <w:t>amended</w:t>
            </w:r>
            <w:r>
              <w:rPr>
                <w:spacing w:val="-13"/>
                <w:sz w:val="20"/>
              </w:rPr>
              <w:t xml:space="preserve"> </w:t>
            </w:r>
            <w:r>
              <w:rPr>
                <w:sz w:val="20"/>
              </w:rPr>
              <w:t>in these project</w:t>
            </w:r>
            <w:r>
              <w:rPr>
                <w:spacing w:val="-8"/>
                <w:sz w:val="20"/>
              </w:rPr>
              <w:t xml:space="preserve"> </w:t>
            </w:r>
            <w:r>
              <w:rPr>
                <w:sz w:val="20"/>
              </w:rPr>
              <w:t>specifications.</w:t>
            </w:r>
          </w:p>
        </w:tc>
      </w:tr>
      <w:tr w:rsidR="00EB29FA" w:rsidTr="00C649F2">
        <w:trPr>
          <w:trHeight w:val="1611"/>
        </w:trPr>
        <w:tc>
          <w:tcPr>
            <w:tcW w:w="984" w:type="dxa"/>
          </w:tcPr>
          <w:p w:rsidR="00EB29FA" w:rsidRDefault="00981AB3" w:rsidP="00C649F2">
            <w:pPr>
              <w:pStyle w:val="TableParagraph"/>
              <w:spacing w:before="109"/>
              <w:ind w:right="144"/>
              <w:jc w:val="right"/>
              <w:rPr>
                <w:b/>
                <w:sz w:val="20"/>
              </w:rPr>
            </w:pPr>
            <w:r>
              <w:rPr>
                <w:b/>
                <w:sz w:val="20"/>
              </w:rPr>
              <w:t>B3407:</w:t>
            </w:r>
          </w:p>
        </w:tc>
        <w:tc>
          <w:tcPr>
            <w:tcW w:w="8477" w:type="dxa"/>
            <w:gridSpan w:val="3"/>
          </w:tcPr>
          <w:p w:rsidR="00EB29FA" w:rsidRDefault="00981AB3" w:rsidP="00C649F2">
            <w:pPr>
              <w:pStyle w:val="TableParagraph"/>
              <w:spacing w:before="120" w:after="120"/>
              <w:ind w:left="142" w:right="142"/>
              <w:jc w:val="both"/>
              <w:rPr>
                <w:b/>
                <w:sz w:val="20"/>
              </w:rPr>
            </w:pPr>
            <w:r>
              <w:rPr>
                <w:b/>
                <w:sz w:val="20"/>
              </w:rPr>
              <w:t>MEASUREMENT AND PAYMENT</w:t>
            </w:r>
          </w:p>
          <w:p w:rsidR="00EB29FA" w:rsidRDefault="00981AB3" w:rsidP="00F92EA3">
            <w:pPr>
              <w:pStyle w:val="TableParagraph"/>
              <w:spacing w:before="4"/>
              <w:ind w:left="142" w:right="144"/>
              <w:jc w:val="both"/>
              <w:rPr>
                <w:sz w:val="20"/>
              </w:rPr>
            </w:pPr>
            <w:r>
              <w:rPr>
                <w:sz w:val="20"/>
              </w:rPr>
              <w:t>Delete</w:t>
            </w:r>
            <w:r>
              <w:rPr>
                <w:spacing w:val="-12"/>
                <w:sz w:val="20"/>
              </w:rPr>
              <w:t xml:space="preserve"> </w:t>
            </w:r>
            <w:r>
              <w:rPr>
                <w:sz w:val="20"/>
              </w:rPr>
              <w:t>the</w:t>
            </w:r>
            <w:r>
              <w:rPr>
                <w:spacing w:val="-13"/>
                <w:sz w:val="20"/>
              </w:rPr>
              <w:t xml:space="preserve"> </w:t>
            </w:r>
            <w:r>
              <w:rPr>
                <w:sz w:val="20"/>
              </w:rPr>
              <w:t>note</w:t>
            </w:r>
            <w:r>
              <w:rPr>
                <w:spacing w:val="-12"/>
                <w:sz w:val="20"/>
              </w:rPr>
              <w:t xml:space="preserve"> </w:t>
            </w:r>
            <w:r>
              <w:rPr>
                <w:sz w:val="20"/>
              </w:rPr>
              <w:t>at</w:t>
            </w:r>
            <w:r>
              <w:rPr>
                <w:spacing w:val="-10"/>
                <w:sz w:val="20"/>
              </w:rPr>
              <w:t xml:space="preserve"> </w:t>
            </w:r>
            <w:r>
              <w:rPr>
                <w:sz w:val="20"/>
              </w:rPr>
              <w:t>the</w:t>
            </w:r>
            <w:r>
              <w:rPr>
                <w:spacing w:val="-13"/>
                <w:sz w:val="20"/>
              </w:rPr>
              <w:t xml:space="preserve"> </w:t>
            </w:r>
            <w:r>
              <w:rPr>
                <w:sz w:val="20"/>
              </w:rPr>
              <w:t>start</w:t>
            </w:r>
            <w:r>
              <w:rPr>
                <w:spacing w:val="-11"/>
                <w:sz w:val="20"/>
              </w:rPr>
              <w:t xml:space="preserve"> </w:t>
            </w:r>
            <w:r>
              <w:rPr>
                <w:sz w:val="20"/>
              </w:rPr>
              <w:t>of</w:t>
            </w:r>
            <w:r>
              <w:rPr>
                <w:spacing w:val="-11"/>
                <w:sz w:val="20"/>
              </w:rPr>
              <w:t xml:space="preserve"> </w:t>
            </w:r>
            <w:r>
              <w:rPr>
                <w:sz w:val="20"/>
              </w:rPr>
              <w:t>the</w:t>
            </w:r>
            <w:r>
              <w:rPr>
                <w:spacing w:val="-13"/>
                <w:sz w:val="20"/>
              </w:rPr>
              <w:t xml:space="preserve"> </w:t>
            </w:r>
            <w:r>
              <w:rPr>
                <w:sz w:val="20"/>
              </w:rPr>
              <w:t>measurement</w:t>
            </w:r>
            <w:r>
              <w:rPr>
                <w:spacing w:val="-11"/>
                <w:sz w:val="20"/>
              </w:rPr>
              <w:t xml:space="preserve"> </w:t>
            </w:r>
            <w:r>
              <w:rPr>
                <w:sz w:val="20"/>
              </w:rPr>
              <w:t>and</w:t>
            </w:r>
            <w:r>
              <w:rPr>
                <w:spacing w:val="-10"/>
                <w:sz w:val="20"/>
              </w:rPr>
              <w:t xml:space="preserve"> </w:t>
            </w:r>
            <w:r>
              <w:rPr>
                <w:sz w:val="20"/>
              </w:rPr>
              <w:t>payment</w:t>
            </w:r>
            <w:r>
              <w:rPr>
                <w:spacing w:val="-13"/>
                <w:sz w:val="20"/>
              </w:rPr>
              <w:t xml:space="preserve"> </w:t>
            </w:r>
            <w:r>
              <w:rPr>
                <w:sz w:val="20"/>
              </w:rPr>
              <w:t>clause</w:t>
            </w:r>
            <w:r>
              <w:rPr>
                <w:spacing w:val="-11"/>
                <w:sz w:val="20"/>
              </w:rPr>
              <w:t xml:space="preserve"> </w:t>
            </w:r>
            <w:r>
              <w:rPr>
                <w:sz w:val="20"/>
              </w:rPr>
              <w:t>dealing</w:t>
            </w:r>
            <w:r>
              <w:rPr>
                <w:spacing w:val="-9"/>
                <w:sz w:val="20"/>
              </w:rPr>
              <w:t xml:space="preserve"> </w:t>
            </w:r>
            <w:r>
              <w:rPr>
                <w:spacing w:val="-3"/>
                <w:sz w:val="20"/>
              </w:rPr>
              <w:t>with</w:t>
            </w:r>
            <w:r>
              <w:rPr>
                <w:spacing w:val="-9"/>
                <w:sz w:val="20"/>
              </w:rPr>
              <w:t xml:space="preserve"> </w:t>
            </w:r>
            <w:r>
              <w:rPr>
                <w:sz w:val="20"/>
              </w:rPr>
              <w:t>work</w:t>
            </w:r>
            <w:r>
              <w:rPr>
                <w:spacing w:val="-10"/>
                <w:sz w:val="20"/>
              </w:rPr>
              <w:t xml:space="preserve"> </w:t>
            </w:r>
            <w:r>
              <w:rPr>
                <w:sz w:val="20"/>
              </w:rPr>
              <w:t xml:space="preserve">in </w:t>
            </w:r>
            <w:r>
              <w:rPr>
                <w:spacing w:val="-3"/>
                <w:sz w:val="20"/>
              </w:rPr>
              <w:t xml:space="preserve">restricted </w:t>
            </w:r>
            <w:r>
              <w:rPr>
                <w:sz w:val="20"/>
              </w:rPr>
              <w:t>areas. On this Contract, no extra over payment will be made due to the nature of</w:t>
            </w:r>
            <w:r>
              <w:rPr>
                <w:spacing w:val="-11"/>
                <w:sz w:val="20"/>
              </w:rPr>
              <w:t xml:space="preserve"> </w:t>
            </w:r>
            <w:r>
              <w:rPr>
                <w:sz w:val="20"/>
              </w:rPr>
              <w:t>the</w:t>
            </w:r>
            <w:r>
              <w:rPr>
                <w:spacing w:val="-14"/>
                <w:sz w:val="20"/>
              </w:rPr>
              <w:t xml:space="preserve"> </w:t>
            </w:r>
            <w:r>
              <w:rPr>
                <w:sz w:val="20"/>
              </w:rPr>
              <w:t>site</w:t>
            </w:r>
            <w:r>
              <w:rPr>
                <w:spacing w:val="-11"/>
                <w:sz w:val="20"/>
              </w:rPr>
              <w:t xml:space="preserve"> </w:t>
            </w:r>
            <w:r>
              <w:rPr>
                <w:sz w:val="20"/>
              </w:rPr>
              <w:t>or</w:t>
            </w:r>
            <w:r>
              <w:rPr>
                <w:spacing w:val="-10"/>
                <w:sz w:val="20"/>
              </w:rPr>
              <w:t xml:space="preserve"> </w:t>
            </w:r>
            <w:r>
              <w:rPr>
                <w:sz w:val="20"/>
              </w:rPr>
              <w:t>the</w:t>
            </w:r>
            <w:r>
              <w:rPr>
                <w:spacing w:val="-13"/>
                <w:sz w:val="20"/>
              </w:rPr>
              <w:t xml:space="preserve"> </w:t>
            </w:r>
            <w:r>
              <w:rPr>
                <w:sz w:val="20"/>
              </w:rPr>
              <w:t>size</w:t>
            </w:r>
            <w:r>
              <w:rPr>
                <w:spacing w:val="-9"/>
                <w:sz w:val="20"/>
              </w:rPr>
              <w:t xml:space="preserve"> </w:t>
            </w:r>
            <w:r>
              <w:rPr>
                <w:sz w:val="20"/>
              </w:rPr>
              <w:t>of</w:t>
            </w:r>
            <w:r>
              <w:rPr>
                <w:spacing w:val="-11"/>
                <w:sz w:val="20"/>
              </w:rPr>
              <w:t xml:space="preserve"> </w:t>
            </w:r>
            <w:r>
              <w:rPr>
                <w:sz w:val="20"/>
              </w:rPr>
              <w:t>the</w:t>
            </w:r>
            <w:r>
              <w:rPr>
                <w:spacing w:val="-12"/>
                <w:sz w:val="20"/>
              </w:rPr>
              <w:t xml:space="preserve"> </w:t>
            </w:r>
            <w:r>
              <w:rPr>
                <w:sz w:val="20"/>
              </w:rPr>
              <w:t>work</w:t>
            </w:r>
            <w:r>
              <w:rPr>
                <w:spacing w:val="-9"/>
                <w:sz w:val="20"/>
              </w:rPr>
              <w:t xml:space="preserve"> </w:t>
            </w:r>
            <w:r>
              <w:rPr>
                <w:sz w:val="20"/>
              </w:rPr>
              <w:t>area</w:t>
            </w:r>
            <w:r>
              <w:rPr>
                <w:spacing w:val="-12"/>
                <w:sz w:val="20"/>
              </w:rPr>
              <w:t xml:space="preserve"> </w:t>
            </w:r>
            <w:r>
              <w:rPr>
                <w:sz w:val="20"/>
              </w:rPr>
              <w:t>available.</w:t>
            </w:r>
            <w:r>
              <w:rPr>
                <w:spacing w:val="34"/>
                <w:sz w:val="20"/>
              </w:rPr>
              <w:t xml:space="preserve"> </w:t>
            </w:r>
            <w:r>
              <w:rPr>
                <w:sz w:val="20"/>
              </w:rPr>
              <w:t>All</w:t>
            </w:r>
            <w:r>
              <w:rPr>
                <w:spacing w:val="-12"/>
                <w:sz w:val="20"/>
              </w:rPr>
              <w:t xml:space="preserve"> </w:t>
            </w:r>
            <w:r>
              <w:rPr>
                <w:sz w:val="20"/>
              </w:rPr>
              <w:t>costs</w:t>
            </w:r>
            <w:r>
              <w:rPr>
                <w:spacing w:val="-11"/>
                <w:sz w:val="20"/>
              </w:rPr>
              <w:t xml:space="preserve"> </w:t>
            </w:r>
            <w:r>
              <w:rPr>
                <w:sz w:val="20"/>
              </w:rPr>
              <w:t>associated</w:t>
            </w:r>
            <w:r>
              <w:rPr>
                <w:spacing w:val="-12"/>
                <w:sz w:val="20"/>
              </w:rPr>
              <w:t xml:space="preserve"> </w:t>
            </w:r>
            <w:r>
              <w:rPr>
                <w:sz w:val="20"/>
              </w:rPr>
              <w:t>with</w:t>
            </w:r>
            <w:r>
              <w:rPr>
                <w:spacing w:val="-13"/>
                <w:sz w:val="20"/>
              </w:rPr>
              <w:t xml:space="preserve"> </w:t>
            </w:r>
            <w:r>
              <w:rPr>
                <w:sz w:val="20"/>
              </w:rPr>
              <w:t>carrying</w:t>
            </w:r>
            <w:r>
              <w:rPr>
                <w:spacing w:val="-12"/>
                <w:sz w:val="20"/>
              </w:rPr>
              <w:t xml:space="preserve"> </w:t>
            </w:r>
            <w:r>
              <w:rPr>
                <w:sz w:val="20"/>
              </w:rPr>
              <w:t>out</w:t>
            </w:r>
            <w:r>
              <w:rPr>
                <w:spacing w:val="-13"/>
                <w:sz w:val="20"/>
              </w:rPr>
              <w:t xml:space="preserve"> </w:t>
            </w:r>
            <w:r>
              <w:rPr>
                <w:sz w:val="20"/>
              </w:rPr>
              <w:t>the works are deemed to be included in the tendered rates for the items in the Schedule of Quantities.</w:t>
            </w:r>
          </w:p>
        </w:tc>
      </w:tr>
      <w:tr w:rsidR="00EB29FA" w:rsidTr="00250EDD">
        <w:trPr>
          <w:trHeight w:val="460"/>
        </w:trPr>
        <w:tc>
          <w:tcPr>
            <w:tcW w:w="984" w:type="dxa"/>
          </w:tcPr>
          <w:p w:rsidR="00EB29FA" w:rsidRDefault="00EB29FA" w:rsidP="00F92EA3">
            <w:pPr>
              <w:pStyle w:val="TableParagraph"/>
              <w:ind w:right="144"/>
              <w:rPr>
                <w:rFonts w:ascii="Times New Roman"/>
                <w:sz w:val="18"/>
              </w:rPr>
            </w:pPr>
          </w:p>
        </w:tc>
        <w:tc>
          <w:tcPr>
            <w:tcW w:w="1108" w:type="dxa"/>
          </w:tcPr>
          <w:p w:rsidR="00EB29FA" w:rsidRDefault="00981AB3" w:rsidP="00F92EA3">
            <w:pPr>
              <w:pStyle w:val="TableParagraph"/>
              <w:spacing w:before="110"/>
              <w:ind w:left="142" w:right="144"/>
              <w:jc w:val="both"/>
              <w:rPr>
                <w:b/>
                <w:sz w:val="20"/>
              </w:rPr>
            </w:pPr>
            <w:r>
              <w:rPr>
                <w:b/>
                <w:sz w:val="20"/>
              </w:rPr>
              <w:t>B34.04:</w:t>
            </w:r>
          </w:p>
        </w:tc>
        <w:tc>
          <w:tcPr>
            <w:tcW w:w="5818" w:type="dxa"/>
          </w:tcPr>
          <w:p w:rsidR="00EB29FA" w:rsidRDefault="00981AB3" w:rsidP="00F92EA3">
            <w:pPr>
              <w:pStyle w:val="TableParagraph"/>
              <w:spacing w:before="110"/>
              <w:ind w:left="197" w:right="144"/>
              <w:jc w:val="both"/>
              <w:rPr>
                <w:b/>
                <w:sz w:val="20"/>
              </w:rPr>
            </w:pPr>
            <w:r>
              <w:rPr>
                <w:b/>
                <w:sz w:val="20"/>
              </w:rPr>
              <w:t>In-situ reconstruction of existing pavement layers as:</w:t>
            </w:r>
          </w:p>
        </w:tc>
        <w:tc>
          <w:tcPr>
            <w:tcW w:w="1551" w:type="dxa"/>
          </w:tcPr>
          <w:p w:rsidR="00EB29FA" w:rsidRDefault="00EB29FA" w:rsidP="00F92EA3">
            <w:pPr>
              <w:pStyle w:val="TableParagraph"/>
              <w:ind w:right="144"/>
              <w:jc w:val="both"/>
              <w:rPr>
                <w:rFonts w:ascii="Times New Roman"/>
                <w:sz w:val="18"/>
              </w:rPr>
            </w:pPr>
          </w:p>
        </w:tc>
      </w:tr>
      <w:tr w:rsidR="00EB29FA" w:rsidTr="00C649F2">
        <w:trPr>
          <w:trHeight w:val="345"/>
        </w:trPr>
        <w:tc>
          <w:tcPr>
            <w:tcW w:w="984" w:type="dxa"/>
          </w:tcPr>
          <w:p w:rsidR="00EB29FA" w:rsidRDefault="00EB29FA" w:rsidP="00F92EA3">
            <w:pPr>
              <w:pStyle w:val="TableParagraph"/>
              <w:ind w:right="144"/>
              <w:rPr>
                <w:rFonts w:ascii="Times New Roman"/>
                <w:sz w:val="18"/>
              </w:rPr>
            </w:pPr>
          </w:p>
        </w:tc>
        <w:tc>
          <w:tcPr>
            <w:tcW w:w="8477" w:type="dxa"/>
            <w:gridSpan w:val="3"/>
          </w:tcPr>
          <w:p w:rsidR="00EB29FA" w:rsidRDefault="00981AB3" w:rsidP="00F92EA3">
            <w:pPr>
              <w:pStyle w:val="TableParagraph"/>
              <w:spacing w:before="113" w:line="213" w:lineRule="exact"/>
              <w:ind w:left="142" w:right="144"/>
              <w:jc w:val="both"/>
              <w:rPr>
                <w:sz w:val="20"/>
              </w:rPr>
            </w:pPr>
            <w:r>
              <w:rPr>
                <w:sz w:val="20"/>
              </w:rPr>
              <w:t>(a) Gravel selected layer compacted to 93% of modified AASHTO density using</w:t>
            </w:r>
          </w:p>
        </w:tc>
      </w:tr>
      <w:tr w:rsidR="00EB29FA" w:rsidTr="00C649F2">
        <w:trPr>
          <w:trHeight w:val="229"/>
        </w:trPr>
        <w:tc>
          <w:tcPr>
            <w:tcW w:w="984" w:type="dxa"/>
          </w:tcPr>
          <w:p w:rsidR="00EB29FA" w:rsidRDefault="00EB29FA" w:rsidP="00F92EA3">
            <w:pPr>
              <w:pStyle w:val="TableParagraph"/>
              <w:ind w:right="144"/>
              <w:rPr>
                <w:rFonts w:ascii="Times New Roman"/>
                <w:sz w:val="16"/>
              </w:rPr>
            </w:pPr>
          </w:p>
        </w:tc>
        <w:tc>
          <w:tcPr>
            <w:tcW w:w="6926" w:type="dxa"/>
            <w:gridSpan w:val="2"/>
          </w:tcPr>
          <w:p w:rsidR="00EB29FA" w:rsidRDefault="00981AB3" w:rsidP="00F92EA3">
            <w:pPr>
              <w:pStyle w:val="TableParagraph"/>
              <w:spacing w:line="209" w:lineRule="exact"/>
              <w:ind w:left="142" w:right="144"/>
              <w:jc w:val="both"/>
              <w:rPr>
                <w:sz w:val="20"/>
              </w:rPr>
            </w:pPr>
            <w:r>
              <w:rPr>
                <w:sz w:val="20"/>
              </w:rPr>
              <w:t>ii) Non cemented material, 150mm thick</w:t>
            </w:r>
          </w:p>
        </w:tc>
        <w:tc>
          <w:tcPr>
            <w:tcW w:w="1551" w:type="dxa"/>
          </w:tcPr>
          <w:p w:rsidR="00EB29FA" w:rsidRDefault="00981AB3" w:rsidP="00F92EA3">
            <w:pPr>
              <w:pStyle w:val="TableParagraph"/>
              <w:spacing w:line="209" w:lineRule="exact"/>
              <w:ind w:right="144"/>
              <w:jc w:val="both"/>
              <w:rPr>
                <w:sz w:val="20"/>
              </w:rPr>
            </w:pPr>
            <w:r>
              <w:rPr>
                <w:w w:val="95"/>
                <w:sz w:val="20"/>
              </w:rPr>
              <w:t>(m</w:t>
            </w:r>
            <w:r>
              <w:rPr>
                <w:w w:val="95"/>
                <w:position w:val="6"/>
                <w:sz w:val="13"/>
              </w:rPr>
              <w:t>3</w:t>
            </w:r>
            <w:r>
              <w:rPr>
                <w:w w:val="95"/>
                <w:sz w:val="20"/>
              </w:rPr>
              <w:t>)</w:t>
            </w:r>
          </w:p>
        </w:tc>
      </w:tr>
      <w:tr w:rsidR="00EB29FA" w:rsidTr="00C649F2">
        <w:trPr>
          <w:trHeight w:val="574"/>
        </w:trPr>
        <w:tc>
          <w:tcPr>
            <w:tcW w:w="984" w:type="dxa"/>
          </w:tcPr>
          <w:p w:rsidR="00EB29FA" w:rsidRDefault="00EB29FA" w:rsidP="00F92EA3">
            <w:pPr>
              <w:pStyle w:val="TableParagraph"/>
              <w:ind w:right="144"/>
              <w:rPr>
                <w:rFonts w:ascii="Times New Roman"/>
                <w:sz w:val="18"/>
              </w:rPr>
            </w:pPr>
          </w:p>
        </w:tc>
        <w:tc>
          <w:tcPr>
            <w:tcW w:w="8477" w:type="dxa"/>
            <w:gridSpan w:val="3"/>
          </w:tcPr>
          <w:p w:rsidR="00EB29FA" w:rsidRDefault="00981AB3" w:rsidP="00F92EA3">
            <w:pPr>
              <w:pStyle w:val="TableParagraph"/>
              <w:ind w:left="142" w:right="144"/>
              <w:jc w:val="both"/>
              <w:rPr>
                <w:sz w:val="20"/>
              </w:rPr>
            </w:pPr>
            <w:r>
              <w:rPr>
                <w:sz w:val="20"/>
              </w:rPr>
              <w:t>The</w:t>
            </w:r>
            <w:r>
              <w:rPr>
                <w:spacing w:val="-16"/>
                <w:sz w:val="20"/>
              </w:rPr>
              <w:t xml:space="preserve"> </w:t>
            </w:r>
            <w:r>
              <w:rPr>
                <w:sz w:val="20"/>
              </w:rPr>
              <w:t>unit</w:t>
            </w:r>
            <w:r>
              <w:rPr>
                <w:spacing w:val="-12"/>
                <w:sz w:val="20"/>
              </w:rPr>
              <w:t xml:space="preserve"> </w:t>
            </w:r>
            <w:r>
              <w:rPr>
                <w:sz w:val="20"/>
              </w:rPr>
              <w:t>of</w:t>
            </w:r>
            <w:r>
              <w:rPr>
                <w:spacing w:val="-13"/>
                <w:sz w:val="20"/>
              </w:rPr>
              <w:t xml:space="preserve"> </w:t>
            </w:r>
            <w:r>
              <w:rPr>
                <w:sz w:val="20"/>
              </w:rPr>
              <w:t>measurement</w:t>
            </w:r>
            <w:r>
              <w:rPr>
                <w:spacing w:val="-12"/>
                <w:sz w:val="20"/>
              </w:rPr>
              <w:t xml:space="preserve"> </w:t>
            </w:r>
            <w:r>
              <w:rPr>
                <w:sz w:val="20"/>
              </w:rPr>
              <w:t>shall</w:t>
            </w:r>
            <w:r>
              <w:rPr>
                <w:spacing w:val="-14"/>
                <w:sz w:val="20"/>
              </w:rPr>
              <w:t xml:space="preserve"> </w:t>
            </w:r>
            <w:r>
              <w:rPr>
                <w:sz w:val="20"/>
              </w:rPr>
              <w:t>be</w:t>
            </w:r>
            <w:r>
              <w:rPr>
                <w:spacing w:val="-13"/>
                <w:sz w:val="20"/>
              </w:rPr>
              <w:t xml:space="preserve"> </w:t>
            </w:r>
            <w:r>
              <w:rPr>
                <w:sz w:val="20"/>
              </w:rPr>
              <w:t>the</w:t>
            </w:r>
            <w:r>
              <w:rPr>
                <w:spacing w:val="-15"/>
                <w:sz w:val="20"/>
              </w:rPr>
              <w:t xml:space="preserve"> </w:t>
            </w:r>
            <w:r>
              <w:rPr>
                <w:sz w:val="20"/>
              </w:rPr>
              <w:t>cubic</w:t>
            </w:r>
            <w:r>
              <w:rPr>
                <w:spacing w:val="-14"/>
                <w:sz w:val="20"/>
              </w:rPr>
              <w:t xml:space="preserve"> </w:t>
            </w:r>
            <w:r>
              <w:rPr>
                <w:sz w:val="20"/>
              </w:rPr>
              <w:t>meter</w:t>
            </w:r>
            <w:r>
              <w:rPr>
                <w:spacing w:val="-12"/>
                <w:sz w:val="20"/>
              </w:rPr>
              <w:t xml:space="preserve"> </w:t>
            </w:r>
            <w:r>
              <w:rPr>
                <w:sz w:val="20"/>
              </w:rPr>
              <w:t>of</w:t>
            </w:r>
            <w:r>
              <w:rPr>
                <w:spacing w:val="-12"/>
                <w:sz w:val="20"/>
              </w:rPr>
              <w:t xml:space="preserve"> </w:t>
            </w:r>
            <w:r>
              <w:rPr>
                <w:sz w:val="20"/>
              </w:rPr>
              <w:t>compacted</w:t>
            </w:r>
            <w:r>
              <w:rPr>
                <w:spacing w:val="-13"/>
                <w:sz w:val="20"/>
              </w:rPr>
              <w:t xml:space="preserve"> </w:t>
            </w:r>
            <w:r>
              <w:rPr>
                <w:sz w:val="20"/>
              </w:rPr>
              <w:t>pavement</w:t>
            </w:r>
            <w:r>
              <w:rPr>
                <w:spacing w:val="-15"/>
                <w:sz w:val="20"/>
              </w:rPr>
              <w:t xml:space="preserve"> </w:t>
            </w:r>
            <w:r>
              <w:rPr>
                <w:sz w:val="20"/>
              </w:rPr>
              <w:t>layer,</w:t>
            </w:r>
            <w:r>
              <w:rPr>
                <w:spacing w:val="-15"/>
                <w:sz w:val="20"/>
              </w:rPr>
              <w:t xml:space="preserve"> </w:t>
            </w:r>
            <w:r>
              <w:rPr>
                <w:sz w:val="20"/>
              </w:rPr>
              <w:t>and</w:t>
            </w:r>
            <w:r>
              <w:rPr>
                <w:spacing w:val="-12"/>
                <w:sz w:val="20"/>
              </w:rPr>
              <w:t xml:space="preserve"> </w:t>
            </w:r>
            <w:r>
              <w:rPr>
                <w:sz w:val="20"/>
              </w:rPr>
              <w:t>the quantity</w:t>
            </w:r>
            <w:r>
              <w:rPr>
                <w:spacing w:val="-15"/>
                <w:sz w:val="20"/>
              </w:rPr>
              <w:t xml:space="preserve"> </w:t>
            </w:r>
            <w:r>
              <w:rPr>
                <w:sz w:val="20"/>
              </w:rPr>
              <w:t>shall</w:t>
            </w:r>
            <w:r>
              <w:rPr>
                <w:spacing w:val="-11"/>
                <w:sz w:val="20"/>
              </w:rPr>
              <w:t xml:space="preserve"> </w:t>
            </w:r>
            <w:r>
              <w:rPr>
                <w:sz w:val="20"/>
              </w:rPr>
              <w:t>be</w:t>
            </w:r>
            <w:r>
              <w:rPr>
                <w:spacing w:val="-12"/>
                <w:sz w:val="20"/>
              </w:rPr>
              <w:t xml:space="preserve"> </w:t>
            </w:r>
            <w:r>
              <w:rPr>
                <w:sz w:val="20"/>
              </w:rPr>
              <w:t>calculated</w:t>
            </w:r>
            <w:r>
              <w:rPr>
                <w:spacing w:val="-11"/>
                <w:sz w:val="20"/>
              </w:rPr>
              <w:t xml:space="preserve"> </w:t>
            </w:r>
            <w:r>
              <w:rPr>
                <w:sz w:val="20"/>
              </w:rPr>
              <w:t>from</w:t>
            </w:r>
            <w:r>
              <w:rPr>
                <w:spacing w:val="-7"/>
                <w:sz w:val="20"/>
              </w:rPr>
              <w:t xml:space="preserve"> </w:t>
            </w:r>
            <w:r>
              <w:rPr>
                <w:sz w:val="20"/>
              </w:rPr>
              <w:t>the</w:t>
            </w:r>
            <w:r>
              <w:rPr>
                <w:spacing w:val="-10"/>
                <w:sz w:val="20"/>
              </w:rPr>
              <w:t xml:space="preserve"> </w:t>
            </w:r>
            <w:r>
              <w:rPr>
                <w:sz w:val="20"/>
              </w:rPr>
              <w:t>authorized</w:t>
            </w:r>
            <w:r>
              <w:rPr>
                <w:spacing w:val="-11"/>
                <w:sz w:val="20"/>
              </w:rPr>
              <w:t xml:space="preserve"> </w:t>
            </w:r>
            <w:r>
              <w:rPr>
                <w:sz w:val="20"/>
              </w:rPr>
              <w:t>dimensions</w:t>
            </w:r>
            <w:r>
              <w:rPr>
                <w:spacing w:val="-8"/>
                <w:sz w:val="20"/>
              </w:rPr>
              <w:t xml:space="preserve"> </w:t>
            </w:r>
            <w:r>
              <w:rPr>
                <w:sz w:val="20"/>
              </w:rPr>
              <w:t>of</w:t>
            </w:r>
            <w:r>
              <w:rPr>
                <w:spacing w:val="-10"/>
                <w:sz w:val="20"/>
              </w:rPr>
              <w:t xml:space="preserve"> </w:t>
            </w:r>
            <w:r>
              <w:rPr>
                <w:sz w:val="20"/>
              </w:rPr>
              <w:t>the</w:t>
            </w:r>
            <w:r>
              <w:rPr>
                <w:spacing w:val="-12"/>
                <w:sz w:val="20"/>
              </w:rPr>
              <w:t xml:space="preserve"> </w:t>
            </w:r>
            <w:r>
              <w:rPr>
                <w:sz w:val="20"/>
              </w:rPr>
              <w:t>completed</w:t>
            </w:r>
            <w:r>
              <w:rPr>
                <w:spacing w:val="-10"/>
                <w:sz w:val="20"/>
              </w:rPr>
              <w:t xml:space="preserve"> </w:t>
            </w:r>
            <w:r>
              <w:rPr>
                <w:sz w:val="20"/>
              </w:rPr>
              <w:t>layer.</w:t>
            </w:r>
          </w:p>
        </w:tc>
      </w:tr>
      <w:tr w:rsidR="00EB29FA" w:rsidTr="00250EDD">
        <w:trPr>
          <w:trHeight w:val="459"/>
        </w:trPr>
        <w:tc>
          <w:tcPr>
            <w:tcW w:w="984" w:type="dxa"/>
          </w:tcPr>
          <w:p w:rsidR="00EB29FA" w:rsidRDefault="00EB29FA" w:rsidP="00F92EA3">
            <w:pPr>
              <w:pStyle w:val="TableParagraph"/>
              <w:ind w:right="144"/>
              <w:rPr>
                <w:rFonts w:ascii="Times New Roman"/>
                <w:sz w:val="18"/>
              </w:rPr>
            </w:pPr>
          </w:p>
        </w:tc>
        <w:tc>
          <w:tcPr>
            <w:tcW w:w="1108" w:type="dxa"/>
          </w:tcPr>
          <w:p w:rsidR="00EB29FA" w:rsidRDefault="00981AB3" w:rsidP="00F92EA3">
            <w:pPr>
              <w:pStyle w:val="TableParagraph"/>
              <w:spacing w:before="110"/>
              <w:ind w:left="142" w:right="144"/>
              <w:jc w:val="both"/>
              <w:rPr>
                <w:b/>
                <w:sz w:val="20"/>
              </w:rPr>
            </w:pPr>
            <w:r>
              <w:rPr>
                <w:b/>
                <w:sz w:val="20"/>
              </w:rPr>
              <w:t>B34.06:</w:t>
            </w:r>
          </w:p>
        </w:tc>
        <w:tc>
          <w:tcPr>
            <w:tcW w:w="5818" w:type="dxa"/>
          </w:tcPr>
          <w:p w:rsidR="00EB29FA" w:rsidRDefault="00981AB3" w:rsidP="00F92EA3">
            <w:pPr>
              <w:pStyle w:val="TableParagraph"/>
              <w:spacing w:before="110"/>
              <w:ind w:left="197" w:right="144"/>
              <w:jc w:val="both"/>
              <w:rPr>
                <w:b/>
                <w:sz w:val="20"/>
              </w:rPr>
            </w:pPr>
            <w:r>
              <w:rPr>
                <w:b/>
                <w:sz w:val="20"/>
              </w:rPr>
              <w:t>Extra over item 34.04 for adding extra material as specified</w:t>
            </w:r>
          </w:p>
        </w:tc>
        <w:tc>
          <w:tcPr>
            <w:tcW w:w="1551" w:type="dxa"/>
          </w:tcPr>
          <w:p w:rsidR="00EB29FA" w:rsidRDefault="00EB29FA" w:rsidP="00F92EA3">
            <w:pPr>
              <w:pStyle w:val="TableParagraph"/>
              <w:ind w:right="144"/>
              <w:jc w:val="both"/>
              <w:rPr>
                <w:rFonts w:ascii="Times New Roman"/>
                <w:sz w:val="18"/>
              </w:rPr>
            </w:pPr>
          </w:p>
        </w:tc>
      </w:tr>
      <w:tr w:rsidR="00EB29FA" w:rsidTr="00C649F2">
        <w:trPr>
          <w:trHeight w:val="345"/>
        </w:trPr>
        <w:tc>
          <w:tcPr>
            <w:tcW w:w="984" w:type="dxa"/>
          </w:tcPr>
          <w:p w:rsidR="00EB29FA" w:rsidRDefault="00EB29FA" w:rsidP="00F92EA3">
            <w:pPr>
              <w:pStyle w:val="TableParagraph"/>
              <w:ind w:right="144"/>
              <w:rPr>
                <w:rFonts w:ascii="Times New Roman"/>
                <w:sz w:val="18"/>
              </w:rPr>
            </w:pPr>
          </w:p>
        </w:tc>
        <w:tc>
          <w:tcPr>
            <w:tcW w:w="6926" w:type="dxa"/>
            <w:gridSpan w:val="2"/>
          </w:tcPr>
          <w:p w:rsidR="00EB29FA" w:rsidRDefault="00981AB3" w:rsidP="00F92EA3">
            <w:pPr>
              <w:pStyle w:val="TableParagraph"/>
              <w:spacing w:before="112" w:line="214" w:lineRule="exact"/>
              <w:ind w:left="142" w:right="144"/>
              <w:jc w:val="both"/>
              <w:rPr>
                <w:sz w:val="20"/>
              </w:rPr>
            </w:pPr>
            <w:r>
              <w:rPr>
                <w:sz w:val="20"/>
              </w:rPr>
              <w:t>(a) Gravel selected layer (neat G7 or better commercially sourced)</w:t>
            </w:r>
          </w:p>
        </w:tc>
        <w:tc>
          <w:tcPr>
            <w:tcW w:w="1551" w:type="dxa"/>
          </w:tcPr>
          <w:p w:rsidR="00EB29FA" w:rsidRDefault="00981AB3" w:rsidP="00F92EA3">
            <w:pPr>
              <w:pStyle w:val="TableParagraph"/>
              <w:spacing w:before="112" w:line="214" w:lineRule="exact"/>
              <w:ind w:right="144"/>
              <w:jc w:val="both"/>
              <w:rPr>
                <w:sz w:val="20"/>
              </w:rPr>
            </w:pPr>
            <w:r>
              <w:rPr>
                <w:sz w:val="20"/>
              </w:rPr>
              <w:t>m</w:t>
            </w:r>
            <w:r>
              <w:rPr>
                <w:position w:val="6"/>
                <w:sz w:val="13"/>
              </w:rPr>
              <w:t>3</w:t>
            </w:r>
            <w:r>
              <w:rPr>
                <w:sz w:val="20"/>
              </w:rPr>
              <w:t>)</w:t>
            </w:r>
          </w:p>
        </w:tc>
      </w:tr>
      <w:tr w:rsidR="00EB29FA" w:rsidTr="00C649F2">
        <w:trPr>
          <w:trHeight w:val="1376"/>
        </w:trPr>
        <w:tc>
          <w:tcPr>
            <w:tcW w:w="984" w:type="dxa"/>
          </w:tcPr>
          <w:p w:rsidR="00EB29FA" w:rsidRDefault="00EB29FA" w:rsidP="00F92EA3">
            <w:pPr>
              <w:pStyle w:val="TableParagraph"/>
              <w:ind w:left="-134" w:right="144"/>
              <w:rPr>
                <w:rFonts w:ascii="Times New Roman"/>
                <w:sz w:val="18"/>
              </w:rPr>
            </w:pPr>
          </w:p>
        </w:tc>
        <w:tc>
          <w:tcPr>
            <w:tcW w:w="8477" w:type="dxa"/>
            <w:gridSpan w:val="3"/>
          </w:tcPr>
          <w:p w:rsidR="00EB29FA" w:rsidRDefault="00981AB3" w:rsidP="00F36E3A">
            <w:pPr>
              <w:pStyle w:val="TableParagraph"/>
              <w:ind w:left="112" w:right="144"/>
              <w:jc w:val="both"/>
              <w:rPr>
                <w:sz w:val="20"/>
              </w:rPr>
            </w:pPr>
            <w:r>
              <w:rPr>
                <w:sz w:val="20"/>
              </w:rPr>
              <w:t>The</w:t>
            </w:r>
            <w:r>
              <w:rPr>
                <w:spacing w:val="-16"/>
                <w:sz w:val="20"/>
              </w:rPr>
              <w:t xml:space="preserve"> </w:t>
            </w:r>
            <w:r>
              <w:rPr>
                <w:sz w:val="20"/>
              </w:rPr>
              <w:t>unit</w:t>
            </w:r>
            <w:r>
              <w:rPr>
                <w:spacing w:val="-12"/>
                <w:sz w:val="20"/>
              </w:rPr>
              <w:t xml:space="preserve"> </w:t>
            </w:r>
            <w:r>
              <w:rPr>
                <w:sz w:val="20"/>
              </w:rPr>
              <w:t>of</w:t>
            </w:r>
            <w:r>
              <w:rPr>
                <w:spacing w:val="-13"/>
                <w:sz w:val="20"/>
              </w:rPr>
              <w:t xml:space="preserve"> </w:t>
            </w:r>
            <w:r>
              <w:rPr>
                <w:sz w:val="20"/>
              </w:rPr>
              <w:t>measurement</w:t>
            </w:r>
            <w:r>
              <w:rPr>
                <w:spacing w:val="-12"/>
                <w:sz w:val="20"/>
              </w:rPr>
              <w:t xml:space="preserve"> </w:t>
            </w:r>
            <w:r>
              <w:rPr>
                <w:sz w:val="20"/>
              </w:rPr>
              <w:t>shall</w:t>
            </w:r>
            <w:r>
              <w:rPr>
                <w:spacing w:val="-14"/>
                <w:sz w:val="20"/>
              </w:rPr>
              <w:t xml:space="preserve"> </w:t>
            </w:r>
            <w:r>
              <w:rPr>
                <w:sz w:val="20"/>
              </w:rPr>
              <w:t>be</w:t>
            </w:r>
            <w:r>
              <w:rPr>
                <w:spacing w:val="-13"/>
                <w:sz w:val="20"/>
              </w:rPr>
              <w:t xml:space="preserve"> </w:t>
            </w:r>
            <w:r>
              <w:rPr>
                <w:sz w:val="20"/>
              </w:rPr>
              <w:t>the</w:t>
            </w:r>
            <w:r>
              <w:rPr>
                <w:spacing w:val="-15"/>
                <w:sz w:val="20"/>
              </w:rPr>
              <w:t xml:space="preserve"> </w:t>
            </w:r>
            <w:r>
              <w:rPr>
                <w:sz w:val="20"/>
              </w:rPr>
              <w:t>cubic</w:t>
            </w:r>
            <w:r>
              <w:rPr>
                <w:spacing w:val="-14"/>
                <w:sz w:val="20"/>
              </w:rPr>
              <w:t xml:space="preserve"> </w:t>
            </w:r>
            <w:r>
              <w:rPr>
                <w:sz w:val="20"/>
              </w:rPr>
              <w:t>meter</w:t>
            </w:r>
            <w:r>
              <w:rPr>
                <w:spacing w:val="-12"/>
                <w:sz w:val="20"/>
              </w:rPr>
              <w:t xml:space="preserve"> </w:t>
            </w:r>
            <w:r>
              <w:rPr>
                <w:sz w:val="20"/>
              </w:rPr>
              <w:t>of</w:t>
            </w:r>
            <w:r>
              <w:rPr>
                <w:spacing w:val="-12"/>
                <w:sz w:val="20"/>
              </w:rPr>
              <w:t xml:space="preserve"> </w:t>
            </w:r>
            <w:r>
              <w:rPr>
                <w:sz w:val="20"/>
              </w:rPr>
              <w:t>compacted</w:t>
            </w:r>
            <w:r>
              <w:rPr>
                <w:spacing w:val="-13"/>
                <w:sz w:val="20"/>
              </w:rPr>
              <w:t xml:space="preserve"> </w:t>
            </w:r>
            <w:r>
              <w:rPr>
                <w:sz w:val="20"/>
              </w:rPr>
              <w:t>pavement</w:t>
            </w:r>
            <w:r>
              <w:rPr>
                <w:spacing w:val="-15"/>
                <w:sz w:val="20"/>
              </w:rPr>
              <w:t xml:space="preserve"> </w:t>
            </w:r>
            <w:r>
              <w:rPr>
                <w:sz w:val="20"/>
              </w:rPr>
              <w:t>layer,</w:t>
            </w:r>
            <w:r>
              <w:rPr>
                <w:spacing w:val="-15"/>
                <w:sz w:val="20"/>
              </w:rPr>
              <w:t xml:space="preserve"> </w:t>
            </w:r>
            <w:r>
              <w:rPr>
                <w:sz w:val="20"/>
              </w:rPr>
              <w:t>and</w:t>
            </w:r>
            <w:r>
              <w:rPr>
                <w:spacing w:val="-12"/>
                <w:sz w:val="20"/>
              </w:rPr>
              <w:t xml:space="preserve"> </w:t>
            </w:r>
            <w:r>
              <w:rPr>
                <w:sz w:val="20"/>
              </w:rPr>
              <w:t>the quantity</w:t>
            </w:r>
            <w:r>
              <w:rPr>
                <w:spacing w:val="-15"/>
                <w:sz w:val="20"/>
              </w:rPr>
              <w:t xml:space="preserve"> </w:t>
            </w:r>
            <w:r>
              <w:rPr>
                <w:sz w:val="20"/>
              </w:rPr>
              <w:t>shall</w:t>
            </w:r>
            <w:r>
              <w:rPr>
                <w:spacing w:val="-11"/>
                <w:sz w:val="20"/>
              </w:rPr>
              <w:t xml:space="preserve"> </w:t>
            </w:r>
            <w:r>
              <w:rPr>
                <w:sz w:val="20"/>
              </w:rPr>
              <w:t>be</w:t>
            </w:r>
            <w:r>
              <w:rPr>
                <w:spacing w:val="-12"/>
                <w:sz w:val="20"/>
              </w:rPr>
              <w:t xml:space="preserve"> </w:t>
            </w:r>
            <w:r>
              <w:rPr>
                <w:sz w:val="20"/>
              </w:rPr>
              <w:t>calculated</w:t>
            </w:r>
            <w:r>
              <w:rPr>
                <w:spacing w:val="-11"/>
                <w:sz w:val="20"/>
              </w:rPr>
              <w:t xml:space="preserve"> </w:t>
            </w:r>
            <w:r>
              <w:rPr>
                <w:sz w:val="20"/>
              </w:rPr>
              <w:t>from</w:t>
            </w:r>
            <w:r>
              <w:rPr>
                <w:spacing w:val="-7"/>
                <w:sz w:val="20"/>
              </w:rPr>
              <w:t xml:space="preserve"> </w:t>
            </w:r>
            <w:r>
              <w:rPr>
                <w:sz w:val="20"/>
              </w:rPr>
              <w:t>the</w:t>
            </w:r>
            <w:r>
              <w:rPr>
                <w:spacing w:val="-10"/>
                <w:sz w:val="20"/>
              </w:rPr>
              <w:t xml:space="preserve"> </w:t>
            </w:r>
            <w:r>
              <w:rPr>
                <w:sz w:val="20"/>
              </w:rPr>
              <w:t>authorized</w:t>
            </w:r>
            <w:r>
              <w:rPr>
                <w:spacing w:val="-11"/>
                <w:sz w:val="20"/>
              </w:rPr>
              <w:t xml:space="preserve"> </w:t>
            </w:r>
            <w:r>
              <w:rPr>
                <w:sz w:val="20"/>
              </w:rPr>
              <w:t>dimensions</w:t>
            </w:r>
            <w:r>
              <w:rPr>
                <w:spacing w:val="-8"/>
                <w:sz w:val="20"/>
              </w:rPr>
              <w:t xml:space="preserve"> </w:t>
            </w:r>
            <w:r>
              <w:rPr>
                <w:sz w:val="20"/>
              </w:rPr>
              <w:t>of</w:t>
            </w:r>
            <w:r>
              <w:rPr>
                <w:spacing w:val="-10"/>
                <w:sz w:val="20"/>
              </w:rPr>
              <w:t xml:space="preserve"> </w:t>
            </w:r>
            <w:r>
              <w:rPr>
                <w:sz w:val="20"/>
              </w:rPr>
              <w:t>the</w:t>
            </w:r>
            <w:r>
              <w:rPr>
                <w:spacing w:val="-12"/>
                <w:sz w:val="20"/>
              </w:rPr>
              <w:t xml:space="preserve"> </w:t>
            </w:r>
            <w:r>
              <w:rPr>
                <w:sz w:val="20"/>
              </w:rPr>
              <w:t>completed</w:t>
            </w:r>
            <w:r>
              <w:rPr>
                <w:spacing w:val="-10"/>
                <w:sz w:val="20"/>
              </w:rPr>
              <w:t xml:space="preserve"> </w:t>
            </w:r>
            <w:r>
              <w:rPr>
                <w:sz w:val="20"/>
              </w:rPr>
              <w:t>layer.</w:t>
            </w:r>
          </w:p>
          <w:p w:rsidR="00EB29FA" w:rsidRDefault="00981AB3" w:rsidP="00F36E3A">
            <w:pPr>
              <w:pStyle w:val="TableParagraph"/>
              <w:ind w:left="112" w:right="144"/>
              <w:jc w:val="both"/>
              <w:rPr>
                <w:sz w:val="20"/>
              </w:rPr>
            </w:pPr>
            <w:r>
              <w:rPr>
                <w:sz w:val="20"/>
              </w:rPr>
              <w:t>The</w:t>
            </w:r>
            <w:r>
              <w:rPr>
                <w:spacing w:val="-17"/>
                <w:sz w:val="20"/>
              </w:rPr>
              <w:t xml:space="preserve"> </w:t>
            </w:r>
            <w:r>
              <w:rPr>
                <w:sz w:val="20"/>
              </w:rPr>
              <w:t>tendered</w:t>
            </w:r>
            <w:r>
              <w:rPr>
                <w:spacing w:val="-16"/>
                <w:sz w:val="20"/>
              </w:rPr>
              <w:t xml:space="preserve"> </w:t>
            </w:r>
            <w:r>
              <w:rPr>
                <w:sz w:val="20"/>
              </w:rPr>
              <w:t>rates</w:t>
            </w:r>
            <w:r>
              <w:rPr>
                <w:spacing w:val="-13"/>
                <w:sz w:val="20"/>
              </w:rPr>
              <w:t xml:space="preserve"> </w:t>
            </w:r>
            <w:r>
              <w:rPr>
                <w:sz w:val="20"/>
              </w:rPr>
              <w:t>shall</w:t>
            </w:r>
            <w:r>
              <w:rPr>
                <w:spacing w:val="-14"/>
                <w:sz w:val="20"/>
              </w:rPr>
              <w:t xml:space="preserve"> </w:t>
            </w:r>
            <w:r>
              <w:rPr>
                <w:sz w:val="20"/>
              </w:rPr>
              <w:t>provide</w:t>
            </w:r>
            <w:r>
              <w:rPr>
                <w:spacing w:val="-16"/>
                <w:sz w:val="20"/>
              </w:rPr>
              <w:t xml:space="preserve"> </w:t>
            </w:r>
            <w:r>
              <w:rPr>
                <w:sz w:val="20"/>
              </w:rPr>
              <w:t>full</w:t>
            </w:r>
            <w:r>
              <w:rPr>
                <w:spacing w:val="-17"/>
                <w:sz w:val="20"/>
              </w:rPr>
              <w:t xml:space="preserve"> </w:t>
            </w:r>
            <w:r>
              <w:rPr>
                <w:sz w:val="20"/>
              </w:rPr>
              <w:t>compensation</w:t>
            </w:r>
            <w:r>
              <w:rPr>
                <w:spacing w:val="-15"/>
                <w:sz w:val="20"/>
              </w:rPr>
              <w:t xml:space="preserve"> </w:t>
            </w:r>
            <w:r>
              <w:rPr>
                <w:sz w:val="20"/>
              </w:rPr>
              <w:t>for</w:t>
            </w:r>
            <w:r>
              <w:rPr>
                <w:spacing w:val="-15"/>
                <w:sz w:val="20"/>
              </w:rPr>
              <w:t xml:space="preserve"> </w:t>
            </w:r>
            <w:r>
              <w:rPr>
                <w:sz w:val="20"/>
              </w:rPr>
              <w:t>procuring</w:t>
            </w:r>
            <w:r>
              <w:rPr>
                <w:spacing w:val="-14"/>
                <w:sz w:val="20"/>
              </w:rPr>
              <w:t xml:space="preserve"> </w:t>
            </w:r>
            <w:r>
              <w:rPr>
                <w:sz w:val="20"/>
              </w:rPr>
              <w:t>from</w:t>
            </w:r>
            <w:r>
              <w:rPr>
                <w:spacing w:val="-12"/>
                <w:sz w:val="20"/>
              </w:rPr>
              <w:t xml:space="preserve"> </w:t>
            </w:r>
            <w:r>
              <w:rPr>
                <w:spacing w:val="-3"/>
                <w:sz w:val="20"/>
              </w:rPr>
              <w:t>commercial</w:t>
            </w:r>
            <w:r>
              <w:rPr>
                <w:spacing w:val="-17"/>
                <w:sz w:val="20"/>
              </w:rPr>
              <w:t xml:space="preserve"> </w:t>
            </w:r>
            <w:r>
              <w:rPr>
                <w:sz w:val="20"/>
              </w:rPr>
              <w:t>sources, furnishing</w:t>
            </w:r>
            <w:r>
              <w:rPr>
                <w:spacing w:val="-14"/>
                <w:sz w:val="20"/>
              </w:rPr>
              <w:t xml:space="preserve"> </w:t>
            </w:r>
            <w:r>
              <w:rPr>
                <w:sz w:val="20"/>
              </w:rPr>
              <w:t>and</w:t>
            </w:r>
            <w:r>
              <w:rPr>
                <w:spacing w:val="-13"/>
                <w:sz w:val="20"/>
              </w:rPr>
              <w:t xml:space="preserve"> </w:t>
            </w:r>
            <w:r>
              <w:rPr>
                <w:sz w:val="20"/>
              </w:rPr>
              <w:t>placing</w:t>
            </w:r>
            <w:r>
              <w:rPr>
                <w:spacing w:val="-14"/>
                <w:sz w:val="20"/>
              </w:rPr>
              <w:t xml:space="preserve"> </w:t>
            </w:r>
            <w:r>
              <w:rPr>
                <w:sz w:val="20"/>
              </w:rPr>
              <w:t>all</w:t>
            </w:r>
            <w:r>
              <w:rPr>
                <w:spacing w:val="-16"/>
                <w:sz w:val="20"/>
              </w:rPr>
              <w:t xml:space="preserve"> </w:t>
            </w:r>
            <w:r>
              <w:rPr>
                <w:sz w:val="20"/>
              </w:rPr>
              <w:t>materials</w:t>
            </w:r>
            <w:r>
              <w:rPr>
                <w:spacing w:val="-12"/>
                <w:sz w:val="20"/>
              </w:rPr>
              <w:t xml:space="preserve"> </w:t>
            </w:r>
            <w:r>
              <w:rPr>
                <w:sz w:val="20"/>
              </w:rPr>
              <w:t>and</w:t>
            </w:r>
            <w:r>
              <w:rPr>
                <w:spacing w:val="-15"/>
                <w:sz w:val="20"/>
              </w:rPr>
              <w:t xml:space="preserve"> </w:t>
            </w:r>
            <w:r>
              <w:rPr>
                <w:sz w:val="20"/>
              </w:rPr>
              <w:t>compacting</w:t>
            </w:r>
            <w:r>
              <w:rPr>
                <w:spacing w:val="-13"/>
                <w:sz w:val="20"/>
              </w:rPr>
              <w:t xml:space="preserve"> </w:t>
            </w:r>
            <w:r>
              <w:rPr>
                <w:sz w:val="20"/>
              </w:rPr>
              <w:t>of</w:t>
            </w:r>
            <w:r>
              <w:rPr>
                <w:spacing w:val="-13"/>
                <w:sz w:val="20"/>
              </w:rPr>
              <w:t xml:space="preserve"> </w:t>
            </w:r>
            <w:r>
              <w:rPr>
                <w:sz w:val="20"/>
              </w:rPr>
              <w:t>the</w:t>
            </w:r>
            <w:r>
              <w:rPr>
                <w:spacing w:val="-15"/>
                <w:sz w:val="20"/>
              </w:rPr>
              <w:t xml:space="preserve"> </w:t>
            </w:r>
            <w:r>
              <w:rPr>
                <w:sz w:val="20"/>
              </w:rPr>
              <w:t>material,</w:t>
            </w:r>
            <w:r>
              <w:rPr>
                <w:spacing w:val="-12"/>
                <w:sz w:val="20"/>
              </w:rPr>
              <w:t xml:space="preserve"> </w:t>
            </w:r>
            <w:r>
              <w:rPr>
                <w:sz w:val="20"/>
              </w:rPr>
              <w:t>over</w:t>
            </w:r>
            <w:r>
              <w:rPr>
                <w:spacing w:val="-15"/>
                <w:sz w:val="20"/>
              </w:rPr>
              <w:t xml:space="preserve"> </w:t>
            </w:r>
            <w:r>
              <w:rPr>
                <w:sz w:val="20"/>
              </w:rPr>
              <w:t>an</w:t>
            </w:r>
            <w:r>
              <w:rPr>
                <w:spacing w:val="-13"/>
                <w:sz w:val="20"/>
              </w:rPr>
              <w:t xml:space="preserve"> </w:t>
            </w:r>
            <w:r>
              <w:rPr>
                <w:sz w:val="20"/>
              </w:rPr>
              <w:t>unlimited</w:t>
            </w:r>
            <w:r>
              <w:rPr>
                <w:spacing w:val="-15"/>
                <w:sz w:val="20"/>
              </w:rPr>
              <w:t xml:space="preserve"> </w:t>
            </w:r>
            <w:r>
              <w:rPr>
                <w:sz w:val="20"/>
              </w:rPr>
              <w:t>free haul</w:t>
            </w:r>
            <w:r>
              <w:rPr>
                <w:spacing w:val="-11"/>
                <w:sz w:val="20"/>
              </w:rPr>
              <w:t xml:space="preserve"> </w:t>
            </w:r>
            <w:r>
              <w:rPr>
                <w:sz w:val="20"/>
              </w:rPr>
              <w:t>distance</w:t>
            </w:r>
            <w:r>
              <w:rPr>
                <w:spacing w:val="-9"/>
                <w:sz w:val="20"/>
              </w:rPr>
              <w:t xml:space="preserve"> </w:t>
            </w:r>
            <w:r>
              <w:rPr>
                <w:spacing w:val="-3"/>
                <w:sz w:val="20"/>
              </w:rPr>
              <w:t>where</w:t>
            </w:r>
            <w:r>
              <w:rPr>
                <w:spacing w:val="-10"/>
                <w:sz w:val="20"/>
              </w:rPr>
              <w:t xml:space="preserve"> </w:t>
            </w:r>
            <w:r>
              <w:rPr>
                <w:sz w:val="20"/>
              </w:rPr>
              <w:t>material</w:t>
            </w:r>
            <w:r>
              <w:rPr>
                <w:spacing w:val="-11"/>
                <w:sz w:val="20"/>
              </w:rPr>
              <w:t xml:space="preserve"> </w:t>
            </w:r>
            <w:r>
              <w:rPr>
                <w:sz w:val="20"/>
              </w:rPr>
              <w:t>is</w:t>
            </w:r>
            <w:r>
              <w:rPr>
                <w:spacing w:val="-11"/>
                <w:sz w:val="20"/>
              </w:rPr>
              <w:t xml:space="preserve"> </w:t>
            </w:r>
            <w:r>
              <w:rPr>
                <w:sz w:val="20"/>
              </w:rPr>
              <w:t>obtained</w:t>
            </w:r>
            <w:r>
              <w:rPr>
                <w:spacing w:val="-12"/>
                <w:sz w:val="20"/>
              </w:rPr>
              <w:t xml:space="preserve"> </w:t>
            </w:r>
            <w:r>
              <w:rPr>
                <w:sz w:val="20"/>
              </w:rPr>
              <w:t>from</w:t>
            </w:r>
            <w:r>
              <w:rPr>
                <w:spacing w:val="-9"/>
                <w:sz w:val="20"/>
              </w:rPr>
              <w:t xml:space="preserve"> </w:t>
            </w:r>
            <w:r>
              <w:rPr>
                <w:sz w:val="20"/>
              </w:rPr>
              <w:t>commercial</w:t>
            </w:r>
            <w:r>
              <w:rPr>
                <w:spacing w:val="-10"/>
                <w:sz w:val="20"/>
              </w:rPr>
              <w:t xml:space="preserve"> </w:t>
            </w:r>
            <w:r>
              <w:rPr>
                <w:sz w:val="20"/>
              </w:rPr>
              <w:t>sources,</w:t>
            </w:r>
            <w:r>
              <w:rPr>
                <w:spacing w:val="-10"/>
                <w:sz w:val="20"/>
              </w:rPr>
              <w:t xml:space="preserve"> </w:t>
            </w:r>
            <w:r>
              <w:rPr>
                <w:sz w:val="20"/>
              </w:rPr>
              <w:t>and</w:t>
            </w:r>
            <w:r>
              <w:rPr>
                <w:spacing w:val="-13"/>
                <w:sz w:val="20"/>
              </w:rPr>
              <w:t xml:space="preserve"> </w:t>
            </w:r>
            <w:r>
              <w:rPr>
                <w:sz w:val="20"/>
              </w:rPr>
              <w:t>for</w:t>
            </w:r>
            <w:r>
              <w:rPr>
                <w:spacing w:val="-12"/>
                <w:sz w:val="20"/>
              </w:rPr>
              <w:t xml:space="preserve"> </w:t>
            </w:r>
            <w:r>
              <w:rPr>
                <w:sz w:val="20"/>
              </w:rPr>
              <w:t>the</w:t>
            </w:r>
            <w:r>
              <w:rPr>
                <w:spacing w:val="-10"/>
                <w:sz w:val="20"/>
              </w:rPr>
              <w:t xml:space="preserve"> </w:t>
            </w:r>
            <w:r>
              <w:rPr>
                <w:sz w:val="20"/>
              </w:rPr>
              <w:t>testing,</w:t>
            </w:r>
          </w:p>
          <w:p w:rsidR="00EB29FA" w:rsidRDefault="00981AB3" w:rsidP="00F36E3A">
            <w:pPr>
              <w:pStyle w:val="TableParagraph"/>
              <w:spacing w:line="209" w:lineRule="exact"/>
              <w:ind w:left="112" w:right="144"/>
              <w:jc w:val="both"/>
              <w:rPr>
                <w:sz w:val="20"/>
              </w:rPr>
            </w:pPr>
            <w:r>
              <w:rPr>
                <w:sz w:val="20"/>
              </w:rPr>
              <w:t>protecting and maintaining of layers as specified.</w:t>
            </w:r>
          </w:p>
        </w:tc>
      </w:tr>
    </w:tbl>
    <w:p w:rsidR="00EB29FA" w:rsidRDefault="00EB29FA" w:rsidP="00AF3C7E">
      <w:pPr>
        <w:spacing w:line="209" w:lineRule="exact"/>
        <w:ind w:right="-93"/>
        <w:rPr>
          <w:sz w:val="20"/>
        </w:rPr>
        <w:sectPr w:rsidR="00EB29FA" w:rsidSect="00764BD1">
          <w:headerReference w:type="default" r:id="rId192"/>
          <w:footerReference w:type="default" r:id="rId193"/>
          <w:pgSz w:w="11910" w:h="16840"/>
          <w:pgMar w:top="851" w:right="567" w:bottom="851" w:left="1134" w:header="854" w:footer="760" w:gutter="0"/>
          <w:cols w:space="720"/>
        </w:sectPr>
      </w:pPr>
    </w:p>
    <w:p w:rsidR="00AD01B1" w:rsidRDefault="00981AB3">
      <w:pPr>
        <w:pStyle w:val="ListParagraph"/>
        <w:numPr>
          <w:ilvl w:val="0"/>
          <w:numId w:val="40"/>
        </w:numPr>
        <w:tabs>
          <w:tab w:val="left" w:pos="709"/>
          <w:tab w:val="left" w:pos="1418"/>
          <w:tab w:val="left" w:pos="1402"/>
        </w:tabs>
        <w:spacing w:before="240" w:line="446" w:lineRule="auto"/>
        <w:ind w:left="567" w:right="144" w:hanging="567"/>
        <w:rPr>
          <w:b/>
          <w:sz w:val="20"/>
        </w:rPr>
      </w:pPr>
      <w:r>
        <w:rPr>
          <w:b/>
          <w:sz w:val="20"/>
          <w:u w:val="thick"/>
        </w:rPr>
        <w:t>SECTION 3500: STABILIZATION</w:t>
      </w:r>
      <w:r>
        <w:rPr>
          <w:b/>
          <w:sz w:val="20"/>
        </w:rPr>
        <w:t xml:space="preserve"> </w:t>
      </w:r>
    </w:p>
    <w:p w:rsidR="00EB29FA" w:rsidRDefault="00981AB3" w:rsidP="00AD01B1">
      <w:pPr>
        <w:pStyle w:val="ListParagraph"/>
        <w:tabs>
          <w:tab w:val="left" w:pos="709"/>
          <w:tab w:val="left" w:pos="1418"/>
          <w:tab w:val="left" w:pos="1402"/>
        </w:tabs>
        <w:spacing w:before="240" w:line="446" w:lineRule="auto"/>
        <w:ind w:left="567" w:right="144" w:firstLine="0"/>
        <w:rPr>
          <w:b/>
          <w:sz w:val="20"/>
        </w:rPr>
      </w:pPr>
      <w:r>
        <w:rPr>
          <w:b/>
          <w:sz w:val="20"/>
        </w:rPr>
        <w:t>B3502</w:t>
      </w:r>
      <w:r>
        <w:rPr>
          <w:b/>
          <w:sz w:val="20"/>
        </w:rPr>
        <w:tab/>
        <w:t>MATERIALS</w:t>
      </w:r>
    </w:p>
    <w:p w:rsidR="00EB29FA" w:rsidRDefault="00981AB3">
      <w:pPr>
        <w:pStyle w:val="ListParagraph"/>
        <w:numPr>
          <w:ilvl w:val="1"/>
          <w:numId w:val="40"/>
        </w:numPr>
        <w:tabs>
          <w:tab w:val="left" w:pos="1134"/>
          <w:tab w:val="left" w:pos="1418"/>
        </w:tabs>
        <w:ind w:left="2121" w:right="144" w:hanging="1554"/>
        <w:rPr>
          <w:b/>
          <w:sz w:val="20"/>
        </w:rPr>
      </w:pPr>
      <w:r>
        <w:rPr>
          <w:b/>
          <w:sz w:val="20"/>
        </w:rPr>
        <w:t>Chemical Stabilising</w:t>
      </w:r>
      <w:r>
        <w:rPr>
          <w:b/>
          <w:spacing w:val="3"/>
          <w:sz w:val="20"/>
        </w:rPr>
        <w:t xml:space="preserve"> </w:t>
      </w:r>
      <w:r>
        <w:rPr>
          <w:b/>
          <w:sz w:val="20"/>
        </w:rPr>
        <w:t>Agents</w:t>
      </w:r>
    </w:p>
    <w:p w:rsidR="00EB29FA" w:rsidRDefault="00981AB3" w:rsidP="00F92EA3">
      <w:pPr>
        <w:pStyle w:val="BodyText"/>
        <w:tabs>
          <w:tab w:val="left" w:pos="9639"/>
        </w:tabs>
        <w:spacing w:before="120"/>
        <w:ind w:left="1134" w:right="144"/>
      </w:pPr>
      <w:r>
        <w:t>Add the following after the first paragraph:</w:t>
      </w:r>
    </w:p>
    <w:p w:rsidR="00EB29FA" w:rsidRDefault="00981AB3" w:rsidP="00F92EA3">
      <w:pPr>
        <w:pStyle w:val="BodyText"/>
        <w:tabs>
          <w:tab w:val="left" w:pos="9639"/>
        </w:tabs>
        <w:spacing w:before="120" w:line="242" w:lineRule="auto"/>
        <w:ind w:left="1134" w:right="144"/>
        <w:jc w:val="both"/>
      </w:pPr>
      <w:r>
        <w:t>“The Contractor must receive confirmation from the Engineer on the type and quality of stabilising agent before ordering.”</w:t>
      </w:r>
    </w:p>
    <w:p w:rsidR="00EB29FA" w:rsidRDefault="00981AB3" w:rsidP="00F92EA3">
      <w:pPr>
        <w:pStyle w:val="BodyText"/>
        <w:tabs>
          <w:tab w:val="left" w:pos="9639"/>
        </w:tabs>
        <w:spacing w:before="120" w:after="120"/>
        <w:ind w:left="1134" w:right="144"/>
      </w:pPr>
      <w:r>
        <w:t>Replace sub clause (ii) with the following:</w:t>
      </w:r>
    </w:p>
    <w:p w:rsidR="00EB29FA" w:rsidRDefault="00981AB3" w:rsidP="00F92EA3">
      <w:pPr>
        <w:pStyle w:val="BodyText"/>
        <w:tabs>
          <w:tab w:val="left" w:pos="1958"/>
          <w:tab w:val="left" w:pos="9639"/>
        </w:tabs>
        <w:ind w:left="1134" w:right="144"/>
      </w:pPr>
      <w:r>
        <w:t>“(ii)</w:t>
      </w:r>
      <w:r>
        <w:tab/>
        <w:t>Common</w:t>
      </w:r>
      <w:r>
        <w:rPr>
          <w:spacing w:val="-1"/>
        </w:rPr>
        <w:t xml:space="preserve"> </w:t>
      </w:r>
      <w:r>
        <w:t>Cement</w:t>
      </w:r>
    </w:p>
    <w:p w:rsidR="00EB29FA" w:rsidRDefault="00981AB3" w:rsidP="00F92EA3">
      <w:pPr>
        <w:pStyle w:val="BodyText"/>
        <w:tabs>
          <w:tab w:val="left" w:pos="9639"/>
        </w:tabs>
        <w:spacing w:before="120" w:line="242" w:lineRule="auto"/>
        <w:ind w:left="1134" w:right="144"/>
        <w:jc w:val="both"/>
      </w:pPr>
      <w:r>
        <w:t>Common Cements shall comply with the requirements of SANS EN 197-1 as specified in Clause B1229. CEM II cements shall be utilised.”</w:t>
      </w:r>
    </w:p>
    <w:p w:rsidR="00EB29FA" w:rsidRDefault="00981AB3" w:rsidP="00F92EA3">
      <w:pPr>
        <w:pStyle w:val="Heading5"/>
        <w:tabs>
          <w:tab w:val="left" w:pos="1276"/>
        </w:tabs>
        <w:spacing w:before="196"/>
        <w:ind w:left="567" w:right="144"/>
      </w:pPr>
      <w:r>
        <w:t>(e)</w:t>
      </w:r>
      <w:r>
        <w:tab/>
        <w:t>Water</w:t>
      </w:r>
    </w:p>
    <w:p w:rsidR="00EB29FA" w:rsidRDefault="00981AB3" w:rsidP="00F92EA3">
      <w:pPr>
        <w:pStyle w:val="BodyText"/>
        <w:spacing w:before="120"/>
        <w:ind w:left="1134" w:right="144"/>
      </w:pPr>
      <w:r>
        <w:t>Add the following:</w:t>
      </w:r>
    </w:p>
    <w:p w:rsidR="00EB29FA" w:rsidRDefault="00981AB3" w:rsidP="00F92EA3">
      <w:pPr>
        <w:pStyle w:val="BodyText"/>
        <w:spacing w:before="120" w:line="242" w:lineRule="auto"/>
        <w:ind w:left="1134" w:right="144"/>
        <w:jc w:val="both"/>
      </w:pPr>
      <w:r>
        <w:t>“Water used in the compaction and curing of stabilised layers shall comply with the criteria specified in Table 8116/1.”</w:t>
      </w:r>
    </w:p>
    <w:p w:rsidR="00EB29FA" w:rsidRPr="00A95FEF" w:rsidRDefault="00981AB3" w:rsidP="00F92EA3">
      <w:pPr>
        <w:pStyle w:val="Heading5"/>
        <w:spacing w:before="193"/>
        <w:ind w:left="567" w:right="144"/>
        <w:jc w:val="both"/>
        <w:rPr>
          <w:bCs w:val="0"/>
          <w:szCs w:val="22"/>
        </w:rPr>
      </w:pPr>
      <w:r w:rsidRPr="00A95FEF">
        <w:rPr>
          <w:bCs w:val="0"/>
          <w:szCs w:val="22"/>
        </w:rPr>
        <w:t>B3503 CHEMICAL STABILISATION</w:t>
      </w:r>
    </w:p>
    <w:p w:rsidR="00EB29FA" w:rsidRDefault="00981AB3" w:rsidP="00F92EA3">
      <w:pPr>
        <w:tabs>
          <w:tab w:val="left" w:pos="1276"/>
        </w:tabs>
        <w:spacing w:before="120" w:after="120"/>
        <w:ind w:left="709" w:right="144"/>
        <w:rPr>
          <w:b/>
          <w:sz w:val="20"/>
        </w:rPr>
      </w:pPr>
      <w:r>
        <w:rPr>
          <w:b/>
          <w:sz w:val="20"/>
        </w:rPr>
        <w:t>a)</w:t>
      </w:r>
      <w:r>
        <w:rPr>
          <w:b/>
          <w:sz w:val="20"/>
        </w:rPr>
        <w:tab/>
        <w:t>Preparing the</w:t>
      </w:r>
      <w:r>
        <w:rPr>
          <w:b/>
          <w:spacing w:val="1"/>
          <w:sz w:val="20"/>
        </w:rPr>
        <w:t xml:space="preserve"> </w:t>
      </w:r>
      <w:r>
        <w:rPr>
          <w:b/>
          <w:sz w:val="20"/>
        </w:rPr>
        <w:t>layer</w:t>
      </w:r>
    </w:p>
    <w:p w:rsidR="00EB29FA" w:rsidRDefault="00981AB3" w:rsidP="00F92EA3">
      <w:pPr>
        <w:pStyle w:val="BodyText"/>
        <w:ind w:left="1276" w:right="144"/>
      </w:pPr>
      <w:r>
        <w:t>Add the following:</w:t>
      </w:r>
    </w:p>
    <w:p w:rsidR="00EB29FA" w:rsidRDefault="00981AB3" w:rsidP="00F92EA3">
      <w:pPr>
        <w:pStyle w:val="BodyText"/>
        <w:spacing w:before="120" w:line="242" w:lineRule="auto"/>
        <w:ind w:left="1276" w:right="144"/>
        <w:jc w:val="both"/>
      </w:pPr>
      <w:r>
        <w:t>“The surface of the layer to be stabilized shall be watered and rolled to obtain a smooth compacted surface without loose or coarse patches in order to ensure a uniform</w:t>
      </w:r>
      <w:r>
        <w:rPr>
          <w:spacing w:val="-34"/>
        </w:rPr>
        <w:t xml:space="preserve"> </w:t>
      </w:r>
      <w:r>
        <w:t>application of stabilizing agent or</w:t>
      </w:r>
      <w:r>
        <w:rPr>
          <w:spacing w:val="-1"/>
        </w:rPr>
        <w:t xml:space="preserve"> </w:t>
      </w:r>
      <w:r>
        <w:t>agents.</w:t>
      </w:r>
    </w:p>
    <w:p w:rsidR="00EB29FA" w:rsidRDefault="00981AB3" w:rsidP="00F92EA3">
      <w:pPr>
        <w:pStyle w:val="BodyText"/>
        <w:spacing w:before="120" w:line="242" w:lineRule="auto"/>
        <w:ind w:left="1276" w:right="144"/>
        <w:jc w:val="both"/>
      </w:pPr>
      <w:r>
        <w:t>Payment for preparing the layer surface to these standards shall be deemed to be included in the tendered rates of sections 3400 and 3500.”</w:t>
      </w:r>
    </w:p>
    <w:p w:rsidR="00EB29FA" w:rsidRPr="00A95FEF" w:rsidRDefault="00981AB3" w:rsidP="00F92EA3">
      <w:pPr>
        <w:tabs>
          <w:tab w:val="left" w:pos="1276"/>
        </w:tabs>
        <w:spacing w:before="120" w:after="120"/>
        <w:ind w:left="709" w:right="144"/>
        <w:rPr>
          <w:b/>
          <w:sz w:val="20"/>
        </w:rPr>
      </w:pPr>
      <w:r w:rsidRPr="00A95FEF">
        <w:rPr>
          <w:b/>
          <w:sz w:val="20"/>
        </w:rPr>
        <w:t>(b)</w:t>
      </w:r>
      <w:r w:rsidRPr="00A95FEF">
        <w:rPr>
          <w:b/>
          <w:sz w:val="20"/>
        </w:rPr>
        <w:tab/>
        <w:t>Applying the stabilizing agent</w:t>
      </w:r>
    </w:p>
    <w:p w:rsidR="00EB29FA" w:rsidRDefault="00981AB3" w:rsidP="00F92EA3">
      <w:pPr>
        <w:pStyle w:val="BodyText"/>
        <w:ind w:left="1276" w:right="144"/>
      </w:pPr>
      <w:r>
        <w:t>Add the following:</w:t>
      </w:r>
    </w:p>
    <w:p w:rsidR="00EB29FA" w:rsidRDefault="00981AB3" w:rsidP="00F92EA3">
      <w:pPr>
        <w:pStyle w:val="BodyText"/>
        <w:spacing w:before="120"/>
        <w:ind w:left="1276" w:right="144"/>
        <w:jc w:val="both"/>
      </w:pPr>
      <w:r>
        <w:t>"The minimum rate of application shall be 2,0% by mass of the specified stabilizing agents. The engineer may order a variation in the rate of application. The spreading of stabilizing agent/s shall be done by placing bags along the road and spreading by hand using rubber squeegees to obtain a uniform layer of stabilizing agent/s. Bags which have become damaged or wet shall not be used and such bags shall be replaced at the contractor’s cost. No additional payment other than the scheduled payment items shall be considered if more than one type of stabilizing agent is used for the stabilization of a layer.”</w:t>
      </w:r>
    </w:p>
    <w:p w:rsidR="00EB29FA" w:rsidRDefault="00981AB3">
      <w:pPr>
        <w:pStyle w:val="Heading5"/>
        <w:numPr>
          <w:ilvl w:val="0"/>
          <w:numId w:val="29"/>
        </w:numPr>
        <w:tabs>
          <w:tab w:val="left" w:pos="1276"/>
        </w:tabs>
        <w:spacing w:before="120" w:after="120"/>
        <w:ind w:left="2121" w:right="144" w:hanging="1412"/>
      </w:pPr>
      <w:r>
        <w:t>Mixing in the stabilizing</w:t>
      </w:r>
      <w:r>
        <w:rPr>
          <w:spacing w:val="-3"/>
        </w:rPr>
        <w:t xml:space="preserve"> </w:t>
      </w:r>
      <w:r>
        <w:t>agent</w:t>
      </w:r>
    </w:p>
    <w:p w:rsidR="00EB29FA" w:rsidRDefault="00981AB3" w:rsidP="00F92EA3">
      <w:pPr>
        <w:pStyle w:val="BodyText"/>
        <w:ind w:left="1276" w:right="144"/>
        <w:jc w:val="both"/>
      </w:pPr>
      <w:r>
        <w:t>Add the following:</w:t>
      </w:r>
    </w:p>
    <w:p w:rsidR="00EB29FA" w:rsidRDefault="00981AB3" w:rsidP="00F92EA3">
      <w:pPr>
        <w:pStyle w:val="BodyText"/>
        <w:spacing w:before="120" w:line="242" w:lineRule="auto"/>
        <w:ind w:left="1276" w:right="144"/>
        <w:jc w:val="both"/>
      </w:pPr>
      <w:r>
        <w:t>“Where chemically stabilized pavement layers are constructed, no stabilizing agent may be spread or mixed beyond the specified width. The contractor shall not mix material for stabilization on adjacent bituminous surfaces.</w:t>
      </w:r>
    </w:p>
    <w:p w:rsidR="00EB29FA" w:rsidRDefault="00981AB3" w:rsidP="00F92EA3">
      <w:pPr>
        <w:pStyle w:val="BodyText"/>
        <w:spacing w:before="120" w:line="242" w:lineRule="auto"/>
        <w:ind w:left="1276" w:right="144"/>
        <w:jc w:val="both"/>
      </w:pPr>
      <w:r>
        <w:t>Where existing and new works are joined (longitudinal joints and others), the material shall be satisfactorily mixed and compacted without any permeable or loose patches.”</w:t>
      </w:r>
    </w:p>
    <w:p w:rsidR="0005728C" w:rsidRDefault="0005728C">
      <w:pPr>
        <w:pStyle w:val="Heading5"/>
        <w:numPr>
          <w:ilvl w:val="0"/>
          <w:numId w:val="29"/>
        </w:numPr>
        <w:tabs>
          <w:tab w:val="left" w:pos="1276"/>
        </w:tabs>
        <w:spacing w:before="120" w:after="120"/>
        <w:ind w:left="2121" w:right="144" w:hanging="1412"/>
      </w:pPr>
      <w:r>
        <w:t>Watering</w:t>
      </w:r>
    </w:p>
    <w:p w:rsidR="0005728C" w:rsidRDefault="0005728C" w:rsidP="00F92EA3">
      <w:pPr>
        <w:pStyle w:val="BodyText"/>
        <w:spacing w:before="120" w:after="120"/>
        <w:ind w:left="1276" w:right="144"/>
        <w:jc w:val="both"/>
      </w:pPr>
      <w:r>
        <w:t>Add the following paragraph after the third</w:t>
      </w:r>
      <w:r>
        <w:rPr>
          <w:spacing w:val="-18"/>
        </w:rPr>
        <w:t xml:space="preserve"> </w:t>
      </w:r>
      <w:r>
        <w:t>paragraph:</w:t>
      </w:r>
    </w:p>
    <w:p w:rsidR="0005728C" w:rsidRDefault="0005728C" w:rsidP="00F92EA3">
      <w:pPr>
        <w:pStyle w:val="BodyText"/>
        <w:spacing w:before="120" w:after="120"/>
        <w:ind w:left="1276" w:right="144"/>
        <w:jc w:val="both"/>
      </w:pPr>
      <w:r>
        <w:t>“The contractor’s attention is drawn to the provisions of the third paragraph of this standard clause, especially the second sentence, which</w:t>
      </w:r>
      <w:r>
        <w:rPr>
          <w:spacing w:val="-5"/>
        </w:rPr>
        <w:t xml:space="preserve"> </w:t>
      </w:r>
      <w:r>
        <w:t>states:</w:t>
      </w:r>
    </w:p>
    <w:p w:rsidR="0005728C" w:rsidRDefault="0005728C" w:rsidP="00F92EA3">
      <w:pPr>
        <w:pStyle w:val="BodyText"/>
        <w:spacing w:before="120" w:after="120"/>
        <w:ind w:left="1276" w:right="144"/>
        <w:jc w:val="both"/>
      </w:pPr>
      <w:r>
        <w:t>The moisture content of the material during compaction shall never exceed 80% of the saturated moisture content of the natural material without stabilizing agents.</w:t>
      </w:r>
    </w:p>
    <w:p w:rsidR="0005728C" w:rsidRDefault="0005728C" w:rsidP="00F92EA3">
      <w:pPr>
        <w:pStyle w:val="BodyText"/>
        <w:spacing w:before="120" w:after="120"/>
        <w:ind w:left="1276" w:right="144"/>
        <w:jc w:val="both"/>
      </w:pPr>
      <w:r>
        <w:t>This</w:t>
      </w:r>
      <w:r>
        <w:rPr>
          <w:spacing w:val="-9"/>
        </w:rPr>
        <w:t xml:space="preserve"> </w:t>
      </w:r>
      <w:r>
        <w:t>requirement</w:t>
      </w:r>
      <w:r>
        <w:rPr>
          <w:spacing w:val="-7"/>
        </w:rPr>
        <w:t xml:space="preserve"> </w:t>
      </w:r>
      <w:r>
        <w:t>will</w:t>
      </w:r>
      <w:r>
        <w:rPr>
          <w:spacing w:val="-9"/>
        </w:rPr>
        <w:t xml:space="preserve"> </w:t>
      </w:r>
      <w:r>
        <w:t>be</w:t>
      </w:r>
      <w:r>
        <w:rPr>
          <w:spacing w:val="-8"/>
        </w:rPr>
        <w:t xml:space="preserve"> </w:t>
      </w:r>
      <w:r>
        <w:t>rigorously</w:t>
      </w:r>
      <w:r>
        <w:rPr>
          <w:spacing w:val="-14"/>
        </w:rPr>
        <w:t xml:space="preserve"> </w:t>
      </w:r>
      <w:r>
        <w:t>enforced</w:t>
      </w:r>
      <w:r>
        <w:rPr>
          <w:spacing w:val="-10"/>
        </w:rPr>
        <w:t xml:space="preserve"> </w:t>
      </w:r>
      <w:r>
        <w:t>on</w:t>
      </w:r>
      <w:r>
        <w:rPr>
          <w:spacing w:val="-5"/>
        </w:rPr>
        <w:t xml:space="preserve"> </w:t>
      </w:r>
      <w:r>
        <w:t>site</w:t>
      </w:r>
      <w:r>
        <w:rPr>
          <w:spacing w:val="-11"/>
        </w:rPr>
        <w:t xml:space="preserve"> </w:t>
      </w:r>
      <w:r>
        <w:t>to</w:t>
      </w:r>
      <w:r>
        <w:rPr>
          <w:spacing w:val="-9"/>
        </w:rPr>
        <w:t xml:space="preserve"> </w:t>
      </w:r>
      <w:r>
        <w:t>reduce</w:t>
      </w:r>
      <w:r>
        <w:rPr>
          <w:spacing w:val="-10"/>
        </w:rPr>
        <w:t xml:space="preserve"> </w:t>
      </w:r>
      <w:r>
        <w:t>the</w:t>
      </w:r>
      <w:r>
        <w:rPr>
          <w:spacing w:val="-7"/>
        </w:rPr>
        <w:t xml:space="preserve"> </w:t>
      </w:r>
      <w:r>
        <w:t>occurrence</w:t>
      </w:r>
      <w:r>
        <w:rPr>
          <w:spacing w:val="-9"/>
        </w:rPr>
        <w:t xml:space="preserve"> </w:t>
      </w:r>
      <w:r>
        <w:t>and</w:t>
      </w:r>
      <w:r>
        <w:rPr>
          <w:spacing w:val="-8"/>
        </w:rPr>
        <w:t xml:space="preserve"> </w:t>
      </w:r>
      <w:r>
        <w:t>magnitude of shrinkage</w:t>
      </w:r>
      <w:r>
        <w:rPr>
          <w:spacing w:val="-1"/>
        </w:rPr>
        <w:t xml:space="preserve"> </w:t>
      </w:r>
      <w:r>
        <w:t>cracks.”</w:t>
      </w:r>
    </w:p>
    <w:p w:rsidR="00EB29FA" w:rsidRDefault="00EB29FA" w:rsidP="00F92EA3">
      <w:pPr>
        <w:spacing w:line="242" w:lineRule="auto"/>
        <w:ind w:right="144"/>
        <w:jc w:val="both"/>
        <w:sectPr w:rsidR="00EB29FA" w:rsidSect="0005728C">
          <w:headerReference w:type="default" r:id="rId194"/>
          <w:footerReference w:type="default" r:id="rId195"/>
          <w:pgSz w:w="11910" w:h="16840"/>
          <w:pgMar w:top="851" w:right="567" w:bottom="1134" w:left="1134" w:header="709" w:footer="903" w:gutter="0"/>
          <w:cols w:space="720"/>
        </w:sectPr>
      </w:pPr>
    </w:p>
    <w:p w:rsidR="00EB29FA" w:rsidRDefault="00981AB3">
      <w:pPr>
        <w:pStyle w:val="Heading5"/>
        <w:numPr>
          <w:ilvl w:val="0"/>
          <w:numId w:val="29"/>
        </w:numPr>
        <w:tabs>
          <w:tab w:val="left" w:pos="1276"/>
        </w:tabs>
        <w:spacing w:before="240" w:after="120"/>
        <w:ind w:left="2121" w:right="3" w:hanging="1412"/>
      </w:pPr>
      <w:r>
        <w:t>Compaction</w:t>
      </w:r>
    </w:p>
    <w:p w:rsidR="00EB29FA" w:rsidRDefault="00981AB3" w:rsidP="000D4CF7">
      <w:pPr>
        <w:pStyle w:val="BodyText"/>
        <w:spacing w:before="120" w:after="120"/>
        <w:ind w:left="1400" w:right="3"/>
        <w:jc w:val="both"/>
      </w:pPr>
      <w:r>
        <w:t>Add the following:</w:t>
      </w:r>
    </w:p>
    <w:p w:rsidR="00EB29FA" w:rsidRDefault="00981AB3" w:rsidP="000D4CF7">
      <w:pPr>
        <w:pStyle w:val="BodyText"/>
        <w:spacing w:line="242" w:lineRule="auto"/>
        <w:ind w:left="1402" w:right="3"/>
        <w:jc w:val="both"/>
      </w:pPr>
      <w:r>
        <w:t>“The entire layer, regardless of its thickness, shall be processed within the time limitations stipulated in sub-clause B3503(i).</w:t>
      </w:r>
    </w:p>
    <w:p w:rsidR="00EB29FA" w:rsidRDefault="00981AB3" w:rsidP="000D4CF7">
      <w:pPr>
        <w:pStyle w:val="BodyText"/>
        <w:spacing w:before="196"/>
        <w:ind w:left="1402" w:right="3"/>
        <w:jc w:val="both"/>
      </w:pPr>
      <w:r>
        <w:t>"The preparation of the stabilised materials for Modified AASHTO compaction testing shall be</w:t>
      </w:r>
      <w:r w:rsidRPr="00C4256E">
        <w:t xml:space="preserve"> </w:t>
      </w:r>
      <w:r>
        <w:t>in</w:t>
      </w:r>
      <w:r w:rsidRPr="00C4256E">
        <w:t xml:space="preserve"> </w:t>
      </w:r>
      <w:r>
        <w:t>accordance</w:t>
      </w:r>
      <w:r w:rsidRPr="00C4256E">
        <w:t xml:space="preserve"> </w:t>
      </w:r>
      <w:r>
        <w:t>with</w:t>
      </w:r>
      <w:r w:rsidRPr="00C4256E">
        <w:t xml:space="preserve"> </w:t>
      </w:r>
      <w:r>
        <w:t>the</w:t>
      </w:r>
      <w:r w:rsidRPr="00C4256E">
        <w:t xml:space="preserve"> </w:t>
      </w:r>
      <w:r>
        <w:t>requirements</w:t>
      </w:r>
      <w:r w:rsidRPr="00C4256E">
        <w:t xml:space="preserve"> </w:t>
      </w:r>
      <w:r>
        <w:t>of</w:t>
      </w:r>
      <w:r w:rsidRPr="00C4256E">
        <w:t xml:space="preserve"> </w:t>
      </w:r>
      <w:r>
        <w:t>TMH1,</w:t>
      </w:r>
      <w:r w:rsidRPr="00C4256E">
        <w:t xml:space="preserve"> </w:t>
      </w:r>
      <w:r>
        <w:t>Method</w:t>
      </w:r>
      <w:r w:rsidRPr="00C4256E">
        <w:t xml:space="preserve"> </w:t>
      </w:r>
      <w:r>
        <w:t>A16T</w:t>
      </w:r>
      <w:r w:rsidRPr="00C4256E">
        <w:t xml:space="preserve"> </w:t>
      </w:r>
      <w:r>
        <w:t>and</w:t>
      </w:r>
      <w:r w:rsidRPr="00C4256E">
        <w:t xml:space="preserve"> </w:t>
      </w:r>
      <w:r>
        <w:t>the</w:t>
      </w:r>
      <w:r w:rsidRPr="00C4256E">
        <w:t xml:space="preserve"> </w:t>
      </w:r>
      <w:r>
        <w:t>compaction</w:t>
      </w:r>
      <w:r w:rsidRPr="00C4256E">
        <w:t xml:space="preserve"> </w:t>
      </w:r>
      <w:r>
        <w:t>thereof to TMH1, Method</w:t>
      </w:r>
      <w:r w:rsidRPr="00C4256E">
        <w:t xml:space="preserve"> </w:t>
      </w:r>
      <w:r>
        <w:t>A7."</w:t>
      </w:r>
    </w:p>
    <w:p w:rsidR="00EB29FA" w:rsidRDefault="00981AB3">
      <w:pPr>
        <w:pStyle w:val="Heading5"/>
        <w:numPr>
          <w:ilvl w:val="0"/>
          <w:numId w:val="29"/>
        </w:numPr>
        <w:tabs>
          <w:tab w:val="left" w:pos="1276"/>
        </w:tabs>
        <w:spacing w:before="240" w:after="120"/>
        <w:ind w:left="2121" w:right="3" w:hanging="1412"/>
      </w:pPr>
      <w:r>
        <w:t>Finishing at</w:t>
      </w:r>
      <w:r w:rsidRPr="00C4256E">
        <w:t xml:space="preserve"> </w:t>
      </w:r>
      <w:r>
        <w:t>junctions</w:t>
      </w:r>
    </w:p>
    <w:p w:rsidR="00EB29FA" w:rsidRDefault="00981AB3" w:rsidP="000D4CF7">
      <w:pPr>
        <w:pStyle w:val="BodyText"/>
        <w:spacing w:before="120" w:after="120"/>
        <w:ind w:left="1400" w:right="3"/>
        <w:jc w:val="both"/>
      </w:pPr>
      <w:r>
        <w:t>In the first sentence after "damage to" add the</w:t>
      </w:r>
      <w:r>
        <w:rPr>
          <w:spacing w:val="-16"/>
        </w:rPr>
        <w:t xml:space="preserve"> </w:t>
      </w:r>
      <w:r>
        <w:t>following:</w:t>
      </w:r>
    </w:p>
    <w:p w:rsidR="00EB29FA" w:rsidRDefault="00981AB3" w:rsidP="000D4CF7">
      <w:pPr>
        <w:pStyle w:val="BodyText"/>
        <w:spacing w:before="120" w:after="120"/>
        <w:ind w:left="1400" w:right="3"/>
        <w:jc w:val="both"/>
      </w:pPr>
      <w:r>
        <w:t>"…..the existing pavement or…..”</w:t>
      </w:r>
    </w:p>
    <w:p w:rsidR="00EB29FA" w:rsidRDefault="00981AB3">
      <w:pPr>
        <w:pStyle w:val="Heading5"/>
        <w:numPr>
          <w:ilvl w:val="0"/>
          <w:numId w:val="29"/>
        </w:numPr>
        <w:tabs>
          <w:tab w:val="left" w:pos="1276"/>
        </w:tabs>
        <w:spacing w:before="120" w:after="120"/>
        <w:ind w:left="2121" w:right="3" w:hanging="1412"/>
      </w:pPr>
      <w:r>
        <w:t>Curing the Stabilised</w:t>
      </w:r>
      <w:r w:rsidRPr="00C4256E">
        <w:t xml:space="preserve"> </w:t>
      </w:r>
      <w:r>
        <w:t>Work</w:t>
      </w:r>
    </w:p>
    <w:p w:rsidR="00EB29FA" w:rsidRDefault="00981AB3" w:rsidP="000D4CF7">
      <w:pPr>
        <w:pStyle w:val="BodyText"/>
        <w:spacing w:before="1"/>
        <w:ind w:left="1402" w:right="3"/>
        <w:jc w:val="both"/>
      </w:pPr>
      <w:r>
        <w:t>Replace the first paragraph with the following:</w:t>
      </w:r>
    </w:p>
    <w:p w:rsidR="00EB29FA" w:rsidRDefault="00981AB3" w:rsidP="000D4CF7">
      <w:pPr>
        <w:pStyle w:val="BodyText"/>
        <w:spacing w:before="197"/>
        <w:ind w:left="1402" w:right="3"/>
        <w:jc w:val="both"/>
      </w:pPr>
      <w:r>
        <w:t>"The stabilized layer shall be protected against rapid drying out by being kept continuously wet or damp by watering at frequent intervals until one of the methods of protection listed below</w:t>
      </w:r>
      <w:r>
        <w:rPr>
          <w:spacing w:val="-7"/>
        </w:rPr>
        <w:t xml:space="preserve"> </w:t>
      </w:r>
      <w:r>
        <w:t>is</w:t>
      </w:r>
      <w:r>
        <w:rPr>
          <w:spacing w:val="-6"/>
        </w:rPr>
        <w:t xml:space="preserve"> </w:t>
      </w:r>
      <w:r>
        <w:t>put</w:t>
      </w:r>
      <w:r>
        <w:rPr>
          <w:spacing w:val="-5"/>
        </w:rPr>
        <w:t xml:space="preserve"> </w:t>
      </w:r>
      <w:r>
        <w:t>into</w:t>
      </w:r>
      <w:r>
        <w:rPr>
          <w:spacing w:val="-8"/>
        </w:rPr>
        <w:t xml:space="preserve"> </w:t>
      </w:r>
      <w:r>
        <w:t>effect.</w:t>
      </w:r>
      <w:r>
        <w:rPr>
          <w:spacing w:val="44"/>
        </w:rPr>
        <w:t xml:space="preserve"> </w:t>
      </w:r>
      <w:r>
        <w:t>Stabilized</w:t>
      </w:r>
      <w:r>
        <w:rPr>
          <w:spacing w:val="-5"/>
        </w:rPr>
        <w:t xml:space="preserve"> </w:t>
      </w:r>
      <w:r>
        <w:t>layers which</w:t>
      </w:r>
      <w:r>
        <w:rPr>
          <w:spacing w:val="-8"/>
        </w:rPr>
        <w:t xml:space="preserve"> </w:t>
      </w:r>
      <w:r>
        <w:t>are</w:t>
      </w:r>
      <w:r>
        <w:rPr>
          <w:spacing w:val="-7"/>
        </w:rPr>
        <w:t xml:space="preserve"> </w:t>
      </w:r>
      <w:r>
        <w:t>not</w:t>
      </w:r>
      <w:r>
        <w:rPr>
          <w:spacing w:val="-5"/>
        </w:rPr>
        <w:t xml:space="preserve"> </w:t>
      </w:r>
      <w:r>
        <w:t>kept</w:t>
      </w:r>
      <w:r>
        <w:rPr>
          <w:spacing w:val="-8"/>
        </w:rPr>
        <w:t xml:space="preserve"> </w:t>
      </w:r>
      <w:r>
        <w:t>continuously</w:t>
      </w:r>
      <w:r>
        <w:rPr>
          <w:spacing w:val="-8"/>
        </w:rPr>
        <w:t xml:space="preserve"> </w:t>
      </w:r>
      <w:r>
        <w:t>wet</w:t>
      </w:r>
      <w:r>
        <w:rPr>
          <w:spacing w:val="-5"/>
        </w:rPr>
        <w:t xml:space="preserve"> </w:t>
      </w:r>
      <w:r>
        <w:t>or</w:t>
      </w:r>
      <w:r>
        <w:rPr>
          <w:spacing w:val="-4"/>
        </w:rPr>
        <w:t xml:space="preserve"> </w:t>
      </w:r>
      <w:r>
        <w:t>damp</w:t>
      </w:r>
      <w:r>
        <w:rPr>
          <w:spacing w:val="-8"/>
        </w:rPr>
        <w:t xml:space="preserve"> </w:t>
      </w:r>
      <w:r>
        <w:t>but</w:t>
      </w:r>
      <w:r>
        <w:rPr>
          <w:spacing w:val="-7"/>
        </w:rPr>
        <w:t xml:space="preserve"> </w:t>
      </w:r>
      <w:r>
        <w:t>is subjected</w:t>
      </w:r>
      <w:r>
        <w:rPr>
          <w:spacing w:val="-15"/>
        </w:rPr>
        <w:t xml:space="preserve"> </w:t>
      </w:r>
      <w:r>
        <w:t>to</w:t>
      </w:r>
      <w:r>
        <w:rPr>
          <w:spacing w:val="-14"/>
        </w:rPr>
        <w:t xml:space="preserve"> </w:t>
      </w:r>
      <w:r>
        <w:t>consecutive</w:t>
      </w:r>
      <w:r>
        <w:rPr>
          <w:spacing w:val="-10"/>
        </w:rPr>
        <w:t xml:space="preserve"> </w:t>
      </w:r>
      <w:r>
        <w:t>wet-dry</w:t>
      </w:r>
      <w:r>
        <w:rPr>
          <w:spacing w:val="-17"/>
        </w:rPr>
        <w:t xml:space="preserve"> </w:t>
      </w:r>
      <w:r>
        <w:t>cycles,</w:t>
      </w:r>
      <w:r>
        <w:rPr>
          <w:spacing w:val="-12"/>
        </w:rPr>
        <w:t xml:space="preserve"> </w:t>
      </w:r>
      <w:r>
        <w:t>may</w:t>
      </w:r>
      <w:r>
        <w:rPr>
          <w:spacing w:val="-17"/>
        </w:rPr>
        <w:t xml:space="preserve"> </w:t>
      </w:r>
      <w:r>
        <w:t>be</w:t>
      </w:r>
      <w:r>
        <w:rPr>
          <w:spacing w:val="-12"/>
        </w:rPr>
        <w:t xml:space="preserve"> </w:t>
      </w:r>
      <w:r>
        <w:t>rejected</w:t>
      </w:r>
      <w:r>
        <w:rPr>
          <w:spacing w:val="-12"/>
        </w:rPr>
        <w:t xml:space="preserve"> </w:t>
      </w:r>
      <w:r>
        <w:t>by</w:t>
      </w:r>
      <w:r>
        <w:rPr>
          <w:spacing w:val="-15"/>
        </w:rPr>
        <w:t xml:space="preserve"> </w:t>
      </w:r>
      <w:r>
        <w:t>the</w:t>
      </w:r>
      <w:r>
        <w:rPr>
          <w:spacing w:val="-12"/>
        </w:rPr>
        <w:t xml:space="preserve"> </w:t>
      </w:r>
      <w:r>
        <w:t>engineer</w:t>
      </w:r>
      <w:r>
        <w:rPr>
          <w:spacing w:val="-13"/>
        </w:rPr>
        <w:t xml:space="preserve"> </w:t>
      </w:r>
      <w:r>
        <w:t>should</w:t>
      </w:r>
      <w:r>
        <w:rPr>
          <w:spacing w:val="-12"/>
        </w:rPr>
        <w:t xml:space="preserve"> </w:t>
      </w:r>
      <w:r>
        <w:t>he</w:t>
      </w:r>
      <w:r>
        <w:rPr>
          <w:spacing w:val="-14"/>
        </w:rPr>
        <w:t xml:space="preserve"> </w:t>
      </w:r>
      <w:r>
        <w:t>consider the layer to have been adversely affected. Method (iii) and (iv) shall not be</w:t>
      </w:r>
      <w:r>
        <w:rPr>
          <w:spacing w:val="-18"/>
        </w:rPr>
        <w:t xml:space="preserve"> </w:t>
      </w:r>
      <w:r>
        <w:t>applicable."</w:t>
      </w:r>
    </w:p>
    <w:p w:rsidR="00EB29FA" w:rsidRDefault="00981AB3" w:rsidP="000D4CF7">
      <w:pPr>
        <w:pStyle w:val="BodyText"/>
        <w:spacing w:before="120" w:after="120"/>
        <w:ind w:left="1400" w:right="3"/>
        <w:jc w:val="both"/>
      </w:pPr>
      <w:r>
        <w:t>Amend the final paragraph to read:</w:t>
      </w:r>
    </w:p>
    <w:p w:rsidR="00EB29FA" w:rsidRDefault="00981AB3" w:rsidP="000D4CF7">
      <w:pPr>
        <w:pStyle w:val="BodyText"/>
        <w:spacing w:before="1"/>
        <w:ind w:left="1402" w:right="3"/>
        <w:jc w:val="both"/>
      </w:pPr>
      <w:r>
        <w:t>"No additional payment will be made for curing as described above."</w:t>
      </w:r>
    </w:p>
    <w:p w:rsidR="00EB29FA" w:rsidRDefault="00981AB3">
      <w:pPr>
        <w:pStyle w:val="Heading5"/>
        <w:numPr>
          <w:ilvl w:val="0"/>
          <w:numId w:val="29"/>
        </w:numPr>
        <w:tabs>
          <w:tab w:val="left" w:pos="1276"/>
        </w:tabs>
        <w:spacing w:before="120" w:after="120"/>
        <w:ind w:left="2121" w:right="3" w:hanging="1412"/>
      </w:pPr>
      <w:r>
        <w:t>Construction</w:t>
      </w:r>
      <w:r w:rsidRPr="00C4256E">
        <w:t xml:space="preserve"> </w:t>
      </w:r>
      <w:r>
        <w:t>Limitations</w:t>
      </w:r>
    </w:p>
    <w:p w:rsidR="00EB29FA" w:rsidRDefault="00981AB3" w:rsidP="000D4CF7">
      <w:pPr>
        <w:pStyle w:val="BodyText"/>
        <w:spacing w:line="242" w:lineRule="auto"/>
        <w:ind w:left="1402" w:right="3"/>
        <w:jc w:val="both"/>
      </w:pPr>
      <w:r>
        <w:t>In Table 3503/1, delete “8 hours” for ordinary Portland cements and cement blends and replace with:</w:t>
      </w:r>
    </w:p>
    <w:p w:rsidR="00EB29FA" w:rsidRDefault="00981AB3" w:rsidP="000D4CF7">
      <w:pPr>
        <w:pStyle w:val="BodyText"/>
        <w:spacing w:before="120" w:after="120"/>
        <w:ind w:left="1400" w:right="3"/>
        <w:jc w:val="both"/>
      </w:pPr>
      <w:r>
        <w:t>"6 hours"</w:t>
      </w:r>
    </w:p>
    <w:p w:rsidR="00EB29FA" w:rsidRDefault="00981AB3" w:rsidP="000D4CF7">
      <w:pPr>
        <w:pStyle w:val="BodyText"/>
        <w:ind w:left="1402" w:right="3"/>
        <w:jc w:val="both"/>
      </w:pPr>
      <w:r>
        <w:t>Amend the last paragraph to read as follows:</w:t>
      </w:r>
    </w:p>
    <w:p w:rsidR="00EB29FA" w:rsidRDefault="00981AB3" w:rsidP="000D4CF7">
      <w:pPr>
        <w:pStyle w:val="BodyText"/>
        <w:spacing w:before="120"/>
        <w:ind w:left="1400" w:right="3"/>
        <w:jc w:val="both"/>
      </w:pPr>
      <w:r>
        <w:t>"No traffic or plant not actually used for processing or curing the layer shall be allowed to pass over the treated layers for a period of at least 5 days after compaction is completed. Thereafter tipping and spreading of the overlaying layer may proceed. Construction of the overlaying</w:t>
      </w:r>
      <w:r>
        <w:rPr>
          <w:spacing w:val="-6"/>
        </w:rPr>
        <w:t xml:space="preserve"> </w:t>
      </w:r>
      <w:r>
        <w:t>layer</w:t>
      </w:r>
      <w:r>
        <w:rPr>
          <w:spacing w:val="-5"/>
        </w:rPr>
        <w:t xml:space="preserve"> </w:t>
      </w:r>
      <w:r>
        <w:t>shall</w:t>
      </w:r>
      <w:r>
        <w:rPr>
          <w:spacing w:val="-5"/>
        </w:rPr>
        <w:t xml:space="preserve"> </w:t>
      </w:r>
      <w:r>
        <w:t>only</w:t>
      </w:r>
      <w:r>
        <w:rPr>
          <w:spacing w:val="-9"/>
        </w:rPr>
        <w:t xml:space="preserve"> </w:t>
      </w:r>
      <w:r>
        <w:t>proceed</w:t>
      </w:r>
      <w:r>
        <w:rPr>
          <w:spacing w:val="-6"/>
        </w:rPr>
        <w:t xml:space="preserve"> </w:t>
      </w:r>
      <w:r>
        <w:t>after</w:t>
      </w:r>
      <w:r>
        <w:rPr>
          <w:spacing w:val="-6"/>
        </w:rPr>
        <w:t xml:space="preserve"> </w:t>
      </w:r>
      <w:r>
        <w:t>a</w:t>
      </w:r>
      <w:r>
        <w:rPr>
          <w:spacing w:val="-6"/>
        </w:rPr>
        <w:t xml:space="preserve"> </w:t>
      </w:r>
      <w:r>
        <w:t>minimum</w:t>
      </w:r>
      <w:r>
        <w:rPr>
          <w:spacing w:val="-3"/>
        </w:rPr>
        <w:t xml:space="preserve"> </w:t>
      </w:r>
      <w:r>
        <w:t>period</w:t>
      </w:r>
      <w:r>
        <w:rPr>
          <w:spacing w:val="-5"/>
        </w:rPr>
        <w:t xml:space="preserve"> </w:t>
      </w:r>
      <w:r>
        <w:t>of</w:t>
      </w:r>
      <w:r>
        <w:rPr>
          <w:spacing w:val="-6"/>
        </w:rPr>
        <w:t xml:space="preserve"> </w:t>
      </w:r>
      <w:r>
        <w:t>7</w:t>
      </w:r>
      <w:r>
        <w:rPr>
          <w:spacing w:val="-5"/>
        </w:rPr>
        <w:t xml:space="preserve"> </w:t>
      </w:r>
      <w:r>
        <w:t>days</w:t>
      </w:r>
      <w:r>
        <w:rPr>
          <w:spacing w:val="-4"/>
        </w:rPr>
        <w:t xml:space="preserve"> </w:t>
      </w:r>
      <w:r>
        <w:t>after</w:t>
      </w:r>
      <w:r>
        <w:rPr>
          <w:spacing w:val="-7"/>
        </w:rPr>
        <w:t xml:space="preserve"> </w:t>
      </w:r>
      <w:r>
        <w:t>compaction</w:t>
      </w:r>
      <w:r>
        <w:rPr>
          <w:spacing w:val="-5"/>
        </w:rPr>
        <w:t xml:space="preserve"> </w:t>
      </w:r>
      <w:r>
        <w:t>of</w:t>
      </w:r>
      <w:r>
        <w:rPr>
          <w:spacing w:val="-6"/>
        </w:rPr>
        <w:t xml:space="preserve"> </w:t>
      </w:r>
      <w:r>
        <w:t>the treated layers is</w:t>
      </w:r>
      <w:r>
        <w:rPr>
          <w:spacing w:val="3"/>
        </w:rPr>
        <w:t xml:space="preserve"> </w:t>
      </w:r>
      <w:r>
        <w:t>completed.”</w:t>
      </w:r>
    </w:p>
    <w:p w:rsidR="00EB29FA" w:rsidRDefault="00981AB3" w:rsidP="000D4CF7">
      <w:pPr>
        <w:pStyle w:val="BodyText"/>
        <w:spacing w:before="120" w:after="120"/>
        <w:ind w:left="1400" w:right="3"/>
        <w:jc w:val="both"/>
      </w:pPr>
      <w:r>
        <w:t>Add the following:</w:t>
      </w:r>
    </w:p>
    <w:p w:rsidR="00C4256E" w:rsidRDefault="00981AB3" w:rsidP="000D4CF7">
      <w:pPr>
        <w:pStyle w:val="BodyText"/>
        <w:spacing w:before="197" w:line="242" w:lineRule="auto"/>
        <w:ind w:left="1402" w:right="3"/>
        <w:jc w:val="both"/>
      </w:pPr>
      <w:r>
        <w:t>“No</w:t>
      </w:r>
      <w:r>
        <w:rPr>
          <w:spacing w:val="-5"/>
        </w:rPr>
        <w:t xml:space="preserve"> </w:t>
      </w:r>
      <w:r>
        <w:t>stabilisation</w:t>
      </w:r>
      <w:r>
        <w:rPr>
          <w:spacing w:val="-5"/>
        </w:rPr>
        <w:t xml:space="preserve"> </w:t>
      </w:r>
      <w:r>
        <w:t>shall</w:t>
      </w:r>
      <w:r>
        <w:rPr>
          <w:spacing w:val="-6"/>
        </w:rPr>
        <w:t xml:space="preserve"> </w:t>
      </w:r>
      <w:r>
        <w:t>be</w:t>
      </w:r>
      <w:r>
        <w:rPr>
          <w:spacing w:val="-5"/>
        </w:rPr>
        <w:t xml:space="preserve"> </w:t>
      </w:r>
      <w:r>
        <w:t>done</w:t>
      </w:r>
      <w:r>
        <w:rPr>
          <w:spacing w:val="-4"/>
        </w:rPr>
        <w:t xml:space="preserve"> </w:t>
      </w:r>
      <w:r>
        <w:t>with</w:t>
      </w:r>
      <w:r>
        <w:rPr>
          <w:spacing w:val="-5"/>
        </w:rPr>
        <w:t xml:space="preserve"> </w:t>
      </w:r>
      <w:r>
        <w:t>falling</w:t>
      </w:r>
      <w:r>
        <w:rPr>
          <w:spacing w:val="-6"/>
        </w:rPr>
        <w:t xml:space="preserve"> </w:t>
      </w:r>
      <w:r>
        <w:t>air</w:t>
      </w:r>
      <w:r>
        <w:rPr>
          <w:spacing w:val="-3"/>
        </w:rPr>
        <w:t xml:space="preserve"> </w:t>
      </w:r>
      <w:r>
        <w:t>temperatures</w:t>
      </w:r>
      <w:r>
        <w:rPr>
          <w:spacing w:val="-4"/>
        </w:rPr>
        <w:t xml:space="preserve"> </w:t>
      </w:r>
      <w:r>
        <w:t>when</w:t>
      </w:r>
      <w:r>
        <w:rPr>
          <w:spacing w:val="-5"/>
        </w:rPr>
        <w:t xml:space="preserve"> </w:t>
      </w:r>
      <w:r>
        <w:t>the</w:t>
      </w:r>
      <w:r>
        <w:rPr>
          <w:spacing w:val="-4"/>
        </w:rPr>
        <w:t xml:space="preserve"> </w:t>
      </w:r>
      <w:r>
        <w:t>air</w:t>
      </w:r>
      <w:r>
        <w:rPr>
          <w:spacing w:val="-4"/>
        </w:rPr>
        <w:t xml:space="preserve"> </w:t>
      </w:r>
      <w:r>
        <w:t>temperature</w:t>
      </w:r>
      <w:r>
        <w:rPr>
          <w:spacing w:val="-4"/>
        </w:rPr>
        <w:t xml:space="preserve"> </w:t>
      </w:r>
      <w:r>
        <w:t>falls</w:t>
      </w:r>
      <w:r>
        <w:rPr>
          <w:spacing w:val="-4"/>
        </w:rPr>
        <w:t xml:space="preserve"> </w:t>
      </w:r>
      <w:r>
        <w:t xml:space="preserve">to below 7 </w:t>
      </w:r>
      <w:r>
        <w:rPr>
          <w:position w:val="6"/>
          <w:sz w:val="13"/>
        </w:rPr>
        <w:t>o</w:t>
      </w:r>
      <w:r>
        <w:t>C, or during rising air temperatures, when the air temperature is below 3</w:t>
      </w:r>
      <w:r>
        <w:rPr>
          <w:spacing w:val="-7"/>
        </w:rPr>
        <w:t xml:space="preserve"> </w:t>
      </w:r>
      <w:r>
        <w:rPr>
          <w:position w:val="6"/>
          <w:sz w:val="13"/>
        </w:rPr>
        <w:t>o</w:t>
      </w:r>
      <w:r>
        <w:t>C</w:t>
      </w:r>
      <w:r w:rsidR="00C4256E">
        <w:t>.</w:t>
      </w:r>
    </w:p>
    <w:p w:rsidR="00C4256E" w:rsidRDefault="00C4256E" w:rsidP="000D4CF7">
      <w:pPr>
        <w:pStyle w:val="BodyText"/>
        <w:spacing w:before="93"/>
        <w:ind w:left="1402" w:right="3"/>
        <w:jc w:val="both"/>
      </w:pPr>
      <w:r>
        <w:t>Moisture content tests shall not be undertaken more than one day in advance of in-situ stabilisation</w:t>
      </w:r>
      <w:r>
        <w:rPr>
          <w:spacing w:val="-8"/>
        </w:rPr>
        <w:t xml:space="preserve"> </w:t>
      </w:r>
      <w:r>
        <w:t>operations.</w:t>
      </w:r>
      <w:r>
        <w:rPr>
          <w:spacing w:val="-9"/>
        </w:rPr>
        <w:t xml:space="preserve"> </w:t>
      </w:r>
      <w:r>
        <w:t>Care</w:t>
      </w:r>
      <w:r>
        <w:rPr>
          <w:spacing w:val="-10"/>
        </w:rPr>
        <w:t xml:space="preserve"> </w:t>
      </w:r>
      <w:r>
        <w:t>shall</w:t>
      </w:r>
      <w:r>
        <w:rPr>
          <w:spacing w:val="-10"/>
        </w:rPr>
        <w:t xml:space="preserve"> </w:t>
      </w:r>
      <w:r>
        <w:t>be</w:t>
      </w:r>
      <w:r>
        <w:rPr>
          <w:spacing w:val="-11"/>
        </w:rPr>
        <w:t xml:space="preserve"> </w:t>
      </w:r>
      <w:r>
        <w:t>taken</w:t>
      </w:r>
      <w:r>
        <w:rPr>
          <w:spacing w:val="-10"/>
        </w:rPr>
        <w:t xml:space="preserve"> </w:t>
      </w:r>
      <w:r>
        <w:t>to</w:t>
      </w:r>
      <w:r>
        <w:rPr>
          <w:spacing w:val="-10"/>
        </w:rPr>
        <w:t xml:space="preserve"> </w:t>
      </w:r>
      <w:r>
        <w:t>ensure</w:t>
      </w:r>
      <w:r>
        <w:rPr>
          <w:spacing w:val="-10"/>
        </w:rPr>
        <w:t xml:space="preserve"> </w:t>
      </w:r>
      <w:r>
        <w:t>that</w:t>
      </w:r>
      <w:r>
        <w:rPr>
          <w:spacing w:val="-9"/>
        </w:rPr>
        <w:t xml:space="preserve"> </w:t>
      </w:r>
      <w:r>
        <w:t>samples</w:t>
      </w:r>
      <w:r>
        <w:rPr>
          <w:spacing w:val="-9"/>
        </w:rPr>
        <w:t xml:space="preserve"> </w:t>
      </w:r>
      <w:r>
        <w:t>are</w:t>
      </w:r>
      <w:r>
        <w:rPr>
          <w:spacing w:val="-9"/>
        </w:rPr>
        <w:t xml:space="preserve"> </w:t>
      </w:r>
      <w:r>
        <w:t>representative</w:t>
      </w:r>
      <w:r>
        <w:rPr>
          <w:spacing w:val="-9"/>
        </w:rPr>
        <w:t xml:space="preserve"> </w:t>
      </w:r>
      <w:r>
        <w:t>of</w:t>
      </w:r>
      <w:r>
        <w:rPr>
          <w:spacing w:val="-8"/>
        </w:rPr>
        <w:t xml:space="preserve"> </w:t>
      </w:r>
      <w:r>
        <w:t>the in-situ material. Checks shall be conducted when wet weather occurs between initial</w:t>
      </w:r>
      <w:r>
        <w:rPr>
          <w:spacing w:val="-40"/>
        </w:rPr>
        <w:t xml:space="preserve"> </w:t>
      </w:r>
      <w:r>
        <w:t>testing and work commencing on any</w:t>
      </w:r>
      <w:r>
        <w:rPr>
          <w:spacing w:val="-6"/>
        </w:rPr>
        <w:t xml:space="preserve"> </w:t>
      </w:r>
      <w:r>
        <w:t>section.”</w:t>
      </w:r>
    </w:p>
    <w:p w:rsidR="00C4256E" w:rsidRPr="00C4256E" w:rsidRDefault="00C4256E" w:rsidP="000D4CF7">
      <w:pPr>
        <w:pStyle w:val="Heading5"/>
        <w:spacing w:before="193"/>
        <w:ind w:left="567" w:right="3"/>
        <w:jc w:val="both"/>
        <w:rPr>
          <w:bCs w:val="0"/>
          <w:szCs w:val="22"/>
        </w:rPr>
      </w:pPr>
      <w:r w:rsidRPr="00C4256E">
        <w:rPr>
          <w:bCs w:val="0"/>
          <w:szCs w:val="22"/>
        </w:rPr>
        <w:t>B3505</w:t>
      </w:r>
      <w:r w:rsidRPr="00C4256E">
        <w:rPr>
          <w:bCs w:val="0"/>
          <w:szCs w:val="22"/>
        </w:rPr>
        <w:tab/>
        <w:t>BITUMINOUS STABILISING</w:t>
      </w:r>
    </w:p>
    <w:p w:rsidR="00C4256E" w:rsidRDefault="00C4256E" w:rsidP="000D4CF7">
      <w:pPr>
        <w:tabs>
          <w:tab w:val="left" w:pos="2121"/>
        </w:tabs>
        <w:spacing w:before="120" w:after="120"/>
        <w:ind w:left="1400" w:right="3"/>
        <w:rPr>
          <w:b/>
          <w:sz w:val="20"/>
        </w:rPr>
      </w:pPr>
      <w:r>
        <w:rPr>
          <w:b/>
          <w:sz w:val="20"/>
        </w:rPr>
        <w:t>(b)</w:t>
      </w:r>
      <w:r>
        <w:rPr>
          <w:b/>
          <w:sz w:val="20"/>
        </w:rPr>
        <w:tab/>
        <w:t>Mixing in the</w:t>
      </w:r>
      <w:r>
        <w:rPr>
          <w:b/>
          <w:spacing w:val="-2"/>
          <w:sz w:val="20"/>
        </w:rPr>
        <w:t xml:space="preserve"> </w:t>
      </w:r>
      <w:r>
        <w:rPr>
          <w:b/>
          <w:sz w:val="20"/>
        </w:rPr>
        <w:t>additive</w:t>
      </w:r>
    </w:p>
    <w:p w:rsidR="00C4256E" w:rsidRDefault="00C4256E" w:rsidP="000D4CF7">
      <w:pPr>
        <w:pStyle w:val="BodyText"/>
        <w:spacing w:before="1"/>
        <w:ind w:left="2127" w:right="3"/>
        <w:jc w:val="both"/>
      </w:pPr>
      <w:r>
        <w:t>In the third line, change “sub-clause 3503(b)” to “sub-clause B3503(b)”.</w:t>
      </w:r>
    </w:p>
    <w:p w:rsidR="00C4256E" w:rsidRDefault="00C4256E">
      <w:pPr>
        <w:pStyle w:val="Heading5"/>
        <w:numPr>
          <w:ilvl w:val="0"/>
          <w:numId w:val="28"/>
        </w:numPr>
        <w:tabs>
          <w:tab w:val="left" w:pos="2121"/>
          <w:tab w:val="left" w:pos="2122"/>
        </w:tabs>
        <w:spacing w:before="120" w:after="120"/>
        <w:ind w:left="2120" w:right="3"/>
      </w:pPr>
      <w:r>
        <w:t>Compaction</w:t>
      </w:r>
    </w:p>
    <w:p w:rsidR="00C4256E" w:rsidRDefault="00C4256E" w:rsidP="000D4CF7">
      <w:pPr>
        <w:pStyle w:val="BodyText"/>
        <w:ind w:left="2127" w:right="3"/>
        <w:jc w:val="both"/>
      </w:pPr>
      <w:r>
        <w:t>In the first line of the first paragraph, change “sub-clause 3503(f)” to “sub-clause B3503(f)”.</w:t>
      </w:r>
    </w:p>
    <w:p w:rsidR="00C4256E" w:rsidRDefault="00C4256E">
      <w:pPr>
        <w:pStyle w:val="Heading5"/>
        <w:numPr>
          <w:ilvl w:val="0"/>
          <w:numId w:val="28"/>
        </w:numPr>
        <w:tabs>
          <w:tab w:val="left" w:pos="2121"/>
          <w:tab w:val="left" w:pos="2122"/>
        </w:tabs>
        <w:spacing w:before="120" w:after="120"/>
        <w:ind w:left="2120" w:right="3"/>
      </w:pPr>
      <w:r>
        <w:t>Finishing at junctions</w:t>
      </w:r>
    </w:p>
    <w:p w:rsidR="00C4256E" w:rsidRDefault="00C4256E" w:rsidP="000D4CF7">
      <w:pPr>
        <w:pStyle w:val="BodyText"/>
        <w:spacing w:before="1"/>
        <w:ind w:left="2127" w:right="3"/>
        <w:jc w:val="both"/>
      </w:pPr>
      <w:r>
        <w:t>In the second line change “sub-clause 3503(g)” to “sub-clause B3503(g)”.</w:t>
      </w:r>
    </w:p>
    <w:p w:rsidR="00C4256E" w:rsidRDefault="00C4256E">
      <w:pPr>
        <w:pStyle w:val="Heading5"/>
        <w:numPr>
          <w:ilvl w:val="0"/>
          <w:numId w:val="28"/>
        </w:numPr>
        <w:tabs>
          <w:tab w:val="left" w:pos="2121"/>
          <w:tab w:val="left" w:pos="2122"/>
        </w:tabs>
        <w:spacing w:before="120" w:after="120"/>
        <w:ind w:left="2120" w:right="3"/>
      </w:pPr>
      <w:r>
        <w:t>Construction</w:t>
      </w:r>
      <w:r>
        <w:rPr>
          <w:spacing w:val="-1"/>
        </w:rPr>
        <w:t xml:space="preserve"> </w:t>
      </w:r>
      <w:r>
        <w:t>limitations</w:t>
      </w:r>
    </w:p>
    <w:p w:rsidR="00C4256E" w:rsidRDefault="00C4256E" w:rsidP="000D4CF7">
      <w:pPr>
        <w:pStyle w:val="BodyText"/>
        <w:ind w:left="2127" w:right="3"/>
        <w:jc w:val="both"/>
      </w:pPr>
      <w:r>
        <w:t>In the second paragraph, delete the word “Limited”.</w:t>
      </w:r>
    </w:p>
    <w:p w:rsidR="00C4256E" w:rsidRDefault="00C4256E" w:rsidP="00AF3C7E">
      <w:pPr>
        <w:pStyle w:val="BodyText"/>
        <w:spacing w:before="197" w:line="242" w:lineRule="auto"/>
        <w:ind w:right="-93"/>
        <w:jc w:val="both"/>
      </w:pPr>
    </w:p>
    <w:p w:rsidR="00EB29FA" w:rsidRDefault="00EB29FA" w:rsidP="00AF3C7E">
      <w:pPr>
        <w:spacing w:line="242" w:lineRule="auto"/>
        <w:ind w:right="-93"/>
        <w:jc w:val="both"/>
        <w:sectPr w:rsidR="00EB29FA" w:rsidSect="00C4256E">
          <w:headerReference w:type="default" r:id="rId196"/>
          <w:footerReference w:type="default" r:id="rId197"/>
          <w:pgSz w:w="11910" w:h="16840"/>
          <w:pgMar w:top="851" w:right="567" w:bottom="851" w:left="1134" w:header="854" w:footer="760" w:gutter="0"/>
          <w:cols w:space="720"/>
        </w:sectPr>
      </w:pPr>
    </w:p>
    <w:p w:rsidR="00EB29FA" w:rsidRPr="00C4256E" w:rsidRDefault="00981AB3" w:rsidP="000D4CF7">
      <w:pPr>
        <w:pStyle w:val="Heading5"/>
        <w:spacing w:before="240" w:after="240"/>
        <w:ind w:left="567" w:right="144"/>
        <w:jc w:val="both"/>
        <w:rPr>
          <w:bCs w:val="0"/>
          <w:szCs w:val="22"/>
        </w:rPr>
      </w:pPr>
      <w:r w:rsidRPr="00C4256E">
        <w:rPr>
          <w:bCs w:val="0"/>
          <w:szCs w:val="22"/>
        </w:rPr>
        <w:t>B3506</w:t>
      </w:r>
      <w:r w:rsidRPr="00C4256E">
        <w:rPr>
          <w:bCs w:val="0"/>
          <w:szCs w:val="22"/>
        </w:rPr>
        <w:tab/>
        <w:t>TOLERANCES</w:t>
      </w:r>
    </w:p>
    <w:p w:rsidR="00EB29FA" w:rsidRDefault="00981AB3" w:rsidP="000D4CF7">
      <w:pPr>
        <w:tabs>
          <w:tab w:val="left" w:pos="2121"/>
        </w:tabs>
        <w:ind w:left="1402" w:right="144"/>
        <w:rPr>
          <w:b/>
          <w:sz w:val="20"/>
        </w:rPr>
      </w:pPr>
      <w:r>
        <w:rPr>
          <w:b/>
          <w:sz w:val="20"/>
        </w:rPr>
        <w:t>(a)</w:t>
      </w:r>
      <w:r>
        <w:rPr>
          <w:b/>
          <w:sz w:val="20"/>
        </w:rPr>
        <w:tab/>
        <w:t>Rate of</w:t>
      </w:r>
      <w:r>
        <w:rPr>
          <w:b/>
          <w:spacing w:val="-2"/>
          <w:sz w:val="20"/>
        </w:rPr>
        <w:t xml:space="preserve"> </w:t>
      </w:r>
      <w:r>
        <w:rPr>
          <w:b/>
          <w:sz w:val="20"/>
        </w:rPr>
        <w:t>application</w:t>
      </w:r>
    </w:p>
    <w:p w:rsidR="00EB29FA" w:rsidRDefault="00981AB3" w:rsidP="000D4CF7">
      <w:pPr>
        <w:pStyle w:val="BodyText"/>
        <w:tabs>
          <w:tab w:val="left" w:pos="2121"/>
        </w:tabs>
        <w:spacing w:before="120" w:line="449" w:lineRule="auto"/>
        <w:ind w:left="1400" w:right="144"/>
      </w:pPr>
      <w:r>
        <w:t>(i)</w:t>
      </w:r>
      <w:r>
        <w:tab/>
        <w:t>Chemical stabilizing</w:t>
      </w:r>
      <w:r>
        <w:rPr>
          <w:spacing w:val="-18"/>
        </w:rPr>
        <w:t xml:space="preserve"> </w:t>
      </w:r>
      <w:r>
        <w:t>agents Add the</w:t>
      </w:r>
      <w:r>
        <w:rPr>
          <w:spacing w:val="-1"/>
        </w:rPr>
        <w:t xml:space="preserve"> </w:t>
      </w:r>
      <w:r>
        <w:t>following:</w:t>
      </w:r>
    </w:p>
    <w:p w:rsidR="00EB29FA" w:rsidRDefault="00981AB3" w:rsidP="000D4CF7">
      <w:pPr>
        <w:pStyle w:val="BodyText"/>
        <w:ind w:left="1402" w:right="144"/>
        <w:jc w:val="both"/>
      </w:pPr>
      <w:r>
        <w:t>“Stabilizer</w:t>
      </w:r>
      <w:r>
        <w:rPr>
          <w:spacing w:val="-11"/>
        </w:rPr>
        <w:t xml:space="preserve"> </w:t>
      </w:r>
      <w:r>
        <w:t>content</w:t>
      </w:r>
      <w:r>
        <w:rPr>
          <w:spacing w:val="-10"/>
        </w:rPr>
        <w:t xml:space="preserve"> </w:t>
      </w:r>
      <w:r>
        <w:t>after</w:t>
      </w:r>
      <w:r>
        <w:rPr>
          <w:spacing w:val="-12"/>
        </w:rPr>
        <w:t xml:space="preserve"> </w:t>
      </w:r>
      <w:r>
        <w:t>construction</w:t>
      </w:r>
      <w:r>
        <w:rPr>
          <w:spacing w:val="-11"/>
        </w:rPr>
        <w:t xml:space="preserve"> </w:t>
      </w:r>
      <w:r>
        <w:t>shall</w:t>
      </w:r>
      <w:r>
        <w:rPr>
          <w:spacing w:val="-11"/>
        </w:rPr>
        <w:t xml:space="preserve"> </w:t>
      </w:r>
      <w:r>
        <w:t>be</w:t>
      </w:r>
      <w:r>
        <w:rPr>
          <w:spacing w:val="-11"/>
        </w:rPr>
        <w:t xml:space="preserve"> </w:t>
      </w:r>
      <w:r>
        <w:t>determined</w:t>
      </w:r>
      <w:r>
        <w:rPr>
          <w:spacing w:val="-13"/>
        </w:rPr>
        <w:t xml:space="preserve"> </w:t>
      </w:r>
      <w:r>
        <w:t>by</w:t>
      </w:r>
      <w:r>
        <w:rPr>
          <w:spacing w:val="-16"/>
        </w:rPr>
        <w:t xml:space="preserve"> </w:t>
      </w:r>
      <w:r>
        <w:t>TMH</w:t>
      </w:r>
      <w:r>
        <w:rPr>
          <w:spacing w:val="-10"/>
        </w:rPr>
        <w:t xml:space="preserve"> </w:t>
      </w:r>
      <w:r>
        <w:t>1</w:t>
      </w:r>
      <w:r>
        <w:rPr>
          <w:spacing w:val="-11"/>
        </w:rPr>
        <w:t xml:space="preserve"> </w:t>
      </w:r>
      <w:r>
        <w:t>test</w:t>
      </w:r>
      <w:r>
        <w:rPr>
          <w:spacing w:val="-10"/>
        </w:rPr>
        <w:t xml:space="preserve"> </w:t>
      </w:r>
      <w:r>
        <w:t>method</w:t>
      </w:r>
      <w:r>
        <w:rPr>
          <w:spacing w:val="-11"/>
        </w:rPr>
        <w:t xml:space="preserve"> </w:t>
      </w:r>
      <w:r>
        <w:t>A</w:t>
      </w:r>
      <w:r>
        <w:rPr>
          <w:spacing w:val="-11"/>
        </w:rPr>
        <w:t xml:space="preserve"> </w:t>
      </w:r>
      <w:r>
        <w:t>15(d).</w:t>
      </w:r>
      <w:r>
        <w:rPr>
          <w:spacing w:val="-13"/>
        </w:rPr>
        <w:t xml:space="preserve"> </w:t>
      </w:r>
      <w:r>
        <w:t>The coefficient of variation for each lot shall not exceed the</w:t>
      </w:r>
      <w:r>
        <w:rPr>
          <w:spacing w:val="-7"/>
        </w:rPr>
        <w:t xml:space="preserve"> </w:t>
      </w:r>
      <w:r>
        <w:t>following:</w:t>
      </w:r>
    </w:p>
    <w:p w:rsidR="00EB29FA" w:rsidRDefault="00981AB3" w:rsidP="000D4CF7">
      <w:pPr>
        <w:pStyle w:val="BodyText"/>
        <w:spacing w:before="120"/>
        <w:ind w:left="1400" w:right="144"/>
        <w:jc w:val="both"/>
      </w:pPr>
      <w:r>
        <w:t>30% for in place mixing, and</w:t>
      </w:r>
    </w:p>
    <w:p w:rsidR="00EB29FA" w:rsidRDefault="00981AB3" w:rsidP="000D4CF7">
      <w:pPr>
        <w:pStyle w:val="BodyText"/>
        <w:spacing w:line="477" w:lineRule="auto"/>
        <w:ind w:left="1402" w:right="144"/>
      </w:pPr>
      <w:r>
        <w:t>20% for plant mixing (in situ recyclers shall be considered plant mixers) Where:</w:t>
      </w:r>
    </w:p>
    <w:p w:rsidR="00EB29FA" w:rsidRDefault="00981AB3" w:rsidP="000D4CF7">
      <w:pPr>
        <w:pStyle w:val="BodyText"/>
        <w:tabs>
          <w:tab w:val="left" w:pos="4282"/>
        </w:tabs>
        <w:ind w:left="1402" w:right="144"/>
        <w:jc w:val="both"/>
      </w:pPr>
      <w:r>
        <w:t>Coefficient of</w:t>
      </w:r>
      <w:r>
        <w:rPr>
          <w:spacing w:val="-3"/>
        </w:rPr>
        <w:t xml:space="preserve"> </w:t>
      </w:r>
      <w:r>
        <w:t>variation</w:t>
      </w:r>
      <w:r>
        <w:rPr>
          <w:spacing w:val="-3"/>
        </w:rPr>
        <w:t xml:space="preserve"> </w:t>
      </w:r>
      <w:r>
        <w:t>=</w:t>
      </w:r>
      <w:r>
        <w:tab/>
      </w:r>
      <w:r>
        <w:rPr>
          <w:u w:val="single"/>
        </w:rPr>
        <w:t>Sn x</w:t>
      </w:r>
      <w:r>
        <w:rPr>
          <w:spacing w:val="-1"/>
          <w:u w:val="single"/>
        </w:rPr>
        <w:t xml:space="preserve"> </w:t>
      </w:r>
      <w:r>
        <w:rPr>
          <w:u w:val="single"/>
        </w:rPr>
        <w:t>100</w:t>
      </w:r>
    </w:p>
    <w:p w:rsidR="00EB29FA" w:rsidRDefault="00981AB3" w:rsidP="000D4CF7">
      <w:pPr>
        <w:pStyle w:val="BodyText"/>
        <w:ind w:left="1426" w:right="144"/>
        <w:jc w:val="center"/>
      </w:pPr>
      <w:r>
        <w:t>Xn</w:t>
      </w:r>
    </w:p>
    <w:p w:rsidR="00EB29FA" w:rsidRDefault="00981AB3" w:rsidP="000D4CF7">
      <w:pPr>
        <w:pStyle w:val="BodyText"/>
        <w:ind w:left="1402" w:right="144"/>
        <w:jc w:val="both"/>
      </w:pPr>
      <w:r>
        <w:t>Sn = Standard deviation of “n” determinations of stabilizing agent content, and</w:t>
      </w:r>
    </w:p>
    <w:p w:rsidR="00EB29FA" w:rsidRDefault="00981AB3" w:rsidP="000D4CF7">
      <w:pPr>
        <w:pStyle w:val="BodyText"/>
        <w:spacing w:before="120"/>
        <w:ind w:left="1400" w:right="144"/>
        <w:jc w:val="both"/>
      </w:pPr>
      <w:r>
        <w:t>Xn = Mean of “n” determinations of stabilizing agent content, with n = 4 minimum”</w:t>
      </w:r>
    </w:p>
    <w:p w:rsidR="00EB29FA" w:rsidRPr="00C4256E" w:rsidRDefault="00981AB3" w:rsidP="000D4CF7">
      <w:pPr>
        <w:pStyle w:val="Heading5"/>
        <w:spacing w:before="240" w:after="240"/>
        <w:ind w:left="567" w:right="144"/>
        <w:jc w:val="both"/>
        <w:rPr>
          <w:bCs w:val="0"/>
          <w:szCs w:val="22"/>
        </w:rPr>
      </w:pPr>
      <w:r w:rsidRPr="00C4256E">
        <w:rPr>
          <w:bCs w:val="0"/>
          <w:szCs w:val="22"/>
        </w:rPr>
        <w:t>B3509</w:t>
      </w:r>
      <w:r w:rsidRPr="00C4256E">
        <w:rPr>
          <w:bCs w:val="0"/>
          <w:szCs w:val="22"/>
        </w:rPr>
        <w:tab/>
        <w:t>QUALITY OF MATERIALS AND WORKMANSHIP</w:t>
      </w:r>
    </w:p>
    <w:p w:rsidR="00EB29FA" w:rsidRDefault="00981AB3" w:rsidP="000D4CF7">
      <w:pPr>
        <w:pStyle w:val="BodyText"/>
        <w:ind w:left="1402" w:right="144"/>
        <w:jc w:val="both"/>
      </w:pPr>
      <w:r>
        <w:t>Replace the second paragraph with the following:</w:t>
      </w:r>
    </w:p>
    <w:p w:rsidR="00EB29FA" w:rsidRDefault="00981AB3" w:rsidP="000D4CF7">
      <w:pPr>
        <w:pStyle w:val="BodyText"/>
        <w:spacing w:before="197" w:line="242" w:lineRule="auto"/>
        <w:ind w:left="1402" w:right="144"/>
      </w:pPr>
      <w:r>
        <w:t>“The test results and measurements shall be judged in accordance with the provisions of Section 8300.”</w:t>
      </w:r>
    </w:p>
    <w:p w:rsidR="00EB29FA" w:rsidRDefault="00981AB3" w:rsidP="000D4CF7">
      <w:pPr>
        <w:pStyle w:val="BodyText"/>
        <w:spacing w:before="120" w:after="120"/>
        <w:ind w:left="1400" w:right="144"/>
        <w:jc w:val="both"/>
      </w:pPr>
      <w:r>
        <w:t>Add the following after the fourth paragraph:</w:t>
      </w:r>
    </w:p>
    <w:p w:rsidR="00EB29FA" w:rsidRDefault="00981AB3" w:rsidP="000D4CF7">
      <w:pPr>
        <w:pStyle w:val="BodyText"/>
        <w:ind w:left="1402" w:right="144"/>
        <w:jc w:val="both"/>
        <w:rPr>
          <w:spacing w:val="-3"/>
        </w:rPr>
      </w:pPr>
      <w:r>
        <w:t>“The stabilized material sampled from the layer for the compaction of Modified AASHTO briquettes,</w:t>
      </w:r>
      <w:r>
        <w:rPr>
          <w:spacing w:val="-17"/>
        </w:rPr>
        <w:t xml:space="preserve"> </w:t>
      </w:r>
      <w:r>
        <w:t>shall</w:t>
      </w:r>
      <w:r>
        <w:rPr>
          <w:spacing w:val="-15"/>
        </w:rPr>
        <w:t xml:space="preserve"> </w:t>
      </w:r>
      <w:r>
        <w:t>be</w:t>
      </w:r>
      <w:r>
        <w:rPr>
          <w:spacing w:val="-15"/>
        </w:rPr>
        <w:t xml:space="preserve"> </w:t>
      </w:r>
      <w:r>
        <w:t>prepared</w:t>
      </w:r>
      <w:r>
        <w:rPr>
          <w:spacing w:val="-16"/>
        </w:rPr>
        <w:t xml:space="preserve"> </w:t>
      </w:r>
      <w:r>
        <w:t>according</w:t>
      </w:r>
      <w:r>
        <w:rPr>
          <w:spacing w:val="-15"/>
        </w:rPr>
        <w:t xml:space="preserve"> </w:t>
      </w:r>
      <w:r>
        <w:t>to</w:t>
      </w:r>
      <w:r>
        <w:rPr>
          <w:spacing w:val="-15"/>
        </w:rPr>
        <w:t xml:space="preserve"> </w:t>
      </w:r>
      <w:r>
        <w:t>TMH</w:t>
      </w:r>
      <w:r>
        <w:rPr>
          <w:spacing w:val="-15"/>
        </w:rPr>
        <w:t xml:space="preserve"> </w:t>
      </w:r>
      <w:r>
        <w:t>1</w:t>
      </w:r>
      <w:r>
        <w:rPr>
          <w:spacing w:val="-17"/>
        </w:rPr>
        <w:t xml:space="preserve"> </w:t>
      </w:r>
      <w:r>
        <w:t>method</w:t>
      </w:r>
      <w:r>
        <w:rPr>
          <w:spacing w:val="-14"/>
        </w:rPr>
        <w:t xml:space="preserve"> </w:t>
      </w:r>
      <w:r>
        <w:t>A16</w:t>
      </w:r>
      <w:r>
        <w:rPr>
          <w:spacing w:val="-16"/>
        </w:rPr>
        <w:t xml:space="preserve"> </w:t>
      </w:r>
      <w:r>
        <w:t>T</w:t>
      </w:r>
      <w:r>
        <w:rPr>
          <w:spacing w:val="-14"/>
        </w:rPr>
        <w:t xml:space="preserve"> </w:t>
      </w:r>
      <w:r>
        <w:t>i.e.</w:t>
      </w:r>
      <w:r>
        <w:rPr>
          <w:spacing w:val="-14"/>
        </w:rPr>
        <w:t xml:space="preserve"> </w:t>
      </w:r>
      <w:r>
        <w:t>discard</w:t>
      </w:r>
      <w:r>
        <w:rPr>
          <w:spacing w:val="-17"/>
        </w:rPr>
        <w:t xml:space="preserve"> </w:t>
      </w:r>
      <w:r>
        <w:t>materials</w:t>
      </w:r>
      <w:r>
        <w:rPr>
          <w:spacing w:val="-15"/>
        </w:rPr>
        <w:t xml:space="preserve"> </w:t>
      </w:r>
      <w:r>
        <w:t xml:space="preserve">coarser than a 37,5 mm test sieve, and compact according to TMH 1 method A7. The compacted </w:t>
      </w:r>
      <w:r>
        <w:rPr>
          <w:spacing w:val="-3"/>
        </w:rPr>
        <w:t>specimens</w:t>
      </w:r>
      <w:r>
        <w:rPr>
          <w:spacing w:val="-18"/>
        </w:rPr>
        <w:t xml:space="preserve"> </w:t>
      </w:r>
      <w:r>
        <w:t>are</w:t>
      </w:r>
      <w:r>
        <w:rPr>
          <w:spacing w:val="-18"/>
        </w:rPr>
        <w:t xml:space="preserve"> </w:t>
      </w:r>
      <w:r>
        <w:t>used</w:t>
      </w:r>
      <w:r>
        <w:rPr>
          <w:spacing w:val="-21"/>
        </w:rPr>
        <w:t xml:space="preserve"> </w:t>
      </w:r>
      <w:r>
        <w:t>for</w:t>
      </w:r>
      <w:r>
        <w:rPr>
          <w:spacing w:val="-19"/>
        </w:rPr>
        <w:t xml:space="preserve"> </w:t>
      </w:r>
      <w:r>
        <w:t>the</w:t>
      </w:r>
      <w:r>
        <w:rPr>
          <w:spacing w:val="-17"/>
        </w:rPr>
        <w:t xml:space="preserve"> </w:t>
      </w:r>
      <w:r>
        <w:t>determination</w:t>
      </w:r>
      <w:r>
        <w:rPr>
          <w:spacing w:val="-19"/>
        </w:rPr>
        <w:t xml:space="preserve"> </w:t>
      </w:r>
      <w:r>
        <w:t>of</w:t>
      </w:r>
      <w:r>
        <w:rPr>
          <w:spacing w:val="-18"/>
        </w:rPr>
        <w:t xml:space="preserve"> </w:t>
      </w:r>
      <w:r>
        <w:t>unconfined</w:t>
      </w:r>
      <w:r>
        <w:rPr>
          <w:spacing w:val="-19"/>
        </w:rPr>
        <w:t xml:space="preserve"> </w:t>
      </w:r>
      <w:r>
        <w:t>compressive</w:t>
      </w:r>
      <w:r>
        <w:rPr>
          <w:spacing w:val="-20"/>
        </w:rPr>
        <w:t xml:space="preserve"> </w:t>
      </w:r>
      <w:r>
        <w:t>strength,</w:t>
      </w:r>
      <w:r>
        <w:rPr>
          <w:spacing w:val="-18"/>
        </w:rPr>
        <w:t xml:space="preserve"> </w:t>
      </w:r>
      <w:r>
        <w:t>indirect</w:t>
      </w:r>
      <w:r>
        <w:rPr>
          <w:spacing w:val="-20"/>
        </w:rPr>
        <w:t xml:space="preserve"> </w:t>
      </w:r>
      <w:r>
        <w:t xml:space="preserve">tensile </w:t>
      </w:r>
      <w:r>
        <w:rPr>
          <w:spacing w:val="-3"/>
        </w:rPr>
        <w:t>strength,</w:t>
      </w:r>
      <w:r>
        <w:rPr>
          <w:spacing w:val="-19"/>
        </w:rPr>
        <w:t xml:space="preserve"> </w:t>
      </w:r>
      <w:r>
        <w:t>wet/dry</w:t>
      </w:r>
      <w:r>
        <w:rPr>
          <w:spacing w:val="-21"/>
        </w:rPr>
        <w:t xml:space="preserve"> </w:t>
      </w:r>
      <w:r>
        <w:t>durability</w:t>
      </w:r>
      <w:r>
        <w:rPr>
          <w:spacing w:val="-21"/>
        </w:rPr>
        <w:t xml:space="preserve"> </w:t>
      </w:r>
      <w:r>
        <w:t>and</w:t>
      </w:r>
      <w:r>
        <w:rPr>
          <w:spacing w:val="-20"/>
        </w:rPr>
        <w:t xml:space="preserve"> </w:t>
      </w:r>
      <w:r>
        <w:t>maximum</w:t>
      </w:r>
      <w:r>
        <w:rPr>
          <w:spacing w:val="-17"/>
        </w:rPr>
        <w:t xml:space="preserve"> </w:t>
      </w:r>
      <w:r>
        <w:t>dry</w:t>
      </w:r>
      <w:r>
        <w:rPr>
          <w:spacing w:val="-23"/>
        </w:rPr>
        <w:t xml:space="preserve"> </w:t>
      </w:r>
      <w:r>
        <w:t>density</w:t>
      </w:r>
      <w:r>
        <w:rPr>
          <w:spacing w:val="-23"/>
        </w:rPr>
        <w:t xml:space="preserve"> </w:t>
      </w:r>
      <w:r>
        <w:t>/</w:t>
      </w:r>
      <w:r>
        <w:rPr>
          <w:spacing w:val="-18"/>
        </w:rPr>
        <w:t xml:space="preserve"> </w:t>
      </w:r>
      <w:r>
        <w:t>optimum</w:t>
      </w:r>
      <w:r>
        <w:rPr>
          <w:spacing w:val="-19"/>
        </w:rPr>
        <w:t xml:space="preserve"> </w:t>
      </w:r>
      <w:r>
        <w:t>moisture</w:t>
      </w:r>
      <w:r>
        <w:rPr>
          <w:spacing w:val="-18"/>
        </w:rPr>
        <w:t xml:space="preserve"> </w:t>
      </w:r>
      <w:r>
        <w:rPr>
          <w:spacing w:val="-3"/>
        </w:rPr>
        <w:t>content</w:t>
      </w:r>
      <w:r>
        <w:rPr>
          <w:spacing w:val="-19"/>
        </w:rPr>
        <w:t xml:space="preserve"> </w:t>
      </w:r>
      <w:r>
        <w:rPr>
          <w:spacing w:val="-3"/>
        </w:rPr>
        <w:t>relationship.”</w:t>
      </w:r>
    </w:p>
    <w:p w:rsidR="00C4256E" w:rsidRPr="00C4256E" w:rsidRDefault="00C4256E" w:rsidP="000D4CF7">
      <w:pPr>
        <w:pStyle w:val="Heading5"/>
        <w:spacing w:before="240" w:after="240"/>
        <w:ind w:left="567" w:right="144"/>
        <w:jc w:val="both"/>
        <w:rPr>
          <w:bCs w:val="0"/>
          <w:szCs w:val="22"/>
        </w:rPr>
      </w:pPr>
      <w:r w:rsidRPr="00C4256E">
        <w:rPr>
          <w:bCs w:val="0"/>
          <w:szCs w:val="22"/>
        </w:rPr>
        <w:t>B3510</w:t>
      </w:r>
      <w:r w:rsidRPr="00C4256E">
        <w:rPr>
          <w:bCs w:val="0"/>
          <w:szCs w:val="22"/>
        </w:rPr>
        <w:tab/>
        <w:t>MEASUREMENT AND PAYMENT</w:t>
      </w:r>
    </w:p>
    <w:p w:rsidR="00C4256E" w:rsidRDefault="00C4256E" w:rsidP="000D4CF7">
      <w:pPr>
        <w:pStyle w:val="BodyText"/>
        <w:spacing w:before="1"/>
        <w:ind w:left="1402" w:right="144"/>
      </w:pPr>
      <w:r>
        <w:t>Amend the following payment item.</w:t>
      </w:r>
    </w:p>
    <w:p w:rsidR="00C4256E" w:rsidRDefault="00C4256E" w:rsidP="000D4CF7">
      <w:pPr>
        <w:pStyle w:val="Heading5"/>
        <w:tabs>
          <w:tab w:val="left" w:pos="9006"/>
        </w:tabs>
        <w:spacing w:before="120" w:after="120"/>
        <w:ind w:left="1395" w:right="144"/>
      </w:pPr>
      <w:r>
        <w:t>“ITEM</w:t>
      </w:r>
      <w:r>
        <w:tab/>
        <w:t>UNIT</w:t>
      </w:r>
    </w:p>
    <w:p w:rsidR="00C4256E" w:rsidRDefault="00C4256E" w:rsidP="000D4CF7">
      <w:pPr>
        <w:tabs>
          <w:tab w:val="left" w:pos="2383"/>
        </w:tabs>
        <w:ind w:left="1394" w:right="144"/>
        <w:rPr>
          <w:b/>
          <w:sz w:val="20"/>
        </w:rPr>
      </w:pPr>
      <w:r>
        <w:rPr>
          <w:b/>
          <w:sz w:val="20"/>
        </w:rPr>
        <w:t>B35.02</w:t>
      </w:r>
      <w:r>
        <w:rPr>
          <w:b/>
          <w:sz w:val="20"/>
        </w:rPr>
        <w:tab/>
        <w:t>Chemical Stabilizing</w:t>
      </w:r>
      <w:r>
        <w:rPr>
          <w:b/>
          <w:spacing w:val="3"/>
          <w:sz w:val="20"/>
        </w:rPr>
        <w:t xml:space="preserve"> </w:t>
      </w:r>
      <w:r>
        <w:rPr>
          <w:b/>
          <w:sz w:val="20"/>
        </w:rPr>
        <w:t>Agents</w:t>
      </w:r>
    </w:p>
    <w:p w:rsidR="00C4256E" w:rsidRDefault="00C4256E" w:rsidP="000D4CF7">
      <w:pPr>
        <w:pStyle w:val="BodyText"/>
        <w:spacing w:before="120" w:after="120"/>
        <w:ind w:left="1389" w:right="144"/>
      </w:pPr>
      <w:r>
        <w:t>Replace subitem (a) with the following:</w:t>
      </w:r>
    </w:p>
    <w:p w:rsidR="00C4256E" w:rsidRDefault="00C4256E" w:rsidP="000D4CF7">
      <w:pPr>
        <w:pStyle w:val="BodyText"/>
        <w:tabs>
          <w:tab w:val="left" w:pos="2383"/>
          <w:tab w:val="left" w:pos="8749"/>
        </w:tabs>
        <w:ind w:left="1390" w:right="144"/>
      </w:pPr>
      <w:r>
        <w:t>(a)</w:t>
      </w:r>
      <w:r>
        <w:tab/>
        <w:t>Common cements to SANS EN 197-1 (CEM</w:t>
      </w:r>
      <w:r>
        <w:rPr>
          <w:spacing w:val="-10"/>
        </w:rPr>
        <w:t xml:space="preserve"> </w:t>
      </w:r>
      <w:r>
        <w:t>II</w:t>
      </w:r>
      <w:r>
        <w:rPr>
          <w:spacing w:val="-2"/>
        </w:rPr>
        <w:t xml:space="preserve"> </w:t>
      </w:r>
      <w:r>
        <w:t>32,5)</w:t>
      </w:r>
      <w:r>
        <w:tab/>
        <w:t>ton</w:t>
      </w:r>
      <w:r>
        <w:rPr>
          <w:spacing w:val="-2"/>
        </w:rPr>
        <w:t xml:space="preserve"> </w:t>
      </w:r>
      <w:r>
        <w:t>(t)”</w:t>
      </w:r>
    </w:p>
    <w:p w:rsidR="00C4256E" w:rsidRDefault="00C4256E" w:rsidP="000D4CF7">
      <w:pPr>
        <w:pStyle w:val="BodyText"/>
        <w:spacing w:before="240"/>
        <w:ind w:right="144"/>
        <w:jc w:val="both"/>
      </w:pPr>
    </w:p>
    <w:p w:rsidR="00EB29FA" w:rsidRDefault="00EB29FA" w:rsidP="000D4CF7">
      <w:pPr>
        <w:ind w:right="144"/>
        <w:jc w:val="both"/>
        <w:sectPr w:rsidR="00EB29FA" w:rsidSect="00705F30">
          <w:headerReference w:type="default" r:id="rId198"/>
          <w:footerReference w:type="default" r:id="rId199"/>
          <w:pgSz w:w="11910" w:h="16840"/>
          <w:pgMar w:top="851" w:right="567" w:bottom="851" w:left="1134" w:header="854" w:footer="760" w:gutter="0"/>
          <w:cols w:space="720"/>
        </w:sectPr>
      </w:pPr>
    </w:p>
    <w:p w:rsidR="00AD01B1" w:rsidRPr="00AD01B1" w:rsidRDefault="00981AB3">
      <w:pPr>
        <w:pStyle w:val="Heading5"/>
        <w:numPr>
          <w:ilvl w:val="0"/>
          <w:numId w:val="40"/>
        </w:numPr>
        <w:tabs>
          <w:tab w:val="left" w:pos="709"/>
          <w:tab w:val="left" w:pos="1560"/>
        </w:tabs>
        <w:spacing w:before="240" w:after="120" w:line="446" w:lineRule="auto"/>
        <w:ind w:left="709" w:right="144" w:hanging="709"/>
      </w:pPr>
      <w:r>
        <w:rPr>
          <w:u w:val="thick"/>
        </w:rPr>
        <w:t xml:space="preserve">SECTION 4100: PRIME </w:t>
      </w:r>
      <w:r>
        <w:rPr>
          <w:spacing w:val="-4"/>
          <w:u w:val="thick"/>
        </w:rPr>
        <w:t>COAT</w:t>
      </w:r>
      <w:r>
        <w:rPr>
          <w:spacing w:val="-4"/>
        </w:rPr>
        <w:t xml:space="preserve"> </w:t>
      </w:r>
    </w:p>
    <w:p w:rsidR="00EB29FA" w:rsidRDefault="00981AB3" w:rsidP="00AD01B1">
      <w:pPr>
        <w:pStyle w:val="Heading5"/>
        <w:tabs>
          <w:tab w:val="left" w:pos="709"/>
          <w:tab w:val="left" w:pos="1560"/>
        </w:tabs>
        <w:spacing w:before="240" w:after="120" w:line="446" w:lineRule="auto"/>
        <w:ind w:left="709" w:right="144"/>
      </w:pPr>
      <w:r>
        <w:t>B4102</w:t>
      </w:r>
      <w:r>
        <w:tab/>
        <w:t>MATERIALS</w:t>
      </w:r>
    </w:p>
    <w:p w:rsidR="00EB29FA" w:rsidRDefault="00981AB3">
      <w:pPr>
        <w:pStyle w:val="ListParagraph"/>
        <w:numPr>
          <w:ilvl w:val="1"/>
          <w:numId w:val="40"/>
        </w:numPr>
        <w:tabs>
          <w:tab w:val="left" w:pos="1418"/>
        </w:tabs>
        <w:spacing w:before="120" w:after="120"/>
        <w:ind w:left="2121" w:right="144" w:hanging="1412"/>
        <w:rPr>
          <w:b/>
          <w:sz w:val="20"/>
        </w:rPr>
      </w:pPr>
      <w:r>
        <w:rPr>
          <w:b/>
          <w:sz w:val="20"/>
        </w:rPr>
        <w:t>Priming</w:t>
      </w:r>
      <w:r>
        <w:rPr>
          <w:b/>
          <w:spacing w:val="-1"/>
          <w:sz w:val="20"/>
        </w:rPr>
        <w:t xml:space="preserve"> </w:t>
      </w:r>
      <w:r>
        <w:rPr>
          <w:b/>
          <w:sz w:val="20"/>
        </w:rPr>
        <w:t>Material</w:t>
      </w:r>
    </w:p>
    <w:p w:rsidR="00EB29FA" w:rsidRDefault="00981AB3" w:rsidP="000D4CF7">
      <w:pPr>
        <w:pStyle w:val="BodyText"/>
        <w:spacing w:before="120" w:after="120"/>
        <w:ind w:left="1402" w:right="144"/>
      </w:pPr>
      <w:r>
        <w:t>Add the following priming material:</w:t>
      </w:r>
    </w:p>
    <w:p w:rsidR="00EB29FA" w:rsidRDefault="00981AB3" w:rsidP="000D4CF7">
      <w:pPr>
        <w:pStyle w:val="BodyText"/>
        <w:spacing w:before="120" w:after="120"/>
        <w:ind w:left="1402" w:right="144"/>
      </w:pPr>
      <w:r>
        <w:t>“MSP1 or Colprime E complying with SABS 307.”</w:t>
      </w:r>
    </w:p>
    <w:p w:rsidR="00EB29FA" w:rsidRDefault="00981AB3" w:rsidP="000D4CF7">
      <w:pPr>
        <w:pStyle w:val="Heading5"/>
        <w:tabs>
          <w:tab w:val="left" w:pos="1560"/>
        </w:tabs>
        <w:spacing w:before="240" w:after="240"/>
        <w:ind w:left="709" w:right="144"/>
      </w:pPr>
      <w:r>
        <w:t>B4104</w:t>
      </w:r>
      <w:r>
        <w:tab/>
        <w:t>WEATHER AND OTHER</w:t>
      </w:r>
      <w:r w:rsidRPr="00705F30">
        <w:t xml:space="preserve"> </w:t>
      </w:r>
      <w:r>
        <w:t>LIMITATIONS</w:t>
      </w:r>
    </w:p>
    <w:p w:rsidR="00EB29FA" w:rsidRDefault="00981AB3" w:rsidP="000D4CF7">
      <w:pPr>
        <w:pStyle w:val="BodyText"/>
        <w:spacing w:before="120" w:after="120"/>
        <w:ind w:left="1402" w:right="144"/>
      </w:pPr>
      <w:r>
        <w:t>Replace paragraph (g) with the following:</w:t>
      </w:r>
    </w:p>
    <w:p w:rsidR="00EB29FA" w:rsidRDefault="00981AB3" w:rsidP="000D4CF7">
      <w:pPr>
        <w:pStyle w:val="BodyText"/>
        <w:spacing w:before="120" w:after="120"/>
        <w:ind w:left="1418" w:right="144" w:hanging="709"/>
      </w:pPr>
      <w:r>
        <w:t>“(g)</w:t>
      </w:r>
      <w:r>
        <w:tab/>
        <w:t>when</w:t>
      </w:r>
      <w:r>
        <w:rPr>
          <w:spacing w:val="-4"/>
        </w:rPr>
        <w:t xml:space="preserve"> </w:t>
      </w:r>
      <w:r>
        <w:t>the</w:t>
      </w:r>
      <w:r>
        <w:rPr>
          <w:spacing w:val="-5"/>
        </w:rPr>
        <w:t xml:space="preserve"> </w:t>
      </w:r>
      <w:r>
        <w:t>moisture</w:t>
      </w:r>
      <w:r>
        <w:rPr>
          <w:spacing w:val="-4"/>
        </w:rPr>
        <w:t xml:space="preserve"> </w:t>
      </w:r>
      <w:r>
        <w:t>content of</w:t>
      </w:r>
      <w:r>
        <w:rPr>
          <w:spacing w:val="-4"/>
        </w:rPr>
        <w:t xml:space="preserve"> </w:t>
      </w:r>
      <w:r>
        <w:t>the</w:t>
      </w:r>
      <w:r>
        <w:rPr>
          <w:spacing w:val="-2"/>
        </w:rPr>
        <w:t xml:space="preserve"> </w:t>
      </w:r>
      <w:r>
        <w:t>upper</w:t>
      </w:r>
      <w:r>
        <w:rPr>
          <w:spacing w:val="-4"/>
        </w:rPr>
        <w:t xml:space="preserve"> </w:t>
      </w:r>
      <w:r>
        <w:t>50</w:t>
      </w:r>
      <w:r>
        <w:rPr>
          <w:spacing w:val="-5"/>
        </w:rPr>
        <w:t xml:space="preserve"> </w:t>
      </w:r>
      <w:r>
        <w:t>mm of</w:t>
      </w:r>
      <w:r>
        <w:rPr>
          <w:spacing w:val="-4"/>
        </w:rPr>
        <w:t xml:space="preserve"> </w:t>
      </w:r>
      <w:r>
        <w:t>the</w:t>
      </w:r>
      <w:r>
        <w:rPr>
          <w:spacing w:val="-5"/>
        </w:rPr>
        <w:t xml:space="preserve"> </w:t>
      </w:r>
      <w:r>
        <w:t>layer</w:t>
      </w:r>
      <w:r>
        <w:rPr>
          <w:spacing w:val="-1"/>
        </w:rPr>
        <w:t xml:space="preserve"> </w:t>
      </w:r>
      <w:r>
        <w:t>is</w:t>
      </w:r>
      <w:r>
        <w:rPr>
          <w:spacing w:val="-1"/>
        </w:rPr>
        <w:t xml:space="preserve"> </w:t>
      </w:r>
      <w:r>
        <w:t>higher</w:t>
      </w:r>
      <w:r>
        <w:rPr>
          <w:spacing w:val="-4"/>
        </w:rPr>
        <w:t xml:space="preserve"> </w:t>
      </w:r>
      <w:r>
        <w:t>than</w:t>
      </w:r>
      <w:r>
        <w:rPr>
          <w:spacing w:val="-6"/>
        </w:rPr>
        <w:t xml:space="preserve"> </w:t>
      </w:r>
      <w:r>
        <w:t>50%</w:t>
      </w:r>
      <w:r>
        <w:rPr>
          <w:spacing w:val="-2"/>
        </w:rPr>
        <w:t xml:space="preserve"> </w:t>
      </w:r>
      <w:r>
        <w:t>of the optimum moisture content determined according to TMH1 method</w:t>
      </w:r>
      <w:r>
        <w:rPr>
          <w:spacing w:val="-20"/>
        </w:rPr>
        <w:t xml:space="preserve"> </w:t>
      </w:r>
      <w:r>
        <w:t>A7.”</w:t>
      </w:r>
    </w:p>
    <w:p w:rsidR="00EB29FA" w:rsidRDefault="00981AB3" w:rsidP="000D4CF7">
      <w:pPr>
        <w:pStyle w:val="Heading5"/>
        <w:tabs>
          <w:tab w:val="left" w:pos="1560"/>
        </w:tabs>
        <w:spacing w:before="240" w:after="240"/>
        <w:ind w:left="709" w:right="144"/>
      </w:pPr>
      <w:r>
        <w:t>B4106</w:t>
      </w:r>
      <w:r>
        <w:tab/>
        <w:t>APPLICATION OF THE PRIME</w:t>
      </w:r>
      <w:r w:rsidRPr="00705F30">
        <w:t xml:space="preserve"> </w:t>
      </w:r>
      <w:r>
        <w:t>COAT</w:t>
      </w:r>
    </w:p>
    <w:p w:rsidR="00EB29FA" w:rsidRDefault="00981AB3" w:rsidP="000D4CF7">
      <w:pPr>
        <w:pStyle w:val="BodyText"/>
        <w:spacing w:before="120" w:after="120"/>
        <w:ind w:left="1402" w:right="144"/>
      </w:pPr>
      <w:r>
        <w:t>Add the following to paragraph (b):</w:t>
      </w:r>
    </w:p>
    <w:p w:rsidR="00EB29FA" w:rsidRDefault="00981AB3" w:rsidP="000D4CF7">
      <w:pPr>
        <w:pStyle w:val="BodyText"/>
        <w:spacing w:before="120" w:after="120"/>
        <w:ind w:left="1402" w:right="144"/>
      </w:pPr>
      <w:r>
        <w:t>“The temperatures for storage and spraying of MSP1 or Colprime E shall be in accordance with the supplier’s specification.”</w:t>
      </w:r>
    </w:p>
    <w:p w:rsidR="00EB29FA" w:rsidRDefault="00981AB3" w:rsidP="000D4CF7">
      <w:pPr>
        <w:pStyle w:val="BodyText"/>
        <w:spacing w:before="120" w:after="120"/>
        <w:ind w:left="1402" w:right="144"/>
      </w:pPr>
      <w:r>
        <w:t>Add the following sub-clause:</w:t>
      </w:r>
    </w:p>
    <w:p w:rsidR="00EB29FA" w:rsidRDefault="00981AB3" w:rsidP="000D4CF7">
      <w:pPr>
        <w:pStyle w:val="BodyText"/>
        <w:tabs>
          <w:tab w:val="left" w:pos="2383"/>
        </w:tabs>
        <w:spacing w:before="120" w:after="120"/>
        <w:ind w:left="1402" w:right="144"/>
      </w:pPr>
      <w:r>
        <w:t>“(j)</w:t>
      </w:r>
      <w:r>
        <w:tab/>
        <w:t>The nominal rate of application of the prime coat shall be 0,7</w:t>
      </w:r>
      <w:r>
        <w:rPr>
          <w:spacing w:val="-5"/>
        </w:rPr>
        <w:t xml:space="preserve"> </w:t>
      </w:r>
      <w:r>
        <w:t>l/m</w:t>
      </w:r>
      <w:r>
        <w:rPr>
          <w:position w:val="6"/>
          <w:sz w:val="13"/>
        </w:rPr>
        <w:t>2</w:t>
      </w:r>
      <w:r>
        <w:t>.”</w:t>
      </w:r>
    </w:p>
    <w:p w:rsidR="00EB29FA" w:rsidRDefault="00981AB3" w:rsidP="000D4CF7">
      <w:pPr>
        <w:pStyle w:val="Heading5"/>
        <w:tabs>
          <w:tab w:val="left" w:pos="1560"/>
        </w:tabs>
        <w:spacing w:before="240" w:after="240"/>
        <w:ind w:left="709" w:right="144"/>
      </w:pPr>
      <w:r>
        <w:t>B4110</w:t>
      </w:r>
      <w:r>
        <w:tab/>
        <w:t>MEASUREMENT AND</w:t>
      </w:r>
      <w:r w:rsidRPr="00705F30">
        <w:t xml:space="preserve"> </w:t>
      </w:r>
      <w:r>
        <w:t>PAYMENT</w:t>
      </w:r>
    </w:p>
    <w:p w:rsidR="00EB29FA" w:rsidRDefault="00981AB3" w:rsidP="000D4CF7">
      <w:pPr>
        <w:tabs>
          <w:tab w:val="left" w:pos="9006"/>
        </w:tabs>
        <w:spacing w:before="120" w:after="120"/>
        <w:ind w:left="1394" w:right="144"/>
        <w:rPr>
          <w:b/>
          <w:sz w:val="20"/>
        </w:rPr>
      </w:pPr>
      <w:r>
        <w:rPr>
          <w:b/>
          <w:sz w:val="20"/>
        </w:rPr>
        <w:t>ITEM</w:t>
      </w:r>
      <w:r>
        <w:rPr>
          <w:b/>
          <w:sz w:val="20"/>
        </w:rPr>
        <w:tab/>
        <w:t>UNIT</w:t>
      </w:r>
    </w:p>
    <w:p w:rsidR="00EB29FA" w:rsidRDefault="00981AB3" w:rsidP="000D4CF7">
      <w:pPr>
        <w:tabs>
          <w:tab w:val="left" w:pos="2383"/>
        </w:tabs>
        <w:spacing w:before="120" w:after="120"/>
        <w:ind w:left="1394" w:right="144"/>
        <w:rPr>
          <w:b/>
          <w:sz w:val="20"/>
        </w:rPr>
      </w:pPr>
      <w:r>
        <w:rPr>
          <w:b/>
          <w:sz w:val="20"/>
        </w:rPr>
        <w:t>B41.01</w:t>
      </w:r>
      <w:r>
        <w:rPr>
          <w:b/>
          <w:sz w:val="20"/>
        </w:rPr>
        <w:tab/>
        <w:t>Prime</w:t>
      </w:r>
      <w:r>
        <w:rPr>
          <w:b/>
          <w:spacing w:val="-2"/>
          <w:sz w:val="20"/>
        </w:rPr>
        <w:t xml:space="preserve"> </w:t>
      </w:r>
      <w:r>
        <w:rPr>
          <w:b/>
          <w:sz w:val="20"/>
        </w:rPr>
        <w:t>coat:</w:t>
      </w:r>
    </w:p>
    <w:p w:rsidR="00EB29FA" w:rsidRDefault="00981AB3" w:rsidP="000D4CF7">
      <w:pPr>
        <w:pStyle w:val="BodyText"/>
        <w:spacing w:before="120" w:after="120"/>
        <w:ind w:left="1390" w:right="144"/>
      </w:pPr>
      <w:r>
        <w:t>Add the following sub item:</w:t>
      </w:r>
    </w:p>
    <w:p w:rsidR="00705F30" w:rsidRDefault="00981AB3" w:rsidP="000D4CF7">
      <w:pPr>
        <w:pStyle w:val="BodyText"/>
        <w:tabs>
          <w:tab w:val="left" w:pos="2383"/>
          <w:tab w:val="left" w:pos="8824"/>
        </w:tabs>
        <w:spacing w:before="120" w:after="120"/>
        <w:ind w:left="1402" w:right="144"/>
      </w:pPr>
      <w:r>
        <w:t>“(e)</w:t>
      </w:r>
      <w:r>
        <w:tab/>
        <w:t>Emulsion prime, “Colprime E”</w:t>
      </w:r>
      <w:r>
        <w:rPr>
          <w:spacing w:val="-15"/>
        </w:rPr>
        <w:t xml:space="preserve"> </w:t>
      </w:r>
      <w:r>
        <w:t>or</w:t>
      </w:r>
      <w:r>
        <w:rPr>
          <w:spacing w:val="-1"/>
        </w:rPr>
        <w:t xml:space="preserve"> </w:t>
      </w:r>
      <w:r>
        <w:t>similar</w:t>
      </w:r>
      <w:r>
        <w:tab/>
        <w:t>litre</w:t>
      </w:r>
      <w:r>
        <w:rPr>
          <w:spacing w:val="-1"/>
        </w:rPr>
        <w:t xml:space="preserve"> </w:t>
      </w:r>
      <w:r>
        <w:t>(</w:t>
      </w:r>
      <w:r>
        <w:rPr>
          <w:rFonts w:ascii="Times New Roman" w:hAnsi="Times New Roman"/>
          <w:i/>
        </w:rPr>
        <w:t>l</w:t>
      </w:r>
      <w:r>
        <w:t>)</w:t>
      </w:r>
    </w:p>
    <w:p w:rsidR="00EB29FA" w:rsidRDefault="00981AB3" w:rsidP="000D4CF7">
      <w:pPr>
        <w:pStyle w:val="BodyText"/>
        <w:tabs>
          <w:tab w:val="left" w:pos="2383"/>
          <w:tab w:val="left" w:pos="8824"/>
        </w:tabs>
        <w:spacing w:before="120" w:after="120"/>
        <w:ind w:left="1402" w:right="144"/>
      </w:pPr>
      <w:r>
        <w:t>”</w:t>
      </w:r>
    </w:p>
    <w:p w:rsidR="00EB29FA" w:rsidRDefault="00EB29FA" w:rsidP="000D4CF7">
      <w:pPr>
        <w:ind w:right="144"/>
        <w:sectPr w:rsidR="00EB29FA" w:rsidSect="00705F30">
          <w:headerReference w:type="default" r:id="rId200"/>
          <w:footerReference w:type="default" r:id="rId201"/>
          <w:pgSz w:w="11910" w:h="16840"/>
          <w:pgMar w:top="567" w:right="567" w:bottom="851" w:left="1134" w:header="854" w:footer="904" w:gutter="0"/>
          <w:cols w:space="720"/>
        </w:sectPr>
      </w:pPr>
    </w:p>
    <w:p w:rsidR="00AD01B1" w:rsidRDefault="00981AB3">
      <w:pPr>
        <w:pStyle w:val="Heading5"/>
        <w:numPr>
          <w:ilvl w:val="0"/>
          <w:numId w:val="40"/>
        </w:numPr>
        <w:tabs>
          <w:tab w:val="left" w:pos="567"/>
          <w:tab w:val="left" w:pos="1418"/>
          <w:tab w:val="left" w:pos="1402"/>
        </w:tabs>
        <w:spacing w:before="240" w:line="446" w:lineRule="auto"/>
        <w:ind w:left="567" w:right="3" w:hanging="567"/>
      </w:pPr>
      <w:r>
        <w:rPr>
          <w:u w:val="thick"/>
        </w:rPr>
        <w:t>SECTION 4200: ASPHALT BASE AND SURFACING</w:t>
      </w:r>
      <w:r>
        <w:t xml:space="preserve"> </w:t>
      </w:r>
    </w:p>
    <w:p w:rsidR="00EB29FA" w:rsidRDefault="00981AB3" w:rsidP="00AD01B1">
      <w:pPr>
        <w:pStyle w:val="Heading5"/>
        <w:tabs>
          <w:tab w:val="left" w:pos="567"/>
          <w:tab w:val="left" w:pos="1418"/>
          <w:tab w:val="left" w:pos="1402"/>
        </w:tabs>
        <w:spacing w:before="240" w:line="446" w:lineRule="auto"/>
        <w:ind w:left="567" w:right="3"/>
      </w:pPr>
      <w:r>
        <w:t>B4202</w:t>
      </w:r>
      <w:r>
        <w:tab/>
        <w:t>MATERIALS</w:t>
      </w:r>
    </w:p>
    <w:p w:rsidR="00EB29FA" w:rsidRDefault="00981AB3">
      <w:pPr>
        <w:pStyle w:val="ListParagraph"/>
        <w:numPr>
          <w:ilvl w:val="1"/>
          <w:numId w:val="40"/>
        </w:numPr>
        <w:tabs>
          <w:tab w:val="left" w:pos="2121"/>
          <w:tab w:val="left" w:pos="2122"/>
        </w:tabs>
        <w:ind w:left="2120" w:right="3" w:hanging="720"/>
        <w:rPr>
          <w:b/>
          <w:sz w:val="20"/>
        </w:rPr>
      </w:pPr>
      <w:r>
        <w:rPr>
          <w:b/>
          <w:sz w:val="20"/>
        </w:rPr>
        <w:t>Bituminous binders</w:t>
      </w:r>
    </w:p>
    <w:p w:rsidR="00EB29FA" w:rsidRDefault="00981AB3" w:rsidP="000D4CF7">
      <w:pPr>
        <w:pStyle w:val="BodyText"/>
        <w:spacing w:before="120" w:after="120"/>
        <w:ind w:left="1400" w:right="3"/>
      </w:pPr>
      <w:r>
        <w:t>Add the following:</w:t>
      </w:r>
    </w:p>
    <w:p w:rsidR="00EB29FA" w:rsidRDefault="00981AB3" w:rsidP="000D4CF7">
      <w:pPr>
        <w:pStyle w:val="BodyText"/>
        <w:spacing w:before="120" w:line="242" w:lineRule="auto"/>
        <w:ind w:left="1400" w:right="3"/>
        <w:jc w:val="both"/>
      </w:pPr>
      <w:r>
        <w:t>“The</w:t>
      </w:r>
      <w:r>
        <w:rPr>
          <w:spacing w:val="-12"/>
        </w:rPr>
        <w:t xml:space="preserve"> </w:t>
      </w:r>
      <w:r>
        <w:t>bitumen</w:t>
      </w:r>
      <w:r>
        <w:rPr>
          <w:spacing w:val="-11"/>
        </w:rPr>
        <w:t xml:space="preserve"> </w:t>
      </w:r>
      <w:r>
        <w:t>binder</w:t>
      </w:r>
      <w:r>
        <w:rPr>
          <w:spacing w:val="-11"/>
        </w:rPr>
        <w:t xml:space="preserve"> </w:t>
      </w:r>
      <w:r>
        <w:t>for</w:t>
      </w:r>
      <w:r>
        <w:rPr>
          <w:spacing w:val="-11"/>
        </w:rPr>
        <w:t xml:space="preserve"> </w:t>
      </w:r>
      <w:r>
        <w:t>the</w:t>
      </w:r>
      <w:r>
        <w:rPr>
          <w:spacing w:val="-8"/>
        </w:rPr>
        <w:t xml:space="preserve"> </w:t>
      </w:r>
      <w:r>
        <w:t>manufacturing</w:t>
      </w:r>
      <w:r>
        <w:rPr>
          <w:spacing w:val="-11"/>
        </w:rPr>
        <w:t xml:space="preserve"> </w:t>
      </w:r>
      <w:r>
        <w:t>of</w:t>
      </w:r>
      <w:r>
        <w:rPr>
          <w:spacing w:val="-10"/>
        </w:rPr>
        <w:t xml:space="preserve"> </w:t>
      </w:r>
      <w:r>
        <w:t>the</w:t>
      </w:r>
      <w:r>
        <w:rPr>
          <w:spacing w:val="-12"/>
        </w:rPr>
        <w:t xml:space="preserve"> </w:t>
      </w:r>
      <w:r>
        <w:t>continuously</w:t>
      </w:r>
      <w:r>
        <w:rPr>
          <w:spacing w:val="-13"/>
        </w:rPr>
        <w:t xml:space="preserve"> </w:t>
      </w:r>
      <w:r>
        <w:t>graded</w:t>
      </w:r>
      <w:r>
        <w:rPr>
          <w:spacing w:val="-10"/>
        </w:rPr>
        <w:t xml:space="preserve"> </w:t>
      </w:r>
      <w:r>
        <w:t>asphalt</w:t>
      </w:r>
      <w:r>
        <w:rPr>
          <w:spacing w:val="-9"/>
        </w:rPr>
        <w:t xml:space="preserve"> </w:t>
      </w:r>
      <w:r>
        <w:t>surfacing</w:t>
      </w:r>
      <w:r>
        <w:rPr>
          <w:spacing w:val="-11"/>
        </w:rPr>
        <w:t xml:space="preserve"> </w:t>
      </w:r>
      <w:r>
        <w:t>shall be 60/70 penetration grade bitumen. The bitumen binder for the manufacturing of the continuously graded asphalt base shall be 40/50 penetration grade</w:t>
      </w:r>
      <w:r>
        <w:rPr>
          <w:spacing w:val="-18"/>
        </w:rPr>
        <w:t xml:space="preserve"> </w:t>
      </w:r>
      <w:r>
        <w:t>bitumen”</w:t>
      </w:r>
    </w:p>
    <w:p w:rsidR="00EB29FA" w:rsidRDefault="00981AB3">
      <w:pPr>
        <w:pStyle w:val="Heading5"/>
        <w:numPr>
          <w:ilvl w:val="1"/>
          <w:numId w:val="40"/>
        </w:numPr>
        <w:tabs>
          <w:tab w:val="left" w:pos="2121"/>
          <w:tab w:val="left" w:pos="2122"/>
        </w:tabs>
        <w:spacing w:before="120" w:after="120"/>
        <w:ind w:left="2120" w:right="3" w:hanging="720"/>
      </w:pPr>
      <w:r>
        <w:t>Aggregates</w:t>
      </w:r>
    </w:p>
    <w:p w:rsidR="00EB29FA" w:rsidRDefault="00981AB3">
      <w:pPr>
        <w:pStyle w:val="BodyText"/>
        <w:numPr>
          <w:ilvl w:val="0"/>
          <w:numId w:val="46"/>
        </w:numPr>
        <w:tabs>
          <w:tab w:val="left" w:pos="2301"/>
        </w:tabs>
        <w:spacing w:before="1" w:line="448" w:lineRule="auto"/>
        <w:ind w:left="1985" w:right="3" w:hanging="567"/>
      </w:pPr>
      <w:r>
        <w:rPr>
          <w:spacing w:val="-4"/>
        </w:rPr>
        <w:t xml:space="preserve">Grading </w:t>
      </w:r>
      <w:r>
        <w:t>Add the</w:t>
      </w:r>
      <w:r>
        <w:rPr>
          <w:spacing w:val="-5"/>
        </w:rPr>
        <w:t xml:space="preserve"> </w:t>
      </w:r>
      <w:r>
        <w:t>followin</w:t>
      </w:r>
      <w:r w:rsidR="00705F30">
        <w:t>g</w:t>
      </w:r>
      <w:r>
        <w:t>:</w:t>
      </w:r>
    </w:p>
    <w:p w:rsidR="00EB29FA" w:rsidRDefault="00981AB3" w:rsidP="000D4CF7">
      <w:pPr>
        <w:pStyle w:val="BodyText"/>
        <w:spacing w:line="242" w:lineRule="auto"/>
        <w:ind w:left="1402" w:right="3"/>
        <w:jc w:val="both"/>
      </w:pPr>
      <w:r>
        <w:t>“The aggregate grading for the continuously graded asphalt surfacing shall be as specified for a medium grading as per Table 4202/7 in the standard specifications.</w:t>
      </w:r>
    </w:p>
    <w:p w:rsidR="00EB29FA" w:rsidRDefault="00981AB3" w:rsidP="000D4CF7">
      <w:pPr>
        <w:pStyle w:val="BodyText"/>
        <w:spacing w:before="192" w:line="242" w:lineRule="auto"/>
        <w:ind w:left="1402" w:right="3"/>
        <w:jc w:val="both"/>
      </w:pPr>
      <w:r>
        <w:t>The use of crushed stone base material shall not be permitted. The mix shall be manufactured using single size coarse aggregate fractions. The use of natural sands will not be permitted. The engineer may request a reconsideration of the blend to achieve any grading within the given envelope.”</w:t>
      </w:r>
    </w:p>
    <w:p w:rsidR="00EB29FA" w:rsidRDefault="00981AB3">
      <w:pPr>
        <w:pStyle w:val="Heading5"/>
        <w:numPr>
          <w:ilvl w:val="1"/>
          <w:numId w:val="40"/>
        </w:numPr>
        <w:tabs>
          <w:tab w:val="left" w:pos="2121"/>
          <w:tab w:val="left" w:pos="2122"/>
        </w:tabs>
        <w:spacing w:before="120"/>
        <w:ind w:left="2120" w:right="3" w:hanging="720"/>
      </w:pPr>
      <w:r>
        <w:t>Fillers</w:t>
      </w:r>
    </w:p>
    <w:p w:rsidR="00EB29FA" w:rsidRDefault="00981AB3" w:rsidP="000D4CF7">
      <w:pPr>
        <w:pStyle w:val="BodyText"/>
        <w:spacing w:before="120" w:after="60"/>
        <w:ind w:left="1400" w:right="3"/>
      </w:pPr>
      <w:r>
        <w:t>Add the following:</w:t>
      </w:r>
    </w:p>
    <w:p w:rsidR="00EB29FA" w:rsidRDefault="00981AB3" w:rsidP="000D4CF7">
      <w:pPr>
        <w:pStyle w:val="BodyText"/>
        <w:spacing w:before="198" w:line="242" w:lineRule="auto"/>
        <w:ind w:left="1402" w:right="3"/>
      </w:pPr>
      <w:r>
        <w:t>“All asphalt mixes specified for use in the works shall contain at least 1% by mass of CEM I 32,5 active</w:t>
      </w:r>
      <w:r>
        <w:rPr>
          <w:spacing w:val="-3"/>
        </w:rPr>
        <w:t xml:space="preserve"> </w:t>
      </w:r>
      <w:r>
        <w:t>filler.”</w:t>
      </w:r>
    </w:p>
    <w:p w:rsidR="00EB29FA" w:rsidRDefault="00981AB3" w:rsidP="000D4CF7">
      <w:pPr>
        <w:pStyle w:val="Heading5"/>
        <w:spacing w:before="193"/>
        <w:ind w:left="567" w:right="3"/>
        <w:jc w:val="both"/>
      </w:pPr>
      <w:r>
        <w:t xml:space="preserve">B4203 </w:t>
      </w:r>
      <w:r w:rsidR="00ED2FEB">
        <w:tab/>
      </w:r>
      <w:r>
        <w:t>COMPOSITION OF ASPHALT BASE AND SURFACING MIXTURES</w:t>
      </w:r>
    </w:p>
    <w:p w:rsidR="00EB29FA" w:rsidRDefault="00981AB3" w:rsidP="000D4CF7">
      <w:pPr>
        <w:pStyle w:val="BodyText"/>
        <w:spacing w:before="120"/>
        <w:ind w:left="1400" w:right="3"/>
      </w:pPr>
      <w:r>
        <w:t>Delete the fifth paragraph and replace with the following:</w:t>
      </w:r>
    </w:p>
    <w:p w:rsidR="00EB29FA" w:rsidRDefault="00981AB3" w:rsidP="000D4CF7">
      <w:pPr>
        <w:pStyle w:val="BodyText"/>
        <w:spacing w:before="120" w:line="242" w:lineRule="auto"/>
        <w:ind w:left="1400" w:right="3"/>
        <w:jc w:val="both"/>
      </w:pPr>
      <w:r>
        <w:t>“The design of the asphalt mixes shall be in accordance with “Interim Guidelines for the Design of Hot-Mix Asphalt in South Africa (June 2001)”, and appropriate research results. The mix properties and requirements shall be as specified in the project specifications.</w:t>
      </w:r>
    </w:p>
    <w:p w:rsidR="00DA225B" w:rsidRDefault="00DA225B" w:rsidP="000D4CF7">
      <w:pPr>
        <w:pStyle w:val="BodyText"/>
        <w:spacing w:before="93" w:line="242" w:lineRule="auto"/>
        <w:ind w:left="1402" w:right="3"/>
        <w:jc w:val="both"/>
      </w:pPr>
      <w:r>
        <w:t>The relevant asphalt mixes for the base and surfacing layers shall comply with the requirements in table B4203/2.”</w:t>
      </w:r>
    </w:p>
    <w:p w:rsidR="00DA225B" w:rsidRDefault="00DA225B" w:rsidP="00AF3C7E">
      <w:pPr>
        <w:pStyle w:val="Heading5"/>
        <w:spacing w:before="240" w:after="240"/>
        <w:ind w:left="567" w:right="-93"/>
        <w:jc w:val="both"/>
      </w:pPr>
      <w:r>
        <w:t>TABLE B4203/2: ASPHALT MIX REQUIREMENTS: BASE AND SURFACING</w:t>
      </w: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7"/>
        <w:gridCol w:w="1985"/>
        <w:gridCol w:w="2330"/>
        <w:gridCol w:w="1985"/>
      </w:tblGrid>
      <w:tr w:rsidR="00DA225B" w:rsidTr="00DA225B">
        <w:trPr>
          <w:trHeight w:val="406"/>
        </w:trPr>
        <w:tc>
          <w:tcPr>
            <w:tcW w:w="2977" w:type="dxa"/>
            <w:shd w:val="clear" w:color="auto" w:fill="E4E4E4"/>
          </w:tcPr>
          <w:p w:rsidR="00DA225B" w:rsidRDefault="00DA225B" w:rsidP="00AF3C7E">
            <w:pPr>
              <w:pStyle w:val="TableParagraph"/>
              <w:ind w:left="561" w:right="-93"/>
              <w:jc w:val="center"/>
              <w:rPr>
                <w:b/>
                <w:sz w:val="18"/>
              </w:rPr>
            </w:pPr>
            <w:r>
              <w:rPr>
                <w:b/>
                <w:sz w:val="18"/>
              </w:rPr>
              <w:t>Property</w:t>
            </w:r>
          </w:p>
        </w:tc>
        <w:tc>
          <w:tcPr>
            <w:tcW w:w="1985" w:type="dxa"/>
            <w:shd w:val="clear" w:color="auto" w:fill="E4E4E4"/>
          </w:tcPr>
          <w:p w:rsidR="00DA225B" w:rsidRDefault="00DA225B" w:rsidP="00AF3C7E">
            <w:pPr>
              <w:pStyle w:val="TableParagraph"/>
              <w:ind w:right="-93"/>
              <w:rPr>
                <w:b/>
                <w:sz w:val="18"/>
              </w:rPr>
            </w:pPr>
            <w:r>
              <w:rPr>
                <w:b/>
                <w:sz w:val="18"/>
              </w:rPr>
              <w:t>Continuously graded base mixes</w:t>
            </w:r>
          </w:p>
        </w:tc>
        <w:tc>
          <w:tcPr>
            <w:tcW w:w="2330" w:type="dxa"/>
            <w:shd w:val="clear" w:color="auto" w:fill="E4E4E4"/>
          </w:tcPr>
          <w:p w:rsidR="00DA225B" w:rsidRDefault="00DA225B" w:rsidP="00AF3C7E">
            <w:pPr>
              <w:pStyle w:val="TableParagraph"/>
              <w:ind w:left="258" w:right="-93" w:firstLine="3"/>
              <w:rPr>
                <w:b/>
                <w:sz w:val="18"/>
              </w:rPr>
            </w:pPr>
            <w:r>
              <w:rPr>
                <w:b/>
                <w:sz w:val="18"/>
              </w:rPr>
              <w:t>Continuously graded surfacing mixes</w:t>
            </w:r>
          </w:p>
        </w:tc>
        <w:tc>
          <w:tcPr>
            <w:tcW w:w="1985" w:type="dxa"/>
            <w:shd w:val="clear" w:color="auto" w:fill="E4E4E4"/>
          </w:tcPr>
          <w:p w:rsidR="00DA225B" w:rsidRDefault="00DA225B" w:rsidP="00AF3C7E">
            <w:pPr>
              <w:pStyle w:val="TableParagraph"/>
              <w:ind w:left="125" w:right="-93"/>
              <w:rPr>
                <w:b/>
                <w:sz w:val="18"/>
              </w:rPr>
            </w:pPr>
            <w:r>
              <w:rPr>
                <w:b/>
                <w:sz w:val="18"/>
              </w:rPr>
              <w:t>Stone mastic asphalt mixes</w:t>
            </w:r>
          </w:p>
        </w:tc>
      </w:tr>
      <w:tr w:rsidR="00DA225B" w:rsidTr="00DA225B">
        <w:trPr>
          <w:trHeight w:val="340"/>
        </w:trPr>
        <w:tc>
          <w:tcPr>
            <w:tcW w:w="2977" w:type="dxa"/>
          </w:tcPr>
          <w:p w:rsidR="00DA225B" w:rsidRDefault="00DA225B" w:rsidP="00AF3C7E">
            <w:pPr>
              <w:pStyle w:val="TableParagraph"/>
              <w:spacing w:before="116"/>
              <w:ind w:left="107" w:right="-93"/>
              <w:rPr>
                <w:sz w:val="18"/>
              </w:rPr>
            </w:pPr>
            <w:r>
              <w:rPr>
                <w:sz w:val="18"/>
              </w:rPr>
              <w:t>Marshall stability (Kn)</w:t>
            </w:r>
          </w:p>
        </w:tc>
        <w:tc>
          <w:tcPr>
            <w:tcW w:w="1985" w:type="dxa"/>
          </w:tcPr>
          <w:p w:rsidR="00DA225B" w:rsidRDefault="00DA225B" w:rsidP="00AF3C7E">
            <w:pPr>
              <w:pStyle w:val="TableParagraph"/>
              <w:spacing w:before="116"/>
              <w:ind w:left="510" w:right="-93"/>
              <w:jc w:val="center"/>
              <w:rPr>
                <w:sz w:val="18"/>
              </w:rPr>
            </w:pPr>
            <w:r>
              <w:rPr>
                <w:sz w:val="18"/>
              </w:rPr>
              <w:t>8 – 18</w:t>
            </w:r>
          </w:p>
        </w:tc>
        <w:tc>
          <w:tcPr>
            <w:tcW w:w="2330" w:type="dxa"/>
          </w:tcPr>
          <w:p w:rsidR="00DA225B" w:rsidRDefault="00DA225B" w:rsidP="00AF3C7E">
            <w:pPr>
              <w:pStyle w:val="TableParagraph"/>
              <w:spacing w:before="116"/>
              <w:ind w:left="556" w:right="-93"/>
              <w:jc w:val="center"/>
              <w:rPr>
                <w:sz w:val="18"/>
              </w:rPr>
            </w:pPr>
            <w:r>
              <w:rPr>
                <w:sz w:val="18"/>
              </w:rPr>
              <w:t>8 – 18</w:t>
            </w:r>
          </w:p>
        </w:tc>
        <w:tc>
          <w:tcPr>
            <w:tcW w:w="1985" w:type="dxa"/>
          </w:tcPr>
          <w:p w:rsidR="00DA225B" w:rsidRDefault="00DA225B" w:rsidP="00AF3C7E">
            <w:pPr>
              <w:pStyle w:val="TableParagraph"/>
              <w:spacing w:before="116"/>
              <w:ind w:left="8" w:right="-93"/>
              <w:jc w:val="center"/>
              <w:rPr>
                <w:sz w:val="18"/>
              </w:rPr>
            </w:pPr>
            <w:r>
              <w:rPr>
                <w:w w:val="99"/>
                <w:sz w:val="18"/>
              </w:rPr>
              <w:t>-</w:t>
            </w:r>
          </w:p>
        </w:tc>
      </w:tr>
      <w:tr w:rsidR="00DA225B" w:rsidTr="00DA225B">
        <w:trPr>
          <w:trHeight w:val="340"/>
        </w:trPr>
        <w:tc>
          <w:tcPr>
            <w:tcW w:w="2977" w:type="dxa"/>
          </w:tcPr>
          <w:p w:rsidR="00DA225B" w:rsidRDefault="00DA225B" w:rsidP="00AF3C7E">
            <w:pPr>
              <w:pStyle w:val="TableParagraph"/>
              <w:spacing w:before="116"/>
              <w:ind w:left="107" w:right="-93"/>
              <w:rPr>
                <w:sz w:val="18"/>
              </w:rPr>
            </w:pPr>
            <w:r>
              <w:rPr>
                <w:sz w:val="18"/>
              </w:rPr>
              <w:t>Marshall Flow (mm)</w:t>
            </w:r>
          </w:p>
        </w:tc>
        <w:tc>
          <w:tcPr>
            <w:tcW w:w="1985" w:type="dxa"/>
          </w:tcPr>
          <w:p w:rsidR="00DA225B" w:rsidRDefault="00DA225B" w:rsidP="00AF3C7E">
            <w:pPr>
              <w:pStyle w:val="TableParagraph"/>
              <w:spacing w:before="116"/>
              <w:ind w:left="510" w:right="-93"/>
              <w:jc w:val="center"/>
              <w:rPr>
                <w:sz w:val="18"/>
              </w:rPr>
            </w:pPr>
            <w:r>
              <w:rPr>
                <w:sz w:val="18"/>
              </w:rPr>
              <w:t>2 – 6</w:t>
            </w:r>
          </w:p>
        </w:tc>
        <w:tc>
          <w:tcPr>
            <w:tcW w:w="2330" w:type="dxa"/>
          </w:tcPr>
          <w:p w:rsidR="00DA225B" w:rsidRDefault="00DA225B" w:rsidP="00AF3C7E">
            <w:pPr>
              <w:pStyle w:val="TableParagraph"/>
              <w:spacing w:before="116"/>
              <w:ind w:left="556" w:right="-93"/>
              <w:jc w:val="center"/>
              <w:rPr>
                <w:sz w:val="18"/>
              </w:rPr>
            </w:pPr>
            <w:r>
              <w:rPr>
                <w:sz w:val="18"/>
              </w:rPr>
              <w:t>2 – 6</w:t>
            </w:r>
          </w:p>
        </w:tc>
        <w:tc>
          <w:tcPr>
            <w:tcW w:w="1985" w:type="dxa"/>
          </w:tcPr>
          <w:p w:rsidR="00DA225B" w:rsidRDefault="00DA225B" w:rsidP="00AF3C7E">
            <w:pPr>
              <w:pStyle w:val="TableParagraph"/>
              <w:spacing w:before="116"/>
              <w:ind w:left="8" w:right="-93"/>
              <w:jc w:val="center"/>
              <w:rPr>
                <w:sz w:val="18"/>
              </w:rPr>
            </w:pPr>
            <w:r>
              <w:rPr>
                <w:w w:val="99"/>
                <w:sz w:val="18"/>
              </w:rPr>
              <w:t>-</w:t>
            </w:r>
          </w:p>
        </w:tc>
      </w:tr>
      <w:tr w:rsidR="00DA225B" w:rsidTr="00DA225B">
        <w:trPr>
          <w:trHeight w:val="340"/>
        </w:trPr>
        <w:tc>
          <w:tcPr>
            <w:tcW w:w="2977" w:type="dxa"/>
          </w:tcPr>
          <w:p w:rsidR="00DA225B" w:rsidRDefault="00DA225B" w:rsidP="00AF3C7E">
            <w:pPr>
              <w:pStyle w:val="TableParagraph"/>
              <w:spacing w:before="119"/>
              <w:ind w:left="107" w:right="-93"/>
              <w:rPr>
                <w:sz w:val="18"/>
              </w:rPr>
            </w:pPr>
            <w:r>
              <w:rPr>
                <w:sz w:val="18"/>
              </w:rPr>
              <w:t>Stability /Flow (Kn/mm)</w:t>
            </w:r>
          </w:p>
        </w:tc>
        <w:tc>
          <w:tcPr>
            <w:tcW w:w="1985" w:type="dxa"/>
          </w:tcPr>
          <w:p w:rsidR="00DA225B" w:rsidRDefault="00DA225B" w:rsidP="00AF3C7E">
            <w:pPr>
              <w:pStyle w:val="TableParagraph"/>
              <w:spacing w:before="119"/>
              <w:ind w:left="507" w:right="-93"/>
              <w:jc w:val="center"/>
              <w:rPr>
                <w:sz w:val="18"/>
              </w:rPr>
            </w:pPr>
            <w:r>
              <w:rPr>
                <w:sz w:val="18"/>
              </w:rPr>
              <w:t>&gt;2,5</w:t>
            </w:r>
          </w:p>
        </w:tc>
        <w:tc>
          <w:tcPr>
            <w:tcW w:w="2330" w:type="dxa"/>
          </w:tcPr>
          <w:p w:rsidR="00DA225B" w:rsidRDefault="00DA225B" w:rsidP="00AF3C7E">
            <w:pPr>
              <w:pStyle w:val="TableParagraph"/>
              <w:spacing w:before="119"/>
              <w:ind w:left="555" w:right="-93"/>
              <w:jc w:val="center"/>
              <w:rPr>
                <w:sz w:val="18"/>
              </w:rPr>
            </w:pPr>
            <w:r>
              <w:rPr>
                <w:sz w:val="18"/>
              </w:rPr>
              <w:t>&gt; 2,5</w:t>
            </w:r>
          </w:p>
        </w:tc>
        <w:tc>
          <w:tcPr>
            <w:tcW w:w="1985" w:type="dxa"/>
          </w:tcPr>
          <w:p w:rsidR="00DA225B" w:rsidRDefault="00DA225B" w:rsidP="00AF3C7E">
            <w:pPr>
              <w:pStyle w:val="TableParagraph"/>
              <w:spacing w:before="119"/>
              <w:ind w:left="8" w:right="-93"/>
              <w:jc w:val="center"/>
              <w:rPr>
                <w:sz w:val="18"/>
              </w:rPr>
            </w:pPr>
            <w:r>
              <w:rPr>
                <w:w w:val="99"/>
                <w:sz w:val="18"/>
              </w:rPr>
              <w:t>-</w:t>
            </w:r>
          </w:p>
        </w:tc>
      </w:tr>
      <w:tr w:rsidR="00DA225B" w:rsidTr="00DA225B">
        <w:trPr>
          <w:trHeight w:val="340"/>
        </w:trPr>
        <w:tc>
          <w:tcPr>
            <w:tcW w:w="2977" w:type="dxa"/>
          </w:tcPr>
          <w:p w:rsidR="00DA225B" w:rsidRDefault="00DA225B" w:rsidP="00AF3C7E">
            <w:pPr>
              <w:pStyle w:val="TableParagraph"/>
              <w:spacing w:before="119"/>
              <w:ind w:left="107" w:right="-93"/>
              <w:rPr>
                <w:sz w:val="18"/>
              </w:rPr>
            </w:pPr>
            <w:r>
              <w:rPr>
                <w:sz w:val="18"/>
              </w:rPr>
              <w:t>VMA (%)</w:t>
            </w:r>
          </w:p>
        </w:tc>
        <w:tc>
          <w:tcPr>
            <w:tcW w:w="1985" w:type="dxa"/>
          </w:tcPr>
          <w:p w:rsidR="00DA225B" w:rsidRDefault="00DA225B" w:rsidP="00AF3C7E">
            <w:pPr>
              <w:pStyle w:val="TableParagraph"/>
              <w:spacing w:before="119"/>
              <w:ind w:left="507" w:right="-93"/>
              <w:jc w:val="center"/>
              <w:rPr>
                <w:sz w:val="18"/>
              </w:rPr>
            </w:pPr>
            <w:r>
              <w:rPr>
                <w:sz w:val="18"/>
              </w:rPr>
              <w:t>&gt; 14</w:t>
            </w:r>
          </w:p>
        </w:tc>
        <w:tc>
          <w:tcPr>
            <w:tcW w:w="2330" w:type="dxa"/>
          </w:tcPr>
          <w:p w:rsidR="00DA225B" w:rsidRDefault="00DA225B" w:rsidP="00AF3C7E">
            <w:pPr>
              <w:pStyle w:val="TableParagraph"/>
              <w:spacing w:before="119"/>
              <w:ind w:left="553" w:right="-93"/>
              <w:jc w:val="center"/>
              <w:rPr>
                <w:sz w:val="18"/>
              </w:rPr>
            </w:pPr>
            <w:r>
              <w:rPr>
                <w:sz w:val="18"/>
              </w:rPr>
              <w:t>&gt; 15</w:t>
            </w:r>
          </w:p>
        </w:tc>
        <w:tc>
          <w:tcPr>
            <w:tcW w:w="1985" w:type="dxa"/>
          </w:tcPr>
          <w:p w:rsidR="00DA225B" w:rsidRDefault="00DA225B" w:rsidP="00AF3C7E">
            <w:pPr>
              <w:pStyle w:val="TableParagraph"/>
              <w:spacing w:before="119"/>
              <w:ind w:left="309" w:right="-93"/>
              <w:jc w:val="center"/>
              <w:rPr>
                <w:sz w:val="18"/>
              </w:rPr>
            </w:pPr>
            <w:r>
              <w:rPr>
                <w:sz w:val="18"/>
              </w:rPr>
              <w:t>&gt; 17</w:t>
            </w:r>
          </w:p>
        </w:tc>
      </w:tr>
      <w:tr w:rsidR="00DA225B" w:rsidTr="00DA225B">
        <w:trPr>
          <w:trHeight w:val="340"/>
        </w:trPr>
        <w:tc>
          <w:tcPr>
            <w:tcW w:w="2977" w:type="dxa"/>
          </w:tcPr>
          <w:p w:rsidR="00DA225B" w:rsidRDefault="00DA225B" w:rsidP="00AF3C7E">
            <w:pPr>
              <w:pStyle w:val="TableParagraph"/>
              <w:spacing w:before="119"/>
              <w:ind w:left="107" w:right="-93"/>
              <w:rPr>
                <w:sz w:val="18"/>
              </w:rPr>
            </w:pPr>
            <w:r>
              <w:rPr>
                <w:sz w:val="18"/>
              </w:rPr>
              <w:t>VFB (%)</w:t>
            </w:r>
          </w:p>
        </w:tc>
        <w:tc>
          <w:tcPr>
            <w:tcW w:w="1985" w:type="dxa"/>
          </w:tcPr>
          <w:p w:rsidR="00DA225B" w:rsidRDefault="00DA225B" w:rsidP="00AF3C7E">
            <w:pPr>
              <w:pStyle w:val="TableParagraph"/>
              <w:spacing w:before="119"/>
              <w:ind w:left="506" w:right="-93"/>
              <w:jc w:val="center"/>
              <w:rPr>
                <w:sz w:val="18"/>
              </w:rPr>
            </w:pPr>
            <w:r>
              <w:rPr>
                <w:sz w:val="18"/>
              </w:rPr>
              <w:t>65 – 75</w:t>
            </w:r>
          </w:p>
        </w:tc>
        <w:tc>
          <w:tcPr>
            <w:tcW w:w="2330" w:type="dxa"/>
          </w:tcPr>
          <w:p w:rsidR="00DA225B" w:rsidRDefault="00DA225B" w:rsidP="00AF3C7E">
            <w:pPr>
              <w:pStyle w:val="TableParagraph"/>
              <w:spacing w:before="119"/>
              <w:ind w:left="552" w:right="-93"/>
              <w:jc w:val="center"/>
              <w:rPr>
                <w:sz w:val="18"/>
              </w:rPr>
            </w:pPr>
            <w:r>
              <w:rPr>
                <w:sz w:val="18"/>
              </w:rPr>
              <w:t>65 – 75</w:t>
            </w:r>
          </w:p>
        </w:tc>
        <w:tc>
          <w:tcPr>
            <w:tcW w:w="1985" w:type="dxa"/>
          </w:tcPr>
          <w:p w:rsidR="00DA225B" w:rsidRDefault="00DA225B" w:rsidP="00AF3C7E">
            <w:pPr>
              <w:pStyle w:val="TableParagraph"/>
              <w:ind w:right="-93"/>
              <w:rPr>
                <w:rFonts w:ascii="Times New Roman"/>
                <w:sz w:val="18"/>
              </w:rPr>
            </w:pPr>
          </w:p>
        </w:tc>
      </w:tr>
      <w:tr w:rsidR="00DA225B" w:rsidTr="00DA225B">
        <w:trPr>
          <w:trHeight w:val="340"/>
        </w:trPr>
        <w:tc>
          <w:tcPr>
            <w:tcW w:w="2977" w:type="dxa"/>
          </w:tcPr>
          <w:p w:rsidR="00DA225B" w:rsidRDefault="00DA225B" w:rsidP="00AF3C7E">
            <w:pPr>
              <w:pStyle w:val="TableParagraph"/>
              <w:spacing w:before="116"/>
              <w:ind w:left="107" w:right="-93"/>
              <w:rPr>
                <w:sz w:val="18"/>
              </w:rPr>
            </w:pPr>
            <w:r>
              <w:rPr>
                <w:sz w:val="18"/>
              </w:rPr>
              <w:t>Air voids (%)</w:t>
            </w:r>
          </w:p>
        </w:tc>
        <w:tc>
          <w:tcPr>
            <w:tcW w:w="1985" w:type="dxa"/>
          </w:tcPr>
          <w:p w:rsidR="00DA225B" w:rsidRDefault="00DA225B" w:rsidP="00AF3C7E">
            <w:pPr>
              <w:pStyle w:val="TableParagraph"/>
              <w:spacing w:before="116"/>
              <w:ind w:left="510" w:right="-93"/>
              <w:jc w:val="center"/>
              <w:rPr>
                <w:sz w:val="18"/>
              </w:rPr>
            </w:pPr>
            <w:r>
              <w:rPr>
                <w:sz w:val="18"/>
              </w:rPr>
              <w:t>4 – 6</w:t>
            </w:r>
          </w:p>
        </w:tc>
        <w:tc>
          <w:tcPr>
            <w:tcW w:w="2330" w:type="dxa"/>
          </w:tcPr>
          <w:p w:rsidR="00DA225B" w:rsidRDefault="00DA225B" w:rsidP="00AF3C7E">
            <w:pPr>
              <w:pStyle w:val="TableParagraph"/>
              <w:spacing w:before="116"/>
              <w:ind w:left="556" w:right="-93"/>
              <w:jc w:val="center"/>
              <w:rPr>
                <w:sz w:val="18"/>
              </w:rPr>
            </w:pPr>
            <w:r>
              <w:rPr>
                <w:sz w:val="18"/>
              </w:rPr>
              <w:t>4 – 6</w:t>
            </w:r>
          </w:p>
        </w:tc>
        <w:tc>
          <w:tcPr>
            <w:tcW w:w="1985" w:type="dxa"/>
          </w:tcPr>
          <w:p w:rsidR="00DA225B" w:rsidRDefault="00DA225B" w:rsidP="00AF3C7E">
            <w:pPr>
              <w:pStyle w:val="TableParagraph"/>
              <w:spacing w:before="116"/>
              <w:ind w:left="309" w:right="-93"/>
              <w:jc w:val="center"/>
              <w:rPr>
                <w:sz w:val="18"/>
              </w:rPr>
            </w:pPr>
            <w:r>
              <w:rPr>
                <w:sz w:val="18"/>
              </w:rPr>
              <w:t>3 – 5</w:t>
            </w:r>
          </w:p>
        </w:tc>
      </w:tr>
      <w:tr w:rsidR="00DA225B" w:rsidTr="00DA225B">
        <w:trPr>
          <w:trHeight w:val="340"/>
        </w:trPr>
        <w:tc>
          <w:tcPr>
            <w:tcW w:w="2977" w:type="dxa"/>
          </w:tcPr>
          <w:p w:rsidR="00DA225B" w:rsidRDefault="00DA225B" w:rsidP="00AF3C7E">
            <w:pPr>
              <w:pStyle w:val="TableParagraph"/>
              <w:spacing w:before="17"/>
              <w:ind w:left="107" w:right="-93"/>
              <w:rPr>
                <w:sz w:val="18"/>
              </w:rPr>
            </w:pPr>
            <w:r>
              <w:rPr>
                <w:sz w:val="18"/>
              </w:rPr>
              <w:t>Indirect tensile strength @ 25</w:t>
            </w:r>
            <w:r>
              <w:rPr>
                <w:position w:val="6"/>
                <w:sz w:val="12"/>
              </w:rPr>
              <w:t>o</w:t>
            </w:r>
            <w:r>
              <w:rPr>
                <w:sz w:val="18"/>
              </w:rPr>
              <w:t>c (kPa)</w:t>
            </w:r>
          </w:p>
        </w:tc>
        <w:tc>
          <w:tcPr>
            <w:tcW w:w="1985" w:type="dxa"/>
          </w:tcPr>
          <w:p w:rsidR="00DA225B" w:rsidRDefault="00DA225B" w:rsidP="00AF3C7E">
            <w:pPr>
              <w:pStyle w:val="TableParagraph"/>
              <w:spacing w:before="116"/>
              <w:ind w:left="507" w:right="-93"/>
              <w:jc w:val="center"/>
              <w:rPr>
                <w:sz w:val="18"/>
              </w:rPr>
            </w:pPr>
            <w:r>
              <w:rPr>
                <w:sz w:val="18"/>
              </w:rPr>
              <w:t>&gt; 1000</w:t>
            </w:r>
          </w:p>
        </w:tc>
        <w:tc>
          <w:tcPr>
            <w:tcW w:w="2330" w:type="dxa"/>
          </w:tcPr>
          <w:p w:rsidR="00DA225B" w:rsidRDefault="00DA225B" w:rsidP="00AF3C7E">
            <w:pPr>
              <w:pStyle w:val="TableParagraph"/>
              <w:spacing w:before="116"/>
              <w:ind w:left="553" w:right="-93"/>
              <w:jc w:val="center"/>
              <w:rPr>
                <w:sz w:val="18"/>
              </w:rPr>
            </w:pPr>
            <w:r>
              <w:rPr>
                <w:sz w:val="18"/>
              </w:rPr>
              <w:t>&gt; 1000</w:t>
            </w:r>
          </w:p>
        </w:tc>
        <w:tc>
          <w:tcPr>
            <w:tcW w:w="1985" w:type="dxa"/>
          </w:tcPr>
          <w:p w:rsidR="00DA225B" w:rsidRDefault="00DA225B" w:rsidP="00AF3C7E">
            <w:pPr>
              <w:pStyle w:val="TableParagraph"/>
              <w:spacing w:before="116"/>
              <w:ind w:left="309" w:right="-93"/>
              <w:jc w:val="center"/>
              <w:rPr>
                <w:sz w:val="18"/>
              </w:rPr>
            </w:pPr>
            <w:r>
              <w:rPr>
                <w:sz w:val="18"/>
              </w:rPr>
              <w:t>&gt; 400</w:t>
            </w:r>
          </w:p>
        </w:tc>
      </w:tr>
      <w:tr w:rsidR="00DA225B" w:rsidTr="00DA225B">
        <w:trPr>
          <w:trHeight w:val="340"/>
        </w:trPr>
        <w:tc>
          <w:tcPr>
            <w:tcW w:w="2977" w:type="dxa"/>
          </w:tcPr>
          <w:p w:rsidR="00DA225B" w:rsidRDefault="00DA225B" w:rsidP="00AF3C7E">
            <w:pPr>
              <w:pStyle w:val="TableParagraph"/>
              <w:spacing w:before="15"/>
              <w:ind w:left="107" w:right="-93"/>
              <w:rPr>
                <w:sz w:val="18"/>
              </w:rPr>
            </w:pPr>
            <w:r>
              <w:rPr>
                <w:sz w:val="18"/>
              </w:rPr>
              <w:t>Dynamic Creep Modules @ 40</w:t>
            </w:r>
            <w:r>
              <w:rPr>
                <w:position w:val="6"/>
                <w:sz w:val="12"/>
              </w:rPr>
              <w:t>o</w:t>
            </w:r>
            <w:r>
              <w:rPr>
                <w:sz w:val="18"/>
              </w:rPr>
              <w:t>C (Mpa)</w:t>
            </w:r>
          </w:p>
        </w:tc>
        <w:tc>
          <w:tcPr>
            <w:tcW w:w="1985" w:type="dxa"/>
          </w:tcPr>
          <w:p w:rsidR="00DA225B" w:rsidRDefault="00DA225B" w:rsidP="00AF3C7E">
            <w:pPr>
              <w:pStyle w:val="TableParagraph"/>
              <w:spacing w:before="116"/>
              <w:ind w:left="507" w:right="-93"/>
              <w:jc w:val="center"/>
              <w:rPr>
                <w:sz w:val="18"/>
              </w:rPr>
            </w:pPr>
            <w:r>
              <w:rPr>
                <w:sz w:val="18"/>
              </w:rPr>
              <w:t>&gt; 20</w:t>
            </w:r>
          </w:p>
        </w:tc>
        <w:tc>
          <w:tcPr>
            <w:tcW w:w="2330" w:type="dxa"/>
          </w:tcPr>
          <w:p w:rsidR="00DA225B" w:rsidRDefault="00DA225B" w:rsidP="00AF3C7E">
            <w:pPr>
              <w:pStyle w:val="TableParagraph"/>
              <w:spacing w:before="116"/>
              <w:ind w:left="553" w:right="-93"/>
              <w:jc w:val="center"/>
              <w:rPr>
                <w:sz w:val="18"/>
              </w:rPr>
            </w:pPr>
            <w:r>
              <w:rPr>
                <w:sz w:val="18"/>
              </w:rPr>
              <w:t>&gt; 20</w:t>
            </w:r>
          </w:p>
        </w:tc>
        <w:tc>
          <w:tcPr>
            <w:tcW w:w="1985" w:type="dxa"/>
          </w:tcPr>
          <w:p w:rsidR="00DA225B" w:rsidRDefault="00DA225B" w:rsidP="00AF3C7E">
            <w:pPr>
              <w:pStyle w:val="TableParagraph"/>
              <w:spacing w:before="116"/>
              <w:ind w:left="8" w:right="-93"/>
              <w:jc w:val="center"/>
              <w:rPr>
                <w:sz w:val="18"/>
              </w:rPr>
            </w:pPr>
            <w:r>
              <w:rPr>
                <w:w w:val="99"/>
                <w:sz w:val="18"/>
              </w:rPr>
              <w:t>-</w:t>
            </w:r>
          </w:p>
        </w:tc>
      </w:tr>
      <w:tr w:rsidR="00DA225B" w:rsidTr="00DA225B">
        <w:trPr>
          <w:trHeight w:val="340"/>
        </w:trPr>
        <w:tc>
          <w:tcPr>
            <w:tcW w:w="2977" w:type="dxa"/>
          </w:tcPr>
          <w:p w:rsidR="00DA225B" w:rsidRDefault="00DA225B" w:rsidP="00AF3C7E">
            <w:pPr>
              <w:pStyle w:val="TableParagraph"/>
              <w:spacing w:before="119"/>
              <w:ind w:left="107" w:right="-93"/>
              <w:rPr>
                <w:sz w:val="18"/>
              </w:rPr>
            </w:pPr>
            <w:r>
              <w:rPr>
                <w:sz w:val="18"/>
              </w:rPr>
              <w:t>Modified lottmann* (TSR)</w:t>
            </w:r>
          </w:p>
        </w:tc>
        <w:tc>
          <w:tcPr>
            <w:tcW w:w="1985" w:type="dxa"/>
          </w:tcPr>
          <w:p w:rsidR="00DA225B" w:rsidRDefault="00DA225B" w:rsidP="00AF3C7E">
            <w:pPr>
              <w:pStyle w:val="TableParagraph"/>
              <w:spacing w:before="119"/>
              <w:ind w:left="509" w:right="-93"/>
              <w:jc w:val="center"/>
              <w:rPr>
                <w:sz w:val="18"/>
              </w:rPr>
            </w:pPr>
            <w:r>
              <w:rPr>
                <w:sz w:val="18"/>
              </w:rPr>
              <w:t>&gt; 0,7</w:t>
            </w:r>
          </w:p>
        </w:tc>
        <w:tc>
          <w:tcPr>
            <w:tcW w:w="2330" w:type="dxa"/>
          </w:tcPr>
          <w:p w:rsidR="00DA225B" w:rsidRDefault="00DA225B" w:rsidP="00AF3C7E">
            <w:pPr>
              <w:pStyle w:val="TableParagraph"/>
              <w:spacing w:before="119"/>
              <w:ind w:left="553" w:right="-93"/>
              <w:jc w:val="center"/>
              <w:rPr>
                <w:sz w:val="18"/>
              </w:rPr>
            </w:pPr>
            <w:r>
              <w:rPr>
                <w:sz w:val="18"/>
              </w:rPr>
              <w:t>&gt; 0, 8</w:t>
            </w:r>
          </w:p>
        </w:tc>
        <w:tc>
          <w:tcPr>
            <w:tcW w:w="1985" w:type="dxa"/>
          </w:tcPr>
          <w:p w:rsidR="00DA225B" w:rsidRDefault="00DA225B" w:rsidP="00AF3C7E">
            <w:pPr>
              <w:pStyle w:val="TableParagraph"/>
              <w:spacing w:before="119"/>
              <w:ind w:left="309" w:right="-93"/>
              <w:jc w:val="center"/>
              <w:rPr>
                <w:sz w:val="18"/>
              </w:rPr>
            </w:pPr>
            <w:r>
              <w:rPr>
                <w:sz w:val="18"/>
              </w:rPr>
              <w:t>&gt; 0,7</w:t>
            </w:r>
          </w:p>
        </w:tc>
      </w:tr>
      <w:tr w:rsidR="00DA225B" w:rsidTr="00DA225B">
        <w:trPr>
          <w:trHeight w:val="340"/>
        </w:trPr>
        <w:tc>
          <w:tcPr>
            <w:tcW w:w="2977" w:type="dxa"/>
          </w:tcPr>
          <w:p w:rsidR="00DA225B" w:rsidRDefault="00DA225B" w:rsidP="00AF3C7E">
            <w:pPr>
              <w:pStyle w:val="TableParagraph"/>
              <w:spacing w:before="115"/>
              <w:ind w:left="107" w:right="-93"/>
              <w:rPr>
                <w:sz w:val="18"/>
              </w:rPr>
            </w:pPr>
            <w:r>
              <w:rPr>
                <w:sz w:val="18"/>
              </w:rPr>
              <w:t>Air permeability @ 7% voids (cm</w:t>
            </w:r>
            <w:r>
              <w:rPr>
                <w:position w:val="6"/>
                <w:sz w:val="12"/>
              </w:rPr>
              <w:t>2</w:t>
            </w:r>
            <w:r>
              <w:rPr>
                <w:sz w:val="18"/>
              </w:rPr>
              <w:t>)</w:t>
            </w:r>
          </w:p>
        </w:tc>
        <w:tc>
          <w:tcPr>
            <w:tcW w:w="1985" w:type="dxa"/>
          </w:tcPr>
          <w:p w:rsidR="00DA225B" w:rsidRDefault="00DA225B" w:rsidP="00AF3C7E">
            <w:pPr>
              <w:pStyle w:val="TableParagraph"/>
              <w:spacing w:before="115"/>
              <w:ind w:left="510" w:right="-93"/>
              <w:jc w:val="center"/>
              <w:rPr>
                <w:sz w:val="12"/>
              </w:rPr>
            </w:pPr>
            <w:r>
              <w:rPr>
                <w:sz w:val="18"/>
              </w:rPr>
              <w:t xml:space="preserve">&lt; 1 x 10 </w:t>
            </w:r>
            <w:r>
              <w:rPr>
                <w:position w:val="6"/>
                <w:sz w:val="12"/>
              </w:rPr>
              <w:t>–8</w:t>
            </w:r>
          </w:p>
        </w:tc>
        <w:tc>
          <w:tcPr>
            <w:tcW w:w="2330" w:type="dxa"/>
          </w:tcPr>
          <w:p w:rsidR="00DA225B" w:rsidRDefault="00DA225B" w:rsidP="00AF3C7E">
            <w:pPr>
              <w:pStyle w:val="TableParagraph"/>
              <w:spacing w:before="115"/>
              <w:ind w:left="556" w:right="-93"/>
              <w:jc w:val="center"/>
              <w:rPr>
                <w:sz w:val="12"/>
              </w:rPr>
            </w:pPr>
            <w:r>
              <w:rPr>
                <w:sz w:val="18"/>
              </w:rPr>
              <w:t xml:space="preserve">&lt; 1 x 10 </w:t>
            </w:r>
            <w:r>
              <w:rPr>
                <w:position w:val="6"/>
                <w:sz w:val="12"/>
              </w:rPr>
              <w:t>–8</w:t>
            </w:r>
          </w:p>
        </w:tc>
        <w:tc>
          <w:tcPr>
            <w:tcW w:w="1985" w:type="dxa"/>
          </w:tcPr>
          <w:p w:rsidR="00DA225B" w:rsidRDefault="00DA225B" w:rsidP="00AF3C7E">
            <w:pPr>
              <w:pStyle w:val="TableParagraph"/>
              <w:spacing w:before="115"/>
              <w:ind w:left="309" w:right="-93"/>
              <w:jc w:val="center"/>
              <w:rPr>
                <w:sz w:val="12"/>
              </w:rPr>
            </w:pPr>
            <w:r>
              <w:rPr>
                <w:sz w:val="18"/>
              </w:rPr>
              <w:t xml:space="preserve">&lt;1 x 10 </w:t>
            </w:r>
            <w:r>
              <w:rPr>
                <w:position w:val="6"/>
                <w:sz w:val="12"/>
              </w:rPr>
              <w:t>–8</w:t>
            </w:r>
          </w:p>
        </w:tc>
      </w:tr>
      <w:tr w:rsidR="00DA225B" w:rsidTr="00DA225B">
        <w:trPr>
          <w:trHeight w:val="340"/>
        </w:trPr>
        <w:tc>
          <w:tcPr>
            <w:tcW w:w="2977" w:type="dxa"/>
          </w:tcPr>
          <w:p w:rsidR="00DA225B" w:rsidRDefault="00DA225B" w:rsidP="00AF3C7E">
            <w:pPr>
              <w:pStyle w:val="TableParagraph"/>
              <w:spacing w:before="119"/>
              <w:ind w:left="107" w:right="-93"/>
              <w:rPr>
                <w:sz w:val="18"/>
              </w:rPr>
            </w:pPr>
            <w:r>
              <w:rPr>
                <w:sz w:val="18"/>
              </w:rPr>
              <w:t>Binder film thickness (microns)</w:t>
            </w:r>
          </w:p>
        </w:tc>
        <w:tc>
          <w:tcPr>
            <w:tcW w:w="1985" w:type="dxa"/>
          </w:tcPr>
          <w:p w:rsidR="00DA225B" w:rsidRDefault="00DA225B" w:rsidP="00AF3C7E">
            <w:pPr>
              <w:pStyle w:val="TableParagraph"/>
              <w:spacing w:before="119"/>
              <w:ind w:left="507" w:right="-93"/>
              <w:jc w:val="center"/>
              <w:rPr>
                <w:sz w:val="18"/>
              </w:rPr>
            </w:pPr>
            <w:r>
              <w:rPr>
                <w:sz w:val="18"/>
              </w:rPr>
              <w:t>5,5 – 8,0</w:t>
            </w:r>
          </w:p>
        </w:tc>
        <w:tc>
          <w:tcPr>
            <w:tcW w:w="2330" w:type="dxa"/>
          </w:tcPr>
          <w:p w:rsidR="00DA225B" w:rsidRDefault="00DA225B" w:rsidP="00AF3C7E">
            <w:pPr>
              <w:pStyle w:val="TableParagraph"/>
              <w:spacing w:before="119"/>
              <w:ind w:left="553" w:right="-93"/>
              <w:jc w:val="center"/>
              <w:rPr>
                <w:sz w:val="18"/>
              </w:rPr>
            </w:pPr>
            <w:r>
              <w:rPr>
                <w:sz w:val="18"/>
              </w:rPr>
              <w:t>5,5 – 8,0</w:t>
            </w:r>
          </w:p>
        </w:tc>
        <w:tc>
          <w:tcPr>
            <w:tcW w:w="1985" w:type="dxa"/>
          </w:tcPr>
          <w:p w:rsidR="00DA225B" w:rsidRDefault="00DA225B" w:rsidP="00AF3C7E">
            <w:pPr>
              <w:pStyle w:val="TableParagraph"/>
              <w:spacing w:before="119"/>
              <w:ind w:left="8" w:right="-93"/>
              <w:jc w:val="center"/>
              <w:rPr>
                <w:sz w:val="18"/>
              </w:rPr>
            </w:pPr>
            <w:r>
              <w:rPr>
                <w:w w:val="99"/>
                <w:sz w:val="18"/>
              </w:rPr>
              <w:t>-</w:t>
            </w:r>
          </w:p>
        </w:tc>
      </w:tr>
      <w:tr w:rsidR="00DA225B" w:rsidTr="00DA225B">
        <w:trPr>
          <w:trHeight w:val="340"/>
        </w:trPr>
        <w:tc>
          <w:tcPr>
            <w:tcW w:w="2977" w:type="dxa"/>
          </w:tcPr>
          <w:p w:rsidR="00DA225B" w:rsidRDefault="00DA225B" w:rsidP="00AF3C7E">
            <w:pPr>
              <w:pStyle w:val="TableParagraph"/>
              <w:spacing w:before="116"/>
              <w:ind w:left="107" w:right="-93"/>
              <w:rPr>
                <w:sz w:val="18"/>
              </w:rPr>
            </w:pPr>
            <w:r>
              <w:rPr>
                <w:sz w:val="18"/>
              </w:rPr>
              <w:t>Filler bitumen ratio</w:t>
            </w:r>
          </w:p>
        </w:tc>
        <w:tc>
          <w:tcPr>
            <w:tcW w:w="1985" w:type="dxa"/>
          </w:tcPr>
          <w:p w:rsidR="00DA225B" w:rsidRDefault="00DA225B" w:rsidP="00AF3C7E">
            <w:pPr>
              <w:pStyle w:val="TableParagraph"/>
              <w:spacing w:before="116"/>
              <w:ind w:left="510" w:right="-93"/>
              <w:jc w:val="center"/>
              <w:rPr>
                <w:sz w:val="18"/>
              </w:rPr>
            </w:pPr>
            <w:r>
              <w:rPr>
                <w:sz w:val="18"/>
              </w:rPr>
              <w:t>1 – 1,5</w:t>
            </w:r>
          </w:p>
        </w:tc>
        <w:tc>
          <w:tcPr>
            <w:tcW w:w="2330" w:type="dxa"/>
          </w:tcPr>
          <w:p w:rsidR="00DA225B" w:rsidRDefault="00DA225B" w:rsidP="00AF3C7E">
            <w:pPr>
              <w:pStyle w:val="TableParagraph"/>
              <w:spacing w:before="116"/>
              <w:ind w:left="556" w:right="-93"/>
              <w:jc w:val="center"/>
              <w:rPr>
                <w:sz w:val="18"/>
              </w:rPr>
            </w:pPr>
            <w:r>
              <w:rPr>
                <w:sz w:val="18"/>
              </w:rPr>
              <w:t>1 – 1,5</w:t>
            </w:r>
          </w:p>
        </w:tc>
        <w:tc>
          <w:tcPr>
            <w:tcW w:w="1985" w:type="dxa"/>
          </w:tcPr>
          <w:p w:rsidR="00DA225B" w:rsidRDefault="00DA225B" w:rsidP="00AF3C7E">
            <w:pPr>
              <w:pStyle w:val="TableParagraph"/>
              <w:spacing w:before="116"/>
              <w:ind w:left="8" w:right="-93"/>
              <w:jc w:val="center"/>
              <w:rPr>
                <w:sz w:val="18"/>
              </w:rPr>
            </w:pPr>
            <w:r>
              <w:rPr>
                <w:w w:val="99"/>
                <w:sz w:val="18"/>
              </w:rPr>
              <w:t>-</w:t>
            </w:r>
          </w:p>
        </w:tc>
      </w:tr>
    </w:tbl>
    <w:p w:rsidR="00EB29FA" w:rsidRDefault="00EB29FA" w:rsidP="00AF3C7E">
      <w:pPr>
        <w:spacing w:line="242" w:lineRule="auto"/>
        <w:ind w:right="-93"/>
        <w:jc w:val="both"/>
        <w:sectPr w:rsidR="00EB29FA" w:rsidSect="00DA225B">
          <w:headerReference w:type="default" r:id="rId202"/>
          <w:footerReference w:type="default" r:id="rId203"/>
          <w:pgSz w:w="11910" w:h="16840"/>
          <w:pgMar w:top="851" w:right="567" w:bottom="851" w:left="1134" w:header="854" w:footer="1043" w:gutter="0"/>
          <w:cols w:space="720"/>
        </w:sectPr>
      </w:pPr>
    </w:p>
    <w:p w:rsidR="00EB29FA" w:rsidRDefault="00981AB3" w:rsidP="000D4CF7">
      <w:pPr>
        <w:tabs>
          <w:tab w:val="left" w:pos="851"/>
        </w:tabs>
        <w:spacing w:before="240" w:after="120"/>
        <w:ind w:left="1417" w:right="144" w:hanging="992"/>
        <w:jc w:val="both"/>
        <w:rPr>
          <w:b/>
          <w:sz w:val="20"/>
        </w:rPr>
      </w:pPr>
      <w:r w:rsidRPr="00DA225B">
        <w:rPr>
          <w:b/>
          <w:bCs/>
          <w:sz w:val="20"/>
          <w:szCs w:val="20"/>
        </w:rPr>
        <w:t>B4205</w:t>
      </w:r>
      <w:r w:rsidRPr="00DA225B">
        <w:rPr>
          <w:b/>
          <w:bCs/>
          <w:sz w:val="20"/>
          <w:szCs w:val="20"/>
        </w:rPr>
        <w:tab/>
        <w:t>GENERAL LIMITATIONS AND REQUIREMENTS AND THE</w:t>
      </w:r>
      <w:r>
        <w:rPr>
          <w:b/>
          <w:sz w:val="20"/>
        </w:rPr>
        <w:t xml:space="preserve"> STOCKPILING OF MIXED</w:t>
      </w:r>
      <w:r>
        <w:rPr>
          <w:b/>
          <w:spacing w:val="-5"/>
          <w:sz w:val="20"/>
        </w:rPr>
        <w:t xml:space="preserve"> </w:t>
      </w:r>
      <w:r>
        <w:rPr>
          <w:b/>
          <w:sz w:val="20"/>
        </w:rPr>
        <w:t>MATERIAL</w:t>
      </w:r>
    </w:p>
    <w:p w:rsidR="00EB29FA" w:rsidRDefault="00981AB3" w:rsidP="000D4CF7">
      <w:pPr>
        <w:tabs>
          <w:tab w:val="left" w:pos="2121"/>
        </w:tabs>
        <w:spacing w:before="120" w:after="120"/>
        <w:ind w:left="851" w:right="144"/>
        <w:rPr>
          <w:b/>
          <w:sz w:val="20"/>
        </w:rPr>
      </w:pPr>
      <w:r>
        <w:rPr>
          <w:b/>
          <w:sz w:val="20"/>
        </w:rPr>
        <w:t>(c)</w:t>
      </w:r>
      <w:r>
        <w:rPr>
          <w:b/>
          <w:sz w:val="20"/>
        </w:rPr>
        <w:tab/>
        <w:t>Surface</w:t>
      </w:r>
      <w:r>
        <w:rPr>
          <w:b/>
          <w:spacing w:val="-1"/>
          <w:sz w:val="20"/>
        </w:rPr>
        <w:t xml:space="preserve"> </w:t>
      </w:r>
      <w:r>
        <w:rPr>
          <w:b/>
          <w:sz w:val="20"/>
        </w:rPr>
        <w:t>Requirements</w:t>
      </w:r>
    </w:p>
    <w:p w:rsidR="00EB29FA" w:rsidRDefault="00981AB3" w:rsidP="000D4CF7">
      <w:pPr>
        <w:pStyle w:val="BodyText"/>
        <w:tabs>
          <w:tab w:val="left" w:pos="2121"/>
        </w:tabs>
        <w:spacing w:before="120" w:after="120"/>
        <w:ind w:left="851" w:right="144"/>
      </w:pPr>
      <w:r>
        <w:t>(iii)</w:t>
      </w:r>
      <w:r>
        <w:tab/>
        <w:t>Tack</w:t>
      </w:r>
      <w:r>
        <w:rPr>
          <w:spacing w:val="2"/>
        </w:rPr>
        <w:t xml:space="preserve"> </w:t>
      </w:r>
      <w:r>
        <w:t>Coat</w:t>
      </w:r>
    </w:p>
    <w:p w:rsidR="00EB29FA" w:rsidRDefault="00981AB3" w:rsidP="000D4CF7">
      <w:pPr>
        <w:pStyle w:val="BodyText"/>
        <w:spacing w:before="120" w:after="120"/>
        <w:ind w:left="851" w:right="144"/>
        <w:jc w:val="both"/>
      </w:pPr>
      <w:r>
        <w:t>Add the following new paragraph:</w:t>
      </w:r>
    </w:p>
    <w:p w:rsidR="00EB29FA" w:rsidRDefault="00981AB3" w:rsidP="000D4CF7">
      <w:pPr>
        <w:pStyle w:val="BodyText"/>
        <w:spacing w:before="120" w:after="120" w:line="242" w:lineRule="auto"/>
        <w:ind w:left="851" w:right="144"/>
        <w:jc w:val="both"/>
      </w:pPr>
      <w:r>
        <w:t>“Hand spraying shall only be permitted on areas approved by the engineer. The binder distribution shall be capable to apply the binder evenly over the full area. The equipment shall comply with clause 4103. Tack coat shall be applied to all transverse and longitudinal joints by hand utilizing a paint brush.”</w:t>
      </w:r>
    </w:p>
    <w:p w:rsidR="00EB29FA" w:rsidRPr="00ED2FEB" w:rsidRDefault="00981AB3" w:rsidP="000D4CF7">
      <w:pPr>
        <w:tabs>
          <w:tab w:val="left" w:pos="1276"/>
        </w:tabs>
        <w:spacing w:before="240" w:after="240"/>
        <w:ind w:left="1276" w:right="144" w:hanging="992"/>
        <w:jc w:val="both"/>
        <w:rPr>
          <w:b/>
          <w:bCs/>
          <w:sz w:val="20"/>
          <w:szCs w:val="20"/>
        </w:rPr>
      </w:pPr>
      <w:r w:rsidRPr="00ED2FEB">
        <w:rPr>
          <w:b/>
          <w:bCs/>
          <w:sz w:val="20"/>
          <w:szCs w:val="20"/>
        </w:rPr>
        <w:t>B4206</w:t>
      </w:r>
      <w:r w:rsidR="00ED2FEB">
        <w:rPr>
          <w:b/>
          <w:bCs/>
          <w:sz w:val="20"/>
          <w:szCs w:val="20"/>
        </w:rPr>
        <w:tab/>
      </w:r>
      <w:r w:rsidRPr="00ED2FEB">
        <w:rPr>
          <w:b/>
          <w:bCs/>
          <w:sz w:val="20"/>
          <w:szCs w:val="20"/>
        </w:rPr>
        <w:t>PRODUCING AND TRANSPORTING THE MIXTURE</w:t>
      </w:r>
    </w:p>
    <w:p w:rsidR="00EB29FA" w:rsidRDefault="00981AB3">
      <w:pPr>
        <w:pStyle w:val="ListParagraph"/>
        <w:numPr>
          <w:ilvl w:val="0"/>
          <w:numId w:val="27"/>
        </w:numPr>
        <w:tabs>
          <w:tab w:val="left" w:pos="2121"/>
          <w:tab w:val="left" w:pos="2122"/>
        </w:tabs>
        <w:spacing w:before="120" w:after="120"/>
        <w:ind w:left="1560" w:right="144"/>
        <w:rPr>
          <w:b/>
          <w:sz w:val="20"/>
        </w:rPr>
      </w:pPr>
      <w:r>
        <w:rPr>
          <w:b/>
          <w:sz w:val="20"/>
        </w:rPr>
        <w:t>Production of the</w:t>
      </w:r>
      <w:r>
        <w:rPr>
          <w:b/>
          <w:spacing w:val="-1"/>
          <w:sz w:val="20"/>
        </w:rPr>
        <w:t xml:space="preserve"> </w:t>
      </w:r>
      <w:r>
        <w:rPr>
          <w:b/>
          <w:sz w:val="20"/>
        </w:rPr>
        <w:t>mixture</w:t>
      </w:r>
    </w:p>
    <w:p w:rsidR="00EB29FA" w:rsidRDefault="00981AB3" w:rsidP="000D4CF7">
      <w:pPr>
        <w:pStyle w:val="BodyText"/>
        <w:tabs>
          <w:tab w:val="left" w:pos="1560"/>
        </w:tabs>
        <w:spacing w:before="120" w:after="120"/>
        <w:ind w:left="851" w:right="144"/>
      </w:pPr>
      <w:r>
        <w:t>(ii)</w:t>
      </w:r>
      <w:r>
        <w:tab/>
        <w:t>Using drum-type mixer</w:t>
      </w:r>
      <w:r>
        <w:rPr>
          <w:spacing w:val="1"/>
        </w:rPr>
        <w:t xml:space="preserve"> </w:t>
      </w:r>
      <w:r>
        <w:t>plants:</w:t>
      </w:r>
    </w:p>
    <w:p w:rsidR="00EB29FA" w:rsidRDefault="00981AB3" w:rsidP="000D4CF7">
      <w:pPr>
        <w:pStyle w:val="BodyText"/>
        <w:spacing w:before="120" w:after="120"/>
        <w:ind w:left="851" w:right="144"/>
        <w:jc w:val="both"/>
      </w:pPr>
      <w:r>
        <w:t>Add the following:</w:t>
      </w:r>
    </w:p>
    <w:p w:rsidR="00EB29FA" w:rsidRDefault="00981AB3" w:rsidP="000D4CF7">
      <w:pPr>
        <w:pStyle w:val="BodyText"/>
        <w:spacing w:before="120" w:after="120"/>
        <w:ind w:left="851" w:right="144"/>
        <w:jc w:val="both"/>
      </w:pPr>
      <w:r>
        <w:t>“Pre blending of aggregate fractions shall not be permitted and the Contractor shall ensure that sufficient cold-feed bins are installed to accommodate each individual aggregate fraction, including the filler.”</w:t>
      </w:r>
    </w:p>
    <w:p w:rsidR="00ED2FEB" w:rsidRPr="00ED2FEB" w:rsidRDefault="00ED2FEB">
      <w:pPr>
        <w:pStyle w:val="ListParagraph"/>
        <w:numPr>
          <w:ilvl w:val="0"/>
          <w:numId w:val="27"/>
        </w:numPr>
        <w:tabs>
          <w:tab w:val="left" w:pos="2121"/>
          <w:tab w:val="left" w:pos="2122"/>
        </w:tabs>
        <w:spacing w:before="120" w:after="120"/>
        <w:ind w:left="1560" w:right="144"/>
        <w:rPr>
          <w:b/>
          <w:sz w:val="20"/>
        </w:rPr>
      </w:pPr>
      <w:r w:rsidRPr="00ED2FEB">
        <w:rPr>
          <w:b/>
          <w:sz w:val="20"/>
        </w:rPr>
        <w:t>Transporting the mixture</w:t>
      </w:r>
    </w:p>
    <w:p w:rsidR="00ED2FEB" w:rsidRDefault="00ED2FEB" w:rsidP="000D4CF7">
      <w:pPr>
        <w:pStyle w:val="BodyText"/>
        <w:ind w:left="1402" w:right="144"/>
      </w:pPr>
      <w:r>
        <w:t>Add the following paragraph:</w:t>
      </w:r>
    </w:p>
    <w:p w:rsidR="00ED2FEB" w:rsidRDefault="00ED2FEB" w:rsidP="000D4CF7">
      <w:pPr>
        <w:pStyle w:val="BodyText"/>
        <w:spacing w:before="120" w:line="242" w:lineRule="auto"/>
        <w:ind w:left="851" w:right="144"/>
        <w:jc w:val="both"/>
      </w:pPr>
      <w:r>
        <w:t>“Special precautions shall be taken by the Contractor to ensure that the temperature of the total mass of asphalt does not decrease by more than 10</w:t>
      </w:r>
      <w:r>
        <w:rPr>
          <w:position w:val="6"/>
          <w:sz w:val="13"/>
        </w:rPr>
        <w:t xml:space="preserve">o </w:t>
      </w:r>
      <w:r>
        <w:t>C from point of dispatch to the point where it is to be paved. The use of the thermal blankets is obligatory.”</w:t>
      </w:r>
    </w:p>
    <w:p w:rsidR="00ED2FEB" w:rsidRDefault="00ED2FEB" w:rsidP="000D4CF7">
      <w:pPr>
        <w:pStyle w:val="BodyText"/>
        <w:spacing w:before="120"/>
        <w:ind w:left="851" w:right="144"/>
      </w:pPr>
      <w:r>
        <w:t>Add the following sub-clause:</w:t>
      </w:r>
    </w:p>
    <w:p w:rsidR="00ED2FEB" w:rsidRDefault="00ED2FEB" w:rsidP="000D4CF7">
      <w:pPr>
        <w:pStyle w:val="Heading5"/>
        <w:tabs>
          <w:tab w:val="left" w:pos="1560"/>
        </w:tabs>
        <w:spacing w:before="120"/>
        <w:ind w:left="851" w:right="144"/>
      </w:pPr>
      <w:r>
        <w:t>“(f)</w:t>
      </w:r>
      <w:r>
        <w:tab/>
        <w:t>Approval of asphalt</w:t>
      </w:r>
      <w:r>
        <w:rPr>
          <w:spacing w:val="-1"/>
        </w:rPr>
        <w:t xml:space="preserve"> </w:t>
      </w:r>
      <w:r>
        <w:t>mixture</w:t>
      </w:r>
    </w:p>
    <w:p w:rsidR="00ED2FEB" w:rsidRDefault="00ED2FEB" w:rsidP="000D4CF7">
      <w:pPr>
        <w:pStyle w:val="BodyText"/>
        <w:spacing w:before="240" w:line="242" w:lineRule="auto"/>
        <w:ind w:left="851" w:right="144"/>
        <w:jc w:val="both"/>
      </w:pPr>
      <w:r>
        <w:t>Before any asphalt is placed on the road, the Engineer shall approve the mix design. The approval process shall be as follows:</w:t>
      </w:r>
    </w:p>
    <w:p w:rsidR="00ED2FEB" w:rsidRDefault="00ED2FEB" w:rsidP="000D4CF7">
      <w:pPr>
        <w:pStyle w:val="BodyText"/>
        <w:spacing w:before="195"/>
        <w:ind w:left="851" w:right="144"/>
        <w:jc w:val="both"/>
      </w:pPr>
      <w:r>
        <w:t>The Contractor shall prepare and submit a laboratory design mix with test results at four different bitumen contents. The design mix shall be submitted on the prescribed form D3 of TMH 10: “Instruction for the completion of as-built materials data sheets” with all the necessary test results completed. In addition, the proposed asphalt mixture shall be subjected to gyratory testing. All the expenses in preparing and submitting the laboratory design mix shall be to the Contractors cost.</w:t>
      </w:r>
    </w:p>
    <w:p w:rsidR="00ED2FEB" w:rsidRDefault="00ED2FEB" w:rsidP="000D4CF7">
      <w:pPr>
        <w:pStyle w:val="BodyText"/>
        <w:spacing w:before="120" w:line="242" w:lineRule="auto"/>
        <w:ind w:left="851" w:right="144"/>
        <w:jc w:val="both"/>
      </w:pPr>
      <w:r>
        <w:t>Samples of all aggregate and bitumen shall be submitted with the laboratory design mix to enable the Engineer to carry out check design testing as necessary. The above design and aggregate shall be submitted to the Engineer at least six weeks before it is intended to commence with any asphalt production.”</w:t>
      </w:r>
    </w:p>
    <w:p w:rsidR="00ED2FEB" w:rsidRPr="00ED2FEB" w:rsidRDefault="00ED2FEB" w:rsidP="000D4CF7">
      <w:pPr>
        <w:tabs>
          <w:tab w:val="left" w:pos="1276"/>
        </w:tabs>
        <w:spacing w:before="240" w:after="120"/>
        <w:ind w:left="1135" w:right="144" w:hanging="851"/>
        <w:jc w:val="both"/>
        <w:rPr>
          <w:b/>
          <w:bCs/>
          <w:sz w:val="20"/>
          <w:szCs w:val="20"/>
        </w:rPr>
      </w:pPr>
      <w:r w:rsidRPr="00ED2FEB">
        <w:rPr>
          <w:b/>
          <w:bCs/>
          <w:sz w:val="20"/>
          <w:szCs w:val="20"/>
        </w:rPr>
        <w:t>B4208 JOINTS</w:t>
      </w:r>
    </w:p>
    <w:p w:rsidR="00ED2FEB" w:rsidRDefault="00ED2FEB" w:rsidP="000D4CF7">
      <w:pPr>
        <w:pStyle w:val="BodyText"/>
        <w:ind w:left="851" w:right="144"/>
      </w:pPr>
      <w:r>
        <w:t>Add the following to this clause:</w:t>
      </w:r>
    </w:p>
    <w:p w:rsidR="00ED2FEB" w:rsidRDefault="00ED2FEB" w:rsidP="000D4CF7">
      <w:pPr>
        <w:pStyle w:val="BodyText"/>
        <w:spacing w:before="197" w:line="242" w:lineRule="auto"/>
        <w:ind w:left="851" w:right="144"/>
        <w:jc w:val="both"/>
      </w:pPr>
      <w:r>
        <w:t>“Where the difference in level between the new work and the existing road surface</w:t>
      </w:r>
      <w:r>
        <w:rPr>
          <w:spacing w:val="-31"/>
        </w:rPr>
        <w:t xml:space="preserve"> </w:t>
      </w:r>
      <w:r>
        <w:t>exceeds 25 mm, joints shall be treated as</w:t>
      </w:r>
      <w:r>
        <w:rPr>
          <w:spacing w:val="-4"/>
        </w:rPr>
        <w:t xml:space="preserve"> </w:t>
      </w:r>
      <w:r>
        <w:t>follows:</w:t>
      </w:r>
    </w:p>
    <w:p w:rsidR="00ED2FEB" w:rsidRDefault="00ED2FEB" w:rsidP="000D4CF7">
      <w:pPr>
        <w:pStyle w:val="BodyText"/>
        <w:spacing w:before="195"/>
        <w:ind w:left="851" w:right="144"/>
        <w:jc w:val="both"/>
      </w:pPr>
      <w:r>
        <w:t>Transverse</w:t>
      </w:r>
      <w:r>
        <w:rPr>
          <w:spacing w:val="-7"/>
        </w:rPr>
        <w:t xml:space="preserve"> </w:t>
      </w:r>
      <w:r>
        <w:t>steps</w:t>
      </w:r>
      <w:r>
        <w:rPr>
          <w:spacing w:val="-4"/>
        </w:rPr>
        <w:t xml:space="preserve"> </w:t>
      </w:r>
      <w:r>
        <w:t>at</w:t>
      </w:r>
      <w:r>
        <w:rPr>
          <w:spacing w:val="-6"/>
        </w:rPr>
        <w:t xml:space="preserve"> </w:t>
      </w:r>
      <w:r>
        <w:t>the</w:t>
      </w:r>
      <w:r>
        <w:rPr>
          <w:spacing w:val="-4"/>
        </w:rPr>
        <w:t xml:space="preserve"> </w:t>
      </w:r>
      <w:r>
        <w:t>end</w:t>
      </w:r>
      <w:r>
        <w:rPr>
          <w:spacing w:val="-6"/>
        </w:rPr>
        <w:t xml:space="preserve"> </w:t>
      </w:r>
      <w:r>
        <w:t>of</w:t>
      </w:r>
      <w:r>
        <w:rPr>
          <w:spacing w:val="-5"/>
        </w:rPr>
        <w:t xml:space="preserve"> </w:t>
      </w:r>
      <w:r>
        <w:t>a</w:t>
      </w:r>
      <w:r>
        <w:rPr>
          <w:spacing w:val="-6"/>
        </w:rPr>
        <w:t xml:space="preserve"> </w:t>
      </w:r>
      <w:r>
        <w:t>day’s</w:t>
      </w:r>
      <w:r>
        <w:rPr>
          <w:spacing w:val="-2"/>
        </w:rPr>
        <w:t xml:space="preserve"> </w:t>
      </w:r>
      <w:r>
        <w:t>work</w:t>
      </w:r>
      <w:r>
        <w:rPr>
          <w:spacing w:val="-2"/>
        </w:rPr>
        <w:t xml:space="preserve"> </w:t>
      </w:r>
      <w:r>
        <w:t>shall</w:t>
      </w:r>
      <w:r>
        <w:rPr>
          <w:spacing w:val="-6"/>
        </w:rPr>
        <w:t xml:space="preserve"> </w:t>
      </w:r>
      <w:r>
        <w:t>be</w:t>
      </w:r>
      <w:r>
        <w:rPr>
          <w:spacing w:val="-6"/>
        </w:rPr>
        <w:t xml:space="preserve"> </w:t>
      </w:r>
      <w:r>
        <w:t>tapered</w:t>
      </w:r>
      <w:r>
        <w:rPr>
          <w:spacing w:val="-7"/>
        </w:rPr>
        <w:t xml:space="preserve"> </w:t>
      </w:r>
      <w:r>
        <w:t>off</w:t>
      </w:r>
      <w:r>
        <w:rPr>
          <w:spacing w:val="-3"/>
        </w:rPr>
        <w:t xml:space="preserve"> </w:t>
      </w:r>
      <w:r>
        <w:t>at</w:t>
      </w:r>
      <w:r>
        <w:rPr>
          <w:spacing w:val="-6"/>
        </w:rPr>
        <w:t xml:space="preserve"> </w:t>
      </w:r>
      <w:r>
        <w:t>a</w:t>
      </w:r>
      <w:r>
        <w:rPr>
          <w:spacing w:val="-7"/>
        </w:rPr>
        <w:t xml:space="preserve"> </w:t>
      </w:r>
      <w:r>
        <w:t>slope</w:t>
      </w:r>
      <w:r>
        <w:rPr>
          <w:spacing w:val="-6"/>
        </w:rPr>
        <w:t xml:space="preserve"> </w:t>
      </w:r>
      <w:r>
        <w:t>of</w:t>
      </w:r>
      <w:r>
        <w:rPr>
          <w:spacing w:val="-4"/>
        </w:rPr>
        <w:t xml:space="preserve"> </w:t>
      </w:r>
      <w:r>
        <w:t>1</w:t>
      </w:r>
      <w:r>
        <w:rPr>
          <w:spacing w:val="-7"/>
        </w:rPr>
        <w:t xml:space="preserve"> </w:t>
      </w:r>
      <w:r>
        <w:t>vertical</w:t>
      </w:r>
      <w:r>
        <w:rPr>
          <w:spacing w:val="-7"/>
        </w:rPr>
        <w:t xml:space="preserve"> </w:t>
      </w:r>
      <w:r>
        <w:t>to</w:t>
      </w:r>
      <w:r>
        <w:rPr>
          <w:spacing w:val="-6"/>
        </w:rPr>
        <w:t xml:space="preserve"> </w:t>
      </w:r>
      <w:r>
        <w:t>20 horizontal (1:20) to tie in with the existing surface. The tapered section shall be removed before surfacing is recommenced and a joint formed in accordance with clause 4208 of the specification.</w:t>
      </w:r>
    </w:p>
    <w:p w:rsidR="00ED2FEB" w:rsidRDefault="00ED2FEB" w:rsidP="000D4CF7">
      <w:pPr>
        <w:pStyle w:val="BodyText"/>
        <w:spacing w:before="120" w:after="120"/>
        <w:ind w:left="851" w:right="144"/>
        <w:jc w:val="both"/>
      </w:pPr>
      <w:r>
        <w:t>Longitudinal joints exposed to traffic shall be provided with a taper of compacted asphalt material over the full length of the exposed joint. The width of the taper shall be at least 5 times the difference in level between the old and new work.</w:t>
      </w:r>
    </w:p>
    <w:p w:rsidR="00ED2FEB" w:rsidRDefault="00ED2FEB" w:rsidP="000D4CF7">
      <w:pPr>
        <w:pStyle w:val="BodyText"/>
        <w:spacing w:before="120" w:after="120" w:line="242" w:lineRule="auto"/>
        <w:ind w:left="851" w:right="144"/>
        <w:jc w:val="both"/>
      </w:pPr>
      <w:r>
        <w:t>All costs involved in the provision and removal of these temporary ramps shall be deemed to have been included in the rates tendered for the relevant asphalt pay item.”</w:t>
      </w:r>
    </w:p>
    <w:p w:rsidR="00DA225B" w:rsidRDefault="00DA225B" w:rsidP="00AF3C7E">
      <w:pPr>
        <w:pStyle w:val="BodyText"/>
        <w:spacing w:before="197"/>
        <w:ind w:right="-93"/>
        <w:jc w:val="both"/>
      </w:pPr>
    </w:p>
    <w:p w:rsidR="00EB29FA" w:rsidRDefault="00EB29FA" w:rsidP="00AF3C7E">
      <w:pPr>
        <w:ind w:right="-93"/>
        <w:jc w:val="both"/>
        <w:sectPr w:rsidR="00EB29FA" w:rsidSect="00E600BD">
          <w:headerReference w:type="default" r:id="rId204"/>
          <w:footerReference w:type="default" r:id="rId205"/>
          <w:pgSz w:w="11910" w:h="16840"/>
          <w:pgMar w:top="851" w:right="567" w:bottom="851" w:left="1134" w:header="854" w:footer="902" w:gutter="0"/>
          <w:cols w:space="720"/>
        </w:sectPr>
      </w:pPr>
    </w:p>
    <w:p w:rsidR="00EB29FA" w:rsidRPr="00E600BD" w:rsidRDefault="00981AB3" w:rsidP="000D4CF7">
      <w:pPr>
        <w:tabs>
          <w:tab w:val="left" w:pos="1276"/>
        </w:tabs>
        <w:spacing w:before="240" w:after="120"/>
        <w:ind w:left="1135" w:right="3" w:hanging="851"/>
        <w:jc w:val="both"/>
        <w:rPr>
          <w:b/>
          <w:bCs/>
          <w:sz w:val="20"/>
          <w:szCs w:val="20"/>
        </w:rPr>
      </w:pPr>
      <w:r w:rsidRPr="00E600BD">
        <w:rPr>
          <w:b/>
          <w:bCs/>
          <w:sz w:val="20"/>
          <w:szCs w:val="20"/>
        </w:rPr>
        <w:t>B4214 QUALITY OF MATERIAL AND WORKMANSHIP</w:t>
      </w:r>
    </w:p>
    <w:p w:rsidR="00EB29FA" w:rsidRDefault="00981AB3">
      <w:pPr>
        <w:pStyle w:val="ListParagraph"/>
        <w:numPr>
          <w:ilvl w:val="0"/>
          <w:numId w:val="26"/>
        </w:numPr>
        <w:tabs>
          <w:tab w:val="left" w:pos="1418"/>
        </w:tabs>
        <w:ind w:right="3" w:hanging="1271"/>
        <w:rPr>
          <w:b/>
          <w:sz w:val="20"/>
        </w:rPr>
      </w:pPr>
      <w:r>
        <w:rPr>
          <w:b/>
          <w:sz w:val="20"/>
        </w:rPr>
        <w:t>Coring of asphalt</w:t>
      </w:r>
      <w:r>
        <w:rPr>
          <w:b/>
          <w:spacing w:val="2"/>
          <w:sz w:val="20"/>
        </w:rPr>
        <w:t xml:space="preserve"> </w:t>
      </w:r>
      <w:r>
        <w:rPr>
          <w:b/>
          <w:sz w:val="20"/>
        </w:rPr>
        <w:t>layers</w:t>
      </w:r>
    </w:p>
    <w:p w:rsidR="00EB29FA" w:rsidRDefault="00EB29FA" w:rsidP="000D4CF7">
      <w:pPr>
        <w:pStyle w:val="BodyText"/>
        <w:tabs>
          <w:tab w:val="left" w:pos="1418"/>
        </w:tabs>
        <w:spacing w:before="6"/>
        <w:ind w:right="3" w:hanging="1271"/>
        <w:rPr>
          <w:b/>
          <w:sz w:val="17"/>
        </w:rPr>
      </w:pPr>
    </w:p>
    <w:p w:rsidR="00EB29FA" w:rsidRDefault="00981AB3" w:rsidP="000D4CF7">
      <w:pPr>
        <w:pStyle w:val="BodyText"/>
        <w:tabs>
          <w:tab w:val="left" w:pos="1418"/>
        </w:tabs>
        <w:spacing w:before="1"/>
        <w:ind w:left="1402" w:right="3" w:hanging="551"/>
        <w:jc w:val="both"/>
      </w:pPr>
      <w:r>
        <w:t>Add the following:</w:t>
      </w:r>
    </w:p>
    <w:p w:rsidR="00EB29FA" w:rsidRDefault="00981AB3" w:rsidP="000D4CF7">
      <w:pPr>
        <w:pStyle w:val="BodyText"/>
        <w:tabs>
          <w:tab w:val="left" w:pos="851"/>
        </w:tabs>
        <w:spacing w:before="197"/>
        <w:ind w:left="851" w:right="3"/>
        <w:jc w:val="both"/>
      </w:pPr>
      <w:r>
        <w:t xml:space="preserve">“A suitable coring machine shall be available when asphalt paving is taking place. Cores shall only be drilled after a minimum period of 24 hours after placement of the asphalt layer and when the road temperature is 20 </w:t>
      </w:r>
      <w:r>
        <w:rPr>
          <w:position w:val="6"/>
          <w:sz w:val="13"/>
        </w:rPr>
        <w:t>o</w:t>
      </w:r>
      <w:r>
        <w:t>C or less. Core holes shall be filled with hot mix asphalt and compacted, all within 24 hours of the core being drilled. Coring shall be carried out within 48 hours after the paving has been completed and supplied to the Engineer. The test results of cores shall be submitted to the Engineer within 24 hours after coring.”</w:t>
      </w:r>
    </w:p>
    <w:p w:rsidR="00E600BD" w:rsidRDefault="00E600BD">
      <w:pPr>
        <w:pStyle w:val="Heading5"/>
        <w:numPr>
          <w:ilvl w:val="0"/>
          <w:numId w:val="26"/>
        </w:numPr>
        <w:tabs>
          <w:tab w:val="left" w:pos="1418"/>
        </w:tabs>
        <w:spacing w:before="240"/>
        <w:ind w:left="2121" w:right="3" w:hanging="1270"/>
      </w:pPr>
      <w:r>
        <w:t>Routine inspection and tests</w:t>
      </w:r>
    </w:p>
    <w:p w:rsidR="00E600BD" w:rsidRDefault="00E600BD" w:rsidP="000D4CF7">
      <w:pPr>
        <w:pStyle w:val="BodyText"/>
        <w:spacing w:before="120" w:after="120"/>
        <w:ind w:left="1276" w:right="3"/>
      </w:pPr>
      <w:r>
        <w:t>Add the following paragraph:</w:t>
      </w:r>
    </w:p>
    <w:p w:rsidR="00E600BD" w:rsidRDefault="00E600BD" w:rsidP="000D4CF7">
      <w:pPr>
        <w:pStyle w:val="BodyText"/>
        <w:spacing w:before="120" w:after="120"/>
        <w:ind w:left="1276" w:right="3"/>
      </w:pPr>
      <w:r>
        <w:t>“The Contractor shall keep accurate records of:</w:t>
      </w:r>
    </w:p>
    <w:p w:rsidR="00E600BD" w:rsidRDefault="00E600BD">
      <w:pPr>
        <w:pStyle w:val="ListParagraph"/>
        <w:numPr>
          <w:ilvl w:val="0"/>
          <w:numId w:val="25"/>
        </w:numPr>
        <w:tabs>
          <w:tab w:val="left" w:pos="1762"/>
        </w:tabs>
        <w:spacing w:before="120" w:after="120"/>
        <w:ind w:left="1276" w:right="3"/>
        <w:jc w:val="both"/>
        <w:rPr>
          <w:sz w:val="20"/>
        </w:rPr>
      </w:pPr>
      <w:r>
        <w:rPr>
          <w:sz w:val="20"/>
        </w:rPr>
        <w:t>The position where every truckload of asphalt is paved (chainage, lane, time and</w:t>
      </w:r>
      <w:r>
        <w:rPr>
          <w:spacing w:val="-7"/>
          <w:sz w:val="20"/>
        </w:rPr>
        <w:t xml:space="preserve"> </w:t>
      </w:r>
      <w:r>
        <w:rPr>
          <w:sz w:val="20"/>
        </w:rPr>
        <w:t>date).</w:t>
      </w:r>
    </w:p>
    <w:p w:rsidR="00E600BD" w:rsidRDefault="00E600BD">
      <w:pPr>
        <w:pStyle w:val="ListParagraph"/>
        <w:numPr>
          <w:ilvl w:val="0"/>
          <w:numId w:val="25"/>
        </w:numPr>
        <w:tabs>
          <w:tab w:val="left" w:pos="1762"/>
        </w:tabs>
        <w:spacing w:before="120" w:after="120" w:line="242" w:lineRule="auto"/>
        <w:ind w:left="1276" w:right="3"/>
        <w:jc w:val="both"/>
        <w:rPr>
          <w:sz w:val="20"/>
        </w:rPr>
      </w:pPr>
      <w:r>
        <w:rPr>
          <w:sz w:val="20"/>
        </w:rPr>
        <w:t>The temperatures of the asphalt in the trucks both at the mixing plant and at the paving equipment immediately prior to discharging the</w:t>
      </w:r>
      <w:r>
        <w:rPr>
          <w:spacing w:val="-10"/>
          <w:sz w:val="20"/>
        </w:rPr>
        <w:t xml:space="preserve"> </w:t>
      </w:r>
      <w:r>
        <w:rPr>
          <w:sz w:val="20"/>
        </w:rPr>
        <w:t>load.</w:t>
      </w:r>
    </w:p>
    <w:p w:rsidR="00E600BD" w:rsidRDefault="00E600BD">
      <w:pPr>
        <w:pStyle w:val="ListParagraph"/>
        <w:numPr>
          <w:ilvl w:val="0"/>
          <w:numId w:val="25"/>
        </w:numPr>
        <w:tabs>
          <w:tab w:val="left" w:pos="1762"/>
        </w:tabs>
        <w:spacing w:before="120" w:after="120" w:line="244" w:lineRule="auto"/>
        <w:ind w:left="1276" w:right="3"/>
        <w:jc w:val="both"/>
        <w:rPr>
          <w:sz w:val="20"/>
        </w:rPr>
      </w:pPr>
      <w:r>
        <w:rPr>
          <w:sz w:val="20"/>
        </w:rPr>
        <w:t>The tru</w:t>
      </w:r>
      <w:r>
        <w:rPr>
          <w:i/>
          <w:sz w:val="20"/>
        </w:rPr>
        <w:t>c</w:t>
      </w:r>
      <w:r>
        <w:rPr>
          <w:sz w:val="20"/>
        </w:rPr>
        <w:t>k number from which control samples are taken. All samples taken shall be appropriately</w:t>
      </w:r>
      <w:r>
        <w:rPr>
          <w:spacing w:val="-5"/>
          <w:sz w:val="20"/>
        </w:rPr>
        <w:t xml:space="preserve"> </w:t>
      </w:r>
      <w:r>
        <w:rPr>
          <w:sz w:val="20"/>
        </w:rPr>
        <w:t>numbered."</w:t>
      </w:r>
    </w:p>
    <w:p w:rsidR="00E600BD" w:rsidRDefault="00E600BD" w:rsidP="000D4CF7">
      <w:pPr>
        <w:pStyle w:val="BodyText"/>
        <w:tabs>
          <w:tab w:val="left" w:pos="851"/>
        </w:tabs>
        <w:spacing w:before="197"/>
        <w:ind w:left="851" w:right="3"/>
        <w:jc w:val="both"/>
      </w:pPr>
    </w:p>
    <w:p w:rsidR="00EB29FA" w:rsidRDefault="00EB29FA" w:rsidP="00AF3C7E">
      <w:pPr>
        <w:ind w:right="-93"/>
        <w:jc w:val="both"/>
      </w:pPr>
    </w:p>
    <w:p w:rsidR="00AD01B1" w:rsidRDefault="00AD01B1" w:rsidP="00AF3C7E">
      <w:pPr>
        <w:ind w:right="-93"/>
        <w:jc w:val="both"/>
      </w:pPr>
    </w:p>
    <w:p w:rsidR="00AD01B1" w:rsidRDefault="00AD01B1" w:rsidP="00AF3C7E">
      <w:pPr>
        <w:ind w:right="-93"/>
        <w:jc w:val="both"/>
      </w:pPr>
    </w:p>
    <w:p w:rsidR="00AD01B1" w:rsidRDefault="00AD01B1" w:rsidP="00AF3C7E">
      <w:pPr>
        <w:ind w:right="-93"/>
        <w:jc w:val="both"/>
      </w:pPr>
    </w:p>
    <w:p w:rsidR="00AD01B1" w:rsidRDefault="00AD01B1" w:rsidP="00AF3C7E">
      <w:pPr>
        <w:ind w:right="-93"/>
        <w:jc w:val="both"/>
      </w:pPr>
    </w:p>
    <w:p w:rsidR="00AD01B1" w:rsidRDefault="00AD01B1" w:rsidP="00AF3C7E">
      <w:pPr>
        <w:ind w:right="-93"/>
        <w:jc w:val="both"/>
      </w:pPr>
    </w:p>
    <w:p w:rsidR="00AD01B1" w:rsidRDefault="00AD01B1" w:rsidP="00AF3C7E">
      <w:pPr>
        <w:ind w:right="-93"/>
        <w:jc w:val="both"/>
      </w:pPr>
    </w:p>
    <w:p w:rsidR="00AD01B1" w:rsidRDefault="00AD01B1" w:rsidP="00AF3C7E">
      <w:pPr>
        <w:ind w:right="-93"/>
        <w:jc w:val="both"/>
      </w:pPr>
    </w:p>
    <w:p w:rsidR="00AD01B1" w:rsidRDefault="00AD01B1" w:rsidP="00AF3C7E">
      <w:pPr>
        <w:ind w:right="-93"/>
        <w:jc w:val="both"/>
      </w:pPr>
    </w:p>
    <w:p w:rsidR="00AD01B1" w:rsidRDefault="00AD01B1" w:rsidP="00AF3C7E">
      <w:pPr>
        <w:ind w:right="-93"/>
        <w:jc w:val="both"/>
      </w:pPr>
    </w:p>
    <w:p w:rsidR="00AD01B1" w:rsidRDefault="00AD01B1" w:rsidP="00AF3C7E">
      <w:pPr>
        <w:ind w:right="-93"/>
        <w:jc w:val="both"/>
      </w:pPr>
    </w:p>
    <w:p w:rsidR="00AD01B1" w:rsidRDefault="00AD01B1" w:rsidP="00AF3C7E">
      <w:pPr>
        <w:ind w:right="-93"/>
        <w:jc w:val="both"/>
      </w:pPr>
    </w:p>
    <w:p w:rsidR="00AD01B1" w:rsidRDefault="00AD01B1" w:rsidP="00AF3C7E">
      <w:pPr>
        <w:ind w:right="-93"/>
        <w:jc w:val="both"/>
      </w:pPr>
    </w:p>
    <w:p w:rsidR="00AD01B1" w:rsidRDefault="00AD01B1" w:rsidP="00AF3C7E">
      <w:pPr>
        <w:ind w:right="-93"/>
        <w:jc w:val="both"/>
      </w:pPr>
    </w:p>
    <w:p w:rsidR="00AD01B1" w:rsidRDefault="00AD01B1" w:rsidP="00AF3C7E">
      <w:pPr>
        <w:ind w:right="-93"/>
        <w:jc w:val="both"/>
      </w:pPr>
    </w:p>
    <w:p w:rsidR="00AD01B1" w:rsidRDefault="00AD01B1" w:rsidP="00AF3C7E">
      <w:pPr>
        <w:ind w:right="-93"/>
        <w:jc w:val="both"/>
      </w:pPr>
    </w:p>
    <w:p w:rsidR="00AD01B1" w:rsidRDefault="00AD01B1" w:rsidP="00AF3C7E">
      <w:pPr>
        <w:ind w:right="-93"/>
        <w:jc w:val="both"/>
      </w:pPr>
    </w:p>
    <w:p w:rsidR="00AD01B1" w:rsidRDefault="00AD01B1" w:rsidP="00AF3C7E">
      <w:pPr>
        <w:ind w:right="-93"/>
        <w:jc w:val="both"/>
      </w:pPr>
    </w:p>
    <w:p w:rsidR="00AD01B1" w:rsidRDefault="00AD01B1" w:rsidP="00AF3C7E">
      <w:pPr>
        <w:ind w:right="-93"/>
        <w:jc w:val="both"/>
      </w:pPr>
    </w:p>
    <w:p w:rsidR="00AD01B1" w:rsidRDefault="00AD01B1" w:rsidP="00AF3C7E">
      <w:pPr>
        <w:ind w:right="-93"/>
        <w:jc w:val="both"/>
      </w:pPr>
    </w:p>
    <w:p w:rsidR="00AD01B1" w:rsidRDefault="00AD01B1" w:rsidP="00AF3C7E">
      <w:pPr>
        <w:ind w:right="-93"/>
        <w:jc w:val="both"/>
      </w:pPr>
    </w:p>
    <w:p w:rsidR="00AD01B1" w:rsidRDefault="00AD01B1" w:rsidP="00AF3C7E">
      <w:pPr>
        <w:ind w:right="-93"/>
        <w:jc w:val="both"/>
      </w:pPr>
    </w:p>
    <w:p w:rsidR="00AD01B1" w:rsidRDefault="00AD01B1" w:rsidP="00AF3C7E">
      <w:pPr>
        <w:ind w:right="-93"/>
        <w:jc w:val="both"/>
      </w:pPr>
    </w:p>
    <w:p w:rsidR="00AD01B1" w:rsidRDefault="00AD01B1" w:rsidP="00AF3C7E">
      <w:pPr>
        <w:ind w:right="-93"/>
        <w:jc w:val="both"/>
      </w:pPr>
    </w:p>
    <w:p w:rsidR="00AD01B1" w:rsidRDefault="00AD01B1" w:rsidP="00AF3C7E">
      <w:pPr>
        <w:ind w:right="-93"/>
        <w:jc w:val="both"/>
      </w:pPr>
    </w:p>
    <w:p w:rsidR="00AD01B1" w:rsidRDefault="00AD01B1" w:rsidP="00AF3C7E">
      <w:pPr>
        <w:ind w:right="-93"/>
        <w:jc w:val="both"/>
      </w:pPr>
    </w:p>
    <w:p w:rsidR="00AD01B1" w:rsidRDefault="00AD01B1" w:rsidP="00AF3C7E">
      <w:pPr>
        <w:ind w:right="-93"/>
        <w:jc w:val="both"/>
      </w:pPr>
    </w:p>
    <w:p w:rsidR="00AD01B1" w:rsidRDefault="00AD01B1" w:rsidP="00AF3C7E">
      <w:pPr>
        <w:ind w:right="-93"/>
        <w:jc w:val="both"/>
      </w:pPr>
    </w:p>
    <w:p w:rsidR="00AD01B1" w:rsidRDefault="00AD01B1" w:rsidP="00AF3C7E">
      <w:pPr>
        <w:ind w:right="-93"/>
        <w:jc w:val="both"/>
      </w:pPr>
    </w:p>
    <w:p w:rsidR="00AD01B1" w:rsidRDefault="00AD01B1" w:rsidP="00AF3C7E">
      <w:pPr>
        <w:ind w:right="-93"/>
        <w:jc w:val="both"/>
      </w:pPr>
    </w:p>
    <w:p w:rsidR="00AD01B1" w:rsidRDefault="00AD01B1" w:rsidP="00AF3C7E">
      <w:pPr>
        <w:ind w:right="-93"/>
        <w:jc w:val="both"/>
      </w:pPr>
    </w:p>
    <w:p w:rsidR="00AD01B1" w:rsidRDefault="00AD01B1" w:rsidP="00AF3C7E">
      <w:pPr>
        <w:ind w:right="-93"/>
        <w:jc w:val="both"/>
      </w:pPr>
    </w:p>
    <w:p w:rsidR="00AD01B1" w:rsidRDefault="00AD01B1" w:rsidP="00AF3C7E">
      <w:pPr>
        <w:ind w:right="-93"/>
        <w:jc w:val="both"/>
      </w:pPr>
    </w:p>
    <w:p w:rsidR="00AD01B1" w:rsidRDefault="00AD01B1" w:rsidP="00AF3C7E">
      <w:pPr>
        <w:ind w:right="-93"/>
        <w:jc w:val="both"/>
      </w:pPr>
    </w:p>
    <w:p w:rsidR="00AD01B1" w:rsidRDefault="00AD01B1" w:rsidP="00AF3C7E">
      <w:pPr>
        <w:ind w:right="-93"/>
        <w:jc w:val="both"/>
      </w:pPr>
    </w:p>
    <w:p w:rsidR="00AD01B1" w:rsidRDefault="00AD01B1" w:rsidP="00AF3C7E">
      <w:pPr>
        <w:ind w:right="-93"/>
        <w:jc w:val="both"/>
      </w:pPr>
    </w:p>
    <w:p w:rsidR="00AD01B1" w:rsidRPr="00AD01B1" w:rsidRDefault="00AD01B1" w:rsidP="00AD01B1">
      <w:pPr>
        <w:numPr>
          <w:ilvl w:val="0"/>
          <w:numId w:val="40"/>
        </w:numPr>
        <w:tabs>
          <w:tab w:val="left" w:pos="709"/>
        </w:tabs>
        <w:spacing w:before="240" w:after="240"/>
        <w:ind w:left="1208" w:right="3" w:hanging="1208"/>
        <w:outlineLvl w:val="4"/>
        <w:rPr>
          <w:b/>
          <w:bCs/>
          <w:sz w:val="20"/>
          <w:szCs w:val="20"/>
        </w:rPr>
      </w:pPr>
      <w:r w:rsidRPr="00AD01B1">
        <w:rPr>
          <w:b/>
          <w:bCs/>
          <w:sz w:val="20"/>
          <w:szCs w:val="20"/>
          <w:u w:val="thick"/>
        </w:rPr>
        <w:t>SECTION 5100: PITCHING, STONEWORK AND PROTECTION AGAINST</w:t>
      </w:r>
      <w:r w:rsidRPr="00AD01B1">
        <w:rPr>
          <w:b/>
          <w:bCs/>
          <w:spacing w:val="-2"/>
          <w:sz w:val="20"/>
          <w:szCs w:val="20"/>
          <w:u w:val="thick"/>
        </w:rPr>
        <w:t xml:space="preserve"> </w:t>
      </w:r>
      <w:r w:rsidRPr="00AD01B1">
        <w:rPr>
          <w:b/>
          <w:bCs/>
          <w:sz w:val="20"/>
          <w:szCs w:val="20"/>
          <w:u w:val="thick"/>
        </w:rPr>
        <w:t>EROSION</w:t>
      </w:r>
    </w:p>
    <w:p w:rsidR="00AD01B1" w:rsidRPr="00AD01B1" w:rsidRDefault="00AD01B1" w:rsidP="00AD01B1">
      <w:pPr>
        <w:tabs>
          <w:tab w:val="left" w:pos="1675"/>
        </w:tabs>
        <w:spacing w:before="93"/>
        <w:ind w:left="682" w:right="3"/>
        <w:rPr>
          <w:b/>
          <w:sz w:val="20"/>
        </w:rPr>
      </w:pPr>
      <w:r w:rsidRPr="00AD01B1">
        <w:rPr>
          <w:b/>
          <w:sz w:val="20"/>
        </w:rPr>
        <w:t>B5101</w:t>
      </w:r>
      <w:r w:rsidRPr="00AD01B1">
        <w:rPr>
          <w:b/>
          <w:sz w:val="20"/>
        </w:rPr>
        <w:tab/>
        <w:t>SCOPE</w:t>
      </w:r>
    </w:p>
    <w:p w:rsidR="00AD01B1" w:rsidRPr="00AD01B1" w:rsidRDefault="00AD01B1" w:rsidP="00AD01B1">
      <w:pPr>
        <w:spacing w:before="120"/>
        <w:ind w:left="1673" w:right="3"/>
        <w:rPr>
          <w:sz w:val="20"/>
          <w:szCs w:val="20"/>
        </w:rPr>
      </w:pPr>
      <w:r w:rsidRPr="00AD01B1">
        <w:rPr>
          <w:sz w:val="20"/>
          <w:szCs w:val="20"/>
        </w:rPr>
        <w:t>Add to Clause 5101 the following;</w:t>
      </w:r>
    </w:p>
    <w:p w:rsidR="00AD01B1" w:rsidRPr="00AD01B1" w:rsidRDefault="00AD01B1" w:rsidP="00AD01B1">
      <w:pPr>
        <w:ind w:left="1675" w:right="3"/>
        <w:jc w:val="both"/>
        <w:rPr>
          <w:sz w:val="20"/>
          <w:szCs w:val="20"/>
        </w:rPr>
      </w:pPr>
      <w:r w:rsidRPr="00AD01B1">
        <w:rPr>
          <w:sz w:val="20"/>
          <w:szCs w:val="20"/>
        </w:rPr>
        <w:t>The section also covers the saw cutting of various types of in-situ material with a mechanical saw cutting machine.</w:t>
      </w:r>
    </w:p>
    <w:p w:rsidR="00AD01B1" w:rsidRPr="00AD01B1" w:rsidRDefault="00AD01B1" w:rsidP="005A7517">
      <w:pPr>
        <w:numPr>
          <w:ilvl w:val="4"/>
          <w:numId w:val="0"/>
        </w:numPr>
        <w:tabs>
          <w:tab w:val="left" w:pos="1675"/>
        </w:tabs>
        <w:spacing w:before="240" w:after="120"/>
        <w:ind w:left="680" w:right="3" w:firstLine="29"/>
        <w:outlineLvl w:val="4"/>
        <w:rPr>
          <w:b/>
          <w:bCs/>
          <w:sz w:val="20"/>
          <w:szCs w:val="20"/>
        </w:rPr>
      </w:pPr>
      <w:r w:rsidRPr="00AD01B1">
        <w:rPr>
          <w:b/>
          <w:bCs/>
          <w:sz w:val="20"/>
          <w:szCs w:val="20"/>
        </w:rPr>
        <w:t>B5102</w:t>
      </w:r>
      <w:r w:rsidRPr="00AD01B1">
        <w:rPr>
          <w:b/>
          <w:bCs/>
          <w:sz w:val="20"/>
          <w:szCs w:val="20"/>
        </w:rPr>
        <w:tab/>
        <w:t>MATERIALS</w:t>
      </w:r>
    </w:p>
    <w:p w:rsidR="00AD01B1" w:rsidRPr="00AD01B1" w:rsidRDefault="00AD01B1" w:rsidP="00AD01B1">
      <w:pPr>
        <w:spacing w:line="480" w:lineRule="auto"/>
        <w:ind w:left="1673" w:right="3"/>
        <w:rPr>
          <w:sz w:val="20"/>
          <w:szCs w:val="20"/>
        </w:rPr>
      </w:pPr>
      <w:r w:rsidRPr="00AD01B1">
        <w:rPr>
          <w:sz w:val="20"/>
          <w:szCs w:val="20"/>
        </w:rPr>
        <w:t>Add new Sub-Clause to Clause 5102 5102 (i) Mechanical Saw Cutting</w:t>
      </w:r>
    </w:p>
    <w:p w:rsidR="00AD01B1" w:rsidRPr="00AD01B1" w:rsidRDefault="00AD01B1" w:rsidP="00AD01B1">
      <w:pPr>
        <w:numPr>
          <w:ilvl w:val="1"/>
          <w:numId w:val="40"/>
        </w:numPr>
        <w:tabs>
          <w:tab w:val="left" w:pos="1975"/>
        </w:tabs>
        <w:spacing w:line="229" w:lineRule="exact"/>
        <w:ind w:left="1975" w:right="3" w:hanging="300"/>
        <w:rPr>
          <w:sz w:val="20"/>
        </w:rPr>
      </w:pPr>
      <w:r w:rsidRPr="00AD01B1">
        <w:rPr>
          <w:sz w:val="20"/>
        </w:rPr>
        <w:t>plant</w:t>
      </w:r>
    </w:p>
    <w:p w:rsidR="00AD01B1" w:rsidRPr="00AD01B1" w:rsidRDefault="00AD01B1" w:rsidP="00AD01B1">
      <w:pPr>
        <w:spacing w:before="1"/>
        <w:ind w:left="1675" w:right="3"/>
        <w:jc w:val="both"/>
        <w:rPr>
          <w:sz w:val="20"/>
          <w:szCs w:val="20"/>
        </w:rPr>
      </w:pPr>
      <w:r w:rsidRPr="00AD01B1">
        <w:rPr>
          <w:sz w:val="20"/>
          <w:szCs w:val="20"/>
        </w:rPr>
        <w:t>Saw cutting machines shall be power driven saws suitable and capable to cut accurately to required depths and alignment in various materials as specified. Skill operator shall be required for operating sawing machines. Operators shall be equipped with suitable safety equipment (e.g. industrial goggles, suitable boots as well as clothing) for operating the sawing machines.</w:t>
      </w:r>
    </w:p>
    <w:p w:rsidR="00AD01B1" w:rsidRPr="00AD01B1" w:rsidRDefault="00AD01B1" w:rsidP="00AD01B1">
      <w:pPr>
        <w:numPr>
          <w:ilvl w:val="1"/>
          <w:numId w:val="40"/>
        </w:numPr>
        <w:tabs>
          <w:tab w:val="left" w:pos="1975"/>
        </w:tabs>
        <w:spacing w:before="120"/>
        <w:ind w:left="1974" w:right="3" w:hanging="301"/>
        <w:rPr>
          <w:sz w:val="20"/>
        </w:rPr>
      </w:pPr>
      <w:r w:rsidRPr="00AD01B1">
        <w:rPr>
          <w:sz w:val="20"/>
        </w:rPr>
        <w:t>Preparation to saw</w:t>
      </w:r>
      <w:r w:rsidRPr="00AD01B1">
        <w:rPr>
          <w:spacing w:val="-6"/>
          <w:sz w:val="20"/>
        </w:rPr>
        <w:t xml:space="preserve"> </w:t>
      </w:r>
      <w:r w:rsidRPr="00AD01B1">
        <w:rPr>
          <w:sz w:val="20"/>
        </w:rPr>
        <w:t>cutting</w:t>
      </w:r>
    </w:p>
    <w:p w:rsidR="00AD01B1" w:rsidRPr="00AD01B1" w:rsidRDefault="00AD01B1" w:rsidP="00AD01B1">
      <w:pPr>
        <w:spacing w:before="120"/>
        <w:ind w:left="1673" w:right="3"/>
        <w:jc w:val="both"/>
        <w:rPr>
          <w:sz w:val="20"/>
          <w:szCs w:val="20"/>
        </w:rPr>
      </w:pPr>
      <w:r w:rsidRPr="00AD01B1">
        <w:rPr>
          <w:sz w:val="20"/>
          <w:szCs w:val="20"/>
        </w:rPr>
        <w:t>Before saw cutting may commence, the cut line shall be accurately pre-marked to the specified dimensions in term of the drawings or as instructed by the engineer.</w:t>
      </w:r>
    </w:p>
    <w:p w:rsidR="00AD01B1" w:rsidRPr="00AD01B1" w:rsidRDefault="00AD01B1" w:rsidP="00AD01B1">
      <w:pPr>
        <w:spacing w:before="240" w:after="120"/>
        <w:ind w:left="1673" w:right="3"/>
        <w:rPr>
          <w:b/>
        </w:rPr>
      </w:pPr>
      <w:r w:rsidRPr="00AD01B1">
        <w:rPr>
          <w:b/>
        </w:rPr>
        <w:t>(C) CONSTRUCTION TOLERANCE</w:t>
      </w:r>
    </w:p>
    <w:p w:rsidR="00AD01B1" w:rsidRPr="00AD01B1" w:rsidRDefault="00AD01B1" w:rsidP="00AD01B1">
      <w:pPr>
        <w:ind w:left="1675" w:right="3"/>
        <w:rPr>
          <w:sz w:val="20"/>
          <w:szCs w:val="20"/>
        </w:rPr>
      </w:pPr>
      <w:r w:rsidRPr="00AD01B1">
        <w:rPr>
          <w:sz w:val="20"/>
          <w:szCs w:val="20"/>
        </w:rPr>
        <w:t>Mechanical saw cutting shall be undertaken within the following dimensional tolerances:</w:t>
      </w:r>
    </w:p>
    <w:p w:rsidR="00AD01B1" w:rsidRPr="00AD01B1" w:rsidRDefault="00AD01B1" w:rsidP="00AD01B1">
      <w:pPr>
        <w:numPr>
          <w:ilvl w:val="0"/>
          <w:numId w:val="114"/>
        </w:numPr>
        <w:tabs>
          <w:tab w:val="left" w:pos="2121"/>
          <w:tab w:val="left" w:pos="2122"/>
        </w:tabs>
        <w:spacing w:before="120"/>
        <w:ind w:left="2121" w:right="3" w:hanging="448"/>
        <w:rPr>
          <w:sz w:val="20"/>
        </w:rPr>
      </w:pPr>
      <w:r w:rsidRPr="00AD01B1">
        <w:rPr>
          <w:sz w:val="20"/>
        </w:rPr>
        <w:t>Horizontally</w:t>
      </w:r>
    </w:p>
    <w:p w:rsidR="00AD01B1" w:rsidRPr="00AD01B1" w:rsidRDefault="00AD01B1" w:rsidP="00AD01B1">
      <w:pPr>
        <w:spacing w:before="120"/>
        <w:ind w:left="1673" w:right="3"/>
        <w:rPr>
          <w:sz w:val="20"/>
          <w:szCs w:val="20"/>
        </w:rPr>
      </w:pPr>
      <w:r w:rsidRPr="00AD01B1">
        <w:rPr>
          <w:sz w:val="20"/>
          <w:szCs w:val="20"/>
        </w:rPr>
        <w:t>Mechanical deviation from the specified line shall not be more than 5mm</w:t>
      </w:r>
    </w:p>
    <w:p w:rsidR="00AD01B1" w:rsidRPr="00AD01B1" w:rsidRDefault="00AD01B1" w:rsidP="00AD01B1">
      <w:pPr>
        <w:numPr>
          <w:ilvl w:val="0"/>
          <w:numId w:val="114"/>
        </w:numPr>
        <w:tabs>
          <w:tab w:val="left" w:pos="2121"/>
          <w:tab w:val="left" w:pos="2122"/>
        </w:tabs>
        <w:spacing w:before="120" w:after="120"/>
        <w:ind w:left="2121" w:right="3" w:hanging="448"/>
        <w:rPr>
          <w:sz w:val="20"/>
        </w:rPr>
      </w:pPr>
      <w:r w:rsidRPr="00AD01B1">
        <w:rPr>
          <w:sz w:val="20"/>
        </w:rPr>
        <w:t>Vertically</w:t>
      </w:r>
    </w:p>
    <w:p w:rsidR="00AD01B1" w:rsidRPr="00AD01B1" w:rsidRDefault="00AD01B1" w:rsidP="00AD01B1">
      <w:pPr>
        <w:spacing w:before="1"/>
        <w:ind w:left="1675" w:right="3"/>
        <w:rPr>
          <w:sz w:val="20"/>
          <w:szCs w:val="20"/>
        </w:rPr>
      </w:pPr>
      <w:r w:rsidRPr="00AD01B1">
        <w:rPr>
          <w:sz w:val="20"/>
          <w:szCs w:val="20"/>
        </w:rPr>
        <w:t>The cut depth shall never be less than the specified depth but shall not exceed the specified depth by more than 15mm.</w:t>
      </w:r>
    </w:p>
    <w:p w:rsidR="00AD01B1" w:rsidRPr="00AD01B1" w:rsidRDefault="00AD01B1" w:rsidP="00AD01B1">
      <w:pPr>
        <w:spacing w:before="1"/>
        <w:ind w:left="1675" w:right="3"/>
        <w:rPr>
          <w:sz w:val="20"/>
          <w:szCs w:val="20"/>
        </w:rPr>
      </w:pPr>
    </w:p>
    <w:p w:rsidR="00AD01B1" w:rsidRDefault="00AD01B1" w:rsidP="00AF3C7E">
      <w:pPr>
        <w:ind w:right="-93"/>
        <w:jc w:val="both"/>
      </w:pPr>
    </w:p>
    <w:p w:rsidR="00AD01B1" w:rsidRDefault="00AD01B1" w:rsidP="00AF3C7E">
      <w:pPr>
        <w:ind w:right="-93"/>
        <w:jc w:val="both"/>
      </w:pPr>
    </w:p>
    <w:p w:rsidR="00AD01B1" w:rsidRDefault="00AD01B1" w:rsidP="00AF3C7E">
      <w:pPr>
        <w:ind w:right="-93"/>
        <w:jc w:val="both"/>
      </w:pPr>
    </w:p>
    <w:p w:rsidR="00AD01B1" w:rsidRDefault="00AD01B1" w:rsidP="00AF3C7E">
      <w:pPr>
        <w:ind w:right="-93"/>
        <w:jc w:val="both"/>
      </w:pPr>
    </w:p>
    <w:p w:rsidR="00AD01B1" w:rsidRDefault="00AD01B1" w:rsidP="00AF3C7E">
      <w:pPr>
        <w:ind w:right="-93"/>
        <w:jc w:val="both"/>
      </w:pPr>
    </w:p>
    <w:p w:rsidR="00AD01B1" w:rsidRDefault="00AD01B1" w:rsidP="00AF3C7E">
      <w:pPr>
        <w:ind w:right="-93"/>
        <w:jc w:val="both"/>
      </w:pPr>
    </w:p>
    <w:p w:rsidR="00AD01B1" w:rsidRDefault="00AD01B1" w:rsidP="00AF3C7E">
      <w:pPr>
        <w:ind w:right="-93"/>
        <w:jc w:val="both"/>
      </w:pPr>
    </w:p>
    <w:p w:rsidR="00AD01B1" w:rsidRDefault="00AD01B1" w:rsidP="00AF3C7E">
      <w:pPr>
        <w:ind w:right="-93"/>
        <w:jc w:val="both"/>
      </w:pPr>
    </w:p>
    <w:p w:rsidR="00AD01B1" w:rsidRDefault="00AD01B1" w:rsidP="00AF3C7E">
      <w:pPr>
        <w:ind w:right="-93"/>
        <w:jc w:val="both"/>
      </w:pPr>
    </w:p>
    <w:p w:rsidR="00AD01B1" w:rsidRDefault="00AD01B1" w:rsidP="00AF3C7E">
      <w:pPr>
        <w:ind w:right="-93"/>
        <w:jc w:val="both"/>
      </w:pPr>
    </w:p>
    <w:p w:rsidR="00AD01B1" w:rsidRDefault="00AD01B1" w:rsidP="00AF3C7E">
      <w:pPr>
        <w:ind w:right="-93"/>
        <w:jc w:val="both"/>
      </w:pPr>
    </w:p>
    <w:p w:rsidR="00AD01B1" w:rsidRDefault="00AD01B1" w:rsidP="00AF3C7E">
      <w:pPr>
        <w:ind w:right="-93"/>
        <w:jc w:val="both"/>
      </w:pPr>
    </w:p>
    <w:p w:rsidR="00AD01B1" w:rsidRDefault="00AD01B1" w:rsidP="00AF3C7E">
      <w:pPr>
        <w:ind w:right="-93"/>
        <w:jc w:val="both"/>
      </w:pPr>
    </w:p>
    <w:p w:rsidR="00AD01B1" w:rsidRDefault="00AD01B1" w:rsidP="00AF3C7E">
      <w:pPr>
        <w:ind w:right="-93"/>
        <w:jc w:val="both"/>
      </w:pPr>
    </w:p>
    <w:p w:rsidR="00AD01B1" w:rsidRDefault="00AD01B1" w:rsidP="00AF3C7E">
      <w:pPr>
        <w:ind w:right="-93"/>
        <w:jc w:val="both"/>
      </w:pPr>
    </w:p>
    <w:p w:rsidR="00AD01B1" w:rsidRDefault="00AD01B1" w:rsidP="00AF3C7E">
      <w:pPr>
        <w:ind w:right="-93"/>
        <w:jc w:val="both"/>
      </w:pPr>
    </w:p>
    <w:p w:rsidR="00AD01B1" w:rsidRDefault="00AD01B1" w:rsidP="00AF3C7E">
      <w:pPr>
        <w:ind w:right="-93"/>
        <w:jc w:val="both"/>
      </w:pPr>
    </w:p>
    <w:p w:rsidR="00AD01B1" w:rsidRDefault="00AD01B1" w:rsidP="00AF3C7E">
      <w:pPr>
        <w:ind w:right="-93"/>
        <w:jc w:val="both"/>
      </w:pPr>
    </w:p>
    <w:p w:rsidR="00AD01B1" w:rsidRDefault="00AD01B1" w:rsidP="00AF3C7E">
      <w:pPr>
        <w:ind w:right="-93"/>
        <w:jc w:val="both"/>
      </w:pPr>
    </w:p>
    <w:p w:rsidR="00AD01B1" w:rsidRDefault="00AD01B1" w:rsidP="00AF3C7E">
      <w:pPr>
        <w:ind w:right="-93"/>
        <w:jc w:val="both"/>
      </w:pPr>
    </w:p>
    <w:p w:rsidR="00AD01B1" w:rsidRDefault="00AD01B1" w:rsidP="00AF3C7E">
      <w:pPr>
        <w:ind w:right="-93"/>
        <w:jc w:val="both"/>
      </w:pPr>
    </w:p>
    <w:p w:rsidR="00AD01B1" w:rsidRDefault="00AD01B1" w:rsidP="00AF3C7E">
      <w:pPr>
        <w:ind w:right="-93"/>
        <w:jc w:val="both"/>
      </w:pPr>
    </w:p>
    <w:p w:rsidR="00AD01B1" w:rsidRDefault="00AD01B1" w:rsidP="00AF3C7E">
      <w:pPr>
        <w:ind w:right="-93"/>
        <w:jc w:val="both"/>
      </w:pPr>
    </w:p>
    <w:p w:rsidR="00AD01B1" w:rsidRDefault="00AD01B1" w:rsidP="00AF3C7E">
      <w:pPr>
        <w:ind w:right="-93"/>
        <w:jc w:val="both"/>
      </w:pPr>
    </w:p>
    <w:p w:rsidR="00AD01B1" w:rsidRDefault="00AD01B1" w:rsidP="00AF3C7E">
      <w:pPr>
        <w:ind w:right="-93"/>
        <w:jc w:val="both"/>
      </w:pPr>
    </w:p>
    <w:p w:rsidR="00AD01B1" w:rsidRDefault="00AD01B1" w:rsidP="00AF3C7E">
      <w:pPr>
        <w:ind w:right="-93"/>
        <w:jc w:val="both"/>
      </w:pPr>
    </w:p>
    <w:p w:rsidR="00AD01B1" w:rsidRDefault="00AD01B1" w:rsidP="00AF3C7E">
      <w:pPr>
        <w:ind w:right="-93"/>
        <w:jc w:val="both"/>
      </w:pPr>
    </w:p>
    <w:p w:rsidR="00AD01B1" w:rsidRDefault="00AD01B1" w:rsidP="00AF3C7E">
      <w:pPr>
        <w:ind w:right="-93"/>
        <w:jc w:val="both"/>
      </w:pPr>
    </w:p>
    <w:p w:rsidR="00AD01B1" w:rsidRPr="007C00C6" w:rsidRDefault="00AD01B1" w:rsidP="00AD01B1">
      <w:pPr>
        <w:pStyle w:val="ListParagraph"/>
        <w:numPr>
          <w:ilvl w:val="0"/>
          <w:numId w:val="40"/>
        </w:numPr>
        <w:tabs>
          <w:tab w:val="left" w:pos="709"/>
        </w:tabs>
        <w:spacing w:before="240" w:after="240"/>
        <w:ind w:left="1418" w:right="-93" w:hanging="1418"/>
        <w:rPr>
          <w:b/>
        </w:rPr>
      </w:pPr>
      <w:r>
        <w:rPr>
          <w:b/>
          <w:u w:val="thick"/>
        </w:rPr>
        <w:t>SECTION 5200:</w:t>
      </w:r>
      <w:r>
        <w:rPr>
          <w:b/>
          <w:spacing w:val="-7"/>
          <w:u w:val="thick"/>
        </w:rPr>
        <w:t xml:space="preserve"> </w:t>
      </w:r>
      <w:r>
        <w:rPr>
          <w:b/>
          <w:u w:val="thick"/>
        </w:rPr>
        <w:t>GABIONS</w:t>
      </w:r>
    </w:p>
    <w:p w:rsidR="007C00C6" w:rsidRDefault="007C00C6" w:rsidP="007C00C6">
      <w:pPr>
        <w:pStyle w:val="TableParagraph"/>
        <w:spacing w:line="223" w:lineRule="exact"/>
        <w:ind w:left="139" w:right="143"/>
        <w:rPr>
          <w:b/>
          <w:sz w:val="20"/>
        </w:rPr>
      </w:pPr>
    </w:p>
    <w:p w:rsidR="007C00C6" w:rsidRDefault="007C00C6" w:rsidP="005A7517">
      <w:pPr>
        <w:pStyle w:val="TableParagraph"/>
        <w:tabs>
          <w:tab w:val="left" w:pos="1134"/>
        </w:tabs>
        <w:spacing w:line="223" w:lineRule="exact"/>
        <w:ind w:left="139" w:right="143"/>
        <w:rPr>
          <w:b/>
          <w:sz w:val="20"/>
        </w:rPr>
      </w:pPr>
      <w:r>
        <w:rPr>
          <w:b/>
          <w:sz w:val="20"/>
        </w:rPr>
        <w:t>B5202:</w:t>
      </w:r>
      <w:r w:rsidR="005A7517">
        <w:rPr>
          <w:b/>
          <w:sz w:val="20"/>
        </w:rPr>
        <w:tab/>
      </w:r>
      <w:r>
        <w:rPr>
          <w:b/>
          <w:sz w:val="20"/>
        </w:rPr>
        <w:t>MATERIALS</w:t>
      </w:r>
    </w:p>
    <w:p w:rsidR="007C00C6" w:rsidRDefault="007C00C6" w:rsidP="005A7517">
      <w:pPr>
        <w:pStyle w:val="TableParagraph"/>
        <w:spacing w:before="1"/>
        <w:ind w:left="859" w:right="143" w:firstLine="275"/>
        <w:jc w:val="both"/>
        <w:rPr>
          <w:sz w:val="20"/>
        </w:rPr>
      </w:pPr>
      <w:r>
        <w:rPr>
          <w:sz w:val="20"/>
        </w:rPr>
        <w:t>Add the following new sub-clause:</w:t>
      </w:r>
    </w:p>
    <w:p w:rsidR="005A7517" w:rsidRDefault="005A7517" w:rsidP="005A7517">
      <w:pPr>
        <w:pStyle w:val="TableParagraph"/>
        <w:ind w:left="859" w:right="143" w:firstLine="275"/>
        <w:jc w:val="both"/>
        <w:rPr>
          <w:sz w:val="20"/>
        </w:rPr>
      </w:pPr>
    </w:p>
    <w:p w:rsidR="007C00C6" w:rsidRDefault="007C00C6" w:rsidP="005A7517">
      <w:pPr>
        <w:pStyle w:val="TableParagraph"/>
        <w:ind w:left="859" w:right="143" w:firstLine="275"/>
        <w:jc w:val="both"/>
        <w:rPr>
          <w:sz w:val="20"/>
        </w:rPr>
      </w:pPr>
      <w:r>
        <w:rPr>
          <w:sz w:val="20"/>
        </w:rPr>
        <w:t>(g) Concrete</w:t>
      </w:r>
    </w:p>
    <w:p w:rsidR="007C00C6" w:rsidRPr="007C00C6" w:rsidRDefault="007C00C6" w:rsidP="005A7517">
      <w:pPr>
        <w:ind w:left="1418" w:hanging="284"/>
      </w:pPr>
      <w:r>
        <w:rPr>
          <w:spacing w:val="-3"/>
          <w:sz w:val="20"/>
        </w:rPr>
        <w:t>Concrete</w:t>
      </w:r>
      <w:r>
        <w:rPr>
          <w:spacing w:val="-12"/>
          <w:sz w:val="20"/>
        </w:rPr>
        <w:t xml:space="preserve"> </w:t>
      </w:r>
      <w:r>
        <w:rPr>
          <w:sz w:val="20"/>
        </w:rPr>
        <w:t>work</w:t>
      </w:r>
      <w:r>
        <w:rPr>
          <w:spacing w:val="-12"/>
          <w:sz w:val="20"/>
        </w:rPr>
        <w:t xml:space="preserve"> </w:t>
      </w:r>
      <w:r>
        <w:rPr>
          <w:sz w:val="20"/>
        </w:rPr>
        <w:t>shall</w:t>
      </w:r>
      <w:r>
        <w:rPr>
          <w:spacing w:val="-13"/>
          <w:sz w:val="20"/>
        </w:rPr>
        <w:t xml:space="preserve"> </w:t>
      </w:r>
      <w:r>
        <w:rPr>
          <w:sz w:val="20"/>
        </w:rPr>
        <w:t>be</w:t>
      </w:r>
      <w:r>
        <w:rPr>
          <w:spacing w:val="-14"/>
          <w:sz w:val="20"/>
        </w:rPr>
        <w:t xml:space="preserve"> </w:t>
      </w:r>
      <w:r>
        <w:rPr>
          <w:sz w:val="20"/>
        </w:rPr>
        <w:t>carried</w:t>
      </w:r>
      <w:r>
        <w:rPr>
          <w:spacing w:val="-13"/>
          <w:sz w:val="20"/>
        </w:rPr>
        <w:t xml:space="preserve"> </w:t>
      </w:r>
      <w:r>
        <w:rPr>
          <w:sz w:val="20"/>
        </w:rPr>
        <w:t>out</w:t>
      </w:r>
      <w:r>
        <w:rPr>
          <w:spacing w:val="-14"/>
          <w:sz w:val="20"/>
        </w:rPr>
        <w:t xml:space="preserve"> </w:t>
      </w:r>
      <w:r>
        <w:rPr>
          <w:sz w:val="20"/>
        </w:rPr>
        <w:t>in</w:t>
      </w:r>
      <w:r>
        <w:rPr>
          <w:spacing w:val="-13"/>
          <w:sz w:val="20"/>
        </w:rPr>
        <w:t xml:space="preserve"> </w:t>
      </w:r>
      <w:r>
        <w:rPr>
          <w:sz w:val="20"/>
        </w:rPr>
        <w:t>accordance</w:t>
      </w:r>
      <w:r>
        <w:rPr>
          <w:spacing w:val="-13"/>
          <w:sz w:val="20"/>
        </w:rPr>
        <w:t xml:space="preserve"> </w:t>
      </w:r>
      <w:r>
        <w:rPr>
          <w:sz w:val="20"/>
        </w:rPr>
        <w:t>with</w:t>
      </w:r>
      <w:r>
        <w:rPr>
          <w:spacing w:val="-14"/>
          <w:sz w:val="20"/>
        </w:rPr>
        <w:t xml:space="preserve"> </w:t>
      </w:r>
      <w:r>
        <w:rPr>
          <w:sz w:val="20"/>
        </w:rPr>
        <w:t>the</w:t>
      </w:r>
      <w:r>
        <w:rPr>
          <w:spacing w:val="-15"/>
          <w:sz w:val="20"/>
        </w:rPr>
        <w:t xml:space="preserve"> </w:t>
      </w:r>
      <w:r>
        <w:rPr>
          <w:sz w:val="20"/>
        </w:rPr>
        <w:t>provisions</w:t>
      </w:r>
      <w:r>
        <w:rPr>
          <w:spacing w:val="-12"/>
          <w:sz w:val="20"/>
        </w:rPr>
        <w:t xml:space="preserve"> </w:t>
      </w:r>
      <w:r>
        <w:rPr>
          <w:sz w:val="20"/>
        </w:rPr>
        <w:t>of</w:t>
      </w:r>
      <w:r>
        <w:rPr>
          <w:spacing w:val="-13"/>
          <w:sz w:val="20"/>
        </w:rPr>
        <w:t xml:space="preserve"> </w:t>
      </w:r>
      <w:r>
        <w:rPr>
          <w:sz w:val="20"/>
        </w:rPr>
        <w:t>Sections</w:t>
      </w:r>
      <w:r>
        <w:rPr>
          <w:spacing w:val="-12"/>
          <w:sz w:val="20"/>
        </w:rPr>
        <w:t xml:space="preserve"> </w:t>
      </w:r>
      <w:r>
        <w:rPr>
          <w:sz w:val="20"/>
        </w:rPr>
        <w:t>6200, 6300 and</w:t>
      </w:r>
      <w:r>
        <w:rPr>
          <w:spacing w:val="-8"/>
          <w:sz w:val="20"/>
        </w:rPr>
        <w:t xml:space="preserve"> </w:t>
      </w:r>
      <w:r>
        <w:rPr>
          <w:sz w:val="20"/>
        </w:rPr>
        <w:t>6400.</w:t>
      </w:r>
    </w:p>
    <w:p w:rsidR="007C00C6" w:rsidRDefault="007C00C6" w:rsidP="007C00C6"/>
    <w:p w:rsidR="007C00C6" w:rsidRDefault="007C00C6" w:rsidP="005A7517">
      <w:pPr>
        <w:pStyle w:val="TableParagraph"/>
        <w:tabs>
          <w:tab w:val="left" w:pos="1134"/>
        </w:tabs>
        <w:spacing w:before="110"/>
        <w:ind w:left="139" w:right="143"/>
        <w:jc w:val="both"/>
        <w:rPr>
          <w:b/>
          <w:sz w:val="20"/>
        </w:rPr>
      </w:pPr>
      <w:r>
        <w:rPr>
          <w:b/>
          <w:w w:val="95"/>
          <w:sz w:val="20"/>
        </w:rPr>
        <w:t>B5203:</w:t>
      </w:r>
      <w:r>
        <w:tab/>
      </w:r>
      <w:r>
        <w:rPr>
          <w:b/>
          <w:sz w:val="20"/>
        </w:rPr>
        <w:t>CONSTRUCTION OF GABION CAGES</w:t>
      </w:r>
    </w:p>
    <w:p w:rsidR="007C00C6" w:rsidRDefault="007C00C6" w:rsidP="005A7517">
      <w:pPr>
        <w:pStyle w:val="TableParagraph"/>
        <w:spacing w:before="1"/>
        <w:ind w:left="859" w:right="143" w:firstLine="275"/>
        <w:jc w:val="both"/>
        <w:rPr>
          <w:sz w:val="20"/>
        </w:rPr>
      </w:pPr>
      <w:r>
        <w:rPr>
          <w:sz w:val="20"/>
        </w:rPr>
        <w:t>(a) General</w:t>
      </w:r>
    </w:p>
    <w:p w:rsidR="005A7517" w:rsidRDefault="005A7517" w:rsidP="005A7517">
      <w:pPr>
        <w:pStyle w:val="TableParagraph"/>
        <w:ind w:left="859" w:right="143" w:firstLine="275"/>
        <w:jc w:val="both"/>
        <w:rPr>
          <w:sz w:val="20"/>
        </w:rPr>
      </w:pPr>
    </w:p>
    <w:p w:rsidR="007C00C6" w:rsidRDefault="007C00C6" w:rsidP="005A7517">
      <w:pPr>
        <w:pStyle w:val="TableParagraph"/>
        <w:ind w:left="859" w:right="143" w:firstLine="275"/>
        <w:jc w:val="both"/>
        <w:rPr>
          <w:sz w:val="20"/>
        </w:rPr>
      </w:pPr>
      <w:r>
        <w:rPr>
          <w:sz w:val="20"/>
        </w:rPr>
        <w:t>Add the following new sub-clause:</w:t>
      </w:r>
    </w:p>
    <w:p w:rsidR="005A7517" w:rsidRDefault="005A7517" w:rsidP="005A7517">
      <w:pPr>
        <w:tabs>
          <w:tab w:val="left" w:pos="2745"/>
        </w:tabs>
        <w:ind w:left="1418" w:hanging="284"/>
        <w:rPr>
          <w:sz w:val="20"/>
        </w:rPr>
      </w:pPr>
    </w:p>
    <w:p w:rsidR="007C00C6" w:rsidRDefault="007C00C6" w:rsidP="005A7517">
      <w:pPr>
        <w:tabs>
          <w:tab w:val="left" w:pos="2745"/>
        </w:tabs>
        <w:ind w:left="1418" w:hanging="284"/>
        <w:rPr>
          <w:sz w:val="20"/>
        </w:rPr>
      </w:pPr>
      <w:r>
        <w:rPr>
          <w:sz w:val="20"/>
        </w:rPr>
        <w:t>“(iii) Reno mattresses or similar may be used as alternative to gabion boxes. These Reno mattresses are to be manufactured of 80mm x 100mm mesh (2,5mm</w:t>
      </w:r>
      <w:r>
        <w:rPr>
          <w:spacing w:val="-22"/>
          <w:sz w:val="20"/>
        </w:rPr>
        <w:t xml:space="preserve"> </w:t>
      </w:r>
      <w:r>
        <w:rPr>
          <w:sz w:val="20"/>
        </w:rPr>
        <w:t>diameter wires, diaphragm spacing</w:t>
      </w:r>
      <w:r>
        <w:rPr>
          <w:spacing w:val="2"/>
          <w:sz w:val="20"/>
        </w:rPr>
        <w:t xml:space="preserve"> </w:t>
      </w:r>
      <w:r>
        <w:rPr>
          <w:sz w:val="20"/>
        </w:rPr>
        <w:t>0,6m).</w:t>
      </w:r>
    </w:p>
    <w:p w:rsidR="007C00C6" w:rsidRDefault="007C00C6" w:rsidP="007C00C6">
      <w:pPr>
        <w:tabs>
          <w:tab w:val="left" w:pos="2745"/>
        </w:tabs>
        <w:rPr>
          <w:sz w:val="20"/>
        </w:rPr>
      </w:pPr>
    </w:p>
    <w:p w:rsidR="007C00C6" w:rsidRDefault="007C00C6" w:rsidP="007C00C6">
      <w:pPr>
        <w:tabs>
          <w:tab w:val="left" w:pos="2745"/>
        </w:tabs>
        <w:rPr>
          <w:sz w:val="20"/>
        </w:rPr>
      </w:pPr>
    </w:p>
    <w:p w:rsidR="007C00C6" w:rsidRDefault="007C00C6" w:rsidP="005A7517">
      <w:pPr>
        <w:pStyle w:val="TableParagraph"/>
        <w:tabs>
          <w:tab w:val="left" w:pos="1134"/>
        </w:tabs>
        <w:spacing w:before="109"/>
        <w:ind w:left="139" w:right="-93"/>
        <w:rPr>
          <w:b/>
          <w:sz w:val="20"/>
        </w:rPr>
      </w:pPr>
      <w:r>
        <w:rPr>
          <w:b/>
          <w:w w:val="95"/>
          <w:sz w:val="20"/>
        </w:rPr>
        <w:t>B5204</w:t>
      </w:r>
      <w:r w:rsidRPr="007C00C6">
        <w:rPr>
          <w:b/>
          <w:sz w:val="20"/>
        </w:rPr>
        <w:t xml:space="preserve"> </w:t>
      </w:r>
      <w:r w:rsidR="005A7517">
        <w:rPr>
          <w:b/>
          <w:sz w:val="20"/>
        </w:rPr>
        <w:tab/>
      </w:r>
      <w:r>
        <w:rPr>
          <w:b/>
          <w:sz w:val="20"/>
        </w:rPr>
        <w:t>CONSTRUCTING GABIONS</w:t>
      </w:r>
    </w:p>
    <w:p w:rsidR="007C00C6" w:rsidRDefault="007C00C6" w:rsidP="007C00C6">
      <w:pPr>
        <w:tabs>
          <w:tab w:val="left" w:pos="2745"/>
        </w:tabs>
        <w:rPr>
          <w:sz w:val="20"/>
        </w:rPr>
      </w:pPr>
    </w:p>
    <w:p w:rsidR="007C00C6" w:rsidRDefault="007C00C6" w:rsidP="005A7517">
      <w:pPr>
        <w:pStyle w:val="TableParagraph"/>
        <w:spacing w:before="3"/>
        <w:ind w:left="859" w:right="-93" w:firstLine="275"/>
        <w:rPr>
          <w:sz w:val="20"/>
        </w:rPr>
      </w:pPr>
      <w:r>
        <w:rPr>
          <w:sz w:val="20"/>
        </w:rPr>
        <w:t>(c) Assembly</w:t>
      </w:r>
    </w:p>
    <w:p w:rsidR="007C00C6" w:rsidRDefault="007C00C6" w:rsidP="005A7517">
      <w:pPr>
        <w:pStyle w:val="TableParagraph"/>
        <w:ind w:left="553" w:right="-93" w:firstLine="581"/>
        <w:rPr>
          <w:sz w:val="20"/>
        </w:rPr>
      </w:pPr>
      <w:r>
        <w:rPr>
          <w:sz w:val="20"/>
        </w:rPr>
        <w:t>Delete and substitute with:</w:t>
      </w:r>
    </w:p>
    <w:p w:rsidR="005A7517" w:rsidRDefault="005A7517" w:rsidP="005A7517">
      <w:pPr>
        <w:pStyle w:val="TableParagraph"/>
        <w:spacing w:before="1"/>
        <w:ind w:left="553" w:right="-93" w:firstLine="581"/>
        <w:rPr>
          <w:sz w:val="20"/>
        </w:rPr>
      </w:pPr>
    </w:p>
    <w:p w:rsidR="007C00C6" w:rsidRDefault="007C00C6" w:rsidP="005A7517">
      <w:pPr>
        <w:pStyle w:val="TableParagraph"/>
        <w:spacing w:before="1"/>
        <w:ind w:left="553" w:right="-93" w:firstLine="581"/>
        <w:rPr>
          <w:sz w:val="20"/>
        </w:rPr>
      </w:pPr>
      <w:r>
        <w:rPr>
          <w:sz w:val="20"/>
        </w:rPr>
        <w:t>(c) Assembly, erection and stretching</w:t>
      </w:r>
    </w:p>
    <w:p w:rsidR="007C00C6" w:rsidRDefault="007C00C6" w:rsidP="007C00C6">
      <w:pPr>
        <w:pStyle w:val="TableParagraph"/>
        <w:numPr>
          <w:ilvl w:val="0"/>
          <w:numId w:val="116"/>
        </w:numPr>
        <w:tabs>
          <w:tab w:val="left" w:pos="372"/>
        </w:tabs>
        <w:spacing w:before="1" w:line="229" w:lineRule="exact"/>
        <w:ind w:right="-93"/>
        <w:rPr>
          <w:sz w:val="20"/>
        </w:rPr>
      </w:pPr>
      <w:r>
        <w:rPr>
          <w:sz w:val="20"/>
        </w:rPr>
        <w:t>Assembly</w:t>
      </w:r>
    </w:p>
    <w:p w:rsidR="005A7517" w:rsidRDefault="005A7517" w:rsidP="007C00C6">
      <w:pPr>
        <w:pStyle w:val="TableParagraph"/>
        <w:ind w:left="139" w:right="143"/>
        <w:jc w:val="both"/>
        <w:rPr>
          <w:sz w:val="20"/>
        </w:rPr>
      </w:pPr>
    </w:p>
    <w:p w:rsidR="007C00C6" w:rsidRDefault="007C00C6" w:rsidP="005A7517">
      <w:pPr>
        <w:pStyle w:val="TableParagraph"/>
        <w:ind w:left="1134" w:right="143"/>
        <w:jc w:val="both"/>
        <w:rPr>
          <w:sz w:val="20"/>
        </w:rPr>
      </w:pPr>
      <w:r>
        <w:rPr>
          <w:sz w:val="20"/>
        </w:rPr>
        <w:t>“Prior to assembly, the gabion material shall be opened out flat on the ground and stretched to remove any kinks and bends. The gabion boxes shall then be</w:t>
      </w:r>
      <w:r>
        <w:rPr>
          <w:spacing w:val="-24"/>
          <w:sz w:val="20"/>
        </w:rPr>
        <w:t xml:space="preserve"> </w:t>
      </w:r>
      <w:r>
        <w:rPr>
          <w:sz w:val="20"/>
        </w:rPr>
        <w:t>assembled individually by raising the sides, ends and diaphragms ensuring that all creases are in the correct position and that the tops of all four sides are even.  The four corners of the gabion boxes shall be laced first followed by the edges of internal diaphragms to the sides. In all cases lacing shall commence at the top of the box by twisting the end of the lacing wire around the selvages. It shall then be passed round two edges being joined, through each mesh in turn and securely tied off at the bottom. The ends of all lacing wire shall be turned to the inside of the box on completion of each lacing operation.</w:t>
      </w:r>
    </w:p>
    <w:p w:rsidR="007C00C6" w:rsidRDefault="007C00C6" w:rsidP="005A7517">
      <w:pPr>
        <w:pStyle w:val="TableParagraph"/>
        <w:spacing w:before="1"/>
        <w:ind w:left="1134" w:right="143"/>
        <w:jc w:val="both"/>
        <w:rPr>
          <w:sz w:val="20"/>
        </w:rPr>
      </w:pPr>
      <w:r>
        <w:rPr>
          <w:sz w:val="20"/>
        </w:rPr>
        <w:t>Gabion mattresses may be cut and rejoined to form a curved shape, or any other appropriate</w:t>
      </w:r>
      <w:r>
        <w:rPr>
          <w:spacing w:val="-14"/>
          <w:sz w:val="20"/>
        </w:rPr>
        <w:t xml:space="preserve"> </w:t>
      </w:r>
      <w:r>
        <w:rPr>
          <w:sz w:val="20"/>
        </w:rPr>
        <w:t>shape.</w:t>
      </w:r>
      <w:r>
        <w:rPr>
          <w:spacing w:val="-12"/>
          <w:sz w:val="20"/>
        </w:rPr>
        <w:t xml:space="preserve"> </w:t>
      </w:r>
      <w:r>
        <w:rPr>
          <w:sz w:val="20"/>
        </w:rPr>
        <w:t>An</w:t>
      </w:r>
      <w:r>
        <w:rPr>
          <w:spacing w:val="-15"/>
          <w:sz w:val="20"/>
        </w:rPr>
        <w:t xml:space="preserve"> </w:t>
      </w:r>
      <w:r>
        <w:rPr>
          <w:sz w:val="20"/>
        </w:rPr>
        <w:t>extra</w:t>
      </w:r>
      <w:r>
        <w:rPr>
          <w:spacing w:val="-14"/>
          <w:sz w:val="20"/>
        </w:rPr>
        <w:t xml:space="preserve"> </w:t>
      </w:r>
      <w:r>
        <w:rPr>
          <w:sz w:val="20"/>
        </w:rPr>
        <w:t>over</w:t>
      </w:r>
      <w:r>
        <w:rPr>
          <w:spacing w:val="-14"/>
          <w:sz w:val="20"/>
        </w:rPr>
        <w:t xml:space="preserve"> </w:t>
      </w:r>
      <w:r>
        <w:rPr>
          <w:sz w:val="20"/>
        </w:rPr>
        <w:t>rate</w:t>
      </w:r>
      <w:r>
        <w:rPr>
          <w:spacing w:val="-15"/>
          <w:sz w:val="20"/>
        </w:rPr>
        <w:t xml:space="preserve"> </w:t>
      </w:r>
      <w:r>
        <w:rPr>
          <w:sz w:val="20"/>
        </w:rPr>
        <w:t>shall</w:t>
      </w:r>
      <w:r>
        <w:rPr>
          <w:spacing w:val="-13"/>
          <w:sz w:val="20"/>
        </w:rPr>
        <w:t xml:space="preserve"> </w:t>
      </w:r>
      <w:r>
        <w:rPr>
          <w:sz w:val="20"/>
        </w:rPr>
        <w:t>apply</w:t>
      </w:r>
      <w:r>
        <w:rPr>
          <w:spacing w:val="-16"/>
          <w:sz w:val="20"/>
        </w:rPr>
        <w:t xml:space="preserve"> </w:t>
      </w:r>
      <w:r>
        <w:rPr>
          <w:sz w:val="20"/>
        </w:rPr>
        <w:t>when</w:t>
      </w:r>
      <w:r>
        <w:rPr>
          <w:spacing w:val="-13"/>
          <w:sz w:val="20"/>
        </w:rPr>
        <w:t xml:space="preserve"> </w:t>
      </w:r>
      <w:r>
        <w:rPr>
          <w:sz w:val="20"/>
        </w:rPr>
        <w:t>mattresses</w:t>
      </w:r>
      <w:r>
        <w:rPr>
          <w:spacing w:val="-14"/>
          <w:sz w:val="20"/>
        </w:rPr>
        <w:t xml:space="preserve"> </w:t>
      </w:r>
      <w:r>
        <w:rPr>
          <w:sz w:val="20"/>
        </w:rPr>
        <w:t>have</w:t>
      </w:r>
      <w:r>
        <w:rPr>
          <w:spacing w:val="-12"/>
          <w:sz w:val="20"/>
        </w:rPr>
        <w:t xml:space="preserve"> </w:t>
      </w:r>
      <w:r>
        <w:rPr>
          <w:sz w:val="20"/>
        </w:rPr>
        <w:t>to</w:t>
      </w:r>
      <w:r>
        <w:rPr>
          <w:spacing w:val="-13"/>
          <w:sz w:val="20"/>
        </w:rPr>
        <w:t xml:space="preserve"> </w:t>
      </w:r>
      <w:r>
        <w:rPr>
          <w:sz w:val="20"/>
        </w:rPr>
        <w:t>be</w:t>
      </w:r>
      <w:r>
        <w:rPr>
          <w:spacing w:val="-13"/>
          <w:sz w:val="20"/>
        </w:rPr>
        <w:t xml:space="preserve"> </w:t>
      </w:r>
      <w:r>
        <w:rPr>
          <w:sz w:val="20"/>
        </w:rPr>
        <w:t>cut</w:t>
      </w:r>
      <w:r>
        <w:rPr>
          <w:spacing w:val="-13"/>
          <w:sz w:val="20"/>
        </w:rPr>
        <w:t xml:space="preserve"> </w:t>
      </w:r>
      <w:r>
        <w:rPr>
          <w:sz w:val="20"/>
        </w:rPr>
        <w:t xml:space="preserve">and </w:t>
      </w:r>
      <w:r>
        <w:rPr>
          <w:spacing w:val="-2"/>
          <w:sz w:val="20"/>
        </w:rPr>
        <w:t xml:space="preserve">joined </w:t>
      </w:r>
      <w:r>
        <w:rPr>
          <w:sz w:val="20"/>
        </w:rPr>
        <w:t>on instruction from the</w:t>
      </w:r>
      <w:r>
        <w:rPr>
          <w:spacing w:val="-21"/>
          <w:sz w:val="20"/>
        </w:rPr>
        <w:t xml:space="preserve"> </w:t>
      </w:r>
      <w:r>
        <w:rPr>
          <w:sz w:val="20"/>
        </w:rPr>
        <w:t>Engineer.</w:t>
      </w:r>
    </w:p>
    <w:p w:rsidR="005A7517" w:rsidRDefault="005A7517" w:rsidP="005A7517">
      <w:pPr>
        <w:pStyle w:val="TableParagraph"/>
        <w:spacing w:before="1"/>
        <w:ind w:left="1134" w:right="143"/>
        <w:jc w:val="both"/>
        <w:rPr>
          <w:sz w:val="20"/>
        </w:rPr>
      </w:pPr>
    </w:p>
    <w:p w:rsidR="007C00C6" w:rsidRDefault="007C00C6" w:rsidP="005A7517">
      <w:pPr>
        <w:pStyle w:val="TableParagraph"/>
        <w:numPr>
          <w:ilvl w:val="0"/>
          <w:numId w:val="116"/>
        </w:numPr>
        <w:tabs>
          <w:tab w:val="left" w:pos="416"/>
        </w:tabs>
        <w:spacing w:line="229" w:lineRule="exact"/>
        <w:ind w:left="415" w:right="143" w:firstLine="719"/>
        <w:jc w:val="both"/>
        <w:rPr>
          <w:sz w:val="20"/>
        </w:rPr>
      </w:pPr>
      <w:r>
        <w:rPr>
          <w:sz w:val="20"/>
        </w:rPr>
        <w:t>Erection</w:t>
      </w:r>
    </w:p>
    <w:p w:rsidR="007C00C6" w:rsidRDefault="007C00C6" w:rsidP="005A7517">
      <w:pPr>
        <w:pStyle w:val="TableParagraph"/>
        <w:ind w:left="1134" w:right="143"/>
        <w:jc w:val="both"/>
        <w:rPr>
          <w:sz w:val="20"/>
        </w:rPr>
      </w:pPr>
      <w:r>
        <w:rPr>
          <w:sz w:val="20"/>
        </w:rPr>
        <w:t>Only assembled boxes, or groups of boxes, shall be positioned in the structure. The side, or end, from which work is to proceed, shall be secured to either completed</w:t>
      </w:r>
      <w:r>
        <w:rPr>
          <w:spacing w:val="-21"/>
          <w:sz w:val="20"/>
        </w:rPr>
        <w:t xml:space="preserve"> </w:t>
      </w:r>
      <w:r>
        <w:rPr>
          <w:sz w:val="20"/>
        </w:rPr>
        <w:t>work or by rods or stakes driven into the ground at the corners. These must be secured and reach at least to the top of the gabion box. Further gabions shall then be positioned in the structure as required, each being securely laced to the preceding one at all corners and diaphragm points.</w:t>
      </w:r>
    </w:p>
    <w:p w:rsidR="005A7517" w:rsidRDefault="005A7517" w:rsidP="005A7517">
      <w:pPr>
        <w:pStyle w:val="TableParagraph"/>
        <w:ind w:left="1134" w:right="143"/>
        <w:jc w:val="both"/>
        <w:rPr>
          <w:sz w:val="20"/>
        </w:rPr>
      </w:pPr>
    </w:p>
    <w:p w:rsidR="007C00C6" w:rsidRDefault="007C00C6" w:rsidP="005A7517">
      <w:pPr>
        <w:pStyle w:val="TableParagraph"/>
        <w:numPr>
          <w:ilvl w:val="0"/>
          <w:numId w:val="116"/>
        </w:numPr>
        <w:tabs>
          <w:tab w:val="left" w:pos="461"/>
        </w:tabs>
        <w:spacing w:before="1"/>
        <w:ind w:left="460" w:right="143" w:firstLine="674"/>
        <w:jc w:val="both"/>
        <w:rPr>
          <w:sz w:val="20"/>
        </w:rPr>
      </w:pPr>
      <w:r>
        <w:rPr>
          <w:sz w:val="20"/>
        </w:rPr>
        <w:t>Stretching</w:t>
      </w:r>
    </w:p>
    <w:p w:rsidR="007C00C6" w:rsidRDefault="007C00C6" w:rsidP="005A7517">
      <w:pPr>
        <w:pStyle w:val="TableParagraph"/>
        <w:ind w:left="1134" w:right="143" w:firstLine="3"/>
        <w:jc w:val="both"/>
        <w:rPr>
          <w:sz w:val="20"/>
        </w:rPr>
      </w:pPr>
      <w:r>
        <w:rPr>
          <w:sz w:val="20"/>
        </w:rPr>
        <w:t>On completion of erection of a suitable length of gabion, the gabion boxes shall be stretched using a wire strainer or winch of at least one ton capacity firmly secured to the free end of the assembled gabion boxes.</w:t>
      </w:r>
    </w:p>
    <w:p w:rsidR="005A7517" w:rsidRDefault="005A7517" w:rsidP="005A7517">
      <w:pPr>
        <w:pStyle w:val="TableParagraph"/>
        <w:ind w:left="1134" w:right="143" w:firstLine="3"/>
        <w:jc w:val="both"/>
        <w:rPr>
          <w:sz w:val="20"/>
        </w:rPr>
      </w:pPr>
    </w:p>
    <w:p w:rsidR="007C00C6" w:rsidRDefault="007C00C6" w:rsidP="005A7517">
      <w:pPr>
        <w:pStyle w:val="TableParagraph"/>
        <w:ind w:left="1134" w:right="143"/>
        <w:jc w:val="both"/>
        <w:rPr>
          <w:sz w:val="20"/>
        </w:rPr>
      </w:pPr>
      <w:r>
        <w:rPr>
          <w:sz w:val="20"/>
        </w:rPr>
        <w:t>Whilst under tension the gabion boxes shall be securely laced along edges (top, bottom and sides) and at diaphragm points, to all adjacent boxes and shall thereafter be filled.”</w:t>
      </w:r>
    </w:p>
    <w:p w:rsidR="007C00C6" w:rsidRDefault="007C00C6" w:rsidP="005A7517">
      <w:pPr>
        <w:pStyle w:val="TableParagraph"/>
        <w:spacing w:before="120" w:line="229" w:lineRule="exact"/>
        <w:ind w:left="1134" w:right="143"/>
        <w:jc w:val="both"/>
        <w:rPr>
          <w:sz w:val="20"/>
        </w:rPr>
      </w:pPr>
      <w:r>
        <w:rPr>
          <w:sz w:val="20"/>
        </w:rPr>
        <w:t>(d) Rock filling</w:t>
      </w:r>
    </w:p>
    <w:p w:rsidR="007C00C6" w:rsidRDefault="007C00C6" w:rsidP="005A7517">
      <w:pPr>
        <w:pStyle w:val="TableParagraph"/>
        <w:spacing w:line="229" w:lineRule="exact"/>
        <w:ind w:left="1134" w:right="143"/>
        <w:jc w:val="both"/>
        <w:rPr>
          <w:sz w:val="20"/>
        </w:rPr>
      </w:pPr>
      <w:r>
        <w:rPr>
          <w:sz w:val="20"/>
        </w:rPr>
        <w:t>Add the following new sub-sub-clause:</w:t>
      </w:r>
    </w:p>
    <w:p w:rsidR="007C00C6" w:rsidRDefault="007C00C6" w:rsidP="005A7517">
      <w:pPr>
        <w:pStyle w:val="TableParagraph"/>
        <w:ind w:left="1134" w:right="143"/>
        <w:jc w:val="both"/>
        <w:rPr>
          <w:sz w:val="20"/>
        </w:rPr>
      </w:pPr>
      <w:r>
        <w:rPr>
          <w:sz w:val="20"/>
        </w:rPr>
        <w:t>(iii) General</w:t>
      </w:r>
    </w:p>
    <w:p w:rsidR="007C00C6" w:rsidRDefault="007C00C6" w:rsidP="005A7517">
      <w:pPr>
        <w:pStyle w:val="TableParagraph"/>
        <w:spacing w:before="1"/>
        <w:ind w:left="1134" w:right="143"/>
        <w:jc w:val="both"/>
        <w:rPr>
          <w:sz w:val="20"/>
        </w:rPr>
      </w:pPr>
      <w:r>
        <w:rPr>
          <w:sz w:val="20"/>
        </w:rPr>
        <w:t>“Filling shall be carried out only whilst gabion boxes are under tension. Filling material shall consist of rock of size not less than 120mm and not greater than 250mm so placed to produce a neat face and line with a minimum of voids.</w:t>
      </w:r>
    </w:p>
    <w:p w:rsidR="005A7517" w:rsidRDefault="005A7517" w:rsidP="007C00C6">
      <w:pPr>
        <w:pStyle w:val="TableParagraph"/>
        <w:spacing w:before="1"/>
        <w:ind w:left="139" w:right="143"/>
        <w:jc w:val="both"/>
        <w:rPr>
          <w:sz w:val="20"/>
        </w:rPr>
      </w:pPr>
    </w:p>
    <w:p w:rsidR="007C00C6" w:rsidRDefault="007C00C6" w:rsidP="00624BE8">
      <w:pPr>
        <w:pStyle w:val="TableParagraph"/>
        <w:spacing w:before="1"/>
        <w:ind w:left="1701" w:right="143"/>
        <w:jc w:val="both"/>
        <w:rPr>
          <w:sz w:val="20"/>
        </w:rPr>
      </w:pPr>
      <w:r>
        <w:rPr>
          <w:sz w:val="20"/>
        </w:rPr>
        <w:t>Internal horizontal bracing wire shall be provided at 500mm vertical centres or such spacing to ensure a ratio of four to every 1m³ of filling. These bracing wires shall be wrapped around two mesh wires and extended from front to back so positioned to ensure a neat face and line free of excessive bulges and depressions. Gabion boxes shall be filled in stages and horizontal bracing wires inserted as filling is brought up. Similar bracing wires used vertically shall be provided in 0,5mm deep gabions at 330mm horizontal centres where water falls directly onto gabions or where a neat face</w:t>
      </w:r>
    </w:p>
    <w:p w:rsidR="00624BE8" w:rsidRDefault="007C00C6" w:rsidP="00624BE8">
      <w:pPr>
        <w:pStyle w:val="BodyText"/>
        <w:spacing w:before="240"/>
        <w:ind w:left="1724" w:right="286"/>
      </w:pPr>
      <w:r>
        <w:t>is required.</w:t>
      </w:r>
      <w:r w:rsidR="00624BE8" w:rsidRPr="00624BE8">
        <w:t xml:space="preserve"> </w:t>
      </w:r>
      <w:r w:rsidR="00624BE8">
        <w:t>Tension on the gabion boxes shall be released only when sufficiently full to prevent the mesh from slackening.</w:t>
      </w:r>
    </w:p>
    <w:p w:rsidR="00624BE8" w:rsidRDefault="00624BE8" w:rsidP="00624BE8">
      <w:pPr>
        <w:pStyle w:val="BodyText"/>
        <w:ind w:left="1723" w:right="286"/>
      </w:pPr>
      <w:r>
        <w:t>Gabion boxes shall be overfilled by 20 to 50mm above their tops to allow subsequent settlement of the filling."</w:t>
      </w:r>
    </w:p>
    <w:p w:rsidR="00624BE8" w:rsidRDefault="00624BE8" w:rsidP="00624BE8">
      <w:pPr>
        <w:pStyle w:val="BodyText"/>
        <w:spacing w:after="120"/>
        <w:ind w:left="1724" w:right="286"/>
      </w:pPr>
      <w:r>
        <w:t>Add the following new sub-clauses:</w:t>
      </w:r>
    </w:p>
    <w:p w:rsidR="00624BE8" w:rsidRDefault="00624BE8" w:rsidP="00624BE8">
      <w:pPr>
        <w:pStyle w:val="ListParagraph"/>
        <w:numPr>
          <w:ilvl w:val="0"/>
          <w:numId w:val="115"/>
        </w:numPr>
        <w:tabs>
          <w:tab w:val="left" w:pos="2023"/>
        </w:tabs>
        <w:ind w:right="286"/>
        <w:rPr>
          <w:sz w:val="20"/>
        </w:rPr>
      </w:pPr>
      <w:r>
        <w:rPr>
          <w:sz w:val="20"/>
        </w:rPr>
        <w:t>Final</w:t>
      </w:r>
      <w:r>
        <w:rPr>
          <w:spacing w:val="-1"/>
          <w:sz w:val="20"/>
        </w:rPr>
        <w:t xml:space="preserve"> </w:t>
      </w:r>
      <w:r>
        <w:rPr>
          <w:sz w:val="20"/>
        </w:rPr>
        <w:t>wiring</w:t>
      </w:r>
    </w:p>
    <w:p w:rsidR="00624BE8" w:rsidRDefault="00624BE8" w:rsidP="00624BE8">
      <w:pPr>
        <w:pStyle w:val="BodyText"/>
        <w:spacing w:before="120" w:after="120"/>
        <w:ind w:left="1724" w:right="286"/>
        <w:jc w:val="both"/>
      </w:pPr>
      <w:r>
        <w:t>“Closing and wiring down of lids shall proceed as soon as possible after filling operations and certainly in the likelihood of storms or floods during construction. The wiring down shall consist of wrapping around wire at such intervals as required or specified.</w:t>
      </w:r>
    </w:p>
    <w:p w:rsidR="00624BE8" w:rsidRDefault="00624BE8" w:rsidP="00624BE8">
      <w:pPr>
        <w:pStyle w:val="BodyText"/>
        <w:ind w:left="1723" w:right="286"/>
        <w:jc w:val="both"/>
      </w:pPr>
      <w:r>
        <w:t>Lids shall be stretched tight over the filling with bars and wired down securely through each mesh along all edges, ends and diaphragms. The ends of all tying and bracing wires shall be turned into the gabion box on completion of all lacing operations.</w:t>
      </w:r>
    </w:p>
    <w:p w:rsidR="00624BE8" w:rsidRDefault="00624BE8" w:rsidP="00624BE8">
      <w:pPr>
        <w:pStyle w:val="BodyText"/>
        <w:spacing w:after="120" w:line="229" w:lineRule="exact"/>
        <w:ind w:left="1724" w:right="286"/>
        <w:jc w:val="both"/>
      </w:pPr>
    </w:p>
    <w:p w:rsidR="00624BE8" w:rsidRDefault="00624BE8" w:rsidP="00624BE8">
      <w:pPr>
        <w:pStyle w:val="BodyText"/>
        <w:spacing w:after="120" w:line="229" w:lineRule="exact"/>
        <w:ind w:left="1724" w:right="286"/>
        <w:jc w:val="both"/>
      </w:pPr>
      <w:r>
        <w:t>Tightness of mesh, well packed filling and secure lacing is essential in all structures.”</w:t>
      </w:r>
    </w:p>
    <w:p w:rsidR="00624BE8" w:rsidRDefault="00624BE8" w:rsidP="00624BE8">
      <w:pPr>
        <w:pStyle w:val="ListParagraph"/>
        <w:numPr>
          <w:ilvl w:val="0"/>
          <w:numId w:val="115"/>
        </w:numPr>
        <w:tabs>
          <w:tab w:val="left" w:pos="1971"/>
        </w:tabs>
        <w:ind w:left="1970" w:right="286" w:hanging="248"/>
        <w:rPr>
          <w:sz w:val="20"/>
        </w:rPr>
      </w:pPr>
      <w:r>
        <w:rPr>
          <w:sz w:val="20"/>
        </w:rPr>
        <w:t>Removal, dismantling and stacking of</w:t>
      </w:r>
      <w:r>
        <w:rPr>
          <w:spacing w:val="-4"/>
          <w:sz w:val="20"/>
        </w:rPr>
        <w:t xml:space="preserve"> </w:t>
      </w:r>
      <w:r>
        <w:rPr>
          <w:sz w:val="20"/>
        </w:rPr>
        <w:t>gabions</w:t>
      </w:r>
    </w:p>
    <w:p w:rsidR="00624BE8" w:rsidRDefault="00624BE8" w:rsidP="00624BE8">
      <w:pPr>
        <w:pStyle w:val="BodyText"/>
        <w:ind w:left="1723" w:right="286"/>
        <w:jc w:val="both"/>
      </w:pPr>
      <w:r>
        <w:t>“Existing gabions, either damaged or not, that require to be removed or moved to a new location shall be dismantled. Material not required for re-assembly or unsuitable for re-use shall be neatly stacked at approved locations in accordance with the Engineer’s instructions. Payment will be made only for gabions removed in accordance with the written instruction of the Engineer.</w:t>
      </w:r>
    </w:p>
    <w:p w:rsidR="00624BE8" w:rsidRDefault="00624BE8" w:rsidP="00624BE8">
      <w:pPr>
        <w:pStyle w:val="BodyText"/>
        <w:spacing w:after="120"/>
        <w:ind w:left="1724" w:right="286"/>
        <w:jc w:val="both"/>
      </w:pPr>
    </w:p>
    <w:p w:rsidR="00624BE8" w:rsidRDefault="00624BE8" w:rsidP="00624BE8">
      <w:pPr>
        <w:pStyle w:val="BodyText"/>
        <w:spacing w:after="120"/>
        <w:ind w:left="1724" w:right="286"/>
        <w:jc w:val="both"/>
      </w:pPr>
      <w:r>
        <w:t>Where gabions require moving, or as declared suitable by the Engineer are re-usable, the contractor shall re-use all the material, plus supply such new materials as may be required to re-assemble the gabion again to the standard specification for new gabions.”</w:t>
      </w:r>
    </w:p>
    <w:p w:rsidR="00624BE8" w:rsidRDefault="00624BE8" w:rsidP="00624BE8">
      <w:pPr>
        <w:pStyle w:val="ListParagraph"/>
        <w:numPr>
          <w:ilvl w:val="0"/>
          <w:numId w:val="115"/>
        </w:numPr>
        <w:tabs>
          <w:tab w:val="left" w:pos="2014"/>
        </w:tabs>
        <w:spacing w:before="120" w:line="360" w:lineRule="auto"/>
        <w:ind w:left="2013" w:right="286" w:hanging="289"/>
        <w:rPr>
          <w:sz w:val="20"/>
        </w:rPr>
      </w:pPr>
      <w:r>
        <w:rPr>
          <w:sz w:val="20"/>
        </w:rPr>
        <w:t>Blinding</w:t>
      </w:r>
      <w:r>
        <w:rPr>
          <w:spacing w:val="-7"/>
          <w:sz w:val="20"/>
        </w:rPr>
        <w:t xml:space="preserve"> </w:t>
      </w:r>
      <w:r>
        <w:rPr>
          <w:sz w:val="20"/>
        </w:rPr>
        <w:t>Layer</w:t>
      </w:r>
    </w:p>
    <w:p w:rsidR="00624BE8" w:rsidRDefault="00624BE8" w:rsidP="00624BE8">
      <w:pPr>
        <w:pStyle w:val="BodyText"/>
        <w:ind w:left="1723" w:right="286"/>
      </w:pPr>
      <w:r>
        <w:t>Where</w:t>
      </w:r>
      <w:r>
        <w:rPr>
          <w:spacing w:val="-14"/>
        </w:rPr>
        <w:t xml:space="preserve"> </w:t>
      </w:r>
      <w:r>
        <w:t>indicated</w:t>
      </w:r>
      <w:r>
        <w:rPr>
          <w:spacing w:val="-12"/>
        </w:rPr>
        <w:t xml:space="preserve"> </w:t>
      </w:r>
      <w:r>
        <w:t>on</w:t>
      </w:r>
      <w:r>
        <w:rPr>
          <w:spacing w:val="-11"/>
        </w:rPr>
        <w:t xml:space="preserve"> </w:t>
      </w:r>
      <w:r>
        <w:t>the</w:t>
      </w:r>
      <w:r>
        <w:rPr>
          <w:spacing w:val="-11"/>
        </w:rPr>
        <w:t xml:space="preserve"> </w:t>
      </w:r>
      <w:r>
        <w:t>drawings,</w:t>
      </w:r>
      <w:r>
        <w:rPr>
          <w:spacing w:val="-11"/>
        </w:rPr>
        <w:t xml:space="preserve"> </w:t>
      </w:r>
      <w:r>
        <w:t>a</w:t>
      </w:r>
      <w:r>
        <w:rPr>
          <w:spacing w:val="-11"/>
        </w:rPr>
        <w:t xml:space="preserve"> </w:t>
      </w:r>
      <w:r>
        <w:t>blinding</w:t>
      </w:r>
      <w:r>
        <w:rPr>
          <w:spacing w:val="-12"/>
        </w:rPr>
        <w:t xml:space="preserve"> </w:t>
      </w:r>
      <w:r>
        <w:t>layer</w:t>
      </w:r>
      <w:r>
        <w:rPr>
          <w:spacing w:val="-10"/>
        </w:rPr>
        <w:t xml:space="preserve"> </w:t>
      </w:r>
      <w:r>
        <w:t>of</w:t>
      </w:r>
      <w:r>
        <w:rPr>
          <w:spacing w:val="-11"/>
        </w:rPr>
        <w:t xml:space="preserve"> </w:t>
      </w:r>
      <w:r>
        <w:t>15MPa</w:t>
      </w:r>
      <w:r>
        <w:rPr>
          <w:spacing w:val="-13"/>
        </w:rPr>
        <w:t xml:space="preserve"> </w:t>
      </w:r>
      <w:r>
        <w:t>concrete</w:t>
      </w:r>
      <w:r>
        <w:rPr>
          <w:spacing w:val="-11"/>
        </w:rPr>
        <w:t xml:space="preserve"> </w:t>
      </w:r>
      <w:r>
        <w:t>75mm</w:t>
      </w:r>
      <w:r>
        <w:rPr>
          <w:spacing w:val="-10"/>
        </w:rPr>
        <w:t xml:space="preserve"> </w:t>
      </w:r>
      <w:r>
        <w:rPr>
          <w:spacing w:val="-3"/>
        </w:rPr>
        <w:t>thick</w:t>
      </w:r>
      <w:r>
        <w:rPr>
          <w:spacing w:val="-10"/>
        </w:rPr>
        <w:t xml:space="preserve"> </w:t>
      </w:r>
      <w:r>
        <w:rPr>
          <w:spacing w:val="-3"/>
        </w:rPr>
        <w:t xml:space="preserve">shall </w:t>
      </w:r>
      <w:r>
        <w:t>be</w:t>
      </w:r>
      <w:r>
        <w:rPr>
          <w:spacing w:val="-11"/>
        </w:rPr>
        <w:t xml:space="preserve"> </w:t>
      </w:r>
      <w:r>
        <w:t>laid</w:t>
      </w:r>
      <w:r>
        <w:rPr>
          <w:spacing w:val="-11"/>
        </w:rPr>
        <w:t xml:space="preserve"> </w:t>
      </w:r>
      <w:r>
        <w:t>as</w:t>
      </w:r>
      <w:r>
        <w:rPr>
          <w:spacing w:val="-12"/>
        </w:rPr>
        <w:t xml:space="preserve"> </w:t>
      </w:r>
      <w:r>
        <w:t>a</w:t>
      </w:r>
      <w:r>
        <w:rPr>
          <w:spacing w:val="-12"/>
        </w:rPr>
        <w:t xml:space="preserve"> </w:t>
      </w:r>
      <w:r>
        <w:t>surface</w:t>
      </w:r>
      <w:r>
        <w:rPr>
          <w:spacing w:val="-11"/>
        </w:rPr>
        <w:t xml:space="preserve"> </w:t>
      </w:r>
      <w:r>
        <w:t>on</w:t>
      </w:r>
      <w:r>
        <w:rPr>
          <w:spacing w:val="-9"/>
        </w:rPr>
        <w:t xml:space="preserve"> </w:t>
      </w:r>
      <w:r>
        <w:t>which</w:t>
      </w:r>
      <w:r>
        <w:rPr>
          <w:spacing w:val="-13"/>
        </w:rPr>
        <w:t xml:space="preserve"> </w:t>
      </w:r>
      <w:r>
        <w:t>to</w:t>
      </w:r>
      <w:r>
        <w:rPr>
          <w:spacing w:val="-12"/>
        </w:rPr>
        <w:t xml:space="preserve"> </w:t>
      </w:r>
      <w:r>
        <w:t>place</w:t>
      </w:r>
      <w:r>
        <w:rPr>
          <w:spacing w:val="-11"/>
        </w:rPr>
        <w:t xml:space="preserve"> </w:t>
      </w:r>
      <w:r>
        <w:t>the</w:t>
      </w:r>
      <w:r>
        <w:rPr>
          <w:spacing w:val="-12"/>
        </w:rPr>
        <w:t xml:space="preserve"> </w:t>
      </w:r>
      <w:r>
        <w:t>gabions.</w:t>
      </w:r>
      <w:r>
        <w:rPr>
          <w:spacing w:val="-11"/>
        </w:rPr>
        <w:t xml:space="preserve"> </w:t>
      </w:r>
      <w:r>
        <w:t>The</w:t>
      </w:r>
      <w:r>
        <w:rPr>
          <w:spacing w:val="-11"/>
        </w:rPr>
        <w:t xml:space="preserve"> </w:t>
      </w:r>
      <w:r>
        <w:t>surface</w:t>
      </w:r>
      <w:r>
        <w:rPr>
          <w:spacing w:val="-13"/>
        </w:rPr>
        <w:t xml:space="preserve"> </w:t>
      </w:r>
      <w:r>
        <w:t>of</w:t>
      </w:r>
      <w:r>
        <w:rPr>
          <w:spacing w:val="-11"/>
        </w:rPr>
        <w:t xml:space="preserve"> </w:t>
      </w:r>
      <w:r>
        <w:t>the</w:t>
      </w:r>
      <w:r>
        <w:rPr>
          <w:spacing w:val="-12"/>
        </w:rPr>
        <w:t xml:space="preserve"> </w:t>
      </w:r>
      <w:r>
        <w:t>concrete</w:t>
      </w:r>
      <w:r>
        <w:rPr>
          <w:spacing w:val="-13"/>
        </w:rPr>
        <w:t xml:space="preserve"> </w:t>
      </w:r>
      <w:r>
        <w:t>shall</w:t>
      </w:r>
      <w:r>
        <w:rPr>
          <w:spacing w:val="-12"/>
        </w:rPr>
        <w:t xml:space="preserve"> </w:t>
      </w:r>
      <w:r>
        <w:t>be properly compacted and screeded to form a Class U1 surface finish as specified in Clause 6209 of the standard</w:t>
      </w:r>
      <w:r>
        <w:rPr>
          <w:spacing w:val="-28"/>
        </w:rPr>
        <w:t xml:space="preserve"> </w:t>
      </w:r>
      <w:r>
        <w:t>specification.</w:t>
      </w:r>
    </w:p>
    <w:p w:rsidR="00624BE8" w:rsidRDefault="00624BE8" w:rsidP="00624BE8">
      <w:pPr>
        <w:tabs>
          <w:tab w:val="left" w:pos="2745"/>
        </w:tabs>
        <w:rPr>
          <w:sz w:val="20"/>
        </w:rPr>
      </w:pPr>
    </w:p>
    <w:p w:rsidR="00624BE8" w:rsidRPr="00624BE8" w:rsidRDefault="00624BE8" w:rsidP="00624BE8">
      <w:pPr>
        <w:rPr>
          <w:sz w:val="20"/>
        </w:rPr>
      </w:pPr>
    </w:p>
    <w:p w:rsidR="00624BE8" w:rsidRDefault="00624BE8" w:rsidP="00624BE8">
      <w:pPr>
        <w:rPr>
          <w:sz w:val="20"/>
        </w:rPr>
      </w:pPr>
    </w:p>
    <w:p w:rsidR="007C00C6" w:rsidRDefault="00624BE8" w:rsidP="00624BE8">
      <w:pPr>
        <w:tabs>
          <w:tab w:val="left" w:pos="2370"/>
        </w:tabs>
      </w:pPr>
      <w:r>
        <w:rPr>
          <w:sz w:val="20"/>
        </w:rPr>
        <w:tab/>
      </w:r>
    </w:p>
    <w:p w:rsidR="007C00C6" w:rsidRDefault="007C00C6" w:rsidP="007C00C6">
      <w:pPr>
        <w:tabs>
          <w:tab w:val="left" w:pos="2745"/>
        </w:tabs>
      </w:pPr>
    </w:p>
    <w:p w:rsidR="00AD01B1" w:rsidRPr="007C00C6" w:rsidRDefault="007C00C6" w:rsidP="007C00C6">
      <w:pPr>
        <w:tabs>
          <w:tab w:val="left" w:pos="2745"/>
        </w:tabs>
        <w:sectPr w:rsidR="00AD01B1" w:rsidRPr="007C00C6" w:rsidSect="00E600BD">
          <w:headerReference w:type="default" r:id="rId206"/>
          <w:footerReference w:type="default" r:id="rId207"/>
          <w:pgSz w:w="11910" w:h="16840"/>
          <w:pgMar w:top="851" w:right="567" w:bottom="851" w:left="1134" w:header="854" w:footer="902" w:gutter="0"/>
          <w:cols w:space="720"/>
        </w:sectPr>
      </w:pPr>
      <w:r>
        <w:tab/>
      </w:r>
    </w:p>
    <w:p w:rsidR="00AD01B1" w:rsidRPr="00AD01B1" w:rsidRDefault="00981AB3">
      <w:pPr>
        <w:pStyle w:val="Heading5"/>
        <w:numPr>
          <w:ilvl w:val="0"/>
          <w:numId w:val="40"/>
        </w:numPr>
        <w:tabs>
          <w:tab w:val="left" w:pos="567"/>
        </w:tabs>
        <w:spacing w:before="120" w:line="446" w:lineRule="auto"/>
        <w:ind w:left="567" w:right="3" w:hanging="567"/>
      </w:pPr>
      <w:r>
        <w:rPr>
          <w:u w:val="thick"/>
        </w:rPr>
        <w:t xml:space="preserve">SECTION 5600: ROAD </w:t>
      </w:r>
      <w:r>
        <w:rPr>
          <w:spacing w:val="-3"/>
          <w:u w:val="thick"/>
        </w:rPr>
        <w:t>SIGNS</w:t>
      </w:r>
      <w:r>
        <w:rPr>
          <w:spacing w:val="-3"/>
        </w:rPr>
        <w:t xml:space="preserve"> </w:t>
      </w:r>
    </w:p>
    <w:p w:rsidR="00EB29FA" w:rsidRDefault="00981AB3" w:rsidP="00AD01B1">
      <w:pPr>
        <w:pStyle w:val="Heading5"/>
        <w:tabs>
          <w:tab w:val="left" w:pos="567"/>
        </w:tabs>
        <w:spacing w:before="120" w:line="446" w:lineRule="auto"/>
        <w:ind w:left="567" w:right="3"/>
      </w:pPr>
      <w:r>
        <w:t>B5601</w:t>
      </w:r>
      <w:r>
        <w:tab/>
        <w:t>SCOPE</w:t>
      </w:r>
    </w:p>
    <w:p w:rsidR="00EB29FA" w:rsidRDefault="00981AB3" w:rsidP="000D4CF7">
      <w:pPr>
        <w:pStyle w:val="BodyText"/>
        <w:ind w:left="1400" w:right="3"/>
        <w:jc w:val="both"/>
      </w:pPr>
      <w:r>
        <w:t>Replace “South African Road Traffic Signs Manual” in the second paragraph with:</w:t>
      </w:r>
    </w:p>
    <w:p w:rsidR="00EB29FA" w:rsidRDefault="00981AB3" w:rsidP="000D4CF7">
      <w:pPr>
        <w:pStyle w:val="BodyText"/>
        <w:spacing w:before="118"/>
        <w:ind w:left="1402" w:right="3"/>
        <w:jc w:val="both"/>
      </w:pPr>
      <w:r>
        <w:t>“SADC Road Traffic Signs Manual and the Road Traffic Act No. 29 of 19137 and Regulations”</w:t>
      </w:r>
    </w:p>
    <w:p w:rsidR="00EB29FA" w:rsidRDefault="00981AB3" w:rsidP="000D4CF7">
      <w:pPr>
        <w:pStyle w:val="BodyText"/>
        <w:spacing w:before="121"/>
        <w:ind w:left="1402" w:right="3"/>
        <w:jc w:val="both"/>
      </w:pPr>
      <w:r>
        <w:t>Add the following:</w:t>
      </w:r>
    </w:p>
    <w:p w:rsidR="00EB29FA" w:rsidRDefault="00981AB3" w:rsidP="000D4CF7">
      <w:pPr>
        <w:pStyle w:val="BodyText"/>
        <w:spacing w:before="120"/>
        <w:ind w:left="1402" w:right="3"/>
        <w:jc w:val="both"/>
      </w:pPr>
      <w:r>
        <w:t>“This</w:t>
      </w:r>
      <w:r>
        <w:rPr>
          <w:spacing w:val="-10"/>
        </w:rPr>
        <w:t xml:space="preserve"> </w:t>
      </w:r>
      <w:r>
        <w:t>section</w:t>
      </w:r>
      <w:r>
        <w:rPr>
          <w:spacing w:val="-11"/>
        </w:rPr>
        <w:t xml:space="preserve"> </w:t>
      </w:r>
      <w:r>
        <w:t>also</w:t>
      </w:r>
      <w:r>
        <w:rPr>
          <w:spacing w:val="-11"/>
        </w:rPr>
        <w:t xml:space="preserve"> </w:t>
      </w:r>
      <w:r>
        <w:t>covers</w:t>
      </w:r>
      <w:r>
        <w:rPr>
          <w:spacing w:val="-9"/>
        </w:rPr>
        <w:t xml:space="preserve"> </w:t>
      </w:r>
      <w:r>
        <w:t>the</w:t>
      </w:r>
      <w:r>
        <w:rPr>
          <w:spacing w:val="-11"/>
        </w:rPr>
        <w:t xml:space="preserve"> </w:t>
      </w:r>
      <w:r>
        <w:t>supply</w:t>
      </w:r>
      <w:r>
        <w:rPr>
          <w:spacing w:val="-14"/>
        </w:rPr>
        <w:t xml:space="preserve"> </w:t>
      </w:r>
      <w:r>
        <w:t>and</w:t>
      </w:r>
      <w:r>
        <w:rPr>
          <w:spacing w:val="-8"/>
        </w:rPr>
        <w:t xml:space="preserve"> </w:t>
      </w:r>
      <w:r>
        <w:t>erection</w:t>
      </w:r>
      <w:r>
        <w:rPr>
          <w:spacing w:val="-11"/>
        </w:rPr>
        <w:t xml:space="preserve"> </w:t>
      </w:r>
      <w:r>
        <w:t>of</w:t>
      </w:r>
      <w:r>
        <w:rPr>
          <w:spacing w:val="-9"/>
        </w:rPr>
        <w:t xml:space="preserve"> </w:t>
      </w:r>
      <w:r>
        <w:t>permanent</w:t>
      </w:r>
      <w:r>
        <w:rPr>
          <w:spacing w:val="-10"/>
        </w:rPr>
        <w:t xml:space="preserve"> </w:t>
      </w:r>
      <w:r>
        <w:t>danger</w:t>
      </w:r>
      <w:r>
        <w:rPr>
          <w:spacing w:val="-9"/>
        </w:rPr>
        <w:t xml:space="preserve"> </w:t>
      </w:r>
      <w:r>
        <w:t>plates</w:t>
      </w:r>
      <w:r>
        <w:rPr>
          <w:spacing w:val="-10"/>
        </w:rPr>
        <w:t xml:space="preserve"> </w:t>
      </w:r>
      <w:r>
        <w:t>at</w:t>
      </w:r>
      <w:r>
        <w:rPr>
          <w:spacing w:val="-11"/>
        </w:rPr>
        <w:t xml:space="preserve"> </w:t>
      </w:r>
      <w:r>
        <w:t>culverts</w:t>
      </w:r>
      <w:r>
        <w:rPr>
          <w:spacing w:val="-9"/>
        </w:rPr>
        <w:t xml:space="preserve"> </w:t>
      </w:r>
      <w:r>
        <w:t>and bridges at the locations indicated on the drawings or as directed by the</w:t>
      </w:r>
      <w:r>
        <w:rPr>
          <w:spacing w:val="-27"/>
        </w:rPr>
        <w:t xml:space="preserve"> </w:t>
      </w:r>
      <w:r>
        <w:t>engineer.”</w:t>
      </w:r>
    </w:p>
    <w:p w:rsidR="00EB29FA" w:rsidRDefault="00981AB3" w:rsidP="000D4CF7">
      <w:pPr>
        <w:pStyle w:val="Heading5"/>
        <w:tabs>
          <w:tab w:val="left" w:pos="1418"/>
        </w:tabs>
        <w:spacing w:before="118" w:after="240"/>
        <w:ind w:left="567" w:right="3"/>
      </w:pPr>
      <w:r>
        <w:t>B5603</w:t>
      </w:r>
      <w:r>
        <w:tab/>
        <w:t>MANUFACTURING OF ROAD SIGN BOARDS AND</w:t>
      </w:r>
      <w:r w:rsidRPr="00CA7555">
        <w:t xml:space="preserve"> </w:t>
      </w:r>
      <w:r>
        <w:t>SUPPORTS</w:t>
      </w:r>
    </w:p>
    <w:p w:rsidR="00EB29FA" w:rsidRDefault="00981AB3">
      <w:pPr>
        <w:pStyle w:val="ListParagraph"/>
        <w:numPr>
          <w:ilvl w:val="1"/>
          <w:numId w:val="40"/>
        </w:numPr>
        <w:tabs>
          <w:tab w:val="left" w:pos="2121"/>
          <w:tab w:val="left" w:pos="2122"/>
        </w:tabs>
        <w:ind w:left="2122" w:right="3" w:hanging="720"/>
        <w:rPr>
          <w:b/>
          <w:sz w:val="20"/>
        </w:rPr>
      </w:pPr>
      <w:r>
        <w:rPr>
          <w:b/>
          <w:sz w:val="20"/>
        </w:rPr>
        <w:t>Road</w:t>
      </w:r>
      <w:r>
        <w:rPr>
          <w:b/>
          <w:spacing w:val="-2"/>
          <w:sz w:val="20"/>
        </w:rPr>
        <w:t xml:space="preserve"> </w:t>
      </w:r>
      <w:r>
        <w:rPr>
          <w:b/>
          <w:sz w:val="20"/>
        </w:rPr>
        <w:t>signboards</w:t>
      </w:r>
    </w:p>
    <w:p w:rsidR="00EB29FA" w:rsidRDefault="00981AB3" w:rsidP="000D4CF7">
      <w:pPr>
        <w:pStyle w:val="BodyText"/>
        <w:spacing w:before="120"/>
        <w:ind w:left="1400" w:right="3"/>
        <w:jc w:val="both"/>
      </w:pPr>
      <w:r>
        <w:t>Add the following:</w:t>
      </w:r>
    </w:p>
    <w:p w:rsidR="00EB29FA" w:rsidRDefault="00981AB3" w:rsidP="000D4CF7">
      <w:pPr>
        <w:pStyle w:val="BodyText"/>
        <w:spacing w:before="121"/>
        <w:ind w:left="1402" w:right="3"/>
        <w:jc w:val="both"/>
      </w:pPr>
      <w:r>
        <w:t>“The contractor shall make every effort to ensure that signboards are correct in all respect and</w:t>
      </w:r>
      <w:r>
        <w:rPr>
          <w:spacing w:val="-17"/>
        </w:rPr>
        <w:t xml:space="preserve"> </w:t>
      </w:r>
      <w:r>
        <w:t>before</w:t>
      </w:r>
      <w:r>
        <w:rPr>
          <w:spacing w:val="-17"/>
        </w:rPr>
        <w:t xml:space="preserve"> </w:t>
      </w:r>
      <w:r>
        <w:t>dispatching</w:t>
      </w:r>
      <w:r>
        <w:rPr>
          <w:spacing w:val="-17"/>
        </w:rPr>
        <w:t xml:space="preserve"> </w:t>
      </w:r>
      <w:r>
        <w:t>the</w:t>
      </w:r>
      <w:r>
        <w:rPr>
          <w:spacing w:val="-15"/>
        </w:rPr>
        <w:t xml:space="preserve"> </w:t>
      </w:r>
      <w:r>
        <w:t>boards</w:t>
      </w:r>
      <w:r>
        <w:rPr>
          <w:spacing w:val="-16"/>
        </w:rPr>
        <w:t xml:space="preserve"> </w:t>
      </w:r>
      <w:r>
        <w:t>from</w:t>
      </w:r>
      <w:r>
        <w:rPr>
          <w:spacing w:val="-13"/>
        </w:rPr>
        <w:t xml:space="preserve"> </w:t>
      </w:r>
      <w:r>
        <w:t>the</w:t>
      </w:r>
      <w:r>
        <w:rPr>
          <w:spacing w:val="-19"/>
        </w:rPr>
        <w:t xml:space="preserve"> </w:t>
      </w:r>
      <w:r>
        <w:t>manufacturer’s</w:t>
      </w:r>
      <w:r>
        <w:rPr>
          <w:spacing w:val="-16"/>
        </w:rPr>
        <w:t xml:space="preserve"> </w:t>
      </w:r>
      <w:r>
        <w:t>factory</w:t>
      </w:r>
      <w:r>
        <w:rPr>
          <w:spacing w:val="-19"/>
        </w:rPr>
        <w:t xml:space="preserve"> </w:t>
      </w:r>
      <w:r>
        <w:t>shall</w:t>
      </w:r>
      <w:r>
        <w:rPr>
          <w:spacing w:val="-18"/>
        </w:rPr>
        <w:t xml:space="preserve"> </w:t>
      </w:r>
      <w:r>
        <w:t>provide</w:t>
      </w:r>
      <w:r>
        <w:rPr>
          <w:spacing w:val="-15"/>
        </w:rPr>
        <w:t xml:space="preserve"> </w:t>
      </w:r>
      <w:r>
        <w:t>the</w:t>
      </w:r>
      <w:r>
        <w:rPr>
          <w:spacing w:val="-14"/>
        </w:rPr>
        <w:t xml:space="preserve"> </w:t>
      </w:r>
      <w:r>
        <w:t>Engineer with</w:t>
      </w:r>
      <w:r>
        <w:rPr>
          <w:spacing w:val="-11"/>
        </w:rPr>
        <w:t xml:space="preserve"> </w:t>
      </w:r>
      <w:r>
        <w:t>a</w:t>
      </w:r>
      <w:r>
        <w:rPr>
          <w:spacing w:val="-12"/>
        </w:rPr>
        <w:t xml:space="preserve"> </w:t>
      </w:r>
      <w:r>
        <w:t>100</w:t>
      </w:r>
      <w:r>
        <w:rPr>
          <w:spacing w:val="-12"/>
        </w:rPr>
        <w:t xml:space="preserve"> </w:t>
      </w:r>
      <w:r>
        <w:t>mm</w:t>
      </w:r>
      <w:r>
        <w:rPr>
          <w:spacing w:val="-8"/>
        </w:rPr>
        <w:t xml:space="preserve"> </w:t>
      </w:r>
      <w:r>
        <w:t>x</w:t>
      </w:r>
      <w:r>
        <w:rPr>
          <w:spacing w:val="-10"/>
        </w:rPr>
        <w:t xml:space="preserve"> </w:t>
      </w:r>
      <w:r>
        <w:t>150</w:t>
      </w:r>
      <w:r>
        <w:rPr>
          <w:spacing w:val="-12"/>
        </w:rPr>
        <w:t xml:space="preserve"> </w:t>
      </w:r>
      <w:r>
        <w:t>mm</w:t>
      </w:r>
      <w:r>
        <w:rPr>
          <w:spacing w:val="-8"/>
        </w:rPr>
        <w:t xml:space="preserve"> </w:t>
      </w:r>
      <w:r>
        <w:t>colour</w:t>
      </w:r>
      <w:r>
        <w:rPr>
          <w:spacing w:val="-8"/>
        </w:rPr>
        <w:t xml:space="preserve"> </w:t>
      </w:r>
      <w:r>
        <w:t>photograph</w:t>
      </w:r>
      <w:r>
        <w:rPr>
          <w:spacing w:val="-11"/>
        </w:rPr>
        <w:t xml:space="preserve"> </w:t>
      </w:r>
      <w:r>
        <w:t>of</w:t>
      </w:r>
      <w:r>
        <w:rPr>
          <w:spacing w:val="-10"/>
        </w:rPr>
        <w:t xml:space="preserve"> </w:t>
      </w:r>
      <w:r>
        <w:t>each</w:t>
      </w:r>
      <w:r>
        <w:rPr>
          <w:spacing w:val="-12"/>
        </w:rPr>
        <w:t xml:space="preserve"> </w:t>
      </w:r>
      <w:r>
        <w:t>sign</w:t>
      </w:r>
      <w:r>
        <w:rPr>
          <w:spacing w:val="-13"/>
        </w:rPr>
        <w:t xml:space="preserve"> </w:t>
      </w:r>
      <w:r>
        <w:t>face</w:t>
      </w:r>
      <w:r>
        <w:rPr>
          <w:spacing w:val="-12"/>
        </w:rPr>
        <w:t xml:space="preserve"> </w:t>
      </w:r>
      <w:r>
        <w:t>for</w:t>
      </w:r>
      <w:r>
        <w:rPr>
          <w:spacing w:val="-11"/>
        </w:rPr>
        <w:t xml:space="preserve"> </w:t>
      </w:r>
      <w:r>
        <w:t>approval</w:t>
      </w:r>
      <w:r>
        <w:rPr>
          <w:spacing w:val="-12"/>
        </w:rPr>
        <w:t xml:space="preserve"> </w:t>
      </w:r>
      <w:r>
        <w:t>of</w:t>
      </w:r>
      <w:r>
        <w:rPr>
          <w:spacing w:val="-11"/>
        </w:rPr>
        <w:t xml:space="preserve"> </w:t>
      </w:r>
      <w:r>
        <w:t>the</w:t>
      </w:r>
      <w:r>
        <w:rPr>
          <w:spacing w:val="-12"/>
        </w:rPr>
        <w:t xml:space="preserve"> </w:t>
      </w:r>
      <w:r>
        <w:t>correctness of the legend. Such approval will not imply final acceptance of the board. If the Contractor is in any doubt as to the correctness of the sign detail, the sign designer shall be contacted for</w:t>
      </w:r>
      <w:r>
        <w:rPr>
          <w:spacing w:val="-2"/>
        </w:rPr>
        <w:t xml:space="preserve"> </w:t>
      </w:r>
      <w:r>
        <w:t>verification.”</w:t>
      </w:r>
    </w:p>
    <w:p w:rsidR="00EB29FA" w:rsidRDefault="00981AB3" w:rsidP="000D4CF7">
      <w:pPr>
        <w:pStyle w:val="Heading5"/>
        <w:spacing w:before="120"/>
        <w:ind w:left="1402" w:right="3"/>
        <w:jc w:val="both"/>
      </w:pPr>
      <w:r>
        <w:t>(a)(ii) Steel profile road signboards</w:t>
      </w:r>
    </w:p>
    <w:p w:rsidR="00EB29FA" w:rsidRDefault="00981AB3" w:rsidP="000D4CF7">
      <w:pPr>
        <w:pStyle w:val="BodyText"/>
        <w:spacing w:before="120"/>
        <w:ind w:left="1400" w:right="3"/>
        <w:jc w:val="both"/>
      </w:pPr>
      <w:r>
        <w:t>Add the following:</w:t>
      </w:r>
    </w:p>
    <w:p w:rsidR="00EB29FA" w:rsidRDefault="00981AB3" w:rsidP="000D4CF7">
      <w:pPr>
        <w:pStyle w:val="BodyText"/>
        <w:spacing w:before="120"/>
        <w:ind w:left="1402" w:right="3"/>
        <w:jc w:val="both"/>
      </w:pPr>
      <w:r>
        <w:t>“Where the letter or legends cross the horizontal joints of the sign panels, the letter shall be cut on the joint and both ends folded around the radius.</w:t>
      </w:r>
    </w:p>
    <w:p w:rsidR="00EB29FA" w:rsidRDefault="00981AB3" w:rsidP="000D4CF7">
      <w:pPr>
        <w:pStyle w:val="BodyText"/>
        <w:spacing w:before="121"/>
        <w:ind w:left="1402" w:right="3"/>
        <w:jc w:val="both"/>
      </w:pPr>
      <w:r>
        <w:t>Retro-reflective material to adjoining Chromadek panels on a sign shall be practical visual match of the specified colour.”</w:t>
      </w:r>
    </w:p>
    <w:p w:rsidR="00EB29FA" w:rsidRDefault="00981AB3" w:rsidP="000D4CF7">
      <w:pPr>
        <w:pStyle w:val="Heading5"/>
        <w:tabs>
          <w:tab w:val="left" w:pos="1418"/>
        </w:tabs>
        <w:spacing w:before="118" w:after="120"/>
        <w:ind w:left="567" w:right="3"/>
      </w:pPr>
      <w:r>
        <w:t>B5604</w:t>
      </w:r>
      <w:r>
        <w:tab/>
        <w:t>ROAD SIGN FACES AND</w:t>
      </w:r>
      <w:r w:rsidRPr="00CA7555">
        <w:t xml:space="preserve"> </w:t>
      </w:r>
      <w:r>
        <w:t>PAINTING</w:t>
      </w:r>
    </w:p>
    <w:p w:rsidR="00EB29FA" w:rsidRDefault="00981AB3" w:rsidP="000D4CF7">
      <w:pPr>
        <w:pStyle w:val="BodyText"/>
        <w:ind w:left="1400" w:right="3"/>
        <w:jc w:val="both"/>
      </w:pPr>
      <w:r>
        <w:t>Add the following new sub-clause:</w:t>
      </w:r>
    </w:p>
    <w:p w:rsidR="00EB29FA" w:rsidRDefault="00981AB3" w:rsidP="000D4CF7">
      <w:pPr>
        <w:pStyle w:val="Heading5"/>
        <w:spacing w:before="120"/>
        <w:ind w:left="1402" w:right="3"/>
        <w:jc w:val="both"/>
      </w:pPr>
      <w:r>
        <w:t>“(e) Application of retro-reflective material</w:t>
      </w:r>
    </w:p>
    <w:p w:rsidR="00EB29FA" w:rsidRDefault="00981AB3" w:rsidP="000D4CF7">
      <w:pPr>
        <w:pStyle w:val="BodyText"/>
        <w:spacing w:before="120"/>
        <w:ind w:left="1400" w:right="3"/>
        <w:jc w:val="both"/>
      </w:pPr>
      <w:r>
        <w:t>All sign faces shall be faced with diamond grade retro-reflective material. Painted front sign faces shall not be used.</w:t>
      </w:r>
    </w:p>
    <w:p w:rsidR="00EB29FA" w:rsidRDefault="00981AB3" w:rsidP="000D4CF7">
      <w:pPr>
        <w:pStyle w:val="BodyText"/>
        <w:spacing w:before="121"/>
        <w:ind w:left="1402" w:right="3"/>
        <w:jc w:val="both"/>
      </w:pPr>
      <w:r>
        <w:t>Where</w:t>
      </w:r>
      <w:r>
        <w:rPr>
          <w:spacing w:val="-6"/>
        </w:rPr>
        <w:t xml:space="preserve"> </w:t>
      </w:r>
      <w:r>
        <w:t>applied</w:t>
      </w:r>
      <w:r>
        <w:rPr>
          <w:spacing w:val="-6"/>
        </w:rPr>
        <w:t xml:space="preserve"> </w:t>
      </w:r>
      <w:r>
        <w:t>to</w:t>
      </w:r>
      <w:r>
        <w:rPr>
          <w:spacing w:val="-6"/>
        </w:rPr>
        <w:t xml:space="preserve"> </w:t>
      </w:r>
      <w:r>
        <w:t>Chromadek</w:t>
      </w:r>
      <w:r>
        <w:rPr>
          <w:spacing w:val="-2"/>
        </w:rPr>
        <w:t xml:space="preserve"> </w:t>
      </w:r>
      <w:r>
        <w:t>sections,</w:t>
      </w:r>
      <w:r>
        <w:rPr>
          <w:spacing w:val="-5"/>
        </w:rPr>
        <w:t xml:space="preserve"> </w:t>
      </w:r>
      <w:r>
        <w:t>retro-reflective</w:t>
      </w:r>
      <w:r>
        <w:rPr>
          <w:spacing w:val="-3"/>
        </w:rPr>
        <w:t xml:space="preserve"> </w:t>
      </w:r>
      <w:r>
        <w:t>material</w:t>
      </w:r>
      <w:r>
        <w:rPr>
          <w:spacing w:val="-7"/>
        </w:rPr>
        <w:t xml:space="preserve"> </w:t>
      </w:r>
      <w:r>
        <w:t>shall</w:t>
      </w:r>
      <w:r>
        <w:rPr>
          <w:spacing w:val="-6"/>
        </w:rPr>
        <w:t xml:space="preserve"> </w:t>
      </w:r>
      <w:r>
        <w:t>be</w:t>
      </w:r>
      <w:r>
        <w:rPr>
          <w:spacing w:val="-6"/>
        </w:rPr>
        <w:t xml:space="preserve"> </w:t>
      </w:r>
      <w:r>
        <w:t>applied</w:t>
      </w:r>
      <w:r>
        <w:rPr>
          <w:spacing w:val="-6"/>
        </w:rPr>
        <w:t xml:space="preserve"> </w:t>
      </w:r>
      <w:r>
        <w:t>as</w:t>
      </w:r>
      <w:r>
        <w:rPr>
          <w:spacing w:val="-2"/>
        </w:rPr>
        <w:t xml:space="preserve"> </w:t>
      </w:r>
      <w:r>
        <w:t>specified for aluminium section in Clause 5603(d) of the Standard Specification, and of Clause B5603(a)(ii) of this project Specification.”</w:t>
      </w:r>
    </w:p>
    <w:p w:rsidR="00EB29FA" w:rsidRDefault="00981AB3" w:rsidP="000D4CF7">
      <w:pPr>
        <w:pStyle w:val="Heading5"/>
        <w:tabs>
          <w:tab w:val="left" w:pos="1418"/>
        </w:tabs>
        <w:spacing w:before="118" w:after="120"/>
        <w:ind w:left="567" w:right="3"/>
      </w:pPr>
      <w:r>
        <w:t>B5605</w:t>
      </w:r>
      <w:r>
        <w:tab/>
        <w:t>STORAGE AND</w:t>
      </w:r>
      <w:r w:rsidRPr="00CA7555">
        <w:t xml:space="preserve"> </w:t>
      </w:r>
      <w:r>
        <w:t>HANDLING</w:t>
      </w:r>
    </w:p>
    <w:p w:rsidR="00EB29FA" w:rsidRDefault="00981AB3" w:rsidP="000D4CF7">
      <w:pPr>
        <w:pStyle w:val="BodyText"/>
        <w:spacing w:before="120"/>
        <w:ind w:left="1400" w:right="3"/>
        <w:jc w:val="both"/>
      </w:pPr>
      <w:r>
        <w:t>Add the following:</w:t>
      </w:r>
    </w:p>
    <w:p w:rsidR="00EB29FA" w:rsidRDefault="00981AB3" w:rsidP="000D4CF7">
      <w:pPr>
        <w:pStyle w:val="BodyText"/>
        <w:spacing w:before="120"/>
        <w:ind w:left="1402" w:right="3"/>
        <w:jc w:val="both"/>
      </w:pPr>
      <w:r>
        <w:t>“The following shall not be allowed on the sign face:</w:t>
      </w:r>
    </w:p>
    <w:p w:rsidR="00EB29FA" w:rsidRDefault="00981AB3" w:rsidP="000D4CF7">
      <w:pPr>
        <w:pStyle w:val="BodyText"/>
        <w:spacing w:before="118"/>
        <w:ind w:left="1560" w:right="3"/>
        <w:jc w:val="both"/>
      </w:pPr>
      <w:r>
        <w:t>Drilling of holes, except for the fastening of overlays Application of any form of adhesive</w:t>
      </w:r>
    </w:p>
    <w:p w:rsidR="00EB29FA" w:rsidRDefault="00981AB3" w:rsidP="000D4CF7">
      <w:pPr>
        <w:pStyle w:val="BodyText"/>
        <w:spacing w:before="2"/>
        <w:ind w:left="1560" w:right="3"/>
        <w:jc w:val="both"/>
      </w:pPr>
      <w:r>
        <w:t>Cleaning with any chemicals that are not specifically approved by the manufacturer of the retro-reflective material</w:t>
      </w:r>
    </w:p>
    <w:p w:rsidR="00EB29FA" w:rsidRDefault="00981AB3" w:rsidP="000D4CF7">
      <w:pPr>
        <w:pStyle w:val="BodyText"/>
        <w:spacing w:line="242" w:lineRule="auto"/>
        <w:ind w:left="1560" w:right="3"/>
        <w:jc w:val="both"/>
      </w:pPr>
      <w:r>
        <w:t>Covering the sign face with an impermeable material that does not allow free circulation of air.”</w:t>
      </w:r>
    </w:p>
    <w:p w:rsidR="00CA7555" w:rsidRDefault="00CA7555" w:rsidP="000D4CF7">
      <w:pPr>
        <w:pStyle w:val="Heading5"/>
        <w:tabs>
          <w:tab w:val="left" w:pos="1418"/>
        </w:tabs>
        <w:spacing w:before="240" w:after="240"/>
        <w:ind w:left="567" w:right="3"/>
      </w:pPr>
      <w:r>
        <w:t>B5606</w:t>
      </w:r>
      <w:r>
        <w:tab/>
        <w:t>ERECTING ROAD</w:t>
      </w:r>
      <w:r w:rsidRPr="00CA7555">
        <w:t xml:space="preserve"> </w:t>
      </w:r>
      <w:r>
        <w:t>SIGNS</w:t>
      </w:r>
    </w:p>
    <w:p w:rsidR="00CA7555" w:rsidRDefault="00CA7555" w:rsidP="000D4CF7">
      <w:pPr>
        <w:tabs>
          <w:tab w:val="left" w:pos="2121"/>
        </w:tabs>
        <w:ind w:left="1402" w:right="3"/>
        <w:rPr>
          <w:b/>
          <w:sz w:val="20"/>
        </w:rPr>
      </w:pPr>
      <w:r>
        <w:rPr>
          <w:b/>
          <w:sz w:val="20"/>
        </w:rPr>
        <w:t>(c)</w:t>
      </w:r>
      <w:r>
        <w:rPr>
          <w:b/>
          <w:sz w:val="20"/>
        </w:rPr>
        <w:tab/>
        <w:t>Erection</w:t>
      </w:r>
    </w:p>
    <w:p w:rsidR="00CA7555" w:rsidRDefault="00CA7555" w:rsidP="000D4CF7">
      <w:pPr>
        <w:pStyle w:val="BodyText"/>
        <w:spacing w:before="120" w:after="120"/>
        <w:ind w:left="1400" w:right="3"/>
      </w:pPr>
      <w:r>
        <w:t>Add the following:</w:t>
      </w:r>
    </w:p>
    <w:p w:rsidR="00CA7555" w:rsidRDefault="00CA7555" w:rsidP="000D4CF7">
      <w:pPr>
        <w:pStyle w:val="BodyText"/>
        <w:spacing w:before="118" w:line="242" w:lineRule="auto"/>
        <w:ind w:left="1390" w:right="3"/>
      </w:pPr>
      <w:r>
        <w:t>“After erection the signboard shall be thoroughly cleaned with a cleaning agent approved by the retro-reflective material’s manufacturer.</w:t>
      </w:r>
    </w:p>
    <w:p w:rsidR="00CA7555" w:rsidRDefault="00CA7555" w:rsidP="000D4CF7">
      <w:pPr>
        <w:pStyle w:val="BodyText"/>
        <w:spacing w:before="195" w:line="242" w:lineRule="auto"/>
        <w:ind w:left="1390" w:right="3"/>
      </w:pPr>
      <w:r>
        <w:t>All vegetation obstructing the new or replaced sign board shall be removed and disposed of as instructed by the Engineer.”</w:t>
      </w:r>
    </w:p>
    <w:p w:rsidR="00CA7555" w:rsidRDefault="00CA7555" w:rsidP="000D4CF7">
      <w:pPr>
        <w:pStyle w:val="BodyText"/>
        <w:spacing w:line="242" w:lineRule="auto"/>
        <w:ind w:left="1814" w:right="3"/>
      </w:pPr>
    </w:p>
    <w:p w:rsidR="00CA7555" w:rsidRDefault="00CA7555" w:rsidP="000D4CF7">
      <w:pPr>
        <w:pStyle w:val="BodyText"/>
        <w:spacing w:line="242" w:lineRule="auto"/>
        <w:ind w:right="3"/>
      </w:pPr>
    </w:p>
    <w:p w:rsidR="00EB29FA" w:rsidRDefault="00EB29FA" w:rsidP="000D4CF7">
      <w:pPr>
        <w:spacing w:line="242" w:lineRule="auto"/>
        <w:ind w:right="3"/>
        <w:sectPr w:rsidR="00EB29FA" w:rsidSect="00CA7555">
          <w:headerReference w:type="default" r:id="rId208"/>
          <w:footerReference w:type="default" r:id="rId209"/>
          <w:pgSz w:w="11910" w:h="16840"/>
          <w:pgMar w:top="851" w:right="567" w:bottom="851" w:left="1134" w:header="854" w:footer="902" w:gutter="0"/>
          <w:cols w:space="720"/>
        </w:sectPr>
      </w:pPr>
    </w:p>
    <w:p w:rsidR="00EB29FA" w:rsidRDefault="00981AB3" w:rsidP="000D4CF7">
      <w:pPr>
        <w:pStyle w:val="Heading5"/>
        <w:tabs>
          <w:tab w:val="left" w:pos="1418"/>
        </w:tabs>
        <w:spacing w:before="240" w:after="120"/>
        <w:ind w:left="567" w:right="3"/>
      </w:pPr>
      <w:r>
        <w:t>B5608</w:t>
      </w:r>
      <w:r>
        <w:tab/>
        <w:t>DISMANTLING, STORING AND RE-ERECTING EXISTING ROAD</w:t>
      </w:r>
      <w:r>
        <w:rPr>
          <w:spacing w:val="-4"/>
        </w:rPr>
        <w:t xml:space="preserve"> </w:t>
      </w:r>
      <w:r>
        <w:t>SIGNS</w:t>
      </w:r>
    </w:p>
    <w:p w:rsidR="00EB29FA" w:rsidRDefault="00981AB3" w:rsidP="000D4CF7">
      <w:pPr>
        <w:pStyle w:val="BodyText"/>
        <w:ind w:left="1389" w:right="3"/>
      </w:pPr>
      <w:r>
        <w:t>Add the following:</w:t>
      </w:r>
    </w:p>
    <w:p w:rsidR="00EB29FA" w:rsidRDefault="00981AB3" w:rsidP="000D4CF7">
      <w:pPr>
        <w:pStyle w:val="BodyText"/>
        <w:spacing w:before="120"/>
        <w:ind w:left="1389" w:right="3"/>
        <w:jc w:val="both"/>
      </w:pPr>
      <w:r>
        <w:t>“Existing overhead and ground mounted road signs that are being replaced by new signs shall be dismantled and disposed of by the Contractor. Where possible the dismantling of the signs shall not be before the replacement sign is erected and displayed. Where dismantling of the sign is required before erection of the replacement sign, the dismantling shall not take place until immediately before work is to commence on the replacement, and the replacement shall be completed and the new sign displayed as soon as possible thereafter (within 72 hours).</w:t>
      </w:r>
    </w:p>
    <w:p w:rsidR="00EB29FA" w:rsidRDefault="00981AB3" w:rsidP="000D4CF7">
      <w:pPr>
        <w:pStyle w:val="BodyText"/>
        <w:tabs>
          <w:tab w:val="left" w:pos="9639"/>
          <w:tab w:val="left" w:pos="9923"/>
        </w:tabs>
        <w:spacing w:before="240"/>
        <w:ind w:left="1389" w:right="3"/>
        <w:jc w:val="both"/>
      </w:pPr>
      <w:r>
        <w:t>Dismantling shall include sign panels and ground mounted sign supports.</w:t>
      </w:r>
    </w:p>
    <w:p w:rsidR="00EB29FA" w:rsidRDefault="00981AB3" w:rsidP="000D4CF7">
      <w:pPr>
        <w:pStyle w:val="BodyText"/>
        <w:tabs>
          <w:tab w:val="left" w:pos="9639"/>
          <w:tab w:val="left" w:pos="9923"/>
        </w:tabs>
        <w:spacing w:before="197" w:line="242" w:lineRule="auto"/>
        <w:ind w:left="1390" w:right="3"/>
        <w:jc w:val="both"/>
      </w:pPr>
      <w:r>
        <w:t>Ground mounted sign supports shall be cut off just below ground level. Material excavated for removal of buried poles shall be replaced, and any depression made good using</w:t>
      </w:r>
      <w:r>
        <w:rPr>
          <w:spacing w:val="-20"/>
        </w:rPr>
        <w:t xml:space="preserve"> </w:t>
      </w:r>
      <w:r>
        <w:t>excess material from excavation for new</w:t>
      </w:r>
      <w:r>
        <w:rPr>
          <w:spacing w:val="-4"/>
        </w:rPr>
        <w:t xml:space="preserve"> </w:t>
      </w:r>
      <w:r>
        <w:t>signs.</w:t>
      </w:r>
    </w:p>
    <w:p w:rsidR="00EB29FA" w:rsidRDefault="00981AB3" w:rsidP="000D4CF7">
      <w:pPr>
        <w:pStyle w:val="BodyText"/>
        <w:tabs>
          <w:tab w:val="left" w:pos="9639"/>
          <w:tab w:val="left" w:pos="9923"/>
        </w:tabs>
        <w:spacing w:before="194" w:line="242" w:lineRule="auto"/>
        <w:ind w:left="1390" w:right="3"/>
        <w:jc w:val="both"/>
      </w:pPr>
      <w:r>
        <w:t>Pay items are provided in the Bill of Quantities. Payment will differentiate between different types of sign panels.”</w:t>
      </w:r>
    </w:p>
    <w:p w:rsidR="00EB29FA" w:rsidRDefault="00981AB3" w:rsidP="000D4CF7">
      <w:pPr>
        <w:pStyle w:val="Heading5"/>
        <w:tabs>
          <w:tab w:val="left" w:pos="1418"/>
        </w:tabs>
        <w:spacing w:before="193" w:after="120"/>
        <w:ind w:left="567" w:right="3"/>
      </w:pPr>
      <w:r>
        <w:t>B5609</w:t>
      </w:r>
      <w:r>
        <w:tab/>
        <w:t>MEASUREMENT AND</w:t>
      </w:r>
      <w:r>
        <w:rPr>
          <w:spacing w:val="4"/>
        </w:rPr>
        <w:t xml:space="preserve"> </w:t>
      </w:r>
      <w:r>
        <w:t>PAYMENT</w:t>
      </w:r>
    </w:p>
    <w:p w:rsidR="00EB29FA" w:rsidRDefault="00981AB3" w:rsidP="000D4CF7">
      <w:pPr>
        <w:pStyle w:val="BodyText"/>
        <w:spacing w:before="5"/>
        <w:ind w:left="1402" w:right="3"/>
      </w:pPr>
      <w:r>
        <w:t>Amend the following payment item:</w:t>
      </w:r>
    </w:p>
    <w:p w:rsidR="00EB29FA" w:rsidRDefault="00981AB3" w:rsidP="000D4CF7">
      <w:pPr>
        <w:pStyle w:val="Heading5"/>
        <w:tabs>
          <w:tab w:val="left" w:pos="9006"/>
        </w:tabs>
        <w:spacing w:before="120"/>
        <w:ind w:left="1400" w:right="3"/>
      </w:pPr>
      <w:r>
        <w:t>‘ITEM</w:t>
      </w:r>
      <w:r>
        <w:tab/>
        <w:t>UNIT</w:t>
      </w:r>
    </w:p>
    <w:p w:rsidR="00EB29FA" w:rsidRDefault="00981AB3" w:rsidP="000D4CF7">
      <w:pPr>
        <w:tabs>
          <w:tab w:val="left" w:pos="2383"/>
        </w:tabs>
        <w:spacing w:before="197"/>
        <w:ind w:left="2383" w:right="3" w:hanging="994"/>
        <w:rPr>
          <w:b/>
          <w:sz w:val="20"/>
        </w:rPr>
      </w:pPr>
      <w:r>
        <w:rPr>
          <w:b/>
          <w:sz w:val="20"/>
        </w:rPr>
        <w:t>B56.01</w:t>
      </w:r>
      <w:r>
        <w:rPr>
          <w:b/>
          <w:sz w:val="20"/>
        </w:rPr>
        <w:tab/>
        <w:t>Road sign boards with painted or coloured semi-matt background. Symbols, lettering, and borders in</w:t>
      </w:r>
      <w:r>
        <w:rPr>
          <w:b/>
          <w:spacing w:val="-17"/>
          <w:sz w:val="20"/>
        </w:rPr>
        <w:t xml:space="preserve"> </w:t>
      </w:r>
      <w:r>
        <w:rPr>
          <w:b/>
          <w:sz w:val="20"/>
        </w:rPr>
        <w:t>diamond grade retro-reflective material, where the sign board</w:t>
      </w:r>
      <w:r>
        <w:rPr>
          <w:b/>
          <w:spacing w:val="-10"/>
          <w:sz w:val="20"/>
        </w:rPr>
        <w:t xml:space="preserve"> </w:t>
      </w:r>
      <w:r>
        <w:rPr>
          <w:b/>
          <w:sz w:val="20"/>
        </w:rPr>
        <w:t>is</w:t>
      </w:r>
      <w:r w:rsidR="009F3986">
        <w:rPr>
          <w:b/>
          <w:sz w:val="20"/>
        </w:rPr>
        <w:t xml:space="preserve"> </w:t>
      </w:r>
      <w:r>
        <w:rPr>
          <w:b/>
          <w:sz w:val="20"/>
        </w:rPr>
        <w:t>constructed</w:t>
      </w:r>
      <w:r>
        <w:rPr>
          <w:b/>
          <w:spacing w:val="-7"/>
          <w:sz w:val="20"/>
        </w:rPr>
        <w:t xml:space="preserve"> </w:t>
      </w:r>
      <w:r>
        <w:rPr>
          <w:b/>
          <w:sz w:val="20"/>
        </w:rPr>
        <w:t>from:”</w:t>
      </w:r>
      <w:r>
        <w:rPr>
          <w:b/>
          <w:sz w:val="20"/>
        </w:rPr>
        <w:tab/>
        <w:t>m²</w:t>
      </w:r>
    </w:p>
    <w:p w:rsidR="00EB29FA" w:rsidRDefault="00981AB3" w:rsidP="000D4CF7">
      <w:pPr>
        <w:pStyle w:val="BodyText"/>
        <w:spacing w:before="120" w:after="120"/>
        <w:ind w:left="1389" w:right="3"/>
      </w:pPr>
      <w:r>
        <w:t>Amend the last two lines of the second paragraph to read:</w:t>
      </w:r>
    </w:p>
    <w:p w:rsidR="00EB29FA" w:rsidRDefault="00981AB3" w:rsidP="000D4CF7">
      <w:pPr>
        <w:pStyle w:val="BodyText"/>
        <w:ind w:left="1390" w:right="3"/>
        <w:jc w:val="both"/>
      </w:pPr>
      <w:r>
        <w:t>“completion, delivery, installation of the road sign board complete as specified, and the removal and disposal of all vegetation obstructing the motorists’ view of the new or replaced sign board.”</w:t>
      </w:r>
    </w:p>
    <w:p w:rsidR="00EB29FA" w:rsidRDefault="00981AB3" w:rsidP="000D4CF7">
      <w:pPr>
        <w:pStyle w:val="BodyText"/>
        <w:spacing w:before="120"/>
        <w:ind w:left="1400" w:right="3"/>
      </w:pPr>
      <w:r>
        <w:t>Add the following payment item:</w:t>
      </w:r>
    </w:p>
    <w:p w:rsidR="00EB29FA" w:rsidRDefault="00981AB3" w:rsidP="000D4CF7">
      <w:pPr>
        <w:pStyle w:val="Heading5"/>
        <w:tabs>
          <w:tab w:val="left" w:pos="2383"/>
        </w:tabs>
        <w:spacing w:before="198"/>
        <w:ind w:left="1276" w:right="3"/>
      </w:pPr>
      <w:r>
        <w:t>‘B56.10</w:t>
      </w:r>
      <w:r>
        <w:tab/>
        <w:t>Hazard plates at culverts</w:t>
      </w:r>
    </w:p>
    <w:p w:rsidR="00EB29FA" w:rsidRDefault="00981AB3" w:rsidP="000D4CF7">
      <w:pPr>
        <w:pStyle w:val="BodyText"/>
        <w:tabs>
          <w:tab w:val="left" w:pos="2121"/>
        </w:tabs>
        <w:ind w:left="1402" w:right="3"/>
      </w:pPr>
      <w:r>
        <w:t>(a)</w:t>
      </w:r>
      <w:r>
        <w:tab/>
        <w:t>Provision and erection of hazard plates at culvert</w:t>
      </w:r>
      <w:r>
        <w:rPr>
          <w:spacing w:val="-3"/>
        </w:rPr>
        <w:t xml:space="preserve"> </w:t>
      </w:r>
      <w:r>
        <w:t>structures</w:t>
      </w:r>
    </w:p>
    <w:p w:rsidR="00EB29FA" w:rsidRDefault="00981AB3" w:rsidP="000D4CF7">
      <w:pPr>
        <w:pStyle w:val="BodyText"/>
        <w:tabs>
          <w:tab w:val="left" w:pos="9213"/>
        </w:tabs>
        <w:spacing w:before="3"/>
        <w:ind w:left="2122" w:right="3"/>
      </w:pPr>
      <w:r>
        <w:t>as</w:t>
      </w:r>
      <w:r>
        <w:rPr>
          <w:spacing w:val="-1"/>
        </w:rPr>
        <w:t xml:space="preserve"> </w:t>
      </w:r>
      <w:r>
        <w:t>per</w:t>
      </w:r>
      <w:r>
        <w:rPr>
          <w:spacing w:val="-2"/>
        </w:rPr>
        <w:t xml:space="preserve"> </w:t>
      </w:r>
      <w:r>
        <w:t>drawing</w:t>
      </w:r>
      <w:r w:rsidR="009F3986">
        <w:t xml:space="preserve"> </w:t>
      </w:r>
      <w:r>
        <w:t>No</w:t>
      </w:r>
    </w:p>
    <w:p w:rsidR="00EB29FA" w:rsidRDefault="00981AB3" w:rsidP="000D4CF7">
      <w:pPr>
        <w:pStyle w:val="BodyText"/>
        <w:spacing w:before="198" w:line="242" w:lineRule="auto"/>
        <w:ind w:left="1402" w:right="3"/>
        <w:jc w:val="both"/>
      </w:pPr>
      <w:r>
        <w:t>The tendered rate shall include full compensation for all the labour and material, painting, lettering posts, excavation, backfilling with soil-cement, etc. as may be necessary for completing the work in accordance with the details shown on the drawing.’</w:t>
      </w:r>
    </w:p>
    <w:p w:rsidR="009F3986" w:rsidRDefault="009F3986" w:rsidP="000D4CF7">
      <w:pPr>
        <w:pStyle w:val="BodyText"/>
        <w:spacing w:before="198" w:line="242" w:lineRule="auto"/>
        <w:ind w:left="1402" w:right="3"/>
        <w:jc w:val="both"/>
      </w:pPr>
    </w:p>
    <w:p w:rsidR="00EB29FA" w:rsidRDefault="00EB29FA" w:rsidP="000D4CF7">
      <w:pPr>
        <w:spacing w:line="242" w:lineRule="auto"/>
        <w:ind w:right="3"/>
        <w:jc w:val="both"/>
        <w:sectPr w:rsidR="00EB29FA" w:rsidSect="009F3986">
          <w:headerReference w:type="default" r:id="rId210"/>
          <w:footerReference w:type="default" r:id="rId211"/>
          <w:pgSz w:w="11910" w:h="16840"/>
          <w:pgMar w:top="851" w:right="567" w:bottom="851" w:left="1134" w:header="709" w:footer="760" w:gutter="0"/>
          <w:cols w:space="720"/>
        </w:sectPr>
      </w:pPr>
    </w:p>
    <w:p w:rsidR="00EB29FA" w:rsidRDefault="00981AB3">
      <w:pPr>
        <w:pStyle w:val="Heading5"/>
        <w:numPr>
          <w:ilvl w:val="0"/>
          <w:numId w:val="40"/>
        </w:numPr>
        <w:tabs>
          <w:tab w:val="left" w:pos="567"/>
        </w:tabs>
        <w:spacing w:before="240" w:after="240"/>
        <w:ind w:left="1400" w:right="3" w:hanging="1400"/>
      </w:pPr>
      <w:r>
        <w:rPr>
          <w:u w:val="thick"/>
        </w:rPr>
        <w:t>SECTION 5700: ROAD MARKINGS</w:t>
      </w:r>
    </w:p>
    <w:p w:rsidR="00EB29FA" w:rsidRDefault="00981AB3" w:rsidP="000D4CF7">
      <w:pPr>
        <w:tabs>
          <w:tab w:val="left" w:pos="2383"/>
        </w:tabs>
        <w:spacing w:before="120" w:after="120"/>
        <w:ind w:left="1400" w:right="3"/>
        <w:rPr>
          <w:b/>
          <w:sz w:val="20"/>
        </w:rPr>
      </w:pPr>
      <w:r>
        <w:rPr>
          <w:b/>
          <w:sz w:val="20"/>
        </w:rPr>
        <w:t>B5701</w:t>
      </w:r>
      <w:r>
        <w:rPr>
          <w:b/>
          <w:sz w:val="20"/>
        </w:rPr>
        <w:tab/>
        <w:t>SCOPE</w:t>
      </w:r>
    </w:p>
    <w:p w:rsidR="00EB29FA" w:rsidRDefault="00981AB3" w:rsidP="000D4CF7">
      <w:pPr>
        <w:pStyle w:val="BodyText"/>
        <w:spacing w:before="1"/>
        <w:ind w:left="1390" w:right="3"/>
      </w:pPr>
      <w:r>
        <w:t>Replace “South African Road Traffic Signs Manual” in the second paragraph with: “SADC Road Traffic Signs Manual”</w:t>
      </w:r>
    </w:p>
    <w:p w:rsidR="00EB29FA" w:rsidRDefault="00981AB3" w:rsidP="000D4CF7">
      <w:pPr>
        <w:pStyle w:val="Heading5"/>
        <w:tabs>
          <w:tab w:val="left" w:pos="2383"/>
        </w:tabs>
        <w:spacing w:before="120" w:after="120"/>
        <w:ind w:left="1400" w:right="3"/>
      </w:pPr>
      <w:r>
        <w:t>B5702</w:t>
      </w:r>
      <w:r>
        <w:tab/>
        <w:t>MATERIALS</w:t>
      </w:r>
    </w:p>
    <w:p w:rsidR="00EB29FA" w:rsidRDefault="00981AB3" w:rsidP="000D4CF7">
      <w:pPr>
        <w:pStyle w:val="BodyText"/>
        <w:ind w:left="1390" w:right="3"/>
      </w:pPr>
      <w:r>
        <w:t>Add the following sub-clause to item 5702(a):</w:t>
      </w:r>
    </w:p>
    <w:p w:rsidR="00EB29FA" w:rsidRDefault="00981AB3" w:rsidP="000D4CF7">
      <w:pPr>
        <w:pStyle w:val="BodyText"/>
        <w:tabs>
          <w:tab w:val="left" w:pos="2121"/>
        </w:tabs>
        <w:spacing w:before="197"/>
        <w:ind w:left="1390" w:right="3"/>
      </w:pPr>
      <w:r>
        <w:t>“(v)</w:t>
      </w:r>
      <w:r>
        <w:tab/>
        <w:t>Retro-reflective Glass</w:t>
      </w:r>
      <w:r>
        <w:rPr>
          <w:spacing w:val="-2"/>
        </w:rPr>
        <w:t xml:space="preserve"> </w:t>
      </w:r>
      <w:r>
        <w:t>beads</w:t>
      </w:r>
    </w:p>
    <w:p w:rsidR="00EB29FA" w:rsidRDefault="00981AB3" w:rsidP="000D4CF7">
      <w:pPr>
        <w:pStyle w:val="BodyText"/>
        <w:spacing w:before="1"/>
        <w:ind w:left="1390" w:right="3"/>
        <w:jc w:val="both"/>
      </w:pPr>
      <w:r>
        <w:t>The retro-reflective beads shall be glass beads that comply with the requirements for glass beads specified in CKS 192.</w:t>
      </w:r>
    </w:p>
    <w:p w:rsidR="00EB29FA" w:rsidRDefault="00981AB3" w:rsidP="000D4CF7">
      <w:pPr>
        <w:pStyle w:val="BodyText"/>
        <w:spacing w:before="1"/>
        <w:ind w:left="1390" w:right="3"/>
        <w:jc w:val="both"/>
      </w:pPr>
      <w:r>
        <w:t>The beads shall be delivered to the site in sealed bags, marked with the name of the manufacturer, the batch number and an inspection seal of the SABS, confirming that the beads form part of a lot tested by the SABS and comply with the requirements of CKS 192. Alternatively, the Contractor shall at all times have a SABS certificate on the site, identifying the batches to which the inspection seals apply and certifying that they have been tested by the SABS, and comply with the requirement of CKS 192.”</w:t>
      </w:r>
    </w:p>
    <w:p w:rsidR="00EB29FA" w:rsidRDefault="00981AB3" w:rsidP="000D4CF7">
      <w:pPr>
        <w:pStyle w:val="Heading5"/>
        <w:tabs>
          <w:tab w:val="left" w:pos="2383"/>
        </w:tabs>
        <w:spacing w:before="240" w:after="120"/>
        <w:ind w:left="1400" w:right="3"/>
      </w:pPr>
      <w:r>
        <w:t>B5704</w:t>
      </w:r>
      <w:r>
        <w:tab/>
        <w:t>MECHANICAL EQUIPMENT FOR</w:t>
      </w:r>
      <w:r>
        <w:rPr>
          <w:spacing w:val="2"/>
        </w:rPr>
        <w:t xml:space="preserve"> </w:t>
      </w:r>
      <w:r>
        <w:t>PAINTING</w:t>
      </w:r>
    </w:p>
    <w:p w:rsidR="00EB29FA" w:rsidRDefault="00981AB3" w:rsidP="000D4CF7">
      <w:pPr>
        <w:pStyle w:val="BodyText"/>
        <w:ind w:left="1390" w:right="3"/>
        <w:jc w:val="both"/>
      </w:pPr>
      <w:r>
        <w:t>Add the following sentence at the end of the first paragraph:</w:t>
      </w:r>
    </w:p>
    <w:p w:rsidR="00EB29FA" w:rsidRDefault="00981AB3" w:rsidP="000D4CF7">
      <w:pPr>
        <w:pStyle w:val="BodyText"/>
        <w:spacing w:before="197"/>
        <w:ind w:left="1390" w:right="3"/>
        <w:jc w:val="both"/>
      </w:pPr>
      <w:r>
        <w:t>“The Road-marking machine shall be fitted with a device to guide the operator to the centre of the line to be painted. This device shall be used at all times of operation.”</w:t>
      </w:r>
    </w:p>
    <w:p w:rsidR="00EB29FA" w:rsidRDefault="00981AB3" w:rsidP="000D4CF7">
      <w:pPr>
        <w:pStyle w:val="Heading5"/>
        <w:tabs>
          <w:tab w:val="left" w:pos="2383"/>
        </w:tabs>
        <w:spacing w:before="240" w:after="120"/>
        <w:ind w:left="1400" w:right="3"/>
      </w:pPr>
      <w:r>
        <w:t>B5706</w:t>
      </w:r>
      <w:r>
        <w:tab/>
        <w:t>SETTING OUT THE ROAD</w:t>
      </w:r>
      <w:r>
        <w:rPr>
          <w:spacing w:val="3"/>
        </w:rPr>
        <w:t xml:space="preserve"> </w:t>
      </w:r>
      <w:r>
        <w:t>MARKINGS</w:t>
      </w:r>
    </w:p>
    <w:p w:rsidR="00EB29FA" w:rsidRDefault="00981AB3" w:rsidP="000D4CF7">
      <w:pPr>
        <w:pStyle w:val="BodyText"/>
        <w:ind w:left="1390" w:right="3"/>
      </w:pPr>
      <w:r>
        <w:t>Add the following:</w:t>
      </w:r>
    </w:p>
    <w:p w:rsidR="00EB29FA" w:rsidRDefault="00981AB3" w:rsidP="000D4CF7">
      <w:pPr>
        <w:pStyle w:val="BodyText"/>
        <w:spacing w:before="197"/>
        <w:ind w:left="1390" w:right="3"/>
        <w:jc w:val="both"/>
      </w:pPr>
      <w:r>
        <w:t>“Where road markings are to be replaced after milling/overlay seal, it is essential that all existing barrier lines and other road marking lines be accurately referenced before commencement of milling or other operations which will obliterate the existing road markings. The position of barrier lines shall be re-assessed on site by the Engineer before the Contractor commences with the road marking.”</w:t>
      </w:r>
    </w:p>
    <w:p w:rsidR="00EB29FA" w:rsidRDefault="00981AB3" w:rsidP="000D4CF7">
      <w:pPr>
        <w:pStyle w:val="Heading5"/>
        <w:tabs>
          <w:tab w:val="left" w:pos="2383"/>
        </w:tabs>
        <w:spacing w:before="197"/>
        <w:ind w:left="1402" w:right="3"/>
      </w:pPr>
      <w:r>
        <w:t>B5707</w:t>
      </w:r>
      <w:r>
        <w:tab/>
        <w:t>APPLYING THE</w:t>
      </w:r>
      <w:r>
        <w:rPr>
          <w:spacing w:val="1"/>
        </w:rPr>
        <w:t xml:space="preserve"> </w:t>
      </w:r>
      <w:r>
        <w:t>PAINT</w:t>
      </w:r>
    </w:p>
    <w:p w:rsidR="00EB29FA" w:rsidRDefault="00981AB3" w:rsidP="000D4CF7">
      <w:pPr>
        <w:pStyle w:val="BodyText"/>
        <w:spacing w:before="120"/>
        <w:ind w:left="1389" w:right="3"/>
      </w:pPr>
      <w:r>
        <w:t>Add the following:</w:t>
      </w:r>
    </w:p>
    <w:p w:rsidR="00EB29FA" w:rsidRDefault="00981AB3" w:rsidP="000D4CF7">
      <w:pPr>
        <w:pStyle w:val="BodyText"/>
        <w:spacing w:before="197" w:line="242" w:lineRule="auto"/>
        <w:ind w:left="1390" w:right="3"/>
        <w:jc w:val="both"/>
      </w:pPr>
      <w:r>
        <w:t>“The Contractor’s establishment on site and general obligations shall be deemed to fully include the establishment of the road-marking team, irrespective of the number of times the road-marking team is required to be onsite or is required to move within the site.”</w:t>
      </w:r>
    </w:p>
    <w:p w:rsidR="00EB29FA" w:rsidRDefault="00981AB3" w:rsidP="000D4CF7">
      <w:pPr>
        <w:pStyle w:val="Heading5"/>
        <w:tabs>
          <w:tab w:val="left" w:pos="2383"/>
        </w:tabs>
        <w:spacing w:before="191"/>
        <w:ind w:left="1402" w:right="3"/>
      </w:pPr>
      <w:r>
        <w:t>B5710</w:t>
      </w:r>
      <w:r>
        <w:tab/>
        <w:t>TOLERANCES</w:t>
      </w:r>
    </w:p>
    <w:p w:rsidR="00EB29FA" w:rsidRDefault="00981AB3" w:rsidP="000D4CF7">
      <w:pPr>
        <w:tabs>
          <w:tab w:val="left" w:pos="2121"/>
        </w:tabs>
        <w:spacing w:before="120" w:after="120"/>
        <w:ind w:left="1400" w:right="3"/>
        <w:rPr>
          <w:b/>
          <w:sz w:val="20"/>
        </w:rPr>
      </w:pPr>
      <w:r>
        <w:rPr>
          <w:b/>
          <w:sz w:val="20"/>
        </w:rPr>
        <w:t>(c)</w:t>
      </w:r>
      <w:r>
        <w:rPr>
          <w:b/>
          <w:sz w:val="20"/>
        </w:rPr>
        <w:tab/>
        <w:t>Alignment of markings</w:t>
      </w:r>
    </w:p>
    <w:p w:rsidR="00EB29FA" w:rsidRDefault="00981AB3" w:rsidP="000D4CF7">
      <w:pPr>
        <w:pStyle w:val="BodyText"/>
        <w:ind w:left="1390" w:right="3"/>
      </w:pPr>
      <w:r>
        <w:t>Add the following paragraphs:</w:t>
      </w:r>
    </w:p>
    <w:p w:rsidR="00EB29FA" w:rsidRDefault="00981AB3" w:rsidP="000D4CF7">
      <w:pPr>
        <w:pStyle w:val="BodyText"/>
        <w:spacing w:before="120"/>
        <w:ind w:left="1389" w:right="3"/>
        <w:jc w:val="both"/>
      </w:pPr>
      <w:r>
        <w:t>“When an unbroken line and a broken line are painted alongside each other, the beginning and the end of the unbroken line shall coincide with the beginning of one broken line and the end of another broken line. When existing lines are repainted, the new markings shall not deviate more than 100 mm in the longitudinal direction nor 10 mm in the transverse direction from the existing marking.</w:t>
      </w:r>
    </w:p>
    <w:p w:rsidR="00EB29FA" w:rsidRDefault="00981AB3" w:rsidP="000D4CF7">
      <w:pPr>
        <w:pStyle w:val="BodyText"/>
        <w:spacing w:before="120"/>
        <w:ind w:left="1389" w:right="3"/>
        <w:jc w:val="both"/>
      </w:pPr>
      <w:r>
        <w:t>The alignment of the road studs shall not deviate from the true alignment by more than</w:t>
      </w:r>
      <w:r>
        <w:rPr>
          <w:spacing w:val="-29"/>
        </w:rPr>
        <w:t xml:space="preserve"> </w:t>
      </w:r>
      <w:r>
        <w:t xml:space="preserve">10 mm and shall be positioned so that the reflective faces are within </w:t>
      </w:r>
      <w:r>
        <w:rPr>
          <w:spacing w:val="4"/>
        </w:rPr>
        <w:t>5</w:t>
      </w:r>
      <w:r>
        <w:rPr>
          <w:rFonts w:ascii="Symbol" w:hAnsi="Symbol"/>
          <w:spacing w:val="4"/>
        </w:rPr>
        <w:t></w:t>
      </w:r>
      <w:r>
        <w:rPr>
          <w:rFonts w:ascii="Times New Roman" w:hAnsi="Times New Roman"/>
          <w:spacing w:val="4"/>
        </w:rPr>
        <w:t xml:space="preserve"> </w:t>
      </w:r>
      <w:r>
        <w:t>of a right angle to the centre line of the</w:t>
      </w:r>
      <w:r>
        <w:rPr>
          <w:spacing w:val="-3"/>
        </w:rPr>
        <w:t xml:space="preserve"> </w:t>
      </w:r>
      <w:r>
        <w:t>road.”</w:t>
      </w:r>
    </w:p>
    <w:p w:rsidR="009F3986" w:rsidRDefault="009F3986" w:rsidP="000D4CF7">
      <w:pPr>
        <w:pStyle w:val="BodyText"/>
        <w:ind w:right="3"/>
        <w:jc w:val="both"/>
      </w:pPr>
    </w:p>
    <w:p w:rsidR="00EB29FA" w:rsidRDefault="00EB29FA" w:rsidP="000D4CF7">
      <w:pPr>
        <w:ind w:right="3"/>
        <w:jc w:val="both"/>
        <w:sectPr w:rsidR="00EB29FA" w:rsidSect="009F3986">
          <w:headerReference w:type="default" r:id="rId212"/>
          <w:footerReference w:type="default" r:id="rId213"/>
          <w:pgSz w:w="11910" w:h="16840"/>
          <w:pgMar w:top="851" w:right="567" w:bottom="851" w:left="1134" w:header="854" w:footer="1043" w:gutter="0"/>
          <w:cols w:space="720"/>
        </w:sectPr>
      </w:pPr>
    </w:p>
    <w:p w:rsidR="00EB29FA" w:rsidRDefault="00981AB3" w:rsidP="000D4CF7">
      <w:pPr>
        <w:pStyle w:val="BodyText"/>
        <w:spacing w:before="120" w:after="120"/>
        <w:ind w:left="1389" w:right="3"/>
      </w:pPr>
      <w:r>
        <w:t>Add the following sub-clause:</w:t>
      </w:r>
    </w:p>
    <w:p w:rsidR="00EB29FA" w:rsidRDefault="00981AB3" w:rsidP="000D4CF7">
      <w:pPr>
        <w:pStyle w:val="Heading5"/>
        <w:tabs>
          <w:tab w:val="left" w:pos="2121"/>
        </w:tabs>
        <w:spacing w:before="197"/>
        <w:ind w:left="1402" w:right="3"/>
      </w:pPr>
      <w:r>
        <w:t>“(e)</w:t>
      </w:r>
      <w:r>
        <w:tab/>
        <w:t>Testing</w:t>
      </w:r>
    </w:p>
    <w:p w:rsidR="00EB29FA" w:rsidRDefault="00981AB3" w:rsidP="000D4CF7">
      <w:pPr>
        <w:pStyle w:val="ListParagraph"/>
        <w:numPr>
          <w:ilvl w:val="0"/>
          <w:numId w:val="24"/>
        </w:numPr>
        <w:tabs>
          <w:tab w:val="left" w:pos="2121"/>
          <w:tab w:val="left" w:pos="2122"/>
        </w:tabs>
        <w:spacing w:before="120" w:after="120"/>
        <w:ind w:left="2120" w:right="3" w:hanging="731"/>
        <w:rPr>
          <w:sz w:val="20"/>
        </w:rPr>
      </w:pPr>
      <w:r>
        <w:rPr>
          <w:sz w:val="20"/>
        </w:rPr>
        <w:t>Plant</w:t>
      </w:r>
    </w:p>
    <w:p w:rsidR="00EB29FA" w:rsidRDefault="00981AB3" w:rsidP="000D4CF7">
      <w:pPr>
        <w:pStyle w:val="BodyText"/>
        <w:ind w:left="1390" w:right="3"/>
        <w:jc w:val="both"/>
      </w:pPr>
      <w:r>
        <w:t>Before painting any permanent road markings, the Contractor shall satisfy himself and the Engineer, by painting test lines on a section of pavement other than the section required to be marked:</w:t>
      </w:r>
    </w:p>
    <w:p w:rsidR="00EB29FA" w:rsidRDefault="00981AB3" w:rsidP="000D4CF7">
      <w:pPr>
        <w:pStyle w:val="ListParagraph"/>
        <w:numPr>
          <w:ilvl w:val="1"/>
          <w:numId w:val="24"/>
        </w:numPr>
        <w:tabs>
          <w:tab w:val="left" w:pos="2242"/>
        </w:tabs>
        <w:ind w:right="3"/>
        <w:rPr>
          <w:sz w:val="20"/>
        </w:rPr>
      </w:pPr>
      <w:r>
        <w:rPr>
          <w:sz w:val="20"/>
        </w:rPr>
        <w:t>that the painting machine is in good working order and properly</w:t>
      </w:r>
      <w:r>
        <w:rPr>
          <w:spacing w:val="-3"/>
          <w:sz w:val="20"/>
        </w:rPr>
        <w:t xml:space="preserve"> </w:t>
      </w:r>
      <w:r>
        <w:rPr>
          <w:sz w:val="20"/>
        </w:rPr>
        <w:t>adjusted;</w:t>
      </w:r>
    </w:p>
    <w:p w:rsidR="00EB29FA" w:rsidRDefault="00981AB3" w:rsidP="000D4CF7">
      <w:pPr>
        <w:pStyle w:val="ListParagraph"/>
        <w:numPr>
          <w:ilvl w:val="1"/>
          <w:numId w:val="24"/>
        </w:numPr>
        <w:tabs>
          <w:tab w:val="left" w:pos="2242"/>
        </w:tabs>
        <w:spacing w:before="1"/>
        <w:ind w:right="3"/>
        <w:rPr>
          <w:sz w:val="20"/>
        </w:rPr>
      </w:pPr>
      <w:r>
        <w:rPr>
          <w:sz w:val="20"/>
        </w:rPr>
        <w:t>that the operator is fully experienced;</w:t>
      </w:r>
      <w:r>
        <w:rPr>
          <w:spacing w:val="-3"/>
          <w:sz w:val="20"/>
        </w:rPr>
        <w:t xml:space="preserve"> </w:t>
      </w:r>
      <w:r>
        <w:rPr>
          <w:sz w:val="20"/>
        </w:rPr>
        <w:t>and</w:t>
      </w:r>
    </w:p>
    <w:p w:rsidR="00EB29FA" w:rsidRDefault="00981AB3" w:rsidP="000D4CF7">
      <w:pPr>
        <w:pStyle w:val="ListParagraph"/>
        <w:numPr>
          <w:ilvl w:val="1"/>
          <w:numId w:val="24"/>
        </w:numPr>
        <w:tabs>
          <w:tab w:val="left" w:pos="2242"/>
        </w:tabs>
        <w:ind w:right="3"/>
        <w:rPr>
          <w:sz w:val="20"/>
        </w:rPr>
      </w:pPr>
      <w:r>
        <w:rPr>
          <w:sz w:val="20"/>
        </w:rPr>
        <w:t>that the machine sprays at the specified rate of paint</w:t>
      </w:r>
      <w:r>
        <w:rPr>
          <w:spacing w:val="-4"/>
          <w:sz w:val="20"/>
        </w:rPr>
        <w:t xml:space="preserve"> </w:t>
      </w:r>
      <w:r>
        <w:rPr>
          <w:sz w:val="20"/>
        </w:rPr>
        <w:t>application.</w:t>
      </w:r>
    </w:p>
    <w:p w:rsidR="00EB29FA" w:rsidRDefault="00981AB3" w:rsidP="000D4CF7">
      <w:pPr>
        <w:pStyle w:val="BodyText"/>
        <w:spacing w:before="240" w:after="240"/>
        <w:ind w:left="1390" w:right="3"/>
      </w:pPr>
      <w:r>
        <w:t>The Contractor shall bear the cost of all materials and workmanship required for the above plant tests.</w:t>
      </w:r>
    </w:p>
    <w:p w:rsidR="00EB29FA" w:rsidRDefault="00981AB3" w:rsidP="000D4CF7">
      <w:pPr>
        <w:pStyle w:val="BodyText"/>
        <w:spacing w:before="240" w:after="240"/>
        <w:ind w:left="1390" w:right="3"/>
      </w:pPr>
      <w:r>
        <w:t>In addition, the Contractor shall conduct random paint thickness tests and dip/spread tests as required by the Engineer.”</w:t>
      </w:r>
    </w:p>
    <w:p w:rsidR="00EB29FA" w:rsidRDefault="00981AB3" w:rsidP="000D4CF7">
      <w:pPr>
        <w:pStyle w:val="Heading5"/>
        <w:tabs>
          <w:tab w:val="left" w:pos="2383"/>
        </w:tabs>
        <w:spacing w:before="240" w:after="240"/>
        <w:ind w:left="1402" w:right="3"/>
      </w:pPr>
      <w:r>
        <w:t>B5711</w:t>
      </w:r>
      <w:r>
        <w:tab/>
        <w:t>GENERAL</w:t>
      </w:r>
    </w:p>
    <w:p w:rsidR="00EB29FA" w:rsidRDefault="00981AB3" w:rsidP="000D4CF7">
      <w:pPr>
        <w:pStyle w:val="BodyText"/>
        <w:spacing w:before="240" w:after="240"/>
        <w:ind w:left="1390" w:right="3"/>
      </w:pPr>
      <w:r>
        <w:t>Insert the following into the last sentence of the last paragraph between “black paint” and “or chemical paint remover”:</w:t>
      </w:r>
    </w:p>
    <w:p w:rsidR="00EB29FA" w:rsidRDefault="00981AB3" w:rsidP="000D4CF7">
      <w:pPr>
        <w:pStyle w:val="BodyText"/>
        <w:spacing w:before="240" w:after="240"/>
        <w:ind w:left="1390" w:right="3"/>
      </w:pPr>
      <w:r>
        <w:t>“, bituminous emulsion, slurry”</w:t>
      </w:r>
    </w:p>
    <w:p w:rsidR="00EB29FA" w:rsidRDefault="00981AB3" w:rsidP="000D4CF7">
      <w:pPr>
        <w:pStyle w:val="BodyText"/>
        <w:spacing w:before="240" w:after="240"/>
        <w:ind w:left="1390" w:right="3"/>
      </w:pPr>
      <w:r>
        <w:t>Add the following to the last paragraph:</w:t>
      </w:r>
    </w:p>
    <w:p w:rsidR="00EB29FA" w:rsidRDefault="00981AB3" w:rsidP="000D4CF7">
      <w:pPr>
        <w:pStyle w:val="BodyText"/>
        <w:spacing w:before="240" w:after="240" w:line="477" w:lineRule="auto"/>
        <w:ind w:left="1390" w:right="3"/>
      </w:pPr>
      <w:r>
        <w:t>“Where black paint is used, it shall be matt.” Add the following new clause:</w:t>
      </w:r>
    </w:p>
    <w:p w:rsidR="00EB29FA" w:rsidRDefault="00981AB3" w:rsidP="000D4CF7">
      <w:pPr>
        <w:pStyle w:val="Heading5"/>
        <w:tabs>
          <w:tab w:val="left" w:pos="2383"/>
        </w:tabs>
        <w:spacing w:before="240" w:after="240"/>
        <w:ind w:left="1402" w:right="3"/>
      </w:pPr>
      <w:r>
        <w:t>“B5715</w:t>
      </w:r>
      <w:r>
        <w:tab/>
        <w:t>REMOVAL OF EXISTING ROAD</w:t>
      </w:r>
      <w:r>
        <w:rPr>
          <w:spacing w:val="1"/>
        </w:rPr>
        <w:t xml:space="preserve"> </w:t>
      </w:r>
      <w:r>
        <w:t>STUDS</w:t>
      </w:r>
    </w:p>
    <w:p w:rsidR="00EB29FA" w:rsidRDefault="00981AB3" w:rsidP="000D4CF7">
      <w:pPr>
        <w:pStyle w:val="BodyText"/>
        <w:spacing w:before="240" w:after="240"/>
        <w:ind w:left="1390" w:right="3"/>
      </w:pPr>
      <w:r>
        <w:t>The existing road studs shall be removed from the road surface prior to milling.”</w:t>
      </w:r>
    </w:p>
    <w:p w:rsidR="00EB29FA" w:rsidRPr="0019233F" w:rsidRDefault="00981AB3" w:rsidP="000D4CF7">
      <w:pPr>
        <w:pStyle w:val="Heading5"/>
        <w:tabs>
          <w:tab w:val="left" w:pos="2383"/>
          <w:tab w:val="left" w:pos="5529"/>
        </w:tabs>
        <w:spacing w:before="240" w:after="240" w:line="480" w:lineRule="auto"/>
        <w:ind w:left="1402" w:right="3"/>
      </w:pPr>
      <w:r>
        <w:t>B5714</w:t>
      </w:r>
      <w:r>
        <w:tab/>
        <w:t>MEASUREMENT AND PAYMENT ITEM</w:t>
      </w:r>
      <w:r w:rsidR="0019233F">
        <w:tab/>
      </w:r>
      <w:r w:rsidR="0019233F">
        <w:tab/>
      </w:r>
      <w:r w:rsidRPr="0019233F">
        <w:rPr>
          <w:bCs w:val="0"/>
          <w:w w:val="95"/>
        </w:rPr>
        <w:t>UNIT</w:t>
      </w:r>
    </w:p>
    <w:p w:rsidR="00EB29FA" w:rsidRDefault="00981AB3" w:rsidP="000D4CF7">
      <w:pPr>
        <w:tabs>
          <w:tab w:val="left" w:pos="2383"/>
        </w:tabs>
        <w:spacing w:before="240" w:after="240"/>
        <w:ind w:left="2383" w:right="3" w:hanging="982"/>
        <w:rPr>
          <w:b/>
          <w:sz w:val="20"/>
        </w:rPr>
      </w:pPr>
      <w:r>
        <w:rPr>
          <w:b/>
          <w:sz w:val="20"/>
        </w:rPr>
        <w:t>B57.06</w:t>
      </w:r>
      <w:r>
        <w:rPr>
          <w:b/>
          <w:sz w:val="20"/>
        </w:rPr>
        <w:tab/>
        <w:t>Setting out and pre-marking the lines (excluding traffic</w:t>
      </w:r>
      <w:r>
        <w:rPr>
          <w:b/>
          <w:spacing w:val="-16"/>
          <w:sz w:val="20"/>
        </w:rPr>
        <w:t xml:space="preserve"> </w:t>
      </w:r>
      <w:r>
        <w:rPr>
          <w:b/>
          <w:sz w:val="20"/>
        </w:rPr>
        <w:t>island markings, lettering and</w:t>
      </w:r>
      <w:r>
        <w:rPr>
          <w:b/>
          <w:spacing w:val="-2"/>
          <w:sz w:val="20"/>
        </w:rPr>
        <w:t xml:space="preserve"> </w:t>
      </w:r>
      <w:r>
        <w:rPr>
          <w:b/>
          <w:sz w:val="20"/>
        </w:rPr>
        <w:t>symbols)</w:t>
      </w:r>
    </w:p>
    <w:p w:rsidR="00EB29FA" w:rsidRDefault="00981AB3" w:rsidP="000D4CF7">
      <w:pPr>
        <w:pStyle w:val="BodyText"/>
        <w:spacing w:before="240" w:after="240"/>
        <w:ind w:left="1390" w:right="3"/>
      </w:pPr>
      <w:r>
        <w:t>Add the following:</w:t>
      </w:r>
    </w:p>
    <w:p w:rsidR="00EB29FA" w:rsidRDefault="00981AB3" w:rsidP="000D4CF7">
      <w:pPr>
        <w:pStyle w:val="BodyText"/>
        <w:spacing w:before="240" w:after="240"/>
        <w:ind w:left="1390" w:right="3"/>
        <w:jc w:val="both"/>
      </w:pPr>
      <w:r>
        <w:t>“Referencing of existing barrier lines and other road marking lines prior to milling and other operations, shall be included in the tendered rate for setting out and pre-marking.”</w:t>
      </w:r>
    </w:p>
    <w:p w:rsidR="00EB29FA" w:rsidRDefault="00EB29FA" w:rsidP="000D4CF7">
      <w:pPr>
        <w:ind w:right="3"/>
      </w:pPr>
    </w:p>
    <w:p w:rsidR="0019233F" w:rsidRDefault="0019233F" w:rsidP="00AF3C7E">
      <w:pPr>
        <w:ind w:right="-93"/>
        <w:sectPr w:rsidR="0019233F" w:rsidSect="0019233F">
          <w:headerReference w:type="default" r:id="rId214"/>
          <w:footerReference w:type="default" r:id="rId215"/>
          <w:pgSz w:w="11910" w:h="16840"/>
          <w:pgMar w:top="851" w:right="567" w:bottom="851" w:left="1134" w:header="854" w:footer="1043" w:gutter="0"/>
          <w:cols w:space="720"/>
        </w:sectPr>
      </w:pPr>
    </w:p>
    <w:p w:rsidR="0019233F" w:rsidRDefault="00981AB3">
      <w:pPr>
        <w:pStyle w:val="Heading5"/>
        <w:numPr>
          <w:ilvl w:val="0"/>
          <w:numId w:val="40"/>
        </w:numPr>
        <w:tabs>
          <w:tab w:val="left" w:pos="709"/>
          <w:tab w:val="left" w:pos="2383"/>
        </w:tabs>
        <w:spacing w:before="240" w:after="240"/>
        <w:ind w:left="1400" w:right="144" w:hanging="1400"/>
      </w:pPr>
      <w:r>
        <w:rPr>
          <w:u w:val="thick"/>
        </w:rPr>
        <w:t>SECTION 6400: CONCRETE FOR STRUCTURES</w:t>
      </w:r>
      <w:r>
        <w:t xml:space="preserve"> </w:t>
      </w:r>
    </w:p>
    <w:p w:rsidR="00EB29FA" w:rsidRDefault="00981AB3" w:rsidP="000D4CF7">
      <w:pPr>
        <w:pStyle w:val="Heading5"/>
        <w:tabs>
          <w:tab w:val="left" w:pos="1401"/>
          <w:tab w:val="left" w:pos="1402"/>
          <w:tab w:val="left" w:pos="2383"/>
        </w:tabs>
        <w:spacing w:before="120" w:after="120"/>
        <w:ind w:left="680" w:right="144"/>
      </w:pPr>
      <w:r>
        <w:t>B6402</w:t>
      </w:r>
      <w:r>
        <w:tab/>
        <w:t>MATERIALS</w:t>
      </w:r>
    </w:p>
    <w:p w:rsidR="00EB29FA" w:rsidRDefault="00981AB3">
      <w:pPr>
        <w:pStyle w:val="ListParagraph"/>
        <w:numPr>
          <w:ilvl w:val="1"/>
          <w:numId w:val="40"/>
        </w:numPr>
        <w:tabs>
          <w:tab w:val="left" w:pos="2121"/>
          <w:tab w:val="left" w:pos="2122"/>
        </w:tabs>
        <w:spacing w:before="1"/>
        <w:ind w:left="2122" w:right="144" w:hanging="720"/>
        <w:rPr>
          <w:b/>
          <w:sz w:val="20"/>
        </w:rPr>
      </w:pPr>
      <w:r>
        <w:rPr>
          <w:b/>
          <w:sz w:val="20"/>
        </w:rPr>
        <w:t>Cement</w:t>
      </w:r>
    </w:p>
    <w:p w:rsidR="00EB29FA" w:rsidRDefault="00981AB3" w:rsidP="000D4CF7">
      <w:pPr>
        <w:pStyle w:val="BodyText"/>
        <w:spacing w:before="120"/>
        <w:ind w:left="1389" w:right="144"/>
      </w:pPr>
      <w:r>
        <w:t>Replace this sub-section with the following:</w:t>
      </w:r>
    </w:p>
    <w:p w:rsidR="00EB29FA" w:rsidRDefault="00981AB3" w:rsidP="000D4CF7">
      <w:pPr>
        <w:pStyle w:val="BodyText"/>
        <w:spacing w:before="120"/>
        <w:ind w:left="1390" w:right="144"/>
      </w:pPr>
      <w:r>
        <w:t>“Refer to section 1142 for specification of cement.”</w:t>
      </w:r>
    </w:p>
    <w:p w:rsidR="00EB29FA" w:rsidRDefault="00981AB3" w:rsidP="000D4CF7">
      <w:pPr>
        <w:pStyle w:val="BodyText"/>
        <w:spacing w:before="121"/>
        <w:ind w:left="1390" w:right="144"/>
        <w:jc w:val="both"/>
      </w:pPr>
      <w:r>
        <w:t>CEM I 42,5, CEM II A-S 32,5, CEM II/A-V 32,5, or CEM III A may be used for the manufacture of reinforced concrete members.</w:t>
      </w:r>
    </w:p>
    <w:p w:rsidR="00EB29FA" w:rsidRDefault="00981AB3" w:rsidP="000D4CF7">
      <w:pPr>
        <w:pStyle w:val="Heading5"/>
        <w:tabs>
          <w:tab w:val="left" w:pos="1401"/>
          <w:tab w:val="left" w:pos="1402"/>
          <w:tab w:val="left" w:pos="2383"/>
        </w:tabs>
        <w:spacing w:before="120" w:after="240"/>
        <w:ind w:left="680" w:right="144"/>
      </w:pPr>
      <w:r>
        <w:t>B6404</w:t>
      </w:r>
      <w:r>
        <w:tab/>
        <w:t>CONCRETE</w:t>
      </w:r>
      <w:r w:rsidRPr="0019233F">
        <w:t xml:space="preserve"> </w:t>
      </w:r>
      <w:r>
        <w:t>QUALITY</w:t>
      </w:r>
    </w:p>
    <w:p w:rsidR="00EB29FA" w:rsidRDefault="00981AB3">
      <w:pPr>
        <w:pStyle w:val="ListParagraph"/>
        <w:numPr>
          <w:ilvl w:val="1"/>
          <w:numId w:val="40"/>
        </w:numPr>
        <w:tabs>
          <w:tab w:val="left" w:pos="2121"/>
          <w:tab w:val="left" w:pos="2122"/>
        </w:tabs>
        <w:spacing w:after="120"/>
        <w:ind w:left="2120" w:right="144" w:hanging="720"/>
        <w:rPr>
          <w:b/>
          <w:sz w:val="20"/>
        </w:rPr>
      </w:pPr>
      <w:r>
        <w:rPr>
          <w:b/>
          <w:sz w:val="20"/>
        </w:rPr>
        <w:t>Strength</w:t>
      </w:r>
      <w:r>
        <w:rPr>
          <w:b/>
          <w:spacing w:val="-1"/>
          <w:sz w:val="20"/>
        </w:rPr>
        <w:t xml:space="preserve"> </w:t>
      </w:r>
      <w:r>
        <w:rPr>
          <w:b/>
          <w:sz w:val="20"/>
        </w:rPr>
        <w:t>concrete</w:t>
      </w:r>
    </w:p>
    <w:p w:rsidR="00EB29FA" w:rsidRDefault="00981AB3" w:rsidP="000D4CF7">
      <w:pPr>
        <w:pStyle w:val="BodyText"/>
        <w:ind w:left="1390" w:right="144"/>
      </w:pPr>
      <w:r>
        <w:t>Add the following paragraph:</w:t>
      </w:r>
    </w:p>
    <w:p w:rsidR="00EB29FA" w:rsidRDefault="00981AB3" w:rsidP="000D4CF7">
      <w:pPr>
        <w:pStyle w:val="BodyText"/>
        <w:spacing w:before="120"/>
        <w:ind w:left="1390" w:right="144"/>
        <w:jc w:val="both"/>
      </w:pPr>
      <w:r>
        <w:t>“The cement content for any class of structural concrete or mass concrete used in structures shall not be less than 300 kg/m³ of concrete.</w:t>
      </w:r>
    </w:p>
    <w:p w:rsidR="00EB29FA" w:rsidRDefault="00981AB3" w:rsidP="000D4CF7">
      <w:pPr>
        <w:pStyle w:val="BodyText"/>
        <w:spacing w:before="122"/>
        <w:ind w:left="1390" w:right="144"/>
        <w:jc w:val="both"/>
      </w:pPr>
      <w:r>
        <w:t>The contractor must provide the engineer with complete mix designs and materials for strength concrete at least six (6) weeks before the first concrete is cast on the project".</w:t>
      </w:r>
    </w:p>
    <w:p w:rsidR="00EB29FA" w:rsidRDefault="00981AB3" w:rsidP="000D4CF7">
      <w:pPr>
        <w:pStyle w:val="Heading5"/>
        <w:tabs>
          <w:tab w:val="left" w:pos="1401"/>
          <w:tab w:val="left" w:pos="1402"/>
          <w:tab w:val="left" w:pos="2383"/>
        </w:tabs>
        <w:spacing w:before="120" w:after="120"/>
        <w:ind w:left="680" w:right="144"/>
      </w:pPr>
      <w:r>
        <w:t>B6405</w:t>
      </w:r>
      <w:r>
        <w:tab/>
        <w:t>MEASURING THE</w:t>
      </w:r>
      <w:r w:rsidRPr="0019233F">
        <w:t xml:space="preserve"> </w:t>
      </w:r>
      <w:r>
        <w:t>MATERIALS</w:t>
      </w:r>
    </w:p>
    <w:p w:rsidR="00EB29FA" w:rsidRDefault="00981AB3">
      <w:pPr>
        <w:pStyle w:val="ListParagraph"/>
        <w:numPr>
          <w:ilvl w:val="1"/>
          <w:numId w:val="40"/>
        </w:numPr>
        <w:tabs>
          <w:tab w:val="left" w:pos="2121"/>
          <w:tab w:val="left" w:pos="2122"/>
        </w:tabs>
        <w:ind w:left="2122" w:right="144" w:hanging="720"/>
        <w:rPr>
          <w:b/>
          <w:sz w:val="20"/>
        </w:rPr>
      </w:pPr>
      <w:r>
        <w:rPr>
          <w:b/>
          <w:sz w:val="20"/>
        </w:rPr>
        <w:t>Aggregates</w:t>
      </w:r>
    </w:p>
    <w:p w:rsidR="00EB29FA" w:rsidRDefault="00981AB3" w:rsidP="000D4CF7">
      <w:pPr>
        <w:pStyle w:val="BodyText"/>
        <w:spacing w:before="120"/>
        <w:ind w:left="1389" w:right="144"/>
      </w:pPr>
      <w:r>
        <w:t>Add the following:</w:t>
      </w:r>
    </w:p>
    <w:p w:rsidR="00EB29FA" w:rsidRDefault="00981AB3" w:rsidP="000D4CF7">
      <w:pPr>
        <w:pStyle w:val="BodyText"/>
        <w:spacing w:before="121"/>
        <w:ind w:left="1390" w:right="144"/>
        <w:jc w:val="both"/>
      </w:pPr>
      <w:r>
        <w:t>"All concrete for structures shall be manufactured by mechanical mass batching unless authorised otherwise by the engineer for minor concrete structures or for labour-intensive methods."</w:t>
      </w:r>
    </w:p>
    <w:p w:rsidR="00EB29FA" w:rsidRDefault="00981AB3" w:rsidP="000D4CF7">
      <w:pPr>
        <w:pStyle w:val="Heading5"/>
        <w:tabs>
          <w:tab w:val="left" w:pos="1401"/>
          <w:tab w:val="left" w:pos="1402"/>
          <w:tab w:val="left" w:pos="2383"/>
        </w:tabs>
        <w:spacing w:before="240" w:after="120"/>
        <w:ind w:left="680" w:right="144"/>
      </w:pPr>
      <w:r>
        <w:t>B6407</w:t>
      </w:r>
      <w:r>
        <w:tab/>
        <w:t>PLACING AND</w:t>
      </w:r>
      <w:r w:rsidRPr="0019233F">
        <w:t xml:space="preserve"> </w:t>
      </w:r>
      <w:r>
        <w:t>COMPACTING</w:t>
      </w:r>
    </w:p>
    <w:p w:rsidR="00EB29FA" w:rsidRDefault="00981AB3" w:rsidP="000D4CF7">
      <w:pPr>
        <w:tabs>
          <w:tab w:val="left" w:pos="2121"/>
        </w:tabs>
        <w:ind w:left="1402" w:right="144"/>
        <w:rPr>
          <w:b/>
          <w:sz w:val="20"/>
        </w:rPr>
      </w:pPr>
      <w:r>
        <w:rPr>
          <w:b/>
          <w:sz w:val="20"/>
        </w:rPr>
        <w:t>(a)</w:t>
      </w:r>
      <w:r>
        <w:rPr>
          <w:b/>
          <w:sz w:val="20"/>
        </w:rPr>
        <w:tab/>
        <w:t>General</w:t>
      </w:r>
    </w:p>
    <w:p w:rsidR="00EB29FA" w:rsidRDefault="00981AB3" w:rsidP="000D4CF7">
      <w:pPr>
        <w:pStyle w:val="BodyText"/>
        <w:spacing w:before="120"/>
        <w:ind w:left="1389" w:right="144"/>
      </w:pPr>
      <w:r>
        <w:t>Add the following after the third paragraph:</w:t>
      </w:r>
    </w:p>
    <w:p w:rsidR="00EB29FA" w:rsidRDefault="00981AB3" w:rsidP="000D4CF7">
      <w:pPr>
        <w:pStyle w:val="BodyText"/>
        <w:spacing w:before="118"/>
        <w:ind w:left="1390" w:right="144"/>
        <w:jc w:val="both"/>
      </w:pPr>
      <w:r>
        <w:t>"Concrete shall only be placed up to 20:00 at the latest. Under exceptional circumstances the Engineer may allow night work on condition that proper lighting arrangements can be made and a new and rested shift for night work is provided and ambient temperatures are such as to not adversely affect the setting of the concrete."</w:t>
      </w:r>
    </w:p>
    <w:p w:rsidR="00EB29FA" w:rsidRDefault="00981AB3" w:rsidP="000D4CF7">
      <w:pPr>
        <w:pStyle w:val="Heading5"/>
        <w:tabs>
          <w:tab w:val="left" w:pos="1401"/>
          <w:tab w:val="left" w:pos="1402"/>
          <w:tab w:val="left" w:pos="2383"/>
        </w:tabs>
        <w:spacing w:before="240" w:after="120"/>
        <w:ind w:left="680" w:right="144"/>
      </w:pPr>
      <w:r>
        <w:t>B6408</w:t>
      </w:r>
      <w:r>
        <w:tab/>
        <w:t>CONSTRUCTION</w:t>
      </w:r>
      <w:r w:rsidRPr="0019233F">
        <w:t xml:space="preserve"> </w:t>
      </w:r>
      <w:r>
        <w:t>JOINTS</w:t>
      </w:r>
    </w:p>
    <w:p w:rsidR="00EB29FA" w:rsidRDefault="00981AB3" w:rsidP="000D4CF7">
      <w:pPr>
        <w:pStyle w:val="ListParagraph"/>
        <w:numPr>
          <w:ilvl w:val="0"/>
          <w:numId w:val="23"/>
        </w:numPr>
        <w:tabs>
          <w:tab w:val="left" w:pos="2121"/>
          <w:tab w:val="left" w:pos="2122"/>
        </w:tabs>
        <w:spacing w:before="1"/>
        <w:ind w:right="144"/>
        <w:rPr>
          <w:b/>
          <w:sz w:val="20"/>
        </w:rPr>
      </w:pPr>
      <w:r>
        <w:rPr>
          <w:b/>
          <w:sz w:val="20"/>
        </w:rPr>
        <w:t>General</w:t>
      </w:r>
    </w:p>
    <w:p w:rsidR="00EB29FA" w:rsidRDefault="00981AB3" w:rsidP="000D4CF7">
      <w:pPr>
        <w:pStyle w:val="BodyText"/>
        <w:spacing w:before="120"/>
        <w:ind w:left="1389" w:right="144"/>
      </w:pPr>
      <w:r>
        <w:t>Add the following:</w:t>
      </w:r>
    </w:p>
    <w:p w:rsidR="00EB29FA" w:rsidRDefault="00981AB3" w:rsidP="000D4CF7">
      <w:pPr>
        <w:pStyle w:val="BodyText"/>
        <w:spacing w:before="120"/>
        <w:ind w:left="1390" w:right="144"/>
        <w:jc w:val="both"/>
      </w:pPr>
      <w:r>
        <w:t>"No construction joints other than those indicated on the drawings will be permitted without the written approval of the engineer".</w:t>
      </w:r>
    </w:p>
    <w:p w:rsidR="00EB29FA" w:rsidRDefault="00981AB3" w:rsidP="000D4CF7">
      <w:pPr>
        <w:pStyle w:val="Heading5"/>
        <w:tabs>
          <w:tab w:val="left" w:pos="1401"/>
          <w:tab w:val="left" w:pos="1402"/>
          <w:tab w:val="left" w:pos="2383"/>
        </w:tabs>
        <w:spacing w:before="240" w:after="120"/>
        <w:ind w:left="680" w:right="144"/>
      </w:pPr>
      <w:r>
        <w:t>B6409</w:t>
      </w:r>
      <w:r>
        <w:tab/>
        <w:t>CURING AND</w:t>
      </w:r>
      <w:r w:rsidRPr="0019233F">
        <w:t xml:space="preserve"> </w:t>
      </w:r>
      <w:r>
        <w:t>PROTECTING</w:t>
      </w:r>
    </w:p>
    <w:p w:rsidR="00EB29FA" w:rsidRDefault="00981AB3" w:rsidP="000D4CF7">
      <w:pPr>
        <w:pStyle w:val="BodyText"/>
        <w:spacing w:before="120"/>
        <w:ind w:left="1389" w:right="144"/>
      </w:pPr>
      <w:r>
        <w:t>Add the following:</w:t>
      </w:r>
    </w:p>
    <w:p w:rsidR="00EB29FA" w:rsidRDefault="00981AB3" w:rsidP="000D4CF7">
      <w:pPr>
        <w:pStyle w:val="BodyText"/>
        <w:spacing w:before="118"/>
        <w:ind w:left="1390" w:right="144"/>
      </w:pPr>
      <w:r>
        <w:t>“The surface area of bridge and culvert floor slabs and decks shall be cured as follows:</w:t>
      </w:r>
    </w:p>
    <w:p w:rsidR="00EB29FA" w:rsidRDefault="00981AB3" w:rsidP="000D4CF7">
      <w:pPr>
        <w:pStyle w:val="ListParagraph"/>
        <w:numPr>
          <w:ilvl w:val="1"/>
          <w:numId w:val="23"/>
        </w:numPr>
        <w:tabs>
          <w:tab w:val="left" w:pos="2241"/>
          <w:tab w:val="left" w:pos="2242"/>
        </w:tabs>
        <w:spacing w:before="121" w:line="242" w:lineRule="auto"/>
        <w:ind w:right="144"/>
        <w:jc w:val="both"/>
        <w:rPr>
          <w:sz w:val="20"/>
        </w:rPr>
      </w:pPr>
      <w:r>
        <w:rPr>
          <w:sz w:val="20"/>
        </w:rPr>
        <w:t>The area of freshly cast and finished concrete surface shall be</w:t>
      </w:r>
      <w:r>
        <w:rPr>
          <w:spacing w:val="-24"/>
          <w:sz w:val="20"/>
        </w:rPr>
        <w:t xml:space="preserve"> </w:t>
      </w:r>
      <w:r>
        <w:rPr>
          <w:sz w:val="20"/>
        </w:rPr>
        <w:t>immediately covered as specified in clause</w:t>
      </w:r>
      <w:r>
        <w:rPr>
          <w:spacing w:val="-4"/>
          <w:sz w:val="20"/>
        </w:rPr>
        <w:t xml:space="preserve"> </w:t>
      </w:r>
      <w:r>
        <w:rPr>
          <w:sz w:val="20"/>
        </w:rPr>
        <w:t>6409(e).</w:t>
      </w:r>
    </w:p>
    <w:p w:rsidR="00EB29FA" w:rsidRDefault="00981AB3" w:rsidP="000D4CF7">
      <w:pPr>
        <w:pStyle w:val="ListParagraph"/>
        <w:numPr>
          <w:ilvl w:val="1"/>
          <w:numId w:val="23"/>
        </w:numPr>
        <w:tabs>
          <w:tab w:val="left" w:pos="2241"/>
          <w:tab w:val="left" w:pos="2242"/>
        </w:tabs>
        <w:spacing w:before="195" w:line="242" w:lineRule="auto"/>
        <w:ind w:right="144"/>
        <w:jc w:val="both"/>
        <w:rPr>
          <w:sz w:val="20"/>
        </w:rPr>
      </w:pPr>
      <w:r>
        <w:rPr>
          <w:sz w:val="20"/>
        </w:rPr>
        <w:t>After the concrete has set sufficiently the entire area shall be treated with</w:t>
      </w:r>
      <w:r>
        <w:rPr>
          <w:spacing w:val="-22"/>
          <w:sz w:val="20"/>
        </w:rPr>
        <w:t xml:space="preserve"> </w:t>
      </w:r>
      <w:r>
        <w:rPr>
          <w:sz w:val="20"/>
        </w:rPr>
        <w:t>an approved curing compound as specified in clause</w:t>
      </w:r>
      <w:r>
        <w:rPr>
          <w:spacing w:val="-3"/>
          <w:sz w:val="20"/>
        </w:rPr>
        <w:t xml:space="preserve"> </w:t>
      </w:r>
      <w:r>
        <w:rPr>
          <w:sz w:val="20"/>
        </w:rPr>
        <w:t>6409(f)."</w:t>
      </w:r>
    </w:p>
    <w:p w:rsidR="0019233F" w:rsidRDefault="0019233F" w:rsidP="000D4CF7">
      <w:pPr>
        <w:pStyle w:val="ListParagraph"/>
        <w:spacing w:before="195" w:line="242" w:lineRule="auto"/>
        <w:ind w:left="0" w:right="144" w:firstLine="0"/>
        <w:jc w:val="both"/>
        <w:rPr>
          <w:sz w:val="20"/>
        </w:rPr>
      </w:pPr>
    </w:p>
    <w:p w:rsidR="00EB29FA" w:rsidRDefault="00EB29FA" w:rsidP="000D4CF7">
      <w:pPr>
        <w:spacing w:line="242" w:lineRule="auto"/>
        <w:ind w:right="144"/>
        <w:rPr>
          <w:sz w:val="20"/>
        </w:rPr>
        <w:sectPr w:rsidR="00EB29FA" w:rsidSect="00E143C4">
          <w:headerReference w:type="default" r:id="rId216"/>
          <w:footerReference w:type="default" r:id="rId217"/>
          <w:pgSz w:w="11910" w:h="16840"/>
          <w:pgMar w:top="851" w:right="567" w:bottom="851" w:left="1134" w:header="854" w:footer="902" w:gutter="0"/>
          <w:cols w:space="720"/>
        </w:sectPr>
      </w:pPr>
    </w:p>
    <w:p w:rsidR="00EB29FA" w:rsidRDefault="00981AB3" w:rsidP="000D4CF7">
      <w:pPr>
        <w:pStyle w:val="Heading5"/>
        <w:spacing w:before="240" w:after="240"/>
        <w:ind w:left="567" w:right="144"/>
        <w:jc w:val="both"/>
      </w:pPr>
      <w:r>
        <w:t>B6414</w:t>
      </w:r>
      <w:r>
        <w:tab/>
        <w:t>QUALITY OF MATERIALS AND</w:t>
      </w:r>
      <w:r>
        <w:rPr>
          <w:spacing w:val="-1"/>
        </w:rPr>
        <w:t xml:space="preserve"> </w:t>
      </w:r>
      <w:r>
        <w:t>WORKMANSHIP</w:t>
      </w:r>
    </w:p>
    <w:p w:rsidR="00EB29FA" w:rsidRDefault="00981AB3" w:rsidP="000D4CF7">
      <w:pPr>
        <w:tabs>
          <w:tab w:val="left" w:pos="2121"/>
        </w:tabs>
        <w:ind w:left="1402" w:right="144"/>
        <w:jc w:val="both"/>
        <w:rPr>
          <w:b/>
          <w:sz w:val="20"/>
        </w:rPr>
      </w:pPr>
      <w:r>
        <w:rPr>
          <w:b/>
          <w:sz w:val="20"/>
        </w:rPr>
        <w:t>(a)</w:t>
      </w:r>
      <w:r>
        <w:rPr>
          <w:b/>
          <w:sz w:val="20"/>
        </w:rPr>
        <w:tab/>
        <w:t>Criteria for compliance with the</w:t>
      </w:r>
      <w:r>
        <w:rPr>
          <w:b/>
          <w:spacing w:val="-3"/>
          <w:sz w:val="20"/>
        </w:rPr>
        <w:t xml:space="preserve"> </w:t>
      </w:r>
      <w:r>
        <w:rPr>
          <w:b/>
          <w:sz w:val="20"/>
        </w:rPr>
        <w:t>requirements</w:t>
      </w:r>
    </w:p>
    <w:p w:rsidR="00EB29FA" w:rsidRDefault="00981AB3" w:rsidP="000D4CF7">
      <w:pPr>
        <w:pStyle w:val="BodyText"/>
        <w:spacing w:before="120" w:after="120"/>
        <w:ind w:left="1389" w:right="144"/>
        <w:jc w:val="both"/>
      </w:pPr>
      <w:r>
        <w:t>Add the following:</w:t>
      </w:r>
    </w:p>
    <w:p w:rsidR="00EB29FA" w:rsidRDefault="00981AB3" w:rsidP="000D4CF7">
      <w:pPr>
        <w:pStyle w:val="BodyText"/>
        <w:spacing w:before="118"/>
        <w:ind w:left="1390" w:right="144"/>
        <w:jc w:val="both"/>
      </w:pPr>
      <w:r>
        <w:t>"Quality control shall be carried out by the engineer as specified in Section 8200: Quality Control (Scheme 1)."</w:t>
      </w:r>
    </w:p>
    <w:p w:rsidR="00EB29FA" w:rsidRDefault="00981AB3" w:rsidP="000D4CF7">
      <w:pPr>
        <w:pStyle w:val="BodyText"/>
        <w:spacing w:before="121"/>
        <w:ind w:left="1390" w:right="144"/>
        <w:jc w:val="both"/>
      </w:pPr>
      <w:r>
        <w:t>Add the following new paragraph:</w:t>
      </w:r>
    </w:p>
    <w:p w:rsidR="00EB29FA" w:rsidRDefault="00981AB3" w:rsidP="000D4CF7">
      <w:pPr>
        <w:pStyle w:val="Heading5"/>
        <w:tabs>
          <w:tab w:val="left" w:pos="2121"/>
        </w:tabs>
        <w:spacing w:before="240" w:after="120"/>
        <w:ind w:left="1400" w:right="144"/>
        <w:jc w:val="both"/>
      </w:pPr>
      <w:r>
        <w:t>(d)</w:t>
      </w:r>
      <w:r>
        <w:tab/>
        <w:t>Concrete cores - strength</w:t>
      </w:r>
      <w:r>
        <w:rPr>
          <w:spacing w:val="1"/>
        </w:rPr>
        <w:t xml:space="preserve"> </w:t>
      </w:r>
      <w:r>
        <w:t>requirements</w:t>
      </w:r>
    </w:p>
    <w:p w:rsidR="00EB29FA" w:rsidRDefault="00981AB3" w:rsidP="000D4CF7">
      <w:pPr>
        <w:pStyle w:val="BodyText"/>
        <w:ind w:left="1390" w:right="144"/>
        <w:jc w:val="both"/>
      </w:pPr>
      <w:r>
        <w:t>“Cores will only be drilled if authorised by the engineer. This will only be considered if the contractor's own cubes, when crushed by the engineer, attained the required 28-day cube strength."</w:t>
      </w:r>
    </w:p>
    <w:p w:rsidR="00EB29FA" w:rsidRDefault="00981AB3" w:rsidP="000D4CF7">
      <w:pPr>
        <w:pStyle w:val="Heading5"/>
        <w:spacing w:before="240" w:after="120"/>
        <w:ind w:left="1400" w:right="144"/>
        <w:jc w:val="both"/>
      </w:pPr>
      <w:r>
        <w:t>B6414 QUALITY OF MATERIALS AND WORKMANSHIP</w:t>
      </w:r>
    </w:p>
    <w:p w:rsidR="00EB29FA" w:rsidRDefault="00981AB3" w:rsidP="000D4CF7">
      <w:pPr>
        <w:tabs>
          <w:tab w:val="left" w:pos="2121"/>
        </w:tabs>
        <w:spacing w:before="240"/>
        <w:ind w:left="1400" w:right="144"/>
        <w:jc w:val="both"/>
        <w:rPr>
          <w:b/>
          <w:sz w:val="20"/>
        </w:rPr>
      </w:pPr>
      <w:r>
        <w:rPr>
          <w:b/>
          <w:sz w:val="20"/>
        </w:rPr>
        <w:t>(a)</w:t>
      </w:r>
      <w:r>
        <w:rPr>
          <w:b/>
          <w:sz w:val="20"/>
        </w:rPr>
        <w:tab/>
        <w:t>Criteria for compliance with the</w:t>
      </w:r>
      <w:r>
        <w:rPr>
          <w:b/>
          <w:spacing w:val="-2"/>
          <w:sz w:val="20"/>
        </w:rPr>
        <w:t xml:space="preserve"> </w:t>
      </w:r>
      <w:r>
        <w:rPr>
          <w:b/>
          <w:sz w:val="20"/>
        </w:rPr>
        <w:t>requirements</w:t>
      </w:r>
    </w:p>
    <w:p w:rsidR="00EB29FA" w:rsidRDefault="00981AB3" w:rsidP="000D4CF7">
      <w:pPr>
        <w:pStyle w:val="BodyText"/>
        <w:spacing w:before="120" w:after="120"/>
        <w:ind w:left="1400" w:right="144"/>
        <w:jc w:val="both"/>
      </w:pPr>
      <w:r>
        <w:t>Add the following sentence:</w:t>
      </w:r>
    </w:p>
    <w:p w:rsidR="00EB29FA" w:rsidRDefault="00981AB3" w:rsidP="000D4CF7">
      <w:pPr>
        <w:pStyle w:val="BodyText"/>
        <w:ind w:left="1400" w:right="144"/>
        <w:jc w:val="both"/>
      </w:pPr>
      <w:r>
        <w:t>‘Judgement plan B of Section 8200 shall apply.’</w:t>
      </w:r>
    </w:p>
    <w:p w:rsidR="00E143C4" w:rsidRDefault="00E143C4" w:rsidP="000D4CF7">
      <w:pPr>
        <w:ind w:right="144"/>
      </w:pPr>
    </w:p>
    <w:p w:rsidR="00EB29FA" w:rsidRDefault="00EB29FA" w:rsidP="00AF3C7E">
      <w:pPr>
        <w:ind w:right="-93"/>
        <w:rPr>
          <w:sz w:val="20"/>
        </w:rPr>
      </w:pPr>
    </w:p>
    <w:p w:rsidR="006D695E" w:rsidRDefault="006D695E" w:rsidP="00AF3C7E">
      <w:pPr>
        <w:ind w:right="-93"/>
        <w:rPr>
          <w:sz w:val="20"/>
        </w:rPr>
      </w:pPr>
    </w:p>
    <w:p w:rsidR="006D695E" w:rsidRDefault="006D695E" w:rsidP="00AF3C7E">
      <w:pPr>
        <w:ind w:right="-93"/>
        <w:rPr>
          <w:sz w:val="20"/>
        </w:rPr>
      </w:pPr>
    </w:p>
    <w:p w:rsidR="006D695E" w:rsidRDefault="006D695E" w:rsidP="00AF3C7E">
      <w:pPr>
        <w:ind w:right="-93"/>
        <w:rPr>
          <w:sz w:val="20"/>
        </w:rPr>
      </w:pPr>
    </w:p>
    <w:p w:rsidR="006D695E" w:rsidRDefault="006D695E" w:rsidP="00AF3C7E">
      <w:pPr>
        <w:ind w:right="-93"/>
        <w:rPr>
          <w:sz w:val="20"/>
        </w:rPr>
      </w:pPr>
    </w:p>
    <w:p w:rsidR="006D695E" w:rsidRDefault="006D695E" w:rsidP="00AF3C7E">
      <w:pPr>
        <w:ind w:right="-93"/>
        <w:rPr>
          <w:sz w:val="20"/>
        </w:rPr>
      </w:pPr>
    </w:p>
    <w:p w:rsidR="006D695E" w:rsidRDefault="006D695E" w:rsidP="00AF3C7E">
      <w:pPr>
        <w:ind w:right="-93"/>
        <w:rPr>
          <w:sz w:val="20"/>
        </w:rPr>
      </w:pPr>
    </w:p>
    <w:p w:rsidR="006D695E" w:rsidRDefault="006D695E" w:rsidP="00AF3C7E">
      <w:pPr>
        <w:ind w:right="-93"/>
        <w:rPr>
          <w:sz w:val="20"/>
        </w:rPr>
      </w:pPr>
    </w:p>
    <w:p w:rsidR="006D695E" w:rsidRDefault="006D695E" w:rsidP="00AF3C7E">
      <w:pPr>
        <w:ind w:right="-93"/>
        <w:rPr>
          <w:sz w:val="20"/>
        </w:rPr>
      </w:pPr>
    </w:p>
    <w:p w:rsidR="006D695E" w:rsidRDefault="006D695E" w:rsidP="00AF3C7E">
      <w:pPr>
        <w:ind w:right="-93"/>
        <w:rPr>
          <w:sz w:val="20"/>
        </w:rPr>
      </w:pPr>
    </w:p>
    <w:p w:rsidR="006D695E" w:rsidRDefault="006D695E" w:rsidP="00AF3C7E">
      <w:pPr>
        <w:ind w:right="-93"/>
        <w:rPr>
          <w:sz w:val="20"/>
        </w:rPr>
      </w:pPr>
    </w:p>
    <w:p w:rsidR="006D695E" w:rsidRDefault="006D695E" w:rsidP="00AF3C7E">
      <w:pPr>
        <w:ind w:right="-93"/>
        <w:rPr>
          <w:sz w:val="20"/>
        </w:rPr>
      </w:pPr>
    </w:p>
    <w:p w:rsidR="006D695E" w:rsidRDefault="006D695E" w:rsidP="00AF3C7E">
      <w:pPr>
        <w:ind w:right="-93"/>
        <w:rPr>
          <w:sz w:val="20"/>
        </w:rPr>
      </w:pPr>
    </w:p>
    <w:p w:rsidR="006D695E" w:rsidRDefault="006D695E" w:rsidP="00AF3C7E">
      <w:pPr>
        <w:ind w:right="-93"/>
        <w:rPr>
          <w:sz w:val="20"/>
        </w:rPr>
      </w:pPr>
    </w:p>
    <w:p w:rsidR="006D695E" w:rsidRDefault="006D695E" w:rsidP="00AF3C7E">
      <w:pPr>
        <w:ind w:right="-93"/>
        <w:rPr>
          <w:sz w:val="20"/>
        </w:rPr>
      </w:pPr>
    </w:p>
    <w:p w:rsidR="006D695E" w:rsidRDefault="006D695E" w:rsidP="00AF3C7E">
      <w:pPr>
        <w:ind w:right="-93"/>
        <w:rPr>
          <w:sz w:val="20"/>
        </w:rPr>
      </w:pPr>
    </w:p>
    <w:p w:rsidR="006D695E" w:rsidRDefault="006D695E" w:rsidP="00AF3C7E">
      <w:pPr>
        <w:ind w:right="-93"/>
        <w:rPr>
          <w:sz w:val="20"/>
        </w:rPr>
      </w:pPr>
    </w:p>
    <w:p w:rsidR="006D695E" w:rsidRDefault="006D695E" w:rsidP="00AF3C7E">
      <w:pPr>
        <w:ind w:right="-93"/>
        <w:rPr>
          <w:sz w:val="20"/>
        </w:rPr>
      </w:pPr>
    </w:p>
    <w:p w:rsidR="006D695E" w:rsidRDefault="006D695E" w:rsidP="00AF3C7E">
      <w:pPr>
        <w:ind w:right="-93"/>
        <w:rPr>
          <w:sz w:val="20"/>
        </w:rPr>
      </w:pPr>
    </w:p>
    <w:p w:rsidR="006D695E" w:rsidRDefault="006D695E" w:rsidP="00AF3C7E">
      <w:pPr>
        <w:ind w:right="-93"/>
        <w:rPr>
          <w:sz w:val="20"/>
        </w:rPr>
      </w:pPr>
    </w:p>
    <w:p w:rsidR="006D695E" w:rsidRDefault="006D695E" w:rsidP="00AF3C7E">
      <w:pPr>
        <w:ind w:right="-93"/>
        <w:rPr>
          <w:sz w:val="20"/>
        </w:rPr>
      </w:pPr>
    </w:p>
    <w:p w:rsidR="006D695E" w:rsidRDefault="006D695E" w:rsidP="00AF3C7E">
      <w:pPr>
        <w:ind w:right="-93"/>
        <w:rPr>
          <w:sz w:val="20"/>
        </w:rPr>
      </w:pPr>
    </w:p>
    <w:p w:rsidR="006D695E" w:rsidRDefault="006D695E" w:rsidP="00AF3C7E">
      <w:pPr>
        <w:ind w:right="-93"/>
        <w:rPr>
          <w:sz w:val="20"/>
        </w:rPr>
      </w:pPr>
    </w:p>
    <w:p w:rsidR="006D695E" w:rsidRDefault="006D695E" w:rsidP="00AF3C7E">
      <w:pPr>
        <w:ind w:right="-93"/>
        <w:rPr>
          <w:sz w:val="20"/>
        </w:rPr>
      </w:pPr>
    </w:p>
    <w:p w:rsidR="006D695E" w:rsidRDefault="006D695E" w:rsidP="00AF3C7E">
      <w:pPr>
        <w:ind w:right="-93"/>
        <w:rPr>
          <w:sz w:val="20"/>
        </w:rPr>
      </w:pPr>
    </w:p>
    <w:p w:rsidR="006D695E" w:rsidRDefault="006D695E" w:rsidP="00AF3C7E">
      <w:pPr>
        <w:ind w:right="-93"/>
        <w:rPr>
          <w:sz w:val="20"/>
        </w:rPr>
      </w:pPr>
    </w:p>
    <w:p w:rsidR="006D695E" w:rsidRDefault="006D695E" w:rsidP="00AF3C7E">
      <w:pPr>
        <w:ind w:right="-93"/>
        <w:rPr>
          <w:sz w:val="20"/>
        </w:rPr>
      </w:pPr>
    </w:p>
    <w:p w:rsidR="006D695E" w:rsidRDefault="006D695E" w:rsidP="00AF3C7E">
      <w:pPr>
        <w:ind w:right="-93"/>
        <w:rPr>
          <w:sz w:val="20"/>
        </w:rPr>
      </w:pPr>
    </w:p>
    <w:p w:rsidR="006D695E" w:rsidRDefault="006D695E" w:rsidP="00AF3C7E">
      <w:pPr>
        <w:ind w:right="-93"/>
        <w:rPr>
          <w:sz w:val="20"/>
        </w:rPr>
      </w:pPr>
    </w:p>
    <w:p w:rsidR="006D695E" w:rsidRDefault="006D695E" w:rsidP="00AF3C7E">
      <w:pPr>
        <w:ind w:right="-93"/>
        <w:rPr>
          <w:sz w:val="20"/>
        </w:rPr>
      </w:pPr>
    </w:p>
    <w:p w:rsidR="006D695E" w:rsidRDefault="006D695E" w:rsidP="00AF3C7E">
      <w:pPr>
        <w:ind w:right="-93"/>
        <w:rPr>
          <w:sz w:val="20"/>
        </w:rPr>
      </w:pPr>
    </w:p>
    <w:p w:rsidR="006D695E" w:rsidRDefault="006D695E" w:rsidP="00AF3C7E">
      <w:pPr>
        <w:ind w:right="-93"/>
        <w:rPr>
          <w:sz w:val="20"/>
        </w:rPr>
      </w:pPr>
    </w:p>
    <w:p w:rsidR="006D695E" w:rsidRDefault="006D695E" w:rsidP="00AF3C7E">
      <w:pPr>
        <w:ind w:right="-93"/>
        <w:rPr>
          <w:sz w:val="20"/>
        </w:rPr>
      </w:pPr>
    </w:p>
    <w:p w:rsidR="006D695E" w:rsidRDefault="006D695E" w:rsidP="00AF3C7E">
      <w:pPr>
        <w:ind w:right="-93"/>
        <w:rPr>
          <w:sz w:val="20"/>
        </w:rPr>
      </w:pPr>
    </w:p>
    <w:p w:rsidR="006D695E" w:rsidRDefault="006D695E" w:rsidP="00AF3C7E">
      <w:pPr>
        <w:ind w:right="-93"/>
        <w:rPr>
          <w:sz w:val="20"/>
        </w:rPr>
      </w:pPr>
    </w:p>
    <w:p w:rsidR="006D695E" w:rsidRDefault="006D695E" w:rsidP="00AF3C7E">
      <w:pPr>
        <w:ind w:right="-93"/>
        <w:rPr>
          <w:sz w:val="20"/>
        </w:rPr>
      </w:pPr>
    </w:p>
    <w:p w:rsidR="006D695E" w:rsidRDefault="006D695E" w:rsidP="00AF3C7E">
      <w:pPr>
        <w:ind w:right="-93"/>
        <w:rPr>
          <w:sz w:val="20"/>
        </w:rPr>
      </w:pPr>
    </w:p>
    <w:p w:rsidR="006D695E" w:rsidRDefault="006D695E" w:rsidP="00AF3C7E">
      <w:pPr>
        <w:ind w:right="-93"/>
        <w:rPr>
          <w:sz w:val="20"/>
        </w:rPr>
      </w:pPr>
    </w:p>
    <w:p w:rsidR="006D695E" w:rsidRDefault="006D695E" w:rsidP="00AF3C7E">
      <w:pPr>
        <w:ind w:right="-93"/>
        <w:rPr>
          <w:sz w:val="20"/>
        </w:rPr>
      </w:pPr>
    </w:p>
    <w:p w:rsidR="006D695E" w:rsidRDefault="006D695E" w:rsidP="00AF3C7E">
      <w:pPr>
        <w:ind w:right="-93"/>
        <w:rPr>
          <w:sz w:val="20"/>
        </w:rPr>
      </w:pPr>
    </w:p>
    <w:p w:rsidR="006D695E" w:rsidRDefault="006D695E" w:rsidP="00AF3C7E">
      <w:pPr>
        <w:ind w:right="-93"/>
        <w:rPr>
          <w:sz w:val="20"/>
        </w:rPr>
      </w:pPr>
    </w:p>
    <w:p w:rsidR="006D695E" w:rsidRDefault="006D695E" w:rsidP="00AF3C7E">
      <w:pPr>
        <w:ind w:right="-93"/>
        <w:rPr>
          <w:sz w:val="20"/>
        </w:rPr>
      </w:pPr>
    </w:p>
    <w:p w:rsidR="006D695E" w:rsidRPr="006D695E" w:rsidRDefault="006D695E" w:rsidP="006D695E">
      <w:pPr>
        <w:numPr>
          <w:ilvl w:val="0"/>
          <w:numId w:val="40"/>
        </w:numPr>
        <w:tabs>
          <w:tab w:val="left" w:pos="567"/>
        </w:tabs>
        <w:spacing w:before="240" w:after="240"/>
        <w:ind w:left="1400" w:right="-93" w:hanging="1400"/>
        <w:outlineLvl w:val="4"/>
        <w:rPr>
          <w:b/>
          <w:bCs/>
          <w:sz w:val="20"/>
          <w:szCs w:val="20"/>
        </w:rPr>
      </w:pPr>
      <w:r w:rsidRPr="006D695E">
        <w:rPr>
          <w:b/>
          <w:bCs/>
          <w:sz w:val="20"/>
          <w:szCs w:val="20"/>
          <w:u w:val="thick"/>
        </w:rPr>
        <w:t>SECTION 7300: CONCRETE BLOCK PAVING FOR</w:t>
      </w:r>
      <w:r w:rsidRPr="006D695E">
        <w:rPr>
          <w:b/>
          <w:bCs/>
          <w:spacing w:val="-3"/>
          <w:sz w:val="20"/>
          <w:szCs w:val="20"/>
          <w:u w:val="thick"/>
        </w:rPr>
        <w:t xml:space="preserve"> </w:t>
      </w:r>
      <w:r w:rsidRPr="006D695E">
        <w:rPr>
          <w:b/>
          <w:bCs/>
          <w:sz w:val="20"/>
          <w:szCs w:val="20"/>
          <w:u w:val="thick"/>
        </w:rPr>
        <w:t>ROADS</w:t>
      </w:r>
    </w:p>
    <w:p w:rsidR="006D695E" w:rsidRPr="006D695E" w:rsidRDefault="006D695E" w:rsidP="006D695E">
      <w:pPr>
        <w:tabs>
          <w:tab w:val="left" w:pos="1418"/>
        </w:tabs>
        <w:spacing w:before="1"/>
        <w:ind w:left="567" w:right="-93"/>
        <w:rPr>
          <w:b/>
          <w:sz w:val="20"/>
        </w:rPr>
      </w:pPr>
      <w:r w:rsidRPr="006D695E">
        <w:rPr>
          <w:b/>
          <w:sz w:val="20"/>
        </w:rPr>
        <w:t>B7302</w:t>
      </w:r>
      <w:r w:rsidRPr="006D695E">
        <w:rPr>
          <w:b/>
          <w:sz w:val="20"/>
        </w:rPr>
        <w:tab/>
        <w:t>MATERIALS</w:t>
      </w:r>
    </w:p>
    <w:p w:rsidR="006D695E" w:rsidRPr="006D695E" w:rsidRDefault="006D695E" w:rsidP="006D695E">
      <w:pPr>
        <w:tabs>
          <w:tab w:val="left" w:pos="2121"/>
        </w:tabs>
        <w:spacing w:before="122"/>
        <w:ind w:left="1402" w:right="-93"/>
        <w:rPr>
          <w:b/>
          <w:sz w:val="20"/>
        </w:rPr>
      </w:pPr>
      <w:r w:rsidRPr="006D695E">
        <w:rPr>
          <w:b/>
          <w:sz w:val="20"/>
        </w:rPr>
        <w:t>(c)</w:t>
      </w:r>
      <w:r w:rsidRPr="006D695E">
        <w:rPr>
          <w:b/>
          <w:sz w:val="20"/>
        </w:rPr>
        <w:tab/>
        <w:t>Concrete Paving</w:t>
      </w:r>
      <w:r w:rsidRPr="006D695E">
        <w:rPr>
          <w:b/>
          <w:spacing w:val="1"/>
          <w:sz w:val="20"/>
        </w:rPr>
        <w:t xml:space="preserve"> </w:t>
      </w:r>
      <w:r w:rsidRPr="006D695E">
        <w:rPr>
          <w:b/>
          <w:sz w:val="20"/>
        </w:rPr>
        <w:t>Blocks</w:t>
      </w:r>
    </w:p>
    <w:p w:rsidR="006D695E" w:rsidRPr="006D695E" w:rsidRDefault="006D695E" w:rsidP="006D695E">
      <w:pPr>
        <w:spacing w:before="240" w:after="120" w:line="242" w:lineRule="auto"/>
        <w:ind w:left="1400" w:right="-93"/>
        <w:rPr>
          <w:sz w:val="20"/>
          <w:szCs w:val="20"/>
        </w:rPr>
      </w:pPr>
      <w:r w:rsidRPr="006D695E">
        <w:rPr>
          <w:sz w:val="20"/>
          <w:szCs w:val="20"/>
        </w:rPr>
        <w:t>Replace “SABS” in the second line with “SANS” and “Portland Cement Institute’s” with “Concrete Institute’s”.</w:t>
      </w:r>
    </w:p>
    <w:p w:rsidR="006D695E" w:rsidRPr="006D695E" w:rsidRDefault="006D695E" w:rsidP="006D695E">
      <w:pPr>
        <w:spacing w:before="196" w:line="242" w:lineRule="auto"/>
        <w:ind w:left="1402" w:right="-93"/>
        <w:rPr>
          <w:sz w:val="20"/>
          <w:szCs w:val="20"/>
        </w:rPr>
      </w:pPr>
      <w:r w:rsidRPr="006D695E">
        <w:rPr>
          <w:sz w:val="20"/>
          <w:szCs w:val="20"/>
        </w:rPr>
        <w:t>The</w:t>
      </w:r>
      <w:r w:rsidRPr="006D695E">
        <w:rPr>
          <w:spacing w:val="-16"/>
          <w:sz w:val="20"/>
          <w:szCs w:val="20"/>
        </w:rPr>
        <w:t xml:space="preserve"> </w:t>
      </w:r>
      <w:r w:rsidRPr="006D695E">
        <w:rPr>
          <w:sz w:val="20"/>
          <w:szCs w:val="20"/>
        </w:rPr>
        <w:t>block</w:t>
      </w:r>
      <w:r w:rsidRPr="006D695E">
        <w:rPr>
          <w:spacing w:val="-11"/>
          <w:sz w:val="20"/>
          <w:szCs w:val="20"/>
        </w:rPr>
        <w:t xml:space="preserve"> </w:t>
      </w:r>
      <w:r w:rsidRPr="006D695E">
        <w:rPr>
          <w:sz w:val="20"/>
          <w:szCs w:val="20"/>
        </w:rPr>
        <w:t>shall</w:t>
      </w:r>
      <w:r w:rsidRPr="006D695E">
        <w:rPr>
          <w:spacing w:val="-12"/>
          <w:sz w:val="20"/>
          <w:szCs w:val="20"/>
        </w:rPr>
        <w:t xml:space="preserve"> </w:t>
      </w:r>
      <w:r w:rsidRPr="006D695E">
        <w:rPr>
          <w:sz w:val="20"/>
          <w:szCs w:val="20"/>
        </w:rPr>
        <w:t>be</w:t>
      </w:r>
      <w:r w:rsidRPr="006D695E">
        <w:rPr>
          <w:spacing w:val="-14"/>
          <w:sz w:val="20"/>
          <w:szCs w:val="20"/>
        </w:rPr>
        <w:t xml:space="preserve"> </w:t>
      </w:r>
      <w:r w:rsidRPr="006D695E">
        <w:rPr>
          <w:sz w:val="20"/>
          <w:szCs w:val="20"/>
        </w:rPr>
        <w:t>Class</w:t>
      </w:r>
      <w:r w:rsidRPr="006D695E">
        <w:rPr>
          <w:spacing w:val="-13"/>
          <w:sz w:val="20"/>
          <w:szCs w:val="20"/>
        </w:rPr>
        <w:t xml:space="preserve"> </w:t>
      </w:r>
      <w:r w:rsidRPr="006D695E">
        <w:rPr>
          <w:sz w:val="20"/>
          <w:szCs w:val="20"/>
        </w:rPr>
        <w:t>2</w:t>
      </w:r>
      <w:r w:rsidRPr="006D695E">
        <w:rPr>
          <w:spacing w:val="-13"/>
          <w:sz w:val="20"/>
          <w:szCs w:val="20"/>
        </w:rPr>
        <w:t xml:space="preserve"> </w:t>
      </w:r>
      <w:r w:rsidRPr="006D695E">
        <w:rPr>
          <w:sz w:val="20"/>
          <w:szCs w:val="20"/>
        </w:rPr>
        <w:t>with</w:t>
      </w:r>
      <w:r w:rsidRPr="006D695E">
        <w:rPr>
          <w:spacing w:val="-13"/>
          <w:sz w:val="20"/>
          <w:szCs w:val="20"/>
        </w:rPr>
        <w:t xml:space="preserve"> </w:t>
      </w:r>
      <w:r w:rsidRPr="006D695E">
        <w:rPr>
          <w:sz w:val="20"/>
          <w:szCs w:val="20"/>
        </w:rPr>
        <w:t>a</w:t>
      </w:r>
      <w:r w:rsidRPr="006D695E">
        <w:rPr>
          <w:spacing w:val="-14"/>
          <w:sz w:val="20"/>
          <w:szCs w:val="20"/>
        </w:rPr>
        <w:t xml:space="preserve"> </w:t>
      </w:r>
      <w:r w:rsidRPr="006D695E">
        <w:rPr>
          <w:sz w:val="20"/>
          <w:szCs w:val="20"/>
        </w:rPr>
        <w:t>minimum</w:t>
      </w:r>
      <w:r w:rsidRPr="006D695E">
        <w:rPr>
          <w:spacing w:val="-11"/>
          <w:sz w:val="20"/>
          <w:szCs w:val="20"/>
        </w:rPr>
        <w:t xml:space="preserve"> </w:t>
      </w:r>
      <w:r w:rsidRPr="006D695E">
        <w:rPr>
          <w:sz w:val="20"/>
          <w:szCs w:val="20"/>
        </w:rPr>
        <w:t>average</w:t>
      </w:r>
      <w:r w:rsidRPr="006D695E">
        <w:rPr>
          <w:spacing w:val="-13"/>
          <w:sz w:val="20"/>
          <w:szCs w:val="20"/>
        </w:rPr>
        <w:t xml:space="preserve"> </w:t>
      </w:r>
      <w:r w:rsidRPr="006D695E">
        <w:rPr>
          <w:sz w:val="20"/>
          <w:szCs w:val="20"/>
        </w:rPr>
        <w:t>ITS</w:t>
      </w:r>
      <w:r w:rsidRPr="006D695E">
        <w:rPr>
          <w:spacing w:val="-15"/>
          <w:sz w:val="20"/>
          <w:szCs w:val="20"/>
        </w:rPr>
        <w:t xml:space="preserve"> </w:t>
      </w:r>
      <w:r w:rsidRPr="006D695E">
        <w:rPr>
          <w:sz w:val="20"/>
          <w:szCs w:val="20"/>
        </w:rPr>
        <w:t>of</w:t>
      </w:r>
      <w:r w:rsidRPr="006D695E">
        <w:rPr>
          <w:spacing w:val="-13"/>
          <w:sz w:val="20"/>
          <w:szCs w:val="20"/>
        </w:rPr>
        <w:t xml:space="preserve"> </w:t>
      </w:r>
      <w:r w:rsidRPr="006D695E">
        <w:rPr>
          <w:sz w:val="20"/>
          <w:szCs w:val="20"/>
        </w:rPr>
        <w:t>2.8</w:t>
      </w:r>
      <w:r w:rsidRPr="006D695E">
        <w:rPr>
          <w:spacing w:val="1"/>
          <w:sz w:val="20"/>
          <w:szCs w:val="20"/>
        </w:rPr>
        <w:t xml:space="preserve"> </w:t>
      </w:r>
      <w:r w:rsidRPr="006D695E">
        <w:rPr>
          <w:sz w:val="20"/>
          <w:szCs w:val="20"/>
        </w:rPr>
        <w:t>MPa</w:t>
      </w:r>
      <w:r w:rsidRPr="006D695E">
        <w:rPr>
          <w:spacing w:val="-14"/>
          <w:sz w:val="20"/>
          <w:szCs w:val="20"/>
        </w:rPr>
        <w:t xml:space="preserve"> </w:t>
      </w:r>
      <w:r w:rsidRPr="006D695E">
        <w:rPr>
          <w:sz w:val="20"/>
          <w:szCs w:val="20"/>
        </w:rPr>
        <w:t>and</w:t>
      </w:r>
      <w:r w:rsidRPr="006D695E">
        <w:rPr>
          <w:spacing w:val="-13"/>
          <w:sz w:val="20"/>
          <w:szCs w:val="20"/>
        </w:rPr>
        <w:t xml:space="preserve"> </w:t>
      </w:r>
      <w:r w:rsidRPr="006D695E">
        <w:rPr>
          <w:sz w:val="20"/>
          <w:szCs w:val="20"/>
        </w:rPr>
        <w:t>a</w:t>
      </w:r>
      <w:r w:rsidRPr="006D695E">
        <w:rPr>
          <w:spacing w:val="-15"/>
          <w:sz w:val="20"/>
          <w:szCs w:val="20"/>
        </w:rPr>
        <w:t xml:space="preserve"> </w:t>
      </w:r>
      <w:r w:rsidRPr="006D695E">
        <w:rPr>
          <w:sz w:val="20"/>
          <w:szCs w:val="20"/>
        </w:rPr>
        <w:t>minimum</w:t>
      </w:r>
      <w:r w:rsidRPr="006D695E">
        <w:rPr>
          <w:spacing w:val="-10"/>
          <w:sz w:val="20"/>
          <w:szCs w:val="20"/>
        </w:rPr>
        <w:t xml:space="preserve"> </w:t>
      </w:r>
      <w:r w:rsidRPr="006D695E">
        <w:rPr>
          <w:sz w:val="20"/>
          <w:szCs w:val="20"/>
        </w:rPr>
        <w:t>individual ITS of 2.5 MPa – all in accordance with SANS 1058 –</w:t>
      </w:r>
      <w:r w:rsidRPr="006D695E">
        <w:rPr>
          <w:spacing w:val="1"/>
          <w:sz w:val="20"/>
          <w:szCs w:val="20"/>
        </w:rPr>
        <w:t xml:space="preserve"> </w:t>
      </w:r>
      <w:r w:rsidRPr="006D695E">
        <w:rPr>
          <w:sz w:val="20"/>
          <w:szCs w:val="20"/>
        </w:rPr>
        <w:t>2007.</w:t>
      </w:r>
    </w:p>
    <w:p w:rsidR="006D695E" w:rsidRPr="006D695E" w:rsidRDefault="006D695E" w:rsidP="006D695E">
      <w:pPr>
        <w:tabs>
          <w:tab w:val="left" w:pos="1418"/>
        </w:tabs>
        <w:spacing w:before="193"/>
        <w:ind w:left="567" w:right="-93"/>
        <w:outlineLvl w:val="4"/>
        <w:rPr>
          <w:b/>
          <w:bCs/>
          <w:sz w:val="20"/>
          <w:szCs w:val="20"/>
        </w:rPr>
      </w:pPr>
      <w:r w:rsidRPr="006D695E">
        <w:rPr>
          <w:b/>
          <w:bCs/>
          <w:sz w:val="20"/>
          <w:szCs w:val="20"/>
        </w:rPr>
        <w:t>B7303</w:t>
      </w:r>
      <w:r w:rsidRPr="006D695E">
        <w:rPr>
          <w:b/>
          <w:bCs/>
          <w:sz w:val="20"/>
          <w:szCs w:val="20"/>
        </w:rPr>
        <w:tab/>
        <w:t>CONSTRUCTION</w:t>
      </w:r>
    </w:p>
    <w:p w:rsidR="006D695E" w:rsidRPr="006D695E" w:rsidRDefault="006D695E" w:rsidP="006D695E">
      <w:pPr>
        <w:tabs>
          <w:tab w:val="left" w:pos="2121"/>
        </w:tabs>
        <w:spacing w:before="123"/>
        <w:ind w:left="1402" w:right="-93"/>
        <w:rPr>
          <w:b/>
          <w:sz w:val="20"/>
        </w:rPr>
      </w:pPr>
      <w:r w:rsidRPr="006D695E">
        <w:rPr>
          <w:b/>
          <w:sz w:val="20"/>
        </w:rPr>
        <w:t>(c)</w:t>
      </w:r>
      <w:r w:rsidRPr="006D695E">
        <w:rPr>
          <w:b/>
          <w:sz w:val="20"/>
        </w:rPr>
        <w:tab/>
        <w:t>Concrete Paving</w:t>
      </w:r>
      <w:r w:rsidRPr="006D695E">
        <w:rPr>
          <w:b/>
          <w:spacing w:val="1"/>
          <w:sz w:val="20"/>
        </w:rPr>
        <w:t xml:space="preserve"> </w:t>
      </w:r>
      <w:r w:rsidRPr="006D695E">
        <w:rPr>
          <w:b/>
          <w:sz w:val="20"/>
        </w:rPr>
        <w:t>Blocks</w:t>
      </w:r>
    </w:p>
    <w:p w:rsidR="006D695E" w:rsidRPr="006D695E" w:rsidRDefault="006D695E" w:rsidP="006D695E">
      <w:pPr>
        <w:spacing w:before="120"/>
        <w:ind w:left="1400" w:right="-93"/>
        <w:rPr>
          <w:sz w:val="20"/>
        </w:rPr>
      </w:pPr>
      <w:r w:rsidRPr="006D695E">
        <w:rPr>
          <w:sz w:val="20"/>
        </w:rPr>
        <w:t xml:space="preserve">The blocks shall be laid </w:t>
      </w:r>
      <w:r w:rsidRPr="006D695E">
        <w:rPr>
          <w:i/>
          <w:sz w:val="20"/>
        </w:rPr>
        <w:t xml:space="preserve">herringbone </w:t>
      </w:r>
      <w:r w:rsidRPr="006D695E">
        <w:rPr>
          <w:sz w:val="20"/>
        </w:rPr>
        <w:t>pattern.</w:t>
      </w:r>
    </w:p>
    <w:p w:rsidR="006D695E" w:rsidRPr="006D695E" w:rsidRDefault="006D695E" w:rsidP="006D695E">
      <w:pPr>
        <w:ind w:right="-93"/>
        <w:rPr>
          <w:sz w:val="20"/>
        </w:rPr>
      </w:pPr>
    </w:p>
    <w:p w:rsidR="006D695E" w:rsidRDefault="006D695E" w:rsidP="00AF3C7E">
      <w:pPr>
        <w:ind w:right="-93"/>
        <w:rPr>
          <w:sz w:val="20"/>
        </w:rPr>
        <w:sectPr w:rsidR="006D695E" w:rsidSect="00E143C4">
          <w:headerReference w:type="default" r:id="rId218"/>
          <w:footerReference w:type="default" r:id="rId219"/>
          <w:pgSz w:w="11910" w:h="16840"/>
          <w:pgMar w:top="851" w:right="567" w:bottom="851" w:left="1134" w:header="854" w:footer="901" w:gutter="0"/>
          <w:cols w:space="720"/>
        </w:sectPr>
      </w:pPr>
    </w:p>
    <w:p w:rsidR="00EB29FA" w:rsidRDefault="00981AB3">
      <w:pPr>
        <w:pStyle w:val="Heading5"/>
        <w:numPr>
          <w:ilvl w:val="0"/>
          <w:numId w:val="40"/>
        </w:numPr>
        <w:tabs>
          <w:tab w:val="left" w:pos="1701"/>
        </w:tabs>
        <w:spacing w:before="240" w:line="446" w:lineRule="auto"/>
        <w:ind w:left="851" w:right="3" w:hanging="851"/>
      </w:pPr>
      <w:r>
        <w:rPr>
          <w:u w:val="thick"/>
        </w:rPr>
        <w:t>SECTION 8100: TESTING MATERIALS AND WORKMANSHIP</w:t>
      </w:r>
      <w:r>
        <w:t xml:space="preserve"> B8103</w:t>
      </w:r>
      <w:r>
        <w:tab/>
        <w:t>THE COSTS OF</w:t>
      </w:r>
      <w:r>
        <w:rPr>
          <w:spacing w:val="-3"/>
        </w:rPr>
        <w:t xml:space="preserve"> </w:t>
      </w:r>
      <w:r>
        <w:t>TESTING</w:t>
      </w:r>
    </w:p>
    <w:p w:rsidR="00EB29FA" w:rsidRDefault="00981AB3" w:rsidP="00CC6C75">
      <w:pPr>
        <w:pStyle w:val="BodyText"/>
        <w:spacing w:after="240"/>
        <w:ind w:left="851" w:right="3"/>
      </w:pPr>
      <w:r>
        <w:t>Add the following sub clauses:</w:t>
      </w:r>
    </w:p>
    <w:p w:rsidR="00EB29FA" w:rsidRDefault="00981AB3" w:rsidP="00CC6C75">
      <w:pPr>
        <w:pStyle w:val="Heading5"/>
        <w:tabs>
          <w:tab w:val="left" w:pos="2121"/>
        </w:tabs>
        <w:spacing w:before="120" w:after="120"/>
        <w:ind w:left="851" w:right="3"/>
      </w:pPr>
      <w:r>
        <w:t>“(a)</w:t>
      </w:r>
      <w:r>
        <w:tab/>
        <w:t>Testing as required by the</w:t>
      </w:r>
      <w:r>
        <w:rPr>
          <w:spacing w:val="-7"/>
        </w:rPr>
        <w:t xml:space="preserve"> </w:t>
      </w:r>
      <w:r>
        <w:t>Engineer</w:t>
      </w:r>
    </w:p>
    <w:p w:rsidR="00EB29FA" w:rsidRDefault="00981AB3" w:rsidP="00CC6C75">
      <w:pPr>
        <w:pStyle w:val="BodyText"/>
        <w:spacing w:before="120" w:after="120" w:line="242" w:lineRule="auto"/>
        <w:ind w:left="851" w:right="3"/>
        <w:jc w:val="both"/>
      </w:pPr>
      <w:r>
        <w:t>Testing required by the Engineer shall be conducted by an approved commercial</w:t>
      </w:r>
      <w:r>
        <w:rPr>
          <w:spacing w:val="-40"/>
        </w:rPr>
        <w:t xml:space="preserve"> </w:t>
      </w:r>
      <w:r>
        <w:t>laboratory on all materials and workmanship to ensure compliance with the requirements of the specifications.</w:t>
      </w:r>
    </w:p>
    <w:p w:rsidR="00EB29FA" w:rsidRDefault="00981AB3" w:rsidP="00CC6C75">
      <w:pPr>
        <w:pStyle w:val="Heading5"/>
        <w:tabs>
          <w:tab w:val="left" w:pos="2121"/>
        </w:tabs>
        <w:spacing w:before="120" w:after="120"/>
        <w:ind w:left="851" w:right="3"/>
      </w:pPr>
      <w:r>
        <w:t>(b)</w:t>
      </w:r>
      <w:r>
        <w:tab/>
        <w:t>Quality</w:t>
      </w:r>
      <w:r>
        <w:rPr>
          <w:spacing w:val="-2"/>
        </w:rPr>
        <w:t xml:space="preserve"> </w:t>
      </w:r>
      <w:r>
        <w:t>control</w:t>
      </w:r>
    </w:p>
    <w:p w:rsidR="00EB29FA" w:rsidRDefault="00981AB3" w:rsidP="00CC6C75">
      <w:pPr>
        <w:pStyle w:val="BodyText"/>
        <w:spacing w:before="120" w:after="120"/>
        <w:ind w:left="851" w:right="3"/>
      </w:pPr>
      <w:r>
        <w:t>The tests, frequency of tests and lot sizes shall be in accordance with TMH5.”</w:t>
      </w:r>
    </w:p>
    <w:p w:rsidR="00EB29FA" w:rsidRDefault="00981AB3" w:rsidP="00CC6C75">
      <w:pPr>
        <w:pStyle w:val="Heading5"/>
        <w:spacing w:before="240" w:after="240"/>
        <w:ind w:left="851" w:right="3"/>
        <w:jc w:val="both"/>
      </w:pPr>
      <w:r>
        <w:t>B8105 TESTING OF AGGREGATES</w:t>
      </w:r>
    </w:p>
    <w:p w:rsidR="00EB29FA" w:rsidRDefault="00981AB3" w:rsidP="00CC6C75">
      <w:pPr>
        <w:pStyle w:val="BodyText"/>
        <w:spacing w:before="120" w:after="120"/>
        <w:ind w:left="851" w:right="3"/>
      </w:pPr>
      <w:r>
        <w:t>Add the following sub-clause:</w:t>
      </w:r>
    </w:p>
    <w:p w:rsidR="00EB29FA" w:rsidRDefault="00981AB3" w:rsidP="00CC6C75">
      <w:pPr>
        <w:pStyle w:val="BodyText"/>
        <w:tabs>
          <w:tab w:val="left" w:pos="2383"/>
        </w:tabs>
        <w:spacing w:before="120" w:after="120"/>
        <w:ind w:left="1701" w:right="3" w:hanging="981"/>
      </w:pPr>
      <w:r>
        <w:t>“(g)</w:t>
      </w:r>
      <w:r>
        <w:tab/>
        <w:t>Ethylene Glycol Weathering Test for durability of aggregates used in seals and asphalt</w:t>
      </w:r>
    </w:p>
    <w:p w:rsidR="00EB29FA" w:rsidRDefault="00981AB3" w:rsidP="00CC6C75">
      <w:pPr>
        <w:pStyle w:val="ListParagraph"/>
        <w:numPr>
          <w:ilvl w:val="0"/>
          <w:numId w:val="22"/>
        </w:numPr>
        <w:tabs>
          <w:tab w:val="left" w:pos="2383"/>
          <w:tab w:val="left" w:pos="2384"/>
        </w:tabs>
        <w:spacing w:before="120" w:after="120"/>
        <w:ind w:left="1702" w:right="3" w:hanging="851"/>
        <w:rPr>
          <w:sz w:val="20"/>
        </w:rPr>
      </w:pPr>
      <w:r>
        <w:rPr>
          <w:sz w:val="20"/>
        </w:rPr>
        <w:t>Method</w:t>
      </w:r>
    </w:p>
    <w:p w:rsidR="00EB29FA" w:rsidRDefault="00981AB3" w:rsidP="00CC6C75">
      <w:pPr>
        <w:pStyle w:val="BodyText"/>
        <w:tabs>
          <w:tab w:val="left" w:pos="9923"/>
        </w:tabs>
        <w:ind w:left="1402" w:right="3"/>
        <w:jc w:val="both"/>
      </w:pPr>
      <w:r>
        <w:t>Selected</w:t>
      </w:r>
      <w:r>
        <w:rPr>
          <w:spacing w:val="7"/>
        </w:rPr>
        <w:t xml:space="preserve"> </w:t>
      </w:r>
      <w:r>
        <w:t>100</w:t>
      </w:r>
      <w:r>
        <w:rPr>
          <w:spacing w:val="8"/>
        </w:rPr>
        <w:t xml:space="preserve"> </w:t>
      </w:r>
      <w:r>
        <w:t>number</w:t>
      </w:r>
      <w:r>
        <w:rPr>
          <w:spacing w:val="8"/>
        </w:rPr>
        <w:t xml:space="preserve"> </w:t>
      </w:r>
      <w:r>
        <w:t>single</w:t>
      </w:r>
      <w:r>
        <w:rPr>
          <w:spacing w:val="9"/>
        </w:rPr>
        <w:t xml:space="preserve"> </w:t>
      </w:r>
      <w:r>
        <w:t>sized</w:t>
      </w:r>
      <w:r>
        <w:rPr>
          <w:spacing w:val="8"/>
        </w:rPr>
        <w:t xml:space="preserve"> </w:t>
      </w:r>
      <w:r>
        <w:t>chippings</w:t>
      </w:r>
      <w:r>
        <w:rPr>
          <w:spacing w:val="9"/>
        </w:rPr>
        <w:t xml:space="preserve"> </w:t>
      </w:r>
      <w:r>
        <w:t>from</w:t>
      </w:r>
      <w:r>
        <w:rPr>
          <w:spacing w:val="12"/>
        </w:rPr>
        <w:t xml:space="preserve"> </w:t>
      </w:r>
      <w:r>
        <w:t>a</w:t>
      </w:r>
      <w:r>
        <w:rPr>
          <w:spacing w:val="6"/>
        </w:rPr>
        <w:t xml:space="preserve"> </w:t>
      </w:r>
      <w:r>
        <w:t>representative</w:t>
      </w:r>
      <w:r>
        <w:rPr>
          <w:spacing w:val="8"/>
        </w:rPr>
        <w:t xml:space="preserve"> </w:t>
      </w:r>
      <w:r>
        <w:t>sample</w:t>
      </w:r>
      <w:r>
        <w:rPr>
          <w:spacing w:val="9"/>
        </w:rPr>
        <w:t xml:space="preserve"> </w:t>
      </w:r>
      <w:r>
        <w:t>retained</w:t>
      </w:r>
      <w:r>
        <w:rPr>
          <w:spacing w:val="7"/>
        </w:rPr>
        <w:t xml:space="preserve"> </w:t>
      </w:r>
      <w:r>
        <w:t>on</w:t>
      </w:r>
      <w:r>
        <w:rPr>
          <w:spacing w:val="8"/>
        </w:rPr>
        <w:t xml:space="preserve"> </w:t>
      </w:r>
      <w:r>
        <w:t>the</w:t>
      </w:r>
    </w:p>
    <w:p w:rsidR="00EB29FA" w:rsidRDefault="00981AB3" w:rsidP="00CC6C75">
      <w:pPr>
        <w:pStyle w:val="BodyText"/>
        <w:tabs>
          <w:tab w:val="left" w:pos="9923"/>
        </w:tabs>
        <w:spacing w:before="1"/>
        <w:ind w:left="1402" w:right="3"/>
        <w:jc w:val="both"/>
      </w:pPr>
      <w:r>
        <w:t>13.2 mm sieve but passing the 19 mm sieve. The selected aggregate chippings shall be oven</w:t>
      </w:r>
      <w:r>
        <w:rPr>
          <w:spacing w:val="-14"/>
        </w:rPr>
        <w:t xml:space="preserve"> </w:t>
      </w:r>
      <w:r>
        <w:t>dried</w:t>
      </w:r>
      <w:r>
        <w:rPr>
          <w:spacing w:val="-16"/>
        </w:rPr>
        <w:t xml:space="preserve"> </w:t>
      </w:r>
      <w:r>
        <w:t>for</w:t>
      </w:r>
      <w:r>
        <w:rPr>
          <w:spacing w:val="-13"/>
        </w:rPr>
        <w:t xml:space="preserve"> </w:t>
      </w:r>
      <w:r>
        <w:t>12</w:t>
      </w:r>
      <w:r>
        <w:rPr>
          <w:spacing w:val="-14"/>
        </w:rPr>
        <w:t xml:space="preserve"> </w:t>
      </w:r>
      <w:r>
        <w:t>hours</w:t>
      </w:r>
      <w:r>
        <w:rPr>
          <w:spacing w:val="-15"/>
        </w:rPr>
        <w:t xml:space="preserve"> </w:t>
      </w:r>
      <w:r>
        <w:t>and</w:t>
      </w:r>
      <w:r>
        <w:rPr>
          <w:spacing w:val="-14"/>
        </w:rPr>
        <w:t xml:space="preserve"> </w:t>
      </w:r>
      <w:r>
        <w:t>the</w:t>
      </w:r>
      <w:r>
        <w:rPr>
          <w:spacing w:val="-16"/>
        </w:rPr>
        <w:t xml:space="preserve"> </w:t>
      </w:r>
      <w:r>
        <w:t>mass</w:t>
      </w:r>
      <w:r>
        <w:rPr>
          <w:spacing w:val="-15"/>
        </w:rPr>
        <w:t xml:space="preserve"> </w:t>
      </w:r>
      <w:r>
        <w:t>of</w:t>
      </w:r>
      <w:r>
        <w:rPr>
          <w:spacing w:val="-15"/>
        </w:rPr>
        <w:t xml:space="preserve"> </w:t>
      </w:r>
      <w:r>
        <w:t>the</w:t>
      </w:r>
      <w:r>
        <w:rPr>
          <w:spacing w:val="-14"/>
        </w:rPr>
        <w:t xml:space="preserve"> </w:t>
      </w:r>
      <w:r>
        <w:t>chippings</w:t>
      </w:r>
      <w:r>
        <w:rPr>
          <w:spacing w:val="-13"/>
        </w:rPr>
        <w:t xml:space="preserve"> </w:t>
      </w:r>
      <w:r>
        <w:t>shall</w:t>
      </w:r>
      <w:r>
        <w:rPr>
          <w:spacing w:val="-15"/>
        </w:rPr>
        <w:t xml:space="preserve"> </w:t>
      </w:r>
      <w:r>
        <w:t>then</w:t>
      </w:r>
      <w:r>
        <w:rPr>
          <w:spacing w:val="-14"/>
        </w:rPr>
        <w:t xml:space="preserve"> </w:t>
      </w:r>
      <w:r>
        <w:t>be</w:t>
      </w:r>
      <w:r>
        <w:rPr>
          <w:spacing w:val="-14"/>
        </w:rPr>
        <w:t xml:space="preserve"> </w:t>
      </w:r>
      <w:r>
        <w:t>determined</w:t>
      </w:r>
      <w:r>
        <w:rPr>
          <w:spacing w:val="-17"/>
        </w:rPr>
        <w:t xml:space="preserve"> </w:t>
      </w:r>
      <w:r>
        <w:t>to</w:t>
      </w:r>
      <w:r>
        <w:rPr>
          <w:spacing w:val="-17"/>
        </w:rPr>
        <w:t xml:space="preserve"> </w:t>
      </w:r>
      <w:r>
        <w:t>the</w:t>
      </w:r>
      <w:r>
        <w:rPr>
          <w:spacing w:val="-14"/>
        </w:rPr>
        <w:t xml:space="preserve"> </w:t>
      </w:r>
      <w:r>
        <w:t>nearest</w:t>
      </w:r>
      <w:r w:rsidR="00771437">
        <w:t xml:space="preserve"> </w:t>
      </w:r>
      <w:r>
        <w:t>0.001 kilogram. The chippings shall then be immersed in ethylene glycol contained in a glass</w:t>
      </w:r>
      <w:r>
        <w:rPr>
          <w:spacing w:val="-7"/>
        </w:rPr>
        <w:t xml:space="preserve"> </w:t>
      </w:r>
      <w:r>
        <w:t>container</w:t>
      </w:r>
      <w:r>
        <w:rPr>
          <w:spacing w:val="-7"/>
        </w:rPr>
        <w:t xml:space="preserve"> </w:t>
      </w:r>
      <w:r>
        <w:t>for</w:t>
      </w:r>
      <w:r>
        <w:rPr>
          <w:spacing w:val="-6"/>
        </w:rPr>
        <w:t xml:space="preserve"> </w:t>
      </w:r>
      <w:r>
        <w:t>28</w:t>
      </w:r>
      <w:r>
        <w:rPr>
          <w:spacing w:val="-8"/>
        </w:rPr>
        <w:t xml:space="preserve"> </w:t>
      </w:r>
      <w:r>
        <w:t>days.</w:t>
      </w:r>
      <w:r>
        <w:rPr>
          <w:spacing w:val="44"/>
        </w:rPr>
        <w:t xml:space="preserve"> </w:t>
      </w:r>
      <w:r>
        <w:t>After</w:t>
      </w:r>
      <w:r>
        <w:rPr>
          <w:spacing w:val="-7"/>
        </w:rPr>
        <w:t xml:space="preserve"> </w:t>
      </w:r>
      <w:r>
        <w:t>28</w:t>
      </w:r>
      <w:r>
        <w:rPr>
          <w:spacing w:val="-7"/>
        </w:rPr>
        <w:t xml:space="preserve"> </w:t>
      </w:r>
      <w:r>
        <w:t>days</w:t>
      </w:r>
      <w:r>
        <w:rPr>
          <w:spacing w:val="-7"/>
        </w:rPr>
        <w:t xml:space="preserve"> </w:t>
      </w:r>
      <w:r>
        <w:t>the</w:t>
      </w:r>
      <w:r>
        <w:rPr>
          <w:spacing w:val="-7"/>
        </w:rPr>
        <w:t xml:space="preserve"> </w:t>
      </w:r>
      <w:r>
        <w:t>chippings</w:t>
      </w:r>
      <w:r>
        <w:rPr>
          <w:spacing w:val="-7"/>
        </w:rPr>
        <w:t xml:space="preserve"> </w:t>
      </w:r>
      <w:r>
        <w:t>shall</w:t>
      </w:r>
      <w:r>
        <w:rPr>
          <w:spacing w:val="-5"/>
        </w:rPr>
        <w:t xml:space="preserve"> </w:t>
      </w:r>
      <w:r>
        <w:t>be</w:t>
      </w:r>
      <w:r>
        <w:rPr>
          <w:spacing w:val="-8"/>
        </w:rPr>
        <w:t xml:space="preserve"> </w:t>
      </w:r>
      <w:r>
        <w:t>removed</w:t>
      </w:r>
      <w:r>
        <w:rPr>
          <w:spacing w:val="-7"/>
        </w:rPr>
        <w:t xml:space="preserve"> </w:t>
      </w:r>
      <w:r>
        <w:t>from</w:t>
      </w:r>
      <w:r>
        <w:rPr>
          <w:spacing w:val="-4"/>
        </w:rPr>
        <w:t xml:space="preserve"> </w:t>
      </w:r>
      <w:r>
        <w:t>the ethylene glycol</w:t>
      </w:r>
      <w:r>
        <w:rPr>
          <w:spacing w:val="-6"/>
        </w:rPr>
        <w:t xml:space="preserve"> </w:t>
      </w:r>
      <w:r>
        <w:t>and</w:t>
      </w:r>
      <w:r>
        <w:rPr>
          <w:spacing w:val="-5"/>
        </w:rPr>
        <w:t xml:space="preserve"> </w:t>
      </w:r>
      <w:r>
        <w:t>oven</w:t>
      </w:r>
      <w:r>
        <w:rPr>
          <w:spacing w:val="-5"/>
        </w:rPr>
        <w:t xml:space="preserve"> </w:t>
      </w:r>
      <w:r>
        <w:t>dried</w:t>
      </w:r>
      <w:r>
        <w:rPr>
          <w:spacing w:val="-7"/>
        </w:rPr>
        <w:t xml:space="preserve"> </w:t>
      </w:r>
      <w:r>
        <w:t>for</w:t>
      </w:r>
      <w:r>
        <w:rPr>
          <w:spacing w:val="-6"/>
        </w:rPr>
        <w:t xml:space="preserve"> </w:t>
      </w:r>
      <w:r>
        <w:t>12</w:t>
      </w:r>
      <w:r>
        <w:rPr>
          <w:spacing w:val="-5"/>
        </w:rPr>
        <w:t xml:space="preserve"> </w:t>
      </w:r>
      <w:r>
        <w:t>hours.</w:t>
      </w:r>
      <w:r>
        <w:rPr>
          <w:spacing w:val="42"/>
        </w:rPr>
        <w:t xml:space="preserve"> </w:t>
      </w:r>
      <w:r>
        <w:t>The</w:t>
      </w:r>
      <w:r>
        <w:rPr>
          <w:spacing w:val="-7"/>
        </w:rPr>
        <w:t xml:space="preserve"> </w:t>
      </w:r>
      <w:r>
        <w:t>mass</w:t>
      </w:r>
      <w:r>
        <w:rPr>
          <w:spacing w:val="-6"/>
        </w:rPr>
        <w:t xml:space="preserve"> </w:t>
      </w:r>
      <w:r>
        <w:t>of</w:t>
      </w:r>
      <w:r>
        <w:rPr>
          <w:spacing w:val="-5"/>
        </w:rPr>
        <w:t xml:space="preserve"> </w:t>
      </w:r>
      <w:r>
        <w:t>the</w:t>
      </w:r>
      <w:r>
        <w:rPr>
          <w:spacing w:val="-7"/>
        </w:rPr>
        <w:t xml:space="preserve"> </w:t>
      </w:r>
      <w:r>
        <w:t>chippings</w:t>
      </w:r>
      <w:r>
        <w:rPr>
          <w:spacing w:val="-6"/>
        </w:rPr>
        <w:t xml:space="preserve"> </w:t>
      </w:r>
      <w:r>
        <w:t>shall</w:t>
      </w:r>
      <w:r>
        <w:rPr>
          <w:spacing w:val="-5"/>
        </w:rPr>
        <w:t xml:space="preserve"> </w:t>
      </w:r>
      <w:r>
        <w:t>then</w:t>
      </w:r>
      <w:r>
        <w:rPr>
          <w:spacing w:val="-7"/>
        </w:rPr>
        <w:t xml:space="preserve"> </w:t>
      </w:r>
      <w:r>
        <w:t>be</w:t>
      </w:r>
      <w:r>
        <w:rPr>
          <w:spacing w:val="-5"/>
        </w:rPr>
        <w:t xml:space="preserve"> </w:t>
      </w:r>
      <w:r>
        <w:t>determined</w:t>
      </w:r>
      <w:r>
        <w:rPr>
          <w:spacing w:val="-7"/>
        </w:rPr>
        <w:t xml:space="preserve"> </w:t>
      </w:r>
      <w:r>
        <w:t>and the percentage weathering loss shall be calculated from the</w:t>
      </w:r>
      <w:r>
        <w:rPr>
          <w:spacing w:val="-5"/>
        </w:rPr>
        <w:t xml:space="preserve"> </w:t>
      </w:r>
      <w:r>
        <w:t>results.</w:t>
      </w:r>
    </w:p>
    <w:p w:rsidR="00EB29FA" w:rsidRDefault="00981AB3" w:rsidP="00CC6C75">
      <w:pPr>
        <w:pStyle w:val="ListParagraph"/>
        <w:numPr>
          <w:ilvl w:val="0"/>
          <w:numId w:val="22"/>
        </w:numPr>
        <w:tabs>
          <w:tab w:val="left" w:pos="2383"/>
          <w:tab w:val="left" w:pos="2384"/>
        </w:tabs>
        <w:spacing w:before="120"/>
        <w:ind w:left="2381" w:right="3" w:hanging="981"/>
        <w:jc w:val="both"/>
        <w:rPr>
          <w:sz w:val="20"/>
        </w:rPr>
      </w:pPr>
      <w:r>
        <w:rPr>
          <w:sz w:val="20"/>
        </w:rPr>
        <w:t>Acceptance Criteria</w:t>
      </w:r>
    </w:p>
    <w:p w:rsidR="00EB29FA" w:rsidRDefault="00981AB3" w:rsidP="00CC6C75">
      <w:pPr>
        <w:pStyle w:val="BodyText"/>
        <w:spacing w:before="120" w:after="120"/>
        <w:ind w:left="1400" w:right="3"/>
        <w:jc w:val="both"/>
      </w:pPr>
      <w:r>
        <w:t>Only aggregate that shows a breakdown after 28 days in ethylene glycol of less than 2% shall be used in seals or in asphalt.”</w:t>
      </w:r>
    </w:p>
    <w:p w:rsidR="00EB29FA" w:rsidRDefault="00981AB3" w:rsidP="00CC6C75">
      <w:pPr>
        <w:pStyle w:val="Heading5"/>
        <w:spacing w:before="240" w:after="120"/>
        <w:ind w:left="851" w:right="3"/>
        <w:jc w:val="both"/>
      </w:pPr>
      <w:r>
        <w:t>B8110 TESTS RELATING TO CHEMICAL STABILIZATION</w:t>
      </w:r>
    </w:p>
    <w:p w:rsidR="00EB29FA" w:rsidRDefault="00981AB3" w:rsidP="00CC6C75">
      <w:pPr>
        <w:pStyle w:val="BodyText"/>
        <w:spacing w:before="120" w:after="120"/>
        <w:ind w:left="1400" w:right="3"/>
        <w:jc w:val="both"/>
      </w:pPr>
      <w:r>
        <w:t>Add the following</w:t>
      </w:r>
      <w:r>
        <w:rPr>
          <w:spacing w:val="-7"/>
        </w:rPr>
        <w:t xml:space="preserve"> </w:t>
      </w:r>
      <w:r>
        <w:t>sub-clause:</w:t>
      </w:r>
    </w:p>
    <w:p w:rsidR="00EB29FA" w:rsidRDefault="00981AB3" w:rsidP="00CC6C75">
      <w:pPr>
        <w:pStyle w:val="BodyText"/>
        <w:tabs>
          <w:tab w:val="left" w:pos="2383"/>
        </w:tabs>
        <w:spacing w:before="120" w:after="120"/>
        <w:ind w:left="2381" w:right="3" w:hanging="981"/>
      </w:pPr>
      <w:r>
        <w:t>“(d)</w:t>
      </w:r>
      <w:r>
        <w:tab/>
        <w:t>The wet-dry durability test for cement-treated materials using the hand brushing</w:t>
      </w:r>
      <w:r>
        <w:rPr>
          <w:spacing w:val="-2"/>
        </w:rPr>
        <w:t xml:space="preserve"> </w:t>
      </w:r>
      <w:r>
        <w:t>method.”</w:t>
      </w:r>
    </w:p>
    <w:p w:rsidR="00EB29FA" w:rsidRDefault="00981AB3" w:rsidP="00CC6C75">
      <w:pPr>
        <w:pStyle w:val="ListParagraph"/>
        <w:numPr>
          <w:ilvl w:val="0"/>
          <w:numId w:val="21"/>
        </w:numPr>
        <w:tabs>
          <w:tab w:val="left" w:pos="2383"/>
          <w:tab w:val="left" w:pos="2384"/>
        </w:tabs>
        <w:spacing w:before="120" w:after="120"/>
        <w:ind w:left="2381" w:right="3" w:hanging="981"/>
        <w:jc w:val="both"/>
        <w:rPr>
          <w:sz w:val="20"/>
        </w:rPr>
      </w:pPr>
      <w:r>
        <w:rPr>
          <w:sz w:val="20"/>
        </w:rPr>
        <w:t>Scope</w:t>
      </w:r>
    </w:p>
    <w:p w:rsidR="00EB29FA" w:rsidRDefault="00981AB3" w:rsidP="00CC6C75">
      <w:pPr>
        <w:pStyle w:val="BodyText"/>
        <w:spacing w:before="120" w:after="120"/>
        <w:ind w:left="1400" w:right="3"/>
        <w:jc w:val="both"/>
      </w:pPr>
      <w:r>
        <w:t>This method covers the procedure for determining the soil-cement losses obtained by repeated wetting, drying and hand brushing of hardened soil-cement specimens (see note (3)).</w:t>
      </w:r>
    </w:p>
    <w:p w:rsidR="00EB29FA" w:rsidRDefault="00981AB3" w:rsidP="00CC6C75">
      <w:pPr>
        <w:pStyle w:val="ListParagraph"/>
        <w:numPr>
          <w:ilvl w:val="0"/>
          <w:numId w:val="21"/>
        </w:numPr>
        <w:tabs>
          <w:tab w:val="left" w:pos="2383"/>
          <w:tab w:val="left" w:pos="2384"/>
        </w:tabs>
        <w:spacing w:before="120" w:after="120"/>
        <w:ind w:left="2381" w:right="3" w:hanging="981"/>
        <w:jc w:val="both"/>
        <w:rPr>
          <w:sz w:val="20"/>
        </w:rPr>
      </w:pPr>
      <w:r>
        <w:rPr>
          <w:sz w:val="20"/>
        </w:rPr>
        <w:t>Apparatus</w:t>
      </w:r>
    </w:p>
    <w:p w:rsidR="00EB29FA" w:rsidRDefault="00981AB3" w:rsidP="00CC6C75">
      <w:pPr>
        <w:pStyle w:val="ListParagraph"/>
        <w:numPr>
          <w:ilvl w:val="0"/>
          <w:numId w:val="20"/>
        </w:numPr>
        <w:tabs>
          <w:tab w:val="left" w:pos="2383"/>
          <w:tab w:val="left" w:pos="2384"/>
        </w:tabs>
        <w:spacing w:before="120" w:after="120"/>
        <w:ind w:left="2381" w:right="3" w:hanging="992"/>
        <w:jc w:val="both"/>
        <w:rPr>
          <w:sz w:val="20"/>
        </w:rPr>
      </w:pPr>
      <w:r>
        <w:rPr>
          <w:sz w:val="20"/>
        </w:rPr>
        <w:t>A moisture curing room capable of maintaining a relative humidity of 95 to 100 percent and a temperature of 22 ºC to 25 ºC, or suitable plastic bags capable of holding</w:t>
      </w:r>
      <w:r>
        <w:rPr>
          <w:spacing w:val="-13"/>
          <w:sz w:val="20"/>
        </w:rPr>
        <w:t xml:space="preserve"> </w:t>
      </w:r>
      <w:r>
        <w:rPr>
          <w:sz w:val="20"/>
        </w:rPr>
        <w:t>specimens</w:t>
      </w:r>
      <w:r>
        <w:rPr>
          <w:spacing w:val="-11"/>
          <w:sz w:val="20"/>
        </w:rPr>
        <w:t xml:space="preserve"> </w:t>
      </w:r>
      <w:r>
        <w:rPr>
          <w:sz w:val="20"/>
        </w:rPr>
        <w:t>and</w:t>
      </w:r>
      <w:r>
        <w:rPr>
          <w:spacing w:val="-13"/>
          <w:sz w:val="20"/>
        </w:rPr>
        <w:t xml:space="preserve"> </w:t>
      </w:r>
      <w:r>
        <w:rPr>
          <w:sz w:val="20"/>
        </w:rPr>
        <w:t>carriers</w:t>
      </w:r>
      <w:r>
        <w:rPr>
          <w:spacing w:val="-11"/>
          <w:sz w:val="20"/>
        </w:rPr>
        <w:t xml:space="preserve"> </w:t>
      </w:r>
      <w:r>
        <w:rPr>
          <w:sz w:val="20"/>
        </w:rPr>
        <w:t>in</w:t>
      </w:r>
      <w:r>
        <w:rPr>
          <w:spacing w:val="-9"/>
          <w:sz w:val="20"/>
        </w:rPr>
        <w:t xml:space="preserve"> </w:t>
      </w:r>
      <w:r>
        <w:rPr>
          <w:sz w:val="20"/>
        </w:rPr>
        <w:t>a</w:t>
      </w:r>
      <w:r>
        <w:rPr>
          <w:spacing w:val="-13"/>
          <w:sz w:val="20"/>
        </w:rPr>
        <w:t xml:space="preserve"> </w:t>
      </w:r>
      <w:r>
        <w:rPr>
          <w:sz w:val="20"/>
        </w:rPr>
        <w:t>airtight</w:t>
      </w:r>
      <w:r>
        <w:rPr>
          <w:spacing w:val="-13"/>
          <w:sz w:val="20"/>
        </w:rPr>
        <w:t xml:space="preserve"> </w:t>
      </w:r>
      <w:r>
        <w:rPr>
          <w:sz w:val="20"/>
        </w:rPr>
        <w:t>condition</w:t>
      </w:r>
      <w:r>
        <w:rPr>
          <w:spacing w:val="-13"/>
          <w:sz w:val="20"/>
        </w:rPr>
        <w:t xml:space="preserve"> </w:t>
      </w:r>
      <w:r>
        <w:rPr>
          <w:sz w:val="20"/>
        </w:rPr>
        <w:t>in</w:t>
      </w:r>
      <w:r>
        <w:rPr>
          <w:spacing w:val="-10"/>
          <w:sz w:val="20"/>
        </w:rPr>
        <w:t xml:space="preserve"> </w:t>
      </w:r>
      <w:r>
        <w:rPr>
          <w:sz w:val="20"/>
        </w:rPr>
        <w:t>a</w:t>
      </w:r>
      <w:r>
        <w:rPr>
          <w:spacing w:val="-9"/>
          <w:sz w:val="20"/>
        </w:rPr>
        <w:t xml:space="preserve"> </w:t>
      </w:r>
      <w:r>
        <w:rPr>
          <w:sz w:val="20"/>
        </w:rPr>
        <w:t>water</w:t>
      </w:r>
      <w:r>
        <w:rPr>
          <w:spacing w:val="-9"/>
          <w:sz w:val="20"/>
        </w:rPr>
        <w:t xml:space="preserve"> </w:t>
      </w:r>
      <w:r>
        <w:rPr>
          <w:sz w:val="20"/>
        </w:rPr>
        <w:t>bath</w:t>
      </w:r>
      <w:r>
        <w:rPr>
          <w:spacing w:val="-13"/>
          <w:sz w:val="20"/>
        </w:rPr>
        <w:t xml:space="preserve"> </w:t>
      </w:r>
      <w:r>
        <w:rPr>
          <w:sz w:val="20"/>
        </w:rPr>
        <w:t>as</w:t>
      </w:r>
      <w:r>
        <w:rPr>
          <w:spacing w:val="-12"/>
          <w:sz w:val="20"/>
        </w:rPr>
        <w:t xml:space="preserve"> </w:t>
      </w:r>
      <w:r>
        <w:rPr>
          <w:sz w:val="20"/>
        </w:rPr>
        <w:t>described in (2)</w:t>
      </w:r>
      <w:r>
        <w:rPr>
          <w:spacing w:val="-2"/>
          <w:sz w:val="20"/>
        </w:rPr>
        <w:t xml:space="preserve"> </w:t>
      </w:r>
      <w:r>
        <w:rPr>
          <w:sz w:val="20"/>
        </w:rPr>
        <w:t>below.</w:t>
      </w:r>
    </w:p>
    <w:p w:rsidR="00EB29FA" w:rsidRDefault="00981AB3" w:rsidP="00CC6C75">
      <w:pPr>
        <w:pStyle w:val="ListParagraph"/>
        <w:numPr>
          <w:ilvl w:val="0"/>
          <w:numId w:val="20"/>
        </w:numPr>
        <w:tabs>
          <w:tab w:val="left" w:pos="2383"/>
          <w:tab w:val="left" w:pos="2384"/>
        </w:tabs>
        <w:spacing w:before="120" w:after="120" w:line="238" w:lineRule="auto"/>
        <w:ind w:left="2381" w:right="3" w:hanging="992"/>
        <w:jc w:val="both"/>
        <w:rPr>
          <w:sz w:val="20"/>
        </w:rPr>
      </w:pPr>
      <w:r>
        <w:rPr>
          <w:sz w:val="20"/>
        </w:rPr>
        <w:t>A suitable water bath with thermostatic control capable of maintaining a temperature of 22 ºC to 25</w:t>
      </w:r>
      <w:r>
        <w:rPr>
          <w:spacing w:val="-1"/>
          <w:sz w:val="20"/>
        </w:rPr>
        <w:t xml:space="preserve"> </w:t>
      </w:r>
      <w:r>
        <w:rPr>
          <w:sz w:val="20"/>
        </w:rPr>
        <w:t>ºC.</w:t>
      </w:r>
    </w:p>
    <w:p w:rsidR="00771437" w:rsidRDefault="00771437" w:rsidP="00CC6C75">
      <w:pPr>
        <w:pStyle w:val="ListParagraph"/>
        <w:numPr>
          <w:ilvl w:val="0"/>
          <w:numId w:val="20"/>
        </w:numPr>
        <w:tabs>
          <w:tab w:val="left" w:pos="2383"/>
          <w:tab w:val="left" w:pos="2384"/>
        </w:tabs>
        <w:spacing w:before="120" w:after="120"/>
        <w:ind w:right="3"/>
        <w:rPr>
          <w:sz w:val="20"/>
        </w:rPr>
      </w:pPr>
      <w:r>
        <w:rPr>
          <w:sz w:val="20"/>
        </w:rPr>
        <w:t>A balance to weigh up to 10 kg, accurate to 0,5</w:t>
      </w:r>
      <w:r>
        <w:rPr>
          <w:spacing w:val="-5"/>
          <w:sz w:val="20"/>
        </w:rPr>
        <w:t xml:space="preserve"> </w:t>
      </w:r>
      <w:r>
        <w:rPr>
          <w:sz w:val="20"/>
        </w:rPr>
        <w:t>g.</w:t>
      </w:r>
    </w:p>
    <w:p w:rsidR="00771437" w:rsidRDefault="00771437" w:rsidP="00CC6C75">
      <w:pPr>
        <w:pStyle w:val="ListParagraph"/>
        <w:numPr>
          <w:ilvl w:val="0"/>
          <w:numId w:val="20"/>
        </w:numPr>
        <w:tabs>
          <w:tab w:val="left" w:pos="2383"/>
          <w:tab w:val="left" w:pos="2384"/>
        </w:tabs>
        <w:spacing w:before="120" w:after="120"/>
        <w:ind w:right="3"/>
        <w:jc w:val="both"/>
        <w:rPr>
          <w:sz w:val="20"/>
        </w:rPr>
      </w:pPr>
      <w:r>
        <w:rPr>
          <w:sz w:val="20"/>
        </w:rPr>
        <w:t>A drying oven capable of maintaining temperatures of 71ºC ± 3 ºC and 110 ºC ± 5</w:t>
      </w:r>
      <w:r>
        <w:rPr>
          <w:spacing w:val="-2"/>
          <w:sz w:val="20"/>
        </w:rPr>
        <w:t xml:space="preserve"> </w:t>
      </w:r>
      <w:r>
        <w:rPr>
          <w:sz w:val="20"/>
        </w:rPr>
        <w:t>ºC.</w:t>
      </w:r>
    </w:p>
    <w:p w:rsidR="00771437" w:rsidRDefault="00771437" w:rsidP="00CC6C75">
      <w:pPr>
        <w:pStyle w:val="ListParagraph"/>
        <w:numPr>
          <w:ilvl w:val="0"/>
          <w:numId w:val="20"/>
        </w:numPr>
        <w:tabs>
          <w:tab w:val="left" w:pos="2383"/>
          <w:tab w:val="left" w:pos="2384"/>
        </w:tabs>
        <w:spacing w:before="120" w:after="120"/>
        <w:ind w:right="3"/>
        <w:jc w:val="both"/>
        <w:rPr>
          <w:sz w:val="20"/>
        </w:rPr>
      </w:pPr>
      <w:r>
        <w:rPr>
          <w:sz w:val="20"/>
        </w:rPr>
        <w:t>A wire scratch brush made of 50 mm by 1,6 mm flat 26 gauge wire bristles assembled</w:t>
      </w:r>
      <w:r>
        <w:rPr>
          <w:spacing w:val="-6"/>
          <w:sz w:val="20"/>
        </w:rPr>
        <w:t xml:space="preserve"> </w:t>
      </w:r>
      <w:r>
        <w:rPr>
          <w:sz w:val="20"/>
        </w:rPr>
        <w:t>in</w:t>
      </w:r>
      <w:r>
        <w:rPr>
          <w:spacing w:val="-6"/>
          <w:sz w:val="20"/>
        </w:rPr>
        <w:t xml:space="preserve"> </w:t>
      </w:r>
      <w:r>
        <w:rPr>
          <w:sz w:val="20"/>
        </w:rPr>
        <w:t>50</w:t>
      </w:r>
      <w:r>
        <w:rPr>
          <w:spacing w:val="-2"/>
          <w:sz w:val="20"/>
        </w:rPr>
        <w:t xml:space="preserve"> </w:t>
      </w:r>
      <w:r>
        <w:rPr>
          <w:sz w:val="20"/>
        </w:rPr>
        <w:t>groups</w:t>
      </w:r>
      <w:r>
        <w:rPr>
          <w:spacing w:val="-5"/>
          <w:sz w:val="20"/>
        </w:rPr>
        <w:t xml:space="preserve"> </w:t>
      </w:r>
      <w:r>
        <w:rPr>
          <w:sz w:val="20"/>
        </w:rPr>
        <w:t>of</w:t>
      </w:r>
      <w:r>
        <w:rPr>
          <w:spacing w:val="-3"/>
          <w:sz w:val="20"/>
        </w:rPr>
        <w:t xml:space="preserve"> </w:t>
      </w:r>
      <w:r>
        <w:rPr>
          <w:sz w:val="20"/>
        </w:rPr>
        <w:t>10</w:t>
      </w:r>
      <w:r>
        <w:rPr>
          <w:spacing w:val="-6"/>
          <w:sz w:val="20"/>
        </w:rPr>
        <w:t xml:space="preserve"> </w:t>
      </w:r>
      <w:r>
        <w:rPr>
          <w:sz w:val="20"/>
        </w:rPr>
        <w:t>bristles</w:t>
      </w:r>
      <w:r>
        <w:rPr>
          <w:spacing w:val="-4"/>
          <w:sz w:val="20"/>
        </w:rPr>
        <w:t xml:space="preserve"> </w:t>
      </w:r>
      <w:r>
        <w:rPr>
          <w:sz w:val="20"/>
        </w:rPr>
        <w:t>and</w:t>
      </w:r>
      <w:r>
        <w:rPr>
          <w:spacing w:val="-6"/>
          <w:sz w:val="20"/>
        </w:rPr>
        <w:t xml:space="preserve"> </w:t>
      </w:r>
      <w:r>
        <w:rPr>
          <w:sz w:val="20"/>
        </w:rPr>
        <w:t>mounted</w:t>
      </w:r>
      <w:r>
        <w:rPr>
          <w:spacing w:val="-5"/>
          <w:sz w:val="20"/>
        </w:rPr>
        <w:t xml:space="preserve"> </w:t>
      </w:r>
      <w:r>
        <w:rPr>
          <w:sz w:val="20"/>
        </w:rPr>
        <w:t>to</w:t>
      </w:r>
      <w:r>
        <w:rPr>
          <w:spacing w:val="-6"/>
          <w:sz w:val="20"/>
        </w:rPr>
        <w:t xml:space="preserve"> </w:t>
      </w:r>
      <w:r>
        <w:rPr>
          <w:sz w:val="20"/>
        </w:rPr>
        <w:t>form</w:t>
      </w:r>
      <w:r>
        <w:rPr>
          <w:spacing w:val="-3"/>
          <w:sz w:val="20"/>
        </w:rPr>
        <w:t xml:space="preserve"> </w:t>
      </w:r>
      <w:r>
        <w:rPr>
          <w:sz w:val="20"/>
        </w:rPr>
        <w:t>five</w:t>
      </w:r>
      <w:r>
        <w:rPr>
          <w:spacing w:val="-5"/>
          <w:sz w:val="20"/>
        </w:rPr>
        <w:t xml:space="preserve"> </w:t>
      </w:r>
      <w:r>
        <w:rPr>
          <w:sz w:val="20"/>
        </w:rPr>
        <w:t>longitudinal</w:t>
      </w:r>
      <w:r>
        <w:rPr>
          <w:spacing w:val="-6"/>
          <w:sz w:val="20"/>
        </w:rPr>
        <w:t xml:space="preserve"> </w:t>
      </w:r>
      <w:r>
        <w:rPr>
          <w:sz w:val="20"/>
        </w:rPr>
        <w:t>rows and 10 transverse rows on a 200 by 65 mm wooden</w:t>
      </w:r>
      <w:r>
        <w:rPr>
          <w:spacing w:val="-6"/>
          <w:sz w:val="20"/>
        </w:rPr>
        <w:t xml:space="preserve"> </w:t>
      </w:r>
      <w:r>
        <w:rPr>
          <w:sz w:val="20"/>
        </w:rPr>
        <w:t>block.</w:t>
      </w:r>
    </w:p>
    <w:p w:rsidR="00771437" w:rsidRPr="00771437" w:rsidRDefault="00771437" w:rsidP="00CC6C75">
      <w:pPr>
        <w:tabs>
          <w:tab w:val="left" w:pos="2383"/>
          <w:tab w:val="left" w:pos="2384"/>
        </w:tabs>
        <w:spacing w:before="240" w:after="240" w:line="237" w:lineRule="auto"/>
        <w:ind w:right="3"/>
        <w:jc w:val="both"/>
        <w:rPr>
          <w:sz w:val="20"/>
        </w:rPr>
      </w:pPr>
    </w:p>
    <w:p w:rsidR="00EB29FA" w:rsidRDefault="00EB29FA" w:rsidP="00CC6C75">
      <w:pPr>
        <w:spacing w:line="237" w:lineRule="auto"/>
        <w:ind w:right="3"/>
        <w:jc w:val="both"/>
        <w:rPr>
          <w:sz w:val="20"/>
        </w:rPr>
        <w:sectPr w:rsidR="00EB29FA" w:rsidSect="00313056">
          <w:headerReference w:type="default" r:id="rId220"/>
          <w:footerReference w:type="default" r:id="rId221"/>
          <w:pgSz w:w="11910" w:h="16840"/>
          <w:pgMar w:top="851" w:right="567" w:bottom="851" w:left="1134" w:header="854" w:footer="901" w:gutter="0"/>
          <w:cols w:space="720"/>
        </w:sectPr>
      </w:pPr>
    </w:p>
    <w:p w:rsidR="00EB29FA" w:rsidRDefault="00981AB3" w:rsidP="00CC6C75">
      <w:pPr>
        <w:pStyle w:val="ListParagraph"/>
        <w:numPr>
          <w:ilvl w:val="0"/>
          <w:numId w:val="21"/>
        </w:numPr>
        <w:tabs>
          <w:tab w:val="left" w:pos="2383"/>
          <w:tab w:val="left" w:pos="2384"/>
        </w:tabs>
        <w:spacing w:before="240" w:after="240"/>
        <w:ind w:left="2381" w:right="144" w:hanging="981"/>
        <w:jc w:val="both"/>
        <w:rPr>
          <w:sz w:val="20"/>
        </w:rPr>
      </w:pPr>
      <w:r>
        <w:rPr>
          <w:sz w:val="20"/>
        </w:rPr>
        <w:t>Method</w:t>
      </w:r>
    </w:p>
    <w:p w:rsidR="00EB29FA" w:rsidRDefault="00981AB3">
      <w:pPr>
        <w:pStyle w:val="ListParagraph"/>
        <w:numPr>
          <w:ilvl w:val="1"/>
          <w:numId w:val="96"/>
        </w:numPr>
        <w:tabs>
          <w:tab w:val="left" w:pos="2393"/>
          <w:tab w:val="left" w:pos="2394"/>
        </w:tabs>
        <w:spacing w:before="1"/>
        <w:ind w:right="144"/>
        <w:jc w:val="both"/>
        <w:rPr>
          <w:sz w:val="20"/>
        </w:rPr>
      </w:pPr>
      <w:r>
        <w:rPr>
          <w:sz w:val="20"/>
        </w:rPr>
        <w:t>Preparation of</w:t>
      </w:r>
      <w:r>
        <w:rPr>
          <w:spacing w:val="-1"/>
          <w:sz w:val="20"/>
        </w:rPr>
        <w:t xml:space="preserve"> </w:t>
      </w:r>
      <w:r>
        <w:rPr>
          <w:sz w:val="20"/>
        </w:rPr>
        <w:t>specimens</w:t>
      </w:r>
    </w:p>
    <w:p w:rsidR="00EB29FA" w:rsidRDefault="00981AB3" w:rsidP="00CC6C75">
      <w:pPr>
        <w:pStyle w:val="BodyText"/>
        <w:spacing w:before="120"/>
        <w:ind w:left="1389" w:right="144"/>
        <w:jc w:val="both"/>
      </w:pPr>
      <w:r>
        <w:t>Prepare</w:t>
      </w:r>
      <w:r>
        <w:rPr>
          <w:spacing w:val="-12"/>
        </w:rPr>
        <w:t xml:space="preserve"> </w:t>
      </w:r>
      <w:r>
        <w:t>specimens</w:t>
      </w:r>
      <w:r>
        <w:rPr>
          <w:spacing w:val="-11"/>
        </w:rPr>
        <w:t xml:space="preserve"> </w:t>
      </w:r>
      <w:r>
        <w:t>in</w:t>
      </w:r>
      <w:r>
        <w:rPr>
          <w:spacing w:val="-13"/>
        </w:rPr>
        <w:t xml:space="preserve"> </w:t>
      </w:r>
      <w:r>
        <w:t>accordance</w:t>
      </w:r>
      <w:r>
        <w:rPr>
          <w:spacing w:val="-10"/>
        </w:rPr>
        <w:t xml:space="preserve"> </w:t>
      </w:r>
      <w:r>
        <w:t>with</w:t>
      </w:r>
      <w:r>
        <w:rPr>
          <w:spacing w:val="-13"/>
        </w:rPr>
        <w:t xml:space="preserve"> </w:t>
      </w:r>
      <w:r>
        <w:t>the</w:t>
      </w:r>
      <w:r>
        <w:rPr>
          <w:spacing w:val="-12"/>
        </w:rPr>
        <w:t xml:space="preserve"> </w:t>
      </w:r>
      <w:r>
        <w:t>procedure</w:t>
      </w:r>
      <w:r>
        <w:rPr>
          <w:spacing w:val="-12"/>
        </w:rPr>
        <w:t xml:space="preserve"> </w:t>
      </w:r>
      <w:r>
        <w:t>described</w:t>
      </w:r>
      <w:r>
        <w:rPr>
          <w:spacing w:val="-13"/>
        </w:rPr>
        <w:t xml:space="preserve"> </w:t>
      </w:r>
      <w:r>
        <w:t>in</w:t>
      </w:r>
      <w:r>
        <w:rPr>
          <w:spacing w:val="-13"/>
        </w:rPr>
        <w:t xml:space="preserve"> </w:t>
      </w:r>
      <w:r>
        <w:t>method</w:t>
      </w:r>
      <w:r>
        <w:rPr>
          <w:spacing w:val="-12"/>
        </w:rPr>
        <w:t xml:space="preserve"> </w:t>
      </w:r>
      <w:r>
        <w:t>A19</w:t>
      </w:r>
      <w:r>
        <w:rPr>
          <w:spacing w:val="-13"/>
        </w:rPr>
        <w:t xml:space="preserve"> </w:t>
      </w:r>
      <w:r>
        <w:t>in</w:t>
      </w:r>
      <w:r>
        <w:rPr>
          <w:spacing w:val="-7"/>
        </w:rPr>
        <w:t xml:space="preserve"> </w:t>
      </w:r>
      <w:r>
        <w:t>TMH1</w:t>
      </w:r>
      <w:r>
        <w:rPr>
          <w:spacing w:val="-11"/>
        </w:rPr>
        <w:t xml:space="preserve"> </w:t>
      </w:r>
      <w:r>
        <w:t>with the following</w:t>
      </w:r>
      <w:r>
        <w:rPr>
          <w:spacing w:val="-1"/>
        </w:rPr>
        <w:t xml:space="preserve"> </w:t>
      </w:r>
      <w:r>
        <w:t>exceptions:</w:t>
      </w:r>
    </w:p>
    <w:p w:rsidR="00EB29FA" w:rsidRDefault="00981AB3" w:rsidP="00CC6C75">
      <w:pPr>
        <w:pStyle w:val="BodyText"/>
        <w:spacing w:before="240" w:after="240"/>
        <w:ind w:left="1390" w:right="144"/>
        <w:jc w:val="both"/>
      </w:pPr>
      <w:r>
        <w:t>Use the material passing the 37,5 mm sieve and discard the material remaining on the sieve.</w:t>
      </w:r>
    </w:p>
    <w:p w:rsidR="00EB29FA" w:rsidRDefault="00981AB3" w:rsidP="00CC6C75">
      <w:pPr>
        <w:pStyle w:val="BodyText"/>
        <w:spacing w:before="240" w:after="240"/>
        <w:ind w:left="1390" w:right="144"/>
        <w:jc w:val="both"/>
      </w:pPr>
      <w:r>
        <w:t>Use the apparatus and compaction method as described in method A7 (modified AASHTO) in TMH1.</w:t>
      </w:r>
    </w:p>
    <w:p w:rsidR="00EB29FA" w:rsidRDefault="00981AB3">
      <w:pPr>
        <w:pStyle w:val="ListParagraph"/>
        <w:numPr>
          <w:ilvl w:val="1"/>
          <w:numId w:val="96"/>
        </w:numPr>
        <w:tabs>
          <w:tab w:val="left" w:pos="2393"/>
          <w:tab w:val="left" w:pos="2394"/>
        </w:tabs>
        <w:spacing w:before="240" w:after="240"/>
        <w:ind w:right="144"/>
        <w:jc w:val="both"/>
        <w:rPr>
          <w:sz w:val="20"/>
        </w:rPr>
      </w:pPr>
      <w:r>
        <w:rPr>
          <w:sz w:val="20"/>
        </w:rPr>
        <w:t>Curing of</w:t>
      </w:r>
      <w:r>
        <w:rPr>
          <w:spacing w:val="-1"/>
          <w:sz w:val="20"/>
        </w:rPr>
        <w:t xml:space="preserve"> </w:t>
      </w:r>
      <w:r>
        <w:rPr>
          <w:sz w:val="20"/>
        </w:rPr>
        <w:t>specimens</w:t>
      </w:r>
    </w:p>
    <w:p w:rsidR="00EB29FA" w:rsidRDefault="00981AB3" w:rsidP="00CC6C75">
      <w:pPr>
        <w:pStyle w:val="BodyText"/>
        <w:spacing w:before="240" w:after="240"/>
        <w:ind w:left="1390" w:right="144"/>
        <w:jc w:val="both"/>
      </w:pPr>
      <w:r>
        <w:t>Cure the specimens for seven days at a relative humidity of 95 to 100 percent and a temperature</w:t>
      </w:r>
      <w:r>
        <w:rPr>
          <w:spacing w:val="-13"/>
        </w:rPr>
        <w:t xml:space="preserve"> </w:t>
      </w:r>
      <w:r>
        <w:t>of</w:t>
      </w:r>
      <w:r>
        <w:rPr>
          <w:spacing w:val="-10"/>
        </w:rPr>
        <w:t xml:space="preserve"> </w:t>
      </w:r>
      <w:r>
        <w:t>22</w:t>
      </w:r>
      <w:r>
        <w:rPr>
          <w:spacing w:val="-12"/>
        </w:rPr>
        <w:t xml:space="preserve"> </w:t>
      </w:r>
      <w:r>
        <w:t>ºC</w:t>
      </w:r>
      <w:r>
        <w:rPr>
          <w:spacing w:val="-11"/>
        </w:rPr>
        <w:t xml:space="preserve"> </w:t>
      </w:r>
      <w:r>
        <w:t>to</w:t>
      </w:r>
      <w:r>
        <w:rPr>
          <w:spacing w:val="-11"/>
        </w:rPr>
        <w:t xml:space="preserve"> </w:t>
      </w:r>
      <w:r>
        <w:t>25</w:t>
      </w:r>
      <w:r>
        <w:rPr>
          <w:spacing w:val="-10"/>
        </w:rPr>
        <w:t xml:space="preserve"> </w:t>
      </w:r>
      <w:r>
        <w:t>ºC</w:t>
      </w:r>
      <w:r>
        <w:rPr>
          <w:spacing w:val="-11"/>
        </w:rPr>
        <w:t xml:space="preserve"> </w:t>
      </w:r>
      <w:r>
        <w:t>in</w:t>
      </w:r>
      <w:r>
        <w:rPr>
          <w:spacing w:val="-9"/>
        </w:rPr>
        <w:t xml:space="preserve"> </w:t>
      </w:r>
      <w:r>
        <w:t>a</w:t>
      </w:r>
      <w:r>
        <w:rPr>
          <w:spacing w:val="-13"/>
        </w:rPr>
        <w:t xml:space="preserve"> </w:t>
      </w:r>
      <w:r>
        <w:t>suitable</w:t>
      </w:r>
      <w:r>
        <w:rPr>
          <w:spacing w:val="-12"/>
        </w:rPr>
        <w:t xml:space="preserve"> </w:t>
      </w:r>
      <w:r>
        <w:t>curing</w:t>
      </w:r>
      <w:r>
        <w:rPr>
          <w:spacing w:val="-12"/>
        </w:rPr>
        <w:t xml:space="preserve"> </w:t>
      </w:r>
      <w:r>
        <w:t>room</w:t>
      </w:r>
      <w:r>
        <w:rPr>
          <w:spacing w:val="-7"/>
        </w:rPr>
        <w:t xml:space="preserve"> </w:t>
      </w:r>
      <w:r>
        <w:t>or</w:t>
      </w:r>
      <w:r>
        <w:rPr>
          <w:spacing w:val="-12"/>
        </w:rPr>
        <w:t xml:space="preserve"> </w:t>
      </w:r>
      <w:r>
        <w:t>in</w:t>
      </w:r>
      <w:r>
        <w:rPr>
          <w:spacing w:val="-9"/>
        </w:rPr>
        <w:t xml:space="preserve"> </w:t>
      </w:r>
      <w:r>
        <w:t>plastic</w:t>
      </w:r>
      <w:r>
        <w:rPr>
          <w:spacing w:val="-10"/>
        </w:rPr>
        <w:t xml:space="preserve"> </w:t>
      </w:r>
      <w:r>
        <w:t>bags</w:t>
      </w:r>
      <w:r>
        <w:rPr>
          <w:spacing w:val="-11"/>
        </w:rPr>
        <w:t xml:space="preserve"> </w:t>
      </w:r>
      <w:r>
        <w:t>and</w:t>
      </w:r>
      <w:r>
        <w:rPr>
          <w:spacing w:val="-13"/>
        </w:rPr>
        <w:t xml:space="preserve"> </w:t>
      </w:r>
      <w:r>
        <w:t>a</w:t>
      </w:r>
      <w:r>
        <w:rPr>
          <w:spacing w:val="-12"/>
        </w:rPr>
        <w:t xml:space="preserve"> </w:t>
      </w:r>
      <w:r>
        <w:t>suitable</w:t>
      </w:r>
      <w:r>
        <w:rPr>
          <w:spacing w:val="-9"/>
        </w:rPr>
        <w:t xml:space="preserve"> </w:t>
      </w:r>
      <w:r>
        <w:t>water bath. Alternative the specimens may be rapid cured (see note</w:t>
      </w:r>
      <w:r>
        <w:rPr>
          <w:spacing w:val="-12"/>
        </w:rPr>
        <w:t xml:space="preserve"> </w:t>
      </w:r>
      <w:r>
        <w:t>(5)).</w:t>
      </w:r>
    </w:p>
    <w:p w:rsidR="00EB29FA" w:rsidRDefault="00981AB3">
      <w:pPr>
        <w:pStyle w:val="ListParagraph"/>
        <w:numPr>
          <w:ilvl w:val="1"/>
          <w:numId w:val="96"/>
        </w:numPr>
        <w:tabs>
          <w:tab w:val="left" w:pos="2393"/>
          <w:tab w:val="left" w:pos="2394"/>
        </w:tabs>
        <w:spacing w:before="240" w:after="240"/>
        <w:ind w:right="144"/>
        <w:jc w:val="both"/>
        <w:rPr>
          <w:sz w:val="20"/>
        </w:rPr>
      </w:pPr>
      <w:r>
        <w:rPr>
          <w:sz w:val="20"/>
        </w:rPr>
        <w:t>Wetting, drying and</w:t>
      </w:r>
      <w:r>
        <w:rPr>
          <w:spacing w:val="-7"/>
          <w:sz w:val="20"/>
        </w:rPr>
        <w:t xml:space="preserve"> </w:t>
      </w:r>
      <w:r>
        <w:rPr>
          <w:sz w:val="20"/>
        </w:rPr>
        <w:t>brushing</w:t>
      </w:r>
    </w:p>
    <w:p w:rsidR="00EB29FA" w:rsidRDefault="00981AB3" w:rsidP="00CC6C75">
      <w:pPr>
        <w:pStyle w:val="BodyText"/>
        <w:spacing w:before="240" w:after="240"/>
        <w:ind w:left="1402" w:right="144"/>
        <w:jc w:val="both"/>
      </w:pPr>
      <w:r>
        <w:t xml:space="preserve">After curing, remove the specimens from the curing room or plastic bag, allow to cool if necessary, and submerge them in water at room temperature for a period of five hours. Remove the specimens form the water and place them in an oven at </w:t>
      </w:r>
      <w:r>
        <w:rPr>
          <w:spacing w:val="4"/>
        </w:rPr>
        <w:t xml:space="preserve">71 </w:t>
      </w:r>
      <w:r>
        <w:t>ºC for 42 hours. Remove the specimens form the oven. Give each specimen two firm strokes on all areas with</w:t>
      </w:r>
      <w:r>
        <w:rPr>
          <w:spacing w:val="-10"/>
        </w:rPr>
        <w:t xml:space="preserve"> </w:t>
      </w:r>
      <w:r>
        <w:t>the</w:t>
      </w:r>
      <w:r>
        <w:rPr>
          <w:spacing w:val="-7"/>
        </w:rPr>
        <w:t xml:space="preserve"> </w:t>
      </w:r>
      <w:r>
        <w:t>wire</w:t>
      </w:r>
      <w:r>
        <w:rPr>
          <w:spacing w:val="-9"/>
        </w:rPr>
        <w:t xml:space="preserve"> </w:t>
      </w:r>
      <w:r>
        <w:t>scratch</w:t>
      </w:r>
      <w:r>
        <w:rPr>
          <w:spacing w:val="-9"/>
        </w:rPr>
        <w:t xml:space="preserve"> </w:t>
      </w:r>
      <w:r>
        <w:t>brush.</w:t>
      </w:r>
      <w:r>
        <w:rPr>
          <w:spacing w:val="40"/>
        </w:rPr>
        <w:t xml:space="preserve"> </w:t>
      </w:r>
      <w:r>
        <w:t>The</w:t>
      </w:r>
      <w:r>
        <w:rPr>
          <w:spacing w:val="-10"/>
        </w:rPr>
        <w:t xml:space="preserve"> </w:t>
      </w:r>
      <w:r>
        <w:t>brush</w:t>
      </w:r>
      <w:r>
        <w:rPr>
          <w:spacing w:val="-8"/>
        </w:rPr>
        <w:t xml:space="preserve"> </w:t>
      </w:r>
      <w:r>
        <w:t>must</w:t>
      </w:r>
      <w:r>
        <w:rPr>
          <w:spacing w:val="-9"/>
        </w:rPr>
        <w:t xml:space="preserve"> </w:t>
      </w:r>
      <w:r>
        <w:t>be</w:t>
      </w:r>
      <w:r>
        <w:rPr>
          <w:spacing w:val="-10"/>
        </w:rPr>
        <w:t xml:space="preserve"> </w:t>
      </w:r>
      <w:r>
        <w:t>held</w:t>
      </w:r>
      <w:r>
        <w:rPr>
          <w:spacing w:val="-9"/>
        </w:rPr>
        <w:t xml:space="preserve"> </w:t>
      </w:r>
      <w:r>
        <w:t>parallel</w:t>
      </w:r>
      <w:r>
        <w:rPr>
          <w:spacing w:val="-10"/>
        </w:rPr>
        <w:t xml:space="preserve"> </w:t>
      </w:r>
      <w:r>
        <w:t>to</w:t>
      </w:r>
      <w:r>
        <w:rPr>
          <w:spacing w:val="-8"/>
        </w:rPr>
        <w:t xml:space="preserve"> </w:t>
      </w:r>
      <w:r>
        <w:t>the</w:t>
      </w:r>
      <w:r>
        <w:rPr>
          <w:spacing w:val="-7"/>
        </w:rPr>
        <w:t xml:space="preserve"> </w:t>
      </w:r>
      <w:r>
        <w:t>long</w:t>
      </w:r>
      <w:r>
        <w:rPr>
          <w:spacing w:val="-10"/>
        </w:rPr>
        <w:t xml:space="preserve"> </w:t>
      </w:r>
      <w:r>
        <w:t>axis</w:t>
      </w:r>
      <w:r>
        <w:rPr>
          <w:spacing w:val="-8"/>
        </w:rPr>
        <w:t xml:space="preserve"> </w:t>
      </w:r>
      <w:r>
        <w:t>of</w:t>
      </w:r>
      <w:r>
        <w:rPr>
          <w:spacing w:val="-7"/>
        </w:rPr>
        <w:t xml:space="preserve"> </w:t>
      </w:r>
      <w:r>
        <w:t>the</w:t>
      </w:r>
      <w:r>
        <w:rPr>
          <w:spacing w:val="-7"/>
        </w:rPr>
        <w:t xml:space="preserve"> </w:t>
      </w:r>
      <w:r>
        <w:t>specimen or parallel to the ends as required to cover all areas of the specimen. Apply these strokes to the full height and width of each specimen with a firm stroke corresponding to approximately 13,5 kN force (see note</w:t>
      </w:r>
      <w:r>
        <w:rPr>
          <w:spacing w:val="-10"/>
        </w:rPr>
        <w:t xml:space="preserve"> </w:t>
      </w:r>
      <w:r>
        <w:t>(4)).</w:t>
      </w:r>
    </w:p>
    <w:p w:rsidR="00EB29FA" w:rsidRDefault="00981AB3" w:rsidP="00CC6C75">
      <w:pPr>
        <w:pStyle w:val="BodyText"/>
        <w:spacing w:before="240" w:after="120"/>
        <w:ind w:left="1400" w:right="144"/>
        <w:jc w:val="both"/>
      </w:pPr>
      <w:r>
        <w:t>The</w:t>
      </w:r>
      <w:r>
        <w:rPr>
          <w:spacing w:val="-12"/>
        </w:rPr>
        <w:t xml:space="preserve"> </w:t>
      </w:r>
      <w:r>
        <w:t>procedure</w:t>
      </w:r>
      <w:r>
        <w:rPr>
          <w:spacing w:val="-11"/>
        </w:rPr>
        <w:t xml:space="preserve"> </w:t>
      </w:r>
      <w:r>
        <w:t>described</w:t>
      </w:r>
      <w:r>
        <w:rPr>
          <w:spacing w:val="-12"/>
        </w:rPr>
        <w:t xml:space="preserve"> </w:t>
      </w:r>
      <w:r>
        <w:t>so</w:t>
      </w:r>
      <w:r>
        <w:rPr>
          <w:spacing w:val="-12"/>
        </w:rPr>
        <w:t xml:space="preserve"> </w:t>
      </w:r>
      <w:r>
        <w:t>far</w:t>
      </w:r>
      <w:r>
        <w:rPr>
          <w:spacing w:val="-11"/>
        </w:rPr>
        <w:t xml:space="preserve"> </w:t>
      </w:r>
      <w:r>
        <w:t>constitutes</w:t>
      </w:r>
      <w:r>
        <w:rPr>
          <w:spacing w:val="-11"/>
        </w:rPr>
        <w:t xml:space="preserve"> </w:t>
      </w:r>
      <w:r>
        <w:t>one</w:t>
      </w:r>
      <w:r>
        <w:rPr>
          <w:spacing w:val="-12"/>
        </w:rPr>
        <w:t xml:space="preserve"> </w:t>
      </w:r>
      <w:r>
        <w:t>cycle</w:t>
      </w:r>
      <w:r>
        <w:rPr>
          <w:spacing w:val="-12"/>
        </w:rPr>
        <w:t xml:space="preserve"> </w:t>
      </w:r>
      <w:r>
        <w:t>(48</w:t>
      </w:r>
      <w:r>
        <w:rPr>
          <w:spacing w:val="-11"/>
        </w:rPr>
        <w:t xml:space="preserve"> </w:t>
      </w:r>
      <w:r>
        <w:t>hours)</w:t>
      </w:r>
      <w:r>
        <w:rPr>
          <w:spacing w:val="-11"/>
        </w:rPr>
        <w:t xml:space="preserve"> </w:t>
      </w:r>
      <w:r>
        <w:t>of</w:t>
      </w:r>
      <w:r>
        <w:rPr>
          <w:spacing w:val="-10"/>
        </w:rPr>
        <w:t xml:space="preserve"> </w:t>
      </w:r>
      <w:r>
        <w:t>the</w:t>
      </w:r>
      <w:r>
        <w:rPr>
          <w:spacing w:val="-12"/>
        </w:rPr>
        <w:t xml:space="preserve"> </w:t>
      </w:r>
      <w:r>
        <w:t>wet-dry</w:t>
      </w:r>
      <w:r>
        <w:rPr>
          <w:spacing w:val="-15"/>
        </w:rPr>
        <w:t xml:space="preserve"> </w:t>
      </w:r>
      <w:r>
        <w:t>durability</w:t>
      </w:r>
      <w:r>
        <w:rPr>
          <w:spacing w:val="-15"/>
        </w:rPr>
        <w:t xml:space="preserve"> </w:t>
      </w:r>
      <w:r>
        <w:t>test. After</w:t>
      </w:r>
      <w:r>
        <w:rPr>
          <w:spacing w:val="-5"/>
        </w:rPr>
        <w:t xml:space="preserve"> </w:t>
      </w:r>
      <w:r>
        <w:t>brushing</w:t>
      </w:r>
      <w:r>
        <w:rPr>
          <w:spacing w:val="-5"/>
        </w:rPr>
        <w:t xml:space="preserve"> </w:t>
      </w:r>
      <w:r>
        <w:t>the</w:t>
      </w:r>
      <w:r>
        <w:rPr>
          <w:spacing w:val="-5"/>
        </w:rPr>
        <w:t xml:space="preserve"> </w:t>
      </w:r>
      <w:r>
        <w:t>specimens</w:t>
      </w:r>
      <w:r>
        <w:rPr>
          <w:spacing w:val="-4"/>
        </w:rPr>
        <w:t xml:space="preserve"> </w:t>
      </w:r>
      <w:r>
        <w:t>are</w:t>
      </w:r>
      <w:r>
        <w:rPr>
          <w:spacing w:val="-4"/>
        </w:rPr>
        <w:t xml:space="preserve"> </w:t>
      </w:r>
      <w:r>
        <w:t>again</w:t>
      </w:r>
      <w:r>
        <w:rPr>
          <w:spacing w:val="-5"/>
        </w:rPr>
        <w:t xml:space="preserve"> </w:t>
      </w:r>
      <w:r>
        <w:t>submerged</w:t>
      </w:r>
      <w:r>
        <w:rPr>
          <w:spacing w:val="-6"/>
        </w:rPr>
        <w:t xml:space="preserve"> </w:t>
      </w:r>
      <w:r>
        <w:t>in</w:t>
      </w:r>
      <w:r>
        <w:rPr>
          <w:spacing w:val="-2"/>
        </w:rPr>
        <w:t xml:space="preserve"> </w:t>
      </w:r>
      <w:r>
        <w:t>water</w:t>
      </w:r>
      <w:r>
        <w:rPr>
          <w:spacing w:val="-4"/>
        </w:rPr>
        <w:t xml:space="preserve"> </w:t>
      </w:r>
      <w:r>
        <w:t>and</w:t>
      </w:r>
      <w:r>
        <w:rPr>
          <w:spacing w:val="-6"/>
        </w:rPr>
        <w:t xml:space="preserve"> </w:t>
      </w:r>
      <w:r>
        <w:t>the</w:t>
      </w:r>
      <w:r>
        <w:rPr>
          <w:spacing w:val="-5"/>
        </w:rPr>
        <w:t xml:space="preserve"> </w:t>
      </w:r>
      <w:r>
        <w:t>procedure</w:t>
      </w:r>
      <w:r>
        <w:rPr>
          <w:spacing w:val="-5"/>
        </w:rPr>
        <w:t xml:space="preserve"> </w:t>
      </w:r>
      <w:r>
        <w:t>repeated</w:t>
      </w:r>
      <w:r>
        <w:rPr>
          <w:spacing w:val="-6"/>
        </w:rPr>
        <w:t xml:space="preserve"> </w:t>
      </w:r>
      <w:r>
        <w:t>for a total of 12 cycles (see note</w:t>
      </w:r>
      <w:r>
        <w:rPr>
          <w:spacing w:val="-4"/>
        </w:rPr>
        <w:t xml:space="preserve"> </w:t>
      </w:r>
      <w:r>
        <w:t>(2)).</w:t>
      </w:r>
    </w:p>
    <w:p w:rsidR="00EB29FA" w:rsidRDefault="00981AB3">
      <w:pPr>
        <w:pStyle w:val="ListParagraph"/>
        <w:numPr>
          <w:ilvl w:val="1"/>
          <w:numId w:val="96"/>
        </w:numPr>
        <w:tabs>
          <w:tab w:val="left" w:pos="2383"/>
          <w:tab w:val="left" w:pos="2384"/>
        </w:tabs>
        <w:spacing w:before="120" w:after="120"/>
        <w:ind w:left="2381" w:right="144" w:hanging="992"/>
        <w:jc w:val="both"/>
        <w:rPr>
          <w:sz w:val="20"/>
        </w:rPr>
      </w:pPr>
      <w:r>
        <w:rPr>
          <w:sz w:val="20"/>
        </w:rPr>
        <w:t>Determination of soil-cement</w:t>
      </w:r>
      <w:r>
        <w:rPr>
          <w:spacing w:val="-2"/>
          <w:sz w:val="20"/>
        </w:rPr>
        <w:t xml:space="preserve"> </w:t>
      </w:r>
      <w:r>
        <w:rPr>
          <w:sz w:val="20"/>
        </w:rPr>
        <w:t>losses</w:t>
      </w:r>
    </w:p>
    <w:p w:rsidR="00EB29FA" w:rsidRDefault="00981AB3" w:rsidP="00CC6C75">
      <w:pPr>
        <w:pStyle w:val="BodyText"/>
        <w:spacing w:before="120" w:after="120"/>
        <w:ind w:left="2381" w:right="144"/>
        <w:jc w:val="both"/>
      </w:pPr>
      <w:r>
        <w:t>After</w:t>
      </w:r>
      <w:r>
        <w:rPr>
          <w:spacing w:val="-6"/>
        </w:rPr>
        <w:t xml:space="preserve"> </w:t>
      </w:r>
      <w:r>
        <w:t>12</w:t>
      </w:r>
      <w:r>
        <w:rPr>
          <w:spacing w:val="-7"/>
        </w:rPr>
        <w:t xml:space="preserve"> </w:t>
      </w:r>
      <w:r>
        <w:t>cycles,</w:t>
      </w:r>
      <w:r>
        <w:rPr>
          <w:spacing w:val="-6"/>
        </w:rPr>
        <w:t xml:space="preserve"> </w:t>
      </w:r>
      <w:r>
        <w:t>dry</w:t>
      </w:r>
      <w:r>
        <w:rPr>
          <w:spacing w:val="-10"/>
        </w:rPr>
        <w:t xml:space="preserve"> </w:t>
      </w:r>
      <w:r>
        <w:t>the</w:t>
      </w:r>
      <w:r>
        <w:rPr>
          <w:spacing w:val="-7"/>
        </w:rPr>
        <w:t xml:space="preserve"> </w:t>
      </w:r>
      <w:r>
        <w:t>specimens</w:t>
      </w:r>
      <w:r>
        <w:rPr>
          <w:spacing w:val="-5"/>
        </w:rPr>
        <w:t xml:space="preserve"> </w:t>
      </w:r>
      <w:r>
        <w:t>to</w:t>
      </w:r>
      <w:r>
        <w:rPr>
          <w:spacing w:val="-7"/>
        </w:rPr>
        <w:t xml:space="preserve"> </w:t>
      </w:r>
      <w:r>
        <w:t>constant</w:t>
      </w:r>
      <w:r>
        <w:rPr>
          <w:spacing w:val="-9"/>
        </w:rPr>
        <w:t xml:space="preserve"> </w:t>
      </w:r>
      <w:r>
        <w:t>mass</w:t>
      </w:r>
      <w:r>
        <w:rPr>
          <w:spacing w:val="-5"/>
        </w:rPr>
        <w:t xml:space="preserve"> </w:t>
      </w:r>
      <w:r>
        <w:t>at</w:t>
      </w:r>
      <w:r>
        <w:rPr>
          <w:spacing w:val="-10"/>
        </w:rPr>
        <w:t xml:space="preserve"> </w:t>
      </w:r>
      <w:r>
        <w:t>110</w:t>
      </w:r>
      <w:r>
        <w:rPr>
          <w:spacing w:val="-7"/>
        </w:rPr>
        <w:t xml:space="preserve"> </w:t>
      </w:r>
      <w:r>
        <w:t>ºC</w:t>
      </w:r>
      <w:r>
        <w:rPr>
          <w:spacing w:val="-5"/>
        </w:rPr>
        <w:t xml:space="preserve"> </w:t>
      </w:r>
      <w:r>
        <w:t>and</w:t>
      </w:r>
      <w:r>
        <w:rPr>
          <w:spacing w:val="-5"/>
        </w:rPr>
        <w:t xml:space="preserve"> </w:t>
      </w:r>
      <w:r>
        <w:t>determine</w:t>
      </w:r>
      <w:r>
        <w:rPr>
          <w:spacing w:val="-7"/>
        </w:rPr>
        <w:t xml:space="preserve"> </w:t>
      </w:r>
      <w:r>
        <w:t>the oven-dry mass of the specimens. The data collected will permit the calculation of the soil-cement losses of the specimens after the prescribed 12-cycle</w:t>
      </w:r>
      <w:r>
        <w:rPr>
          <w:spacing w:val="-13"/>
        </w:rPr>
        <w:t xml:space="preserve"> </w:t>
      </w:r>
      <w:r>
        <w:t>test.</w:t>
      </w:r>
    </w:p>
    <w:p w:rsidR="00EB29FA" w:rsidRDefault="00981AB3" w:rsidP="00CC6C75">
      <w:pPr>
        <w:pStyle w:val="ListParagraph"/>
        <w:numPr>
          <w:ilvl w:val="0"/>
          <w:numId w:val="21"/>
        </w:numPr>
        <w:tabs>
          <w:tab w:val="left" w:pos="2383"/>
          <w:tab w:val="left" w:pos="2384"/>
        </w:tabs>
        <w:spacing w:before="120" w:after="120"/>
        <w:ind w:left="2381" w:right="144" w:hanging="981"/>
        <w:jc w:val="both"/>
        <w:rPr>
          <w:sz w:val="20"/>
        </w:rPr>
      </w:pPr>
      <w:r>
        <w:rPr>
          <w:sz w:val="20"/>
        </w:rPr>
        <w:t>Calculations</w:t>
      </w:r>
    </w:p>
    <w:p w:rsidR="00EB29FA" w:rsidRDefault="00981AB3" w:rsidP="00CC6C75">
      <w:pPr>
        <w:pStyle w:val="ListParagraph"/>
        <w:numPr>
          <w:ilvl w:val="0"/>
          <w:numId w:val="19"/>
        </w:numPr>
        <w:tabs>
          <w:tab w:val="left" w:pos="2383"/>
          <w:tab w:val="left" w:pos="2384"/>
        </w:tabs>
        <w:spacing w:before="240" w:after="240"/>
        <w:ind w:right="144"/>
        <w:jc w:val="both"/>
        <w:rPr>
          <w:sz w:val="20"/>
        </w:rPr>
      </w:pPr>
      <w:r>
        <w:rPr>
          <w:sz w:val="20"/>
        </w:rPr>
        <w:t>Calculate the soil-cement loss of the specimens as a percentage of the original oven-dry mass of the specimens as</w:t>
      </w:r>
      <w:r>
        <w:rPr>
          <w:spacing w:val="-8"/>
          <w:sz w:val="20"/>
        </w:rPr>
        <w:t xml:space="preserve"> </w:t>
      </w:r>
      <w:r>
        <w:rPr>
          <w:sz w:val="20"/>
        </w:rPr>
        <w:t>follows:</w:t>
      </w:r>
    </w:p>
    <w:p w:rsidR="00EB29FA" w:rsidRDefault="00981AB3" w:rsidP="00CC6C75">
      <w:pPr>
        <w:pStyle w:val="BodyText"/>
        <w:tabs>
          <w:tab w:val="left" w:pos="3562"/>
          <w:tab w:val="left" w:pos="4282"/>
        </w:tabs>
        <w:spacing w:before="240" w:after="240"/>
        <w:ind w:left="4498" w:right="144" w:hanging="2115"/>
        <w:jc w:val="both"/>
      </w:pPr>
      <w:r>
        <w:t>L</w:t>
      </w:r>
      <w:r>
        <w:tab/>
        <w:t>=</w:t>
      </w:r>
      <w:r>
        <w:tab/>
      </w:r>
      <w:r>
        <w:rPr>
          <w:u w:val="single"/>
        </w:rPr>
        <w:t>W – M</w:t>
      </w:r>
      <w:r>
        <w:t xml:space="preserve"> x </w:t>
      </w:r>
      <w:r>
        <w:rPr>
          <w:spacing w:val="-6"/>
        </w:rPr>
        <w:t xml:space="preserve">100 </w:t>
      </w:r>
      <w:r>
        <w:t>W</w:t>
      </w:r>
    </w:p>
    <w:tbl>
      <w:tblPr>
        <w:tblW w:w="0" w:type="auto"/>
        <w:tblInd w:w="2341" w:type="dxa"/>
        <w:tblLayout w:type="fixed"/>
        <w:tblCellMar>
          <w:left w:w="0" w:type="dxa"/>
          <w:right w:w="0" w:type="dxa"/>
        </w:tblCellMar>
        <w:tblLook w:val="01E0" w:firstRow="1" w:lastRow="1" w:firstColumn="1" w:lastColumn="1" w:noHBand="0" w:noVBand="0"/>
      </w:tblPr>
      <w:tblGrid>
        <w:gridCol w:w="935"/>
        <w:gridCol w:w="713"/>
        <w:gridCol w:w="5539"/>
      </w:tblGrid>
      <w:tr w:rsidR="00313056" w:rsidTr="00302203">
        <w:trPr>
          <w:trHeight w:val="340"/>
        </w:trPr>
        <w:tc>
          <w:tcPr>
            <w:tcW w:w="935" w:type="dxa"/>
          </w:tcPr>
          <w:p w:rsidR="00313056" w:rsidRDefault="00313056" w:rsidP="00CC6C75">
            <w:pPr>
              <w:pStyle w:val="TableParagraph"/>
              <w:spacing w:line="223" w:lineRule="exact"/>
              <w:ind w:left="50" w:right="144"/>
              <w:jc w:val="both"/>
              <w:rPr>
                <w:sz w:val="20"/>
              </w:rPr>
            </w:pPr>
            <w:r>
              <w:rPr>
                <w:sz w:val="20"/>
              </w:rPr>
              <w:t>Where</w:t>
            </w:r>
          </w:p>
        </w:tc>
        <w:tc>
          <w:tcPr>
            <w:tcW w:w="6252" w:type="dxa"/>
            <w:gridSpan w:val="2"/>
          </w:tcPr>
          <w:p w:rsidR="00313056" w:rsidRDefault="00313056" w:rsidP="00CC6C75">
            <w:pPr>
              <w:pStyle w:val="TableParagraph"/>
              <w:ind w:right="144"/>
              <w:jc w:val="both"/>
              <w:rPr>
                <w:rFonts w:ascii="Times New Roman"/>
                <w:sz w:val="18"/>
              </w:rPr>
            </w:pPr>
          </w:p>
        </w:tc>
      </w:tr>
      <w:tr w:rsidR="00313056" w:rsidTr="00302203">
        <w:trPr>
          <w:trHeight w:val="459"/>
        </w:trPr>
        <w:tc>
          <w:tcPr>
            <w:tcW w:w="935" w:type="dxa"/>
          </w:tcPr>
          <w:p w:rsidR="00313056" w:rsidRDefault="00313056" w:rsidP="00CC6C75">
            <w:pPr>
              <w:pStyle w:val="TableParagraph"/>
              <w:spacing w:before="111"/>
              <w:ind w:left="50" w:right="144"/>
              <w:jc w:val="both"/>
              <w:rPr>
                <w:sz w:val="20"/>
              </w:rPr>
            </w:pPr>
            <w:r>
              <w:rPr>
                <w:w w:val="99"/>
                <w:sz w:val="20"/>
              </w:rPr>
              <w:t>L</w:t>
            </w:r>
          </w:p>
        </w:tc>
        <w:tc>
          <w:tcPr>
            <w:tcW w:w="713" w:type="dxa"/>
          </w:tcPr>
          <w:p w:rsidR="00313056" w:rsidRDefault="00313056" w:rsidP="00CC6C75">
            <w:pPr>
              <w:pStyle w:val="TableParagraph"/>
              <w:spacing w:before="111"/>
              <w:ind w:left="293" w:right="144"/>
              <w:jc w:val="both"/>
              <w:rPr>
                <w:sz w:val="20"/>
              </w:rPr>
            </w:pPr>
            <w:r>
              <w:rPr>
                <w:w w:val="99"/>
                <w:sz w:val="20"/>
              </w:rPr>
              <w:t>=</w:t>
            </w:r>
          </w:p>
        </w:tc>
        <w:tc>
          <w:tcPr>
            <w:tcW w:w="5539" w:type="dxa"/>
          </w:tcPr>
          <w:p w:rsidR="00313056" w:rsidRDefault="00313056" w:rsidP="00CC6C75">
            <w:pPr>
              <w:pStyle w:val="TableParagraph"/>
              <w:spacing w:before="111"/>
              <w:ind w:left="300" w:right="144"/>
              <w:jc w:val="both"/>
              <w:rPr>
                <w:sz w:val="20"/>
              </w:rPr>
            </w:pPr>
            <w:r>
              <w:rPr>
                <w:sz w:val="20"/>
              </w:rPr>
              <w:t>soil-cement loss (%)</w:t>
            </w:r>
          </w:p>
        </w:tc>
      </w:tr>
      <w:tr w:rsidR="00313056" w:rsidTr="00302203">
        <w:trPr>
          <w:trHeight w:val="920"/>
        </w:trPr>
        <w:tc>
          <w:tcPr>
            <w:tcW w:w="935" w:type="dxa"/>
          </w:tcPr>
          <w:p w:rsidR="00313056" w:rsidRDefault="00313056" w:rsidP="00CC6C75">
            <w:pPr>
              <w:pStyle w:val="TableParagraph"/>
              <w:spacing w:before="112"/>
              <w:ind w:left="50" w:right="144"/>
              <w:jc w:val="both"/>
              <w:rPr>
                <w:sz w:val="20"/>
              </w:rPr>
            </w:pPr>
            <w:r>
              <w:rPr>
                <w:w w:val="99"/>
                <w:sz w:val="20"/>
              </w:rPr>
              <w:t>W</w:t>
            </w:r>
          </w:p>
          <w:p w:rsidR="00313056" w:rsidRDefault="00313056" w:rsidP="00CC6C75">
            <w:pPr>
              <w:pStyle w:val="TableParagraph"/>
              <w:ind w:left="50" w:right="144"/>
              <w:jc w:val="both"/>
              <w:rPr>
                <w:sz w:val="20"/>
              </w:rPr>
            </w:pPr>
            <w:r>
              <w:rPr>
                <w:sz w:val="20"/>
              </w:rPr>
              <w:t>to</w:t>
            </w:r>
          </w:p>
        </w:tc>
        <w:tc>
          <w:tcPr>
            <w:tcW w:w="713" w:type="dxa"/>
          </w:tcPr>
          <w:p w:rsidR="00313056" w:rsidRDefault="00313056" w:rsidP="00CC6C75">
            <w:pPr>
              <w:pStyle w:val="TableParagraph"/>
              <w:spacing w:before="112"/>
              <w:ind w:left="293" w:right="144"/>
              <w:jc w:val="both"/>
              <w:rPr>
                <w:sz w:val="20"/>
              </w:rPr>
            </w:pPr>
            <w:r>
              <w:rPr>
                <w:w w:val="99"/>
                <w:sz w:val="20"/>
              </w:rPr>
              <w:t>=</w:t>
            </w:r>
          </w:p>
        </w:tc>
        <w:tc>
          <w:tcPr>
            <w:tcW w:w="5539" w:type="dxa"/>
          </w:tcPr>
          <w:p w:rsidR="00313056" w:rsidRDefault="00313056" w:rsidP="00CC6C75">
            <w:pPr>
              <w:pStyle w:val="TableParagraph"/>
              <w:spacing w:before="112"/>
              <w:ind w:left="300" w:right="144"/>
              <w:jc w:val="both"/>
              <w:rPr>
                <w:sz w:val="20"/>
              </w:rPr>
            </w:pPr>
            <w:r>
              <w:rPr>
                <w:sz w:val="20"/>
              </w:rPr>
              <w:t>original calculated oven-dry mass (g) (calculated according</w:t>
            </w:r>
          </w:p>
          <w:p w:rsidR="00313056" w:rsidRDefault="00313056" w:rsidP="00CC6C75">
            <w:pPr>
              <w:pStyle w:val="TableParagraph"/>
              <w:ind w:right="144"/>
              <w:jc w:val="both"/>
              <w:rPr>
                <w:sz w:val="20"/>
              </w:rPr>
            </w:pPr>
          </w:p>
          <w:p w:rsidR="00313056" w:rsidRDefault="00313056" w:rsidP="00CC6C75">
            <w:pPr>
              <w:pStyle w:val="TableParagraph"/>
              <w:ind w:left="300" w:right="144"/>
              <w:jc w:val="both"/>
              <w:rPr>
                <w:sz w:val="20"/>
              </w:rPr>
            </w:pPr>
            <w:r>
              <w:rPr>
                <w:sz w:val="20"/>
              </w:rPr>
              <w:t>paragraph 3.5 in method A19 in TMH1)</w:t>
            </w:r>
          </w:p>
        </w:tc>
      </w:tr>
      <w:tr w:rsidR="00313056" w:rsidTr="00302203">
        <w:trPr>
          <w:trHeight w:val="340"/>
        </w:trPr>
        <w:tc>
          <w:tcPr>
            <w:tcW w:w="935" w:type="dxa"/>
          </w:tcPr>
          <w:p w:rsidR="00313056" w:rsidRDefault="00313056" w:rsidP="00CC6C75">
            <w:pPr>
              <w:pStyle w:val="TableParagraph"/>
              <w:spacing w:before="110" w:line="210" w:lineRule="exact"/>
              <w:ind w:left="50" w:right="144"/>
              <w:jc w:val="both"/>
              <w:rPr>
                <w:sz w:val="20"/>
              </w:rPr>
            </w:pPr>
            <w:r>
              <w:rPr>
                <w:w w:val="99"/>
                <w:sz w:val="20"/>
              </w:rPr>
              <w:t>M</w:t>
            </w:r>
          </w:p>
        </w:tc>
        <w:tc>
          <w:tcPr>
            <w:tcW w:w="713" w:type="dxa"/>
          </w:tcPr>
          <w:p w:rsidR="00313056" w:rsidRDefault="00313056" w:rsidP="00CC6C75">
            <w:pPr>
              <w:pStyle w:val="TableParagraph"/>
              <w:spacing w:before="110" w:line="210" w:lineRule="exact"/>
              <w:ind w:left="293" w:right="144"/>
              <w:jc w:val="both"/>
              <w:rPr>
                <w:sz w:val="20"/>
              </w:rPr>
            </w:pPr>
            <w:r>
              <w:rPr>
                <w:w w:val="99"/>
                <w:sz w:val="20"/>
              </w:rPr>
              <w:t>=</w:t>
            </w:r>
          </w:p>
        </w:tc>
        <w:tc>
          <w:tcPr>
            <w:tcW w:w="5539" w:type="dxa"/>
          </w:tcPr>
          <w:p w:rsidR="00313056" w:rsidRDefault="00313056" w:rsidP="00CC6C75">
            <w:pPr>
              <w:pStyle w:val="TableParagraph"/>
              <w:spacing w:before="110" w:line="210" w:lineRule="exact"/>
              <w:ind w:left="300" w:right="144"/>
              <w:jc w:val="both"/>
              <w:rPr>
                <w:sz w:val="20"/>
              </w:rPr>
            </w:pPr>
            <w:r>
              <w:rPr>
                <w:sz w:val="20"/>
              </w:rPr>
              <w:t>final oven-dry mass (g)</w:t>
            </w:r>
          </w:p>
        </w:tc>
      </w:tr>
    </w:tbl>
    <w:p w:rsidR="00313056" w:rsidRDefault="00313056" w:rsidP="00CC6C75">
      <w:pPr>
        <w:pStyle w:val="ListParagraph"/>
        <w:numPr>
          <w:ilvl w:val="0"/>
          <w:numId w:val="19"/>
        </w:numPr>
        <w:tabs>
          <w:tab w:val="left" w:pos="2383"/>
          <w:tab w:val="left" w:pos="2384"/>
        </w:tabs>
        <w:spacing w:before="93"/>
        <w:ind w:right="144"/>
        <w:jc w:val="both"/>
        <w:rPr>
          <w:sz w:val="20"/>
        </w:rPr>
      </w:pPr>
      <w:r>
        <w:rPr>
          <w:sz w:val="20"/>
        </w:rPr>
        <w:t>The percentage loss shall be calculated and reported to the nearest 0.1</w:t>
      </w:r>
      <w:r>
        <w:rPr>
          <w:spacing w:val="-34"/>
          <w:sz w:val="20"/>
        </w:rPr>
        <w:t xml:space="preserve"> </w:t>
      </w:r>
      <w:r>
        <w:rPr>
          <w:sz w:val="20"/>
        </w:rPr>
        <w:t>percent. These results are normally required for designing a mix and are reported graphically against relevant cement</w:t>
      </w:r>
      <w:r>
        <w:rPr>
          <w:spacing w:val="-4"/>
          <w:sz w:val="20"/>
        </w:rPr>
        <w:t xml:space="preserve"> </w:t>
      </w:r>
      <w:r>
        <w:rPr>
          <w:sz w:val="20"/>
        </w:rPr>
        <w:t>content.</w:t>
      </w:r>
    </w:p>
    <w:p w:rsidR="00313056" w:rsidRDefault="00313056" w:rsidP="00CC6C75">
      <w:pPr>
        <w:ind w:right="144"/>
        <w:jc w:val="both"/>
      </w:pPr>
    </w:p>
    <w:p w:rsidR="00313056" w:rsidRDefault="00313056" w:rsidP="00CC6C75">
      <w:pPr>
        <w:ind w:right="144"/>
        <w:jc w:val="both"/>
        <w:sectPr w:rsidR="00313056" w:rsidSect="00313056">
          <w:headerReference w:type="default" r:id="rId222"/>
          <w:footerReference w:type="default" r:id="rId223"/>
          <w:pgSz w:w="11910" w:h="16840"/>
          <w:pgMar w:top="851" w:right="567" w:bottom="851" w:left="1134" w:header="854" w:footer="1043" w:gutter="0"/>
          <w:cols w:space="720"/>
        </w:sectPr>
      </w:pPr>
    </w:p>
    <w:p w:rsidR="00EB29FA" w:rsidRDefault="00981AB3" w:rsidP="00CC6C75">
      <w:pPr>
        <w:pStyle w:val="ListParagraph"/>
        <w:numPr>
          <w:ilvl w:val="0"/>
          <w:numId w:val="21"/>
        </w:numPr>
        <w:tabs>
          <w:tab w:val="left" w:pos="2383"/>
          <w:tab w:val="left" w:pos="2384"/>
        </w:tabs>
        <w:spacing w:before="240" w:after="120"/>
        <w:ind w:left="2381" w:right="144" w:hanging="981"/>
        <w:jc w:val="both"/>
        <w:rPr>
          <w:sz w:val="20"/>
        </w:rPr>
      </w:pPr>
      <w:r>
        <w:rPr>
          <w:sz w:val="20"/>
        </w:rPr>
        <w:t>Notes</w:t>
      </w:r>
    </w:p>
    <w:p w:rsidR="00EB29FA" w:rsidRDefault="00981AB3" w:rsidP="00CC6C75">
      <w:pPr>
        <w:pStyle w:val="ListParagraph"/>
        <w:numPr>
          <w:ilvl w:val="0"/>
          <w:numId w:val="18"/>
        </w:numPr>
        <w:tabs>
          <w:tab w:val="left" w:pos="2101"/>
        </w:tabs>
        <w:spacing w:before="240" w:after="240"/>
        <w:ind w:right="3"/>
        <w:jc w:val="both"/>
        <w:rPr>
          <w:sz w:val="20"/>
        </w:rPr>
      </w:pPr>
      <w:r>
        <w:rPr>
          <w:sz w:val="20"/>
        </w:rPr>
        <w:t>Mass determination of the specimens before and after brushing are usually made a the end of each cycle during research or special</w:t>
      </w:r>
      <w:r>
        <w:rPr>
          <w:spacing w:val="-9"/>
          <w:sz w:val="20"/>
        </w:rPr>
        <w:t xml:space="preserve"> </w:t>
      </w:r>
      <w:r>
        <w:rPr>
          <w:sz w:val="20"/>
        </w:rPr>
        <w:t>investigations.</w:t>
      </w:r>
    </w:p>
    <w:p w:rsidR="00EB29FA" w:rsidRDefault="00981AB3" w:rsidP="00CC6C75">
      <w:pPr>
        <w:pStyle w:val="ListParagraph"/>
        <w:numPr>
          <w:ilvl w:val="0"/>
          <w:numId w:val="18"/>
        </w:numPr>
        <w:tabs>
          <w:tab w:val="left" w:pos="2101"/>
        </w:tabs>
        <w:spacing w:before="240" w:after="240"/>
        <w:ind w:right="3"/>
        <w:jc w:val="both"/>
        <w:rPr>
          <w:sz w:val="20"/>
        </w:rPr>
      </w:pPr>
      <w:r>
        <w:rPr>
          <w:sz w:val="20"/>
        </w:rPr>
        <w:t xml:space="preserve">If it is not possible to run the cycle continuously because of Sundays or holidays or for any other reason, the specimens should be held in the oven during </w:t>
      </w:r>
      <w:r>
        <w:rPr>
          <w:spacing w:val="3"/>
          <w:sz w:val="20"/>
        </w:rPr>
        <w:t xml:space="preserve">the </w:t>
      </w:r>
      <w:r>
        <w:rPr>
          <w:sz w:val="20"/>
        </w:rPr>
        <w:t>lay-over period.</w:t>
      </w:r>
    </w:p>
    <w:p w:rsidR="00EB29FA" w:rsidRDefault="00981AB3" w:rsidP="00CC6C75">
      <w:pPr>
        <w:pStyle w:val="ListParagraph"/>
        <w:numPr>
          <w:ilvl w:val="0"/>
          <w:numId w:val="18"/>
        </w:numPr>
        <w:tabs>
          <w:tab w:val="left" w:pos="2101"/>
        </w:tabs>
        <w:spacing w:before="240" w:after="240"/>
        <w:ind w:right="3"/>
        <w:jc w:val="both"/>
        <w:rPr>
          <w:sz w:val="20"/>
        </w:rPr>
      </w:pPr>
      <w:r>
        <w:rPr>
          <w:sz w:val="20"/>
        </w:rPr>
        <w:t>The test was originally developed to determine the wet-dry durability of cement- treated material. It can, however, be used with equal success on material treated with other chemical stabilisers, for example lime, or mixes of lime and milled blast furnace slag, or cement and milled blast furnace</w:t>
      </w:r>
      <w:r>
        <w:rPr>
          <w:spacing w:val="-6"/>
          <w:sz w:val="20"/>
        </w:rPr>
        <w:t xml:space="preserve"> </w:t>
      </w:r>
      <w:r>
        <w:rPr>
          <w:sz w:val="20"/>
        </w:rPr>
        <w:t>slag.</w:t>
      </w:r>
    </w:p>
    <w:p w:rsidR="00EB29FA" w:rsidRDefault="00981AB3" w:rsidP="00CC6C75">
      <w:pPr>
        <w:pStyle w:val="ListParagraph"/>
        <w:numPr>
          <w:ilvl w:val="0"/>
          <w:numId w:val="18"/>
        </w:numPr>
        <w:tabs>
          <w:tab w:val="left" w:pos="2100"/>
          <w:tab w:val="left" w:pos="2101"/>
        </w:tabs>
        <w:spacing w:before="240" w:after="240"/>
        <w:ind w:right="3"/>
        <w:rPr>
          <w:sz w:val="20"/>
        </w:rPr>
      </w:pPr>
      <w:r>
        <w:rPr>
          <w:sz w:val="20"/>
        </w:rPr>
        <w:t>The pressure is measured as</w:t>
      </w:r>
      <w:r>
        <w:rPr>
          <w:spacing w:val="-4"/>
          <w:sz w:val="20"/>
        </w:rPr>
        <w:t xml:space="preserve"> </w:t>
      </w:r>
      <w:r>
        <w:rPr>
          <w:sz w:val="20"/>
        </w:rPr>
        <w:t>follows:</w:t>
      </w:r>
    </w:p>
    <w:p w:rsidR="00EB29FA" w:rsidRDefault="00981AB3" w:rsidP="00CC6C75">
      <w:pPr>
        <w:pStyle w:val="BodyText"/>
        <w:spacing w:before="240" w:after="240"/>
        <w:ind w:left="2100" w:right="3"/>
        <w:jc w:val="both"/>
      </w:pPr>
      <w:r>
        <w:t>Clamp</w:t>
      </w:r>
      <w:r>
        <w:rPr>
          <w:spacing w:val="-7"/>
        </w:rPr>
        <w:t xml:space="preserve"> </w:t>
      </w:r>
      <w:r>
        <w:t>a</w:t>
      </w:r>
      <w:r>
        <w:rPr>
          <w:spacing w:val="-7"/>
        </w:rPr>
        <w:t xml:space="preserve"> </w:t>
      </w:r>
      <w:r>
        <w:t>specimen</w:t>
      </w:r>
      <w:r>
        <w:rPr>
          <w:spacing w:val="-7"/>
        </w:rPr>
        <w:t xml:space="preserve"> </w:t>
      </w:r>
      <w:r>
        <w:t>in</w:t>
      </w:r>
      <w:r>
        <w:rPr>
          <w:spacing w:val="-5"/>
        </w:rPr>
        <w:t xml:space="preserve"> </w:t>
      </w:r>
      <w:r>
        <w:t>a</w:t>
      </w:r>
      <w:r>
        <w:rPr>
          <w:spacing w:val="-5"/>
        </w:rPr>
        <w:t xml:space="preserve"> </w:t>
      </w:r>
      <w:r>
        <w:t>vertical</w:t>
      </w:r>
      <w:r>
        <w:rPr>
          <w:spacing w:val="-8"/>
        </w:rPr>
        <w:t xml:space="preserve"> </w:t>
      </w:r>
      <w:r>
        <w:t>position</w:t>
      </w:r>
      <w:r>
        <w:rPr>
          <w:spacing w:val="-5"/>
        </w:rPr>
        <w:t xml:space="preserve"> </w:t>
      </w:r>
      <w:r>
        <w:t>on</w:t>
      </w:r>
      <w:r>
        <w:rPr>
          <w:spacing w:val="-5"/>
        </w:rPr>
        <w:t xml:space="preserve"> </w:t>
      </w:r>
      <w:r>
        <w:t>the</w:t>
      </w:r>
      <w:r>
        <w:rPr>
          <w:spacing w:val="-7"/>
        </w:rPr>
        <w:t xml:space="preserve"> </w:t>
      </w:r>
      <w:r>
        <w:t>edge</w:t>
      </w:r>
      <w:r>
        <w:rPr>
          <w:spacing w:val="-5"/>
        </w:rPr>
        <w:t xml:space="preserve"> </w:t>
      </w:r>
      <w:r>
        <w:t>of</w:t>
      </w:r>
      <w:r>
        <w:rPr>
          <w:spacing w:val="-3"/>
        </w:rPr>
        <w:t xml:space="preserve"> </w:t>
      </w:r>
      <w:r>
        <w:t>a</w:t>
      </w:r>
      <w:r>
        <w:rPr>
          <w:spacing w:val="-7"/>
        </w:rPr>
        <w:t xml:space="preserve"> </w:t>
      </w:r>
      <w:r>
        <w:t>platform</w:t>
      </w:r>
      <w:r>
        <w:rPr>
          <w:spacing w:val="-2"/>
        </w:rPr>
        <w:t xml:space="preserve"> </w:t>
      </w:r>
      <w:r>
        <w:t>scale</w:t>
      </w:r>
      <w:r>
        <w:rPr>
          <w:spacing w:val="-7"/>
        </w:rPr>
        <w:t xml:space="preserve"> </w:t>
      </w:r>
      <w:r>
        <w:t>and</w:t>
      </w:r>
      <w:r>
        <w:rPr>
          <w:spacing w:val="-2"/>
        </w:rPr>
        <w:t xml:space="preserve"> </w:t>
      </w:r>
      <w:r>
        <w:t>zero</w:t>
      </w:r>
      <w:r>
        <w:rPr>
          <w:spacing w:val="-5"/>
        </w:rPr>
        <w:t xml:space="preserve"> </w:t>
      </w:r>
      <w:r>
        <w:t>the scale. Apply vertical brushing strokes to the specimen and note the force</w:t>
      </w:r>
      <w:r>
        <w:rPr>
          <w:spacing w:val="-32"/>
        </w:rPr>
        <w:t xml:space="preserve"> </w:t>
      </w:r>
      <w:r>
        <w:t>necessary to register approximately 1,36</w:t>
      </w:r>
      <w:r>
        <w:rPr>
          <w:spacing w:val="-7"/>
        </w:rPr>
        <w:t xml:space="preserve"> </w:t>
      </w:r>
      <w:r>
        <w:t>kg.</w:t>
      </w:r>
    </w:p>
    <w:p w:rsidR="00EB29FA" w:rsidRDefault="00981AB3" w:rsidP="00CC6C75">
      <w:pPr>
        <w:pStyle w:val="ListParagraph"/>
        <w:numPr>
          <w:ilvl w:val="0"/>
          <w:numId w:val="18"/>
        </w:numPr>
        <w:tabs>
          <w:tab w:val="left" w:pos="2100"/>
          <w:tab w:val="left" w:pos="2101"/>
        </w:tabs>
        <w:spacing w:before="240" w:after="240"/>
        <w:ind w:right="3"/>
        <w:rPr>
          <w:sz w:val="20"/>
        </w:rPr>
      </w:pPr>
      <w:r>
        <w:rPr>
          <w:sz w:val="20"/>
        </w:rPr>
        <w:t>Rapid</w:t>
      </w:r>
      <w:r>
        <w:rPr>
          <w:spacing w:val="-5"/>
          <w:sz w:val="20"/>
        </w:rPr>
        <w:t xml:space="preserve"> </w:t>
      </w:r>
      <w:r>
        <w:rPr>
          <w:sz w:val="20"/>
        </w:rPr>
        <w:t>curing</w:t>
      </w:r>
    </w:p>
    <w:p w:rsidR="00EB29FA" w:rsidRDefault="00981AB3" w:rsidP="00CC6C75">
      <w:pPr>
        <w:pStyle w:val="BodyText"/>
        <w:spacing w:before="240" w:after="240"/>
        <w:ind w:left="2100" w:right="3"/>
        <w:jc w:val="both"/>
      </w:pPr>
      <w:r>
        <w:t>Seal each specimen airtight in a suitable container or plastic bag. Carefully place the briquettes on suitable holders or in pans and place in the oven at the relevant temperature and period given</w:t>
      </w:r>
      <w:r>
        <w:rPr>
          <w:spacing w:val="-2"/>
        </w:rPr>
        <w:t xml:space="preserve"> </w:t>
      </w:r>
      <w:r>
        <w:t>below:</w:t>
      </w:r>
    </w:p>
    <w:tbl>
      <w:tblPr>
        <w:tblW w:w="0" w:type="auto"/>
        <w:tblInd w:w="1347" w:type="dxa"/>
        <w:tblLayout w:type="fixed"/>
        <w:tblCellMar>
          <w:left w:w="0" w:type="dxa"/>
          <w:right w:w="0" w:type="dxa"/>
        </w:tblCellMar>
        <w:tblLook w:val="01E0" w:firstRow="1" w:lastRow="1" w:firstColumn="1" w:lastColumn="1" w:noHBand="0" w:noVBand="0"/>
      </w:tblPr>
      <w:tblGrid>
        <w:gridCol w:w="4285"/>
        <w:gridCol w:w="1489"/>
        <w:gridCol w:w="2410"/>
      </w:tblGrid>
      <w:tr w:rsidR="00EB29FA">
        <w:trPr>
          <w:trHeight w:val="570"/>
        </w:trPr>
        <w:tc>
          <w:tcPr>
            <w:tcW w:w="4285" w:type="dxa"/>
          </w:tcPr>
          <w:p w:rsidR="00EB29FA" w:rsidRDefault="00981AB3" w:rsidP="00AF3C7E">
            <w:pPr>
              <w:pStyle w:val="TableParagraph"/>
              <w:ind w:left="1043" w:right="-93"/>
              <w:rPr>
                <w:sz w:val="20"/>
              </w:rPr>
            </w:pPr>
            <w:r>
              <w:rPr>
                <w:w w:val="95"/>
                <w:sz w:val="20"/>
              </w:rPr>
              <w:t xml:space="preserve">Stabilizing </w:t>
            </w:r>
            <w:r>
              <w:rPr>
                <w:sz w:val="20"/>
              </w:rPr>
              <w:t>agent</w:t>
            </w:r>
          </w:p>
        </w:tc>
        <w:tc>
          <w:tcPr>
            <w:tcW w:w="1489" w:type="dxa"/>
          </w:tcPr>
          <w:p w:rsidR="00EB29FA" w:rsidRDefault="00981AB3" w:rsidP="00AF3C7E">
            <w:pPr>
              <w:pStyle w:val="TableParagraph"/>
              <w:ind w:left="153" w:right="-93" w:hanging="56"/>
              <w:rPr>
                <w:sz w:val="20"/>
              </w:rPr>
            </w:pPr>
            <w:r>
              <w:rPr>
                <w:sz w:val="20"/>
              </w:rPr>
              <w:t>Temp (</w:t>
            </w:r>
            <w:r>
              <w:rPr>
                <w:position w:val="6"/>
                <w:sz w:val="13"/>
              </w:rPr>
              <w:t>o</w:t>
            </w:r>
            <w:r>
              <w:rPr>
                <w:sz w:val="20"/>
              </w:rPr>
              <w:t>C)</w:t>
            </w:r>
          </w:p>
        </w:tc>
        <w:tc>
          <w:tcPr>
            <w:tcW w:w="2410" w:type="dxa"/>
          </w:tcPr>
          <w:p w:rsidR="00EB29FA" w:rsidRDefault="00981AB3" w:rsidP="00AF3C7E">
            <w:pPr>
              <w:pStyle w:val="TableParagraph"/>
              <w:ind w:left="769" w:right="-93" w:firstLine="55"/>
              <w:rPr>
                <w:sz w:val="20"/>
              </w:rPr>
            </w:pPr>
            <w:r>
              <w:rPr>
                <w:sz w:val="20"/>
              </w:rPr>
              <w:t>Time (hours)</w:t>
            </w:r>
          </w:p>
        </w:tc>
      </w:tr>
      <w:tr w:rsidR="00EB29FA">
        <w:trPr>
          <w:trHeight w:val="344"/>
        </w:trPr>
        <w:tc>
          <w:tcPr>
            <w:tcW w:w="4285" w:type="dxa"/>
          </w:tcPr>
          <w:p w:rsidR="00EB29FA" w:rsidRDefault="00981AB3" w:rsidP="00AF3C7E">
            <w:pPr>
              <w:pStyle w:val="TableParagraph"/>
              <w:spacing w:before="110" w:line="214" w:lineRule="exact"/>
              <w:ind w:left="1043" w:right="-93"/>
              <w:rPr>
                <w:sz w:val="20"/>
              </w:rPr>
            </w:pPr>
            <w:r>
              <w:rPr>
                <w:sz w:val="20"/>
              </w:rPr>
              <w:t>Cement</w:t>
            </w:r>
          </w:p>
        </w:tc>
        <w:tc>
          <w:tcPr>
            <w:tcW w:w="1489" w:type="dxa"/>
          </w:tcPr>
          <w:p w:rsidR="00EB29FA" w:rsidRDefault="00981AB3" w:rsidP="00AF3C7E">
            <w:pPr>
              <w:pStyle w:val="TableParagraph"/>
              <w:spacing w:before="110" w:line="214" w:lineRule="exact"/>
              <w:ind w:left="97" w:right="-93"/>
              <w:rPr>
                <w:sz w:val="20"/>
              </w:rPr>
            </w:pPr>
            <w:r>
              <w:rPr>
                <w:sz w:val="20"/>
              </w:rPr>
              <w:t xml:space="preserve">70 </w:t>
            </w:r>
            <w:r w:rsidR="0037758A">
              <w:rPr>
                <w:sz w:val="20"/>
              </w:rPr>
              <w:t>–</w:t>
            </w:r>
            <w:r>
              <w:rPr>
                <w:sz w:val="20"/>
              </w:rPr>
              <w:t xml:space="preserve"> 75</w:t>
            </w:r>
          </w:p>
        </w:tc>
        <w:tc>
          <w:tcPr>
            <w:tcW w:w="2410" w:type="dxa"/>
          </w:tcPr>
          <w:p w:rsidR="00EB29FA" w:rsidRDefault="00981AB3" w:rsidP="00AF3C7E">
            <w:pPr>
              <w:pStyle w:val="TableParagraph"/>
              <w:spacing w:before="110" w:line="214" w:lineRule="exact"/>
              <w:ind w:left="769" w:right="-93"/>
              <w:rPr>
                <w:sz w:val="20"/>
              </w:rPr>
            </w:pPr>
            <w:r>
              <w:rPr>
                <w:sz w:val="20"/>
              </w:rPr>
              <w:t>24 ± 0.5</w:t>
            </w:r>
          </w:p>
        </w:tc>
      </w:tr>
      <w:tr w:rsidR="00EB29FA">
        <w:trPr>
          <w:trHeight w:val="230"/>
        </w:trPr>
        <w:tc>
          <w:tcPr>
            <w:tcW w:w="4285" w:type="dxa"/>
          </w:tcPr>
          <w:p w:rsidR="00EB29FA" w:rsidRDefault="00981AB3" w:rsidP="00AF3C7E">
            <w:pPr>
              <w:pStyle w:val="TableParagraph"/>
              <w:spacing w:line="210" w:lineRule="exact"/>
              <w:ind w:left="1043" w:right="-93"/>
              <w:rPr>
                <w:sz w:val="20"/>
              </w:rPr>
            </w:pPr>
            <w:r>
              <w:rPr>
                <w:sz w:val="20"/>
              </w:rPr>
              <w:t>PBFC</w:t>
            </w:r>
          </w:p>
        </w:tc>
        <w:tc>
          <w:tcPr>
            <w:tcW w:w="1489" w:type="dxa"/>
          </w:tcPr>
          <w:p w:rsidR="00EB29FA" w:rsidRDefault="00981AB3" w:rsidP="00AF3C7E">
            <w:pPr>
              <w:pStyle w:val="TableParagraph"/>
              <w:spacing w:line="210" w:lineRule="exact"/>
              <w:ind w:left="97" w:right="-93"/>
              <w:rPr>
                <w:sz w:val="20"/>
              </w:rPr>
            </w:pPr>
            <w:r>
              <w:rPr>
                <w:sz w:val="20"/>
              </w:rPr>
              <w:t xml:space="preserve">70 </w:t>
            </w:r>
            <w:r w:rsidR="0037758A">
              <w:rPr>
                <w:sz w:val="20"/>
              </w:rPr>
              <w:t>–</w:t>
            </w:r>
            <w:r>
              <w:rPr>
                <w:sz w:val="20"/>
              </w:rPr>
              <w:t xml:space="preserve"> 75</w:t>
            </w:r>
          </w:p>
        </w:tc>
        <w:tc>
          <w:tcPr>
            <w:tcW w:w="2410" w:type="dxa"/>
          </w:tcPr>
          <w:p w:rsidR="00EB29FA" w:rsidRDefault="00981AB3" w:rsidP="00AF3C7E">
            <w:pPr>
              <w:pStyle w:val="TableParagraph"/>
              <w:spacing w:line="210" w:lineRule="exact"/>
              <w:ind w:left="769" w:right="-93"/>
              <w:rPr>
                <w:sz w:val="20"/>
              </w:rPr>
            </w:pPr>
            <w:r>
              <w:rPr>
                <w:sz w:val="20"/>
              </w:rPr>
              <w:t>24 ± 0.5</w:t>
            </w:r>
          </w:p>
        </w:tc>
      </w:tr>
      <w:tr w:rsidR="00EB29FA">
        <w:trPr>
          <w:trHeight w:val="230"/>
        </w:trPr>
        <w:tc>
          <w:tcPr>
            <w:tcW w:w="4285" w:type="dxa"/>
          </w:tcPr>
          <w:p w:rsidR="00EB29FA" w:rsidRDefault="00981AB3" w:rsidP="00AF3C7E">
            <w:pPr>
              <w:pStyle w:val="TableParagraph"/>
              <w:spacing w:line="210" w:lineRule="exact"/>
              <w:ind w:left="1043" w:right="-93"/>
              <w:rPr>
                <w:sz w:val="20"/>
              </w:rPr>
            </w:pPr>
            <w:r>
              <w:rPr>
                <w:sz w:val="20"/>
              </w:rPr>
              <w:t>Lime</w:t>
            </w:r>
          </w:p>
        </w:tc>
        <w:tc>
          <w:tcPr>
            <w:tcW w:w="1489" w:type="dxa"/>
          </w:tcPr>
          <w:p w:rsidR="00EB29FA" w:rsidRDefault="00981AB3" w:rsidP="00AF3C7E">
            <w:pPr>
              <w:pStyle w:val="TableParagraph"/>
              <w:spacing w:line="210" w:lineRule="exact"/>
              <w:ind w:left="97" w:right="-93"/>
              <w:rPr>
                <w:sz w:val="20"/>
              </w:rPr>
            </w:pPr>
            <w:r>
              <w:rPr>
                <w:sz w:val="20"/>
              </w:rPr>
              <w:t>60 ± 2</w:t>
            </w:r>
          </w:p>
        </w:tc>
        <w:tc>
          <w:tcPr>
            <w:tcW w:w="2410" w:type="dxa"/>
          </w:tcPr>
          <w:p w:rsidR="00EB29FA" w:rsidRDefault="00981AB3" w:rsidP="00AF3C7E">
            <w:pPr>
              <w:pStyle w:val="TableParagraph"/>
              <w:spacing w:line="210" w:lineRule="exact"/>
              <w:ind w:left="769" w:right="-93"/>
              <w:rPr>
                <w:sz w:val="20"/>
              </w:rPr>
            </w:pPr>
            <w:r>
              <w:rPr>
                <w:sz w:val="20"/>
              </w:rPr>
              <w:t>45 ± 1</w:t>
            </w:r>
          </w:p>
        </w:tc>
      </w:tr>
      <w:tr w:rsidR="00EB29FA">
        <w:trPr>
          <w:trHeight w:val="230"/>
        </w:trPr>
        <w:tc>
          <w:tcPr>
            <w:tcW w:w="4285" w:type="dxa"/>
          </w:tcPr>
          <w:p w:rsidR="00EB29FA" w:rsidRDefault="00981AB3" w:rsidP="00AF3C7E">
            <w:pPr>
              <w:pStyle w:val="TableParagraph"/>
              <w:spacing w:line="210" w:lineRule="exact"/>
              <w:ind w:left="1043" w:right="-93"/>
              <w:rPr>
                <w:sz w:val="20"/>
              </w:rPr>
            </w:pPr>
            <w:r>
              <w:rPr>
                <w:sz w:val="20"/>
              </w:rPr>
              <w:t>Lime/FA</w:t>
            </w:r>
          </w:p>
        </w:tc>
        <w:tc>
          <w:tcPr>
            <w:tcW w:w="1489" w:type="dxa"/>
          </w:tcPr>
          <w:p w:rsidR="00EB29FA" w:rsidRDefault="00981AB3" w:rsidP="00AF3C7E">
            <w:pPr>
              <w:pStyle w:val="TableParagraph"/>
              <w:spacing w:line="210" w:lineRule="exact"/>
              <w:ind w:left="97" w:right="-93"/>
              <w:rPr>
                <w:sz w:val="20"/>
              </w:rPr>
            </w:pPr>
            <w:r>
              <w:rPr>
                <w:sz w:val="20"/>
              </w:rPr>
              <w:t>60 ± 2</w:t>
            </w:r>
          </w:p>
        </w:tc>
        <w:tc>
          <w:tcPr>
            <w:tcW w:w="2410" w:type="dxa"/>
          </w:tcPr>
          <w:p w:rsidR="00EB29FA" w:rsidRDefault="00981AB3" w:rsidP="00AF3C7E">
            <w:pPr>
              <w:pStyle w:val="TableParagraph"/>
              <w:spacing w:line="210" w:lineRule="exact"/>
              <w:ind w:left="769" w:right="-93"/>
              <w:rPr>
                <w:sz w:val="20"/>
              </w:rPr>
            </w:pPr>
            <w:r>
              <w:rPr>
                <w:sz w:val="20"/>
              </w:rPr>
              <w:t>45 ± 1</w:t>
            </w:r>
          </w:p>
        </w:tc>
      </w:tr>
      <w:tr w:rsidR="00EB29FA">
        <w:trPr>
          <w:trHeight w:val="445"/>
        </w:trPr>
        <w:tc>
          <w:tcPr>
            <w:tcW w:w="4285" w:type="dxa"/>
          </w:tcPr>
          <w:p w:rsidR="00EB29FA" w:rsidRDefault="00981AB3" w:rsidP="00AF3C7E">
            <w:pPr>
              <w:pStyle w:val="TableParagraph"/>
              <w:spacing w:line="227" w:lineRule="exact"/>
              <w:ind w:left="1043" w:right="-93"/>
              <w:rPr>
                <w:sz w:val="20"/>
              </w:rPr>
            </w:pPr>
            <w:r>
              <w:rPr>
                <w:sz w:val="20"/>
              </w:rPr>
              <w:t>Lime/MBFS</w:t>
            </w:r>
          </w:p>
        </w:tc>
        <w:tc>
          <w:tcPr>
            <w:tcW w:w="1489" w:type="dxa"/>
          </w:tcPr>
          <w:p w:rsidR="00EB29FA" w:rsidRDefault="00981AB3" w:rsidP="00AF3C7E">
            <w:pPr>
              <w:pStyle w:val="TableParagraph"/>
              <w:spacing w:line="227" w:lineRule="exact"/>
              <w:ind w:left="97" w:right="-93"/>
              <w:rPr>
                <w:sz w:val="20"/>
              </w:rPr>
            </w:pPr>
            <w:r>
              <w:rPr>
                <w:sz w:val="20"/>
              </w:rPr>
              <w:t>60 ± 2</w:t>
            </w:r>
          </w:p>
        </w:tc>
        <w:tc>
          <w:tcPr>
            <w:tcW w:w="2410" w:type="dxa"/>
          </w:tcPr>
          <w:p w:rsidR="00EB29FA" w:rsidRDefault="00981AB3" w:rsidP="00AF3C7E">
            <w:pPr>
              <w:pStyle w:val="TableParagraph"/>
              <w:spacing w:line="227" w:lineRule="exact"/>
              <w:ind w:left="769" w:right="-93"/>
              <w:rPr>
                <w:sz w:val="20"/>
              </w:rPr>
            </w:pPr>
            <w:r>
              <w:rPr>
                <w:sz w:val="20"/>
              </w:rPr>
              <w:t>45 ± 1</w:t>
            </w:r>
          </w:p>
        </w:tc>
      </w:tr>
      <w:tr w:rsidR="00EB29FA">
        <w:trPr>
          <w:trHeight w:val="546"/>
        </w:trPr>
        <w:tc>
          <w:tcPr>
            <w:tcW w:w="4285" w:type="dxa"/>
          </w:tcPr>
          <w:p w:rsidR="00EB29FA" w:rsidRDefault="00981AB3" w:rsidP="00AF3C7E">
            <w:pPr>
              <w:pStyle w:val="TableParagraph"/>
              <w:tabs>
                <w:tab w:val="left" w:pos="1043"/>
              </w:tabs>
              <w:spacing w:before="240"/>
              <w:ind w:left="61" w:right="-93"/>
              <w:rPr>
                <w:b/>
                <w:sz w:val="20"/>
              </w:rPr>
            </w:pPr>
            <w:r>
              <w:rPr>
                <w:b/>
                <w:sz w:val="20"/>
              </w:rPr>
              <w:t>B8117</w:t>
            </w:r>
            <w:r>
              <w:rPr>
                <w:b/>
                <w:sz w:val="20"/>
              </w:rPr>
              <w:tab/>
              <w:t>MEASUREMENT AND</w:t>
            </w:r>
            <w:r>
              <w:rPr>
                <w:b/>
                <w:spacing w:val="-1"/>
                <w:sz w:val="20"/>
              </w:rPr>
              <w:t xml:space="preserve"> </w:t>
            </w:r>
            <w:r>
              <w:rPr>
                <w:b/>
                <w:sz w:val="20"/>
              </w:rPr>
              <w:t>PAYMENT</w:t>
            </w:r>
          </w:p>
        </w:tc>
        <w:tc>
          <w:tcPr>
            <w:tcW w:w="1489" w:type="dxa"/>
          </w:tcPr>
          <w:p w:rsidR="00EB29FA" w:rsidRDefault="00EB29FA" w:rsidP="00AF3C7E">
            <w:pPr>
              <w:pStyle w:val="TableParagraph"/>
              <w:spacing w:before="240"/>
              <w:ind w:right="-93"/>
              <w:rPr>
                <w:rFonts w:ascii="Times New Roman"/>
                <w:sz w:val="18"/>
              </w:rPr>
            </w:pPr>
          </w:p>
        </w:tc>
        <w:tc>
          <w:tcPr>
            <w:tcW w:w="2410" w:type="dxa"/>
          </w:tcPr>
          <w:p w:rsidR="00EB29FA" w:rsidRDefault="00EB29FA" w:rsidP="00AF3C7E">
            <w:pPr>
              <w:pStyle w:val="TableParagraph"/>
              <w:spacing w:before="240"/>
              <w:ind w:right="-93"/>
              <w:rPr>
                <w:rFonts w:ascii="Times New Roman"/>
                <w:sz w:val="18"/>
              </w:rPr>
            </w:pPr>
          </w:p>
        </w:tc>
      </w:tr>
      <w:tr w:rsidR="00EB29FA">
        <w:trPr>
          <w:trHeight w:val="429"/>
        </w:trPr>
        <w:tc>
          <w:tcPr>
            <w:tcW w:w="4285" w:type="dxa"/>
          </w:tcPr>
          <w:p w:rsidR="00EB29FA" w:rsidRDefault="00981AB3" w:rsidP="00AF3C7E">
            <w:pPr>
              <w:pStyle w:val="TableParagraph"/>
              <w:spacing w:before="97"/>
              <w:ind w:left="61" w:right="-93"/>
              <w:rPr>
                <w:sz w:val="20"/>
              </w:rPr>
            </w:pPr>
            <w:r>
              <w:rPr>
                <w:sz w:val="20"/>
              </w:rPr>
              <w:t>Amend the following payment item:</w:t>
            </w:r>
          </w:p>
        </w:tc>
        <w:tc>
          <w:tcPr>
            <w:tcW w:w="1489" w:type="dxa"/>
          </w:tcPr>
          <w:p w:rsidR="00EB29FA" w:rsidRDefault="00EB29FA" w:rsidP="00AF3C7E">
            <w:pPr>
              <w:pStyle w:val="TableParagraph"/>
              <w:ind w:right="-93"/>
              <w:rPr>
                <w:rFonts w:ascii="Times New Roman"/>
                <w:sz w:val="18"/>
              </w:rPr>
            </w:pPr>
          </w:p>
        </w:tc>
        <w:tc>
          <w:tcPr>
            <w:tcW w:w="2410" w:type="dxa"/>
          </w:tcPr>
          <w:p w:rsidR="00EB29FA" w:rsidRDefault="00EB29FA" w:rsidP="00AF3C7E">
            <w:pPr>
              <w:pStyle w:val="TableParagraph"/>
              <w:ind w:right="-93"/>
              <w:rPr>
                <w:rFonts w:ascii="Times New Roman"/>
                <w:sz w:val="18"/>
              </w:rPr>
            </w:pPr>
          </w:p>
        </w:tc>
      </w:tr>
      <w:tr w:rsidR="00EB29FA">
        <w:trPr>
          <w:trHeight w:val="428"/>
        </w:trPr>
        <w:tc>
          <w:tcPr>
            <w:tcW w:w="4285" w:type="dxa"/>
          </w:tcPr>
          <w:p w:rsidR="00EB29FA" w:rsidRDefault="00981AB3" w:rsidP="00AF3C7E">
            <w:pPr>
              <w:pStyle w:val="TableParagraph"/>
              <w:spacing w:before="95"/>
              <w:ind w:left="61" w:right="-93"/>
              <w:rPr>
                <w:b/>
                <w:sz w:val="20"/>
              </w:rPr>
            </w:pPr>
            <w:r>
              <w:rPr>
                <w:b/>
                <w:sz w:val="20"/>
              </w:rPr>
              <w:t>“ITEM</w:t>
            </w:r>
          </w:p>
        </w:tc>
        <w:tc>
          <w:tcPr>
            <w:tcW w:w="1489" w:type="dxa"/>
          </w:tcPr>
          <w:p w:rsidR="00EB29FA" w:rsidRDefault="00EB29FA" w:rsidP="00AF3C7E">
            <w:pPr>
              <w:pStyle w:val="TableParagraph"/>
              <w:ind w:right="-93"/>
              <w:rPr>
                <w:rFonts w:ascii="Times New Roman"/>
                <w:sz w:val="18"/>
              </w:rPr>
            </w:pPr>
          </w:p>
        </w:tc>
        <w:tc>
          <w:tcPr>
            <w:tcW w:w="2410" w:type="dxa"/>
          </w:tcPr>
          <w:p w:rsidR="00EB29FA" w:rsidRDefault="00981AB3" w:rsidP="00AF3C7E">
            <w:pPr>
              <w:pStyle w:val="TableParagraph"/>
              <w:spacing w:before="95"/>
              <w:ind w:right="-93"/>
              <w:jc w:val="right"/>
              <w:rPr>
                <w:b/>
                <w:sz w:val="20"/>
              </w:rPr>
            </w:pPr>
            <w:r>
              <w:rPr>
                <w:b/>
                <w:w w:val="95"/>
                <w:sz w:val="20"/>
              </w:rPr>
              <w:t>UNIT</w:t>
            </w:r>
          </w:p>
        </w:tc>
      </w:tr>
      <w:tr w:rsidR="00EB29FA">
        <w:trPr>
          <w:trHeight w:val="430"/>
        </w:trPr>
        <w:tc>
          <w:tcPr>
            <w:tcW w:w="4285" w:type="dxa"/>
          </w:tcPr>
          <w:p w:rsidR="00EB29FA" w:rsidRDefault="00981AB3" w:rsidP="00AF3C7E">
            <w:pPr>
              <w:pStyle w:val="TableParagraph"/>
              <w:tabs>
                <w:tab w:val="left" w:pos="1043"/>
              </w:tabs>
              <w:spacing w:before="96"/>
              <w:ind w:left="50" w:right="-93"/>
              <w:rPr>
                <w:b/>
                <w:sz w:val="20"/>
              </w:rPr>
            </w:pPr>
            <w:r>
              <w:rPr>
                <w:b/>
                <w:sz w:val="20"/>
              </w:rPr>
              <w:t>B81.02</w:t>
            </w:r>
            <w:r>
              <w:rPr>
                <w:b/>
                <w:sz w:val="20"/>
              </w:rPr>
              <w:tab/>
              <w:t>Testing of materials</w:t>
            </w:r>
          </w:p>
        </w:tc>
        <w:tc>
          <w:tcPr>
            <w:tcW w:w="1489" w:type="dxa"/>
          </w:tcPr>
          <w:p w:rsidR="00EB29FA" w:rsidRDefault="00EB29FA" w:rsidP="00AF3C7E">
            <w:pPr>
              <w:pStyle w:val="TableParagraph"/>
              <w:ind w:right="-93"/>
              <w:rPr>
                <w:rFonts w:ascii="Times New Roman"/>
                <w:sz w:val="18"/>
              </w:rPr>
            </w:pPr>
          </w:p>
        </w:tc>
        <w:tc>
          <w:tcPr>
            <w:tcW w:w="2410" w:type="dxa"/>
          </w:tcPr>
          <w:p w:rsidR="00EB29FA" w:rsidRDefault="00EB29FA" w:rsidP="00AF3C7E">
            <w:pPr>
              <w:pStyle w:val="TableParagraph"/>
              <w:ind w:right="-93"/>
              <w:rPr>
                <w:rFonts w:ascii="Times New Roman"/>
                <w:sz w:val="18"/>
              </w:rPr>
            </w:pPr>
          </w:p>
        </w:tc>
      </w:tr>
      <w:tr w:rsidR="00EB29FA">
        <w:trPr>
          <w:trHeight w:val="430"/>
        </w:trPr>
        <w:tc>
          <w:tcPr>
            <w:tcW w:w="4285" w:type="dxa"/>
          </w:tcPr>
          <w:p w:rsidR="00EB29FA" w:rsidRDefault="00981AB3" w:rsidP="00AF3C7E">
            <w:pPr>
              <w:pStyle w:val="TableParagraph"/>
              <w:tabs>
                <w:tab w:val="left" w:pos="1043"/>
              </w:tabs>
              <w:spacing w:before="97"/>
              <w:ind w:left="50" w:right="-93"/>
              <w:rPr>
                <w:sz w:val="20"/>
              </w:rPr>
            </w:pPr>
            <w:r>
              <w:rPr>
                <w:sz w:val="20"/>
              </w:rPr>
              <w:t>(a)</w:t>
            </w:r>
            <w:r>
              <w:rPr>
                <w:sz w:val="20"/>
              </w:rPr>
              <w:tab/>
              <w:t>Testing as required by the</w:t>
            </w:r>
            <w:r>
              <w:rPr>
                <w:spacing w:val="-10"/>
                <w:sz w:val="20"/>
              </w:rPr>
              <w:t xml:space="preserve"> </w:t>
            </w:r>
            <w:r>
              <w:rPr>
                <w:sz w:val="20"/>
              </w:rPr>
              <w:t>engineer</w:t>
            </w:r>
          </w:p>
        </w:tc>
        <w:tc>
          <w:tcPr>
            <w:tcW w:w="1489" w:type="dxa"/>
          </w:tcPr>
          <w:p w:rsidR="00EB29FA" w:rsidRDefault="00EB29FA" w:rsidP="00AF3C7E">
            <w:pPr>
              <w:pStyle w:val="TableParagraph"/>
              <w:ind w:right="-93"/>
              <w:rPr>
                <w:rFonts w:ascii="Times New Roman"/>
                <w:sz w:val="18"/>
              </w:rPr>
            </w:pPr>
          </w:p>
        </w:tc>
        <w:tc>
          <w:tcPr>
            <w:tcW w:w="2410" w:type="dxa"/>
          </w:tcPr>
          <w:p w:rsidR="00EB29FA" w:rsidRDefault="00981AB3" w:rsidP="00AF3C7E">
            <w:pPr>
              <w:pStyle w:val="TableParagraph"/>
              <w:spacing w:before="97"/>
              <w:ind w:right="-93"/>
              <w:jc w:val="right"/>
              <w:rPr>
                <w:sz w:val="20"/>
              </w:rPr>
            </w:pPr>
            <w:r>
              <w:rPr>
                <w:sz w:val="20"/>
              </w:rPr>
              <w:t>Prov Sum</w:t>
            </w:r>
          </w:p>
        </w:tc>
      </w:tr>
      <w:tr w:rsidR="00EB29FA">
        <w:trPr>
          <w:trHeight w:val="326"/>
        </w:trPr>
        <w:tc>
          <w:tcPr>
            <w:tcW w:w="4285" w:type="dxa"/>
          </w:tcPr>
          <w:p w:rsidR="00EB29FA" w:rsidRDefault="00981AB3" w:rsidP="00AF3C7E">
            <w:pPr>
              <w:pStyle w:val="TableParagraph"/>
              <w:tabs>
                <w:tab w:val="left" w:pos="1043"/>
              </w:tabs>
              <w:spacing w:before="96" w:line="210" w:lineRule="exact"/>
              <w:ind w:left="50" w:right="-93"/>
              <w:rPr>
                <w:sz w:val="20"/>
              </w:rPr>
            </w:pPr>
            <w:r>
              <w:rPr>
                <w:sz w:val="20"/>
              </w:rPr>
              <w:t>(b)</w:t>
            </w:r>
            <w:r>
              <w:rPr>
                <w:sz w:val="20"/>
              </w:rPr>
              <w:tab/>
              <w:t>Handling cost and</w:t>
            </w:r>
            <w:r>
              <w:rPr>
                <w:spacing w:val="-2"/>
                <w:sz w:val="20"/>
              </w:rPr>
              <w:t xml:space="preserve"> </w:t>
            </w:r>
            <w:r>
              <w:rPr>
                <w:sz w:val="20"/>
              </w:rPr>
              <w:t>profit</w:t>
            </w:r>
          </w:p>
        </w:tc>
        <w:tc>
          <w:tcPr>
            <w:tcW w:w="1489" w:type="dxa"/>
          </w:tcPr>
          <w:p w:rsidR="00EB29FA" w:rsidRDefault="00EB29FA" w:rsidP="00AF3C7E">
            <w:pPr>
              <w:pStyle w:val="TableParagraph"/>
              <w:ind w:right="-93"/>
              <w:rPr>
                <w:rFonts w:ascii="Times New Roman"/>
                <w:sz w:val="18"/>
              </w:rPr>
            </w:pPr>
          </w:p>
        </w:tc>
        <w:tc>
          <w:tcPr>
            <w:tcW w:w="2410" w:type="dxa"/>
          </w:tcPr>
          <w:p w:rsidR="00EB29FA" w:rsidRDefault="00981AB3" w:rsidP="00AF3C7E">
            <w:pPr>
              <w:pStyle w:val="TableParagraph"/>
              <w:spacing w:before="96" w:line="210" w:lineRule="exact"/>
              <w:ind w:right="-93"/>
              <w:jc w:val="right"/>
              <w:rPr>
                <w:sz w:val="20"/>
              </w:rPr>
            </w:pPr>
            <w:r>
              <w:rPr>
                <w:w w:val="99"/>
                <w:sz w:val="20"/>
              </w:rPr>
              <w:t>%</w:t>
            </w:r>
          </w:p>
        </w:tc>
      </w:tr>
    </w:tbl>
    <w:p w:rsidR="00EB29FA" w:rsidRDefault="00981AB3" w:rsidP="00AF3C7E">
      <w:pPr>
        <w:pStyle w:val="BodyText"/>
        <w:spacing w:before="120"/>
        <w:ind w:left="1400" w:right="-93"/>
      </w:pPr>
      <w:r>
        <w:t>Payment will be done in accordance with Clause 45 of the GCC.”</w:t>
      </w:r>
    </w:p>
    <w:p w:rsidR="00313056" w:rsidRDefault="00313056" w:rsidP="00AF3C7E">
      <w:pPr>
        <w:pStyle w:val="BodyText"/>
        <w:ind w:left="1402" w:right="-93"/>
      </w:pPr>
    </w:p>
    <w:p w:rsidR="00313056" w:rsidRDefault="00313056" w:rsidP="00AF3C7E">
      <w:pPr>
        <w:pStyle w:val="BodyText"/>
        <w:ind w:right="-93"/>
      </w:pPr>
    </w:p>
    <w:p w:rsidR="00EB29FA" w:rsidRDefault="00EB29FA" w:rsidP="00AF3C7E">
      <w:pPr>
        <w:ind w:right="-93"/>
        <w:sectPr w:rsidR="00EB29FA" w:rsidSect="00313056">
          <w:headerReference w:type="default" r:id="rId224"/>
          <w:footerReference w:type="default" r:id="rId225"/>
          <w:pgSz w:w="11910" w:h="16840"/>
          <w:pgMar w:top="851" w:right="567" w:bottom="851" w:left="1134" w:header="854" w:footer="901" w:gutter="0"/>
          <w:cols w:space="720"/>
        </w:sectPr>
      </w:pPr>
    </w:p>
    <w:p w:rsidR="00EB29FA" w:rsidRDefault="00981AB3">
      <w:pPr>
        <w:pStyle w:val="ListParagraph"/>
        <w:numPr>
          <w:ilvl w:val="0"/>
          <w:numId w:val="40"/>
        </w:numPr>
        <w:tabs>
          <w:tab w:val="left" w:pos="2383"/>
        </w:tabs>
        <w:spacing w:before="240" w:after="120" w:line="466" w:lineRule="auto"/>
        <w:ind w:left="1400" w:right="144" w:hanging="1400"/>
        <w:jc w:val="both"/>
        <w:rPr>
          <w:sz w:val="20"/>
        </w:rPr>
      </w:pPr>
      <w:r>
        <w:rPr>
          <w:b/>
          <w:sz w:val="20"/>
          <w:u w:val="thick"/>
        </w:rPr>
        <w:t>SECTION 8200: QUALITY CONTROL</w:t>
      </w:r>
      <w:r>
        <w:rPr>
          <w:b/>
          <w:sz w:val="20"/>
        </w:rPr>
        <w:t xml:space="preserve"> B8302</w:t>
      </w:r>
      <w:r>
        <w:rPr>
          <w:b/>
          <w:sz w:val="20"/>
        </w:rPr>
        <w:tab/>
        <w:t xml:space="preserve">JUDGEMENT PLANS: </w:t>
      </w:r>
      <w:r>
        <w:rPr>
          <w:b/>
          <w:spacing w:val="-3"/>
          <w:sz w:val="20"/>
        </w:rPr>
        <w:t xml:space="preserve">GENERAL </w:t>
      </w:r>
      <w:r>
        <w:rPr>
          <w:sz w:val="20"/>
        </w:rPr>
        <w:t>Add the following</w:t>
      </w:r>
      <w:r>
        <w:rPr>
          <w:spacing w:val="-2"/>
          <w:sz w:val="20"/>
        </w:rPr>
        <w:t xml:space="preserve"> </w:t>
      </w:r>
      <w:r>
        <w:rPr>
          <w:sz w:val="20"/>
        </w:rPr>
        <w:t>paragraph:</w:t>
      </w:r>
    </w:p>
    <w:p w:rsidR="00EB29FA" w:rsidRDefault="00981AB3" w:rsidP="00CC6C75">
      <w:pPr>
        <w:pStyle w:val="BodyText"/>
        <w:spacing w:line="211" w:lineRule="exact"/>
        <w:ind w:left="1402" w:right="144"/>
        <w:jc w:val="both"/>
      </w:pPr>
      <w:r>
        <w:t>“Where it is not specified in the Standard Specifications or the Project Specifications which</w:t>
      </w:r>
    </w:p>
    <w:p w:rsidR="00EB29FA" w:rsidRDefault="00981AB3" w:rsidP="00CC6C75">
      <w:pPr>
        <w:pStyle w:val="BodyText"/>
        <w:spacing w:line="242" w:lineRule="auto"/>
        <w:ind w:left="1402" w:right="144"/>
        <w:jc w:val="both"/>
      </w:pPr>
      <w:r>
        <w:t>judgement plan will be used by the Engineer for quality control, Judgment Plan B shall be use</w:t>
      </w:r>
      <w:r w:rsidR="00313056">
        <w:t>.</w:t>
      </w:r>
    </w:p>
    <w:p w:rsidR="00313056" w:rsidRDefault="00313056" w:rsidP="00CC6C75">
      <w:pPr>
        <w:pStyle w:val="BodyText"/>
        <w:spacing w:line="242" w:lineRule="auto"/>
        <w:ind w:right="144"/>
        <w:jc w:val="both"/>
      </w:pPr>
    </w:p>
    <w:p w:rsidR="00EB29FA" w:rsidRDefault="00EB29FA" w:rsidP="00AF3C7E">
      <w:pPr>
        <w:spacing w:line="242" w:lineRule="auto"/>
        <w:ind w:right="-93"/>
        <w:sectPr w:rsidR="00EB29FA" w:rsidSect="00AA700B">
          <w:headerReference w:type="default" r:id="rId226"/>
          <w:footerReference w:type="default" r:id="rId227"/>
          <w:pgSz w:w="11910" w:h="16840"/>
          <w:pgMar w:top="851" w:right="567" w:bottom="851" w:left="1134" w:header="854" w:footer="902" w:gutter="0"/>
          <w:cols w:space="720"/>
        </w:sectPr>
      </w:pPr>
    </w:p>
    <w:p w:rsidR="00EB29FA" w:rsidRDefault="00981AB3" w:rsidP="00AF3C7E">
      <w:pPr>
        <w:pStyle w:val="BodyText"/>
        <w:spacing w:before="240" w:after="240"/>
        <w:ind w:right="-93"/>
      </w:pPr>
      <w:r>
        <w:rPr>
          <w:noProof/>
          <w:lang w:val="en-ZA" w:eastAsia="en-ZA" w:bidi="ar-SA"/>
        </w:rPr>
        <mc:AlternateContent>
          <mc:Choice Requires="wps">
            <w:drawing>
              <wp:inline distT="0" distB="0" distL="0" distR="0" wp14:anchorId="7DE4A075" wp14:editId="6B498C2B">
                <wp:extent cx="6238875" cy="234950"/>
                <wp:effectExtent l="0" t="0" r="28575" b="12700"/>
                <wp:docPr id="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8875" cy="234950"/>
                        </a:xfrm>
                        <a:prstGeom prst="rect">
                          <a:avLst/>
                        </a:prstGeom>
                        <a:solidFill>
                          <a:schemeClr val="bg1">
                            <a:lumMod val="85000"/>
                          </a:schemeClr>
                        </a:solidFill>
                        <a:ln w="18288">
                          <a:solidFill>
                            <a:srgbClr val="000000"/>
                          </a:solidFill>
                          <a:prstDash val="solid"/>
                          <a:miter lim="800000"/>
                          <a:headEnd/>
                          <a:tailEnd/>
                        </a:ln>
                      </wps:spPr>
                      <wps:txbx>
                        <w:txbxContent>
                          <w:p w:rsidR="00D7510D" w:rsidRDefault="00D7510D">
                            <w:pPr>
                              <w:ind w:left="2556" w:right="2559"/>
                              <w:jc w:val="center"/>
                              <w:rPr>
                                <w:b/>
                                <w:sz w:val="24"/>
                              </w:rPr>
                            </w:pPr>
                            <w:r>
                              <w:rPr>
                                <w:b/>
                                <w:sz w:val="24"/>
                              </w:rPr>
                              <w:t>C3.5: MANAGEMENT</w:t>
                            </w:r>
                          </w:p>
                        </w:txbxContent>
                      </wps:txbx>
                      <wps:bodyPr rot="0" vert="horz" wrap="square" lIns="0" tIns="0" rIns="0" bIns="0" anchor="t" anchorCtr="0" upright="1">
                        <a:noAutofit/>
                      </wps:bodyPr>
                    </wps:wsp>
                  </a:graphicData>
                </a:graphic>
              </wp:inline>
            </w:drawing>
          </mc:Choice>
          <mc:Fallback>
            <w:pict>
              <v:shape w14:anchorId="7DE4A075" id="Text Box 4" o:spid="_x0000_s1085" type="#_x0000_t202" style="width:491.25pt;height: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" fillcolor="#d8d8d8 [2732]" strokeweight="1.44pt">
                <v:textbox inset="0,0,0,0">
                  <w:txbxContent>
                    <w:p w:rsidR="00D7510D" w:rsidRDefault="00D7510D">
                      <w:pPr>
                        <w:ind w:left="2556" w:right="2559"/>
                        <w:jc w:val="center"/>
                        <w:rPr>
                          <w:b/>
                          <w:sz w:val="24"/>
                        </w:rPr>
                      </w:pPr>
                      <w:r>
                        <w:rPr>
                          <w:b/>
                          <w:sz w:val="24"/>
                        </w:rPr>
                        <w:t>C3.5: MANAGEMENT</w:t>
                      </w:r>
                    </w:p>
                  </w:txbxContent>
                </v:textbox>
                <w10:anchorlock/>
              </v:shape>
            </w:pict>
          </mc:Fallback>
        </mc:AlternateContent>
      </w:r>
    </w:p>
    <w:p w:rsidR="00EB29FA" w:rsidRDefault="00981AB3" w:rsidP="00CC6C75">
      <w:pPr>
        <w:pStyle w:val="Heading5"/>
        <w:tabs>
          <w:tab w:val="left" w:pos="993"/>
        </w:tabs>
        <w:spacing w:before="240" w:after="240"/>
        <w:ind w:left="0" w:right="144"/>
        <w:jc w:val="both"/>
      </w:pPr>
      <w:r>
        <w:rPr>
          <w:u w:val="thick"/>
        </w:rPr>
        <w:t>C3.5</w:t>
      </w:r>
      <w:r>
        <w:rPr>
          <w:u w:val="thick"/>
        </w:rPr>
        <w:tab/>
      </w:r>
      <w:r>
        <w:rPr>
          <w:spacing w:val="-3"/>
          <w:u w:val="thick"/>
        </w:rPr>
        <w:t>MANAGEMENT</w:t>
      </w:r>
    </w:p>
    <w:p w:rsidR="00EB29FA" w:rsidRDefault="00981AB3" w:rsidP="00CC6C75">
      <w:pPr>
        <w:tabs>
          <w:tab w:val="left" w:pos="993"/>
        </w:tabs>
        <w:spacing w:before="240" w:after="240"/>
        <w:ind w:right="144"/>
        <w:jc w:val="both"/>
        <w:rPr>
          <w:b/>
          <w:sz w:val="20"/>
        </w:rPr>
      </w:pPr>
      <w:r>
        <w:rPr>
          <w:b/>
          <w:sz w:val="20"/>
        </w:rPr>
        <w:t>C3.5.1</w:t>
      </w:r>
      <w:r>
        <w:rPr>
          <w:b/>
          <w:sz w:val="20"/>
        </w:rPr>
        <w:tab/>
      </w:r>
      <w:r>
        <w:rPr>
          <w:b/>
          <w:spacing w:val="-3"/>
          <w:sz w:val="20"/>
          <w:u w:val="thick"/>
        </w:rPr>
        <w:t xml:space="preserve">MANAGEMENT </w:t>
      </w:r>
      <w:r>
        <w:rPr>
          <w:b/>
          <w:sz w:val="20"/>
          <w:u w:val="thick"/>
        </w:rPr>
        <w:t>OF THE</w:t>
      </w:r>
      <w:r>
        <w:rPr>
          <w:b/>
          <w:spacing w:val="-12"/>
          <w:sz w:val="20"/>
          <w:u w:val="thick"/>
        </w:rPr>
        <w:t xml:space="preserve"> </w:t>
      </w:r>
      <w:r>
        <w:rPr>
          <w:b/>
          <w:sz w:val="20"/>
          <w:u w:val="thick"/>
        </w:rPr>
        <w:t>WORKS</w:t>
      </w:r>
    </w:p>
    <w:p w:rsidR="00EB29FA" w:rsidRDefault="00981AB3" w:rsidP="00CC6C75">
      <w:pPr>
        <w:spacing w:before="240" w:after="240"/>
        <w:ind w:right="144"/>
        <w:jc w:val="both"/>
        <w:rPr>
          <w:b/>
          <w:sz w:val="20"/>
        </w:rPr>
      </w:pPr>
      <w:r>
        <w:rPr>
          <w:b/>
          <w:sz w:val="20"/>
        </w:rPr>
        <w:t xml:space="preserve">C3.5.1.1 </w:t>
      </w:r>
      <w:r>
        <w:rPr>
          <w:b/>
          <w:sz w:val="20"/>
          <w:u w:val="thick"/>
        </w:rPr>
        <w:t>Applicable SANS and SABS Standards</w:t>
      </w:r>
    </w:p>
    <w:p w:rsidR="00EB29FA" w:rsidRDefault="00981AB3" w:rsidP="00CC6C75">
      <w:pPr>
        <w:pStyle w:val="BodyText"/>
        <w:tabs>
          <w:tab w:val="left" w:pos="851"/>
          <w:tab w:val="left" w:pos="993"/>
          <w:tab w:val="left" w:pos="1134"/>
          <w:tab w:val="left" w:pos="1276"/>
        </w:tabs>
        <w:spacing w:before="240" w:after="240"/>
        <w:ind w:left="709" w:right="144"/>
        <w:jc w:val="both"/>
      </w:pPr>
      <w:r>
        <w:t>The COLTO (1998 Edition) Standardized Specifications listed in C3.4.1.1 are applicable.</w:t>
      </w:r>
    </w:p>
    <w:p w:rsidR="00EB29FA" w:rsidRDefault="00981AB3" w:rsidP="00CC6C75">
      <w:pPr>
        <w:pStyle w:val="Heading5"/>
        <w:spacing w:before="240" w:after="240"/>
        <w:ind w:left="0" w:right="144"/>
        <w:jc w:val="both"/>
      </w:pPr>
      <w:r>
        <w:t xml:space="preserve">C3.5.1.2 </w:t>
      </w:r>
      <w:r>
        <w:rPr>
          <w:u w:val="thick"/>
        </w:rPr>
        <w:t>Particular/Generic Specifications</w:t>
      </w:r>
    </w:p>
    <w:p w:rsidR="00EB29FA" w:rsidRDefault="00981AB3" w:rsidP="00CC6C75">
      <w:pPr>
        <w:pStyle w:val="BodyText"/>
        <w:spacing w:before="240" w:after="240"/>
        <w:ind w:right="144"/>
        <w:jc w:val="both"/>
      </w:pPr>
      <w:r>
        <w:t>Not applicable.</w:t>
      </w:r>
    </w:p>
    <w:p w:rsidR="00EB29FA" w:rsidRDefault="00981AB3" w:rsidP="00CC6C75">
      <w:pPr>
        <w:pStyle w:val="Heading5"/>
        <w:spacing w:before="240" w:after="240"/>
        <w:ind w:left="0" w:right="144"/>
        <w:jc w:val="both"/>
      </w:pPr>
      <w:r>
        <w:t xml:space="preserve">C3.5.1.3 </w:t>
      </w:r>
      <w:r>
        <w:rPr>
          <w:u w:val="thick"/>
        </w:rPr>
        <w:t>Methods and Procedures</w:t>
      </w:r>
    </w:p>
    <w:p w:rsidR="00EB29FA" w:rsidRDefault="00981AB3">
      <w:pPr>
        <w:pStyle w:val="ListParagraph"/>
        <w:numPr>
          <w:ilvl w:val="1"/>
          <w:numId w:val="40"/>
        </w:numPr>
        <w:spacing w:before="120" w:after="120"/>
        <w:ind w:left="1560" w:right="144" w:hanging="709"/>
        <w:jc w:val="both"/>
        <w:rPr>
          <w:b/>
          <w:sz w:val="20"/>
        </w:rPr>
      </w:pPr>
      <w:r>
        <w:rPr>
          <w:b/>
          <w:sz w:val="20"/>
        </w:rPr>
        <w:t>Maintenance of access and</w:t>
      </w:r>
      <w:r>
        <w:rPr>
          <w:b/>
          <w:spacing w:val="-20"/>
          <w:sz w:val="20"/>
        </w:rPr>
        <w:t xml:space="preserve"> </w:t>
      </w:r>
      <w:r>
        <w:rPr>
          <w:b/>
          <w:sz w:val="20"/>
        </w:rPr>
        <w:t>streets</w:t>
      </w:r>
    </w:p>
    <w:p w:rsidR="00EB29FA" w:rsidRDefault="00981AB3" w:rsidP="00CC6C75">
      <w:pPr>
        <w:pStyle w:val="BodyText"/>
        <w:spacing w:before="240" w:after="240"/>
        <w:ind w:left="1560" w:right="144"/>
        <w:jc w:val="both"/>
      </w:pPr>
      <w:r>
        <w:t>The</w:t>
      </w:r>
      <w:r>
        <w:rPr>
          <w:spacing w:val="-25"/>
        </w:rPr>
        <w:t xml:space="preserve"> </w:t>
      </w:r>
      <w:r>
        <w:t>operation</w:t>
      </w:r>
      <w:r>
        <w:rPr>
          <w:spacing w:val="-22"/>
        </w:rPr>
        <w:t xml:space="preserve"> </w:t>
      </w:r>
      <w:r>
        <w:t>of</w:t>
      </w:r>
      <w:r>
        <w:rPr>
          <w:spacing w:val="-23"/>
        </w:rPr>
        <w:t xml:space="preserve"> </w:t>
      </w:r>
      <w:r>
        <w:t>construction</w:t>
      </w:r>
      <w:r>
        <w:rPr>
          <w:spacing w:val="-25"/>
        </w:rPr>
        <w:t xml:space="preserve"> </w:t>
      </w:r>
      <w:r>
        <w:t>vehicles</w:t>
      </w:r>
      <w:r>
        <w:rPr>
          <w:spacing w:val="-21"/>
        </w:rPr>
        <w:t xml:space="preserve"> </w:t>
      </w:r>
      <w:r>
        <w:t>on</w:t>
      </w:r>
      <w:r>
        <w:rPr>
          <w:spacing w:val="-23"/>
        </w:rPr>
        <w:t xml:space="preserve"> </w:t>
      </w:r>
      <w:r>
        <w:t>existing</w:t>
      </w:r>
      <w:r>
        <w:rPr>
          <w:spacing w:val="-24"/>
        </w:rPr>
        <w:t xml:space="preserve"> </w:t>
      </w:r>
      <w:r>
        <w:t>roads</w:t>
      </w:r>
      <w:r>
        <w:rPr>
          <w:spacing w:val="-22"/>
        </w:rPr>
        <w:t xml:space="preserve"> </w:t>
      </w:r>
      <w:r>
        <w:t>or</w:t>
      </w:r>
      <w:r>
        <w:rPr>
          <w:spacing w:val="-23"/>
        </w:rPr>
        <w:t xml:space="preserve"> </w:t>
      </w:r>
      <w:r>
        <w:t>streets,</w:t>
      </w:r>
      <w:r>
        <w:rPr>
          <w:spacing w:val="-23"/>
        </w:rPr>
        <w:t xml:space="preserve"> </w:t>
      </w:r>
      <w:r>
        <w:t>or</w:t>
      </w:r>
      <w:r>
        <w:rPr>
          <w:spacing w:val="-23"/>
        </w:rPr>
        <w:t xml:space="preserve"> </w:t>
      </w:r>
      <w:r>
        <w:t>streets</w:t>
      </w:r>
      <w:r>
        <w:rPr>
          <w:spacing w:val="-22"/>
        </w:rPr>
        <w:t xml:space="preserve"> </w:t>
      </w:r>
      <w:r>
        <w:t>that</w:t>
      </w:r>
      <w:r>
        <w:rPr>
          <w:spacing w:val="-23"/>
        </w:rPr>
        <w:t xml:space="preserve"> </w:t>
      </w:r>
      <w:r>
        <w:t>have been</w:t>
      </w:r>
      <w:r>
        <w:rPr>
          <w:spacing w:val="-7"/>
        </w:rPr>
        <w:t xml:space="preserve"> </w:t>
      </w:r>
      <w:r>
        <w:t>completed</w:t>
      </w:r>
      <w:r>
        <w:rPr>
          <w:spacing w:val="-4"/>
        </w:rPr>
        <w:t xml:space="preserve"> </w:t>
      </w:r>
      <w:r>
        <w:t>to</w:t>
      </w:r>
      <w:r>
        <w:rPr>
          <w:spacing w:val="-4"/>
        </w:rPr>
        <w:t xml:space="preserve"> </w:t>
      </w:r>
      <w:r>
        <w:t>the</w:t>
      </w:r>
      <w:r>
        <w:rPr>
          <w:spacing w:val="-4"/>
        </w:rPr>
        <w:t xml:space="preserve"> </w:t>
      </w:r>
      <w:r>
        <w:t>level</w:t>
      </w:r>
      <w:r>
        <w:rPr>
          <w:spacing w:val="-5"/>
        </w:rPr>
        <w:t xml:space="preserve"> </w:t>
      </w:r>
      <w:r>
        <w:t>of</w:t>
      </w:r>
      <w:r>
        <w:rPr>
          <w:spacing w:val="-4"/>
        </w:rPr>
        <w:t xml:space="preserve"> </w:t>
      </w:r>
      <w:r>
        <w:t>subbase,</w:t>
      </w:r>
      <w:r>
        <w:rPr>
          <w:spacing w:val="-1"/>
        </w:rPr>
        <w:t xml:space="preserve"> </w:t>
      </w:r>
      <w:r>
        <w:t>base</w:t>
      </w:r>
      <w:r>
        <w:rPr>
          <w:spacing w:val="-6"/>
        </w:rPr>
        <w:t xml:space="preserve"> </w:t>
      </w:r>
      <w:r>
        <w:t>or</w:t>
      </w:r>
      <w:r>
        <w:rPr>
          <w:spacing w:val="-3"/>
        </w:rPr>
        <w:t xml:space="preserve"> </w:t>
      </w:r>
      <w:r>
        <w:t>surfaced</w:t>
      </w:r>
      <w:r>
        <w:rPr>
          <w:spacing w:val="-4"/>
        </w:rPr>
        <w:t xml:space="preserve"> </w:t>
      </w:r>
      <w:r>
        <w:t>treatment,</w:t>
      </w:r>
      <w:r>
        <w:rPr>
          <w:spacing w:val="-6"/>
        </w:rPr>
        <w:t xml:space="preserve"> </w:t>
      </w:r>
      <w:r>
        <w:t>shall</w:t>
      </w:r>
      <w:r>
        <w:rPr>
          <w:spacing w:val="-7"/>
        </w:rPr>
        <w:t xml:space="preserve"> </w:t>
      </w:r>
      <w:r>
        <w:t>be</w:t>
      </w:r>
      <w:r>
        <w:rPr>
          <w:spacing w:val="-4"/>
        </w:rPr>
        <w:t xml:space="preserve"> </w:t>
      </w:r>
      <w:r>
        <w:t>limited to</w:t>
      </w:r>
      <w:r>
        <w:rPr>
          <w:spacing w:val="-26"/>
        </w:rPr>
        <w:t xml:space="preserve"> </w:t>
      </w:r>
      <w:r>
        <w:t>the</w:t>
      </w:r>
      <w:r>
        <w:rPr>
          <w:spacing w:val="-24"/>
        </w:rPr>
        <w:t xml:space="preserve"> </w:t>
      </w:r>
      <w:r>
        <w:t>traffic</w:t>
      </w:r>
      <w:r>
        <w:rPr>
          <w:spacing w:val="-23"/>
        </w:rPr>
        <w:t xml:space="preserve"> </w:t>
      </w:r>
      <w:r>
        <w:rPr>
          <w:spacing w:val="-3"/>
        </w:rPr>
        <w:t>with</w:t>
      </w:r>
      <w:r>
        <w:rPr>
          <w:spacing w:val="-24"/>
        </w:rPr>
        <w:t xml:space="preserve"> </w:t>
      </w:r>
      <w:r>
        <w:t>an</w:t>
      </w:r>
      <w:r>
        <w:rPr>
          <w:spacing w:val="-24"/>
        </w:rPr>
        <w:t xml:space="preserve"> </w:t>
      </w:r>
      <w:r>
        <w:t>axle</w:t>
      </w:r>
      <w:r>
        <w:rPr>
          <w:spacing w:val="-24"/>
        </w:rPr>
        <w:t xml:space="preserve"> </w:t>
      </w:r>
      <w:r>
        <w:t>load</w:t>
      </w:r>
      <w:r>
        <w:rPr>
          <w:spacing w:val="-25"/>
        </w:rPr>
        <w:t xml:space="preserve"> </w:t>
      </w:r>
      <w:r>
        <w:t>not</w:t>
      </w:r>
      <w:r>
        <w:rPr>
          <w:spacing w:val="-23"/>
        </w:rPr>
        <w:t xml:space="preserve"> </w:t>
      </w:r>
      <w:r>
        <w:t>exceeding</w:t>
      </w:r>
      <w:r>
        <w:rPr>
          <w:spacing w:val="-26"/>
        </w:rPr>
        <w:t xml:space="preserve"> </w:t>
      </w:r>
      <w:r>
        <w:t>that</w:t>
      </w:r>
      <w:r>
        <w:rPr>
          <w:spacing w:val="-25"/>
        </w:rPr>
        <w:t xml:space="preserve"> </w:t>
      </w:r>
      <w:r>
        <w:t>allowed</w:t>
      </w:r>
      <w:r>
        <w:rPr>
          <w:spacing w:val="-24"/>
        </w:rPr>
        <w:t xml:space="preserve"> </w:t>
      </w:r>
      <w:r>
        <w:t>by</w:t>
      </w:r>
      <w:r>
        <w:rPr>
          <w:spacing w:val="-27"/>
        </w:rPr>
        <w:t xml:space="preserve"> </w:t>
      </w:r>
      <w:r>
        <w:t>the</w:t>
      </w:r>
      <w:r>
        <w:rPr>
          <w:spacing w:val="-26"/>
        </w:rPr>
        <w:t xml:space="preserve"> </w:t>
      </w:r>
      <w:r>
        <w:t>Road</w:t>
      </w:r>
      <w:r>
        <w:rPr>
          <w:spacing w:val="-25"/>
        </w:rPr>
        <w:t xml:space="preserve"> </w:t>
      </w:r>
      <w:r>
        <w:t>Traffic</w:t>
      </w:r>
      <w:r>
        <w:rPr>
          <w:spacing w:val="-25"/>
        </w:rPr>
        <w:t xml:space="preserve"> </w:t>
      </w:r>
      <w:r>
        <w:t>Ordinance of</w:t>
      </w:r>
      <w:r>
        <w:rPr>
          <w:spacing w:val="-19"/>
        </w:rPr>
        <w:t xml:space="preserve"> </w:t>
      </w:r>
      <w:r>
        <w:t>the</w:t>
      </w:r>
      <w:r>
        <w:rPr>
          <w:spacing w:val="-18"/>
        </w:rPr>
        <w:t xml:space="preserve"> </w:t>
      </w:r>
      <w:r>
        <w:t>authority</w:t>
      </w:r>
      <w:r>
        <w:rPr>
          <w:spacing w:val="-23"/>
        </w:rPr>
        <w:t xml:space="preserve"> </w:t>
      </w:r>
      <w:r>
        <w:t>concerned,</w:t>
      </w:r>
      <w:r>
        <w:rPr>
          <w:spacing w:val="-19"/>
        </w:rPr>
        <w:t xml:space="preserve"> </w:t>
      </w:r>
      <w:r>
        <w:t>or</w:t>
      </w:r>
      <w:r>
        <w:rPr>
          <w:spacing w:val="-20"/>
        </w:rPr>
        <w:t xml:space="preserve"> </w:t>
      </w:r>
      <w:r>
        <w:t>any</w:t>
      </w:r>
      <w:r>
        <w:rPr>
          <w:spacing w:val="-21"/>
        </w:rPr>
        <w:t xml:space="preserve"> </w:t>
      </w:r>
      <w:r>
        <w:t>amendment</w:t>
      </w:r>
      <w:r>
        <w:rPr>
          <w:spacing w:val="-21"/>
        </w:rPr>
        <w:t xml:space="preserve"> </w:t>
      </w:r>
      <w:r>
        <w:t>thereof.</w:t>
      </w:r>
      <w:r>
        <w:rPr>
          <w:spacing w:val="21"/>
        </w:rPr>
        <w:t xml:space="preserve"> </w:t>
      </w:r>
      <w:r>
        <w:t>Hauling</w:t>
      </w:r>
      <w:r>
        <w:rPr>
          <w:spacing w:val="-19"/>
        </w:rPr>
        <w:t xml:space="preserve"> </w:t>
      </w:r>
      <w:r>
        <w:t>is</w:t>
      </w:r>
      <w:r>
        <w:rPr>
          <w:spacing w:val="-18"/>
        </w:rPr>
        <w:t xml:space="preserve"> </w:t>
      </w:r>
      <w:r>
        <w:t>strictly</w:t>
      </w:r>
      <w:r>
        <w:rPr>
          <w:spacing w:val="-23"/>
        </w:rPr>
        <w:t xml:space="preserve"> </w:t>
      </w:r>
      <w:r>
        <w:t>forbidden</w:t>
      </w:r>
      <w:r>
        <w:rPr>
          <w:spacing w:val="-18"/>
        </w:rPr>
        <w:t xml:space="preserve"> </w:t>
      </w:r>
      <w:r>
        <w:t xml:space="preserve">on </w:t>
      </w:r>
      <w:r>
        <w:rPr>
          <w:spacing w:val="-3"/>
        </w:rPr>
        <w:t xml:space="preserve">sections </w:t>
      </w:r>
      <w:r>
        <w:t>of road or streets that have been completed as described above. The Contractor</w:t>
      </w:r>
      <w:r>
        <w:rPr>
          <w:spacing w:val="-17"/>
        </w:rPr>
        <w:t xml:space="preserve"> </w:t>
      </w:r>
      <w:r>
        <w:t>shall</w:t>
      </w:r>
      <w:r>
        <w:rPr>
          <w:spacing w:val="-17"/>
        </w:rPr>
        <w:t xml:space="preserve"> </w:t>
      </w:r>
      <w:r>
        <w:t>make</w:t>
      </w:r>
      <w:r>
        <w:rPr>
          <w:spacing w:val="-18"/>
        </w:rPr>
        <w:t xml:space="preserve"> </w:t>
      </w:r>
      <w:r>
        <w:t>use</w:t>
      </w:r>
      <w:r>
        <w:rPr>
          <w:spacing w:val="-16"/>
        </w:rPr>
        <w:t xml:space="preserve"> </w:t>
      </w:r>
      <w:r>
        <w:t>of</w:t>
      </w:r>
      <w:r>
        <w:rPr>
          <w:spacing w:val="-16"/>
        </w:rPr>
        <w:t xml:space="preserve"> </w:t>
      </w:r>
      <w:r>
        <w:t>a</w:t>
      </w:r>
      <w:r>
        <w:rPr>
          <w:spacing w:val="-18"/>
        </w:rPr>
        <w:t xml:space="preserve"> </w:t>
      </w:r>
      <w:r>
        <w:t>temporary</w:t>
      </w:r>
      <w:r>
        <w:rPr>
          <w:spacing w:val="-18"/>
        </w:rPr>
        <w:t xml:space="preserve"> </w:t>
      </w:r>
      <w:r>
        <w:t>haul</w:t>
      </w:r>
      <w:r>
        <w:rPr>
          <w:spacing w:val="-17"/>
        </w:rPr>
        <w:t xml:space="preserve"> </w:t>
      </w:r>
      <w:r>
        <w:t>road,</w:t>
      </w:r>
      <w:r>
        <w:rPr>
          <w:spacing w:val="-16"/>
        </w:rPr>
        <w:t xml:space="preserve"> </w:t>
      </w:r>
      <w:r>
        <w:t>or</w:t>
      </w:r>
      <w:r>
        <w:rPr>
          <w:spacing w:val="-14"/>
        </w:rPr>
        <w:t xml:space="preserve"> </w:t>
      </w:r>
      <w:r>
        <w:t>where</w:t>
      </w:r>
      <w:r>
        <w:rPr>
          <w:spacing w:val="-16"/>
        </w:rPr>
        <w:t xml:space="preserve"> </w:t>
      </w:r>
      <w:r>
        <w:t>not</w:t>
      </w:r>
      <w:r>
        <w:rPr>
          <w:spacing w:val="-16"/>
        </w:rPr>
        <w:t xml:space="preserve"> </w:t>
      </w:r>
      <w:r>
        <w:t>practically</w:t>
      </w:r>
      <w:r>
        <w:rPr>
          <w:spacing w:val="-19"/>
        </w:rPr>
        <w:t xml:space="preserve"> </w:t>
      </w:r>
      <w:r>
        <w:t xml:space="preserve">possible, program </w:t>
      </w:r>
      <w:r>
        <w:rPr>
          <w:spacing w:val="-3"/>
        </w:rPr>
        <w:t xml:space="preserve">his </w:t>
      </w:r>
      <w:r>
        <w:t>work in such a manner that the haulage materials shall be restricted to that</w:t>
      </w:r>
      <w:r>
        <w:rPr>
          <w:spacing w:val="-16"/>
        </w:rPr>
        <w:t xml:space="preserve"> </w:t>
      </w:r>
      <w:r>
        <w:t>required</w:t>
      </w:r>
      <w:r>
        <w:rPr>
          <w:spacing w:val="-15"/>
        </w:rPr>
        <w:t xml:space="preserve"> </w:t>
      </w:r>
      <w:r>
        <w:t>for</w:t>
      </w:r>
      <w:r>
        <w:rPr>
          <w:spacing w:val="-12"/>
        </w:rPr>
        <w:t xml:space="preserve"> </w:t>
      </w:r>
      <w:r>
        <w:t>the</w:t>
      </w:r>
      <w:r>
        <w:rPr>
          <w:spacing w:val="-16"/>
        </w:rPr>
        <w:t xml:space="preserve"> </w:t>
      </w:r>
      <w:r>
        <w:t>particular</w:t>
      </w:r>
      <w:r>
        <w:rPr>
          <w:spacing w:val="-15"/>
        </w:rPr>
        <w:t xml:space="preserve"> </w:t>
      </w:r>
      <w:r>
        <w:t>section</w:t>
      </w:r>
      <w:r>
        <w:rPr>
          <w:spacing w:val="-12"/>
        </w:rPr>
        <w:t xml:space="preserve"> </w:t>
      </w:r>
      <w:r>
        <w:t>of</w:t>
      </w:r>
      <w:r>
        <w:rPr>
          <w:spacing w:val="-13"/>
        </w:rPr>
        <w:t xml:space="preserve"> </w:t>
      </w:r>
      <w:r>
        <w:t>street.</w:t>
      </w:r>
      <w:r>
        <w:rPr>
          <w:spacing w:val="30"/>
        </w:rPr>
        <w:t xml:space="preserve"> </w:t>
      </w:r>
      <w:r>
        <w:t>No</w:t>
      </w:r>
      <w:r>
        <w:rPr>
          <w:spacing w:val="-14"/>
        </w:rPr>
        <w:t xml:space="preserve"> </w:t>
      </w:r>
      <w:r>
        <w:t>additional</w:t>
      </w:r>
      <w:r>
        <w:rPr>
          <w:spacing w:val="-14"/>
        </w:rPr>
        <w:t xml:space="preserve"> </w:t>
      </w:r>
      <w:r>
        <w:t>payment</w:t>
      </w:r>
      <w:r>
        <w:rPr>
          <w:spacing w:val="-13"/>
        </w:rPr>
        <w:t xml:space="preserve"> </w:t>
      </w:r>
      <w:r>
        <w:t>shall</w:t>
      </w:r>
      <w:r>
        <w:rPr>
          <w:spacing w:val="-13"/>
        </w:rPr>
        <w:t xml:space="preserve"> </w:t>
      </w:r>
      <w:r>
        <w:t>be</w:t>
      </w:r>
      <w:r>
        <w:rPr>
          <w:spacing w:val="-16"/>
        </w:rPr>
        <w:t xml:space="preserve"> </w:t>
      </w:r>
      <w:r>
        <w:t>made for</w:t>
      </w:r>
      <w:r>
        <w:rPr>
          <w:spacing w:val="-18"/>
        </w:rPr>
        <w:t xml:space="preserve"> </w:t>
      </w:r>
      <w:r>
        <w:t>the</w:t>
      </w:r>
      <w:r>
        <w:rPr>
          <w:spacing w:val="-17"/>
        </w:rPr>
        <w:t xml:space="preserve"> </w:t>
      </w:r>
      <w:r>
        <w:t>use</w:t>
      </w:r>
      <w:r>
        <w:rPr>
          <w:spacing w:val="-15"/>
        </w:rPr>
        <w:t xml:space="preserve"> </w:t>
      </w:r>
      <w:r>
        <w:t>of</w:t>
      </w:r>
      <w:r>
        <w:rPr>
          <w:spacing w:val="-16"/>
        </w:rPr>
        <w:t xml:space="preserve"> </w:t>
      </w:r>
      <w:r>
        <w:t>temporary</w:t>
      </w:r>
      <w:r>
        <w:rPr>
          <w:spacing w:val="-19"/>
        </w:rPr>
        <w:t xml:space="preserve"> </w:t>
      </w:r>
      <w:r>
        <w:t>haul</w:t>
      </w:r>
      <w:r>
        <w:rPr>
          <w:spacing w:val="-19"/>
        </w:rPr>
        <w:t xml:space="preserve"> </w:t>
      </w:r>
      <w:r>
        <w:t>roads</w:t>
      </w:r>
      <w:r>
        <w:rPr>
          <w:spacing w:val="-15"/>
        </w:rPr>
        <w:t xml:space="preserve"> </w:t>
      </w:r>
      <w:r>
        <w:t>and</w:t>
      </w:r>
      <w:r>
        <w:rPr>
          <w:spacing w:val="-16"/>
        </w:rPr>
        <w:t xml:space="preserve"> </w:t>
      </w:r>
      <w:r>
        <w:t>all</w:t>
      </w:r>
      <w:r>
        <w:rPr>
          <w:spacing w:val="-17"/>
        </w:rPr>
        <w:t xml:space="preserve"> </w:t>
      </w:r>
      <w:r>
        <w:t>relevant</w:t>
      </w:r>
      <w:r>
        <w:rPr>
          <w:spacing w:val="-16"/>
        </w:rPr>
        <w:t xml:space="preserve"> </w:t>
      </w:r>
      <w:r>
        <w:t>costs</w:t>
      </w:r>
      <w:r>
        <w:rPr>
          <w:spacing w:val="-17"/>
        </w:rPr>
        <w:t xml:space="preserve"> </w:t>
      </w:r>
      <w:r>
        <w:t>shall</w:t>
      </w:r>
      <w:r>
        <w:rPr>
          <w:spacing w:val="-16"/>
        </w:rPr>
        <w:t xml:space="preserve"> </w:t>
      </w:r>
      <w:r>
        <w:t>be</w:t>
      </w:r>
      <w:r>
        <w:rPr>
          <w:spacing w:val="-16"/>
        </w:rPr>
        <w:t xml:space="preserve"> </w:t>
      </w:r>
      <w:r>
        <w:t>deemed</w:t>
      </w:r>
      <w:r>
        <w:rPr>
          <w:spacing w:val="-18"/>
        </w:rPr>
        <w:t xml:space="preserve"> </w:t>
      </w:r>
      <w:r>
        <w:t>covered</w:t>
      </w:r>
      <w:r>
        <w:rPr>
          <w:spacing w:val="-16"/>
        </w:rPr>
        <w:t xml:space="preserve"> </w:t>
      </w:r>
      <w:r>
        <w:t>by the appropriate</w:t>
      </w:r>
      <w:r>
        <w:rPr>
          <w:spacing w:val="-11"/>
        </w:rPr>
        <w:t xml:space="preserve"> </w:t>
      </w:r>
      <w:r>
        <w:t>rates.</w:t>
      </w:r>
    </w:p>
    <w:p w:rsidR="00EB29FA" w:rsidRDefault="00981AB3" w:rsidP="00CC6C75">
      <w:pPr>
        <w:pStyle w:val="BodyText"/>
        <w:spacing w:before="240" w:after="240"/>
        <w:ind w:left="1560" w:right="144"/>
        <w:jc w:val="both"/>
      </w:pPr>
      <w:r>
        <w:t>No</w:t>
      </w:r>
      <w:r>
        <w:rPr>
          <w:spacing w:val="-17"/>
        </w:rPr>
        <w:t xml:space="preserve"> </w:t>
      </w:r>
      <w:r>
        <w:t>additional</w:t>
      </w:r>
      <w:r>
        <w:rPr>
          <w:spacing w:val="-14"/>
        </w:rPr>
        <w:t xml:space="preserve"> </w:t>
      </w:r>
      <w:r>
        <w:t>payment</w:t>
      </w:r>
      <w:r>
        <w:rPr>
          <w:spacing w:val="-14"/>
        </w:rPr>
        <w:t xml:space="preserve"> </w:t>
      </w:r>
      <w:r>
        <w:t>will</w:t>
      </w:r>
      <w:r>
        <w:rPr>
          <w:spacing w:val="-16"/>
        </w:rPr>
        <w:t xml:space="preserve"> </w:t>
      </w:r>
      <w:r>
        <w:t>be</w:t>
      </w:r>
      <w:r>
        <w:rPr>
          <w:spacing w:val="-16"/>
        </w:rPr>
        <w:t xml:space="preserve"> </w:t>
      </w:r>
      <w:r>
        <w:t>made</w:t>
      </w:r>
      <w:r>
        <w:rPr>
          <w:spacing w:val="-16"/>
        </w:rPr>
        <w:t xml:space="preserve"> </w:t>
      </w:r>
      <w:r>
        <w:t>for</w:t>
      </w:r>
      <w:r>
        <w:rPr>
          <w:spacing w:val="-16"/>
        </w:rPr>
        <w:t xml:space="preserve"> </w:t>
      </w:r>
      <w:r>
        <w:t>the</w:t>
      </w:r>
      <w:r>
        <w:rPr>
          <w:spacing w:val="-16"/>
        </w:rPr>
        <w:t xml:space="preserve"> </w:t>
      </w:r>
      <w:r>
        <w:t>construction</w:t>
      </w:r>
      <w:r>
        <w:rPr>
          <w:spacing w:val="-13"/>
        </w:rPr>
        <w:t xml:space="preserve"> </w:t>
      </w:r>
      <w:r>
        <w:t>of</w:t>
      </w:r>
      <w:r>
        <w:rPr>
          <w:spacing w:val="-14"/>
        </w:rPr>
        <w:t xml:space="preserve"> </w:t>
      </w:r>
      <w:r>
        <w:t>temporary</w:t>
      </w:r>
      <w:r>
        <w:rPr>
          <w:spacing w:val="-18"/>
        </w:rPr>
        <w:t xml:space="preserve"> </w:t>
      </w:r>
      <w:r>
        <w:t>access</w:t>
      </w:r>
      <w:r>
        <w:rPr>
          <w:spacing w:val="-15"/>
        </w:rPr>
        <w:t xml:space="preserve"> </w:t>
      </w:r>
      <w:r>
        <w:t>roads</w:t>
      </w:r>
      <w:r>
        <w:rPr>
          <w:spacing w:val="-13"/>
        </w:rPr>
        <w:t xml:space="preserve"> </w:t>
      </w:r>
      <w:r>
        <w:t>to the</w:t>
      </w:r>
      <w:r>
        <w:rPr>
          <w:spacing w:val="-9"/>
        </w:rPr>
        <w:t xml:space="preserve"> </w:t>
      </w:r>
      <w:r>
        <w:t>construction</w:t>
      </w:r>
      <w:r>
        <w:rPr>
          <w:spacing w:val="-10"/>
        </w:rPr>
        <w:t xml:space="preserve"> </w:t>
      </w:r>
      <w:r>
        <w:t>site,</w:t>
      </w:r>
      <w:r>
        <w:rPr>
          <w:spacing w:val="-9"/>
        </w:rPr>
        <w:t xml:space="preserve"> </w:t>
      </w:r>
      <w:r>
        <w:t>borrow</w:t>
      </w:r>
      <w:r>
        <w:rPr>
          <w:spacing w:val="-7"/>
        </w:rPr>
        <w:t xml:space="preserve"> </w:t>
      </w:r>
      <w:r>
        <w:rPr>
          <w:spacing w:val="-3"/>
        </w:rPr>
        <w:t>areas</w:t>
      </w:r>
      <w:r>
        <w:rPr>
          <w:spacing w:val="-5"/>
        </w:rPr>
        <w:t xml:space="preserve"> </w:t>
      </w:r>
      <w:r>
        <w:t>or</w:t>
      </w:r>
      <w:r>
        <w:rPr>
          <w:spacing w:val="-8"/>
        </w:rPr>
        <w:t xml:space="preserve"> </w:t>
      </w:r>
      <w:r>
        <w:t>the</w:t>
      </w:r>
      <w:r>
        <w:rPr>
          <w:spacing w:val="-10"/>
        </w:rPr>
        <w:t xml:space="preserve"> </w:t>
      </w:r>
      <w:r>
        <w:t>spoil</w:t>
      </w:r>
      <w:r>
        <w:rPr>
          <w:spacing w:val="-9"/>
        </w:rPr>
        <w:t xml:space="preserve"> </w:t>
      </w:r>
      <w:r>
        <w:t>sites,</w:t>
      </w:r>
      <w:r>
        <w:rPr>
          <w:spacing w:val="-7"/>
        </w:rPr>
        <w:t xml:space="preserve"> </w:t>
      </w:r>
      <w:r>
        <w:rPr>
          <w:spacing w:val="-3"/>
        </w:rPr>
        <w:t>except</w:t>
      </w:r>
      <w:r>
        <w:rPr>
          <w:spacing w:val="-9"/>
        </w:rPr>
        <w:t xml:space="preserve"> </w:t>
      </w:r>
      <w:r>
        <w:t>for</w:t>
      </w:r>
      <w:r>
        <w:rPr>
          <w:spacing w:val="-8"/>
        </w:rPr>
        <w:t xml:space="preserve"> </w:t>
      </w:r>
      <w:r>
        <w:t>payment</w:t>
      </w:r>
      <w:r>
        <w:rPr>
          <w:spacing w:val="-10"/>
        </w:rPr>
        <w:t xml:space="preserve"> </w:t>
      </w:r>
      <w:r>
        <w:t>made</w:t>
      </w:r>
      <w:r>
        <w:rPr>
          <w:spacing w:val="-8"/>
        </w:rPr>
        <w:t xml:space="preserve"> </w:t>
      </w:r>
      <w:r>
        <w:t>under payment item 15.01 in the Bill of</w:t>
      </w:r>
      <w:r>
        <w:rPr>
          <w:spacing w:val="-31"/>
        </w:rPr>
        <w:t xml:space="preserve"> </w:t>
      </w:r>
      <w:r>
        <w:t>Quantities.</w:t>
      </w:r>
    </w:p>
    <w:p w:rsidR="00EB29FA" w:rsidRDefault="00981AB3" w:rsidP="00CC6C75">
      <w:pPr>
        <w:pStyle w:val="BodyText"/>
        <w:spacing w:before="240" w:after="240"/>
        <w:ind w:left="1560" w:right="144"/>
        <w:jc w:val="both"/>
      </w:pPr>
      <w:r>
        <w:rPr>
          <w:spacing w:val="-2"/>
        </w:rPr>
        <w:t xml:space="preserve">Should </w:t>
      </w:r>
      <w:r>
        <w:t xml:space="preserve">the </w:t>
      </w:r>
      <w:r>
        <w:rPr>
          <w:spacing w:val="-3"/>
        </w:rPr>
        <w:t xml:space="preserve">Contractor </w:t>
      </w:r>
      <w:r>
        <w:t>make use of existing roads or streets for haulage, he shall be held responsible to clear the road or street of any spillage caused by his activities within one (1) day after such spillage occurred. No additional payment will be made for the cleaning of the spillage.</w:t>
      </w:r>
    </w:p>
    <w:p w:rsidR="00EB29FA" w:rsidRPr="00AA700B" w:rsidRDefault="00981AB3">
      <w:pPr>
        <w:pStyle w:val="ListParagraph"/>
        <w:numPr>
          <w:ilvl w:val="1"/>
          <w:numId w:val="40"/>
        </w:numPr>
        <w:spacing w:before="120" w:after="120"/>
        <w:ind w:left="1560" w:right="144" w:hanging="709"/>
        <w:jc w:val="both"/>
        <w:rPr>
          <w:b/>
          <w:sz w:val="20"/>
        </w:rPr>
      </w:pPr>
      <w:r w:rsidRPr="00AA700B">
        <w:rPr>
          <w:b/>
          <w:sz w:val="20"/>
        </w:rPr>
        <w:t>Blasting operation</w:t>
      </w:r>
    </w:p>
    <w:p w:rsidR="00EB29FA" w:rsidRDefault="00981AB3" w:rsidP="00CC6C75">
      <w:pPr>
        <w:pStyle w:val="BodyText"/>
        <w:spacing w:before="240" w:after="240"/>
        <w:ind w:left="1560" w:right="144"/>
        <w:jc w:val="both"/>
      </w:pPr>
      <w:r>
        <w:t>All blasting shall be carried out by a competent, registered blaster. The blaster shall furnish</w:t>
      </w:r>
      <w:r>
        <w:rPr>
          <w:spacing w:val="-4"/>
        </w:rPr>
        <w:t xml:space="preserve"> </w:t>
      </w:r>
      <w:r>
        <w:t>to</w:t>
      </w:r>
      <w:r>
        <w:rPr>
          <w:spacing w:val="-3"/>
        </w:rPr>
        <w:t xml:space="preserve"> </w:t>
      </w:r>
      <w:r>
        <w:t>the</w:t>
      </w:r>
      <w:r>
        <w:rPr>
          <w:spacing w:val="-3"/>
        </w:rPr>
        <w:t xml:space="preserve"> </w:t>
      </w:r>
      <w:r>
        <w:t>Engineer</w:t>
      </w:r>
      <w:r>
        <w:rPr>
          <w:spacing w:val="-3"/>
        </w:rPr>
        <w:t xml:space="preserve"> </w:t>
      </w:r>
      <w:r>
        <w:t>copies</w:t>
      </w:r>
      <w:r>
        <w:rPr>
          <w:spacing w:val="-4"/>
        </w:rPr>
        <w:t xml:space="preserve"> </w:t>
      </w:r>
      <w:r>
        <w:t>of</w:t>
      </w:r>
      <w:r>
        <w:rPr>
          <w:spacing w:val="-3"/>
        </w:rPr>
        <w:t xml:space="preserve"> </w:t>
      </w:r>
      <w:r>
        <w:t>all</w:t>
      </w:r>
      <w:r>
        <w:rPr>
          <w:spacing w:val="-4"/>
        </w:rPr>
        <w:t xml:space="preserve"> </w:t>
      </w:r>
      <w:r>
        <w:t>the</w:t>
      </w:r>
      <w:r>
        <w:rPr>
          <w:spacing w:val="-6"/>
        </w:rPr>
        <w:t xml:space="preserve"> </w:t>
      </w:r>
      <w:r>
        <w:t>permits</w:t>
      </w:r>
      <w:r>
        <w:rPr>
          <w:spacing w:val="-4"/>
        </w:rPr>
        <w:t xml:space="preserve"> </w:t>
      </w:r>
      <w:r>
        <w:t>required</w:t>
      </w:r>
      <w:r>
        <w:rPr>
          <w:spacing w:val="-5"/>
        </w:rPr>
        <w:t xml:space="preserve"> </w:t>
      </w:r>
      <w:r>
        <w:t>to</w:t>
      </w:r>
      <w:r>
        <w:rPr>
          <w:spacing w:val="-3"/>
        </w:rPr>
        <w:t xml:space="preserve"> </w:t>
      </w:r>
      <w:r>
        <w:t>purchase,</w:t>
      </w:r>
      <w:r>
        <w:rPr>
          <w:spacing w:val="-3"/>
        </w:rPr>
        <w:t xml:space="preserve"> </w:t>
      </w:r>
      <w:r>
        <w:t>transport,</w:t>
      </w:r>
      <w:r>
        <w:rPr>
          <w:spacing w:val="-3"/>
        </w:rPr>
        <w:t xml:space="preserve"> </w:t>
      </w:r>
      <w:r>
        <w:t>use and</w:t>
      </w:r>
      <w:r>
        <w:rPr>
          <w:spacing w:val="-18"/>
        </w:rPr>
        <w:t xml:space="preserve"> </w:t>
      </w:r>
      <w:r>
        <w:t>dispose</w:t>
      </w:r>
      <w:r>
        <w:rPr>
          <w:spacing w:val="-17"/>
        </w:rPr>
        <w:t xml:space="preserve"> </w:t>
      </w:r>
      <w:r>
        <w:t>of</w:t>
      </w:r>
      <w:r>
        <w:rPr>
          <w:spacing w:val="-15"/>
        </w:rPr>
        <w:t xml:space="preserve"> </w:t>
      </w:r>
      <w:r>
        <w:t>unused</w:t>
      </w:r>
      <w:r>
        <w:rPr>
          <w:spacing w:val="-17"/>
        </w:rPr>
        <w:t xml:space="preserve"> </w:t>
      </w:r>
      <w:r>
        <w:t>blasting</w:t>
      </w:r>
      <w:r>
        <w:rPr>
          <w:spacing w:val="-17"/>
        </w:rPr>
        <w:t xml:space="preserve"> </w:t>
      </w:r>
      <w:r>
        <w:t>material.</w:t>
      </w:r>
      <w:r>
        <w:rPr>
          <w:spacing w:val="24"/>
        </w:rPr>
        <w:t xml:space="preserve"> </w:t>
      </w:r>
      <w:r>
        <w:t>The</w:t>
      </w:r>
      <w:r>
        <w:rPr>
          <w:spacing w:val="-17"/>
        </w:rPr>
        <w:t xml:space="preserve"> </w:t>
      </w:r>
      <w:r>
        <w:t>Contractor</w:t>
      </w:r>
      <w:r>
        <w:rPr>
          <w:spacing w:val="-17"/>
        </w:rPr>
        <w:t xml:space="preserve"> </w:t>
      </w:r>
      <w:r>
        <w:t>shall</w:t>
      </w:r>
      <w:r>
        <w:rPr>
          <w:spacing w:val="-15"/>
        </w:rPr>
        <w:t xml:space="preserve"> </w:t>
      </w:r>
      <w:r>
        <w:t>inform</w:t>
      </w:r>
      <w:r>
        <w:rPr>
          <w:spacing w:val="-13"/>
        </w:rPr>
        <w:t xml:space="preserve"> </w:t>
      </w:r>
      <w:r>
        <w:t>the</w:t>
      </w:r>
      <w:r>
        <w:rPr>
          <w:spacing w:val="-18"/>
        </w:rPr>
        <w:t xml:space="preserve"> </w:t>
      </w:r>
      <w:r>
        <w:t>commander of the local SAPS at least 1 day prior to the date and time blasting is about to take place.</w:t>
      </w:r>
    </w:p>
    <w:p w:rsidR="00EB29FA" w:rsidRDefault="00981AB3" w:rsidP="00CC6C75">
      <w:pPr>
        <w:pStyle w:val="BodyText"/>
        <w:spacing w:before="240" w:after="240"/>
        <w:ind w:left="1560" w:right="144"/>
        <w:jc w:val="both"/>
      </w:pPr>
      <w:r>
        <w:t xml:space="preserve">No blasting operations shall take place on weekends or holidays or </w:t>
      </w:r>
      <w:r w:rsidR="00551673">
        <w:t>weekdays</w:t>
      </w:r>
      <w:r>
        <w:t xml:space="preserve"> after 17h00.</w:t>
      </w:r>
    </w:p>
    <w:p w:rsidR="00EB29FA" w:rsidRDefault="00981AB3" w:rsidP="00CC6C75">
      <w:pPr>
        <w:pStyle w:val="BodyText"/>
        <w:spacing w:before="240" w:after="240"/>
        <w:ind w:left="1560" w:right="144"/>
        <w:jc w:val="both"/>
      </w:pPr>
      <w:r>
        <w:t>The</w:t>
      </w:r>
      <w:r>
        <w:rPr>
          <w:spacing w:val="-9"/>
        </w:rPr>
        <w:t xml:space="preserve"> </w:t>
      </w:r>
      <w:r>
        <w:t>Contractor</w:t>
      </w:r>
      <w:r>
        <w:rPr>
          <w:spacing w:val="-7"/>
        </w:rPr>
        <w:t xml:space="preserve"> </w:t>
      </w:r>
      <w:r>
        <w:t>shall</w:t>
      </w:r>
      <w:r>
        <w:rPr>
          <w:spacing w:val="-7"/>
        </w:rPr>
        <w:t xml:space="preserve"> </w:t>
      </w:r>
      <w:r>
        <w:t>ensure</w:t>
      </w:r>
      <w:r>
        <w:rPr>
          <w:spacing w:val="-6"/>
        </w:rPr>
        <w:t xml:space="preserve"> </w:t>
      </w:r>
      <w:r>
        <w:t>that</w:t>
      </w:r>
      <w:r>
        <w:rPr>
          <w:spacing w:val="-8"/>
        </w:rPr>
        <w:t xml:space="preserve"> </w:t>
      </w:r>
      <w:r>
        <w:t>sufficient</w:t>
      </w:r>
      <w:r>
        <w:rPr>
          <w:spacing w:val="-8"/>
        </w:rPr>
        <w:t xml:space="preserve"> </w:t>
      </w:r>
      <w:r>
        <w:t>suitable</w:t>
      </w:r>
      <w:r>
        <w:rPr>
          <w:spacing w:val="-6"/>
        </w:rPr>
        <w:t xml:space="preserve"> </w:t>
      </w:r>
      <w:r>
        <w:t>material,</w:t>
      </w:r>
      <w:r>
        <w:rPr>
          <w:spacing w:val="-8"/>
        </w:rPr>
        <w:t xml:space="preserve"> </w:t>
      </w:r>
      <w:r>
        <w:t>to</w:t>
      </w:r>
      <w:r>
        <w:rPr>
          <w:spacing w:val="-9"/>
        </w:rPr>
        <w:t xml:space="preserve"> </w:t>
      </w:r>
      <w:r>
        <w:t>the</w:t>
      </w:r>
      <w:r>
        <w:rPr>
          <w:spacing w:val="-8"/>
        </w:rPr>
        <w:t xml:space="preserve"> </w:t>
      </w:r>
      <w:r>
        <w:t>satisfaction</w:t>
      </w:r>
      <w:r>
        <w:rPr>
          <w:spacing w:val="-6"/>
        </w:rPr>
        <w:t xml:space="preserve"> </w:t>
      </w:r>
      <w:r>
        <w:t>of</w:t>
      </w:r>
      <w:r>
        <w:rPr>
          <w:spacing w:val="-7"/>
        </w:rPr>
        <w:t xml:space="preserve"> </w:t>
      </w:r>
      <w:r>
        <w:t>the blaster,</w:t>
      </w:r>
      <w:r>
        <w:rPr>
          <w:spacing w:val="-6"/>
        </w:rPr>
        <w:t xml:space="preserve"> </w:t>
      </w:r>
      <w:r>
        <w:t>is</w:t>
      </w:r>
      <w:r>
        <w:rPr>
          <w:spacing w:val="-6"/>
        </w:rPr>
        <w:t xml:space="preserve"> </w:t>
      </w:r>
      <w:r>
        <w:t>available</w:t>
      </w:r>
      <w:r>
        <w:rPr>
          <w:spacing w:val="-6"/>
        </w:rPr>
        <w:t xml:space="preserve"> </w:t>
      </w:r>
      <w:r>
        <w:t>and</w:t>
      </w:r>
      <w:r>
        <w:rPr>
          <w:spacing w:val="-5"/>
        </w:rPr>
        <w:t xml:space="preserve"> </w:t>
      </w:r>
      <w:r>
        <w:t>in</w:t>
      </w:r>
      <w:r>
        <w:rPr>
          <w:spacing w:val="-8"/>
        </w:rPr>
        <w:t xml:space="preserve"> </w:t>
      </w:r>
      <w:r>
        <w:t>place</w:t>
      </w:r>
      <w:r>
        <w:rPr>
          <w:spacing w:val="-5"/>
        </w:rPr>
        <w:t xml:space="preserve"> </w:t>
      </w:r>
      <w:r>
        <w:t>before</w:t>
      </w:r>
      <w:r>
        <w:rPr>
          <w:spacing w:val="-6"/>
        </w:rPr>
        <w:t xml:space="preserve"> </w:t>
      </w:r>
      <w:r>
        <w:t>the</w:t>
      </w:r>
      <w:r>
        <w:rPr>
          <w:spacing w:val="-5"/>
        </w:rPr>
        <w:t xml:space="preserve"> </w:t>
      </w:r>
      <w:r>
        <w:t>blast</w:t>
      </w:r>
      <w:r>
        <w:rPr>
          <w:spacing w:val="-5"/>
        </w:rPr>
        <w:t xml:space="preserve"> </w:t>
      </w:r>
      <w:r>
        <w:t>is</w:t>
      </w:r>
      <w:r>
        <w:rPr>
          <w:spacing w:val="-4"/>
        </w:rPr>
        <w:t xml:space="preserve"> </w:t>
      </w:r>
      <w:r>
        <w:t>initiated.</w:t>
      </w:r>
    </w:p>
    <w:p w:rsidR="002F7577" w:rsidRPr="002F7577" w:rsidRDefault="002F7577">
      <w:pPr>
        <w:pStyle w:val="ListParagraph"/>
        <w:numPr>
          <w:ilvl w:val="1"/>
          <w:numId w:val="40"/>
        </w:numPr>
        <w:spacing w:before="120" w:after="120"/>
        <w:ind w:left="1560" w:right="144" w:hanging="709"/>
        <w:jc w:val="both"/>
        <w:rPr>
          <w:b/>
          <w:sz w:val="20"/>
        </w:rPr>
      </w:pPr>
      <w:r w:rsidRPr="002F7577">
        <w:rPr>
          <w:b/>
          <w:sz w:val="20"/>
        </w:rPr>
        <w:t>Normal working hours</w:t>
      </w:r>
    </w:p>
    <w:p w:rsidR="002F7577" w:rsidRDefault="002F7577" w:rsidP="00CC6C75">
      <w:pPr>
        <w:pStyle w:val="BodyText"/>
        <w:ind w:left="1560" w:right="144"/>
        <w:jc w:val="both"/>
      </w:pPr>
      <w:r>
        <w:t>Normal</w:t>
      </w:r>
      <w:r>
        <w:rPr>
          <w:spacing w:val="-10"/>
        </w:rPr>
        <w:t xml:space="preserve"> </w:t>
      </w:r>
      <w:r>
        <w:t>working</w:t>
      </w:r>
      <w:r>
        <w:rPr>
          <w:spacing w:val="-8"/>
        </w:rPr>
        <w:t xml:space="preserve"> </w:t>
      </w:r>
      <w:r>
        <w:t>hours</w:t>
      </w:r>
      <w:r>
        <w:rPr>
          <w:spacing w:val="-10"/>
        </w:rPr>
        <w:t xml:space="preserve"> </w:t>
      </w:r>
      <w:r>
        <w:t>shall</w:t>
      </w:r>
      <w:r>
        <w:rPr>
          <w:spacing w:val="-7"/>
        </w:rPr>
        <w:t xml:space="preserve"> </w:t>
      </w:r>
      <w:r>
        <w:t>be</w:t>
      </w:r>
      <w:r>
        <w:rPr>
          <w:spacing w:val="-9"/>
        </w:rPr>
        <w:t xml:space="preserve"> </w:t>
      </w:r>
      <w:r>
        <w:t>from</w:t>
      </w:r>
      <w:r>
        <w:rPr>
          <w:spacing w:val="-8"/>
        </w:rPr>
        <w:t xml:space="preserve"> </w:t>
      </w:r>
      <w:r>
        <w:t>07h00</w:t>
      </w:r>
      <w:r>
        <w:rPr>
          <w:spacing w:val="-9"/>
        </w:rPr>
        <w:t xml:space="preserve"> </w:t>
      </w:r>
      <w:r>
        <w:t>until</w:t>
      </w:r>
      <w:r>
        <w:rPr>
          <w:spacing w:val="-10"/>
        </w:rPr>
        <w:t xml:space="preserve"> </w:t>
      </w:r>
      <w:r>
        <w:t>17h00</w:t>
      </w:r>
      <w:r>
        <w:rPr>
          <w:spacing w:val="-7"/>
        </w:rPr>
        <w:t xml:space="preserve"> </w:t>
      </w:r>
      <w:r>
        <w:t>on</w:t>
      </w:r>
      <w:r>
        <w:rPr>
          <w:spacing w:val="-7"/>
        </w:rPr>
        <w:t xml:space="preserve"> </w:t>
      </w:r>
      <w:r>
        <w:t>weekdays</w:t>
      </w:r>
      <w:r>
        <w:rPr>
          <w:spacing w:val="-10"/>
        </w:rPr>
        <w:t xml:space="preserve"> </w:t>
      </w:r>
      <w:r>
        <w:t>from</w:t>
      </w:r>
      <w:r>
        <w:rPr>
          <w:spacing w:val="-8"/>
        </w:rPr>
        <w:t xml:space="preserve"> </w:t>
      </w:r>
      <w:r>
        <w:t>Monday</w:t>
      </w:r>
      <w:r>
        <w:rPr>
          <w:spacing w:val="-10"/>
        </w:rPr>
        <w:t xml:space="preserve"> </w:t>
      </w:r>
      <w:r>
        <w:t>to Friday. It shall be from 07h00 until 13h00 on</w:t>
      </w:r>
      <w:r>
        <w:rPr>
          <w:spacing w:val="2"/>
        </w:rPr>
        <w:t xml:space="preserve"> </w:t>
      </w:r>
      <w:r>
        <w:t>Saturdays.</w:t>
      </w:r>
    </w:p>
    <w:p w:rsidR="002F7577" w:rsidRDefault="002F7577" w:rsidP="00CC6C75">
      <w:pPr>
        <w:pStyle w:val="BodyText"/>
        <w:spacing w:before="120"/>
        <w:ind w:left="1560" w:right="144"/>
        <w:jc w:val="both"/>
      </w:pPr>
      <w:r>
        <w:t>Work</w:t>
      </w:r>
      <w:r>
        <w:rPr>
          <w:spacing w:val="-18"/>
        </w:rPr>
        <w:t xml:space="preserve"> </w:t>
      </w:r>
      <w:r>
        <w:t>on</w:t>
      </w:r>
      <w:r>
        <w:rPr>
          <w:spacing w:val="-19"/>
        </w:rPr>
        <w:t xml:space="preserve"> </w:t>
      </w:r>
      <w:r>
        <w:t>other</w:t>
      </w:r>
      <w:r>
        <w:rPr>
          <w:spacing w:val="-16"/>
        </w:rPr>
        <w:t xml:space="preserve"> </w:t>
      </w:r>
      <w:r>
        <w:t>days</w:t>
      </w:r>
      <w:r>
        <w:rPr>
          <w:spacing w:val="-18"/>
        </w:rPr>
        <w:t xml:space="preserve"> </w:t>
      </w:r>
      <w:r>
        <w:t>will</w:t>
      </w:r>
      <w:r>
        <w:rPr>
          <w:spacing w:val="-19"/>
        </w:rPr>
        <w:t xml:space="preserve"> </w:t>
      </w:r>
      <w:r>
        <w:t>only</w:t>
      </w:r>
      <w:r>
        <w:rPr>
          <w:spacing w:val="-20"/>
        </w:rPr>
        <w:t xml:space="preserve"> </w:t>
      </w:r>
      <w:r>
        <w:t>be</w:t>
      </w:r>
      <w:r>
        <w:rPr>
          <w:spacing w:val="-19"/>
        </w:rPr>
        <w:t xml:space="preserve"> </w:t>
      </w:r>
      <w:r>
        <w:t>allowed</w:t>
      </w:r>
      <w:r>
        <w:rPr>
          <w:spacing w:val="-20"/>
        </w:rPr>
        <w:t xml:space="preserve"> </w:t>
      </w:r>
      <w:r>
        <w:t>after</w:t>
      </w:r>
      <w:r>
        <w:rPr>
          <w:spacing w:val="-18"/>
        </w:rPr>
        <w:t xml:space="preserve"> </w:t>
      </w:r>
      <w:r>
        <w:t>written</w:t>
      </w:r>
      <w:r>
        <w:rPr>
          <w:spacing w:val="-19"/>
        </w:rPr>
        <w:t xml:space="preserve"> </w:t>
      </w:r>
      <w:r>
        <w:t>approval</w:t>
      </w:r>
      <w:r>
        <w:rPr>
          <w:spacing w:val="-20"/>
        </w:rPr>
        <w:t xml:space="preserve"> </w:t>
      </w:r>
      <w:r>
        <w:t>has</w:t>
      </w:r>
      <w:r>
        <w:rPr>
          <w:spacing w:val="-18"/>
        </w:rPr>
        <w:t xml:space="preserve"> </w:t>
      </w:r>
      <w:r>
        <w:t>been</w:t>
      </w:r>
      <w:r>
        <w:rPr>
          <w:spacing w:val="-16"/>
        </w:rPr>
        <w:t xml:space="preserve"> </w:t>
      </w:r>
      <w:r>
        <w:t>granted</w:t>
      </w:r>
      <w:r>
        <w:rPr>
          <w:spacing w:val="-17"/>
        </w:rPr>
        <w:t xml:space="preserve"> </w:t>
      </w:r>
      <w:r>
        <w:t>by</w:t>
      </w:r>
      <w:r>
        <w:rPr>
          <w:spacing w:val="-22"/>
        </w:rPr>
        <w:t xml:space="preserve"> </w:t>
      </w:r>
      <w:r>
        <w:t>the Engineer.</w:t>
      </w:r>
    </w:p>
    <w:p w:rsidR="002F7577" w:rsidRPr="002F7577" w:rsidRDefault="002F7577">
      <w:pPr>
        <w:pStyle w:val="ListParagraph"/>
        <w:numPr>
          <w:ilvl w:val="1"/>
          <w:numId w:val="40"/>
        </w:numPr>
        <w:spacing w:before="120" w:after="120"/>
        <w:ind w:left="1560" w:right="144" w:hanging="709"/>
        <w:jc w:val="both"/>
        <w:rPr>
          <w:b/>
          <w:sz w:val="20"/>
        </w:rPr>
      </w:pPr>
      <w:r w:rsidRPr="002F7577">
        <w:rPr>
          <w:b/>
          <w:sz w:val="20"/>
        </w:rPr>
        <w:t>Interference with municipal staff and operations</w:t>
      </w:r>
    </w:p>
    <w:p w:rsidR="002F7577" w:rsidRDefault="002F7577" w:rsidP="00CC6C75">
      <w:pPr>
        <w:pStyle w:val="BodyText"/>
        <w:ind w:left="1560" w:right="144"/>
        <w:jc w:val="both"/>
      </w:pPr>
      <w:r>
        <w:t>The Contractor shall ensure that none of his staff interfere in any way with any municipal staff member or their functions.</w:t>
      </w:r>
    </w:p>
    <w:p w:rsidR="002F7577" w:rsidRDefault="002F7577" w:rsidP="00CC6C75">
      <w:pPr>
        <w:pStyle w:val="BodyText"/>
        <w:spacing w:before="120"/>
        <w:ind w:left="1560" w:right="144"/>
        <w:jc w:val="both"/>
      </w:pPr>
      <w:r>
        <w:t>Any</w:t>
      </w:r>
      <w:r>
        <w:rPr>
          <w:spacing w:val="-20"/>
        </w:rPr>
        <w:t xml:space="preserve"> </w:t>
      </w:r>
      <w:r>
        <w:t>person</w:t>
      </w:r>
      <w:r>
        <w:rPr>
          <w:spacing w:val="-14"/>
        </w:rPr>
        <w:t xml:space="preserve"> </w:t>
      </w:r>
      <w:r>
        <w:t>ignoring</w:t>
      </w:r>
      <w:r>
        <w:rPr>
          <w:spacing w:val="-17"/>
        </w:rPr>
        <w:t xml:space="preserve"> </w:t>
      </w:r>
      <w:r>
        <w:t>this</w:t>
      </w:r>
      <w:r>
        <w:rPr>
          <w:spacing w:val="-17"/>
        </w:rPr>
        <w:t xml:space="preserve"> </w:t>
      </w:r>
      <w:r>
        <w:t>shall</w:t>
      </w:r>
      <w:r>
        <w:rPr>
          <w:spacing w:val="-17"/>
        </w:rPr>
        <w:t xml:space="preserve"> </w:t>
      </w:r>
      <w:r>
        <w:t>be</w:t>
      </w:r>
      <w:r>
        <w:rPr>
          <w:spacing w:val="-18"/>
        </w:rPr>
        <w:t xml:space="preserve"> </w:t>
      </w:r>
      <w:r>
        <w:t>removed</w:t>
      </w:r>
      <w:r>
        <w:rPr>
          <w:spacing w:val="-17"/>
        </w:rPr>
        <w:t xml:space="preserve"> </w:t>
      </w:r>
      <w:r>
        <w:t>permanently</w:t>
      </w:r>
      <w:r>
        <w:rPr>
          <w:spacing w:val="-21"/>
        </w:rPr>
        <w:t xml:space="preserve"> </w:t>
      </w:r>
      <w:r>
        <w:t>from</w:t>
      </w:r>
      <w:r>
        <w:rPr>
          <w:spacing w:val="-14"/>
        </w:rPr>
        <w:t xml:space="preserve"> </w:t>
      </w:r>
      <w:r>
        <w:rPr>
          <w:spacing w:val="-3"/>
        </w:rPr>
        <w:t>site,</w:t>
      </w:r>
      <w:r>
        <w:rPr>
          <w:spacing w:val="-16"/>
        </w:rPr>
        <w:t xml:space="preserve"> </w:t>
      </w:r>
      <w:r>
        <w:t>all</w:t>
      </w:r>
      <w:r>
        <w:rPr>
          <w:spacing w:val="-17"/>
        </w:rPr>
        <w:t xml:space="preserve"> </w:t>
      </w:r>
      <w:r>
        <w:t>at</w:t>
      </w:r>
      <w:r>
        <w:rPr>
          <w:spacing w:val="-16"/>
        </w:rPr>
        <w:t xml:space="preserve"> </w:t>
      </w:r>
      <w:r>
        <w:t>the</w:t>
      </w:r>
      <w:r>
        <w:rPr>
          <w:spacing w:val="-17"/>
        </w:rPr>
        <w:t xml:space="preserve"> </w:t>
      </w:r>
      <w:r>
        <w:t>expense</w:t>
      </w:r>
      <w:r>
        <w:rPr>
          <w:spacing w:val="-16"/>
        </w:rPr>
        <w:t xml:space="preserve"> </w:t>
      </w:r>
      <w:r>
        <w:t>of the</w:t>
      </w:r>
      <w:r>
        <w:rPr>
          <w:spacing w:val="-5"/>
        </w:rPr>
        <w:t xml:space="preserve"> </w:t>
      </w:r>
      <w:r>
        <w:t>Contractor.</w:t>
      </w:r>
    </w:p>
    <w:p w:rsidR="00AA700B" w:rsidRDefault="00AA700B" w:rsidP="00CC6C75">
      <w:pPr>
        <w:pStyle w:val="BodyText"/>
        <w:spacing w:before="240" w:after="240"/>
        <w:ind w:left="851" w:right="144"/>
        <w:jc w:val="both"/>
      </w:pPr>
    </w:p>
    <w:p w:rsidR="00EB29FA" w:rsidRDefault="00EB29FA" w:rsidP="00CC6C75">
      <w:pPr>
        <w:ind w:right="144"/>
        <w:jc w:val="both"/>
        <w:sectPr w:rsidR="00EB29FA" w:rsidSect="002F7577">
          <w:headerReference w:type="default" r:id="rId228"/>
          <w:footerReference w:type="default" r:id="rId229"/>
          <w:pgSz w:w="11910" w:h="16840"/>
          <w:pgMar w:top="851" w:right="567" w:bottom="851" w:left="1134" w:header="854" w:footer="901" w:gutter="0"/>
          <w:pgNumType w:start="1"/>
          <w:cols w:space="720"/>
        </w:sectPr>
      </w:pPr>
    </w:p>
    <w:p w:rsidR="00EB29FA" w:rsidRPr="002F7577" w:rsidRDefault="00981AB3">
      <w:pPr>
        <w:pStyle w:val="ListParagraph"/>
        <w:numPr>
          <w:ilvl w:val="1"/>
          <w:numId w:val="40"/>
        </w:numPr>
        <w:spacing w:before="240" w:after="120"/>
        <w:ind w:left="1560" w:right="144" w:hanging="709"/>
        <w:rPr>
          <w:b/>
          <w:sz w:val="20"/>
        </w:rPr>
      </w:pPr>
      <w:r w:rsidRPr="002F7577">
        <w:rPr>
          <w:b/>
          <w:sz w:val="20"/>
        </w:rPr>
        <w:t>Access for other contractors</w:t>
      </w:r>
    </w:p>
    <w:p w:rsidR="00EB29FA" w:rsidRDefault="00981AB3" w:rsidP="00CC6C75">
      <w:pPr>
        <w:pStyle w:val="BodyText"/>
        <w:spacing w:before="240" w:after="240"/>
        <w:ind w:left="1560" w:right="144"/>
        <w:jc w:val="both"/>
      </w:pPr>
      <w:r>
        <w:t>The</w:t>
      </w:r>
      <w:r>
        <w:rPr>
          <w:spacing w:val="-28"/>
        </w:rPr>
        <w:t xml:space="preserve"> </w:t>
      </w:r>
      <w:r>
        <w:t>Contractor</w:t>
      </w:r>
      <w:r>
        <w:rPr>
          <w:spacing w:val="-25"/>
        </w:rPr>
        <w:t xml:space="preserve"> </w:t>
      </w:r>
      <w:r>
        <w:t>shall</w:t>
      </w:r>
      <w:r>
        <w:rPr>
          <w:spacing w:val="-24"/>
        </w:rPr>
        <w:t xml:space="preserve"> </w:t>
      </w:r>
      <w:r>
        <w:t>provide</w:t>
      </w:r>
      <w:r>
        <w:rPr>
          <w:spacing w:val="-26"/>
        </w:rPr>
        <w:t xml:space="preserve"> </w:t>
      </w:r>
      <w:r>
        <w:t>reasonable</w:t>
      </w:r>
      <w:r>
        <w:rPr>
          <w:spacing w:val="-25"/>
        </w:rPr>
        <w:t xml:space="preserve"> </w:t>
      </w:r>
      <w:r>
        <w:t>access</w:t>
      </w:r>
      <w:r>
        <w:rPr>
          <w:spacing w:val="-24"/>
        </w:rPr>
        <w:t xml:space="preserve"> </w:t>
      </w:r>
      <w:r>
        <w:t>to</w:t>
      </w:r>
      <w:r>
        <w:rPr>
          <w:spacing w:val="-23"/>
        </w:rPr>
        <w:t xml:space="preserve"> </w:t>
      </w:r>
      <w:r>
        <w:t>other</w:t>
      </w:r>
      <w:r>
        <w:rPr>
          <w:spacing w:val="-23"/>
        </w:rPr>
        <w:t xml:space="preserve"> </w:t>
      </w:r>
      <w:r>
        <w:t>Contractors</w:t>
      </w:r>
      <w:r>
        <w:rPr>
          <w:spacing w:val="-26"/>
        </w:rPr>
        <w:t xml:space="preserve"> </w:t>
      </w:r>
      <w:r>
        <w:t>carrying</w:t>
      </w:r>
      <w:r>
        <w:rPr>
          <w:spacing w:val="-25"/>
        </w:rPr>
        <w:t xml:space="preserve"> </w:t>
      </w:r>
      <w:r>
        <w:t>out</w:t>
      </w:r>
      <w:r>
        <w:rPr>
          <w:spacing w:val="-24"/>
        </w:rPr>
        <w:t xml:space="preserve"> </w:t>
      </w:r>
      <w:r>
        <w:rPr>
          <w:spacing w:val="-3"/>
        </w:rPr>
        <w:t xml:space="preserve">work </w:t>
      </w:r>
      <w:r>
        <w:t>on</w:t>
      </w:r>
      <w:r>
        <w:rPr>
          <w:spacing w:val="-13"/>
        </w:rPr>
        <w:t xml:space="preserve"> </w:t>
      </w:r>
      <w:r>
        <w:t>the</w:t>
      </w:r>
      <w:r>
        <w:rPr>
          <w:spacing w:val="-12"/>
        </w:rPr>
        <w:t xml:space="preserve"> </w:t>
      </w:r>
      <w:r>
        <w:t>site</w:t>
      </w:r>
      <w:r>
        <w:rPr>
          <w:spacing w:val="-12"/>
        </w:rPr>
        <w:t xml:space="preserve"> </w:t>
      </w:r>
      <w:r>
        <w:t>from</w:t>
      </w:r>
      <w:r>
        <w:rPr>
          <w:spacing w:val="-8"/>
        </w:rPr>
        <w:t xml:space="preserve"> </w:t>
      </w:r>
      <w:r>
        <w:t>time</w:t>
      </w:r>
      <w:r>
        <w:rPr>
          <w:spacing w:val="-12"/>
        </w:rPr>
        <w:t xml:space="preserve"> </w:t>
      </w:r>
      <w:r>
        <w:t>to</w:t>
      </w:r>
      <w:r>
        <w:rPr>
          <w:spacing w:val="-12"/>
        </w:rPr>
        <w:t xml:space="preserve"> </w:t>
      </w:r>
      <w:r>
        <w:t>time,</w:t>
      </w:r>
      <w:r>
        <w:rPr>
          <w:spacing w:val="-12"/>
        </w:rPr>
        <w:t xml:space="preserve"> </w:t>
      </w:r>
      <w:r>
        <w:t>as</w:t>
      </w:r>
      <w:r>
        <w:rPr>
          <w:spacing w:val="-11"/>
        </w:rPr>
        <w:t xml:space="preserve"> </w:t>
      </w:r>
      <w:r>
        <w:t>and</w:t>
      </w:r>
      <w:r>
        <w:rPr>
          <w:spacing w:val="-9"/>
        </w:rPr>
        <w:t xml:space="preserve"> </w:t>
      </w:r>
      <w:r>
        <w:t>when</w:t>
      </w:r>
      <w:r>
        <w:rPr>
          <w:spacing w:val="-13"/>
        </w:rPr>
        <w:t xml:space="preserve"> </w:t>
      </w:r>
      <w:r>
        <w:t>such</w:t>
      </w:r>
      <w:r>
        <w:rPr>
          <w:spacing w:val="-12"/>
        </w:rPr>
        <w:t xml:space="preserve"> </w:t>
      </w:r>
      <w:r>
        <w:t>access</w:t>
      </w:r>
      <w:r>
        <w:rPr>
          <w:spacing w:val="-10"/>
        </w:rPr>
        <w:t xml:space="preserve"> </w:t>
      </w:r>
      <w:r>
        <w:t>is</w:t>
      </w:r>
      <w:r>
        <w:rPr>
          <w:spacing w:val="-11"/>
        </w:rPr>
        <w:t xml:space="preserve"> </w:t>
      </w:r>
      <w:r>
        <w:rPr>
          <w:spacing w:val="-2"/>
        </w:rPr>
        <w:t>required.</w:t>
      </w:r>
      <w:r>
        <w:rPr>
          <w:spacing w:val="34"/>
        </w:rPr>
        <w:t xml:space="preserve"> </w:t>
      </w:r>
      <w:r>
        <w:t>The</w:t>
      </w:r>
      <w:r>
        <w:rPr>
          <w:spacing w:val="-12"/>
        </w:rPr>
        <w:t xml:space="preserve"> </w:t>
      </w:r>
      <w:r>
        <w:t>Contractor</w:t>
      </w:r>
      <w:r>
        <w:rPr>
          <w:spacing w:val="-7"/>
        </w:rPr>
        <w:t xml:space="preserve"> </w:t>
      </w:r>
      <w:r>
        <w:t>is entitled</w:t>
      </w:r>
      <w:r>
        <w:rPr>
          <w:spacing w:val="-18"/>
        </w:rPr>
        <w:t xml:space="preserve"> </w:t>
      </w:r>
      <w:r>
        <w:t>to</w:t>
      </w:r>
      <w:r>
        <w:rPr>
          <w:spacing w:val="-19"/>
        </w:rPr>
        <w:t xml:space="preserve"> </w:t>
      </w:r>
      <w:r>
        <w:t>request</w:t>
      </w:r>
      <w:r>
        <w:rPr>
          <w:spacing w:val="-17"/>
        </w:rPr>
        <w:t xml:space="preserve"> </w:t>
      </w:r>
      <w:r>
        <w:t>reasonable</w:t>
      </w:r>
      <w:r>
        <w:rPr>
          <w:spacing w:val="-18"/>
        </w:rPr>
        <w:t xml:space="preserve"> </w:t>
      </w:r>
      <w:r>
        <w:t>notification</w:t>
      </w:r>
      <w:r>
        <w:rPr>
          <w:spacing w:val="-17"/>
        </w:rPr>
        <w:t xml:space="preserve"> </w:t>
      </w:r>
      <w:r>
        <w:t>of</w:t>
      </w:r>
      <w:r>
        <w:rPr>
          <w:spacing w:val="-18"/>
        </w:rPr>
        <w:t xml:space="preserve"> </w:t>
      </w:r>
      <w:r>
        <w:t>at</w:t>
      </w:r>
      <w:r>
        <w:rPr>
          <w:spacing w:val="-17"/>
        </w:rPr>
        <w:t xml:space="preserve"> </w:t>
      </w:r>
      <w:r>
        <w:t>least</w:t>
      </w:r>
      <w:r>
        <w:rPr>
          <w:spacing w:val="-18"/>
        </w:rPr>
        <w:t xml:space="preserve"> </w:t>
      </w:r>
      <w:r>
        <w:t>24</w:t>
      </w:r>
      <w:r>
        <w:rPr>
          <w:spacing w:val="-17"/>
        </w:rPr>
        <w:t xml:space="preserve"> </w:t>
      </w:r>
      <w:r>
        <w:t>hours</w:t>
      </w:r>
      <w:r>
        <w:rPr>
          <w:spacing w:val="-18"/>
        </w:rPr>
        <w:t xml:space="preserve"> </w:t>
      </w:r>
      <w:r>
        <w:t>before</w:t>
      </w:r>
      <w:r>
        <w:rPr>
          <w:spacing w:val="-18"/>
        </w:rPr>
        <w:t xml:space="preserve"> </w:t>
      </w:r>
      <w:r>
        <w:t>access</w:t>
      </w:r>
      <w:r>
        <w:rPr>
          <w:spacing w:val="-16"/>
        </w:rPr>
        <w:t xml:space="preserve"> </w:t>
      </w:r>
      <w:r>
        <w:t>by</w:t>
      </w:r>
      <w:r>
        <w:rPr>
          <w:spacing w:val="-20"/>
        </w:rPr>
        <w:t xml:space="preserve"> </w:t>
      </w:r>
      <w:r>
        <w:t>others is</w:t>
      </w:r>
      <w:r>
        <w:rPr>
          <w:spacing w:val="-5"/>
        </w:rPr>
        <w:t xml:space="preserve"> </w:t>
      </w:r>
      <w:r>
        <w:t>required.</w:t>
      </w:r>
    </w:p>
    <w:p w:rsidR="00EB29FA" w:rsidRDefault="00981AB3" w:rsidP="00CC6C75">
      <w:pPr>
        <w:pStyle w:val="BodyText"/>
        <w:spacing w:before="240" w:after="240"/>
        <w:ind w:left="1560" w:right="144"/>
        <w:jc w:val="both"/>
      </w:pPr>
      <w:r>
        <w:t>The contractual responsibilities of the Contractor shall remain in full force in spite of the other Contractors having access to the site.</w:t>
      </w:r>
    </w:p>
    <w:p w:rsidR="00EB29FA" w:rsidRPr="002F7577" w:rsidRDefault="00981AB3">
      <w:pPr>
        <w:pStyle w:val="ListParagraph"/>
        <w:numPr>
          <w:ilvl w:val="1"/>
          <w:numId w:val="40"/>
        </w:numPr>
        <w:spacing w:before="240" w:after="120"/>
        <w:ind w:left="1560" w:right="144" w:hanging="709"/>
        <w:rPr>
          <w:b/>
          <w:sz w:val="20"/>
        </w:rPr>
      </w:pPr>
      <w:r w:rsidRPr="002F7577">
        <w:rPr>
          <w:b/>
          <w:sz w:val="20"/>
        </w:rPr>
        <w:t>Giving notice of work to be covered up</w:t>
      </w:r>
    </w:p>
    <w:p w:rsidR="00EB29FA" w:rsidRDefault="00981AB3" w:rsidP="00CC6C75">
      <w:pPr>
        <w:pStyle w:val="BodyText"/>
        <w:spacing w:before="240" w:after="240"/>
        <w:ind w:left="1560" w:right="144"/>
        <w:jc w:val="both"/>
      </w:pPr>
      <w:r>
        <w:t xml:space="preserve">The </w:t>
      </w:r>
      <w:r>
        <w:rPr>
          <w:spacing w:val="-3"/>
        </w:rPr>
        <w:t xml:space="preserve">Contractor </w:t>
      </w:r>
      <w:r>
        <w:t xml:space="preserve">shall give the Engineer at least 24 </w:t>
      </w:r>
      <w:r w:rsidR="008924DB">
        <w:t>hours’ notice</w:t>
      </w:r>
      <w:r>
        <w:t xml:space="preserve"> prior to a request for examination</w:t>
      </w:r>
      <w:r>
        <w:rPr>
          <w:spacing w:val="-11"/>
        </w:rPr>
        <w:t xml:space="preserve"> </w:t>
      </w:r>
      <w:r>
        <w:t>of</w:t>
      </w:r>
      <w:r>
        <w:rPr>
          <w:spacing w:val="-13"/>
        </w:rPr>
        <w:t xml:space="preserve"> </w:t>
      </w:r>
      <w:r>
        <w:rPr>
          <w:spacing w:val="-2"/>
        </w:rPr>
        <w:t>materials</w:t>
      </w:r>
      <w:r>
        <w:rPr>
          <w:spacing w:val="-9"/>
        </w:rPr>
        <w:t xml:space="preserve"> </w:t>
      </w:r>
      <w:r>
        <w:t>or</w:t>
      </w:r>
      <w:r>
        <w:rPr>
          <w:spacing w:val="-12"/>
        </w:rPr>
        <w:t xml:space="preserve"> </w:t>
      </w:r>
      <w:r>
        <w:t>work</w:t>
      </w:r>
      <w:r>
        <w:rPr>
          <w:spacing w:val="-12"/>
        </w:rPr>
        <w:t xml:space="preserve"> </w:t>
      </w:r>
      <w:r>
        <w:t>to</w:t>
      </w:r>
      <w:r>
        <w:rPr>
          <w:spacing w:val="-10"/>
        </w:rPr>
        <w:t xml:space="preserve"> </w:t>
      </w:r>
      <w:r>
        <w:t>be</w:t>
      </w:r>
      <w:r>
        <w:rPr>
          <w:spacing w:val="-13"/>
        </w:rPr>
        <w:t xml:space="preserve"> </w:t>
      </w:r>
      <w:r>
        <w:t>covered</w:t>
      </w:r>
      <w:r>
        <w:rPr>
          <w:spacing w:val="-13"/>
        </w:rPr>
        <w:t xml:space="preserve"> </w:t>
      </w:r>
      <w:r>
        <w:t>up.</w:t>
      </w:r>
      <w:r>
        <w:rPr>
          <w:spacing w:val="32"/>
        </w:rPr>
        <w:t xml:space="preserve"> </w:t>
      </w:r>
      <w:r>
        <w:t>This</w:t>
      </w:r>
      <w:r>
        <w:rPr>
          <w:spacing w:val="-14"/>
        </w:rPr>
        <w:t xml:space="preserve"> </w:t>
      </w:r>
      <w:r>
        <w:t>request</w:t>
      </w:r>
      <w:r>
        <w:rPr>
          <w:spacing w:val="-13"/>
        </w:rPr>
        <w:t xml:space="preserve"> </w:t>
      </w:r>
      <w:r>
        <w:t>must</w:t>
      </w:r>
      <w:r>
        <w:rPr>
          <w:spacing w:val="-14"/>
        </w:rPr>
        <w:t xml:space="preserve"> </w:t>
      </w:r>
      <w:r>
        <w:t>be</w:t>
      </w:r>
      <w:r>
        <w:rPr>
          <w:spacing w:val="-12"/>
        </w:rPr>
        <w:t xml:space="preserve"> </w:t>
      </w:r>
      <w:r>
        <w:t>made</w:t>
      </w:r>
      <w:r>
        <w:rPr>
          <w:spacing w:val="-13"/>
        </w:rPr>
        <w:t xml:space="preserve"> </w:t>
      </w:r>
      <w:r>
        <w:t>in</w:t>
      </w:r>
      <w:r>
        <w:rPr>
          <w:spacing w:val="-13"/>
        </w:rPr>
        <w:t xml:space="preserve"> </w:t>
      </w:r>
      <w:r>
        <w:t>the request book on</w:t>
      </w:r>
      <w:r>
        <w:rPr>
          <w:spacing w:val="-11"/>
        </w:rPr>
        <w:t xml:space="preserve"> </w:t>
      </w:r>
      <w:r>
        <w:t>site.</w:t>
      </w:r>
    </w:p>
    <w:p w:rsidR="00EB29FA" w:rsidRDefault="00981AB3" w:rsidP="00CC6C75">
      <w:pPr>
        <w:pStyle w:val="BodyText"/>
        <w:spacing w:before="240" w:after="120"/>
        <w:ind w:left="1559" w:right="144"/>
        <w:jc w:val="both"/>
      </w:pPr>
      <w:r>
        <w:rPr>
          <w:spacing w:val="-2"/>
        </w:rPr>
        <w:t>Should</w:t>
      </w:r>
      <w:r>
        <w:rPr>
          <w:spacing w:val="-26"/>
        </w:rPr>
        <w:t xml:space="preserve"> </w:t>
      </w:r>
      <w:r>
        <w:t>such</w:t>
      </w:r>
      <w:r>
        <w:rPr>
          <w:spacing w:val="-25"/>
        </w:rPr>
        <w:t xml:space="preserve"> </w:t>
      </w:r>
      <w:r>
        <w:t>a</w:t>
      </w:r>
      <w:r>
        <w:rPr>
          <w:spacing w:val="-26"/>
        </w:rPr>
        <w:t xml:space="preserve"> </w:t>
      </w:r>
      <w:r>
        <w:t>request</w:t>
      </w:r>
      <w:r>
        <w:rPr>
          <w:spacing w:val="-26"/>
        </w:rPr>
        <w:t xml:space="preserve"> </w:t>
      </w:r>
      <w:r>
        <w:t>be</w:t>
      </w:r>
      <w:r>
        <w:rPr>
          <w:spacing w:val="-26"/>
        </w:rPr>
        <w:t xml:space="preserve"> </w:t>
      </w:r>
      <w:r>
        <w:t>made</w:t>
      </w:r>
      <w:r>
        <w:rPr>
          <w:spacing w:val="-26"/>
        </w:rPr>
        <w:t xml:space="preserve"> </w:t>
      </w:r>
      <w:r>
        <w:t>and</w:t>
      </w:r>
      <w:r>
        <w:rPr>
          <w:spacing w:val="-24"/>
        </w:rPr>
        <w:t xml:space="preserve"> </w:t>
      </w:r>
      <w:r>
        <w:t>upon</w:t>
      </w:r>
      <w:r>
        <w:rPr>
          <w:spacing w:val="-25"/>
        </w:rPr>
        <w:t xml:space="preserve"> </w:t>
      </w:r>
      <w:r>
        <w:t>inspection</w:t>
      </w:r>
      <w:r>
        <w:rPr>
          <w:spacing w:val="-26"/>
        </w:rPr>
        <w:t xml:space="preserve"> </w:t>
      </w:r>
      <w:r>
        <w:t>the</w:t>
      </w:r>
      <w:r>
        <w:rPr>
          <w:spacing w:val="-24"/>
        </w:rPr>
        <w:t xml:space="preserve"> </w:t>
      </w:r>
      <w:r>
        <w:t>Engineer</w:t>
      </w:r>
      <w:r>
        <w:rPr>
          <w:spacing w:val="-25"/>
        </w:rPr>
        <w:t xml:space="preserve"> </w:t>
      </w:r>
      <w:r>
        <w:t>found</w:t>
      </w:r>
      <w:r>
        <w:rPr>
          <w:spacing w:val="-25"/>
        </w:rPr>
        <w:t xml:space="preserve"> </w:t>
      </w:r>
      <w:r>
        <w:t>that</w:t>
      </w:r>
      <w:r>
        <w:rPr>
          <w:spacing w:val="-26"/>
        </w:rPr>
        <w:t xml:space="preserve"> </w:t>
      </w:r>
      <w:r>
        <w:t>the</w:t>
      </w:r>
      <w:r>
        <w:rPr>
          <w:spacing w:val="-24"/>
        </w:rPr>
        <w:t xml:space="preserve"> </w:t>
      </w:r>
      <w:r>
        <w:t xml:space="preserve">works or materials are not </w:t>
      </w:r>
      <w:r>
        <w:rPr>
          <w:spacing w:val="-3"/>
        </w:rPr>
        <w:t xml:space="preserve">yet </w:t>
      </w:r>
      <w:r>
        <w:t xml:space="preserve">ready for </w:t>
      </w:r>
      <w:r>
        <w:rPr>
          <w:spacing w:val="-3"/>
        </w:rPr>
        <w:t xml:space="preserve">inspection, </w:t>
      </w:r>
      <w:r>
        <w:t>the Contractor shall reimburse the Engineer</w:t>
      </w:r>
      <w:r>
        <w:rPr>
          <w:spacing w:val="-6"/>
        </w:rPr>
        <w:t xml:space="preserve"> </w:t>
      </w:r>
      <w:r>
        <w:t>within</w:t>
      </w:r>
      <w:r>
        <w:rPr>
          <w:spacing w:val="-7"/>
        </w:rPr>
        <w:t xml:space="preserve"> </w:t>
      </w:r>
      <w:r>
        <w:t>30</w:t>
      </w:r>
      <w:r>
        <w:rPr>
          <w:spacing w:val="-8"/>
        </w:rPr>
        <w:t xml:space="preserve"> </w:t>
      </w:r>
      <w:r>
        <w:t>days</w:t>
      </w:r>
      <w:r>
        <w:rPr>
          <w:spacing w:val="-5"/>
        </w:rPr>
        <w:t xml:space="preserve"> </w:t>
      </w:r>
      <w:r>
        <w:t>of</w:t>
      </w:r>
      <w:r>
        <w:rPr>
          <w:spacing w:val="-7"/>
        </w:rPr>
        <w:t xml:space="preserve"> </w:t>
      </w:r>
      <w:r>
        <w:t>invoice</w:t>
      </w:r>
      <w:r>
        <w:rPr>
          <w:spacing w:val="-9"/>
        </w:rPr>
        <w:t xml:space="preserve"> </w:t>
      </w:r>
      <w:r>
        <w:t>for</w:t>
      </w:r>
      <w:r>
        <w:rPr>
          <w:spacing w:val="-6"/>
        </w:rPr>
        <w:t xml:space="preserve"> </w:t>
      </w:r>
      <w:r>
        <w:t>all</w:t>
      </w:r>
      <w:r>
        <w:rPr>
          <w:spacing w:val="-7"/>
        </w:rPr>
        <w:t xml:space="preserve"> </w:t>
      </w:r>
      <w:r>
        <w:t>expenses</w:t>
      </w:r>
      <w:r>
        <w:rPr>
          <w:spacing w:val="-6"/>
        </w:rPr>
        <w:t xml:space="preserve"> </w:t>
      </w:r>
      <w:r>
        <w:t>incurred</w:t>
      </w:r>
      <w:r>
        <w:rPr>
          <w:spacing w:val="-6"/>
        </w:rPr>
        <w:t xml:space="preserve"> </w:t>
      </w:r>
      <w:r>
        <w:t>as</w:t>
      </w:r>
      <w:r>
        <w:rPr>
          <w:spacing w:val="-8"/>
        </w:rPr>
        <w:t xml:space="preserve"> </w:t>
      </w:r>
      <w:r>
        <w:t>a</w:t>
      </w:r>
      <w:r>
        <w:rPr>
          <w:spacing w:val="-7"/>
        </w:rPr>
        <w:t xml:space="preserve"> </w:t>
      </w:r>
      <w:r>
        <w:t>result.</w:t>
      </w:r>
    </w:p>
    <w:p w:rsidR="00EB29FA" w:rsidRPr="002F7577" w:rsidRDefault="00981AB3">
      <w:pPr>
        <w:pStyle w:val="ListParagraph"/>
        <w:numPr>
          <w:ilvl w:val="1"/>
          <w:numId w:val="40"/>
        </w:numPr>
        <w:spacing w:before="120" w:after="120"/>
        <w:ind w:left="1560" w:right="144" w:hanging="709"/>
        <w:rPr>
          <w:b/>
          <w:sz w:val="20"/>
        </w:rPr>
      </w:pPr>
      <w:r w:rsidRPr="002F7577">
        <w:rPr>
          <w:b/>
          <w:sz w:val="20"/>
        </w:rPr>
        <w:t>Sequence of the works</w:t>
      </w:r>
    </w:p>
    <w:p w:rsidR="00EB29FA" w:rsidRDefault="00981AB3" w:rsidP="00CC6C75">
      <w:pPr>
        <w:pStyle w:val="BodyText"/>
        <w:spacing w:before="240" w:after="240"/>
        <w:ind w:left="1560" w:right="144"/>
        <w:jc w:val="both"/>
      </w:pPr>
      <w:r>
        <w:t>The Contractor shall execute the Works in accordance with the approved programme.</w:t>
      </w:r>
    </w:p>
    <w:p w:rsidR="00EB29FA" w:rsidRDefault="00981AB3" w:rsidP="00CC6C75">
      <w:pPr>
        <w:pStyle w:val="Heading5"/>
        <w:spacing w:after="120"/>
        <w:ind w:left="0" w:right="144"/>
      </w:pPr>
      <w:r>
        <w:t xml:space="preserve">C3.5.1.4 </w:t>
      </w:r>
      <w:r>
        <w:rPr>
          <w:u w:val="thick"/>
        </w:rPr>
        <w:t>Quality plans and control (Testing)</w:t>
      </w:r>
    </w:p>
    <w:p w:rsidR="00EB29FA" w:rsidRDefault="00981AB3" w:rsidP="00CC6C75">
      <w:pPr>
        <w:pStyle w:val="BodyText"/>
        <w:spacing w:before="93"/>
        <w:ind w:left="1534" w:right="144"/>
      </w:pPr>
      <w:r>
        <w:t>Refer to Section C3.4.2.5(b).</w:t>
      </w:r>
    </w:p>
    <w:p w:rsidR="00EB29FA" w:rsidRDefault="00981AB3" w:rsidP="00CC6C75">
      <w:pPr>
        <w:pStyle w:val="Heading5"/>
        <w:spacing w:before="240" w:after="240"/>
        <w:ind w:left="0" w:right="144"/>
      </w:pPr>
      <w:r>
        <w:t xml:space="preserve">C3.5.1.5 </w:t>
      </w:r>
      <w:r w:rsidRPr="002F7577">
        <w:t>Environmental Management Plan (EMP)</w:t>
      </w:r>
    </w:p>
    <w:p w:rsidR="00EB29FA" w:rsidRDefault="00981AB3" w:rsidP="00CC6C75">
      <w:pPr>
        <w:pStyle w:val="ListParagraph"/>
        <w:numPr>
          <w:ilvl w:val="0"/>
          <w:numId w:val="17"/>
        </w:numPr>
        <w:tabs>
          <w:tab w:val="left" w:pos="2100"/>
          <w:tab w:val="left" w:pos="2101"/>
        </w:tabs>
        <w:spacing w:before="240" w:after="120"/>
        <w:ind w:left="2098" w:right="144"/>
        <w:rPr>
          <w:b/>
          <w:sz w:val="20"/>
        </w:rPr>
      </w:pPr>
      <w:r>
        <w:rPr>
          <w:b/>
          <w:sz w:val="20"/>
        </w:rPr>
        <w:t>Demarcation of the</w:t>
      </w:r>
      <w:r>
        <w:rPr>
          <w:b/>
          <w:spacing w:val="-14"/>
          <w:sz w:val="20"/>
        </w:rPr>
        <w:t xml:space="preserve"> </w:t>
      </w:r>
      <w:r>
        <w:rPr>
          <w:b/>
          <w:sz w:val="20"/>
        </w:rPr>
        <w:t>site</w:t>
      </w:r>
    </w:p>
    <w:p w:rsidR="00EB29FA" w:rsidRDefault="00981AB3" w:rsidP="00CC6C75">
      <w:pPr>
        <w:pStyle w:val="BodyText"/>
        <w:spacing w:before="120" w:after="120"/>
        <w:ind w:left="2098" w:right="144"/>
      </w:pPr>
      <w:r>
        <w:t>For the purpose of the EMP, the site shall be demarcated into two distinct areas, viz.;</w:t>
      </w:r>
    </w:p>
    <w:p w:rsidR="00EB29FA" w:rsidRDefault="00981AB3" w:rsidP="00CC6C75">
      <w:pPr>
        <w:pStyle w:val="ListParagraph"/>
        <w:numPr>
          <w:ilvl w:val="1"/>
          <w:numId w:val="17"/>
        </w:numPr>
        <w:tabs>
          <w:tab w:val="left" w:pos="2526"/>
        </w:tabs>
        <w:spacing w:before="240" w:after="120"/>
        <w:ind w:left="2523" w:right="144" w:hanging="425"/>
        <w:jc w:val="both"/>
        <w:rPr>
          <w:sz w:val="20"/>
        </w:rPr>
      </w:pPr>
      <w:r>
        <w:rPr>
          <w:sz w:val="20"/>
        </w:rPr>
        <w:t>The</w:t>
      </w:r>
      <w:r>
        <w:rPr>
          <w:spacing w:val="-15"/>
          <w:sz w:val="20"/>
        </w:rPr>
        <w:t xml:space="preserve"> </w:t>
      </w:r>
      <w:r>
        <w:rPr>
          <w:sz w:val="20"/>
        </w:rPr>
        <w:t>construction</w:t>
      </w:r>
      <w:r>
        <w:rPr>
          <w:spacing w:val="-16"/>
          <w:sz w:val="20"/>
        </w:rPr>
        <w:t xml:space="preserve"> </w:t>
      </w:r>
      <w:r>
        <w:rPr>
          <w:sz w:val="20"/>
        </w:rPr>
        <w:t>camp</w:t>
      </w:r>
      <w:r>
        <w:rPr>
          <w:spacing w:val="-15"/>
          <w:sz w:val="20"/>
        </w:rPr>
        <w:t xml:space="preserve"> </w:t>
      </w:r>
      <w:r>
        <w:rPr>
          <w:sz w:val="20"/>
        </w:rPr>
        <w:t>comprising</w:t>
      </w:r>
      <w:r>
        <w:rPr>
          <w:spacing w:val="-14"/>
          <w:sz w:val="20"/>
        </w:rPr>
        <w:t xml:space="preserve"> </w:t>
      </w:r>
      <w:r>
        <w:rPr>
          <w:sz w:val="20"/>
        </w:rPr>
        <w:t>all</w:t>
      </w:r>
      <w:r>
        <w:rPr>
          <w:spacing w:val="-14"/>
          <w:sz w:val="20"/>
        </w:rPr>
        <w:t xml:space="preserve"> </w:t>
      </w:r>
      <w:r>
        <w:rPr>
          <w:sz w:val="20"/>
        </w:rPr>
        <w:t>buildings,</w:t>
      </w:r>
      <w:r>
        <w:rPr>
          <w:spacing w:val="-13"/>
          <w:sz w:val="20"/>
        </w:rPr>
        <w:t xml:space="preserve"> </w:t>
      </w:r>
      <w:r>
        <w:rPr>
          <w:sz w:val="20"/>
        </w:rPr>
        <w:t>hostels,</w:t>
      </w:r>
      <w:r>
        <w:rPr>
          <w:spacing w:val="-13"/>
          <w:sz w:val="20"/>
        </w:rPr>
        <w:t xml:space="preserve"> </w:t>
      </w:r>
      <w:r>
        <w:rPr>
          <w:sz w:val="20"/>
        </w:rPr>
        <w:t>offices,</w:t>
      </w:r>
      <w:r>
        <w:rPr>
          <w:spacing w:val="-14"/>
          <w:sz w:val="20"/>
        </w:rPr>
        <w:t xml:space="preserve"> </w:t>
      </w:r>
      <w:r>
        <w:rPr>
          <w:sz w:val="20"/>
        </w:rPr>
        <w:t>lay</w:t>
      </w:r>
      <w:r>
        <w:rPr>
          <w:spacing w:val="-16"/>
          <w:sz w:val="20"/>
        </w:rPr>
        <w:t xml:space="preserve"> </w:t>
      </w:r>
      <w:r>
        <w:rPr>
          <w:sz w:val="20"/>
        </w:rPr>
        <w:t>down</w:t>
      </w:r>
      <w:r>
        <w:rPr>
          <w:spacing w:val="-12"/>
          <w:sz w:val="20"/>
        </w:rPr>
        <w:t xml:space="preserve"> </w:t>
      </w:r>
      <w:r>
        <w:rPr>
          <w:spacing w:val="-3"/>
          <w:sz w:val="20"/>
        </w:rPr>
        <w:t xml:space="preserve">yards, </w:t>
      </w:r>
      <w:r>
        <w:rPr>
          <w:sz w:val="20"/>
        </w:rPr>
        <w:t>vehicle wash areas, fuel and material storage area, batching areas and other infrastructure</w:t>
      </w:r>
      <w:r>
        <w:rPr>
          <w:spacing w:val="-8"/>
          <w:sz w:val="20"/>
        </w:rPr>
        <w:t xml:space="preserve"> </w:t>
      </w:r>
      <w:r>
        <w:rPr>
          <w:sz w:val="20"/>
        </w:rPr>
        <w:t>that</w:t>
      </w:r>
      <w:r>
        <w:rPr>
          <w:spacing w:val="-6"/>
          <w:sz w:val="20"/>
        </w:rPr>
        <w:t xml:space="preserve"> </w:t>
      </w:r>
      <w:r>
        <w:rPr>
          <w:sz w:val="20"/>
        </w:rPr>
        <w:t>is</w:t>
      </w:r>
      <w:r>
        <w:rPr>
          <w:spacing w:val="-6"/>
          <w:sz w:val="20"/>
        </w:rPr>
        <w:t xml:space="preserve"> </w:t>
      </w:r>
      <w:r>
        <w:rPr>
          <w:sz w:val="20"/>
        </w:rPr>
        <w:t>required</w:t>
      </w:r>
      <w:r>
        <w:rPr>
          <w:spacing w:val="-7"/>
          <w:sz w:val="20"/>
        </w:rPr>
        <w:t xml:space="preserve"> </w:t>
      </w:r>
      <w:r>
        <w:rPr>
          <w:sz w:val="20"/>
        </w:rPr>
        <w:t>for</w:t>
      </w:r>
      <w:r>
        <w:rPr>
          <w:spacing w:val="-5"/>
          <w:sz w:val="20"/>
        </w:rPr>
        <w:t xml:space="preserve"> </w:t>
      </w:r>
      <w:r>
        <w:rPr>
          <w:sz w:val="20"/>
        </w:rPr>
        <w:t>the</w:t>
      </w:r>
      <w:r>
        <w:rPr>
          <w:spacing w:val="-6"/>
          <w:sz w:val="20"/>
        </w:rPr>
        <w:t xml:space="preserve"> </w:t>
      </w:r>
      <w:r>
        <w:rPr>
          <w:sz w:val="20"/>
        </w:rPr>
        <w:t>running</w:t>
      </w:r>
      <w:r>
        <w:rPr>
          <w:spacing w:val="-6"/>
          <w:sz w:val="20"/>
        </w:rPr>
        <w:t xml:space="preserve"> </w:t>
      </w:r>
      <w:r>
        <w:rPr>
          <w:sz w:val="20"/>
        </w:rPr>
        <w:t>of</w:t>
      </w:r>
      <w:r>
        <w:rPr>
          <w:spacing w:val="-4"/>
          <w:sz w:val="20"/>
        </w:rPr>
        <w:t xml:space="preserve"> </w:t>
      </w:r>
      <w:r>
        <w:rPr>
          <w:sz w:val="20"/>
        </w:rPr>
        <w:t>the</w:t>
      </w:r>
      <w:r>
        <w:rPr>
          <w:spacing w:val="-8"/>
          <w:sz w:val="20"/>
        </w:rPr>
        <w:t xml:space="preserve"> </w:t>
      </w:r>
      <w:r>
        <w:rPr>
          <w:sz w:val="20"/>
        </w:rPr>
        <w:t>job.</w:t>
      </w:r>
    </w:p>
    <w:p w:rsidR="00EB29FA" w:rsidRDefault="00981AB3" w:rsidP="00CC6C75">
      <w:pPr>
        <w:pStyle w:val="ListParagraph"/>
        <w:numPr>
          <w:ilvl w:val="1"/>
          <w:numId w:val="17"/>
        </w:numPr>
        <w:tabs>
          <w:tab w:val="left" w:pos="2526"/>
        </w:tabs>
        <w:spacing w:before="120" w:after="120"/>
        <w:ind w:left="2523" w:right="144" w:hanging="425"/>
        <w:jc w:val="both"/>
        <w:rPr>
          <w:sz w:val="20"/>
        </w:rPr>
      </w:pPr>
      <w:r>
        <w:rPr>
          <w:sz w:val="20"/>
        </w:rPr>
        <w:t>The</w:t>
      </w:r>
      <w:r>
        <w:rPr>
          <w:spacing w:val="-16"/>
          <w:sz w:val="20"/>
        </w:rPr>
        <w:t xml:space="preserve"> </w:t>
      </w:r>
      <w:r>
        <w:rPr>
          <w:sz w:val="20"/>
        </w:rPr>
        <w:t>working</w:t>
      </w:r>
      <w:r>
        <w:rPr>
          <w:spacing w:val="-12"/>
          <w:sz w:val="20"/>
        </w:rPr>
        <w:t xml:space="preserve"> </w:t>
      </w:r>
      <w:r>
        <w:rPr>
          <w:sz w:val="20"/>
        </w:rPr>
        <w:t>area</w:t>
      </w:r>
      <w:r>
        <w:rPr>
          <w:spacing w:val="-15"/>
          <w:sz w:val="20"/>
        </w:rPr>
        <w:t xml:space="preserve"> </w:t>
      </w:r>
      <w:r>
        <w:rPr>
          <w:sz w:val="20"/>
        </w:rPr>
        <w:t>in</w:t>
      </w:r>
      <w:r>
        <w:rPr>
          <w:spacing w:val="-13"/>
          <w:sz w:val="20"/>
        </w:rPr>
        <w:t xml:space="preserve"> </w:t>
      </w:r>
      <w:r>
        <w:rPr>
          <w:spacing w:val="-3"/>
          <w:sz w:val="20"/>
        </w:rPr>
        <w:t>which</w:t>
      </w:r>
      <w:r>
        <w:rPr>
          <w:spacing w:val="-15"/>
          <w:sz w:val="20"/>
        </w:rPr>
        <w:t xml:space="preserve"> </w:t>
      </w:r>
      <w:r>
        <w:rPr>
          <w:sz w:val="20"/>
        </w:rPr>
        <w:t>construction</w:t>
      </w:r>
      <w:r>
        <w:rPr>
          <w:spacing w:val="-13"/>
          <w:sz w:val="20"/>
        </w:rPr>
        <w:t xml:space="preserve"> </w:t>
      </w:r>
      <w:r>
        <w:rPr>
          <w:sz w:val="20"/>
        </w:rPr>
        <w:t>activities</w:t>
      </w:r>
      <w:r>
        <w:rPr>
          <w:spacing w:val="-13"/>
          <w:sz w:val="20"/>
        </w:rPr>
        <w:t xml:space="preserve"> </w:t>
      </w:r>
      <w:r>
        <w:rPr>
          <w:sz w:val="20"/>
        </w:rPr>
        <w:t>are</w:t>
      </w:r>
      <w:r>
        <w:rPr>
          <w:spacing w:val="-13"/>
          <w:sz w:val="20"/>
        </w:rPr>
        <w:t xml:space="preserve"> </w:t>
      </w:r>
      <w:r>
        <w:rPr>
          <w:sz w:val="20"/>
        </w:rPr>
        <w:t>permitted</w:t>
      </w:r>
      <w:r>
        <w:rPr>
          <w:spacing w:val="-15"/>
          <w:sz w:val="20"/>
        </w:rPr>
        <w:t xml:space="preserve"> </w:t>
      </w:r>
      <w:r>
        <w:rPr>
          <w:sz w:val="20"/>
        </w:rPr>
        <w:t>to</w:t>
      </w:r>
      <w:r>
        <w:rPr>
          <w:spacing w:val="-15"/>
          <w:sz w:val="20"/>
        </w:rPr>
        <w:t xml:space="preserve"> </w:t>
      </w:r>
      <w:r>
        <w:rPr>
          <w:sz w:val="20"/>
        </w:rPr>
        <w:t>take</w:t>
      </w:r>
      <w:r>
        <w:rPr>
          <w:spacing w:val="-15"/>
          <w:sz w:val="20"/>
        </w:rPr>
        <w:t xml:space="preserve"> </w:t>
      </w:r>
      <w:r>
        <w:rPr>
          <w:sz w:val="20"/>
        </w:rPr>
        <w:t>place.</w:t>
      </w:r>
      <w:r>
        <w:rPr>
          <w:spacing w:val="28"/>
          <w:sz w:val="20"/>
        </w:rPr>
        <w:t xml:space="preserve"> </w:t>
      </w:r>
      <w:r>
        <w:rPr>
          <w:sz w:val="20"/>
        </w:rPr>
        <w:t xml:space="preserve">No </w:t>
      </w:r>
      <w:r>
        <w:rPr>
          <w:spacing w:val="-3"/>
          <w:sz w:val="20"/>
        </w:rPr>
        <w:t xml:space="preserve">infrastructure, </w:t>
      </w:r>
      <w:r>
        <w:rPr>
          <w:sz w:val="20"/>
        </w:rPr>
        <w:t xml:space="preserve">permanent lay down or storage areas shall be </w:t>
      </w:r>
      <w:r>
        <w:rPr>
          <w:spacing w:val="-3"/>
          <w:sz w:val="20"/>
        </w:rPr>
        <w:t xml:space="preserve">established </w:t>
      </w:r>
      <w:r>
        <w:rPr>
          <w:sz w:val="20"/>
        </w:rPr>
        <w:t>in this working are unless specified in the project specification or prior approval is obtained from the</w:t>
      </w:r>
      <w:r>
        <w:rPr>
          <w:spacing w:val="-10"/>
          <w:sz w:val="20"/>
        </w:rPr>
        <w:t xml:space="preserve"> </w:t>
      </w:r>
      <w:r>
        <w:rPr>
          <w:sz w:val="20"/>
        </w:rPr>
        <w:t>Engineer.</w:t>
      </w:r>
    </w:p>
    <w:p w:rsidR="003E387D" w:rsidRDefault="003E387D" w:rsidP="00CC6C75">
      <w:pPr>
        <w:pStyle w:val="Heading5"/>
        <w:numPr>
          <w:ilvl w:val="0"/>
          <w:numId w:val="17"/>
        </w:numPr>
        <w:tabs>
          <w:tab w:val="left" w:pos="2100"/>
          <w:tab w:val="left" w:pos="2101"/>
        </w:tabs>
        <w:spacing w:before="240" w:after="240"/>
        <w:ind w:right="144"/>
      </w:pPr>
      <w:r>
        <w:t>Construction</w:t>
      </w:r>
      <w:r>
        <w:rPr>
          <w:spacing w:val="-6"/>
        </w:rPr>
        <w:t xml:space="preserve"> </w:t>
      </w:r>
      <w:r>
        <w:t>camp</w:t>
      </w:r>
    </w:p>
    <w:p w:rsidR="003E387D" w:rsidRDefault="003E387D" w:rsidP="00CC6C75">
      <w:pPr>
        <w:pStyle w:val="BodyText"/>
        <w:spacing w:before="240" w:after="240"/>
        <w:ind w:left="2100" w:right="144"/>
        <w:jc w:val="both"/>
      </w:pPr>
      <w:r>
        <w:t>The Contractor shall provide the Engineer with a plan showing the positions of all buildings, yards, vehicle wash areas, batching areas and other infrastructure for approval by the Engineer at least ten (10) days prior to the commencement date.</w:t>
      </w:r>
    </w:p>
    <w:p w:rsidR="003E387D" w:rsidRDefault="003E387D" w:rsidP="00CC6C75">
      <w:pPr>
        <w:pStyle w:val="Heading5"/>
        <w:numPr>
          <w:ilvl w:val="0"/>
          <w:numId w:val="17"/>
        </w:numPr>
        <w:tabs>
          <w:tab w:val="left" w:pos="2100"/>
          <w:tab w:val="left" w:pos="2101"/>
        </w:tabs>
        <w:spacing w:before="240" w:after="240"/>
        <w:ind w:right="144"/>
      </w:pPr>
      <w:r>
        <w:t>Fencing of</w:t>
      </w:r>
      <w:r>
        <w:rPr>
          <w:spacing w:val="-8"/>
        </w:rPr>
        <w:t xml:space="preserve"> </w:t>
      </w:r>
      <w:r>
        <w:t>site</w:t>
      </w:r>
    </w:p>
    <w:p w:rsidR="003E387D" w:rsidRDefault="003E387D" w:rsidP="00CC6C75">
      <w:pPr>
        <w:pStyle w:val="BodyText"/>
        <w:spacing w:before="240" w:after="120"/>
        <w:ind w:left="2098" w:right="144"/>
        <w:jc w:val="both"/>
      </w:pPr>
      <w:r>
        <w:t>If</w:t>
      </w:r>
      <w:r>
        <w:rPr>
          <w:spacing w:val="-9"/>
        </w:rPr>
        <w:t xml:space="preserve"> </w:t>
      </w:r>
      <w:r>
        <w:t>a</w:t>
      </w:r>
      <w:r>
        <w:rPr>
          <w:spacing w:val="-11"/>
        </w:rPr>
        <w:t xml:space="preserve"> </w:t>
      </w:r>
      <w:r>
        <w:t>temporary</w:t>
      </w:r>
      <w:r>
        <w:rPr>
          <w:spacing w:val="-13"/>
        </w:rPr>
        <w:t xml:space="preserve"> </w:t>
      </w:r>
      <w:r>
        <w:t>fence</w:t>
      </w:r>
      <w:r>
        <w:rPr>
          <w:spacing w:val="-8"/>
        </w:rPr>
        <w:t xml:space="preserve"> </w:t>
      </w:r>
      <w:r>
        <w:t>is</w:t>
      </w:r>
      <w:r>
        <w:rPr>
          <w:spacing w:val="-10"/>
        </w:rPr>
        <w:t xml:space="preserve"> </w:t>
      </w:r>
      <w:r>
        <w:t>required,</w:t>
      </w:r>
      <w:r>
        <w:rPr>
          <w:spacing w:val="-8"/>
        </w:rPr>
        <w:t xml:space="preserve"> </w:t>
      </w:r>
      <w:r>
        <w:t>the</w:t>
      </w:r>
      <w:r>
        <w:rPr>
          <w:spacing w:val="-8"/>
        </w:rPr>
        <w:t xml:space="preserve"> </w:t>
      </w:r>
      <w:r>
        <w:rPr>
          <w:spacing w:val="-3"/>
        </w:rPr>
        <w:t>Contractor</w:t>
      </w:r>
      <w:r>
        <w:rPr>
          <w:spacing w:val="-8"/>
        </w:rPr>
        <w:t xml:space="preserve"> </w:t>
      </w:r>
      <w:r>
        <w:t>shall</w:t>
      </w:r>
      <w:r>
        <w:rPr>
          <w:spacing w:val="-9"/>
        </w:rPr>
        <w:t xml:space="preserve"> </w:t>
      </w:r>
      <w:r>
        <w:t>erect</w:t>
      </w:r>
      <w:r>
        <w:rPr>
          <w:spacing w:val="-10"/>
        </w:rPr>
        <w:t xml:space="preserve"> </w:t>
      </w:r>
      <w:r>
        <w:t>and</w:t>
      </w:r>
      <w:r>
        <w:rPr>
          <w:spacing w:val="-8"/>
        </w:rPr>
        <w:t xml:space="preserve"> </w:t>
      </w:r>
      <w:r>
        <w:t>maintain</w:t>
      </w:r>
      <w:r>
        <w:rPr>
          <w:spacing w:val="-8"/>
        </w:rPr>
        <w:t xml:space="preserve"> </w:t>
      </w:r>
      <w:r>
        <w:t>such</w:t>
      </w:r>
      <w:r>
        <w:rPr>
          <w:spacing w:val="-9"/>
        </w:rPr>
        <w:t xml:space="preserve"> </w:t>
      </w:r>
      <w:r>
        <w:t>a</w:t>
      </w:r>
      <w:r>
        <w:rPr>
          <w:spacing w:val="-8"/>
        </w:rPr>
        <w:t xml:space="preserve"> </w:t>
      </w:r>
      <w:r>
        <w:t>fence (demarcating</w:t>
      </w:r>
      <w:r>
        <w:rPr>
          <w:spacing w:val="-19"/>
        </w:rPr>
        <w:t xml:space="preserve"> </w:t>
      </w:r>
      <w:r>
        <w:t>the</w:t>
      </w:r>
      <w:r>
        <w:rPr>
          <w:spacing w:val="-21"/>
        </w:rPr>
        <w:t xml:space="preserve"> </w:t>
      </w:r>
      <w:r>
        <w:t>boundary</w:t>
      </w:r>
      <w:r>
        <w:rPr>
          <w:spacing w:val="-23"/>
        </w:rPr>
        <w:t xml:space="preserve"> </w:t>
      </w:r>
      <w:r>
        <w:t>of</w:t>
      </w:r>
      <w:r>
        <w:rPr>
          <w:spacing w:val="-19"/>
        </w:rPr>
        <w:t xml:space="preserve"> </w:t>
      </w:r>
      <w:r>
        <w:t>the</w:t>
      </w:r>
      <w:r>
        <w:rPr>
          <w:spacing w:val="-18"/>
        </w:rPr>
        <w:t xml:space="preserve"> </w:t>
      </w:r>
      <w:r>
        <w:t>working</w:t>
      </w:r>
      <w:r>
        <w:rPr>
          <w:spacing w:val="-19"/>
        </w:rPr>
        <w:t xml:space="preserve"> </w:t>
      </w:r>
      <w:r>
        <w:t>area,</w:t>
      </w:r>
      <w:r>
        <w:rPr>
          <w:spacing w:val="-20"/>
        </w:rPr>
        <w:t xml:space="preserve"> </w:t>
      </w:r>
      <w:r>
        <w:t>construction</w:t>
      </w:r>
      <w:r>
        <w:rPr>
          <w:spacing w:val="-21"/>
        </w:rPr>
        <w:t xml:space="preserve"> </w:t>
      </w:r>
      <w:r>
        <w:t>camp</w:t>
      </w:r>
      <w:r>
        <w:rPr>
          <w:spacing w:val="-20"/>
        </w:rPr>
        <w:t xml:space="preserve"> </w:t>
      </w:r>
      <w:r>
        <w:t>and</w:t>
      </w:r>
      <w:r>
        <w:rPr>
          <w:spacing w:val="-21"/>
        </w:rPr>
        <w:t xml:space="preserve"> </w:t>
      </w:r>
      <w:r>
        <w:t>access</w:t>
      </w:r>
      <w:r>
        <w:rPr>
          <w:spacing w:val="-19"/>
        </w:rPr>
        <w:t xml:space="preserve"> </w:t>
      </w:r>
      <w:r>
        <w:t>roads) to the satisfaction of the</w:t>
      </w:r>
      <w:r>
        <w:rPr>
          <w:spacing w:val="-28"/>
        </w:rPr>
        <w:t xml:space="preserve"> </w:t>
      </w:r>
      <w:r>
        <w:t>Engineer.</w:t>
      </w:r>
    </w:p>
    <w:p w:rsidR="003E387D" w:rsidRDefault="003E387D" w:rsidP="00CC6C75">
      <w:pPr>
        <w:pStyle w:val="BodyText"/>
        <w:spacing w:before="120" w:after="240"/>
        <w:ind w:left="2098" w:right="144"/>
        <w:jc w:val="both"/>
      </w:pPr>
      <w:r>
        <w:t>This</w:t>
      </w:r>
      <w:r>
        <w:rPr>
          <w:spacing w:val="-15"/>
        </w:rPr>
        <w:t xml:space="preserve"> </w:t>
      </w:r>
      <w:r>
        <w:t>fence</w:t>
      </w:r>
      <w:r>
        <w:rPr>
          <w:spacing w:val="-15"/>
        </w:rPr>
        <w:t xml:space="preserve"> </w:t>
      </w:r>
      <w:r>
        <w:t>shall</w:t>
      </w:r>
      <w:r>
        <w:rPr>
          <w:spacing w:val="-15"/>
        </w:rPr>
        <w:t xml:space="preserve"> </w:t>
      </w:r>
      <w:r>
        <w:t>be</w:t>
      </w:r>
      <w:r>
        <w:rPr>
          <w:spacing w:val="-14"/>
        </w:rPr>
        <w:t xml:space="preserve"> </w:t>
      </w:r>
      <w:r>
        <w:t>erected</w:t>
      </w:r>
      <w:r>
        <w:rPr>
          <w:spacing w:val="-14"/>
        </w:rPr>
        <w:t xml:space="preserve"> </w:t>
      </w:r>
      <w:r>
        <w:t>before</w:t>
      </w:r>
      <w:r>
        <w:rPr>
          <w:spacing w:val="-14"/>
        </w:rPr>
        <w:t xml:space="preserve"> </w:t>
      </w:r>
      <w:r>
        <w:t>the</w:t>
      </w:r>
      <w:r>
        <w:rPr>
          <w:spacing w:val="-16"/>
        </w:rPr>
        <w:t xml:space="preserve"> </w:t>
      </w:r>
      <w:r>
        <w:t>commencement</w:t>
      </w:r>
      <w:r>
        <w:rPr>
          <w:spacing w:val="-14"/>
        </w:rPr>
        <w:t xml:space="preserve"> </w:t>
      </w:r>
      <w:r>
        <w:t>of</w:t>
      </w:r>
      <w:r>
        <w:rPr>
          <w:spacing w:val="-14"/>
        </w:rPr>
        <w:t xml:space="preserve"> </w:t>
      </w:r>
      <w:r>
        <w:t>any</w:t>
      </w:r>
      <w:r>
        <w:rPr>
          <w:spacing w:val="-17"/>
        </w:rPr>
        <w:t xml:space="preserve"> </w:t>
      </w:r>
      <w:r>
        <w:t>other</w:t>
      </w:r>
      <w:r>
        <w:rPr>
          <w:spacing w:val="-12"/>
        </w:rPr>
        <w:t xml:space="preserve"> </w:t>
      </w:r>
      <w:r>
        <w:t>work</w:t>
      </w:r>
      <w:r>
        <w:rPr>
          <w:spacing w:val="-13"/>
        </w:rPr>
        <w:t xml:space="preserve"> </w:t>
      </w:r>
      <w:r>
        <w:t>on</w:t>
      </w:r>
      <w:r>
        <w:rPr>
          <w:spacing w:val="-16"/>
        </w:rPr>
        <w:t xml:space="preserve"> </w:t>
      </w:r>
      <w:r>
        <w:t>site.</w:t>
      </w:r>
      <w:r>
        <w:rPr>
          <w:spacing w:val="28"/>
        </w:rPr>
        <w:t xml:space="preserve"> </w:t>
      </w:r>
      <w:r>
        <w:t>The fence shall be removed after completion of the project and the site reinstated to its original</w:t>
      </w:r>
      <w:r>
        <w:rPr>
          <w:spacing w:val="-8"/>
        </w:rPr>
        <w:t xml:space="preserve"> </w:t>
      </w:r>
      <w:r>
        <w:t>state.</w:t>
      </w:r>
    </w:p>
    <w:p w:rsidR="003E387D" w:rsidRDefault="003E387D" w:rsidP="00CC6C75">
      <w:pPr>
        <w:pStyle w:val="Heading5"/>
        <w:numPr>
          <w:ilvl w:val="0"/>
          <w:numId w:val="17"/>
        </w:numPr>
        <w:tabs>
          <w:tab w:val="left" w:pos="2100"/>
          <w:tab w:val="left" w:pos="2101"/>
        </w:tabs>
        <w:spacing w:before="240" w:after="240"/>
        <w:ind w:left="2098" w:right="144"/>
      </w:pPr>
      <w:r>
        <w:t>Workshops</w:t>
      </w:r>
    </w:p>
    <w:p w:rsidR="003E387D" w:rsidRDefault="003E387D" w:rsidP="00CC6C75">
      <w:pPr>
        <w:pStyle w:val="BodyText"/>
        <w:ind w:left="2100" w:right="144"/>
        <w:jc w:val="both"/>
      </w:pPr>
      <w:r>
        <w:t>All workshops shall be located inside the demarcated construction camp area as approved</w:t>
      </w:r>
      <w:r>
        <w:rPr>
          <w:spacing w:val="-14"/>
        </w:rPr>
        <w:t xml:space="preserve"> </w:t>
      </w:r>
      <w:r>
        <w:t>by</w:t>
      </w:r>
      <w:r>
        <w:rPr>
          <w:spacing w:val="-16"/>
        </w:rPr>
        <w:t xml:space="preserve"> </w:t>
      </w:r>
      <w:r>
        <w:t>the</w:t>
      </w:r>
      <w:r>
        <w:rPr>
          <w:spacing w:val="-11"/>
        </w:rPr>
        <w:t xml:space="preserve"> </w:t>
      </w:r>
      <w:r>
        <w:t>Engineer</w:t>
      </w:r>
      <w:r>
        <w:rPr>
          <w:spacing w:val="-11"/>
        </w:rPr>
        <w:t xml:space="preserve"> </w:t>
      </w:r>
      <w:r>
        <w:t>prior</w:t>
      </w:r>
      <w:r>
        <w:rPr>
          <w:spacing w:val="-12"/>
        </w:rPr>
        <w:t xml:space="preserve"> </w:t>
      </w:r>
      <w:r>
        <w:t>to</w:t>
      </w:r>
      <w:r>
        <w:rPr>
          <w:spacing w:val="-13"/>
        </w:rPr>
        <w:t xml:space="preserve"> </w:t>
      </w:r>
      <w:r>
        <w:t>establishment.</w:t>
      </w:r>
      <w:r>
        <w:rPr>
          <w:spacing w:val="32"/>
        </w:rPr>
        <w:t xml:space="preserve"> </w:t>
      </w:r>
      <w:r>
        <w:t>The</w:t>
      </w:r>
      <w:r>
        <w:rPr>
          <w:spacing w:val="-11"/>
        </w:rPr>
        <w:t xml:space="preserve"> </w:t>
      </w:r>
      <w:r>
        <w:t>workshop</w:t>
      </w:r>
      <w:r>
        <w:rPr>
          <w:spacing w:val="-13"/>
        </w:rPr>
        <w:t xml:space="preserve"> </w:t>
      </w:r>
      <w:r>
        <w:t>shall</w:t>
      </w:r>
      <w:r>
        <w:rPr>
          <w:spacing w:val="-12"/>
        </w:rPr>
        <w:t xml:space="preserve"> </w:t>
      </w:r>
      <w:r>
        <w:t>have</w:t>
      </w:r>
      <w:r>
        <w:rPr>
          <w:spacing w:val="-13"/>
        </w:rPr>
        <w:t xml:space="preserve"> </w:t>
      </w:r>
      <w:r>
        <w:t>a</w:t>
      </w:r>
      <w:r>
        <w:rPr>
          <w:spacing w:val="-14"/>
        </w:rPr>
        <w:t xml:space="preserve"> </w:t>
      </w:r>
      <w:r>
        <w:t>smooth impermeable concrete floor sloped to one side where oil is trapped in an oil trap or sump</w:t>
      </w:r>
      <w:r>
        <w:rPr>
          <w:spacing w:val="-8"/>
        </w:rPr>
        <w:t xml:space="preserve"> </w:t>
      </w:r>
      <w:r>
        <w:t>to</w:t>
      </w:r>
      <w:r>
        <w:rPr>
          <w:spacing w:val="-7"/>
        </w:rPr>
        <w:t xml:space="preserve"> </w:t>
      </w:r>
      <w:r>
        <w:t>contain</w:t>
      </w:r>
      <w:r>
        <w:rPr>
          <w:spacing w:val="-5"/>
        </w:rPr>
        <w:t xml:space="preserve"> </w:t>
      </w:r>
      <w:r>
        <w:t>any</w:t>
      </w:r>
      <w:r>
        <w:rPr>
          <w:spacing w:val="-10"/>
        </w:rPr>
        <w:t xml:space="preserve"> </w:t>
      </w:r>
      <w:r>
        <w:t>spillages</w:t>
      </w:r>
      <w:r>
        <w:rPr>
          <w:spacing w:val="-6"/>
        </w:rPr>
        <w:t xml:space="preserve"> </w:t>
      </w:r>
      <w:r>
        <w:t>of</w:t>
      </w:r>
      <w:r>
        <w:rPr>
          <w:spacing w:val="-4"/>
        </w:rPr>
        <w:t xml:space="preserve"> </w:t>
      </w:r>
      <w:r>
        <w:t>substances</w:t>
      </w:r>
      <w:r>
        <w:rPr>
          <w:spacing w:val="-6"/>
        </w:rPr>
        <w:t xml:space="preserve"> </w:t>
      </w:r>
      <w:r>
        <w:t>such</w:t>
      </w:r>
      <w:r>
        <w:rPr>
          <w:spacing w:val="-4"/>
        </w:rPr>
        <w:t xml:space="preserve"> </w:t>
      </w:r>
      <w:r>
        <w:t>as</w:t>
      </w:r>
      <w:r>
        <w:rPr>
          <w:spacing w:val="-4"/>
        </w:rPr>
        <w:t xml:space="preserve"> </w:t>
      </w:r>
      <w:r>
        <w:t>oil.</w:t>
      </w:r>
    </w:p>
    <w:p w:rsidR="003E387D" w:rsidRDefault="003E387D" w:rsidP="00CC6C75">
      <w:pPr>
        <w:pStyle w:val="BodyText"/>
        <w:spacing w:before="240" w:after="240"/>
        <w:ind w:left="2100" w:right="144"/>
        <w:jc w:val="both"/>
      </w:pPr>
    </w:p>
    <w:p w:rsidR="00EB29FA" w:rsidRDefault="00EB29FA" w:rsidP="00AF3C7E">
      <w:pPr>
        <w:ind w:right="-93"/>
        <w:jc w:val="both"/>
        <w:rPr>
          <w:sz w:val="20"/>
        </w:rPr>
        <w:sectPr w:rsidR="00EB29FA" w:rsidSect="003E387D">
          <w:headerReference w:type="default" r:id="rId230"/>
          <w:footerReference w:type="default" r:id="rId231"/>
          <w:pgSz w:w="11910" w:h="16840"/>
          <w:pgMar w:top="851" w:right="567" w:bottom="851" w:left="1134" w:header="854" w:footer="760" w:gutter="0"/>
          <w:cols w:space="720"/>
        </w:sectPr>
      </w:pPr>
    </w:p>
    <w:p w:rsidR="00EB29FA" w:rsidRDefault="00981AB3" w:rsidP="00CC6C75">
      <w:pPr>
        <w:pStyle w:val="BodyText"/>
        <w:spacing w:before="240" w:after="120"/>
        <w:ind w:left="2098" w:right="144"/>
        <w:jc w:val="both"/>
      </w:pPr>
      <w:r>
        <w:t>Waste</w:t>
      </w:r>
      <w:r>
        <w:rPr>
          <w:spacing w:val="-24"/>
        </w:rPr>
        <w:t xml:space="preserve"> </w:t>
      </w:r>
      <w:r>
        <w:t>material</w:t>
      </w:r>
      <w:r>
        <w:rPr>
          <w:spacing w:val="-24"/>
        </w:rPr>
        <w:t xml:space="preserve"> </w:t>
      </w:r>
      <w:r>
        <w:t>shall</w:t>
      </w:r>
      <w:r>
        <w:rPr>
          <w:spacing w:val="-22"/>
        </w:rPr>
        <w:t xml:space="preserve"> </w:t>
      </w:r>
      <w:r>
        <w:t>be</w:t>
      </w:r>
      <w:r>
        <w:rPr>
          <w:spacing w:val="-22"/>
        </w:rPr>
        <w:t xml:space="preserve"> </w:t>
      </w:r>
      <w:r>
        <w:t>disposed</w:t>
      </w:r>
      <w:r>
        <w:rPr>
          <w:spacing w:val="-21"/>
        </w:rPr>
        <w:t xml:space="preserve"> </w:t>
      </w:r>
      <w:r>
        <w:t>of</w:t>
      </w:r>
      <w:r>
        <w:rPr>
          <w:spacing w:val="-20"/>
        </w:rPr>
        <w:t xml:space="preserve"> </w:t>
      </w:r>
      <w:r>
        <w:t>in</w:t>
      </w:r>
      <w:r>
        <w:rPr>
          <w:spacing w:val="-22"/>
        </w:rPr>
        <w:t xml:space="preserve"> </w:t>
      </w:r>
      <w:r>
        <w:t>accordance</w:t>
      </w:r>
      <w:r>
        <w:rPr>
          <w:spacing w:val="-19"/>
        </w:rPr>
        <w:t xml:space="preserve"> </w:t>
      </w:r>
      <w:r>
        <w:t>with</w:t>
      </w:r>
      <w:r>
        <w:rPr>
          <w:spacing w:val="-22"/>
        </w:rPr>
        <w:t xml:space="preserve"> </w:t>
      </w:r>
      <w:r>
        <w:t>the</w:t>
      </w:r>
      <w:r>
        <w:rPr>
          <w:spacing w:val="-22"/>
        </w:rPr>
        <w:t xml:space="preserve"> </w:t>
      </w:r>
      <w:r>
        <w:t>national,</w:t>
      </w:r>
      <w:r>
        <w:rPr>
          <w:spacing w:val="-24"/>
        </w:rPr>
        <w:t xml:space="preserve"> </w:t>
      </w:r>
      <w:r>
        <w:t>regional</w:t>
      </w:r>
      <w:r>
        <w:rPr>
          <w:spacing w:val="-22"/>
        </w:rPr>
        <w:t xml:space="preserve"> </w:t>
      </w:r>
      <w:r>
        <w:t>and</w:t>
      </w:r>
      <w:r>
        <w:rPr>
          <w:spacing w:val="-22"/>
        </w:rPr>
        <w:t xml:space="preserve"> </w:t>
      </w:r>
      <w:r>
        <w:t>local by-laws</w:t>
      </w:r>
      <w:r>
        <w:rPr>
          <w:spacing w:val="-18"/>
        </w:rPr>
        <w:t xml:space="preserve"> </w:t>
      </w:r>
      <w:r>
        <w:t>regulations</w:t>
      </w:r>
      <w:r>
        <w:rPr>
          <w:spacing w:val="-18"/>
        </w:rPr>
        <w:t xml:space="preserve"> </w:t>
      </w:r>
      <w:r>
        <w:t>and</w:t>
      </w:r>
      <w:r>
        <w:rPr>
          <w:spacing w:val="-18"/>
        </w:rPr>
        <w:t xml:space="preserve"> </w:t>
      </w:r>
      <w:r>
        <w:t>by-laws.</w:t>
      </w:r>
      <w:r>
        <w:rPr>
          <w:spacing w:val="21"/>
        </w:rPr>
        <w:t xml:space="preserve"> </w:t>
      </w:r>
      <w:r>
        <w:t>The</w:t>
      </w:r>
      <w:r>
        <w:rPr>
          <w:spacing w:val="-16"/>
        </w:rPr>
        <w:t xml:space="preserve"> </w:t>
      </w:r>
      <w:r>
        <w:t>waste</w:t>
      </w:r>
      <w:r>
        <w:rPr>
          <w:spacing w:val="-19"/>
        </w:rPr>
        <w:t xml:space="preserve"> </w:t>
      </w:r>
      <w:r>
        <w:t>shall</w:t>
      </w:r>
      <w:r>
        <w:rPr>
          <w:spacing w:val="-19"/>
        </w:rPr>
        <w:t xml:space="preserve"> </w:t>
      </w:r>
      <w:r>
        <w:t>be</w:t>
      </w:r>
      <w:r>
        <w:rPr>
          <w:spacing w:val="-20"/>
        </w:rPr>
        <w:t xml:space="preserve"> </w:t>
      </w:r>
      <w:r>
        <w:t>regularly</w:t>
      </w:r>
      <w:r>
        <w:rPr>
          <w:spacing w:val="-22"/>
        </w:rPr>
        <w:t xml:space="preserve"> </w:t>
      </w:r>
      <w:r>
        <w:t>removed</w:t>
      </w:r>
      <w:r>
        <w:rPr>
          <w:spacing w:val="-17"/>
        </w:rPr>
        <w:t xml:space="preserve"> </w:t>
      </w:r>
      <w:r>
        <w:t>and</w:t>
      </w:r>
      <w:r>
        <w:rPr>
          <w:spacing w:val="-17"/>
        </w:rPr>
        <w:t xml:space="preserve"> </w:t>
      </w:r>
      <w:r>
        <w:t>disposed of at an approved</w:t>
      </w:r>
      <w:r>
        <w:rPr>
          <w:spacing w:val="-18"/>
        </w:rPr>
        <w:t xml:space="preserve"> </w:t>
      </w:r>
      <w:r>
        <w:t>site.</w:t>
      </w:r>
    </w:p>
    <w:p w:rsidR="00EB29FA" w:rsidRDefault="00981AB3" w:rsidP="00CC6C75">
      <w:pPr>
        <w:pStyle w:val="Heading5"/>
        <w:numPr>
          <w:ilvl w:val="0"/>
          <w:numId w:val="17"/>
        </w:numPr>
        <w:tabs>
          <w:tab w:val="left" w:pos="2100"/>
          <w:tab w:val="left" w:pos="2101"/>
        </w:tabs>
        <w:ind w:left="2098" w:right="144"/>
      </w:pPr>
      <w:r>
        <w:t>Eating</w:t>
      </w:r>
      <w:r>
        <w:rPr>
          <w:spacing w:val="-6"/>
        </w:rPr>
        <w:t xml:space="preserve"> </w:t>
      </w:r>
      <w:r>
        <w:t>areas</w:t>
      </w:r>
    </w:p>
    <w:p w:rsidR="00EB29FA" w:rsidRDefault="00981AB3" w:rsidP="00CC6C75">
      <w:pPr>
        <w:pStyle w:val="BodyText"/>
        <w:spacing w:before="240" w:after="240"/>
        <w:ind w:left="2100" w:right="144"/>
        <w:jc w:val="both"/>
      </w:pPr>
      <w:r>
        <w:t xml:space="preserve">The </w:t>
      </w:r>
      <w:r>
        <w:rPr>
          <w:spacing w:val="-3"/>
        </w:rPr>
        <w:t xml:space="preserve">Contractor’s </w:t>
      </w:r>
      <w:r>
        <w:t>employees shall eat in a designated eating area indicated on the drawing</w:t>
      </w:r>
      <w:r>
        <w:rPr>
          <w:spacing w:val="-21"/>
        </w:rPr>
        <w:t xml:space="preserve"> </w:t>
      </w:r>
      <w:r>
        <w:t>approved</w:t>
      </w:r>
      <w:r>
        <w:rPr>
          <w:spacing w:val="-22"/>
        </w:rPr>
        <w:t xml:space="preserve"> </w:t>
      </w:r>
      <w:r>
        <w:t>by</w:t>
      </w:r>
      <w:r>
        <w:rPr>
          <w:spacing w:val="-23"/>
        </w:rPr>
        <w:t xml:space="preserve"> </w:t>
      </w:r>
      <w:r>
        <w:t>the</w:t>
      </w:r>
      <w:r>
        <w:rPr>
          <w:spacing w:val="-19"/>
        </w:rPr>
        <w:t xml:space="preserve"> </w:t>
      </w:r>
      <w:r>
        <w:t>Engineer.</w:t>
      </w:r>
      <w:r>
        <w:rPr>
          <w:spacing w:val="15"/>
        </w:rPr>
        <w:t xml:space="preserve"> </w:t>
      </w:r>
      <w:r>
        <w:t>The</w:t>
      </w:r>
      <w:r>
        <w:rPr>
          <w:spacing w:val="-21"/>
        </w:rPr>
        <w:t xml:space="preserve"> </w:t>
      </w:r>
      <w:r>
        <w:t>Contractor</w:t>
      </w:r>
      <w:r>
        <w:rPr>
          <w:spacing w:val="-21"/>
        </w:rPr>
        <w:t xml:space="preserve"> </w:t>
      </w:r>
      <w:r>
        <w:t>shall</w:t>
      </w:r>
      <w:r>
        <w:rPr>
          <w:spacing w:val="-19"/>
        </w:rPr>
        <w:t xml:space="preserve"> </w:t>
      </w:r>
      <w:r>
        <w:t>provide</w:t>
      </w:r>
      <w:r>
        <w:rPr>
          <w:spacing w:val="-20"/>
        </w:rPr>
        <w:t xml:space="preserve"> </w:t>
      </w:r>
      <w:r>
        <w:t>adequate</w:t>
      </w:r>
      <w:r>
        <w:rPr>
          <w:spacing w:val="-21"/>
        </w:rPr>
        <w:t xml:space="preserve"> </w:t>
      </w:r>
      <w:r>
        <w:t>shade</w:t>
      </w:r>
      <w:r>
        <w:rPr>
          <w:spacing w:val="-21"/>
        </w:rPr>
        <w:t xml:space="preserve"> </w:t>
      </w:r>
      <w:r>
        <w:t xml:space="preserve">and provide scavenger proof and waterproof refuse bins. Cooking will only take place in this area on </w:t>
      </w:r>
      <w:r w:rsidR="008924DB">
        <w:t>well-maintained</w:t>
      </w:r>
      <w:r>
        <w:t xml:space="preserve"> gas cookers </w:t>
      </w:r>
      <w:r>
        <w:rPr>
          <w:spacing w:val="-3"/>
        </w:rPr>
        <w:t xml:space="preserve">with </w:t>
      </w:r>
      <w:r>
        <w:t>fire extinguishers present. Open fires other</w:t>
      </w:r>
      <w:r>
        <w:rPr>
          <w:spacing w:val="-6"/>
        </w:rPr>
        <w:t xml:space="preserve"> </w:t>
      </w:r>
      <w:r>
        <w:t>than</w:t>
      </w:r>
      <w:r>
        <w:rPr>
          <w:spacing w:val="-5"/>
        </w:rPr>
        <w:t xml:space="preserve"> </w:t>
      </w:r>
      <w:r>
        <w:t>the</w:t>
      </w:r>
      <w:r>
        <w:rPr>
          <w:spacing w:val="-6"/>
        </w:rPr>
        <w:t xml:space="preserve"> </w:t>
      </w:r>
      <w:r>
        <w:t>gas</w:t>
      </w:r>
      <w:r>
        <w:rPr>
          <w:spacing w:val="-6"/>
        </w:rPr>
        <w:t xml:space="preserve"> </w:t>
      </w:r>
      <w:r>
        <w:t>cookers</w:t>
      </w:r>
      <w:r>
        <w:rPr>
          <w:spacing w:val="-5"/>
        </w:rPr>
        <w:t xml:space="preserve"> </w:t>
      </w:r>
      <w:r>
        <w:t>shall</w:t>
      </w:r>
      <w:r>
        <w:rPr>
          <w:spacing w:val="-5"/>
        </w:rPr>
        <w:t xml:space="preserve"> </w:t>
      </w:r>
      <w:r>
        <w:t>not</w:t>
      </w:r>
      <w:r>
        <w:rPr>
          <w:spacing w:val="-4"/>
        </w:rPr>
        <w:t xml:space="preserve"> </w:t>
      </w:r>
      <w:r>
        <w:t>be</w:t>
      </w:r>
      <w:r>
        <w:rPr>
          <w:spacing w:val="-5"/>
        </w:rPr>
        <w:t xml:space="preserve"> </w:t>
      </w:r>
      <w:r>
        <w:t>allowed.</w:t>
      </w:r>
    </w:p>
    <w:p w:rsidR="00EB29FA" w:rsidRDefault="00981AB3" w:rsidP="00CC6C75">
      <w:pPr>
        <w:pStyle w:val="Heading5"/>
        <w:numPr>
          <w:ilvl w:val="0"/>
          <w:numId w:val="17"/>
        </w:numPr>
        <w:tabs>
          <w:tab w:val="left" w:pos="2100"/>
          <w:tab w:val="left" w:pos="2101"/>
        </w:tabs>
        <w:spacing w:before="240" w:after="240"/>
        <w:ind w:right="144"/>
      </w:pPr>
      <w:r>
        <w:t>Watchmen</w:t>
      </w:r>
    </w:p>
    <w:p w:rsidR="00EB29FA" w:rsidRDefault="00981AB3" w:rsidP="00CC6C75">
      <w:pPr>
        <w:pStyle w:val="BodyText"/>
        <w:spacing w:before="240" w:after="240"/>
        <w:ind w:left="2100" w:right="144"/>
        <w:jc w:val="both"/>
      </w:pPr>
      <w:r>
        <w:t>The</w:t>
      </w:r>
      <w:r>
        <w:rPr>
          <w:spacing w:val="-14"/>
        </w:rPr>
        <w:t xml:space="preserve"> </w:t>
      </w:r>
      <w:r>
        <w:t>Contractor</w:t>
      </w:r>
      <w:r>
        <w:rPr>
          <w:spacing w:val="-12"/>
        </w:rPr>
        <w:t xml:space="preserve"> </w:t>
      </w:r>
      <w:r>
        <w:t>shall</w:t>
      </w:r>
      <w:r>
        <w:rPr>
          <w:spacing w:val="-11"/>
        </w:rPr>
        <w:t xml:space="preserve"> </w:t>
      </w:r>
      <w:r>
        <w:t>have</w:t>
      </w:r>
      <w:r>
        <w:rPr>
          <w:spacing w:val="-12"/>
        </w:rPr>
        <w:t xml:space="preserve"> </w:t>
      </w:r>
      <w:r>
        <w:t>a</w:t>
      </w:r>
      <w:r>
        <w:rPr>
          <w:spacing w:val="-9"/>
        </w:rPr>
        <w:t xml:space="preserve"> </w:t>
      </w:r>
      <w:r>
        <w:t>watchman</w:t>
      </w:r>
      <w:r>
        <w:rPr>
          <w:spacing w:val="-12"/>
        </w:rPr>
        <w:t xml:space="preserve"> </w:t>
      </w:r>
      <w:r>
        <w:t>present</w:t>
      </w:r>
      <w:r>
        <w:rPr>
          <w:spacing w:val="-13"/>
        </w:rPr>
        <w:t xml:space="preserve"> </w:t>
      </w:r>
      <w:r>
        <w:t>on</w:t>
      </w:r>
      <w:r>
        <w:rPr>
          <w:spacing w:val="-11"/>
        </w:rPr>
        <w:t xml:space="preserve"> </w:t>
      </w:r>
      <w:r>
        <w:t>site</w:t>
      </w:r>
      <w:r>
        <w:rPr>
          <w:spacing w:val="-13"/>
        </w:rPr>
        <w:t xml:space="preserve"> </w:t>
      </w:r>
      <w:r>
        <w:t>during</w:t>
      </w:r>
      <w:r>
        <w:rPr>
          <w:spacing w:val="-12"/>
        </w:rPr>
        <w:t xml:space="preserve"> </w:t>
      </w:r>
      <w:r>
        <w:t>non-working</w:t>
      </w:r>
      <w:r>
        <w:rPr>
          <w:spacing w:val="-12"/>
        </w:rPr>
        <w:t xml:space="preserve"> </w:t>
      </w:r>
      <w:r>
        <w:t>hours</w:t>
      </w:r>
      <w:r>
        <w:rPr>
          <w:spacing w:val="-10"/>
        </w:rPr>
        <w:t xml:space="preserve"> </w:t>
      </w:r>
      <w:r>
        <w:t>and on</w:t>
      </w:r>
      <w:r>
        <w:rPr>
          <w:spacing w:val="-5"/>
        </w:rPr>
        <w:t xml:space="preserve"> </w:t>
      </w:r>
      <w:r>
        <w:rPr>
          <w:spacing w:val="-3"/>
        </w:rPr>
        <w:t xml:space="preserve">holidays </w:t>
      </w:r>
      <w:r>
        <w:t>to</w:t>
      </w:r>
      <w:r>
        <w:rPr>
          <w:spacing w:val="-8"/>
        </w:rPr>
        <w:t xml:space="preserve"> </w:t>
      </w:r>
      <w:r>
        <w:t>ensure</w:t>
      </w:r>
      <w:r>
        <w:rPr>
          <w:spacing w:val="-7"/>
        </w:rPr>
        <w:t xml:space="preserve"> </w:t>
      </w:r>
      <w:r>
        <w:t>the</w:t>
      </w:r>
      <w:r>
        <w:rPr>
          <w:spacing w:val="-5"/>
        </w:rPr>
        <w:t xml:space="preserve"> </w:t>
      </w:r>
      <w:r>
        <w:t>safety</w:t>
      </w:r>
      <w:r>
        <w:rPr>
          <w:spacing w:val="-9"/>
        </w:rPr>
        <w:t xml:space="preserve"> </w:t>
      </w:r>
      <w:r>
        <w:t>of</w:t>
      </w:r>
      <w:r>
        <w:rPr>
          <w:spacing w:val="-4"/>
        </w:rPr>
        <w:t xml:space="preserve"> </w:t>
      </w:r>
      <w:r>
        <w:t>plant</w:t>
      </w:r>
      <w:r>
        <w:rPr>
          <w:spacing w:val="-5"/>
        </w:rPr>
        <w:t xml:space="preserve"> </w:t>
      </w:r>
      <w:r>
        <w:t>and</w:t>
      </w:r>
      <w:r>
        <w:rPr>
          <w:spacing w:val="-7"/>
        </w:rPr>
        <w:t xml:space="preserve"> </w:t>
      </w:r>
      <w:r>
        <w:t>materials</w:t>
      </w:r>
      <w:r>
        <w:rPr>
          <w:spacing w:val="-3"/>
        </w:rPr>
        <w:t xml:space="preserve"> </w:t>
      </w:r>
      <w:r>
        <w:t>on</w:t>
      </w:r>
      <w:r>
        <w:rPr>
          <w:spacing w:val="-9"/>
        </w:rPr>
        <w:t xml:space="preserve"> </w:t>
      </w:r>
      <w:r>
        <w:t>site.</w:t>
      </w:r>
    </w:p>
    <w:p w:rsidR="00EB29FA" w:rsidRDefault="00981AB3" w:rsidP="00CC6C75">
      <w:pPr>
        <w:pStyle w:val="Heading5"/>
        <w:numPr>
          <w:ilvl w:val="0"/>
          <w:numId w:val="17"/>
        </w:numPr>
        <w:tabs>
          <w:tab w:val="left" w:pos="2100"/>
          <w:tab w:val="left" w:pos="2101"/>
        </w:tabs>
        <w:spacing w:before="240" w:after="120"/>
        <w:ind w:left="2098" w:right="144"/>
      </w:pPr>
      <w:r>
        <w:t>Ablution</w:t>
      </w:r>
      <w:r>
        <w:rPr>
          <w:spacing w:val="-4"/>
        </w:rPr>
        <w:t xml:space="preserve"> </w:t>
      </w:r>
      <w:r>
        <w:t>facilities</w:t>
      </w:r>
    </w:p>
    <w:p w:rsidR="00EB29FA" w:rsidRDefault="00981AB3" w:rsidP="00CC6C75">
      <w:pPr>
        <w:pStyle w:val="BodyText"/>
        <w:spacing w:before="120" w:after="240"/>
        <w:ind w:left="2098" w:right="144"/>
        <w:jc w:val="both"/>
      </w:pPr>
      <w:r>
        <w:t>The</w:t>
      </w:r>
      <w:r>
        <w:rPr>
          <w:spacing w:val="-9"/>
        </w:rPr>
        <w:t xml:space="preserve"> </w:t>
      </w:r>
      <w:r>
        <w:t>exact</w:t>
      </w:r>
      <w:r>
        <w:rPr>
          <w:spacing w:val="-7"/>
        </w:rPr>
        <w:t xml:space="preserve"> </w:t>
      </w:r>
      <w:r>
        <w:t>location</w:t>
      </w:r>
      <w:r>
        <w:rPr>
          <w:spacing w:val="-7"/>
        </w:rPr>
        <w:t xml:space="preserve"> </w:t>
      </w:r>
      <w:r>
        <w:t>of</w:t>
      </w:r>
      <w:r>
        <w:rPr>
          <w:spacing w:val="-7"/>
        </w:rPr>
        <w:t xml:space="preserve"> </w:t>
      </w:r>
      <w:r>
        <w:t>toilets</w:t>
      </w:r>
      <w:r>
        <w:rPr>
          <w:spacing w:val="-3"/>
        </w:rPr>
        <w:t xml:space="preserve"> </w:t>
      </w:r>
      <w:r>
        <w:t>shall</w:t>
      </w:r>
      <w:r>
        <w:rPr>
          <w:spacing w:val="-8"/>
        </w:rPr>
        <w:t xml:space="preserve"> </w:t>
      </w:r>
      <w:r>
        <w:t>be</w:t>
      </w:r>
      <w:r>
        <w:rPr>
          <w:spacing w:val="-7"/>
        </w:rPr>
        <w:t xml:space="preserve"> </w:t>
      </w:r>
      <w:r>
        <w:t>approved</w:t>
      </w:r>
      <w:r>
        <w:rPr>
          <w:spacing w:val="-6"/>
        </w:rPr>
        <w:t xml:space="preserve"> </w:t>
      </w:r>
      <w:r>
        <w:t>by</w:t>
      </w:r>
      <w:r>
        <w:rPr>
          <w:spacing w:val="-13"/>
        </w:rPr>
        <w:t xml:space="preserve"> </w:t>
      </w:r>
      <w:r>
        <w:t>the</w:t>
      </w:r>
      <w:r>
        <w:rPr>
          <w:spacing w:val="-6"/>
        </w:rPr>
        <w:t xml:space="preserve"> </w:t>
      </w:r>
      <w:r>
        <w:t>Engineer.</w:t>
      </w:r>
      <w:r>
        <w:rPr>
          <w:spacing w:val="41"/>
        </w:rPr>
        <w:t xml:space="preserve"> </w:t>
      </w:r>
      <w:r>
        <w:t>The</w:t>
      </w:r>
      <w:r>
        <w:rPr>
          <w:spacing w:val="-7"/>
        </w:rPr>
        <w:t xml:space="preserve"> </w:t>
      </w:r>
      <w:r>
        <w:rPr>
          <w:spacing w:val="-3"/>
        </w:rPr>
        <w:t>Contractor</w:t>
      </w:r>
      <w:r>
        <w:rPr>
          <w:spacing w:val="-8"/>
        </w:rPr>
        <w:t xml:space="preserve"> </w:t>
      </w:r>
      <w:r>
        <w:t>shall provide the toilets and maintain and service it on a daily basis. The toilets shall be kept clean. Regular inspections shall be conducted by the Engineer. Burial of</w:t>
      </w:r>
      <w:r>
        <w:rPr>
          <w:spacing w:val="-33"/>
        </w:rPr>
        <w:t xml:space="preserve"> </w:t>
      </w:r>
      <w:r>
        <w:t>waste on site is strictly forbidden. Leaking or broken toilets shall be removed and</w:t>
      </w:r>
      <w:r>
        <w:rPr>
          <w:spacing w:val="-32"/>
        </w:rPr>
        <w:t xml:space="preserve"> </w:t>
      </w:r>
      <w:r>
        <w:t>replaced immediately by the</w:t>
      </w:r>
      <w:r>
        <w:rPr>
          <w:spacing w:val="-22"/>
        </w:rPr>
        <w:t xml:space="preserve"> </w:t>
      </w:r>
      <w:r>
        <w:t>Contractor.</w:t>
      </w:r>
    </w:p>
    <w:p w:rsidR="00EB29FA" w:rsidRDefault="00981AB3" w:rsidP="00CC6C75">
      <w:pPr>
        <w:pStyle w:val="Heading5"/>
        <w:numPr>
          <w:ilvl w:val="0"/>
          <w:numId w:val="17"/>
        </w:numPr>
        <w:tabs>
          <w:tab w:val="left" w:pos="2100"/>
          <w:tab w:val="left" w:pos="2101"/>
        </w:tabs>
        <w:spacing w:before="240" w:after="240"/>
        <w:ind w:right="144"/>
      </w:pPr>
      <w:r>
        <w:t>Solid</w:t>
      </w:r>
      <w:r>
        <w:rPr>
          <w:spacing w:val="-6"/>
        </w:rPr>
        <w:t xml:space="preserve"> </w:t>
      </w:r>
      <w:r>
        <w:t>waste</w:t>
      </w:r>
    </w:p>
    <w:p w:rsidR="00EB29FA" w:rsidRDefault="00981AB3" w:rsidP="00CC6C75">
      <w:pPr>
        <w:pStyle w:val="BodyText"/>
        <w:spacing w:before="120" w:after="120"/>
        <w:ind w:left="2098" w:right="144"/>
        <w:jc w:val="both"/>
      </w:pPr>
      <w:r>
        <w:t>“Solid waste” refers to construction debris, chemical waste, tins, cans, paper, wrappers, excess concrete, waste timber, etc.</w:t>
      </w:r>
    </w:p>
    <w:p w:rsidR="00EB29FA" w:rsidRDefault="00981AB3" w:rsidP="00CC6C75">
      <w:pPr>
        <w:pStyle w:val="BodyText"/>
        <w:spacing w:before="120" w:after="120"/>
        <w:ind w:left="2098" w:right="144"/>
        <w:jc w:val="both"/>
      </w:pPr>
      <w:r>
        <w:t>The</w:t>
      </w:r>
      <w:r>
        <w:rPr>
          <w:spacing w:val="-19"/>
        </w:rPr>
        <w:t xml:space="preserve"> </w:t>
      </w:r>
      <w:r>
        <w:t>Contractor</w:t>
      </w:r>
      <w:r>
        <w:rPr>
          <w:spacing w:val="-18"/>
        </w:rPr>
        <w:t xml:space="preserve"> </w:t>
      </w:r>
      <w:r>
        <w:t>shall</w:t>
      </w:r>
      <w:r>
        <w:rPr>
          <w:spacing w:val="-17"/>
        </w:rPr>
        <w:t xml:space="preserve"> </w:t>
      </w:r>
      <w:r>
        <w:t>establish</w:t>
      </w:r>
      <w:r>
        <w:rPr>
          <w:spacing w:val="-17"/>
        </w:rPr>
        <w:t xml:space="preserve"> </w:t>
      </w:r>
      <w:r>
        <w:t>a</w:t>
      </w:r>
      <w:r>
        <w:rPr>
          <w:spacing w:val="-16"/>
        </w:rPr>
        <w:t xml:space="preserve"> </w:t>
      </w:r>
      <w:r>
        <w:t>waste</w:t>
      </w:r>
      <w:r>
        <w:rPr>
          <w:spacing w:val="-17"/>
        </w:rPr>
        <w:t xml:space="preserve"> </w:t>
      </w:r>
      <w:r>
        <w:t>control</w:t>
      </w:r>
      <w:r>
        <w:rPr>
          <w:spacing w:val="-17"/>
        </w:rPr>
        <w:t xml:space="preserve"> </w:t>
      </w:r>
      <w:r>
        <w:t>and</w:t>
      </w:r>
      <w:r>
        <w:rPr>
          <w:spacing w:val="-16"/>
        </w:rPr>
        <w:t xml:space="preserve"> </w:t>
      </w:r>
      <w:r>
        <w:t>removal</w:t>
      </w:r>
      <w:r>
        <w:rPr>
          <w:spacing w:val="-17"/>
        </w:rPr>
        <w:t xml:space="preserve"> </w:t>
      </w:r>
      <w:r>
        <w:t>system.</w:t>
      </w:r>
      <w:r>
        <w:rPr>
          <w:spacing w:val="23"/>
        </w:rPr>
        <w:t xml:space="preserve"> </w:t>
      </w:r>
      <w:r>
        <w:t>He</w:t>
      </w:r>
      <w:r>
        <w:rPr>
          <w:spacing w:val="-19"/>
        </w:rPr>
        <w:t xml:space="preserve"> </w:t>
      </w:r>
      <w:r>
        <w:t>shall</w:t>
      </w:r>
      <w:r>
        <w:rPr>
          <w:spacing w:val="-19"/>
        </w:rPr>
        <w:t xml:space="preserve"> </w:t>
      </w:r>
      <w:r>
        <w:t>submit</w:t>
      </w:r>
      <w:r>
        <w:rPr>
          <w:spacing w:val="-15"/>
        </w:rPr>
        <w:t xml:space="preserve"> </w:t>
      </w:r>
      <w:r>
        <w:t>a method</w:t>
      </w:r>
      <w:r>
        <w:rPr>
          <w:spacing w:val="-10"/>
        </w:rPr>
        <w:t xml:space="preserve"> </w:t>
      </w:r>
      <w:r>
        <w:t>statement</w:t>
      </w:r>
      <w:r>
        <w:rPr>
          <w:spacing w:val="-9"/>
        </w:rPr>
        <w:t xml:space="preserve"> </w:t>
      </w:r>
      <w:r>
        <w:t>to</w:t>
      </w:r>
      <w:r>
        <w:rPr>
          <w:spacing w:val="-8"/>
        </w:rPr>
        <w:t xml:space="preserve"> </w:t>
      </w:r>
      <w:r>
        <w:t>the</w:t>
      </w:r>
      <w:r>
        <w:rPr>
          <w:spacing w:val="-8"/>
        </w:rPr>
        <w:t xml:space="preserve"> </w:t>
      </w:r>
      <w:r>
        <w:t>Engineer</w:t>
      </w:r>
      <w:r>
        <w:rPr>
          <w:spacing w:val="-8"/>
        </w:rPr>
        <w:t xml:space="preserve"> </w:t>
      </w:r>
      <w:r>
        <w:t>for</w:t>
      </w:r>
      <w:r>
        <w:rPr>
          <w:spacing w:val="-6"/>
        </w:rPr>
        <w:t xml:space="preserve"> </w:t>
      </w:r>
      <w:r>
        <w:t>approval</w:t>
      </w:r>
      <w:r>
        <w:rPr>
          <w:spacing w:val="-8"/>
        </w:rPr>
        <w:t xml:space="preserve"> </w:t>
      </w:r>
      <w:r>
        <w:t>prior</w:t>
      </w:r>
      <w:r>
        <w:rPr>
          <w:spacing w:val="-5"/>
        </w:rPr>
        <w:t xml:space="preserve"> </w:t>
      </w:r>
      <w:r>
        <w:t>to</w:t>
      </w:r>
      <w:r>
        <w:rPr>
          <w:spacing w:val="-10"/>
        </w:rPr>
        <w:t xml:space="preserve"> </w:t>
      </w:r>
      <w:r>
        <w:t>commencement.</w:t>
      </w:r>
    </w:p>
    <w:p w:rsidR="00EB29FA" w:rsidRDefault="00981AB3" w:rsidP="00CC6C75">
      <w:pPr>
        <w:pStyle w:val="BodyText"/>
        <w:spacing w:before="120" w:after="120"/>
        <w:ind w:left="2098" w:right="144"/>
        <w:jc w:val="both"/>
      </w:pPr>
      <w:r>
        <w:t xml:space="preserve">Appropriate solid </w:t>
      </w:r>
      <w:r>
        <w:rPr>
          <w:spacing w:val="-3"/>
        </w:rPr>
        <w:t xml:space="preserve">waste </w:t>
      </w:r>
      <w:r>
        <w:t xml:space="preserve">containers shall be provided for the storage of waste. The </w:t>
      </w:r>
      <w:r>
        <w:rPr>
          <w:spacing w:val="-2"/>
        </w:rPr>
        <w:t xml:space="preserve">containers </w:t>
      </w:r>
      <w:r>
        <w:t>shall be water proof. The waste shall be removed on a regular basis to prevent</w:t>
      </w:r>
      <w:r>
        <w:rPr>
          <w:spacing w:val="-13"/>
        </w:rPr>
        <w:t xml:space="preserve"> </w:t>
      </w:r>
      <w:r>
        <w:t>the</w:t>
      </w:r>
      <w:r>
        <w:rPr>
          <w:spacing w:val="-14"/>
        </w:rPr>
        <w:t xml:space="preserve"> </w:t>
      </w:r>
      <w:r>
        <w:t>accumulation</w:t>
      </w:r>
      <w:r>
        <w:rPr>
          <w:spacing w:val="-12"/>
        </w:rPr>
        <w:t xml:space="preserve"> </w:t>
      </w:r>
      <w:r>
        <w:t>of</w:t>
      </w:r>
      <w:r>
        <w:rPr>
          <w:spacing w:val="-11"/>
        </w:rPr>
        <w:t xml:space="preserve"> </w:t>
      </w:r>
      <w:r>
        <w:t>waste</w:t>
      </w:r>
      <w:r>
        <w:rPr>
          <w:spacing w:val="-14"/>
        </w:rPr>
        <w:t xml:space="preserve"> </w:t>
      </w:r>
      <w:r>
        <w:t>on</w:t>
      </w:r>
      <w:r>
        <w:rPr>
          <w:spacing w:val="-13"/>
        </w:rPr>
        <w:t xml:space="preserve"> </w:t>
      </w:r>
      <w:r>
        <w:t>site</w:t>
      </w:r>
      <w:r>
        <w:rPr>
          <w:spacing w:val="-13"/>
        </w:rPr>
        <w:t xml:space="preserve"> </w:t>
      </w:r>
      <w:r>
        <w:t>and</w:t>
      </w:r>
      <w:r>
        <w:rPr>
          <w:spacing w:val="-14"/>
        </w:rPr>
        <w:t xml:space="preserve"> </w:t>
      </w:r>
      <w:r>
        <w:t>disposed</w:t>
      </w:r>
      <w:r>
        <w:rPr>
          <w:spacing w:val="-13"/>
        </w:rPr>
        <w:t xml:space="preserve"> </w:t>
      </w:r>
      <w:r>
        <w:t>of</w:t>
      </w:r>
      <w:r>
        <w:rPr>
          <w:spacing w:val="-13"/>
        </w:rPr>
        <w:t xml:space="preserve"> </w:t>
      </w:r>
      <w:r>
        <w:t>at</w:t>
      </w:r>
      <w:r>
        <w:rPr>
          <w:spacing w:val="-13"/>
        </w:rPr>
        <w:t xml:space="preserve"> </w:t>
      </w:r>
      <w:r>
        <w:t>an</w:t>
      </w:r>
      <w:r>
        <w:rPr>
          <w:spacing w:val="-15"/>
        </w:rPr>
        <w:t xml:space="preserve"> </w:t>
      </w:r>
      <w:r>
        <w:t>approved</w:t>
      </w:r>
      <w:r>
        <w:rPr>
          <w:spacing w:val="-13"/>
        </w:rPr>
        <w:t xml:space="preserve"> </w:t>
      </w:r>
      <w:r>
        <w:t>waste</w:t>
      </w:r>
      <w:r>
        <w:rPr>
          <w:spacing w:val="-15"/>
        </w:rPr>
        <w:t xml:space="preserve"> </w:t>
      </w:r>
      <w:r>
        <w:t>site.</w:t>
      </w:r>
    </w:p>
    <w:p w:rsidR="003269B2" w:rsidRDefault="003269B2" w:rsidP="00CC6C75">
      <w:pPr>
        <w:pStyle w:val="Heading5"/>
        <w:numPr>
          <w:ilvl w:val="0"/>
          <w:numId w:val="17"/>
        </w:numPr>
        <w:tabs>
          <w:tab w:val="left" w:pos="2100"/>
          <w:tab w:val="left" w:pos="2101"/>
        </w:tabs>
        <w:spacing w:before="93"/>
        <w:ind w:right="144"/>
      </w:pPr>
      <w:r>
        <w:t>Wastewater</w:t>
      </w:r>
    </w:p>
    <w:p w:rsidR="003269B2" w:rsidRDefault="003269B2" w:rsidP="00CC6C75">
      <w:pPr>
        <w:pStyle w:val="BodyText"/>
        <w:spacing w:before="120" w:after="240"/>
        <w:ind w:left="2098" w:right="144"/>
        <w:jc w:val="both"/>
      </w:pPr>
      <w:r>
        <w:t>Water</w:t>
      </w:r>
      <w:r>
        <w:rPr>
          <w:spacing w:val="-15"/>
        </w:rPr>
        <w:t xml:space="preserve"> </w:t>
      </w:r>
      <w:r>
        <w:t>shall</w:t>
      </w:r>
      <w:r>
        <w:rPr>
          <w:spacing w:val="-13"/>
        </w:rPr>
        <w:t xml:space="preserve"> </w:t>
      </w:r>
      <w:r>
        <w:t>be</w:t>
      </w:r>
      <w:r>
        <w:rPr>
          <w:spacing w:val="-14"/>
        </w:rPr>
        <w:t xml:space="preserve"> </w:t>
      </w:r>
      <w:r>
        <w:t>used</w:t>
      </w:r>
      <w:r>
        <w:rPr>
          <w:spacing w:val="-14"/>
        </w:rPr>
        <w:t xml:space="preserve"> </w:t>
      </w:r>
      <w:r>
        <w:t>sparingly</w:t>
      </w:r>
      <w:r>
        <w:rPr>
          <w:spacing w:val="-17"/>
        </w:rPr>
        <w:t xml:space="preserve"> </w:t>
      </w:r>
      <w:r>
        <w:t>on</w:t>
      </w:r>
      <w:r>
        <w:rPr>
          <w:spacing w:val="-15"/>
        </w:rPr>
        <w:t xml:space="preserve"> </w:t>
      </w:r>
      <w:r>
        <w:t>site.</w:t>
      </w:r>
      <w:r>
        <w:rPr>
          <w:spacing w:val="27"/>
        </w:rPr>
        <w:t xml:space="preserve"> </w:t>
      </w:r>
      <w:r>
        <w:t>Where</w:t>
      </w:r>
      <w:r>
        <w:rPr>
          <w:spacing w:val="-15"/>
        </w:rPr>
        <w:t xml:space="preserve"> </w:t>
      </w:r>
      <w:r>
        <w:t>possible,</w:t>
      </w:r>
      <w:r>
        <w:rPr>
          <w:spacing w:val="-11"/>
        </w:rPr>
        <w:t xml:space="preserve"> </w:t>
      </w:r>
      <w:r>
        <w:t>wastewater</w:t>
      </w:r>
      <w:r>
        <w:rPr>
          <w:spacing w:val="-13"/>
        </w:rPr>
        <w:t xml:space="preserve"> </w:t>
      </w:r>
      <w:r>
        <w:t>shall</w:t>
      </w:r>
      <w:r>
        <w:rPr>
          <w:spacing w:val="-13"/>
        </w:rPr>
        <w:t xml:space="preserve"> </w:t>
      </w:r>
      <w:r>
        <w:t>be</w:t>
      </w:r>
      <w:r>
        <w:rPr>
          <w:spacing w:val="-14"/>
        </w:rPr>
        <w:t xml:space="preserve"> </w:t>
      </w:r>
      <w:r>
        <w:t>recycled. A wastewater management plan shall be submitted to the Engineer for approval 10 days prior to the commencement</w:t>
      </w:r>
      <w:r>
        <w:rPr>
          <w:spacing w:val="-27"/>
        </w:rPr>
        <w:t xml:space="preserve"> </w:t>
      </w:r>
      <w:r>
        <w:t>date.</w:t>
      </w:r>
    </w:p>
    <w:p w:rsidR="003269B2" w:rsidRDefault="003269B2" w:rsidP="00CC6C75">
      <w:pPr>
        <w:pStyle w:val="BodyText"/>
        <w:spacing w:before="120" w:after="120"/>
        <w:ind w:left="2098" w:right="144"/>
        <w:jc w:val="both"/>
      </w:pPr>
      <w:r>
        <w:t>The management plan shall detail the expected extent of the contamination of each wastewater stream and how the Contractor plans to deal with it.</w:t>
      </w:r>
    </w:p>
    <w:p w:rsidR="003269B2" w:rsidRDefault="003269B2" w:rsidP="00CC6C75">
      <w:pPr>
        <w:pStyle w:val="BodyText"/>
        <w:spacing w:before="120" w:after="120"/>
        <w:ind w:left="2098" w:right="144"/>
        <w:jc w:val="both"/>
      </w:pPr>
      <w:r>
        <w:t>Wastewater shall be prevented from flowing into the Olifants River.</w:t>
      </w:r>
    </w:p>
    <w:p w:rsidR="003269B2" w:rsidRDefault="003269B2" w:rsidP="00CC6C75">
      <w:pPr>
        <w:pStyle w:val="Heading5"/>
        <w:numPr>
          <w:ilvl w:val="0"/>
          <w:numId w:val="17"/>
        </w:numPr>
        <w:tabs>
          <w:tab w:val="left" w:pos="2100"/>
          <w:tab w:val="left" w:pos="2101"/>
        </w:tabs>
        <w:spacing w:before="240" w:after="240"/>
        <w:ind w:right="144"/>
      </w:pPr>
      <w:r>
        <w:t>Fuel storage</w:t>
      </w:r>
      <w:r>
        <w:rPr>
          <w:spacing w:val="-10"/>
        </w:rPr>
        <w:t xml:space="preserve"> </w:t>
      </w:r>
      <w:r>
        <w:t>area</w:t>
      </w:r>
    </w:p>
    <w:p w:rsidR="003269B2" w:rsidRDefault="003269B2" w:rsidP="00CC6C75">
      <w:pPr>
        <w:pStyle w:val="BodyText"/>
        <w:spacing w:before="240" w:after="120"/>
        <w:ind w:left="2098" w:right="144"/>
        <w:jc w:val="both"/>
      </w:pPr>
      <w:r>
        <w:t>Fuel</w:t>
      </w:r>
      <w:r>
        <w:rPr>
          <w:spacing w:val="-11"/>
        </w:rPr>
        <w:t xml:space="preserve"> </w:t>
      </w:r>
      <w:r>
        <w:t>shall</w:t>
      </w:r>
      <w:r>
        <w:rPr>
          <w:spacing w:val="-9"/>
        </w:rPr>
        <w:t xml:space="preserve"> </w:t>
      </w:r>
      <w:r>
        <w:t>be</w:t>
      </w:r>
      <w:r>
        <w:rPr>
          <w:spacing w:val="-9"/>
        </w:rPr>
        <w:t xml:space="preserve"> </w:t>
      </w:r>
      <w:r>
        <w:t>stored</w:t>
      </w:r>
      <w:r>
        <w:rPr>
          <w:spacing w:val="-11"/>
        </w:rPr>
        <w:t xml:space="preserve"> </w:t>
      </w:r>
      <w:r>
        <w:t>on</w:t>
      </w:r>
      <w:r>
        <w:rPr>
          <w:spacing w:val="-11"/>
        </w:rPr>
        <w:t xml:space="preserve"> </w:t>
      </w:r>
      <w:r>
        <w:t>site</w:t>
      </w:r>
      <w:r>
        <w:rPr>
          <w:spacing w:val="-7"/>
        </w:rPr>
        <w:t xml:space="preserve"> </w:t>
      </w:r>
      <w:r>
        <w:t>in</w:t>
      </w:r>
      <w:r>
        <w:rPr>
          <w:spacing w:val="-10"/>
        </w:rPr>
        <w:t xml:space="preserve"> </w:t>
      </w:r>
      <w:r>
        <w:t>a</w:t>
      </w:r>
      <w:r>
        <w:rPr>
          <w:spacing w:val="-9"/>
        </w:rPr>
        <w:t xml:space="preserve"> </w:t>
      </w:r>
      <w:r>
        <w:t>depot</w:t>
      </w:r>
      <w:r>
        <w:rPr>
          <w:spacing w:val="-8"/>
        </w:rPr>
        <w:t xml:space="preserve"> </w:t>
      </w:r>
      <w:r>
        <w:t>at</w:t>
      </w:r>
      <w:r>
        <w:rPr>
          <w:spacing w:val="-8"/>
        </w:rPr>
        <w:t xml:space="preserve"> </w:t>
      </w:r>
      <w:r>
        <w:t>a</w:t>
      </w:r>
      <w:r>
        <w:rPr>
          <w:spacing w:val="-9"/>
        </w:rPr>
        <w:t xml:space="preserve"> </w:t>
      </w:r>
      <w:r>
        <w:t>location</w:t>
      </w:r>
      <w:r>
        <w:rPr>
          <w:spacing w:val="-8"/>
        </w:rPr>
        <w:t xml:space="preserve"> </w:t>
      </w:r>
      <w:r>
        <w:t>as</w:t>
      </w:r>
      <w:r>
        <w:rPr>
          <w:spacing w:val="-9"/>
        </w:rPr>
        <w:t xml:space="preserve"> </w:t>
      </w:r>
      <w:r>
        <w:t>agreed</w:t>
      </w:r>
      <w:r>
        <w:rPr>
          <w:spacing w:val="-9"/>
        </w:rPr>
        <w:t xml:space="preserve"> </w:t>
      </w:r>
      <w:r>
        <w:t>with</w:t>
      </w:r>
      <w:r>
        <w:rPr>
          <w:spacing w:val="-11"/>
        </w:rPr>
        <w:t xml:space="preserve"> </w:t>
      </w:r>
      <w:r>
        <w:t>the</w:t>
      </w:r>
      <w:r>
        <w:rPr>
          <w:spacing w:val="-7"/>
        </w:rPr>
        <w:t xml:space="preserve"> </w:t>
      </w:r>
      <w:r>
        <w:t>Engineer.</w:t>
      </w:r>
      <w:r>
        <w:rPr>
          <w:spacing w:val="38"/>
        </w:rPr>
        <w:t xml:space="preserve"> </w:t>
      </w:r>
      <w:r>
        <w:t xml:space="preserve">The Contractor shall ensure that liquid fuels are stored in tanks </w:t>
      </w:r>
      <w:r>
        <w:rPr>
          <w:spacing w:val="-3"/>
        </w:rPr>
        <w:t xml:space="preserve">with </w:t>
      </w:r>
      <w:r>
        <w:t xml:space="preserve">lids. The tanks shall be placed on a sloped smooth concrete surface with an oil trap on the lower end to </w:t>
      </w:r>
      <w:r>
        <w:rPr>
          <w:spacing w:val="-3"/>
        </w:rPr>
        <w:t xml:space="preserve">collect </w:t>
      </w:r>
      <w:r>
        <w:t>any</w:t>
      </w:r>
      <w:r>
        <w:rPr>
          <w:spacing w:val="-10"/>
        </w:rPr>
        <w:t xml:space="preserve"> </w:t>
      </w:r>
      <w:r>
        <w:t>spillage.</w:t>
      </w:r>
    </w:p>
    <w:p w:rsidR="003269B2" w:rsidRDefault="003269B2" w:rsidP="00CC6C75">
      <w:pPr>
        <w:pStyle w:val="BodyText"/>
        <w:spacing w:before="120" w:after="120"/>
        <w:ind w:left="2098" w:right="144"/>
        <w:jc w:val="both"/>
      </w:pPr>
      <w:r>
        <w:t>Fuel shall be kept under lock at all times.</w:t>
      </w:r>
    </w:p>
    <w:p w:rsidR="003269B2" w:rsidRDefault="003269B2" w:rsidP="00CC6C75">
      <w:pPr>
        <w:pStyle w:val="Heading5"/>
        <w:numPr>
          <w:ilvl w:val="0"/>
          <w:numId w:val="17"/>
        </w:numPr>
        <w:tabs>
          <w:tab w:val="left" w:pos="2100"/>
          <w:tab w:val="left" w:pos="2101"/>
        </w:tabs>
        <w:spacing w:before="120" w:after="120"/>
        <w:ind w:left="2098" w:right="144"/>
      </w:pPr>
      <w:r>
        <w:t>Concrete batching</w:t>
      </w:r>
      <w:r>
        <w:rPr>
          <w:spacing w:val="-10"/>
        </w:rPr>
        <w:t xml:space="preserve"> </w:t>
      </w:r>
      <w:r>
        <w:t>area</w:t>
      </w:r>
    </w:p>
    <w:p w:rsidR="003269B2" w:rsidRDefault="003269B2" w:rsidP="00CC6C75">
      <w:pPr>
        <w:pStyle w:val="BodyText"/>
        <w:spacing w:before="240" w:after="240"/>
        <w:ind w:left="2100" w:right="144"/>
        <w:jc w:val="both"/>
      </w:pPr>
      <w:r>
        <w:t>Cement and concrete is hazardous to the environment due to the high pH of the material and the chemicals it contains.</w:t>
      </w:r>
    </w:p>
    <w:p w:rsidR="003269B2" w:rsidRDefault="003269B2" w:rsidP="00CC6C75">
      <w:pPr>
        <w:pStyle w:val="BodyText"/>
        <w:spacing w:before="120" w:after="240"/>
        <w:ind w:left="2098" w:right="144"/>
        <w:jc w:val="both"/>
      </w:pPr>
      <w:r>
        <w:t>The</w:t>
      </w:r>
      <w:r>
        <w:rPr>
          <w:spacing w:val="-7"/>
        </w:rPr>
        <w:t xml:space="preserve"> </w:t>
      </w:r>
      <w:r>
        <w:t>Contractor</w:t>
      </w:r>
      <w:r>
        <w:rPr>
          <w:spacing w:val="-6"/>
        </w:rPr>
        <w:t xml:space="preserve"> </w:t>
      </w:r>
      <w:r>
        <w:t>shall</w:t>
      </w:r>
      <w:r>
        <w:rPr>
          <w:spacing w:val="-7"/>
        </w:rPr>
        <w:t xml:space="preserve"> </w:t>
      </w:r>
      <w:r>
        <w:t>furnish</w:t>
      </w:r>
      <w:r>
        <w:rPr>
          <w:spacing w:val="-4"/>
        </w:rPr>
        <w:t xml:space="preserve"> </w:t>
      </w:r>
      <w:r>
        <w:t>to</w:t>
      </w:r>
      <w:r>
        <w:rPr>
          <w:spacing w:val="-7"/>
        </w:rPr>
        <w:t xml:space="preserve"> </w:t>
      </w:r>
      <w:r>
        <w:t>the</w:t>
      </w:r>
      <w:r>
        <w:rPr>
          <w:spacing w:val="-5"/>
        </w:rPr>
        <w:t xml:space="preserve"> </w:t>
      </w:r>
      <w:r>
        <w:t>Engineer</w:t>
      </w:r>
      <w:r>
        <w:rPr>
          <w:spacing w:val="-5"/>
        </w:rPr>
        <w:t xml:space="preserve"> </w:t>
      </w:r>
      <w:r>
        <w:t>for</w:t>
      </w:r>
      <w:r>
        <w:rPr>
          <w:spacing w:val="-5"/>
        </w:rPr>
        <w:t xml:space="preserve"> </w:t>
      </w:r>
      <w:r>
        <w:t>approval</w:t>
      </w:r>
      <w:r>
        <w:rPr>
          <w:spacing w:val="-5"/>
        </w:rPr>
        <w:t xml:space="preserve"> </w:t>
      </w:r>
      <w:r>
        <w:t>a</w:t>
      </w:r>
      <w:r>
        <w:rPr>
          <w:spacing w:val="-7"/>
        </w:rPr>
        <w:t xml:space="preserve"> </w:t>
      </w:r>
      <w:r>
        <w:t>method</w:t>
      </w:r>
      <w:r>
        <w:rPr>
          <w:spacing w:val="-7"/>
        </w:rPr>
        <w:t xml:space="preserve"> </w:t>
      </w:r>
      <w:r>
        <w:t>statement</w:t>
      </w:r>
      <w:r>
        <w:rPr>
          <w:spacing w:val="-7"/>
        </w:rPr>
        <w:t xml:space="preserve"> </w:t>
      </w:r>
      <w:r>
        <w:t>for</w:t>
      </w:r>
      <w:r>
        <w:rPr>
          <w:spacing w:val="-5"/>
        </w:rPr>
        <w:t xml:space="preserve"> </w:t>
      </w:r>
      <w:r>
        <w:t>the mixing</w:t>
      </w:r>
      <w:r>
        <w:rPr>
          <w:spacing w:val="-16"/>
        </w:rPr>
        <w:t xml:space="preserve"> </w:t>
      </w:r>
      <w:r>
        <w:t>of</w:t>
      </w:r>
      <w:r>
        <w:rPr>
          <w:spacing w:val="-16"/>
        </w:rPr>
        <w:t xml:space="preserve"> </w:t>
      </w:r>
      <w:r>
        <w:t>concrete.</w:t>
      </w:r>
      <w:r>
        <w:rPr>
          <w:spacing w:val="24"/>
        </w:rPr>
        <w:t xml:space="preserve"> </w:t>
      </w:r>
      <w:r>
        <w:t>Concrete</w:t>
      </w:r>
      <w:r>
        <w:rPr>
          <w:spacing w:val="-19"/>
        </w:rPr>
        <w:t xml:space="preserve"> </w:t>
      </w:r>
      <w:r>
        <w:t>shall</w:t>
      </w:r>
      <w:r>
        <w:rPr>
          <w:spacing w:val="-16"/>
        </w:rPr>
        <w:t xml:space="preserve"> </w:t>
      </w:r>
      <w:r>
        <w:t>not</w:t>
      </w:r>
      <w:r>
        <w:rPr>
          <w:spacing w:val="-16"/>
        </w:rPr>
        <w:t xml:space="preserve"> </w:t>
      </w:r>
      <w:r>
        <w:t>be</w:t>
      </w:r>
      <w:r>
        <w:rPr>
          <w:spacing w:val="-16"/>
        </w:rPr>
        <w:t xml:space="preserve"> </w:t>
      </w:r>
      <w:r>
        <w:t>mixed</w:t>
      </w:r>
      <w:r>
        <w:rPr>
          <w:spacing w:val="-16"/>
        </w:rPr>
        <w:t xml:space="preserve"> </w:t>
      </w:r>
      <w:r>
        <w:t>directly</w:t>
      </w:r>
      <w:r>
        <w:rPr>
          <w:spacing w:val="-19"/>
        </w:rPr>
        <w:t xml:space="preserve"> </w:t>
      </w:r>
      <w:r>
        <w:t>on</w:t>
      </w:r>
      <w:r>
        <w:rPr>
          <w:spacing w:val="-16"/>
        </w:rPr>
        <w:t xml:space="preserve"> </w:t>
      </w:r>
      <w:r>
        <w:t>the</w:t>
      </w:r>
      <w:r>
        <w:rPr>
          <w:spacing w:val="-17"/>
        </w:rPr>
        <w:t xml:space="preserve"> </w:t>
      </w:r>
      <w:r>
        <w:t>ground.</w:t>
      </w:r>
      <w:r>
        <w:rPr>
          <w:spacing w:val="24"/>
        </w:rPr>
        <w:t xml:space="preserve"> </w:t>
      </w:r>
      <w:r>
        <w:t>Care</w:t>
      </w:r>
      <w:r>
        <w:rPr>
          <w:spacing w:val="-16"/>
        </w:rPr>
        <w:t xml:space="preserve"> </w:t>
      </w:r>
      <w:r>
        <w:t>must</w:t>
      </w:r>
      <w:r>
        <w:rPr>
          <w:spacing w:val="-18"/>
        </w:rPr>
        <w:t xml:space="preserve"> </w:t>
      </w:r>
      <w:r>
        <w:t>be taken</w:t>
      </w:r>
      <w:r>
        <w:rPr>
          <w:spacing w:val="-18"/>
        </w:rPr>
        <w:t xml:space="preserve"> </w:t>
      </w:r>
      <w:r>
        <w:t>to</w:t>
      </w:r>
      <w:r>
        <w:rPr>
          <w:spacing w:val="-16"/>
        </w:rPr>
        <w:t xml:space="preserve"> </w:t>
      </w:r>
      <w:r>
        <w:t>ensure</w:t>
      </w:r>
      <w:r>
        <w:rPr>
          <w:spacing w:val="-16"/>
        </w:rPr>
        <w:t xml:space="preserve"> </w:t>
      </w:r>
      <w:r>
        <w:t>that</w:t>
      </w:r>
      <w:r>
        <w:rPr>
          <w:spacing w:val="-15"/>
        </w:rPr>
        <w:t xml:space="preserve"> </w:t>
      </w:r>
      <w:r>
        <w:t>wastewater</w:t>
      </w:r>
      <w:r>
        <w:rPr>
          <w:spacing w:val="-16"/>
        </w:rPr>
        <w:t xml:space="preserve"> </w:t>
      </w:r>
      <w:r>
        <w:t>and</w:t>
      </w:r>
      <w:r>
        <w:rPr>
          <w:spacing w:val="-18"/>
        </w:rPr>
        <w:t xml:space="preserve"> </w:t>
      </w:r>
      <w:r>
        <w:t>contaminated</w:t>
      </w:r>
      <w:r>
        <w:rPr>
          <w:spacing w:val="-18"/>
        </w:rPr>
        <w:t xml:space="preserve"> </w:t>
      </w:r>
      <w:r>
        <w:t>material</w:t>
      </w:r>
      <w:r>
        <w:rPr>
          <w:spacing w:val="-16"/>
        </w:rPr>
        <w:t xml:space="preserve"> </w:t>
      </w:r>
      <w:r>
        <w:t>is</w:t>
      </w:r>
      <w:r>
        <w:rPr>
          <w:spacing w:val="-16"/>
        </w:rPr>
        <w:t xml:space="preserve"> </w:t>
      </w:r>
      <w:r>
        <w:t>collected</w:t>
      </w:r>
      <w:r>
        <w:rPr>
          <w:spacing w:val="-17"/>
        </w:rPr>
        <w:t xml:space="preserve"> </w:t>
      </w:r>
      <w:r>
        <w:t>and</w:t>
      </w:r>
      <w:r>
        <w:rPr>
          <w:spacing w:val="-15"/>
        </w:rPr>
        <w:t xml:space="preserve"> </w:t>
      </w:r>
      <w:r>
        <w:t>disposed of</w:t>
      </w:r>
      <w:r>
        <w:rPr>
          <w:spacing w:val="-4"/>
        </w:rPr>
        <w:t xml:space="preserve"> </w:t>
      </w:r>
      <w:r>
        <w:t>correctly.</w:t>
      </w:r>
    </w:p>
    <w:p w:rsidR="00EB29FA" w:rsidRDefault="00EB29FA" w:rsidP="00AF3C7E">
      <w:pPr>
        <w:ind w:right="-93"/>
        <w:jc w:val="both"/>
        <w:sectPr w:rsidR="00EB29FA" w:rsidSect="003269B2">
          <w:headerReference w:type="default" r:id="rId232"/>
          <w:footerReference w:type="default" r:id="rId233"/>
          <w:pgSz w:w="11910" w:h="16840"/>
          <w:pgMar w:top="851" w:right="567" w:bottom="851" w:left="1134" w:header="854" w:footer="902" w:gutter="0"/>
          <w:cols w:space="720"/>
        </w:sectPr>
      </w:pPr>
    </w:p>
    <w:p w:rsidR="00EB29FA" w:rsidRDefault="00981AB3" w:rsidP="00AF3C7E">
      <w:pPr>
        <w:pStyle w:val="Heading5"/>
        <w:numPr>
          <w:ilvl w:val="0"/>
          <w:numId w:val="17"/>
        </w:numPr>
        <w:tabs>
          <w:tab w:val="left" w:pos="2100"/>
          <w:tab w:val="left" w:pos="2101"/>
        </w:tabs>
        <w:spacing w:before="240" w:after="240"/>
        <w:ind w:right="-93"/>
      </w:pPr>
      <w:r>
        <w:t>Equipment maintenance and</w:t>
      </w:r>
      <w:r>
        <w:rPr>
          <w:spacing w:val="-13"/>
        </w:rPr>
        <w:t xml:space="preserve"> </w:t>
      </w:r>
      <w:r>
        <w:t>storage</w:t>
      </w:r>
    </w:p>
    <w:p w:rsidR="00EB29FA" w:rsidRDefault="00981AB3" w:rsidP="00AF3C7E">
      <w:pPr>
        <w:pStyle w:val="BodyText"/>
        <w:spacing w:before="240" w:after="240"/>
        <w:ind w:left="2100" w:right="-93"/>
        <w:jc w:val="both"/>
      </w:pPr>
      <w:r>
        <w:t>All</w:t>
      </w:r>
      <w:r>
        <w:rPr>
          <w:spacing w:val="-20"/>
        </w:rPr>
        <w:t xml:space="preserve"> </w:t>
      </w:r>
      <w:r>
        <w:t>equipment</w:t>
      </w:r>
      <w:r>
        <w:rPr>
          <w:spacing w:val="-19"/>
        </w:rPr>
        <w:t xml:space="preserve"> </w:t>
      </w:r>
      <w:r>
        <w:t>and</w:t>
      </w:r>
      <w:r>
        <w:rPr>
          <w:spacing w:val="-20"/>
        </w:rPr>
        <w:t xml:space="preserve"> </w:t>
      </w:r>
      <w:r>
        <w:t>vehicles</w:t>
      </w:r>
      <w:r>
        <w:rPr>
          <w:spacing w:val="-18"/>
        </w:rPr>
        <w:t xml:space="preserve"> </w:t>
      </w:r>
      <w:r>
        <w:t>shall</w:t>
      </w:r>
      <w:r>
        <w:rPr>
          <w:spacing w:val="-20"/>
        </w:rPr>
        <w:t xml:space="preserve"> </w:t>
      </w:r>
      <w:r>
        <w:t>be</w:t>
      </w:r>
      <w:r>
        <w:rPr>
          <w:spacing w:val="-21"/>
        </w:rPr>
        <w:t xml:space="preserve"> </w:t>
      </w:r>
      <w:r>
        <w:t>kept</w:t>
      </w:r>
      <w:r>
        <w:rPr>
          <w:spacing w:val="-19"/>
        </w:rPr>
        <w:t xml:space="preserve"> </w:t>
      </w:r>
      <w:r>
        <w:t>in</w:t>
      </w:r>
      <w:r>
        <w:rPr>
          <w:spacing w:val="-19"/>
        </w:rPr>
        <w:t xml:space="preserve"> </w:t>
      </w:r>
      <w:r>
        <w:t>good</w:t>
      </w:r>
      <w:r>
        <w:rPr>
          <w:spacing w:val="-18"/>
        </w:rPr>
        <w:t xml:space="preserve"> </w:t>
      </w:r>
      <w:r>
        <w:t>working</w:t>
      </w:r>
      <w:r>
        <w:rPr>
          <w:spacing w:val="-21"/>
        </w:rPr>
        <w:t xml:space="preserve"> </w:t>
      </w:r>
      <w:r>
        <w:t>order</w:t>
      </w:r>
      <w:r>
        <w:rPr>
          <w:spacing w:val="-19"/>
        </w:rPr>
        <w:t xml:space="preserve"> </w:t>
      </w:r>
      <w:r>
        <w:t>and</w:t>
      </w:r>
      <w:r>
        <w:rPr>
          <w:spacing w:val="-19"/>
        </w:rPr>
        <w:t xml:space="preserve"> </w:t>
      </w:r>
      <w:r>
        <w:t>serviced</w:t>
      </w:r>
      <w:r>
        <w:rPr>
          <w:spacing w:val="-19"/>
        </w:rPr>
        <w:t xml:space="preserve"> </w:t>
      </w:r>
      <w:r>
        <w:t xml:space="preserve">regularly. Leaking equipment shall be repaired immediately or removed from </w:t>
      </w:r>
      <w:r>
        <w:rPr>
          <w:spacing w:val="-3"/>
        </w:rPr>
        <w:t xml:space="preserve">site. </w:t>
      </w:r>
      <w:r>
        <w:t>Where possible,</w:t>
      </w:r>
      <w:r>
        <w:rPr>
          <w:spacing w:val="-13"/>
        </w:rPr>
        <w:t xml:space="preserve"> </w:t>
      </w:r>
      <w:r>
        <w:t>maintenance</w:t>
      </w:r>
      <w:r>
        <w:rPr>
          <w:spacing w:val="-13"/>
        </w:rPr>
        <w:t xml:space="preserve"> </w:t>
      </w:r>
      <w:r>
        <w:t>and</w:t>
      </w:r>
      <w:r>
        <w:rPr>
          <w:spacing w:val="-14"/>
        </w:rPr>
        <w:t xml:space="preserve"> </w:t>
      </w:r>
      <w:r>
        <w:rPr>
          <w:spacing w:val="-3"/>
        </w:rPr>
        <w:t>service</w:t>
      </w:r>
      <w:r>
        <w:rPr>
          <w:spacing w:val="-14"/>
        </w:rPr>
        <w:t xml:space="preserve"> </w:t>
      </w:r>
      <w:r>
        <w:t>shall</w:t>
      </w:r>
      <w:r>
        <w:rPr>
          <w:spacing w:val="-16"/>
        </w:rPr>
        <w:t xml:space="preserve"> </w:t>
      </w:r>
      <w:r>
        <w:t>take</w:t>
      </w:r>
      <w:r>
        <w:rPr>
          <w:spacing w:val="-15"/>
        </w:rPr>
        <w:t xml:space="preserve"> </w:t>
      </w:r>
      <w:r>
        <w:t>place</w:t>
      </w:r>
      <w:r>
        <w:rPr>
          <w:spacing w:val="-13"/>
        </w:rPr>
        <w:t xml:space="preserve"> </w:t>
      </w:r>
      <w:r>
        <w:t>only</w:t>
      </w:r>
      <w:r>
        <w:rPr>
          <w:spacing w:val="-16"/>
        </w:rPr>
        <w:t xml:space="preserve"> </w:t>
      </w:r>
      <w:r>
        <w:t>in</w:t>
      </w:r>
      <w:r>
        <w:rPr>
          <w:spacing w:val="-15"/>
        </w:rPr>
        <w:t xml:space="preserve"> </w:t>
      </w:r>
      <w:r>
        <w:t>the</w:t>
      </w:r>
      <w:r>
        <w:rPr>
          <w:spacing w:val="-12"/>
        </w:rPr>
        <w:t xml:space="preserve"> </w:t>
      </w:r>
      <w:r>
        <w:t>workshop.</w:t>
      </w:r>
      <w:r>
        <w:rPr>
          <w:spacing w:val="32"/>
        </w:rPr>
        <w:t xml:space="preserve"> </w:t>
      </w:r>
      <w:r>
        <w:t>Permission must</w:t>
      </w:r>
      <w:r>
        <w:rPr>
          <w:spacing w:val="-13"/>
        </w:rPr>
        <w:t xml:space="preserve"> </w:t>
      </w:r>
      <w:r>
        <w:t>be</w:t>
      </w:r>
      <w:r>
        <w:rPr>
          <w:spacing w:val="-12"/>
        </w:rPr>
        <w:t xml:space="preserve"> </w:t>
      </w:r>
      <w:r>
        <w:t>obtained</w:t>
      </w:r>
      <w:r>
        <w:rPr>
          <w:spacing w:val="-12"/>
        </w:rPr>
        <w:t xml:space="preserve"> </w:t>
      </w:r>
      <w:r>
        <w:t>from</w:t>
      </w:r>
      <w:r>
        <w:rPr>
          <w:spacing w:val="-7"/>
        </w:rPr>
        <w:t xml:space="preserve"> </w:t>
      </w:r>
      <w:r>
        <w:t>the</w:t>
      </w:r>
      <w:r>
        <w:rPr>
          <w:spacing w:val="-8"/>
        </w:rPr>
        <w:t xml:space="preserve"> </w:t>
      </w:r>
      <w:r>
        <w:t>Engineer</w:t>
      </w:r>
      <w:r>
        <w:rPr>
          <w:spacing w:val="-9"/>
        </w:rPr>
        <w:t xml:space="preserve"> </w:t>
      </w:r>
      <w:r>
        <w:t>if</w:t>
      </w:r>
      <w:r>
        <w:rPr>
          <w:spacing w:val="-9"/>
        </w:rPr>
        <w:t xml:space="preserve"> </w:t>
      </w:r>
      <w:r>
        <w:t>the</w:t>
      </w:r>
      <w:r>
        <w:rPr>
          <w:spacing w:val="-11"/>
        </w:rPr>
        <w:t xml:space="preserve"> </w:t>
      </w:r>
      <w:r>
        <w:t>aforementioned</w:t>
      </w:r>
      <w:r>
        <w:rPr>
          <w:spacing w:val="-12"/>
        </w:rPr>
        <w:t xml:space="preserve"> </w:t>
      </w:r>
      <w:r>
        <w:t>cannot</w:t>
      </w:r>
      <w:r>
        <w:rPr>
          <w:spacing w:val="-9"/>
        </w:rPr>
        <w:t xml:space="preserve"> </w:t>
      </w:r>
      <w:r>
        <w:t>be</w:t>
      </w:r>
      <w:r>
        <w:rPr>
          <w:spacing w:val="-10"/>
        </w:rPr>
        <w:t xml:space="preserve"> </w:t>
      </w:r>
      <w:r>
        <w:t>adhered</w:t>
      </w:r>
      <w:r>
        <w:rPr>
          <w:spacing w:val="-13"/>
        </w:rPr>
        <w:t xml:space="preserve"> </w:t>
      </w:r>
      <w:r>
        <w:t>to.</w:t>
      </w:r>
    </w:p>
    <w:p w:rsidR="00EB29FA" w:rsidRDefault="00981AB3" w:rsidP="00AF3C7E">
      <w:pPr>
        <w:pStyle w:val="BodyText"/>
        <w:spacing w:before="240" w:after="240"/>
        <w:ind w:left="2100" w:right="-93"/>
        <w:jc w:val="both"/>
      </w:pPr>
      <w:r>
        <w:t>The</w:t>
      </w:r>
      <w:r>
        <w:rPr>
          <w:spacing w:val="-12"/>
        </w:rPr>
        <w:t xml:space="preserve"> </w:t>
      </w:r>
      <w:r>
        <w:t>Contractor</w:t>
      </w:r>
      <w:r>
        <w:rPr>
          <w:spacing w:val="-10"/>
        </w:rPr>
        <w:t xml:space="preserve"> </w:t>
      </w:r>
      <w:r>
        <w:t>shall</w:t>
      </w:r>
      <w:r>
        <w:rPr>
          <w:spacing w:val="-12"/>
        </w:rPr>
        <w:t xml:space="preserve"> </w:t>
      </w:r>
      <w:r>
        <w:t>demarcate</w:t>
      </w:r>
      <w:r>
        <w:rPr>
          <w:spacing w:val="-10"/>
        </w:rPr>
        <w:t xml:space="preserve"> </w:t>
      </w:r>
      <w:r>
        <w:t>an</w:t>
      </w:r>
      <w:r>
        <w:rPr>
          <w:spacing w:val="-9"/>
        </w:rPr>
        <w:t xml:space="preserve"> </w:t>
      </w:r>
      <w:r>
        <w:t>area</w:t>
      </w:r>
      <w:r>
        <w:rPr>
          <w:spacing w:val="-10"/>
        </w:rPr>
        <w:t xml:space="preserve"> </w:t>
      </w:r>
      <w:r>
        <w:t>in</w:t>
      </w:r>
      <w:r>
        <w:rPr>
          <w:spacing w:val="-9"/>
        </w:rPr>
        <w:t xml:space="preserve"> </w:t>
      </w:r>
      <w:r>
        <w:rPr>
          <w:spacing w:val="-3"/>
        </w:rPr>
        <w:t>which</w:t>
      </w:r>
      <w:r>
        <w:rPr>
          <w:spacing w:val="-10"/>
        </w:rPr>
        <w:t xml:space="preserve"> </w:t>
      </w:r>
      <w:r>
        <w:t>the</w:t>
      </w:r>
      <w:r>
        <w:rPr>
          <w:spacing w:val="-12"/>
        </w:rPr>
        <w:t xml:space="preserve"> </w:t>
      </w:r>
      <w:r>
        <w:t>equipment</w:t>
      </w:r>
      <w:r>
        <w:rPr>
          <w:spacing w:val="-11"/>
        </w:rPr>
        <w:t xml:space="preserve"> </w:t>
      </w:r>
      <w:r>
        <w:t>and</w:t>
      </w:r>
      <w:r>
        <w:rPr>
          <w:spacing w:val="-9"/>
        </w:rPr>
        <w:t xml:space="preserve"> </w:t>
      </w:r>
      <w:r>
        <w:t>vehicles</w:t>
      </w:r>
      <w:r>
        <w:rPr>
          <w:spacing w:val="-11"/>
        </w:rPr>
        <w:t xml:space="preserve"> </w:t>
      </w:r>
      <w:r>
        <w:t>may</w:t>
      </w:r>
      <w:r>
        <w:rPr>
          <w:spacing w:val="-14"/>
        </w:rPr>
        <w:t xml:space="preserve"> </w:t>
      </w:r>
      <w:r>
        <w:t>be stored. The location shall be approved by the</w:t>
      </w:r>
      <w:r>
        <w:rPr>
          <w:spacing w:val="2"/>
        </w:rPr>
        <w:t xml:space="preserve"> </w:t>
      </w:r>
      <w:r>
        <w:t>Engineer.</w:t>
      </w:r>
    </w:p>
    <w:p w:rsidR="00EB29FA" w:rsidRDefault="00981AB3" w:rsidP="00AF3C7E">
      <w:pPr>
        <w:pStyle w:val="Heading5"/>
        <w:numPr>
          <w:ilvl w:val="0"/>
          <w:numId w:val="17"/>
        </w:numPr>
        <w:tabs>
          <w:tab w:val="left" w:pos="2100"/>
          <w:tab w:val="left" w:pos="2101"/>
        </w:tabs>
        <w:spacing w:before="240" w:after="240"/>
        <w:ind w:right="-93"/>
      </w:pPr>
      <w:r>
        <w:t>Materials handling, use and</w:t>
      </w:r>
      <w:r>
        <w:rPr>
          <w:spacing w:val="-24"/>
        </w:rPr>
        <w:t xml:space="preserve"> </w:t>
      </w:r>
      <w:r>
        <w:t>storage</w:t>
      </w:r>
    </w:p>
    <w:p w:rsidR="00EB29FA" w:rsidRDefault="00981AB3" w:rsidP="00AF3C7E">
      <w:pPr>
        <w:pStyle w:val="BodyText"/>
        <w:spacing w:before="240" w:after="240"/>
        <w:ind w:left="2100" w:right="-93"/>
        <w:jc w:val="both"/>
      </w:pPr>
      <w:r>
        <w:t>The Contractor is responsible to ensure that all material suppliers are aware of the EMP’s restrictions and conditions. The Contractor shall be held responsible should deliveries not comply with the EMP requirements.</w:t>
      </w:r>
    </w:p>
    <w:p w:rsidR="00EB29FA" w:rsidRDefault="00981AB3" w:rsidP="00AF3C7E">
      <w:pPr>
        <w:pStyle w:val="BodyText"/>
        <w:spacing w:before="240" w:after="240"/>
        <w:ind w:left="2100" w:right="-93"/>
        <w:jc w:val="both"/>
      </w:pPr>
      <w:r>
        <w:t>The Contractor shall comply with all relevant national, regional and local legislation with regard to the transport, use and disposal of hazardous material.</w:t>
      </w:r>
    </w:p>
    <w:p w:rsidR="00EB29FA" w:rsidRDefault="00981AB3" w:rsidP="00AF3C7E">
      <w:pPr>
        <w:pStyle w:val="BodyText"/>
        <w:spacing w:before="240" w:after="240"/>
        <w:ind w:left="2100" w:right="-93"/>
        <w:jc w:val="both"/>
      </w:pPr>
      <w:r>
        <w:t>The</w:t>
      </w:r>
      <w:r>
        <w:rPr>
          <w:spacing w:val="-22"/>
        </w:rPr>
        <w:t xml:space="preserve"> </w:t>
      </w:r>
      <w:r>
        <w:t>Contractor</w:t>
      </w:r>
      <w:r>
        <w:rPr>
          <w:spacing w:val="-21"/>
        </w:rPr>
        <w:t xml:space="preserve"> </w:t>
      </w:r>
      <w:r>
        <w:t>shall</w:t>
      </w:r>
      <w:r>
        <w:rPr>
          <w:spacing w:val="-22"/>
        </w:rPr>
        <w:t xml:space="preserve"> </w:t>
      </w:r>
      <w:r>
        <w:t>furnish</w:t>
      </w:r>
      <w:r>
        <w:rPr>
          <w:spacing w:val="-20"/>
        </w:rPr>
        <w:t xml:space="preserve"> </w:t>
      </w:r>
      <w:r>
        <w:t>to</w:t>
      </w:r>
      <w:r>
        <w:rPr>
          <w:spacing w:val="-22"/>
        </w:rPr>
        <w:t xml:space="preserve"> </w:t>
      </w:r>
      <w:r>
        <w:t>the</w:t>
      </w:r>
      <w:r>
        <w:rPr>
          <w:spacing w:val="-21"/>
        </w:rPr>
        <w:t xml:space="preserve"> </w:t>
      </w:r>
      <w:r>
        <w:t>Engineer</w:t>
      </w:r>
      <w:r>
        <w:rPr>
          <w:spacing w:val="-21"/>
        </w:rPr>
        <w:t xml:space="preserve"> </w:t>
      </w:r>
      <w:r>
        <w:t>a</w:t>
      </w:r>
      <w:r>
        <w:rPr>
          <w:spacing w:val="-20"/>
        </w:rPr>
        <w:t xml:space="preserve"> </w:t>
      </w:r>
      <w:r>
        <w:t>list</w:t>
      </w:r>
      <w:r>
        <w:rPr>
          <w:spacing w:val="-20"/>
        </w:rPr>
        <w:t xml:space="preserve"> </w:t>
      </w:r>
      <w:r>
        <w:t>of</w:t>
      </w:r>
      <w:r>
        <w:rPr>
          <w:spacing w:val="-20"/>
        </w:rPr>
        <w:t xml:space="preserve"> </w:t>
      </w:r>
      <w:r>
        <w:t>all</w:t>
      </w:r>
      <w:r>
        <w:rPr>
          <w:spacing w:val="-21"/>
        </w:rPr>
        <w:t xml:space="preserve"> </w:t>
      </w:r>
      <w:r>
        <w:t>hazardous</w:t>
      </w:r>
      <w:r>
        <w:rPr>
          <w:spacing w:val="-21"/>
        </w:rPr>
        <w:t xml:space="preserve"> </w:t>
      </w:r>
      <w:r>
        <w:t>materials</w:t>
      </w:r>
      <w:r>
        <w:rPr>
          <w:spacing w:val="-18"/>
        </w:rPr>
        <w:t xml:space="preserve"> </w:t>
      </w:r>
      <w:r>
        <w:t>to</w:t>
      </w:r>
      <w:r>
        <w:rPr>
          <w:spacing w:val="-21"/>
        </w:rPr>
        <w:t xml:space="preserve"> </w:t>
      </w:r>
      <w:r>
        <w:t>be</w:t>
      </w:r>
      <w:r>
        <w:rPr>
          <w:spacing w:val="-20"/>
        </w:rPr>
        <w:t xml:space="preserve"> </w:t>
      </w:r>
      <w:r>
        <w:t>used on</w:t>
      </w:r>
      <w:r>
        <w:rPr>
          <w:spacing w:val="-13"/>
        </w:rPr>
        <w:t xml:space="preserve"> </w:t>
      </w:r>
      <w:r>
        <w:t>site,</w:t>
      </w:r>
      <w:r>
        <w:rPr>
          <w:spacing w:val="-10"/>
        </w:rPr>
        <w:t xml:space="preserve"> </w:t>
      </w:r>
      <w:r>
        <w:t>together</w:t>
      </w:r>
      <w:r>
        <w:rPr>
          <w:spacing w:val="-10"/>
        </w:rPr>
        <w:t xml:space="preserve"> </w:t>
      </w:r>
      <w:r>
        <w:t>with</w:t>
      </w:r>
      <w:r>
        <w:rPr>
          <w:spacing w:val="-11"/>
        </w:rPr>
        <w:t xml:space="preserve"> </w:t>
      </w:r>
      <w:r>
        <w:t>the</w:t>
      </w:r>
      <w:r>
        <w:rPr>
          <w:spacing w:val="-11"/>
        </w:rPr>
        <w:t xml:space="preserve"> </w:t>
      </w:r>
      <w:r>
        <w:t>handling,</w:t>
      </w:r>
      <w:r>
        <w:rPr>
          <w:spacing w:val="-13"/>
        </w:rPr>
        <w:t xml:space="preserve"> </w:t>
      </w:r>
      <w:r>
        <w:t>storage</w:t>
      </w:r>
      <w:r>
        <w:rPr>
          <w:spacing w:val="-11"/>
        </w:rPr>
        <w:t xml:space="preserve"> </w:t>
      </w:r>
      <w:r>
        <w:t>and</w:t>
      </w:r>
      <w:r>
        <w:rPr>
          <w:spacing w:val="-10"/>
        </w:rPr>
        <w:t xml:space="preserve"> </w:t>
      </w:r>
      <w:r>
        <w:t>disposal</w:t>
      </w:r>
      <w:r>
        <w:rPr>
          <w:spacing w:val="-12"/>
        </w:rPr>
        <w:t xml:space="preserve"> </w:t>
      </w:r>
      <w:r>
        <w:t>procedures</w:t>
      </w:r>
      <w:r>
        <w:rPr>
          <w:spacing w:val="-9"/>
        </w:rPr>
        <w:t xml:space="preserve"> </w:t>
      </w:r>
      <w:r>
        <w:t>of</w:t>
      </w:r>
      <w:r>
        <w:rPr>
          <w:spacing w:val="-11"/>
        </w:rPr>
        <w:t xml:space="preserve"> </w:t>
      </w:r>
      <w:r>
        <w:t>the</w:t>
      </w:r>
      <w:r>
        <w:rPr>
          <w:spacing w:val="-10"/>
        </w:rPr>
        <w:t xml:space="preserve"> </w:t>
      </w:r>
      <w:r>
        <w:t>materials. This</w:t>
      </w:r>
      <w:r>
        <w:rPr>
          <w:spacing w:val="-6"/>
        </w:rPr>
        <w:t xml:space="preserve"> </w:t>
      </w:r>
      <w:r>
        <w:t>information</w:t>
      </w:r>
      <w:r>
        <w:rPr>
          <w:spacing w:val="-8"/>
        </w:rPr>
        <w:t xml:space="preserve"> </w:t>
      </w:r>
      <w:r>
        <w:t>shall</w:t>
      </w:r>
      <w:r>
        <w:rPr>
          <w:spacing w:val="-6"/>
        </w:rPr>
        <w:t xml:space="preserve"> </w:t>
      </w:r>
      <w:r>
        <w:t>be</w:t>
      </w:r>
      <w:r>
        <w:rPr>
          <w:spacing w:val="-6"/>
        </w:rPr>
        <w:t xml:space="preserve"> </w:t>
      </w:r>
      <w:r>
        <w:t>available</w:t>
      </w:r>
      <w:r>
        <w:rPr>
          <w:spacing w:val="-5"/>
        </w:rPr>
        <w:t xml:space="preserve"> </w:t>
      </w:r>
      <w:r>
        <w:t>to</w:t>
      </w:r>
      <w:r>
        <w:rPr>
          <w:spacing w:val="-5"/>
        </w:rPr>
        <w:t xml:space="preserve"> </w:t>
      </w:r>
      <w:r>
        <w:t>all</w:t>
      </w:r>
      <w:r>
        <w:rPr>
          <w:spacing w:val="-6"/>
        </w:rPr>
        <w:t xml:space="preserve"> </w:t>
      </w:r>
      <w:r>
        <w:t>personnel</w:t>
      </w:r>
      <w:r>
        <w:rPr>
          <w:spacing w:val="-6"/>
        </w:rPr>
        <w:t xml:space="preserve"> </w:t>
      </w:r>
      <w:r>
        <w:t>on</w:t>
      </w:r>
      <w:r>
        <w:rPr>
          <w:spacing w:val="-8"/>
        </w:rPr>
        <w:t xml:space="preserve"> </w:t>
      </w:r>
      <w:r>
        <w:t>site.</w:t>
      </w:r>
    </w:p>
    <w:p w:rsidR="00EB29FA" w:rsidRDefault="00981AB3" w:rsidP="00AF3C7E">
      <w:pPr>
        <w:pStyle w:val="BodyText"/>
        <w:spacing w:before="240" w:after="240"/>
        <w:ind w:left="2100" w:right="-93"/>
        <w:jc w:val="both"/>
      </w:pPr>
      <w:r>
        <w:t>The location of the hazardous material store shall be within the demarcated construction camp area. The location shall be approved by the Engineer.</w:t>
      </w:r>
    </w:p>
    <w:p w:rsidR="003269B2" w:rsidRDefault="003269B2" w:rsidP="00AF3C7E">
      <w:pPr>
        <w:pStyle w:val="BodyText"/>
        <w:spacing w:before="93"/>
        <w:ind w:left="2100" w:right="-93"/>
        <w:jc w:val="both"/>
      </w:pPr>
      <w:r>
        <w:t>Where</w:t>
      </w:r>
      <w:r>
        <w:rPr>
          <w:spacing w:val="-16"/>
        </w:rPr>
        <w:t xml:space="preserve"> </w:t>
      </w:r>
      <w:r>
        <w:rPr>
          <w:spacing w:val="-3"/>
        </w:rPr>
        <w:t>possible,</w:t>
      </w:r>
      <w:r>
        <w:rPr>
          <w:spacing w:val="-15"/>
        </w:rPr>
        <w:t xml:space="preserve"> </w:t>
      </w:r>
      <w:r>
        <w:t>the</w:t>
      </w:r>
      <w:r>
        <w:rPr>
          <w:spacing w:val="-13"/>
        </w:rPr>
        <w:t xml:space="preserve"> </w:t>
      </w:r>
      <w:r>
        <w:t>Contractor</w:t>
      </w:r>
      <w:r>
        <w:rPr>
          <w:spacing w:val="-15"/>
        </w:rPr>
        <w:t xml:space="preserve"> </w:t>
      </w:r>
      <w:r>
        <w:t>shall</w:t>
      </w:r>
      <w:r>
        <w:rPr>
          <w:spacing w:val="-13"/>
        </w:rPr>
        <w:t xml:space="preserve"> </w:t>
      </w:r>
      <w:r>
        <w:t>ensure</w:t>
      </w:r>
      <w:r>
        <w:rPr>
          <w:spacing w:val="-13"/>
        </w:rPr>
        <w:t xml:space="preserve"> </w:t>
      </w:r>
      <w:r>
        <w:t>that</w:t>
      </w:r>
      <w:r>
        <w:rPr>
          <w:spacing w:val="-15"/>
        </w:rPr>
        <w:t xml:space="preserve"> </w:t>
      </w:r>
      <w:r>
        <w:t>the</w:t>
      </w:r>
      <w:r>
        <w:rPr>
          <w:spacing w:val="-14"/>
        </w:rPr>
        <w:t xml:space="preserve"> </w:t>
      </w:r>
      <w:r>
        <w:t>refueling</w:t>
      </w:r>
      <w:r>
        <w:rPr>
          <w:spacing w:val="-13"/>
        </w:rPr>
        <w:t xml:space="preserve"> </w:t>
      </w:r>
      <w:r>
        <w:t>of</w:t>
      </w:r>
      <w:r>
        <w:rPr>
          <w:spacing w:val="-13"/>
        </w:rPr>
        <w:t xml:space="preserve"> </w:t>
      </w:r>
      <w:r>
        <w:t>vehicles</w:t>
      </w:r>
      <w:r>
        <w:rPr>
          <w:spacing w:val="-13"/>
        </w:rPr>
        <w:t xml:space="preserve"> </w:t>
      </w:r>
      <w:r>
        <w:t>takes</w:t>
      </w:r>
      <w:r>
        <w:rPr>
          <w:spacing w:val="-14"/>
        </w:rPr>
        <w:t xml:space="preserve"> </w:t>
      </w:r>
      <w:r>
        <w:t>place only at the fuel storage area in the construction camp. If this is not possible, the Contractor shall obtain permission from the Engineer to refuel at any other place. Contaminated</w:t>
      </w:r>
      <w:r>
        <w:rPr>
          <w:spacing w:val="-7"/>
        </w:rPr>
        <w:t xml:space="preserve"> </w:t>
      </w:r>
      <w:r>
        <w:t>material</w:t>
      </w:r>
      <w:r>
        <w:rPr>
          <w:spacing w:val="-5"/>
        </w:rPr>
        <w:t xml:space="preserve"> </w:t>
      </w:r>
      <w:r>
        <w:t>and</w:t>
      </w:r>
      <w:r>
        <w:rPr>
          <w:spacing w:val="-4"/>
        </w:rPr>
        <w:t xml:space="preserve"> </w:t>
      </w:r>
      <w:r>
        <w:t>wastewater</w:t>
      </w:r>
      <w:r>
        <w:rPr>
          <w:spacing w:val="-3"/>
        </w:rPr>
        <w:t xml:space="preserve"> </w:t>
      </w:r>
      <w:r>
        <w:t>at</w:t>
      </w:r>
      <w:r>
        <w:rPr>
          <w:spacing w:val="-4"/>
        </w:rPr>
        <w:t xml:space="preserve"> </w:t>
      </w:r>
      <w:r>
        <w:t>the</w:t>
      </w:r>
      <w:r>
        <w:rPr>
          <w:spacing w:val="-6"/>
        </w:rPr>
        <w:t xml:space="preserve"> </w:t>
      </w:r>
      <w:r>
        <w:t>refueling</w:t>
      </w:r>
      <w:r>
        <w:rPr>
          <w:spacing w:val="-4"/>
        </w:rPr>
        <w:t xml:space="preserve"> </w:t>
      </w:r>
      <w:r>
        <w:t>area</w:t>
      </w:r>
      <w:r>
        <w:rPr>
          <w:spacing w:val="-7"/>
        </w:rPr>
        <w:t xml:space="preserve"> </w:t>
      </w:r>
      <w:r>
        <w:t>shall</w:t>
      </w:r>
      <w:r>
        <w:rPr>
          <w:spacing w:val="-5"/>
        </w:rPr>
        <w:t xml:space="preserve"> </w:t>
      </w:r>
      <w:r>
        <w:t>be</w:t>
      </w:r>
      <w:r>
        <w:rPr>
          <w:spacing w:val="-6"/>
        </w:rPr>
        <w:t xml:space="preserve"> </w:t>
      </w:r>
      <w:r>
        <w:t>contained</w:t>
      </w:r>
      <w:r>
        <w:rPr>
          <w:spacing w:val="-4"/>
        </w:rPr>
        <w:t xml:space="preserve"> </w:t>
      </w:r>
      <w:r>
        <w:t>and disposed of</w:t>
      </w:r>
      <w:r>
        <w:rPr>
          <w:spacing w:val="-8"/>
        </w:rPr>
        <w:t xml:space="preserve"> </w:t>
      </w:r>
      <w:r>
        <w:t>correctly.</w:t>
      </w:r>
    </w:p>
    <w:p w:rsidR="003269B2" w:rsidRDefault="003269B2" w:rsidP="00AF3C7E">
      <w:pPr>
        <w:pStyle w:val="Heading5"/>
        <w:numPr>
          <w:ilvl w:val="0"/>
          <w:numId w:val="17"/>
        </w:numPr>
        <w:tabs>
          <w:tab w:val="left" w:pos="2100"/>
          <w:tab w:val="left" w:pos="2101"/>
        </w:tabs>
        <w:spacing w:before="240" w:after="240"/>
        <w:ind w:right="-93"/>
      </w:pPr>
      <w:r>
        <w:t>Emergency</w:t>
      </w:r>
      <w:r>
        <w:rPr>
          <w:spacing w:val="-6"/>
        </w:rPr>
        <w:t xml:space="preserve"> </w:t>
      </w:r>
      <w:r>
        <w:t>procedures</w:t>
      </w:r>
    </w:p>
    <w:p w:rsidR="003269B2" w:rsidRDefault="003269B2" w:rsidP="00AF3C7E">
      <w:pPr>
        <w:pStyle w:val="BodyText"/>
        <w:spacing w:before="240" w:after="240"/>
        <w:ind w:left="2100" w:right="-93"/>
        <w:jc w:val="both"/>
      </w:pPr>
      <w:r>
        <w:t>The</w:t>
      </w:r>
      <w:r>
        <w:rPr>
          <w:spacing w:val="-29"/>
        </w:rPr>
        <w:t xml:space="preserve"> </w:t>
      </w:r>
      <w:r>
        <w:t>Contractor</w:t>
      </w:r>
      <w:r>
        <w:rPr>
          <w:spacing w:val="-26"/>
        </w:rPr>
        <w:t xml:space="preserve"> </w:t>
      </w:r>
      <w:r>
        <w:t>shall</w:t>
      </w:r>
      <w:r>
        <w:rPr>
          <w:spacing w:val="-29"/>
        </w:rPr>
        <w:t xml:space="preserve"> </w:t>
      </w:r>
      <w:r>
        <w:t>ensure</w:t>
      </w:r>
      <w:r>
        <w:rPr>
          <w:spacing w:val="-26"/>
        </w:rPr>
        <w:t xml:space="preserve"> </w:t>
      </w:r>
      <w:r>
        <w:t>that</w:t>
      </w:r>
      <w:r>
        <w:rPr>
          <w:spacing w:val="-28"/>
        </w:rPr>
        <w:t xml:space="preserve"> </w:t>
      </w:r>
      <w:r>
        <w:t>emergency</w:t>
      </w:r>
      <w:r>
        <w:rPr>
          <w:spacing w:val="-28"/>
        </w:rPr>
        <w:t xml:space="preserve"> </w:t>
      </w:r>
      <w:r>
        <w:t>procedures</w:t>
      </w:r>
      <w:r>
        <w:rPr>
          <w:spacing w:val="-26"/>
        </w:rPr>
        <w:t xml:space="preserve"> </w:t>
      </w:r>
      <w:r>
        <w:t>for</w:t>
      </w:r>
      <w:r>
        <w:rPr>
          <w:spacing w:val="-26"/>
        </w:rPr>
        <w:t xml:space="preserve"> </w:t>
      </w:r>
      <w:r>
        <w:t>the</w:t>
      </w:r>
      <w:r>
        <w:rPr>
          <w:spacing w:val="-29"/>
        </w:rPr>
        <w:t xml:space="preserve"> </w:t>
      </w:r>
      <w:r>
        <w:t>following</w:t>
      </w:r>
      <w:r>
        <w:rPr>
          <w:spacing w:val="-28"/>
        </w:rPr>
        <w:t xml:space="preserve"> </w:t>
      </w:r>
      <w:r>
        <w:t>situations</w:t>
      </w:r>
      <w:r>
        <w:rPr>
          <w:spacing w:val="-27"/>
        </w:rPr>
        <w:t xml:space="preserve"> </w:t>
      </w:r>
      <w:r>
        <w:t>are submitted for approval to the</w:t>
      </w:r>
      <w:r>
        <w:rPr>
          <w:spacing w:val="-25"/>
        </w:rPr>
        <w:t xml:space="preserve"> </w:t>
      </w:r>
      <w:r>
        <w:t>Engineer;</w:t>
      </w:r>
    </w:p>
    <w:p w:rsidR="003269B2" w:rsidRDefault="003269B2" w:rsidP="00AF3C7E">
      <w:pPr>
        <w:pStyle w:val="BodyText"/>
        <w:spacing w:before="240" w:after="240"/>
        <w:ind w:left="2100" w:right="-93"/>
        <w:jc w:val="both"/>
      </w:pPr>
      <w:r>
        <w:t>Fire</w:t>
      </w:r>
      <w:r>
        <w:rPr>
          <w:spacing w:val="-8"/>
        </w:rPr>
        <w:t xml:space="preserve"> </w:t>
      </w:r>
      <w:r>
        <w:t>–</w:t>
      </w:r>
      <w:r>
        <w:rPr>
          <w:spacing w:val="-10"/>
        </w:rPr>
        <w:t xml:space="preserve"> </w:t>
      </w:r>
      <w:r>
        <w:t>the</w:t>
      </w:r>
      <w:r>
        <w:rPr>
          <w:spacing w:val="-11"/>
        </w:rPr>
        <w:t xml:space="preserve"> </w:t>
      </w:r>
      <w:r>
        <w:t>Contractor</w:t>
      </w:r>
      <w:r>
        <w:rPr>
          <w:spacing w:val="-9"/>
        </w:rPr>
        <w:t xml:space="preserve"> </w:t>
      </w:r>
      <w:r>
        <w:t>shall</w:t>
      </w:r>
      <w:r>
        <w:rPr>
          <w:spacing w:val="-9"/>
        </w:rPr>
        <w:t xml:space="preserve"> </w:t>
      </w:r>
      <w:r>
        <w:t>inform</w:t>
      </w:r>
      <w:r>
        <w:rPr>
          <w:spacing w:val="-6"/>
        </w:rPr>
        <w:t xml:space="preserve"> </w:t>
      </w:r>
      <w:r>
        <w:t>the</w:t>
      </w:r>
      <w:r>
        <w:rPr>
          <w:spacing w:val="-10"/>
        </w:rPr>
        <w:t xml:space="preserve"> </w:t>
      </w:r>
      <w:r>
        <w:t>relevant</w:t>
      </w:r>
      <w:r>
        <w:rPr>
          <w:spacing w:val="-8"/>
        </w:rPr>
        <w:t xml:space="preserve"> </w:t>
      </w:r>
      <w:r>
        <w:t>authority</w:t>
      </w:r>
      <w:r>
        <w:rPr>
          <w:spacing w:val="-11"/>
        </w:rPr>
        <w:t xml:space="preserve"> </w:t>
      </w:r>
      <w:r>
        <w:t>immediately</w:t>
      </w:r>
      <w:r>
        <w:rPr>
          <w:spacing w:val="-11"/>
        </w:rPr>
        <w:t xml:space="preserve"> </w:t>
      </w:r>
      <w:r>
        <w:t>as</w:t>
      </w:r>
      <w:r>
        <w:rPr>
          <w:spacing w:val="-9"/>
        </w:rPr>
        <w:t xml:space="preserve"> </w:t>
      </w:r>
      <w:r>
        <w:t>soon</w:t>
      </w:r>
      <w:r>
        <w:rPr>
          <w:spacing w:val="-11"/>
        </w:rPr>
        <w:t xml:space="preserve"> </w:t>
      </w:r>
      <w:r>
        <w:t>as</w:t>
      </w:r>
      <w:r>
        <w:rPr>
          <w:spacing w:val="-6"/>
        </w:rPr>
        <w:t xml:space="preserve"> </w:t>
      </w:r>
      <w:r>
        <w:t>a</w:t>
      </w:r>
      <w:r>
        <w:rPr>
          <w:spacing w:val="-10"/>
        </w:rPr>
        <w:t xml:space="preserve"> </w:t>
      </w:r>
      <w:r>
        <w:t xml:space="preserve">fire </w:t>
      </w:r>
      <w:r>
        <w:rPr>
          <w:spacing w:val="-3"/>
        </w:rPr>
        <w:t>starts.</w:t>
      </w:r>
      <w:r>
        <w:rPr>
          <w:spacing w:val="30"/>
        </w:rPr>
        <w:t xml:space="preserve"> </w:t>
      </w:r>
      <w:r>
        <w:t>The</w:t>
      </w:r>
      <w:r>
        <w:rPr>
          <w:spacing w:val="-11"/>
        </w:rPr>
        <w:t xml:space="preserve"> </w:t>
      </w:r>
      <w:r>
        <w:t>Contractor</w:t>
      </w:r>
      <w:r>
        <w:rPr>
          <w:spacing w:val="-12"/>
        </w:rPr>
        <w:t xml:space="preserve"> </w:t>
      </w:r>
      <w:r>
        <w:t>shall</w:t>
      </w:r>
      <w:r>
        <w:rPr>
          <w:spacing w:val="-13"/>
        </w:rPr>
        <w:t xml:space="preserve"> </w:t>
      </w:r>
      <w:r>
        <w:t>ensure</w:t>
      </w:r>
      <w:r>
        <w:rPr>
          <w:spacing w:val="-14"/>
        </w:rPr>
        <w:t xml:space="preserve"> </w:t>
      </w:r>
      <w:r>
        <w:t>that</w:t>
      </w:r>
      <w:r>
        <w:rPr>
          <w:spacing w:val="-14"/>
        </w:rPr>
        <w:t xml:space="preserve"> </w:t>
      </w:r>
      <w:r>
        <w:t>his</w:t>
      </w:r>
      <w:r>
        <w:rPr>
          <w:spacing w:val="-13"/>
        </w:rPr>
        <w:t xml:space="preserve"> </w:t>
      </w:r>
      <w:r>
        <w:t>staff</w:t>
      </w:r>
      <w:r>
        <w:rPr>
          <w:spacing w:val="-12"/>
        </w:rPr>
        <w:t xml:space="preserve"> </w:t>
      </w:r>
      <w:r>
        <w:t>and</w:t>
      </w:r>
      <w:r>
        <w:rPr>
          <w:spacing w:val="-15"/>
        </w:rPr>
        <w:t xml:space="preserve"> </w:t>
      </w:r>
      <w:r>
        <w:rPr>
          <w:spacing w:val="-3"/>
        </w:rPr>
        <w:t>subcontractors</w:t>
      </w:r>
      <w:r>
        <w:rPr>
          <w:spacing w:val="-10"/>
        </w:rPr>
        <w:t xml:space="preserve"> </w:t>
      </w:r>
      <w:r>
        <w:t>are</w:t>
      </w:r>
      <w:r>
        <w:rPr>
          <w:spacing w:val="-13"/>
        </w:rPr>
        <w:t xml:space="preserve"> </w:t>
      </w:r>
      <w:r>
        <w:t>fully</w:t>
      </w:r>
      <w:r>
        <w:rPr>
          <w:spacing w:val="-15"/>
        </w:rPr>
        <w:t xml:space="preserve"> </w:t>
      </w:r>
      <w:r>
        <w:t>aware</w:t>
      </w:r>
      <w:r>
        <w:rPr>
          <w:spacing w:val="-14"/>
        </w:rPr>
        <w:t xml:space="preserve"> </w:t>
      </w:r>
      <w:r>
        <w:t>of the</w:t>
      </w:r>
      <w:r>
        <w:rPr>
          <w:spacing w:val="-6"/>
        </w:rPr>
        <w:t xml:space="preserve"> </w:t>
      </w:r>
      <w:r>
        <w:t>procedures</w:t>
      </w:r>
      <w:r>
        <w:rPr>
          <w:spacing w:val="-3"/>
        </w:rPr>
        <w:t xml:space="preserve"> </w:t>
      </w:r>
      <w:r>
        <w:t>to</w:t>
      </w:r>
      <w:r>
        <w:rPr>
          <w:spacing w:val="-5"/>
        </w:rPr>
        <w:t xml:space="preserve"> </w:t>
      </w:r>
      <w:r>
        <w:t>be</w:t>
      </w:r>
      <w:r>
        <w:rPr>
          <w:spacing w:val="-7"/>
        </w:rPr>
        <w:t xml:space="preserve"> </w:t>
      </w:r>
      <w:r>
        <w:t>followed</w:t>
      </w:r>
      <w:r>
        <w:rPr>
          <w:spacing w:val="-4"/>
        </w:rPr>
        <w:t xml:space="preserve"> </w:t>
      </w:r>
      <w:r>
        <w:t>in</w:t>
      </w:r>
      <w:r>
        <w:rPr>
          <w:spacing w:val="-8"/>
        </w:rPr>
        <w:t xml:space="preserve"> </w:t>
      </w:r>
      <w:r>
        <w:t>the</w:t>
      </w:r>
      <w:r>
        <w:rPr>
          <w:spacing w:val="-5"/>
        </w:rPr>
        <w:t xml:space="preserve"> </w:t>
      </w:r>
      <w:r>
        <w:t>event</w:t>
      </w:r>
      <w:r>
        <w:rPr>
          <w:spacing w:val="-4"/>
        </w:rPr>
        <w:t xml:space="preserve"> </w:t>
      </w:r>
      <w:r>
        <w:t>of</w:t>
      </w:r>
      <w:r>
        <w:rPr>
          <w:spacing w:val="-4"/>
        </w:rPr>
        <w:t xml:space="preserve"> </w:t>
      </w:r>
      <w:r>
        <w:t>a</w:t>
      </w:r>
      <w:r>
        <w:rPr>
          <w:spacing w:val="-5"/>
        </w:rPr>
        <w:t xml:space="preserve"> </w:t>
      </w:r>
      <w:r>
        <w:t>fire.</w:t>
      </w:r>
    </w:p>
    <w:p w:rsidR="003269B2" w:rsidRDefault="003269B2" w:rsidP="00AF3C7E">
      <w:pPr>
        <w:pStyle w:val="BodyText"/>
        <w:spacing w:before="240" w:after="240"/>
        <w:ind w:left="2100" w:right="-93"/>
        <w:jc w:val="both"/>
      </w:pPr>
      <w:r>
        <w:rPr>
          <w:spacing w:val="-2"/>
        </w:rPr>
        <w:t>Spillages</w:t>
      </w:r>
      <w:r>
        <w:rPr>
          <w:spacing w:val="-20"/>
        </w:rPr>
        <w:t xml:space="preserve"> </w:t>
      </w:r>
      <w:r>
        <w:t>–</w:t>
      </w:r>
      <w:r>
        <w:rPr>
          <w:spacing w:val="-19"/>
        </w:rPr>
        <w:t xml:space="preserve"> </w:t>
      </w:r>
      <w:r>
        <w:t>the</w:t>
      </w:r>
      <w:r>
        <w:rPr>
          <w:spacing w:val="-22"/>
        </w:rPr>
        <w:t xml:space="preserve"> </w:t>
      </w:r>
      <w:r>
        <w:t>Contractor</w:t>
      </w:r>
      <w:r>
        <w:rPr>
          <w:spacing w:val="-20"/>
        </w:rPr>
        <w:t xml:space="preserve"> </w:t>
      </w:r>
      <w:r>
        <w:t>shall</w:t>
      </w:r>
      <w:r>
        <w:rPr>
          <w:spacing w:val="-20"/>
        </w:rPr>
        <w:t xml:space="preserve"> </w:t>
      </w:r>
      <w:r>
        <w:t>ensure</w:t>
      </w:r>
      <w:r>
        <w:rPr>
          <w:spacing w:val="-19"/>
        </w:rPr>
        <w:t xml:space="preserve"> </w:t>
      </w:r>
      <w:r>
        <w:t>that</w:t>
      </w:r>
      <w:r>
        <w:rPr>
          <w:spacing w:val="-20"/>
        </w:rPr>
        <w:t xml:space="preserve"> </w:t>
      </w:r>
      <w:r>
        <w:rPr>
          <w:spacing w:val="-3"/>
        </w:rPr>
        <w:t>his</w:t>
      </w:r>
      <w:r>
        <w:rPr>
          <w:spacing w:val="-20"/>
        </w:rPr>
        <w:t xml:space="preserve"> </w:t>
      </w:r>
      <w:r>
        <w:t>staff</w:t>
      </w:r>
      <w:r>
        <w:rPr>
          <w:spacing w:val="-19"/>
        </w:rPr>
        <w:t xml:space="preserve"> </w:t>
      </w:r>
      <w:r>
        <w:t>and</w:t>
      </w:r>
      <w:r>
        <w:rPr>
          <w:spacing w:val="-19"/>
        </w:rPr>
        <w:t xml:space="preserve"> </w:t>
      </w:r>
      <w:r>
        <w:rPr>
          <w:spacing w:val="-3"/>
        </w:rPr>
        <w:t>subcontractors</w:t>
      </w:r>
      <w:r>
        <w:rPr>
          <w:spacing w:val="-20"/>
        </w:rPr>
        <w:t xml:space="preserve"> </w:t>
      </w:r>
      <w:r>
        <w:t>are</w:t>
      </w:r>
      <w:r>
        <w:rPr>
          <w:spacing w:val="-22"/>
        </w:rPr>
        <w:t xml:space="preserve"> </w:t>
      </w:r>
      <w:r>
        <w:t>fully</w:t>
      </w:r>
      <w:r>
        <w:rPr>
          <w:spacing w:val="-22"/>
        </w:rPr>
        <w:t xml:space="preserve"> </w:t>
      </w:r>
      <w:r>
        <w:t>aware of the procedures to be followed in the event of a spillage. The Engineer must be informed immediately about a spill. The Contractor shall ensure that the necessary materials</w:t>
      </w:r>
      <w:r>
        <w:rPr>
          <w:spacing w:val="-9"/>
        </w:rPr>
        <w:t xml:space="preserve"> </w:t>
      </w:r>
      <w:r>
        <w:t>and</w:t>
      </w:r>
      <w:r>
        <w:rPr>
          <w:spacing w:val="-11"/>
        </w:rPr>
        <w:t xml:space="preserve"> </w:t>
      </w:r>
      <w:r>
        <w:t>equipment</w:t>
      </w:r>
      <w:r>
        <w:rPr>
          <w:spacing w:val="-9"/>
        </w:rPr>
        <w:t xml:space="preserve"> </w:t>
      </w:r>
      <w:r>
        <w:t>is</w:t>
      </w:r>
      <w:r>
        <w:rPr>
          <w:spacing w:val="-9"/>
        </w:rPr>
        <w:t xml:space="preserve"> </w:t>
      </w:r>
      <w:r>
        <w:t>on</w:t>
      </w:r>
      <w:r>
        <w:rPr>
          <w:spacing w:val="-11"/>
        </w:rPr>
        <w:t xml:space="preserve"> </w:t>
      </w:r>
      <w:r>
        <w:t>site</w:t>
      </w:r>
      <w:r>
        <w:rPr>
          <w:spacing w:val="-10"/>
        </w:rPr>
        <w:t xml:space="preserve"> </w:t>
      </w:r>
      <w:r>
        <w:t>to</w:t>
      </w:r>
      <w:r>
        <w:rPr>
          <w:spacing w:val="-10"/>
        </w:rPr>
        <w:t xml:space="preserve"> </w:t>
      </w:r>
      <w:r>
        <w:t>deal</w:t>
      </w:r>
      <w:r>
        <w:rPr>
          <w:spacing w:val="-10"/>
        </w:rPr>
        <w:t xml:space="preserve"> </w:t>
      </w:r>
      <w:r>
        <w:t>with</w:t>
      </w:r>
      <w:r>
        <w:rPr>
          <w:spacing w:val="-10"/>
        </w:rPr>
        <w:t xml:space="preserve"> </w:t>
      </w:r>
      <w:r>
        <w:t>spills</w:t>
      </w:r>
      <w:r>
        <w:rPr>
          <w:spacing w:val="-8"/>
        </w:rPr>
        <w:t xml:space="preserve"> </w:t>
      </w:r>
      <w:r>
        <w:t>and</w:t>
      </w:r>
      <w:r>
        <w:rPr>
          <w:spacing w:val="-11"/>
        </w:rPr>
        <w:t xml:space="preserve"> </w:t>
      </w:r>
      <w:r>
        <w:t>leaks.</w:t>
      </w:r>
      <w:r>
        <w:rPr>
          <w:spacing w:val="36"/>
        </w:rPr>
        <w:t xml:space="preserve"> </w:t>
      </w:r>
      <w:r>
        <w:t>The</w:t>
      </w:r>
      <w:r>
        <w:rPr>
          <w:spacing w:val="-11"/>
        </w:rPr>
        <w:t xml:space="preserve"> </w:t>
      </w:r>
      <w:r>
        <w:t>cleanup</w:t>
      </w:r>
      <w:r>
        <w:rPr>
          <w:spacing w:val="-10"/>
        </w:rPr>
        <w:t xml:space="preserve"> </w:t>
      </w:r>
      <w:r>
        <w:t>of</w:t>
      </w:r>
      <w:r>
        <w:rPr>
          <w:spacing w:val="-9"/>
        </w:rPr>
        <w:t xml:space="preserve"> </w:t>
      </w:r>
      <w:r>
        <w:t>spills and</w:t>
      </w:r>
      <w:r>
        <w:rPr>
          <w:spacing w:val="-6"/>
        </w:rPr>
        <w:t xml:space="preserve"> </w:t>
      </w:r>
      <w:r>
        <w:t>leaks</w:t>
      </w:r>
      <w:r>
        <w:rPr>
          <w:spacing w:val="-5"/>
        </w:rPr>
        <w:t xml:space="preserve"> </w:t>
      </w:r>
      <w:r>
        <w:t>shall</w:t>
      </w:r>
      <w:r>
        <w:rPr>
          <w:spacing w:val="-5"/>
        </w:rPr>
        <w:t xml:space="preserve"> </w:t>
      </w:r>
      <w:r>
        <w:t>be</w:t>
      </w:r>
      <w:r>
        <w:rPr>
          <w:spacing w:val="-7"/>
        </w:rPr>
        <w:t xml:space="preserve"> </w:t>
      </w:r>
      <w:r>
        <w:t>for</w:t>
      </w:r>
      <w:r>
        <w:rPr>
          <w:spacing w:val="-4"/>
        </w:rPr>
        <w:t xml:space="preserve"> </w:t>
      </w:r>
      <w:r>
        <w:t>the</w:t>
      </w:r>
      <w:r>
        <w:rPr>
          <w:spacing w:val="-6"/>
        </w:rPr>
        <w:t xml:space="preserve"> </w:t>
      </w:r>
      <w:r>
        <w:t>account</w:t>
      </w:r>
      <w:r>
        <w:rPr>
          <w:spacing w:val="-5"/>
        </w:rPr>
        <w:t xml:space="preserve"> </w:t>
      </w:r>
      <w:r>
        <w:t>of</w:t>
      </w:r>
      <w:r>
        <w:rPr>
          <w:spacing w:val="-4"/>
        </w:rPr>
        <w:t xml:space="preserve"> </w:t>
      </w:r>
      <w:r>
        <w:t>the</w:t>
      </w:r>
      <w:r>
        <w:rPr>
          <w:spacing w:val="-7"/>
        </w:rPr>
        <w:t xml:space="preserve"> </w:t>
      </w:r>
      <w:r>
        <w:t>Contractor.</w:t>
      </w:r>
    </w:p>
    <w:p w:rsidR="007114B8" w:rsidRDefault="007114B8" w:rsidP="00AF3C7E">
      <w:pPr>
        <w:pStyle w:val="Heading5"/>
        <w:numPr>
          <w:ilvl w:val="0"/>
          <w:numId w:val="17"/>
        </w:numPr>
        <w:tabs>
          <w:tab w:val="left" w:pos="2100"/>
          <w:tab w:val="left" w:pos="2101"/>
        </w:tabs>
        <w:ind w:right="-93"/>
      </w:pPr>
      <w:r>
        <w:t>Care of surrounding</w:t>
      </w:r>
      <w:r>
        <w:rPr>
          <w:spacing w:val="-13"/>
        </w:rPr>
        <w:t xml:space="preserve"> </w:t>
      </w:r>
      <w:r>
        <w:t>areas</w:t>
      </w:r>
    </w:p>
    <w:p w:rsidR="007114B8" w:rsidRDefault="007114B8" w:rsidP="00AF3C7E">
      <w:pPr>
        <w:pStyle w:val="BodyText"/>
        <w:spacing w:before="120"/>
        <w:ind w:left="2098" w:right="-93"/>
        <w:jc w:val="both"/>
      </w:pPr>
      <w:r>
        <w:t xml:space="preserve">The Contractor shall ensure that no contamination of or damage to the surrounding </w:t>
      </w:r>
      <w:r>
        <w:rPr>
          <w:spacing w:val="-3"/>
        </w:rPr>
        <w:t>areas</w:t>
      </w:r>
      <w:r>
        <w:rPr>
          <w:spacing w:val="-24"/>
        </w:rPr>
        <w:t xml:space="preserve"> </w:t>
      </w:r>
      <w:r>
        <w:t>or</w:t>
      </w:r>
      <w:r>
        <w:rPr>
          <w:spacing w:val="-24"/>
        </w:rPr>
        <w:t xml:space="preserve"> </w:t>
      </w:r>
      <w:r>
        <w:t>watercourses</w:t>
      </w:r>
      <w:r>
        <w:rPr>
          <w:spacing w:val="-25"/>
        </w:rPr>
        <w:t xml:space="preserve"> </w:t>
      </w:r>
      <w:r>
        <w:t>shall</w:t>
      </w:r>
      <w:r>
        <w:rPr>
          <w:spacing w:val="-26"/>
        </w:rPr>
        <w:t xml:space="preserve"> </w:t>
      </w:r>
      <w:r>
        <w:t>occur</w:t>
      </w:r>
      <w:r>
        <w:rPr>
          <w:spacing w:val="-26"/>
        </w:rPr>
        <w:t xml:space="preserve"> </w:t>
      </w:r>
      <w:r>
        <w:t>as</w:t>
      </w:r>
      <w:r>
        <w:rPr>
          <w:spacing w:val="-24"/>
        </w:rPr>
        <w:t xml:space="preserve"> </w:t>
      </w:r>
      <w:r>
        <w:t>a</w:t>
      </w:r>
      <w:r>
        <w:rPr>
          <w:spacing w:val="-27"/>
        </w:rPr>
        <w:t xml:space="preserve"> </w:t>
      </w:r>
      <w:r>
        <w:t>result</w:t>
      </w:r>
      <w:r>
        <w:rPr>
          <w:spacing w:val="-24"/>
        </w:rPr>
        <w:t xml:space="preserve"> </w:t>
      </w:r>
      <w:r>
        <w:t>of</w:t>
      </w:r>
      <w:r>
        <w:rPr>
          <w:spacing w:val="-25"/>
        </w:rPr>
        <w:t xml:space="preserve"> </w:t>
      </w:r>
      <w:r>
        <w:t>any</w:t>
      </w:r>
      <w:r>
        <w:rPr>
          <w:spacing w:val="-27"/>
        </w:rPr>
        <w:t xml:space="preserve"> </w:t>
      </w:r>
      <w:r>
        <w:t>of</w:t>
      </w:r>
      <w:r>
        <w:rPr>
          <w:spacing w:val="-25"/>
        </w:rPr>
        <w:t xml:space="preserve"> </w:t>
      </w:r>
      <w:r>
        <w:rPr>
          <w:spacing w:val="-3"/>
        </w:rPr>
        <w:t>his</w:t>
      </w:r>
      <w:r>
        <w:rPr>
          <w:spacing w:val="-24"/>
        </w:rPr>
        <w:t xml:space="preserve"> </w:t>
      </w:r>
      <w:r>
        <w:t>activities</w:t>
      </w:r>
      <w:r>
        <w:rPr>
          <w:spacing w:val="-25"/>
        </w:rPr>
        <w:t xml:space="preserve"> </w:t>
      </w:r>
      <w:r>
        <w:t>during</w:t>
      </w:r>
      <w:r>
        <w:rPr>
          <w:spacing w:val="-27"/>
        </w:rPr>
        <w:t xml:space="preserve"> </w:t>
      </w:r>
      <w:r>
        <w:t>construction.</w:t>
      </w:r>
    </w:p>
    <w:p w:rsidR="003269B2" w:rsidRDefault="003269B2" w:rsidP="00AF3C7E">
      <w:pPr>
        <w:pStyle w:val="BodyText"/>
        <w:spacing w:before="240" w:after="240"/>
        <w:ind w:right="-93"/>
        <w:jc w:val="both"/>
      </w:pPr>
    </w:p>
    <w:p w:rsidR="00EB29FA" w:rsidRDefault="00EB29FA" w:rsidP="00AF3C7E">
      <w:pPr>
        <w:ind w:right="-93"/>
        <w:jc w:val="both"/>
        <w:sectPr w:rsidR="00EB29FA" w:rsidSect="007114B8">
          <w:headerReference w:type="default" r:id="rId234"/>
          <w:footerReference w:type="default" r:id="rId235"/>
          <w:pgSz w:w="11910" w:h="16840"/>
          <w:pgMar w:top="851" w:right="567" w:bottom="851" w:left="1134" w:header="854" w:footer="901" w:gutter="0"/>
          <w:cols w:space="720"/>
        </w:sectPr>
      </w:pPr>
    </w:p>
    <w:p w:rsidR="00EB29FA" w:rsidRDefault="00981AB3" w:rsidP="00AF3C7E">
      <w:pPr>
        <w:pStyle w:val="Heading5"/>
        <w:spacing w:before="240" w:after="240"/>
        <w:ind w:right="-93"/>
      </w:pPr>
      <w:r>
        <w:t xml:space="preserve">C3.5.1.6 </w:t>
      </w:r>
      <w:r>
        <w:rPr>
          <w:u w:val="thick"/>
        </w:rPr>
        <w:t>Planning and programming</w:t>
      </w:r>
    </w:p>
    <w:p w:rsidR="00EB29FA" w:rsidRDefault="00981AB3" w:rsidP="00AF3C7E">
      <w:pPr>
        <w:pStyle w:val="BodyText"/>
        <w:spacing w:before="240" w:after="240"/>
        <w:ind w:left="1534" w:right="-93"/>
      </w:pPr>
      <w:r>
        <w:t>The programme to be furnished by the Contractor to the Engineer for approval shall be in the form of a Gantt chart. The critical path shall be indicated in red.</w:t>
      </w:r>
    </w:p>
    <w:p w:rsidR="00EB29FA" w:rsidRDefault="00981AB3" w:rsidP="00AF3C7E">
      <w:pPr>
        <w:pStyle w:val="Heading5"/>
        <w:spacing w:before="240" w:after="240"/>
        <w:ind w:right="-93"/>
      </w:pPr>
      <w:r>
        <w:t xml:space="preserve">C3.5.1.7 </w:t>
      </w:r>
      <w:r>
        <w:rPr>
          <w:u w:val="thick"/>
        </w:rPr>
        <w:t>Other Contractors on site</w:t>
      </w:r>
    </w:p>
    <w:p w:rsidR="00EB29FA" w:rsidRDefault="00981AB3" w:rsidP="00AF3C7E">
      <w:pPr>
        <w:pStyle w:val="BodyText"/>
        <w:spacing w:before="240" w:after="240"/>
        <w:ind w:left="1534" w:right="-93"/>
        <w:jc w:val="both"/>
      </w:pPr>
      <w:r>
        <w:t>No other road construction contractors will be on site during the implementation of the project.</w:t>
      </w:r>
    </w:p>
    <w:p w:rsidR="00EB29FA" w:rsidRDefault="00981AB3" w:rsidP="00AF3C7E">
      <w:pPr>
        <w:pStyle w:val="Heading5"/>
        <w:spacing w:before="240" w:after="240"/>
        <w:ind w:right="-93"/>
      </w:pPr>
      <w:r>
        <w:t xml:space="preserve">C3.5.1.8 </w:t>
      </w:r>
      <w:r>
        <w:rPr>
          <w:u w:val="thick"/>
        </w:rPr>
        <w:t>Recording of weather</w:t>
      </w:r>
    </w:p>
    <w:p w:rsidR="00EB29FA" w:rsidRDefault="00981AB3" w:rsidP="00AF3C7E">
      <w:pPr>
        <w:pStyle w:val="BodyText"/>
        <w:spacing w:before="240" w:after="240"/>
        <w:ind w:left="1534" w:right="-93"/>
        <w:jc w:val="both"/>
      </w:pPr>
      <w:r>
        <w:t>The</w:t>
      </w:r>
      <w:r>
        <w:rPr>
          <w:spacing w:val="-17"/>
        </w:rPr>
        <w:t xml:space="preserve"> </w:t>
      </w:r>
      <w:r>
        <w:t>Contractor</w:t>
      </w:r>
      <w:r>
        <w:rPr>
          <w:spacing w:val="-14"/>
        </w:rPr>
        <w:t xml:space="preserve"> </w:t>
      </w:r>
      <w:r>
        <w:t>shall</w:t>
      </w:r>
      <w:r>
        <w:rPr>
          <w:spacing w:val="-16"/>
        </w:rPr>
        <w:t xml:space="preserve"> </w:t>
      </w:r>
      <w:r>
        <w:t>record</w:t>
      </w:r>
      <w:r>
        <w:rPr>
          <w:spacing w:val="-12"/>
        </w:rPr>
        <w:t xml:space="preserve"> </w:t>
      </w:r>
      <w:r>
        <w:t>the</w:t>
      </w:r>
      <w:r>
        <w:rPr>
          <w:spacing w:val="-13"/>
        </w:rPr>
        <w:t xml:space="preserve"> </w:t>
      </w:r>
      <w:r>
        <w:t>weather</w:t>
      </w:r>
      <w:r>
        <w:rPr>
          <w:spacing w:val="-14"/>
        </w:rPr>
        <w:t xml:space="preserve"> </w:t>
      </w:r>
      <w:r>
        <w:t>conditions</w:t>
      </w:r>
      <w:r>
        <w:rPr>
          <w:spacing w:val="-15"/>
        </w:rPr>
        <w:t xml:space="preserve"> </w:t>
      </w:r>
      <w:r>
        <w:t>on</w:t>
      </w:r>
      <w:r>
        <w:rPr>
          <w:spacing w:val="-16"/>
        </w:rPr>
        <w:t xml:space="preserve"> </w:t>
      </w:r>
      <w:r>
        <w:t>a</w:t>
      </w:r>
      <w:r>
        <w:rPr>
          <w:spacing w:val="-13"/>
        </w:rPr>
        <w:t xml:space="preserve"> </w:t>
      </w:r>
      <w:r>
        <w:t>daily</w:t>
      </w:r>
      <w:r>
        <w:rPr>
          <w:spacing w:val="-18"/>
        </w:rPr>
        <w:t xml:space="preserve"> </w:t>
      </w:r>
      <w:r>
        <w:t>basis</w:t>
      </w:r>
      <w:r>
        <w:rPr>
          <w:spacing w:val="-14"/>
        </w:rPr>
        <w:t xml:space="preserve"> </w:t>
      </w:r>
      <w:r>
        <w:t>in</w:t>
      </w:r>
      <w:r>
        <w:rPr>
          <w:spacing w:val="-15"/>
        </w:rPr>
        <w:t xml:space="preserve"> </w:t>
      </w:r>
      <w:r>
        <w:t>the</w:t>
      </w:r>
      <w:r>
        <w:rPr>
          <w:spacing w:val="-15"/>
        </w:rPr>
        <w:t xml:space="preserve"> </w:t>
      </w:r>
      <w:r>
        <w:t>site</w:t>
      </w:r>
      <w:r>
        <w:rPr>
          <w:spacing w:val="-15"/>
        </w:rPr>
        <w:t xml:space="preserve"> </w:t>
      </w:r>
      <w:r>
        <w:t>diary.</w:t>
      </w:r>
      <w:r>
        <w:rPr>
          <w:spacing w:val="28"/>
        </w:rPr>
        <w:t xml:space="preserve"> </w:t>
      </w:r>
      <w:r>
        <w:t>Rainfall figures and strong wind which could delay the Works shall be noted and</w:t>
      </w:r>
      <w:r>
        <w:rPr>
          <w:spacing w:val="-17"/>
        </w:rPr>
        <w:t xml:space="preserve"> </w:t>
      </w:r>
      <w:r>
        <w:t>recorded.</w:t>
      </w:r>
    </w:p>
    <w:p w:rsidR="00EB29FA" w:rsidRDefault="00981AB3" w:rsidP="00AF3C7E">
      <w:pPr>
        <w:pStyle w:val="Heading5"/>
        <w:spacing w:before="240" w:after="240"/>
        <w:ind w:right="-93"/>
      </w:pPr>
      <w:r>
        <w:t xml:space="preserve">C3.5.1.9 </w:t>
      </w:r>
      <w:r>
        <w:rPr>
          <w:u w:val="thick"/>
        </w:rPr>
        <w:t>Format of communications</w:t>
      </w:r>
    </w:p>
    <w:p w:rsidR="00EB29FA" w:rsidRDefault="00981AB3" w:rsidP="00AF3C7E">
      <w:pPr>
        <w:pStyle w:val="BodyText"/>
        <w:spacing w:before="240" w:after="240"/>
        <w:ind w:left="1534" w:right="-93"/>
        <w:jc w:val="both"/>
      </w:pPr>
      <w:r>
        <w:t>All communication regarding the Contract shall be channelled through the Engineer or his representative.</w:t>
      </w:r>
    </w:p>
    <w:p w:rsidR="00EB29FA" w:rsidRDefault="00981AB3" w:rsidP="00AF3C7E">
      <w:pPr>
        <w:pStyle w:val="Heading5"/>
        <w:spacing w:before="240" w:after="240"/>
        <w:ind w:right="-93"/>
      </w:pPr>
      <w:r>
        <w:t xml:space="preserve">C3.5.1.10 </w:t>
      </w:r>
      <w:r>
        <w:rPr>
          <w:u w:val="thick"/>
        </w:rPr>
        <w:t>Planning and programming</w:t>
      </w:r>
    </w:p>
    <w:p w:rsidR="00EB29FA" w:rsidRDefault="00981AB3" w:rsidP="00AF3C7E">
      <w:pPr>
        <w:pStyle w:val="BodyText"/>
        <w:spacing w:before="240" w:after="240"/>
        <w:ind w:left="1534" w:right="-93"/>
      </w:pPr>
      <w:r>
        <w:t>Management meeting shall be held monthly on site for the duration of the project on dates to be agreed upon.</w:t>
      </w:r>
    </w:p>
    <w:p w:rsidR="00EB29FA" w:rsidRDefault="00981AB3" w:rsidP="00AF3C7E">
      <w:pPr>
        <w:pStyle w:val="Heading5"/>
        <w:spacing w:before="240" w:after="240"/>
        <w:ind w:right="-93"/>
      </w:pPr>
      <w:r>
        <w:t xml:space="preserve">C3.5.1.11 </w:t>
      </w:r>
      <w:r>
        <w:rPr>
          <w:u w:val="thick"/>
        </w:rPr>
        <w:t>Daily records</w:t>
      </w:r>
    </w:p>
    <w:p w:rsidR="00EB29FA" w:rsidRDefault="00981AB3" w:rsidP="00AF3C7E">
      <w:pPr>
        <w:pStyle w:val="BodyText"/>
        <w:spacing w:before="240" w:after="240"/>
        <w:ind w:left="1534" w:right="-93"/>
        <w:jc w:val="both"/>
      </w:pPr>
      <w:r>
        <w:t>Daily records of plant, personnel, materials, etc., shall be kept daily by the Contractor and noted in the site diary to be supplied by the Contractor before commencement date of the project.</w:t>
      </w:r>
    </w:p>
    <w:p w:rsidR="007114B8" w:rsidRDefault="007114B8" w:rsidP="00AF3C7E">
      <w:pPr>
        <w:pStyle w:val="BodyText"/>
        <w:spacing w:before="93"/>
        <w:ind w:left="142" w:right="-93"/>
        <w:jc w:val="both"/>
      </w:pPr>
    </w:p>
    <w:p w:rsidR="00EB29FA" w:rsidRDefault="00EB29FA" w:rsidP="00AF3C7E">
      <w:pPr>
        <w:ind w:right="-93"/>
        <w:jc w:val="both"/>
        <w:sectPr w:rsidR="00EB29FA" w:rsidSect="007114B8">
          <w:headerReference w:type="default" r:id="rId236"/>
          <w:footerReference w:type="default" r:id="rId237"/>
          <w:pgSz w:w="11910" w:h="16840"/>
          <w:pgMar w:top="851" w:right="711" w:bottom="851" w:left="1134" w:header="854" w:footer="902" w:gutter="0"/>
          <w:cols w:space="720"/>
        </w:sectPr>
      </w:pPr>
    </w:p>
    <w:p w:rsidR="00EB29FA" w:rsidRDefault="00981AB3" w:rsidP="00AF3C7E">
      <w:pPr>
        <w:pStyle w:val="BodyText"/>
        <w:spacing w:before="240" w:after="240"/>
        <w:ind w:right="-93"/>
      </w:pPr>
      <w:r>
        <w:rPr>
          <w:noProof/>
          <w:lang w:val="en-ZA" w:eastAsia="en-ZA" w:bidi="ar-SA"/>
        </w:rPr>
        <mc:AlternateContent>
          <mc:Choice Requires="wps">
            <w:drawing>
              <wp:inline distT="0" distB="0" distL="0" distR="0" wp14:anchorId="7D7057C2" wp14:editId="0C3F392C">
                <wp:extent cx="6225540" cy="233680"/>
                <wp:effectExtent l="0" t="0" r="22860" b="13970"/>
                <wp:docPr id="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5540" cy="233680"/>
                        </a:xfrm>
                        <a:prstGeom prst="rect">
                          <a:avLst/>
                        </a:prstGeom>
                        <a:solidFill>
                          <a:schemeClr val="bg1">
                            <a:lumMod val="85000"/>
                          </a:schemeClr>
                        </a:solidFill>
                        <a:ln w="18288">
                          <a:solidFill>
                            <a:srgbClr val="000000"/>
                          </a:solidFill>
                          <a:prstDash val="solid"/>
                          <a:miter lim="800000"/>
                          <a:headEnd/>
                          <a:tailEnd/>
                        </a:ln>
                      </wps:spPr>
                      <wps:txbx>
                        <w:txbxContent>
                          <w:p w:rsidR="00D7510D" w:rsidRDefault="00D7510D">
                            <w:pPr>
                              <w:spacing w:line="274" w:lineRule="exact"/>
                              <w:ind w:left="2556" w:right="2559"/>
                              <w:jc w:val="center"/>
                              <w:rPr>
                                <w:b/>
                                <w:sz w:val="24"/>
                              </w:rPr>
                            </w:pPr>
                            <w:r>
                              <w:rPr>
                                <w:b/>
                                <w:sz w:val="24"/>
                              </w:rPr>
                              <w:t>C3.6: HEALTH AND SAFETY</w:t>
                            </w:r>
                          </w:p>
                        </w:txbxContent>
                      </wps:txbx>
                      <wps:bodyPr rot="0" vert="horz" wrap="square" lIns="0" tIns="0" rIns="0" bIns="0" anchor="t" anchorCtr="0" upright="1">
                        <a:noAutofit/>
                      </wps:bodyPr>
                    </wps:wsp>
                  </a:graphicData>
                </a:graphic>
              </wp:inline>
            </w:drawing>
          </mc:Choice>
          <mc:Fallback>
            <w:pict>
              <v:shape w14:anchorId="7D7057C2" id="Text Box 3" o:spid="_x0000_s1086" type="#_x0000_t202" style="width:490.2pt;height: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" fillcolor="#d8d8d8 [2732]" strokeweight="1.44pt">
                <v:textbox inset="0,0,0,0">
                  <w:txbxContent>
                    <w:p w:rsidR="00D7510D" w:rsidRDefault="00D7510D">
                      <w:pPr>
                        <w:spacing w:line="274" w:lineRule="exact"/>
                        <w:ind w:left="2556" w:right="2559"/>
                        <w:jc w:val="center"/>
                        <w:rPr>
                          <w:b/>
                          <w:sz w:val="24"/>
                        </w:rPr>
                      </w:pPr>
                      <w:r>
                        <w:rPr>
                          <w:b/>
                          <w:sz w:val="24"/>
                        </w:rPr>
                        <w:t>C3.6: HEALTH AND SAFETY</w:t>
                      </w:r>
                    </w:p>
                  </w:txbxContent>
                </v:textbox>
                <w10:anchorlock/>
              </v:shape>
            </w:pict>
          </mc:Fallback>
        </mc:AlternateContent>
      </w:r>
    </w:p>
    <w:p w:rsidR="00EB29FA" w:rsidRDefault="00981AB3" w:rsidP="00AF3C7E">
      <w:pPr>
        <w:pStyle w:val="Heading5"/>
        <w:tabs>
          <w:tab w:val="left" w:pos="1533"/>
        </w:tabs>
        <w:spacing w:before="120" w:after="120"/>
        <w:ind w:left="680" w:right="-93"/>
      </w:pPr>
      <w:r>
        <w:rPr>
          <w:u w:val="thick"/>
        </w:rPr>
        <w:t>C3.6</w:t>
      </w:r>
      <w:r>
        <w:rPr>
          <w:u w:val="thick"/>
        </w:rPr>
        <w:tab/>
        <w:t xml:space="preserve">HEALTH </w:t>
      </w:r>
      <w:r>
        <w:rPr>
          <w:spacing w:val="-3"/>
          <w:u w:val="thick"/>
        </w:rPr>
        <w:t>AND</w:t>
      </w:r>
      <w:r>
        <w:rPr>
          <w:spacing w:val="-5"/>
          <w:u w:val="thick"/>
        </w:rPr>
        <w:t xml:space="preserve"> </w:t>
      </w:r>
      <w:r>
        <w:rPr>
          <w:u w:val="thick"/>
        </w:rPr>
        <w:t>SAFETY</w:t>
      </w:r>
    </w:p>
    <w:p w:rsidR="00EB29FA" w:rsidRDefault="00981AB3" w:rsidP="00AF3C7E">
      <w:pPr>
        <w:tabs>
          <w:tab w:val="left" w:pos="1533"/>
        </w:tabs>
        <w:spacing w:before="240" w:after="240"/>
        <w:ind w:left="680" w:right="-93"/>
        <w:rPr>
          <w:b/>
          <w:sz w:val="20"/>
        </w:rPr>
      </w:pPr>
      <w:r>
        <w:rPr>
          <w:b/>
          <w:sz w:val="20"/>
        </w:rPr>
        <w:t>C3.6.1</w:t>
      </w:r>
      <w:r>
        <w:rPr>
          <w:b/>
          <w:sz w:val="20"/>
        </w:rPr>
        <w:tab/>
      </w:r>
      <w:r>
        <w:rPr>
          <w:b/>
          <w:sz w:val="20"/>
          <w:u w:val="thick"/>
        </w:rPr>
        <w:t xml:space="preserve">HEALTH </w:t>
      </w:r>
      <w:r>
        <w:rPr>
          <w:b/>
          <w:spacing w:val="-3"/>
          <w:sz w:val="20"/>
          <w:u w:val="thick"/>
        </w:rPr>
        <w:t xml:space="preserve">AND </w:t>
      </w:r>
      <w:r>
        <w:rPr>
          <w:b/>
          <w:sz w:val="20"/>
          <w:u w:val="thick"/>
        </w:rPr>
        <w:t xml:space="preserve">SAFETY REQUIREMENTS </w:t>
      </w:r>
      <w:r>
        <w:rPr>
          <w:b/>
          <w:spacing w:val="-3"/>
          <w:sz w:val="20"/>
          <w:u w:val="thick"/>
        </w:rPr>
        <w:t>AND</w:t>
      </w:r>
      <w:r>
        <w:rPr>
          <w:b/>
          <w:spacing w:val="-16"/>
          <w:sz w:val="20"/>
          <w:u w:val="thick"/>
        </w:rPr>
        <w:t xml:space="preserve"> </w:t>
      </w:r>
      <w:r>
        <w:rPr>
          <w:b/>
          <w:sz w:val="20"/>
          <w:u w:val="thick"/>
        </w:rPr>
        <w:t>PROCEDURES</w:t>
      </w:r>
    </w:p>
    <w:p w:rsidR="00EB29FA" w:rsidRDefault="00981AB3" w:rsidP="00AF3C7E">
      <w:pPr>
        <w:pStyle w:val="BodyText"/>
        <w:spacing w:before="93"/>
        <w:ind w:left="1534" w:right="-93"/>
        <w:jc w:val="both"/>
      </w:pPr>
      <w:r>
        <w:t>Before starting work on site, the Contractor shall present to the Engineer his Health and Safety Plan</w:t>
      </w:r>
      <w:r w:rsidR="008068E7">
        <w:t xml:space="preserve"> which includes the COVID-19 plan</w:t>
      </w:r>
      <w:r>
        <w:t xml:space="preserve"> for approval. He shall also appoint a health and Safety Officer in writing and give a copy of the letter of appointment to the Engineer.</w:t>
      </w:r>
    </w:p>
    <w:p w:rsidR="00EB29FA" w:rsidRDefault="00981AB3" w:rsidP="00AF3C7E">
      <w:pPr>
        <w:pStyle w:val="BodyText"/>
        <w:spacing w:before="120"/>
        <w:ind w:left="1537" w:right="-93"/>
        <w:jc w:val="both"/>
      </w:pPr>
      <w:r>
        <w:t>The Health and Safety Specification is attached as Appendix B and must be referred to when compiling the Health and Safety Plan.</w:t>
      </w:r>
    </w:p>
    <w:p w:rsidR="00EB29FA" w:rsidRDefault="00981AB3" w:rsidP="00AF3C7E">
      <w:pPr>
        <w:pStyle w:val="Heading5"/>
        <w:numPr>
          <w:ilvl w:val="0"/>
          <w:numId w:val="16"/>
        </w:numPr>
        <w:tabs>
          <w:tab w:val="left" w:pos="2100"/>
          <w:tab w:val="left" w:pos="2101"/>
        </w:tabs>
        <w:spacing w:before="240" w:after="240"/>
        <w:ind w:left="2098" w:right="-93"/>
        <w:jc w:val="left"/>
      </w:pPr>
      <w:r>
        <w:t>Construction Regulations,</w:t>
      </w:r>
      <w:r>
        <w:rPr>
          <w:spacing w:val="-2"/>
        </w:rPr>
        <w:t xml:space="preserve"> </w:t>
      </w:r>
      <w:r>
        <w:t>2003</w:t>
      </w:r>
    </w:p>
    <w:p w:rsidR="00EB29FA" w:rsidRDefault="00981AB3" w:rsidP="00AF3C7E">
      <w:pPr>
        <w:pStyle w:val="BodyText"/>
        <w:spacing w:before="240" w:after="120"/>
        <w:ind w:left="2098" w:right="-93"/>
        <w:jc w:val="both"/>
      </w:pPr>
      <w:r>
        <w:t>The</w:t>
      </w:r>
      <w:r>
        <w:rPr>
          <w:spacing w:val="-6"/>
        </w:rPr>
        <w:t xml:space="preserve"> </w:t>
      </w:r>
      <w:r>
        <w:t>Contractor</w:t>
      </w:r>
      <w:r>
        <w:rPr>
          <w:spacing w:val="-5"/>
        </w:rPr>
        <w:t xml:space="preserve"> </w:t>
      </w:r>
      <w:r>
        <w:t>shall</w:t>
      </w:r>
      <w:r>
        <w:rPr>
          <w:spacing w:val="-3"/>
        </w:rPr>
        <w:t xml:space="preserve"> </w:t>
      </w:r>
      <w:r>
        <w:t>be</w:t>
      </w:r>
      <w:r>
        <w:rPr>
          <w:spacing w:val="-6"/>
        </w:rPr>
        <w:t xml:space="preserve"> </w:t>
      </w:r>
      <w:r>
        <w:t>required</w:t>
      </w:r>
      <w:r>
        <w:rPr>
          <w:spacing w:val="-3"/>
        </w:rPr>
        <w:t xml:space="preserve"> </w:t>
      </w:r>
      <w:r>
        <w:t>to</w:t>
      </w:r>
      <w:r>
        <w:rPr>
          <w:spacing w:val="-4"/>
        </w:rPr>
        <w:t xml:space="preserve"> </w:t>
      </w:r>
      <w:r>
        <w:t>comply</w:t>
      </w:r>
      <w:r>
        <w:rPr>
          <w:spacing w:val="-5"/>
        </w:rPr>
        <w:t xml:space="preserve"> </w:t>
      </w:r>
      <w:r>
        <w:t>with</w:t>
      </w:r>
      <w:r>
        <w:rPr>
          <w:spacing w:val="-4"/>
        </w:rPr>
        <w:t xml:space="preserve"> </w:t>
      </w:r>
      <w:r>
        <w:t>the</w:t>
      </w:r>
      <w:r>
        <w:rPr>
          <w:spacing w:val="-4"/>
        </w:rPr>
        <w:t xml:space="preserve"> </w:t>
      </w:r>
      <w:r>
        <w:t>Occupational</w:t>
      </w:r>
      <w:r>
        <w:rPr>
          <w:spacing w:val="-3"/>
        </w:rPr>
        <w:t xml:space="preserve"> </w:t>
      </w:r>
      <w:r>
        <w:t>Health</w:t>
      </w:r>
      <w:r>
        <w:rPr>
          <w:spacing w:val="-4"/>
        </w:rPr>
        <w:t xml:space="preserve"> </w:t>
      </w:r>
      <w:r>
        <w:t>and</w:t>
      </w:r>
      <w:r>
        <w:rPr>
          <w:spacing w:val="-3"/>
        </w:rPr>
        <w:t xml:space="preserve"> </w:t>
      </w:r>
      <w:r>
        <w:t>Safety Act, 1993: Construction Regulations, 2003 (the regulations) as promulgated in Government Gazette No 25207 and Regulation Gazette No 7721 of 18 July 2003 Non-compliance with these regulations, in any way whatsoever, will be adequate reason for suspending the</w:t>
      </w:r>
      <w:r>
        <w:rPr>
          <w:spacing w:val="-3"/>
        </w:rPr>
        <w:t xml:space="preserve"> </w:t>
      </w:r>
      <w:r>
        <w:t>Works.</w:t>
      </w:r>
    </w:p>
    <w:p w:rsidR="00EB29FA" w:rsidRDefault="00981AB3" w:rsidP="00AF3C7E">
      <w:pPr>
        <w:pStyle w:val="BodyText"/>
        <w:spacing w:before="120" w:after="120"/>
        <w:ind w:left="2098" w:right="-93"/>
        <w:jc w:val="both"/>
      </w:pPr>
      <w:r>
        <w:t>The proposed type of work, materials to be used and potential hazards likely to be encountered on this Contract are detailed in the Project Specifications, Schedule of Quantity</w:t>
      </w:r>
      <w:r>
        <w:rPr>
          <w:spacing w:val="-18"/>
        </w:rPr>
        <w:t xml:space="preserve"> </w:t>
      </w:r>
      <w:r>
        <w:t>and</w:t>
      </w:r>
      <w:r>
        <w:rPr>
          <w:spacing w:val="-15"/>
        </w:rPr>
        <w:t xml:space="preserve"> </w:t>
      </w:r>
      <w:r>
        <w:t>Drawings,</w:t>
      </w:r>
      <w:r>
        <w:rPr>
          <w:spacing w:val="-14"/>
        </w:rPr>
        <w:t xml:space="preserve"> </w:t>
      </w:r>
      <w:r>
        <w:t>as</w:t>
      </w:r>
      <w:r>
        <w:rPr>
          <w:spacing w:val="-13"/>
        </w:rPr>
        <w:t xml:space="preserve"> </w:t>
      </w:r>
      <w:r>
        <w:t>well</w:t>
      </w:r>
      <w:r>
        <w:rPr>
          <w:spacing w:val="-15"/>
        </w:rPr>
        <w:t xml:space="preserve"> </w:t>
      </w:r>
      <w:r>
        <w:t>as</w:t>
      </w:r>
      <w:r>
        <w:rPr>
          <w:spacing w:val="-16"/>
        </w:rPr>
        <w:t xml:space="preserve"> </w:t>
      </w:r>
      <w:r>
        <w:t>in</w:t>
      </w:r>
      <w:r>
        <w:rPr>
          <w:spacing w:val="-18"/>
        </w:rPr>
        <w:t xml:space="preserve"> </w:t>
      </w:r>
      <w:r>
        <w:t>the</w:t>
      </w:r>
      <w:r>
        <w:rPr>
          <w:spacing w:val="-15"/>
        </w:rPr>
        <w:t xml:space="preserve"> </w:t>
      </w:r>
      <w:r>
        <w:t>Employers'</w:t>
      </w:r>
      <w:r>
        <w:rPr>
          <w:spacing w:val="-16"/>
        </w:rPr>
        <w:t xml:space="preserve"> </w:t>
      </w:r>
      <w:r>
        <w:t>Health</w:t>
      </w:r>
      <w:r>
        <w:rPr>
          <w:spacing w:val="-15"/>
        </w:rPr>
        <w:t xml:space="preserve"> </w:t>
      </w:r>
      <w:r>
        <w:t>and</w:t>
      </w:r>
      <w:r>
        <w:rPr>
          <w:spacing w:val="-15"/>
        </w:rPr>
        <w:t xml:space="preserve"> </w:t>
      </w:r>
      <w:r>
        <w:t>Safety</w:t>
      </w:r>
      <w:r>
        <w:rPr>
          <w:spacing w:val="-17"/>
        </w:rPr>
        <w:t xml:space="preserve"> </w:t>
      </w:r>
      <w:r>
        <w:t>Specifications (regulation 4(1)) of the Construction Regulations</w:t>
      </w:r>
      <w:r>
        <w:rPr>
          <w:spacing w:val="-4"/>
        </w:rPr>
        <w:t xml:space="preserve"> </w:t>
      </w:r>
      <w:r>
        <w:t>2003.</w:t>
      </w:r>
    </w:p>
    <w:p w:rsidR="00EB29FA" w:rsidRDefault="00981AB3" w:rsidP="00AF3C7E">
      <w:pPr>
        <w:pStyle w:val="BodyText"/>
        <w:spacing w:before="120" w:after="120"/>
        <w:ind w:left="2098" w:right="-93"/>
        <w:jc w:val="both"/>
      </w:pPr>
      <w:r>
        <w:t>The</w:t>
      </w:r>
      <w:r>
        <w:rPr>
          <w:spacing w:val="-7"/>
        </w:rPr>
        <w:t xml:space="preserve"> </w:t>
      </w:r>
      <w:r>
        <w:t>Contractor</w:t>
      </w:r>
      <w:r>
        <w:rPr>
          <w:spacing w:val="-6"/>
        </w:rPr>
        <w:t xml:space="preserve"> </w:t>
      </w:r>
      <w:r>
        <w:t>shall</w:t>
      </w:r>
      <w:r>
        <w:rPr>
          <w:spacing w:val="-5"/>
        </w:rPr>
        <w:t xml:space="preserve"> </w:t>
      </w:r>
      <w:r>
        <w:t>in</w:t>
      </w:r>
      <w:r>
        <w:rPr>
          <w:spacing w:val="-4"/>
        </w:rPr>
        <w:t xml:space="preserve"> </w:t>
      </w:r>
      <w:r>
        <w:t>terms</w:t>
      </w:r>
      <w:r>
        <w:rPr>
          <w:spacing w:val="-6"/>
        </w:rPr>
        <w:t xml:space="preserve"> </w:t>
      </w:r>
      <w:r>
        <w:t>of</w:t>
      </w:r>
      <w:r>
        <w:rPr>
          <w:spacing w:val="-5"/>
        </w:rPr>
        <w:t xml:space="preserve"> </w:t>
      </w:r>
      <w:r>
        <w:t>regulation</w:t>
      </w:r>
      <w:r>
        <w:rPr>
          <w:spacing w:val="-5"/>
        </w:rPr>
        <w:t xml:space="preserve"> </w:t>
      </w:r>
      <w:r>
        <w:t>5(1)</w:t>
      </w:r>
      <w:r>
        <w:rPr>
          <w:spacing w:val="-5"/>
        </w:rPr>
        <w:t xml:space="preserve"> </w:t>
      </w:r>
      <w:r>
        <w:t>provide</w:t>
      </w:r>
      <w:r>
        <w:rPr>
          <w:spacing w:val="-2"/>
        </w:rPr>
        <w:t xml:space="preserve"> </w:t>
      </w:r>
      <w:r>
        <w:t>a</w:t>
      </w:r>
      <w:r>
        <w:rPr>
          <w:spacing w:val="-7"/>
        </w:rPr>
        <w:t xml:space="preserve"> </w:t>
      </w:r>
      <w:r>
        <w:t>comprehensive</w:t>
      </w:r>
      <w:r>
        <w:rPr>
          <w:spacing w:val="-5"/>
        </w:rPr>
        <w:t xml:space="preserve"> </w:t>
      </w:r>
      <w:r>
        <w:t>health</w:t>
      </w:r>
      <w:r>
        <w:rPr>
          <w:spacing w:val="-4"/>
        </w:rPr>
        <w:t xml:space="preserve"> </w:t>
      </w:r>
      <w:r>
        <w:t>and safety plan detailing his proposed compliance with the regulations, for approval by the Employer.</w:t>
      </w:r>
    </w:p>
    <w:p w:rsidR="00EB29FA" w:rsidRDefault="00981AB3" w:rsidP="00AF3C7E">
      <w:pPr>
        <w:pStyle w:val="BodyText"/>
        <w:spacing w:before="120" w:after="120"/>
        <w:ind w:left="2100" w:right="-93"/>
        <w:jc w:val="both"/>
      </w:pPr>
      <w:r>
        <w:t>The</w:t>
      </w:r>
      <w:r>
        <w:rPr>
          <w:spacing w:val="-11"/>
        </w:rPr>
        <w:t xml:space="preserve"> </w:t>
      </w:r>
      <w:r>
        <w:t>Contractor</w:t>
      </w:r>
      <w:r>
        <w:rPr>
          <w:spacing w:val="-9"/>
        </w:rPr>
        <w:t xml:space="preserve"> </w:t>
      </w:r>
      <w:r>
        <w:t>shall</w:t>
      </w:r>
      <w:r>
        <w:rPr>
          <w:spacing w:val="-11"/>
        </w:rPr>
        <w:t xml:space="preserve"> </w:t>
      </w:r>
      <w:r>
        <w:t>at</w:t>
      </w:r>
      <w:r>
        <w:rPr>
          <w:spacing w:val="-7"/>
        </w:rPr>
        <w:t xml:space="preserve"> </w:t>
      </w:r>
      <w:r>
        <w:t>all</w:t>
      </w:r>
      <w:r>
        <w:rPr>
          <w:spacing w:val="-11"/>
        </w:rPr>
        <w:t xml:space="preserve"> </w:t>
      </w:r>
      <w:r>
        <w:t>times</w:t>
      </w:r>
      <w:r>
        <w:rPr>
          <w:spacing w:val="-8"/>
        </w:rPr>
        <w:t xml:space="preserve"> </w:t>
      </w:r>
      <w:r>
        <w:t>be</w:t>
      </w:r>
      <w:r>
        <w:rPr>
          <w:spacing w:val="-11"/>
        </w:rPr>
        <w:t xml:space="preserve"> </w:t>
      </w:r>
      <w:r>
        <w:t>responsible</w:t>
      </w:r>
      <w:r>
        <w:rPr>
          <w:spacing w:val="-9"/>
        </w:rPr>
        <w:t xml:space="preserve"> </w:t>
      </w:r>
      <w:r>
        <w:t>for</w:t>
      </w:r>
      <w:r>
        <w:rPr>
          <w:spacing w:val="-9"/>
        </w:rPr>
        <w:t xml:space="preserve"> </w:t>
      </w:r>
      <w:r>
        <w:t>full</w:t>
      </w:r>
      <w:r>
        <w:rPr>
          <w:spacing w:val="-10"/>
        </w:rPr>
        <w:t xml:space="preserve"> </w:t>
      </w:r>
      <w:r>
        <w:t>compliance</w:t>
      </w:r>
      <w:r>
        <w:rPr>
          <w:spacing w:val="-8"/>
        </w:rPr>
        <w:t xml:space="preserve"> </w:t>
      </w:r>
      <w:r>
        <w:t>with</w:t>
      </w:r>
      <w:r>
        <w:rPr>
          <w:spacing w:val="-10"/>
        </w:rPr>
        <w:t xml:space="preserve"> </w:t>
      </w:r>
      <w:r>
        <w:t>the</w:t>
      </w:r>
      <w:r>
        <w:rPr>
          <w:spacing w:val="-11"/>
        </w:rPr>
        <w:t xml:space="preserve"> </w:t>
      </w:r>
      <w:r>
        <w:t>approved plan as well as the Construction Regulations and no extension of time will be considered for delays due to non-compliance with the abovementioned plan or regulations.</w:t>
      </w:r>
    </w:p>
    <w:p w:rsidR="00EB29FA" w:rsidRDefault="00981AB3" w:rsidP="00AF3C7E">
      <w:pPr>
        <w:pStyle w:val="BodyText"/>
        <w:spacing w:before="240" w:after="240"/>
        <w:ind w:left="2100" w:right="-93"/>
        <w:jc w:val="both"/>
      </w:pPr>
      <w:r>
        <w:t>Payment items are included in the Schedule of Quantities to cover the Contractor's cost for compliance with the OHS Act and the abovementioned regulations.</w:t>
      </w:r>
    </w:p>
    <w:p w:rsidR="008068E7" w:rsidRDefault="008068E7" w:rsidP="008068E7">
      <w:pPr>
        <w:pStyle w:val="Heading5"/>
        <w:numPr>
          <w:ilvl w:val="0"/>
          <w:numId w:val="16"/>
        </w:numPr>
        <w:tabs>
          <w:tab w:val="left" w:pos="2100"/>
          <w:tab w:val="left" w:pos="2101"/>
        </w:tabs>
        <w:spacing w:before="240" w:after="240"/>
        <w:ind w:left="2098" w:right="-93"/>
        <w:jc w:val="left"/>
      </w:pPr>
      <w:r>
        <w:t>C</w:t>
      </w:r>
      <w:r w:rsidR="00435438">
        <w:t>OVID-19 Occupational Health and Safety Measures in Workplaces COVID-19 (C19 OHS), 2020</w:t>
      </w:r>
    </w:p>
    <w:p w:rsidR="008068E7" w:rsidRPr="004A7F7C" w:rsidRDefault="008068E7" w:rsidP="004A7F7C">
      <w:pPr>
        <w:pStyle w:val="BodyText"/>
        <w:spacing w:before="240"/>
        <w:ind w:left="2098" w:right="-93"/>
        <w:jc w:val="both"/>
        <w:rPr>
          <w:b/>
          <w:bCs/>
        </w:rPr>
      </w:pPr>
      <w:r w:rsidRPr="004A7F7C">
        <w:rPr>
          <w:b/>
          <w:bCs/>
        </w:rPr>
        <w:t>The</w:t>
      </w:r>
      <w:r w:rsidRPr="004A7F7C">
        <w:rPr>
          <w:b/>
          <w:bCs/>
          <w:spacing w:val="-6"/>
        </w:rPr>
        <w:t xml:space="preserve"> </w:t>
      </w:r>
      <w:r w:rsidRPr="004A7F7C">
        <w:rPr>
          <w:b/>
          <w:bCs/>
        </w:rPr>
        <w:t>Contractor</w:t>
      </w:r>
      <w:r w:rsidRPr="004A7F7C">
        <w:rPr>
          <w:b/>
          <w:bCs/>
          <w:spacing w:val="-5"/>
        </w:rPr>
        <w:t xml:space="preserve"> </w:t>
      </w:r>
      <w:r w:rsidRPr="004A7F7C">
        <w:rPr>
          <w:b/>
          <w:bCs/>
        </w:rPr>
        <w:t>shall</w:t>
      </w:r>
      <w:r w:rsidRPr="004A7F7C">
        <w:rPr>
          <w:b/>
          <w:bCs/>
          <w:spacing w:val="-3"/>
        </w:rPr>
        <w:t xml:space="preserve"> </w:t>
      </w:r>
      <w:r w:rsidRPr="004A7F7C">
        <w:rPr>
          <w:b/>
          <w:bCs/>
        </w:rPr>
        <w:t>be</w:t>
      </w:r>
      <w:r w:rsidRPr="004A7F7C">
        <w:rPr>
          <w:b/>
          <w:bCs/>
          <w:spacing w:val="-6"/>
        </w:rPr>
        <w:t xml:space="preserve"> </w:t>
      </w:r>
      <w:r w:rsidRPr="004A7F7C">
        <w:rPr>
          <w:b/>
          <w:bCs/>
        </w:rPr>
        <w:t>required</w:t>
      </w:r>
      <w:r w:rsidRPr="004A7F7C">
        <w:rPr>
          <w:b/>
          <w:bCs/>
          <w:spacing w:val="-3"/>
        </w:rPr>
        <w:t xml:space="preserve"> </w:t>
      </w:r>
      <w:r w:rsidRPr="004A7F7C">
        <w:rPr>
          <w:b/>
          <w:bCs/>
        </w:rPr>
        <w:t>to</w:t>
      </w:r>
      <w:r w:rsidRPr="004A7F7C">
        <w:rPr>
          <w:b/>
          <w:bCs/>
          <w:spacing w:val="-4"/>
        </w:rPr>
        <w:t xml:space="preserve"> </w:t>
      </w:r>
      <w:r w:rsidRPr="004A7F7C">
        <w:rPr>
          <w:b/>
          <w:bCs/>
        </w:rPr>
        <w:t>comply</w:t>
      </w:r>
      <w:r w:rsidRPr="004A7F7C">
        <w:rPr>
          <w:b/>
          <w:bCs/>
          <w:spacing w:val="-5"/>
        </w:rPr>
        <w:t xml:space="preserve"> </w:t>
      </w:r>
      <w:r w:rsidRPr="004A7F7C">
        <w:rPr>
          <w:b/>
          <w:bCs/>
        </w:rPr>
        <w:t>with</w:t>
      </w:r>
      <w:r w:rsidRPr="004A7F7C">
        <w:rPr>
          <w:b/>
          <w:bCs/>
          <w:spacing w:val="-4"/>
        </w:rPr>
        <w:t xml:space="preserve"> </w:t>
      </w:r>
      <w:r w:rsidRPr="004A7F7C">
        <w:rPr>
          <w:b/>
          <w:bCs/>
        </w:rPr>
        <w:t>the</w:t>
      </w:r>
      <w:r w:rsidR="00435438" w:rsidRPr="004A7F7C">
        <w:rPr>
          <w:b/>
          <w:bCs/>
        </w:rPr>
        <w:t xml:space="preserve"> COVID-19 Occupational Health and safety </w:t>
      </w:r>
      <w:r w:rsidR="00A244ED" w:rsidRPr="004A7F7C">
        <w:rPr>
          <w:b/>
          <w:bCs/>
        </w:rPr>
        <w:t xml:space="preserve">Measures in Workplaces act: COVID-19 (C19 OHS),2020 for as long as </w:t>
      </w:r>
      <w:r w:rsidR="004A7F7C" w:rsidRPr="004A7F7C">
        <w:rPr>
          <w:b/>
          <w:bCs/>
        </w:rPr>
        <w:t>the declaration of a national disaster published in Government Gazette 43096 on 15 March 2020 remain in force</w:t>
      </w:r>
      <w:r w:rsidR="00A244ED" w:rsidRPr="004A7F7C">
        <w:rPr>
          <w:b/>
          <w:bCs/>
        </w:rPr>
        <w:t xml:space="preserve">. </w:t>
      </w:r>
      <w:r w:rsidRPr="004A7F7C">
        <w:rPr>
          <w:b/>
          <w:bCs/>
        </w:rPr>
        <w:t>Non-compliance with these regulations, in any way whatsoever, will be adequate reason for suspending the</w:t>
      </w:r>
      <w:r w:rsidRPr="004A7F7C">
        <w:rPr>
          <w:b/>
          <w:bCs/>
          <w:spacing w:val="-3"/>
        </w:rPr>
        <w:t xml:space="preserve"> </w:t>
      </w:r>
      <w:r w:rsidRPr="004A7F7C">
        <w:rPr>
          <w:b/>
          <w:bCs/>
        </w:rPr>
        <w:t>Works</w:t>
      </w:r>
      <w:r w:rsidR="004A7F7C" w:rsidRPr="004A7F7C">
        <w:rPr>
          <w:b/>
          <w:bCs/>
        </w:rPr>
        <w:t xml:space="preserve"> or termination of contract</w:t>
      </w:r>
      <w:r w:rsidRPr="004A7F7C">
        <w:rPr>
          <w:b/>
          <w:bCs/>
        </w:rPr>
        <w:t>.</w:t>
      </w:r>
    </w:p>
    <w:p w:rsidR="008068E7" w:rsidRDefault="008068E7" w:rsidP="004A7F7C">
      <w:pPr>
        <w:pStyle w:val="BodyText"/>
        <w:ind w:left="2100" w:right="-93"/>
        <w:jc w:val="both"/>
      </w:pPr>
    </w:p>
    <w:p w:rsidR="00EB29FA" w:rsidRPr="007114B8" w:rsidRDefault="00981AB3" w:rsidP="00AF3C7E">
      <w:pPr>
        <w:tabs>
          <w:tab w:val="left" w:pos="1533"/>
        </w:tabs>
        <w:spacing w:before="240" w:after="240"/>
        <w:ind w:left="680" w:right="-93"/>
        <w:rPr>
          <w:b/>
          <w:sz w:val="20"/>
        </w:rPr>
      </w:pPr>
      <w:r w:rsidRPr="007114B8">
        <w:rPr>
          <w:b/>
          <w:sz w:val="20"/>
        </w:rPr>
        <w:t>C3.6.2</w:t>
      </w:r>
      <w:r w:rsidRPr="007114B8">
        <w:rPr>
          <w:b/>
          <w:sz w:val="20"/>
        </w:rPr>
        <w:tab/>
        <w:t>PROTECTION OF THE PUBLIC</w:t>
      </w:r>
    </w:p>
    <w:p w:rsidR="00EB29FA" w:rsidRDefault="00981AB3" w:rsidP="00AF3C7E">
      <w:pPr>
        <w:pStyle w:val="BodyText"/>
        <w:spacing w:before="93"/>
        <w:ind w:left="1534" w:right="-93"/>
        <w:jc w:val="both"/>
      </w:pPr>
      <w:r>
        <w:t>The site is accessible to the general public. The Contractor shall ensure that all personnel entering the construction site is fully informed about the dangers, dos and don’ts on the site. The Contractor shall ensure that non-construction personnel are protected within the guidelines of the OH&amp;S Regulations.</w:t>
      </w:r>
    </w:p>
    <w:p w:rsidR="00EB29FA" w:rsidRPr="007114B8" w:rsidRDefault="00981AB3" w:rsidP="00AF3C7E">
      <w:pPr>
        <w:tabs>
          <w:tab w:val="left" w:pos="1533"/>
        </w:tabs>
        <w:spacing w:before="240" w:after="240"/>
        <w:ind w:left="680" w:right="-93"/>
        <w:rPr>
          <w:b/>
          <w:sz w:val="20"/>
        </w:rPr>
      </w:pPr>
      <w:r w:rsidRPr="007114B8">
        <w:rPr>
          <w:b/>
          <w:sz w:val="20"/>
        </w:rPr>
        <w:t>C3.6.3</w:t>
      </w:r>
      <w:r w:rsidRPr="007114B8">
        <w:rPr>
          <w:b/>
          <w:sz w:val="20"/>
        </w:rPr>
        <w:tab/>
        <w:t>BARRICADES AND LIGHTING</w:t>
      </w:r>
    </w:p>
    <w:p w:rsidR="00EB29FA" w:rsidRDefault="00981AB3" w:rsidP="00AF3C7E">
      <w:pPr>
        <w:pStyle w:val="BodyText"/>
        <w:spacing w:before="93"/>
        <w:ind w:left="1534" w:right="-93"/>
        <w:jc w:val="both"/>
      </w:pPr>
      <w:r>
        <w:t>All excavations, into which a person may fall, shall be securely barricaded at all times in accordance with the requirements of the applicable OH&amp;S Regulations.</w:t>
      </w:r>
    </w:p>
    <w:p w:rsidR="00EB29FA" w:rsidRDefault="00981AB3" w:rsidP="00AF3C7E">
      <w:pPr>
        <w:pStyle w:val="Heading5"/>
        <w:tabs>
          <w:tab w:val="left" w:pos="1533"/>
        </w:tabs>
        <w:spacing w:before="240" w:after="240"/>
        <w:ind w:left="680" w:right="-93"/>
      </w:pPr>
      <w:r>
        <w:t>C3.6.4</w:t>
      </w:r>
      <w:r>
        <w:tab/>
      </w:r>
      <w:r>
        <w:rPr>
          <w:u w:val="thick"/>
        </w:rPr>
        <w:t>TRAFFIC CONTROL ON</w:t>
      </w:r>
      <w:r>
        <w:rPr>
          <w:spacing w:val="-17"/>
          <w:u w:val="thick"/>
        </w:rPr>
        <w:t xml:space="preserve"> </w:t>
      </w:r>
      <w:r>
        <w:rPr>
          <w:u w:val="thick"/>
        </w:rPr>
        <w:t>ROADS</w:t>
      </w:r>
    </w:p>
    <w:p w:rsidR="00F36E3A" w:rsidRDefault="00981AB3" w:rsidP="00AF3C7E">
      <w:pPr>
        <w:pStyle w:val="BodyText"/>
        <w:spacing w:before="93"/>
        <w:ind w:left="1534" w:right="-93"/>
        <w:jc w:val="both"/>
        <w:sectPr w:rsidR="00F36E3A" w:rsidSect="0058548E">
          <w:headerReference w:type="default" r:id="rId238"/>
          <w:footerReference w:type="default" r:id="rId239"/>
          <w:pgSz w:w="11910" w:h="16840"/>
          <w:pgMar w:top="851" w:right="567" w:bottom="851" w:left="1134" w:header="854" w:footer="901" w:gutter="0"/>
          <w:pgNumType w:start="1"/>
          <w:cols w:space="720"/>
        </w:sectPr>
      </w:pPr>
      <w:r>
        <w:t>The Safety Officer shall take full responsibility for the traffic control in and around the site. The personnel on site shall be fully informed and trained by the Safety Officer regarding the construction traffic and general traffic control.</w:t>
      </w:r>
    </w:p>
    <w:p w:rsidR="007114B8" w:rsidRDefault="007114B8" w:rsidP="00F36E3A">
      <w:pPr>
        <w:pStyle w:val="Heading5"/>
        <w:tabs>
          <w:tab w:val="left" w:pos="1533"/>
        </w:tabs>
        <w:spacing w:before="240" w:after="120"/>
        <w:ind w:left="680" w:right="-91"/>
      </w:pPr>
      <w:r>
        <w:t>C3.6.5</w:t>
      </w:r>
      <w:r>
        <w:tab/>
      </w:r>
      <w:r w:rsidRPr="007114B8">
        <w:t>MEASURES AGAINST DISEASE AND EPIDEMICS</w:t>
      </w:r>
    </w:p>
    <w:p w:rsidR="007114B8" w:rsidRDefault="004A7F7C" w:rsidP="00AF3C7E">
      <w:pPr>
        <w:pStyle w:val="BodyText"/>
        <w:spacing w:before="120"/>
        <w:ind w:left="1537" w:right="-93"/>
      </w:pPr>
      <w:r w:rsidRPr="009F0FAD">
        <w:rPr>
          <w:b/>
          <w:bCs/>
        </w:rPr>
        <w:t xml:space="preserve">Necessary </w:t>
      </w:r>
      <w:r w:rsidR="007114B8" w:rsidRPr="009F0FAD">
        <w:rPr>
          <w:b/>
          <w:bCs/>
        </w:rPr>
        <w:t xml:space="preserve">measures </w:t>
      </w:r>
      <w:r w:rsidR="009F0FAD" w:rsidRPr="009F0FAD">
        <w:rPr>
          <w:b/>
          <w:bCs/>
        </w:rPr>
        <w:t>must</w:t>
      </w:r>
      <w:r w:rsidR="007114B8" w:rsidRPr="009F0FAD">
        <w:rPr>
          <w:b/>
          <w:bCs/>
        </w:rPr>
        <w:t xml:space="preserve"> be </w:t>
      </w:r>
      <w:r w:rsidRPr="009F0FAD">
        <w:rPr>
          <w:b/>
          <w:bCs/>
        </w:rPr>
        <w:t>adopted and implement occupational health and safety measures to reduce and eliminate the escalations of infections in workplaces against disease, epidemics and pandemics on site as and when directed by the Department of Labour</w:t>
      </w:r>
      <w:r>
        <w:t>.</w:t>
      </w:r>
      <w:r w:rsidR="007114B8">
        <w:t xml:space="preserve"> </w:t>
      </w:r>
    </w:p>
    <w:p w:rsidR="007114B8" w:rsidRDefault="007114B8" w:rsidP="00F36E3A">
      <w:pPr>
        <w:pStyle w:val="Heading5"/>
        <w:tabs>
          <w:tab w:val="left" w:pos="1533"/>
        </w:tabs>
        <w:spacing w:before="360" w:after="120"/>
        <w:ind w:left="680" w:right="-91"/>
      </w:pPr>
      <w:bookmarkStart w:id="17" w:name="_Hlk40125950"/>
      <w:r>
        <w:t>C3.6.6</w:t>
      </w:r>
      <w:r>
        <w:tab/>
      </w:r>
      <w:r w:rsidRPr="007114B8">
        <w:t>AIDS AWARENESS</w:t>
      </w:r>
    </w:p>
    <w:p w:rsidR="007114B8" w:rsidRDefault="007114B8" w:rsidP="00AF3C7E">
      <w:pPr>
        <w:pStyle w:val="BodyText"/>
        <w:ind w:left="1559" w:right="-93"/>
      </w:pPr>
      <w:r>
        <w:t>All construction personnel shall be given an Aids Awareness briefing session by the Safety Officer.</w:t>
      </w:r>
    </w:p>
    <w:bookmarkEnd w:id="17"/>
    <w:p w:rsidR="009F0FAD" w:rsidRDefault="009F0FAD" w:rsidP="00F36E3A">
      <w:pPr>
        <w:pStyle w:val="Heading5"/>
        <w:tabs>
          <w:tab w:val="left" w:pos="1533"/>
        </w:tabs>
        <w:spacing w:before="360" w:after="120"/>
        <w:ind w:left="680" w:right="-91"/>
        <w:jc w:val="both"/>
      </w:pPr>
      <w:r>
        <w:t>C3.6.7</w:t>
      </w:r>
      <w:r>
        <w:tab/>
        <w:t>COVID-19</w:t>
      </w:r>
      <w:r w:rsidRPr="007114B8">
        <w:t xml:space="preserve"> AWARENESS</w:t>
      </w:r>
    </w:p>
    <w:p w:rsidR="009F0FAD" w:rsidRDefault="009F0FAD" w:rsidP="009F0FAD">
      <w:pPr>
        <w:pStyle w:val="BodyText"/>
        <w:ind w:left="1559" w:right="-93"/>
      </w:pPr>
      <w:r>
        <w:t>All construction personnel shall be given an COVID-19 Awareness briefing session by the Safety Officer.</w:t>
      </w:r>
    </w:p>
    <w:p w:rsidR="007114B8" w:rsidRDefault="007114B8" w:rsidP="00AF3C7E">
      <w:pPr>
        <w:ind w:right="-93"/>
        <w:jc w:val="both"/>
        <w:sectPr w:rsidR="007114B8" w:rsidSect="0058548E">
          <w:headerReference w:type="default" r:id="rId240"/>
          <w:footerReference w:type="default" r:id="rId241"/>
          <w:pgSz w:w="11910" w:h="16840"/>
          <w:pgMar w:top="851" w:right="567" w:bottom="851" w:left="1134" w:header="854" w:footer="901" w:gutter="0"/>
          <w:pgNumType w:start="1"/>
          <w:cols w:space="720"/>
        </w:sectPr>
      </w:pPr>
    </w:p>
    <w:p w:rsidR="00CE61B4" w:rsidRDefault="00CE61B4" w:rsidP="00AF3C7E">
      <w:pPr>
        <w:tabs>
          <w:tab w:val="left" w:pos="2100"/>
        </w:tabs>
        <w:spacing w:before="240"/>
        <w:ind w:right="-93"/>
        <w:jc w:val="both"/>
        <w:rPr>
          <w:b/>
          <w:sz w:val="24"/>
          <w:u w:val="thick"/>
        </w:rPr>
      </w:pPr>
    </w:p>
    <w:p w:rsidR="00CE61B4" w:rsidRDefault="00CE61B4" w:rsidP="00AF3C7E">
      <w:pPr>
        <w:tabs>
          <w:tab w:val="left" w:pos="2100"/>
        </w:tabs>
        <w:spacing w:before="240"/>
        <w:ind w:right="-93"/>
        <w:jc w:val="both"/>
        <w:rPr>
          <w:b/>
          <w:sz w:val="24"/>
          <w:u w:val="thick"/>
        </w:rPr>
      </w:pPr>
    </w:p>
    <w:p w:rsidR="00CE61B4" w:rsidRDefault="00CE61B4" w:rsidP="00AF3C7E">
      <w:pPr>
        <w:tabs>
          <w:tab w:val="left" w:pos="2100"/>
        </w:tabs>
        <w:spacing w:before="240"/>
        <w:ind w:right="-93"/>
        <w:jc w:val="both"/>
        <w:rPr>
          <w:b/>
          <w:sz w:val="24"/>
          <w:u w:val="thick"/>
        </w:rPr>
      </w:pPr>
    </w:p>
    <w:p w:rsidR="00CE61B4" w:rsidRDefault="00CE61B4" w:rsidP="00AF3C7E">
      <w:pPr>
        <w:tabs>
          <w:tab w:val="left" w:pos="2100"/>
        </w:tabs>
        <w:spacing w:before="240"/>
        <w:ind w:right="-93"/>
        <w:jc w:val="both"/>
        <w:rPr>
          <w:b/>
          <w:sz w:val="24"/>
          <w:u w:val="thick"/>
        </w:rPr>
      </w:pPr>
    </w:p>
    <w:p w:rsidR="00CE61B4" w:rsidRDefault="00CE61B4" w:rsidP="00AF3C7E">
      <w:pPr>
        <w:tabs>
          <w:tab w:val="left" w:pos="2100"/>
        </w:tabs>
        <w:spacing w:before="240"/>
        <w:ind w:right="-93"/>
        <w:jc w:val="both"/>
        <w:rPr>
          <w:b/>
          <w:sz w:val="24"/>
          <w:u w:val="thick"/>
        </w:rPr>
      </w:pPr>
    </w:p>
    <w:p w:rsidR="00EB29FA" w:rsidRDefault="00981AB3" w:rsidP="00AF3C7E">
      <w:pPr>
        <w:tabs>
          <w:tab w:val="left" w:pos="2100"/>
        </w:tabs>
        <w:spacing w:before="240"/>
        <w:ind w:right="-93"/>
        <w:jc w:val="both"/>
        <w:rPr>
          <w:b/>
          <w:sz w:val="24"/>
        </w:rPr>
      </w:pPr>
      <w:r>
        <w:rPr>
          <w:b/>
          <w:sz w:val="24"/>
          <w:u w:val="thick"/>
        </w:rPr>
        <w:t>PART</w:t>
      </w:r>
      <w:r>
        <w:rPr>
          <w:b/>
          <w:spacing w:val="-9"/>
          <w:sz w:val="24"/>
          <w:u w:val="thick"/>
        </w:rPr>
        <w:t xml:space="preserve"> </w:t>
      </w:r>
      <w:r>
        <w:rPr>
          <w:b/>
          <w:sz w:val="24"/>
          <w:u w:val="thick"/>
        </w:rPr>
        <w:t>C4</w:t>
      </w:r>
      <w:r>
        <w:rPr>
          <w:b/>
          <w:sz w:val="24"/>
          <w:u w:val="thick"/>
        </w:rPr>
        <w:tab/>
        <w:t>SITE</w:t>
      </w:r>
      <w:r>
        <w:rPr>
          <w:b/>
          <w:spacing w:val="-4"/>
          <w:sz w:val="24"/>
          <w:u w:val="thick"/>
        </w:rPr>
        <w:t xml:space="preserve"> </w:t>
      </w:r>
      <w:r>
        <w:rPr>
          <w:b/>
          <w:spacing w:val="-3"/>
          <w:sz w:val="24"/>
          <w:u w:val="thick"/>
        </w:rPr>
        <w:t>INFORMATION</w:t>
      </w:r>
    </w:p>
    <w:p w:rsidR="00EB29FA" w:rsidRDefault="00EB29FA" w:rsidP="00AF3C7E">
      <w:pPr>
        <w:ind w:right="-93"/>
        <w:rPr>
          <w:sz w:val="24"/>
        </w:rPr>
      </w:pPr>
    </w:p>
    <w:p w:rsidR="001A76E6" w:rsidRDefault="001A76E6" w:rsidP="00AF3C7E">
      <w:pPr>
        <w:ind w:right="-93"/>
        <w:rPr>
          <w:sz w:val="24"/>
        </w:rPr>
        <w:sectPr w:rsidR="001A76E6" w:rsidSect="001A76E6">
          <w:headerReference w:type="default" r:id="rId242"/>
          <w:footerReference w:type="default" r:id="rId243"/>
          <w:pgSz w:w="11910" w:h="16840"/>
          <w:pgMar w:top="851" w:right="567" w:bottom="851" w:left="1134" w:header="709" w:footer="917" w:gutter="0"/>
          <w:cols w:space="720"/>
        </w:sectPr>
      </w:pPr>
    </w:p>
    <w:p w:rsidR="00EB29FA" w:rsidRDefault="00981AB3" w:rsidP="00AF3C7E">
      <w:pPr>
        <w:pStyle w:val="BodyText"/>
        <w:spacing w:before="240" w:after="240"/>
        <w:ind w:right="-93"/>
      </w:pPr>
      <w:r>
        <w:rPr>
          <w:noProof/>
          <w:lang w:val="en-ZA" w:eastAsia="en-ZA" w:bidi="ar-SA"/>
        </w:rPr>
        <mc:AlternateContent>
          <mc:Choice Requires="wps">
            <w:drawing>
              <wp:inline distT="0" distB="0" distL="0" distR="0" wp14:anchorId="104E0995" wp14:editId="542EF1FF">
                <wp:extent cx="6149340" cy="233680"/>
                <wp:effectExtent l="0" t="0" r="22860" b="13970"/>
                <wp:docPr id="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9340" cy="233680"/>
                        </a:xfrm>
                        <a:prstGeom prst="rect">
                          <a:avLst/>
                        </a:prstGeom>
                        <a:solidFill>
                          <a:schemeClr val="bg1">
                            <a:lumMod val="85000"/>
                          </a:schemeClr>
                        </a:solidFill>
                        <a:ln w="18288">
                          <a:solidFill>
                            <a:srgbClr val="000000"/>
                          </a:solidFill>
                          <a:prstDash val="solid"/>
                          <a:miter lim="800000"/>
                          <a:headEnd/>
                          <a:tailEnd/>
                        </a:ln>
                      </wps:spPr>
                      <wps:txbx>
                        <w:txbxContent>
                          <w:p w:rsidR="00D7510D" w:rsidRDefault="00D7510D">
                            <w:pPr>
                              <w:spacing w:before="29"/>
                              <w:ind w:left="2553" w:right="2559"/>
                              <w:jc w:val="center"/>
                              <w:rPr>
                                <w:b/>
                                <w:sz w:val="24"/>
                              </w:rPr>
                            </w:pPr>
                            <w:r>
                              <w:rPr>
                                <w:b/>
                                <w:sz w:val="24"/>
                              </w:rPr>
                              <w:t>PART C4: SITE</w:t>
                            </w:r>
                            <w:r>
                              <w:rPr>
                                <w:b/>
                                <w:spacing w:val="-1"/>
                                <w:sz w:val="24"/>
                              </w:rPr>
                              <w:t xml:space="preserve"> </w:t>
                            </w:r>
                            <w:r>
                              <w:rPr>
                                <w:b/>
                                <w:sz w:val="24"/>
                              </w:rPr>
                              <w:t>INFORMATION</w:t>
                            </w:r>
                          </w:p>
                        </w:txbxContent>
                      </wps:txbx>
                      <wps:bodyPr rot="0" vert="horz" wrap="square" lIns="0" tIns="0" rIns="0" bIns="0" anchor="t" anchorCtr="0" upright="1">
                        <a:noAutofit/>
                      </wps:bodyPr>
                    </wps:wsp>
                  </a:graphicData>
                </a:graphic>
              </wp:inline>
            </w:drawing>
          </mc:Choice>
          <mc:Fallback>
            <w:pict>
              <v:shape w14:anchorId="104E0995" id="Text Box 2" o:spid="_x0000_s1087" type="#_x0000_t202" style="width:484.2pt;height: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" fillcolor="#d8d8d8 [2732]" strokeweight="1.44pt">
                <v:textbox inset="0,0,0,0">
                  <w:txbxContent>
                    <w:p w:rsidR="00D7510D" w:rsidRDefault="00D7510D">
                      <w:pPr>
                        <w:spacing w:before="29"/>
                        <w:ind w:left="2553" w:right="2559"/>
                        <w:jc w:val="center"/>
                        <w:rPr>
                          <w:b/>
                          <w:sz w:val="24"/>
                        </w:rPr>
                      </w:pPr>
                      <w:r>
                        <w:rPr>
                          <w:b/>
                          <w:sz w:val="24"/>
                        </w:rPr>
                        <w:t>PART C4: SITE</w:t>
                      </w:r>
                      <w:r>
                        <w:rPr>
                          <w:b/>
                          <w:spacing w:val="-1"/>
                          <w:sz w:val="24"/>
                        </w:rPr>
                        <w:t xml:space="preserve"> </w:t>
                      </w:r>
                      <w:r>
                        <w:rPr>
                          <w:b/>
                          <w:sz w:val="24"/>
                        </w:rPr>
                        <w:t>INFORMATION</w:t>
                      </w:r>
                    </w:p>
                  </w:txbxContent>
                </v:textbox>
                <w10:anchorlock/>
              </v:shape>
            </w:pict>
          </mc:Fallback>
        </mc:AlternateContent>
      </w:r>
    </w:p>
    <w:p w:rsidR="00C346B1" w:rsidRPr="00C346B1" w:rsidRDefault="00C346B1" w:rsidP="00AF3C7E">
      <w:pPr>
        <w:widowControl/>
        <w:autoSpaceDE/>
        <w:autoSpaceDN/>
        <w:spacing w:before="240"/>
        <w:ind w:right="-93"/>
        <w:rPr>
          <w:rFonts w:eastAsia="Times New Roman"/>
          <w:b/>
          <w:lang w:bidi="ar-SA"/>
        </w:rPr>
      </w:pPr>
      <w:r w:rsidRPr="00C346B1">
        <w:rPr>
          <w:rFonts w:eastAsia="Times New Roman"/>
          <w:b/>
          <w:lang w:bidi="ar-SA"/>
        </w:rPr>
        <w:t>GENERAL</w:t>
      </w:r>
    </w:p>
    <w:p w:rsidR="00C346B1" w:rsidRPr="00C346B1" w:rsidRDefault="00C346B1" w:rsidP="00AF3C7E">
      <w:pPr>
        <w:widowControl/>
        <w:autoSpaceDE/>
        <w:autoSpaceDN/>
        <w:spacing w:before="240"/>
        <w:ind w:right="-93"/>
        <w:jc w:val="both"/>
        <w:rPr>
          <w:rFonts w:eastAsia="Times New Roman"/>
          <w:lang w:bidi="ar-SA"/>
        </w:rPr>
      </w:pPr>
      <w:r w:rsidRPr="00C346B1">
        <w:rPr>
          <w:rFonts w:eastAsia="Times New Roman"/>
          <w:lang w:bidi="ar-SA"/>
        </w:rPr>
        <w:t>This section describes the site at the time of tender to enable the tenderer to price his tender and to decide upon his method of working and programming and risks.</w:t>
      </w:r>
    </w:p>
    <w:p w:rsidR="00C346B1" w:rsidRPr="00C346B1" w:rsidRDefault="00C346B1" w:rsidP="00AF3C7E">
      <w:pPr>
        <w:widowControl/>
        <w:autoSpaceDE/>
        <w:autoSpaceDN/>
        <w:spacing w:before="240" w:after="240"/>
        <w:ind w:left="720" w:right="-93"/>
        <w:jc w:val="both"/>
        <w:rPr>
          <w:rFonts w:eastAsia="Times New Roman"/>
          <w:b/>
          <w:lang w:bidi="ar-SA"/>
        </w:rPr>
      </w:pPr>
      <w:r w:rsidRPr="00C346B1">
        <w:rPr>
          <w:rFonts w:eastAsia="Times New Roman"/>
          <w:b/>
          <w:lang w:bidi="ar-SA"/>
        </w:rPr>
        <w:t>CONTENTS</w:t>
      </w:r>
    </w:p>
    <w:p w:rsidR="00C346B1" w:rsidRDefault="00C346B1" w:rsidP="00E023C2">
      <w:pPr>
        <w:keepNext/>
        <w:widowControl/>
        <w:autoSpaceDE/>
        <w:autoSpaceDN/>
        <w:spacing w:before="120"/>
        <w:ind w:left="720" w:right="-93"/>
        <w:jc w:val="both"/>
        <w:outlineLvl w:val="0"/>
        <w:rPr>
          <w:rFonts w:eastAsia="Times New Roman"/>
          <w:b/>
          <w:bCs/>
          <w:kern w:val="32"/>
          <w:lang w:bidi="ar-SA"/>
        </w:rPr>
      </w:pPr>
      <w:r w:rsidRPr="00C346B1">
        <w:rPr>
          <w:rFonts w:eastAsia="Times New Roman"/>
          <w:b/>
          <w:bCs/>
          <w:kern w:val="32"/>
          <w:lang w:bidi="ar-SA"/>
        </w:rPr>
        <w:t>SI1</w:t>
      </w:r>
      <w:r w:rsidRPr="00C346B1">
        <w:rPr>
          <w:rFonts w:eastAsia="Times New Roman"/>
          <w:b/>
          <w:bCs/>
          <w:kern w:val="32"/>
          <w:lang w:bidi="ar-SA"/>
        </w:rPr>
        <w:tab/>
        <w:t>Site location</w:t>
      </w:r>
    </w:p>
    <w:p w:rsidR="00FF103D" w:rsidRPr="00FF103D" w:rsidRDefault="00FF103D" w:rsidP="00FF103D">
      <w:pPr>
        <w:widowControl/>
        <w:autoSpaceDE/>
        <w:autoSpaceDN/>
        <w:ind w:left="720" w:right="-93"/>
        <w:rPr>
          <w:rFonts w:eastAsia="Times New Roman"/>
          <w:b/>
          <w:lang w:bidi="ar-SA"/>
        </w:rPr>
      </w:pPr>
      <w:r w:rsidRPr="00FF103D">
        <w:rPr>
          <w:rFonts w:eastAsia="Times New Roman"/>
          <w:b/>
          <w:lang w:bidi="ar-SA"/>
        </w:rPr>
        <w:t>SI2</w:t>
      </w:r>
      <w:r w:rsidRPr="00FF103D">
        <w:rPr>
          <w:rFonts w:eastAsia="Times New Roman"/>
          <w:b/>
          <w:lang w:bidi="ar-SA"/>
        </w:rPr>
        <w:tab/>
        <w:t>Climatic Condition</w:t>
      </w:r>
    </w:p>
    <w:p w:rsidR="00FF103D" w:rsidRPr="00FF103D" w:rsidRDefault="00FF103D" w:rsidP="00FF103D">
      <w:pPr>
        <w:widowControl/>
        <w:autoSpaceDE/>
        <w:autoSpaceDN/>
        <w:ind w:left="720" w:right="-93"/>
        <w:rPr>
          <w:rFonts w:eastAsia="Times New Roman"/>
          <w:b/>
          <w:lang w:bidi="ar-SA"/>
        </w:rPr>
      </w:pPr>
      <w:r w:rsidRPr="00FF103D">
        <w:rPr>
          <w:rFonts w:eastAsia="Times New Roman"/>
          <w:b/>
          <w:lang w:bidi="ar-SA"/>
        </w:rPr>
        <w:t>SI3</w:t>
      </w:r>
      <w:r w:rsidRPr="00FF103D">
        <w:rPr>
          <w:rFonts w:eastAsia="Times New Roman"/>
          <w:b/>
          <w:lang w:bidi="ar-SA"/>
        </w:rPr>
        <w:tab/>
        <w:t>Geotechnical Investigation</w:t>
      </w:r>
    </w:p>
    <w:p w:rsidR="00FF103D" w:rsidRPr="00FF103D" w:rsidRDefault="00FF103D" w:rsidP="00FF103D">
      <w:pPr>
        <w:widowControl/>
        <w:autoSpaceDE/>
        <w:autoSpaceDN/>
        <w:ind w:left="720" w:right="-93"/>
        <w:rPr>
          <w:rFonts w:eastAsia="Times New Roman"/>
          <w:b/>
          <w:lang w:bidi="ar-SA"/>
        </w:rPr>
      </w:pPr>
      <w:r w:rsidRPr="00FF103D">
        <w:rPr>
          <w:rFonts w:eastAsia="Times New Roman"/>
          <w:b/>
          <w:lang w:bidi="ar-SA"/>
        </w:rPr>
        <w:t>SI4</w:t>
      </w:r>
      <w:r w:rsidRPr="00FF103D">
        <w:rPr>
          <w:rFonts w:eastAsia="Times New Roman"/>
          <w:b/>
          <w:lang w:bidi="ar-SA"/>
        </w:rPr>
        <w:tab/>
        <w:t>Photographs of existing information</w:t>
      </w:r>
    </w:p>
    <w:p w:rsidR="00FF103D" w:rsidRPr="00E023C2" w:rsidRDefault="00FF103D" w:rsidP="00E023C2">
      <w:pPr>
        <w:keepNext/>
        <w:widowControl/>
        <w:autoSpaceDE/>
        <w:autoSpaceDN/>
        <w:spacing w:before="120"/>
        <w:ind w:left="720" w:right="-93"/>
        <w:jc w:val="both"/>
        <w:outlineLvl w:val="0"/>
        <w:rPr>
          <w:rFonts w:eastAsia="Times New Roman"/>
          <w:b/>
          <w:bCs/>
          <w:kern w:val="32"/>
          <w:lang w:bidi="ar-SA"/>
        </w:rPr>
      </w:pPr>
    </w:p>
    <w:p w:rsidR="00C346B1" w:rsidRPr="00C346B1" w:rsidRDefault="00E023C2" w:rsidP="00E023C2">
      <w:pPr>
        <w:widowControl/>
        <w:autoSpaceDE/>
        <w:autoSpaceDN/>
        <w:ind w:right="-93"/>
        <w:rPr>
          <w:rFonts w:eastAsia="Times New Roman"/>
          <w:b/>
          <w:lang w:bidi="ar-SA"/>
        </w:rPr>
      </w:pPr>
      <w:r>
        <w:rPr>
          <w:rFonts w:eastAsia="Times New Roman"/>
          <w:b/>
          <w:lang w:bidi="ar-SA"/>
        </w:rPr>
        <w:tab/>
      </w:r>
    </w:p>
    <w:p w:rsidR="00D8111E" w:rsidRDefault="00D8111E" w:rsidP="00AF3C7E">
      <w:pPr>
        <w:widowControl/>
        <w:autoSpaceDE/>
        <w:autoSpaceDN/>
        <w:ind w:right="-93"/>
        <w:rPr>
          <w:rFonts w:ascii="Gill Sans" w:eastAsia="Times New Roman" w:hAnsi="Gill Sans" w:cs="Times New Roman"/>
          <w:bCs/>
          <w:sz w:val="20"/>
          <w:szCs w:val="20"/>
          <w:lang w:bidi="ar-SA"/>
        </w:rPr>
      </w:pPr>
    </w:p>
    <w:p w:rsidR="00D8111E" w:rsidRDefault="00D8111E" w:rsidP="00AF3C7E">
      <w:pPr>
        <w:widowControl/>
        <w:autoSpaceDE/>
        <w:autoSpaceDN/>
        <w:ind w:right="-93"/>
        <w:rPr>
          <w:rFonts w:ascii="Gill Sans" w:eastAsia="Times New Roman" w:hAnsi="Gill Sans" w:cs="Times New Roman"/>
          <w:bCs/>
          <w:sz w:val="20"/>
          <w:szCs w:val="20"/>
          <w:lang w:bidi="ar-SA"/>
        </w:rPr>
        <w:sectPr w:rsidR="00D8111E" w:rsidSect="001A76E6">
          <w:headerReference w:type="default" r:id="rId244"/>
          <w:footerReference w:type="default" r:id="rId245"/>
          <w:pgSz w:w="11910" w:h="16840"/>
          <w:pgMar w:top="851" w:right="995" w:bottom="851" w:left="1134" w:header="567" w:footer="775" w:gutter="0"/>
          <w:cols w:space="720"/>
        </w:sectPr>
      </w:pPr>
    </w:p>
    <w:p w:rsidR="00D8111E" w:rsidRDefault="00D8111E" w:rsidP="00AF3C7E">
      <w:pPr>
        <w:keepNext/>
        <w:widowControl/>
        <w:autoSpaceDE/>
        <w:autoSpaceDN/>
        <w:ind w:right="-93"/>
        <w:jc w:val="both"/>
        <w:outlineLvl w:val="0"/>
        <w:rPr>
          <w:rFonts w:eastAsia="Times New Roman"/>
          <w:b/>
          <w:bCs/>
          <w:kern w:val="32"/>
          <w:sz w:val="24"/>
          <w:szCs w:val="32"/>
          <w:lang w:bidi="ar-SA"/>
        </w:rPr>
      </w:pPr>
    </w:p>
    <w:p w:rsidR="00C346B1" w:rsidRPr="00C346B1" w:rsidRDefault="00C346B1" w:rsidP="00AF3C7E">
      <w:pPr>
        <w:keepNext/>
        <w:widowControl/>
        <w:autoSpaceDE/>
        <w:autoSpaceDN/>
        <w:ind w:right="-93"/>
        <w:jc w:val="both"/>
        <w:outlineLvl w:val="0"/>
        <w:rPr>
          <w:rFonts w:eastAsia="Times New Roman"/>
          <w:b/>
          <w:bCs/>
          <w:kern w:val="32"/>
          <w:sz w:val="24"/>
          <w:szCs w:val="32"/>
          <w:lang w:bidi="ar-SA"/>
        </w:rPr>
      </w:pPr>
      <w:r w:rsidRPr="00C346B1">
        <w:rPr>
          <w:rFonts w:eastAsia="Times New Roman"/>
          <w:b/>
          <w:bCs/>
          <w:kern w:val="32"/>
          <w:sz w:val="24"/>
          <w:szCs w:val="32"/>
          <w:lang w:bidi="ar-SA"/>
        </w:rPr>
        <w:t>SI 1 project Location</w:t>
      </w:r>
    </w:p>
    <w:p w:rsidR="00C346B1" w:rsidRPr="00C346B1" w:rsidRDefault="00C346B1">
      <w:pPr>
        <w:keepNext/>
        <w:widowControl/>
        <w:numPr>
          <w:ilvl w:val="1"/>
          <w:numId w:val="79"/>
        </w:numPr>
        <w:autoSpaceDE/>
        <w:autoSpaceDN/>
        <w:spacing w:before="240" w:after="240"/>
        <w:ind w:left="567" w:right="-93" w:hanging="578"/>
        <w:jc w:val="both"/>
        <w:outlineLvl w:val="1"/>
        <w:rPr>
          <w:rFonts w:ascii="Arial Bold" w:eastAsia="Times New Roman" w:hAnsi="Arial Bold"/>
          <w:b/>
          <w:bCs/>
          <w:iCs/>
          <w:lang w:bidi="ar-SA"/>
        </w:rPr>
      </w:pPr>
      <w:bookmarkStart w:id="18" w:name="_Toc334257608"/>
      <w:bookmarkStart w:id="19" w:name="_Toc341283383"/>
      <w:bookmarkStart w:id="20" w:name="_Toc489015730"/>
      <w:r w:rsidRPr="00C346B1">
        <w:rPr>
          <w:rFonts w:ascii="Arial Bold" w:eastAsia="Times New Roman" w:hAnsi="Arial Bold"/>
          <w:b/>
          <w:bCs/>
          <w:iCs/>
          <w:lang w:bidi="ar-SA"/>
        </w:rPr>
        <w:t>Site Location</w:t>
      </w:r>
      <w:bookmarkEnd w:id="18"/>
      <w:bookmarkEnd w:id="19"/>
      <w:bookmarkEnd w:id="20"/>
    </w:p>
    <w:p w:rsidR="005964E4" w:rsidRPr="005964E4" w:rsidRDefault="005964E4" w:rsidP="005964E4">
      <w:pPr>
        <w:pStyle w:val="NormalIndent"/>
        <w:spacing w:line="276" w:lineRule="auto"/>
        <w:ind w:left="426"/>
        <w:rPr>
          <w:rFonts w:eastAsia="Arial Unicode MS" w:cs="Arial"/>
          <w:sz w:val="20"/>
        </w:rPr>
      </w:pPr>
      <w:r w:rsidRPr="005964E4">
        <w:rPr>
          <w:sz w:val="20"/>
          <w:lang w:val="en-ZA"/>
        </w:rPr>
        <w:t xml:space="preserve">MHLAMBANYATSI Road </w:t>
      </w:r>
      <w:r w:rsidRPr="005964E4">
        <w:rPr>
          <w:sz w:val="20"/>
        </w:rPr>
        <w:t>in the City of Mbombela municipal area within the Mahushu residential area approximately 25 km north-east of White River and 38 km north-east of Nelspruit.  Mahushu area is accessed via R538 (Hazyview to Whiteriver road)</w:t>
      </w:r>
      <w:r>
        <w:rPr>
          <w:sz w:val="20"/>
        </w:rPr>
        <w:t xml:space="preserve">. </w:t>
      </w:r>
      <w:r w:rsidRPr="005964E4">
        <w:rPr>
          <w:rFonts w:eastAsia="Arial Unicode MS" w:cs="Arial"/>
          <w:sz w:val="20"/>
        </w:rPr>
        <w:t>The GPS coordinates are as follows:</w:t>
      </w:r>
    </w:p>
    <w:p w:rsidR="005964E4" w:rsidRPr="005964E4" w:rsidRDefault="005964E4" w:rsidP="005964E4">
      <w:pPr>
        <w:pStyle w:val="NormalIndent"/>
        <w:spacing w:line="276" w:lineRule="auto"/>
        <w:ind w:left="426"/>
        <w:rPr>
          <w:rFonts w:eastAsia="Arial Unicode MS" w:cs="Arial"/>
          <w:color w:val="000000"/>
          <w:sz w:val="20"/>
        </w:rPr>
      </w:pPr>
    </w:p>
    <w:p w:rsidR="005964E4" w:rsidRPr="005964E4" w:rsidRDefault="005964E4" w:rsidP="005964E4">
      <w:pPr>
        <w:pStyle w:val="NormalIndent"/>
        <w:spacing w:line="276" w:lineRule="auto"/>
        <w:ind w:left="426"/>
        <w:rPr>
          <w:rFonts w:eastAsia="Arial Unicode MS" w:cs="Arial"/>
          <w:color w:val="000000"/>
          <w:sz w:val="20"/>
        </w:rPr>
      </w:pPr>
      <w:r w:rsidRPr="005964E4">
        <w:rPr>
          <w:rFonts w:eastAsia="Arial Unicode MS" w:cs="Arial"/>
          <w:color w:val="000000"/>
          <w:sz w:val="20"/>
        </w:rPr>
        <w:t xml:space="preserve">Start of Road: </w:t>
      </w:r>
      <w:r w:rsidRPr="005964E4">
        <w:rPr>
          <w:rFonts w:eastAsia="Arial Unicode MS" w:cs="Arial"/>
          <w:color w:val="000000"/>
          <w:sz w:val="20"/>
        </w:rPr>
        <w:tab/>
      </w:r>
      <w:r w:rsidRPr="005964E4">
        <w:rPr>
          <w:rFonts w:eastAsia="Arial Unicode MS" w:cs="Arial"/>
          <w:color w:val="000000"/>
          <w:sz w:val="20"/>
        </w:rPr>
        <w:tab/>
        <w:t xml:space="preserve">S 25° 08’ 39,04’’ E 31° 07’ 42,15’’. </w:t>
      </w:r>
    </w:p>
    <w:p w:rsidR="005964E4" w:rsidRPr="005964E4" w:rsidRDefault="005964E4" w:rsidP="005964E4">
      <w:pPr>
        <w:pStyle w:val="NormalIndent"/>
        <w:spacing w:line="276" w:lineRule="auto"/>
        <w:ind w:left="426"/>
        <w:rPr>
          <w:rFonts w:eastAsia="Arial Unicode MS" w:cs="Arial"/>
          <w:color w:val="000000"/>
          <w:sz w:val="20"/>
        </w:rPr>
      </w:pPr>
      <w:r w:rsidRPr="005964E4">
        <w:rPr>
          <w:rFonts w:eastAsia="Arial Unicode MS" w:cs="Arial"/>
          <w:color w:val="000000"/>
          <w:sz w:val="20"/>
        </w:rPr>
        <w:t>End of Road (1):</w:t>
      </w:r>
      <w:r w:rsidRPr="005964E4">
        <w:rPr>
          <w:rFonts w:eastAsia="Arial Unicode MS" w:cs="Arial"/>
          <w:color w:val="000000"/>
          <w:sz w:val="20"/>
        </w:rPr>
        <w:tab/>
      </w:r>
      <w:r w:rsidRPr="005964E4">
        <w:rPr>
          <w:rFonts w:eastAsia="Arial Unicode MS" w:cs="Arial"/>
          <w:color w:val="000000"/>
          <w:sz w:val="20"/>
        </w:rPr>
        <w:tab/>
        <w:t>S 25° 08’ 07,70’’ E 31° 07’ 34,70’’.</w:t>
      </w:r>
    </w:p>
    <w:p w:rsidR="005964E4" w:rsidRPr="005964E4" w:rsidRDefault="005964E4" w:rsidP="005964E4">
      <w:pPr>
        <w:pStyle w:val="NormalIndent"/>
        <w:spacing w:line="276" w:lineRule="auto"/>
        <w:ind w:left="426"/>
        <w:rPr>
          <w:rFonts w:eastAsia="Arial Unicode MS" w:cs="Arial"/>
          <w:color w:val="000000"/>
          <w:sz w:val="20"/>
        </w:rPr>
      </w:pPr>
      <w:r w:rsidRPr="005964E4">
        <w:rPr>
          <w:rFonts w:eastAsia="Arial Unicode MS" w:cs="Arial"/>
          <w:color w:val="000000"/>
          <w:sz w:val="20"/>
        </w:rPr>
        <w:t>End of Road (2):</w:t>
      </w:r>
      <w:r w:rsidRPr="005964E4">
        <w:rPr>
          <w:rFonts w:eastAsia="Arial Unicode MS" w:cs="Arial"/>
          <w:color w:val="000000"/>
          <w:sz w:val="20"/>
        </w:rPr>
        <w:tab/>
      </w:r>
      <w:r w:rsidRPr="005964E4">
        <w:rPr>
          <w:rFonts w:eastAsia="Arial Unicode MS" w:cs="Arial"/>
          <w:color w:val="000000"/>
          <w:sz w:val="20"/>
        </w:rPr>
        <w:tab/>
        <w:t>S 25° 08’ 11,70’’ E 31° 06’ 52,60’’.</w:t>
      </w:r>
    </w:p>
    <w:p w:rsidR="005964E4" w:rsidRPr="005964E4" w:rsidRDefault="005964E4" w:rsidP="005964E4">
      <w:pPr>
        <w:pStyle w:val="ListParagraph"/>
        <w:widowControl/>
        <w:autoSpaceDE/>
        <w:autoSpaceDN/>
        <w:ind w:left="432" w:firstLine="0"/>
        <w:jc w:val="both"/>
        <w:rPr>
          <w:rFonts w:eastAsia="Times New Roman"/>
          <w:sz w:val="20"/>
          <w:szCs w:val="20"/>
          <w:lang w:val="en-ZA" w:bidi="ar-SA"/>
        </w:rPr>
      </w:pPr>
    </w:p>
    <w:p w:rsidR="005964E4" w:rsidRPr="005964E4" w:rsidRDefault="005964E4" w:rsidP="005964E4">
      <w:pPr>
        <w:pStyle w:val="ListParagraph"/>
        <w:widowControl/>
        <w:autoSpaceDE/>
        <w:autoSpaceDN/>
        <w:ind w:left="432" w:firstLine="0"/>
        <w:jc w:val="both"/>
        <w:rPr>
          <w:rFonts w:eastAsia="Times New Roman"/>
          <w:sz w:val="20"/>
          <w:szCs w:val="20"/>
          <w:lang w:val="en-ZA" w:bidi="ar-SA"/>
        </w:rPr>
      </w:pPr>
    </w:p>
    <w:p w:rsidR="009858D3" w:rsidRPr="00D772DA" w:rsidRDefault="009858D3" w:rsidP="009858D3">
      <w:pPr>
        <w:widowControl/>
        <w:adjustRightInd w:val="0"/>
        <w:rPr>
          <w:sz w:val="18"/>
          <w:szCs w:val="20"/>
        </w:rPr>
      </w:pPr>
      <w:r w:rsidRPr="00D772DA">
        <w:rPr>
          <w:rFonts w:eastAsiaTheme="minorHAnsi"/>
          <w:sz w:val="20"/>
          <w:lang w:val="en-ZA" w:bidi="ar-SA"/>
        </w:rPr>
        <w:t>The proposed site locality map is shown in Figure 1 below.</w:t>
      </w:r>
    </w:p>
    <w:p w:rsidR="009858D3" w:rsidRDefault="009858D3" w:rsidP="00AA037E">
      <w:pPr>
        <w:widowControl/>
        <w:tabs>
          <w:tab w:val="left" w:pos="851"/>
          <w:tab w:val="left" w:pos="1985"/>
          <w:tab w:val="left" w:pos="8789"/>
        </w:tabs>
        <w:autoSpaceDE/>
        <w:autoSpaceDN/>
        <w:spacing w:after="240" w:line="276" w:lineRule="auto"/>
        <w:ind w:right="-93"/>
        <w:jc w:val="both"/>
        <w:rPr>
          <w:sz w:val="20"/>
          <w:szCs w:val="20"/>
        </w:rPr>
      </w:pPr>
    </w:p>
    <w:p w:rsidR="005964E4" w:rsidRDefault="005964E4" w:rsidP="00AA037E">
      <w:pPr>
        <w:widowControl/>
        <w:tabs>
          <w:tab w:val="left" w:pos="851"/>
          <w:tab w:val="left" w:pos="1985"/>
          <w:tab w:val="left" w:pos="8789"/>
        </w:tabs>
        <w:autoSpaceDE/>
        <w:autoSpaceDN/>
        <w:spacing w:after="240" w:line="276" w:lineRule="auto"/>
        <w:ind w:right="-93"/>
        <w:jc w:val="both"/>
        <w:rPr>
          <w:sz w:val="20"/>
          <w:szCs w:val="20"/>
        </w:rPr>
      </w:pPr>
      <w:r w:rsidRPr="00CB4496">
        <w:rPr>
          <w:noProof/>
          <w:lang w:val="en-ZA" w:eastAsia="en-ZA" w:bidi="ar-SA"/>
        </w:rPr>
        <w:drawing>
          <wp:inline distT="0" distB="0" distL="0" distR="0" wp14:anchorId="5241E253" wp14:editId="44947959">
            <wp:extent cx="5799142" cy="3944816"/>
            <wp:effectExtent l="19050" t="19050" r="11430" b="1778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6"/>
                    <a:stretch>
                      <a:fillRect/>
                    </a:stretch>
                  </pic:blipFill>
                  <pic:spPr>
                    <a:xfrm>
                      <a:off x="0" y="0"/>
                      <a:ext cx="5827169" cy="3963881"/>
                    </a:xfrm>
                    <a:prstGeom prst="rect">
                      <a:avLst/>
                    </a:prstGeom>
                    <a:ln>
                      <a:solidFill>
                        <a:schemeClr val="accent1"/>
                      </a:solidFill>
                    </a:ln>
                  </pic:spPr>
                </pic:pic>
              </a:graphicData>
            </a:graphic>
          </wp:inline>
        </w:drawing>
      </w:r>
    </w:p>
    <w:p w:rsidR="00C346B1" w:rsidRPr="00FF103D" w:rsidRDefault="00C346B1" w:rsidP="00FF103D">
      <w:pPr>
        <w:widowControl/>
        <w:tabs>
          <w:tab w:val="left" w:pos="851"/>
          <w:tab w:val="left" w:pos="1985"/>
          <w:tab w:val="left" w:pos="8789"/>
        </w:tabs>
        <w:autoSpaceDE/>
        <w:autoSpaceDN/>
        <w:spacing w:line="276" w:lineRule="auto"/>
        <w:ind w:right="-86"/>
        <w:jc w:val="both"/>
        <w:rPr>
          <w:sz w:val="20"/>
          <w:szCs w:val="20"/>
        </w:rPr>
      </w:pPr>
      <w:bookmarkStart w:id="21" w:name="_Ref488155484"/>
      <w:bookmarkStart w:id="22" w:name="_Toc488750799"/>
      <w:bookmarkStart w:id="23" w:name="_Toc489015835"/>
      <w:r w:rsidRPr="00C346B1">
        <w:rPr>
          <w:rFonts w:eastAsia="Times New Roman"/>
          <w:b/>
          <w:bCs/>
          <w:sz w:val="20"/>
          <w:szCs w:val="20"/>
          <w:lang w:bidi="ar-SA"/>
        </w:rPr>
        <w:t xml:space="preserve">Figure </w:t>
      </w:r>
      <w:r w:rsidRPr="00C346B1">
        <w:rPr>
          <w:rFonts w:eastAsia="Times New Roman"/>
          <w:b/>
          <w:bCs/>
          <w:sz w:val="20"/>
          <w:szCs w:val="20"/>
          <w:lang w:bidi="ar-SA"/>
        </w:rPr>
        <w:fldChar w:fldCharType="begin"/>
      </w:r>
      <w:r w:rsidRPr="00C346B1">
        <w:rPr>
          <w:rFonts w:eastAsia="Times New Roman"/>
          <w:b/>
          <w:bCs/>
          <w:sz w:val="20"/>
          <w:szCs w:val="20"/>
          <w:lang w:bidi="ar-SA"/>
        </w:rPr>
        <w:instrText xml:space="preserve"> SEQ Figure \* ARABIC </w:instrText>
      </w:r>
      <w:r w:rsidRPr="00C346B1">
        <w:rPr>
          <w:rFonts w:eastAsia="Times New Roman"/>
          <w:b/>
          <w:bCs/>
          <w:sz w:val="20"/>
          <w:szCs w:val="20"/>
          <w:lang w:bidi="ar-SA"/>
        </w:rPr>
        <w:fldChar w:fldCharType="separate"/>
      </w:r>
      <w:r w:rsidR="00BA25A9">
        <w:rPr>
          <w:rFonts w:eastAsia="Times New Roman"/>
          <w:b/>
          <w:bCs/>
          <w:noProof/>
          <w:sz w:val="20"/>
          <w:szCs w:val="20"/>
          <w:lang w:bidi="ar-SA"/>
        </w:rPr>
        <w:t>1</w:t>
      </w:r>
      <w:r w:rsidRPr="00C346B1">
        <w:rPr>
          <w:rFonts w:eastAsia="Times New Roman"/>
          <w:b/>
          <w:bCs/>
          <w:sz w:val="20"/>
          <w:szCs w:val="20"/>
          <w:lang w:bidi="ar-SA"/>
        </w:rPr>
        <w:fldChar w:fldCharType="end"/>
      </w:r>
      <w:bookmarkEnd w:id="21"/>
      <w:r w:rsidRPr="00C346B1">
        <w:rPr>
          <w:rFonts w:eastAsia="Calibri"/>
          <w:b/>
          <w:bCs/>
          <w:iCs/>
          <w:sz w:val="20"/>
          <w:szCs w:val="20"/>
          <w:lang w:val="en-ZA" w:bidi="ar-SA"/>
        </w:rPr>
        <w:t xml:space="preserve">: Locality Plan of the Project </w:t>
      </w:r>
      <w:bookmarkEnd w:id="22"/>
      <w:bookmarkEnd w:id="23"/>
    </w:p>
    <w:p w:rsidR="00FF103D" w:rsidRPr="00FF103D" w:rsidRDefault="00FF103D" w:rsidP="00FF103D">
      <w:pPr>
        <w:pStyle w:val="Heading7"/>
      </w:pPr>
      <w:r w:rsidRPr="00FF103D">
        <w:t>SI 2 Climatic Condition</w:t>
      </w:r>
    </w:p>
    <w:p w:rsidR="00FF103D" w:rsidRDefault="00FF103D" w:rsidP="00D772DA">
      <w:pPr>
        <w:widowControl/>
        <w:adjustRightInd w:val="0"/>
        <w:spacing w:after="20" w:line="276" w:lineRule="auto"/>
        <w:ind w:right="-93"/>
        <w:jc w:val="both"/>
        <w:rPr>
          <w:rFonts w:eastAsia="Times New Roman"/>
          <w:color w:val="000000"/>
          <w:lang w:bidi="ar-SA"/>
        </w:rPr>
      </w:pPr>
    </w:p>
    <w:p w:rsidR="000A15C2" w:rsidRDefault="000A15C2" w:rsidP="000A15C2">
      <w:pPr>
        <w:adjustRightInd w:val="0"/>
        <w:spacing w:line="276" w:lineRule="auto"/>
        <w:ind w:left="426"/>
        <w:jc w:val="both"/>
        <w:rPr>
          <w:rFonts w:eastAsia="Arial Unicode MS"/>
          <w:lang w:val="en-ZA"/>
        </w:rPr>
      </w:pPr>
      <w:r w:rsidRPr="00C414A3">
        <w:rPr>
          <w:rFonts w:eastAsia="Arial Unicode MS"/>
          <w:lang w:val="en-ZA"/>
        </w:rPr>
        <w:t xml:space="preserve">Mbombela has a humid sub-tropical climate with hot and rainy summers and mild, dry winters. Summer temperatures are mitigated by altitude while winter temperatures vary considerably between day and night. Winters are mild and dry. </w:t>
      </w:r>
      <w:r>
        <w:rPr>
          <w:rFonts w:eastAsia="Arial Unicode MS"/>
          <w:lang w:val="en-ZA"/>
        </w:rPr>
        <w:t>T</w:t>
      </w:r>
      <w:r w:rsidRPr="00C414A3">
        <w:rPr>
          <w:rFonts w:eastAsia="Arial Unicode MS"/>
          <w:lang w:val="en-ZA"/>
        </w:rPr>
        <w:t>he average minimum winter temperatures vary between 6°C and 9°</w:t>
      </w:r>
      <w:r>
        <w:rPr>
          <w:rFonts w:eastAsia="Arial Unicode MS"/>
          <w:lang w:val="en-ZA"/>
        </w:rPr>
        <w:t>C</w:t>
      </w:r>
      <w:r w:rsidRPr="00C414A3">
        <w:rPr>
          <w:rFonts w:eastAsia="Arial Unicode MS"/>
          <w:lang w:val="en-ZA"/>
        </w:rPr>
        <w:t>,</w:t>
      </w:r>
      <w:r>
        <w:rPr>
          <w:rFonts w:eastAsia="Arial Unicode MS"/>
          <w:lang w:val="en-ZA"/>
        </w:rPr>
        <w:t xml:space="preserve"> w</w:t>
      </w:r>
      <w:r w:rsidRPr="00C414A3">
        <w:rPr>
          <w:rFonts w:eastAsia="Arial Unicode MS"/>
          <w:lang w:val="en-ZA"/>
        </w:rPr>
        <w:t xml:space="preserve">hile the average maximum winter temperatures vary between 23°C and 27°C. Summers are hot and humid with average maximum temperatures ranging between 29° C and </w:t>
      </w:r>
      <w:r>
        <w:rPr>
          <w:rFonts w:eastAsia="Arial Unicode MS"/>
          <w:lang w:val="en-ZA"/>
        </w:rPr>
        <w:t>35</w:t>
      </w:r>
      <w:r w:rsidRPr="00C414A3">
        <w:rPr>
          <w:rFonts w:eastAsia="Arial Unicode MS"/>
          <w:lang w:val="en-ZA"/>
        </w:rPr>
        <w:t>° C</w:t>
      </w:r>
      <w:r>
        <w:rPr>
          <w:rFonts w:eastAsia="Arial Unicode MS"/>
          <w:lang w:val="en-ZA"/>
        </w:rPr>
        <w:t xml:space="preserve"> w</w:t>
      </w:r>
      <w:r w:rsidRPr="00C414A3">
        <w:rPr>
          <w:rFonts w:eastAsia="Arial Unicode MS"/>
          <w:lang w:val="en-ZA"/>
        </w:rPr>
        <w:t>hile the average minimum summer temperatures vary between 18°C and 19° C.</w:t>
      </w:r>
    </w:p>
    <w:p w:rsidR="000A15C2" w:rsidRPr="00C414A3" w:rsidRDefault="000A15C2" w:rsidP="000A15C2">
      <w:pPr>
        <w:adjustRightInd w:val="0"/>
        <w:spacing w:line="276" w:lineRule="auto"/>
        <w:ind w:left="426"/>
        <w:jc w:val="both"/>
        <w:rPr>
          <w:rFonts w:eastAsia="Arial Unicode MS"/>
          <w:lang w:val="en-ZA"/>
        </w:rPr>
      </w:pPr>
    </w:p>
    <w:p w:rsidR="000A15C2" w:rsidRDefault="000A15C2" w:rsidP="000A15C2">
      <w:pPr>
        <w:adjustRightInd w:val="0"/>
        <w:spacing w:line="276" w:lineRule="auto"/>
        <w:ind w:left="426"/>
        <w:jc w:val="both"/>
        <w:rPr>
          <w:rFonts w:eastAsia="Arial Unicode MS"/>
          <w:lang w:val="en-ZA"/>
        </w:rPr>
      </w:pPr>
      <w:r w:rsidRPr="00C414A3">
        <w:rPr>
          <w:rFonts w:eastAsia="Arial Unicode MS"/>
          <w:lang w:val="en-ZA"/>
        </w:rPr>
        <w:t>The rainy season runs from November to March. The annual average rainfall is just over 750 mm. The rainiest months are mainly those between November and January, these months record an average of 14/15 rainy days a month. In the period between May and September rainfall is scarce, during these months on average there are between 5 and 2 days of rain per month. The city of Nelspruit has an annual average of 100 rainy days.</w:t>
      </w:r>
    </w:p>
    <w:p w:rsidR="000A15C2" w:rsidRPr="00C414A3" w:rsidRDefault="000A15C2" w:rsidP="000A15C2">
      <w:pPr>
        <w:pStyle w:val="ListParagraph"/>
        <w:spacing w:line="276" w:lineRule="auto"/>
        <w:ind w:left="285"/>
        <w:rPr>
          <w:rFonts w:eastAsia="MS Mincho"/>
        </w:rPr>
      </w:pPr>
    </w:p>
    <w:p w:rsidR="000A15C2" w:rsidRPr="005121D5" w:rsidRDefault="000A15C2" w:rsidP="000A15C2">
      <w:pPr>
        <w:adjustRightInd w:val="0"/>
        <w:spacing w:line="276" w:lineRule="auto"/>
        <w:ind w:left="426"/>
        <w:jc w:val="both"/>
        <w:rPr>
          <w:rFonts w:eastAsia="MS Mincho"/>
        </w:rPr>
      </w:pPr>
      <w:bookmarkStart w:id="24" w:name="_Toc126324932"/>
      <w:r w:rsidRPr="005121D5">
        <w:rPr>
          <w:rFonts w:eastAsia="MS Mincho"/>
        </w:rPr>
        <w:t xml:space="preserve">Table </w:t>
      </w:r>
      <w:r w:rsidRPr="005121D5">
        <w:rPr>
          <w:rFonts w:eastAsia="MS Mincho"/>
        </w:rPr>
        <w:fldChar w:fldCharType="begin"/>
      </w:r>
      <w:r w:rsidRPr="005121D5">
        <w:rPr>
          <w:rFonts w:eastAsia="MS Mincho"/>
        </w:rPr>
        <w:instrText xml:space="preserve"> SEQ Table \* ARABIC  \* MERGEFORMAT </w:instrText>
      </w:r>
      <w:r w:rsidRPr="005121D5">
        <w:rPr>
          <w:rFonts w:eastAsia="MS Mincho"/>
        </w:rPr>
        <w:fldChar w:fldCharType="separate"/>
      </w:r>
      <w:r>
        <w:rPr>
          <w:rFonts w:eastAsia="MS Mincho"/>
          <w:noProof/>
        </w:rPr>
        <w:t>1</w:t>
      </w:r>
      <w:r w:rsidRPr="005121D5">
        <w:rPr>
          <w:rFonts w:eastAsia="MS Mincho"/>
        </w:rPr>
        <w:fldChar w:fldCharType="end"/>
      </w:r>
      <w:r w:rsidRPr="005121D5">
        <w:rPr>
          <w:rFonts w:eastAsia="MS Mincho"/>
        </w:rPr>
        <w:t>: Weather Data</w:t>
      </w:r>
      <w:bookmarkEnd w:id="24"/>
    </w:p>
    <w:tbl>
      <w:tblPr>
        <w:tblW w:w="9209" w:type="dxa"/>
        <w:tblInd w:w="421" w:type="dxa"/>
        <w:tblLook w:val="04A0" w:firstRow="1" w:lastRow="0" w:firstColumn="1" w:lastColumn="0" w:noHBand="0" w:noVBand="1"/>
      </w:tblPr>
      <w:tblGrid>
        <w:gridCol w:w="1275"/>
        <w:gridCol w:w="579"/>
        <w:gridCol w:w="664"/>
        <w:gridCol w:w="712"/>
        <w:gridCol w:w="665"/>
        <w:gridCol w:w="664"/>
        <w:gridCol w:w="665"/>
        <w:gridCol w:w="664"/>
        <w:gridCol w:w="664"/>
        <w:gridCol w:w="665"/>
        <w:gridCol w:w="664"/>
        <w:gridCol w:w="664"/>
        <w:gridCol w:w="664"/>
      </w:tblGrid>
      <w:tr w:rsidR="000A15C2" w:rsidRPr="00C414A3" w:rsidTr="0090759A">
        <w:trPr>
          <w:trHeight w:val="461"/>
        </w:trPr>
        <w:tc>
          <w:tcPr>
            <w:tcW w:w="1275"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rsidR="000A15C2" w:rsidRPr="00C414A3" w:rsidRDefault="000A15C2" w:rsidP="0090759A">
            <w:pPr>
              <w:jc w:val="center"/>
              <w:rPr>
                <w:rFonts w:ascii="Arial Narrow" w:hAnsi="Arial Narrow"/>
                <w:b/>
                <w:bCs/>
                <w:color w:val="333333"/>
                <w:sz w:val="20"/>
                <w:szCs w:val="20"/>
                <w:lang w:val="en-ZA" w:eastAsia="en-ZA"/>
              </w:rPr>
            </w:pPr>
            <w:r w:rsidRPr="00C414A3">
              <w:rPr>
                <w:rFonts w:ascii="Arial Narrow" w:hAnsi="Arial Narrow"/>
                <w:b/>
                <w:bCs/>
                <w:color w:val="333333"/>
                <w:sz w:val="20"/>
                <w:szCs w:val="20"/>
              </w:rPr>
              <w:t> </w:t>
            </w:r>
          </w:p>
        </w:tc>
        <w:tc>
          <w:tcPr>
            <w:tcW w:w="579" w:type="dxa"/>
            <w:tcBorders>
              <w:top w:val="single" w:sz="4" w:space="0" w:color="auto"/>
              <w:left w:val="nil"/>
              <w:bottom w:val="single" w:sz="4" w:space="0" w:color="auto"/>
              <w:right w:val="single" w:sz="4" w:space="0" w:color="auto"/>
            </w:tcBorders>
            <w:shd w:val="clear" w:color="auto" w:fill="E5DFEC" w:themeFill="accent4" w:themeFillTint="33"/>
            <w:vAlign w:val="center"/>
            <w:hideMark/>
          </w:tcPr>
          <w:p w:rsidR="000A15C2" w:rsidRPr="00C414A3" w:rsidRDefault="000A15C2" w:rsidP="0090759A">
            <w:pPr>
              <w:jc w:val="center"/>
              <w:rPr>
                <w:rFonts w:ascii="Arial Narrow" w:hAnsi="Arial Narrow"/>
                <w:b/>
                <w:bCs/>
                <w:color w:val="333333"/>
                <w:sz w:val="20"/>
                <w:szCs w:val="20"/>
              </w:rPr>
            </w:pPr>
            <w:r w:rsidRPr="00C414A3">
              <w:rPr>
                <w:rFonts w:ascii="Arial Narrow" w:hAnsi="Arial Narrow"/>
                <w:b/>
                <w:bCs/>
                <w:color w:val="333333"/>
                <w:sz w:val="20"/>
                <w:szCs w:val="20"/>
              </w:rPr>
              <w:t>Jan</w:t>
            </w:r>
          </w:p>
        </w:tc>
        <w:tc>
          <w:tcPr>
            <w:tcW w:w="664" w:type="dxa"/>
            <w:tcBorders>
              <w:top w:val="single" w:sz="4" w:space="0" w:color="auto"/>
              <w:left w:val="nil"/>
              <w:bottom w:val="single" w:sz="4" w:space="0" w:color="auto"/>
              <w:right w:val="single" w:sz="4" w:space="0" w:color="auto"/>
            </w:tcBorders>
            <w:shd w:val="clear" w:color="auto" w:fill="E5DFEC" w:themeFill="accent4" w:themeFillTint="33"/>
            <w:vAlign w:val="center"/>
            <w:hideMark/>
          </w:tcPr>
          <w:p w:rsidR="000A15C2" w:rsidRPr="00C414A3" w:rsidRDefault="000A15C2" w:rsidP="0090759A">
            <w:pPr>
              <w:jc w:val="center"/>
              <w:rPr>
                <w:rFonts w:ascii="Arial Narrow" w:hAnsi="Arial Narrow"/>
                <w:b/>
                <w:bCs/>
                <w:color w:val="333333"/>
                <w:sz w:val="20"/>
                <w:szCs w:val="20"/>
              </w:rPr>
            </w:pPr>
            <w:r w:rsidRPr="00C414A3">
              <w:rPr>
                <w:rFonts w:ascii="Arial Narrow" w:hAnsi="Arial Narrow"/>
                <w:b/>
                <w:bCs/>
                <w:color w:val="333333"/>
                <w:sz w:val="20"/>
                <w:szCs w:val="20"/>
              </w:rPr>
              <w:t>Feb</w:t>
            </w:r>
          </w:p>
        </w:tc>
        <w:tc>
          <w:tcPr>
            <w:tcW w:w="712" w:type="dxa"/>
            <w:tcBorders>
              <w:top w:val="single" w:sz="4" w:space="0" w:color="auto"/>
              <w:left w:val="nil"/>
              <w:bottom w:val="single" w:sz="4" w:space="0" w:color="auto"/>
              <w:right w:val="single" w:sz="4" w:space="0" w:color="auto"/>
            </w:tcBorders>
            <w:shd w:val="clear" w:color="auto" w:fill="E5DFEC" w:themeFill="accent4" w:themeFillTint="33"/>
            <w:vAlign w:val="center"/>
            <w:hideMark/>
          </w:tcPr>
          <w:p w:rsidR="000A15C2" w:rsidRPr="00C414A3" w:rsidRDefault="000A15C2" w:rsidP="0090759A">
            <w:pPr>
              <w:jc w:val="center"/>
              <w:rPr>
                <w:rFonts w:ascii="Arial Narrow" w:hAnsi="Arial Narrow"/>
                <w:b/>
                <w:bCs/>
                <w:color w:val="333333"/>
                <w:sz w:val="20"/>
                <w:szCs w:val="20"/>
              </w:rPr>
            </w:pPr>
            <w:r w:rsidRPr="00C414A3">
              <w:rPr>
                <w:rFonts w:ascii="Arial Narrow" w:hAnsi="Arial Narrow"/>
                <w:b/>
                <w:bCs/>
                <w:color w:val="333333"/>
                <w:sz w:val="20"/>
                <w:szCs w:val="20"/>
              </w:rPr>
              <w:t>March</w:t>
            </w:r>
          </w:p>
        </w:tc>
        <w:tc>
          <w:tcPr>
            <w:tcW w:w="665" w:type="dxa"/>
            <w:tcBorders>
              <w:top w:val="single" w:sz="4" w:space="0" w:color="auto"/>
              <w:left w:val="nil"/>
              <w:bottom w:val="single" w:sz="4" w:space="0" w:color="auto"/>
              <w:right w:val="single" w:sz="4" w:space="0" w:color="auto"/>
            </w:tcBorders>
            <w:shd w:val="clear" w:color="auto" w:fill="E5DFEC" w:themeFill="accent4" w:themeFillTint="33"/>
            <w:vAlign w:val="center"/>
            <w:hideMark/>
          </w:tcPr>
          <w:p w:rsidR="000A15C2" w:rsidRPr="00C414A3" w:rsidRDefault="000A15C2" w:rsidP="0090759A">
            <w:pPr>
              <w:jc w:val="center"/>
              <w:rPr>
                <w:rFonts w:ascii="Arial Narrow" w:hAnsi="Arial Narrow"/>
                <w:b/>
                <w:bCs/>
                <w:color w:val="333333"/>
                <w:sz w:val="20"/>
                <w:szCs w:val="20"/>
              </w:rPr>
            </w:pPr>
            <w:r w:rsidRPr="00C414A3">
              <w:rPr>
                <w:rFonts w:ascii="Arial Narrow" w:hAnsi="Arial Narrow"/>
                <w:b/>
                <w:bCs/>
                <w:color w:val="333333"/>
                <w:sz w:val="20"/>
                <w:szCs w:val="20"/>
              </w:rPr>
              <w:t>April</w:t>
            </w:r>
          </w:p>
        </w:tc>
        <w:tc>
          <w:tcPr>
            <w:tcW w:w="664" w:type="dxa"/>
            <w:tcBorders>
              <w:top w:val="single" w:sz="4" w:space="0" w:color="auto"/>
              <w:left w:val="nil"/>
              <w:bottom w:val="single" w:sz="4" w:space="0" w:color="auto"/>
              <w:right w:val="single" w:sz="4" w:space="0" w:color="auto"/>
            </w:tcBorders>
            <w:shd w:val="clear" w:color="auto" w:fill="E5DFEC" w:themeFill="accent4" w:themeFillTint="33"/>
            <w:vAlign w:val="center"/>
            <w:hideMark/>
          </w:tcPr>
          <w:p w:rsidR="000A15C2" w:rsidRPr="00C414A3" w:rsidRDefault="000A15C2" w:rsidP="0090759A">
            <w:pPr>
              <w:jc w:val="center"/>
              <w:rPr>
                <w:rFonts w:ascii="Arial Narrow" w:hAnsi="Arial Narrow"/>
                <w:b/>
                <w:bCs/>
                <w:color w:val="333333"/>
                <w:sz w:val="20"/>
                <w:szCs w:val="20"/>
              </w:rPr>
            </w:pPr>
            <w:r w:rsidRPr="00C414A3">
              <w:rPr>
                <w:rFonts w:ascii="Arial Narrow" w:hAnsi="Arial Narrow"/>
                <w:b/>
                <w:bCs/>
                <w:color w:val="333333"/>
                <w:sz w:val="20"/>
                <w:szCs w:val="20"/>
              </w:rPr>
              <w:t>May</w:t>
            </w:r>
          </w:p>
        </w:tc>
        <w:tc>
          <w:tcPr>
            <w:tcW w:w="665" w:type="dxa"/>
            <w:tcBorders>
              <w:top w:val="single" w:sz="4" w:space="0" w:color="auto"/>
              <w:left w:val="nil"/>
              <w:bottom w:val="single" w:sz="4" w:space="0" w:color="auto"/>
              <w:right w:val="single" w:sz="4" w:space="0" w:color="auto"/>
            </w:tcBorders>
            <w:shd w:val="clear" w:color="auto" w:fill="E5DFEC" w:themeFill="accent4" w:themeFillTint="33"/>
            <w:vAlign w:val="center"/>
            <w:hideMark/>
          </w:tcPr>
          <w:p w:rsidR="000A15C2" w:rsidRPr="00C414A3" w:rsidRDefault="000A15C2" w:rsidP="0090759A">
            <w:pPr>
              <w:jc w:val="center"/>
              <w:rPr>
                <w:rFonts w:ascii="Arial Narrow" w:hAnsi="Arial Narrow"/>
                <w:b/>
                <w:bCs/>
                <w:color w:val="333333"/>
                <w:sz w:val="20"/>
                <w:szCs w:val="20"/>
              </w:rPr>
            </w:pPr>
            <w:r w:rsidRPr="00C414A3">
              <w:rPr>
                <w:rFonts w:ascii="Arial Narrow" w:hAnsi="Arial Narrow"/>
                <w:b/>
                <w:bCs/>
                <w:color w:val="333333"/>
                <w:sz w:val="20"/>
                <w:szCs w:val="20"/>
              </w:rPr>
              <w:t>June</w:t>
            </w:r>
          </w:p>
        </w:tc>
        <w:tc>
          <w:tcPr>
            <w:tcW w:w="664" w:type="dxa"/>
            <w:tcBorders>
              <w:top w:val="single" w:sz="4" w:space="0" w:color="auto"/>
              <w:left w:val="nil"/>
              <w:bottom w:val="single" w:sz="4" w:space="0" w:color="auto"/>
              <w:right w:val="single" w:sz="4" w:space="0" w:color="auto"/>
            </w:tcBorders>
            <w:shd w:val="clear" w:color="auto" w:fill="E5DFEC" w:themeFill="accent4" w:themeFillTint="33"/>
            <w:vAlign w:val="center"/>
            <w:hideMark/>
          </w:tcPr>
          <w:p w:rsidR="000A15C2" w:rsidRPr="00C414A3" w:rsidRDefault="000A15C2" w:rsidP="0090759A">
            <w:pPr>
              <w:jc w:val="center"/>
              <w:rPr>
                <w:rFonts w:ascii="Arial Narrow" w:hAnsi="Arial Narrow"/>
                <w:b/>
                <w:bCs/>
                <w:color w:val="333333"/>
                <w:sz w:val="20"/>
                <w:szCs w:val="20"/>
              </w:rPr>
            </w:pPr>
            <w:r w:rsidRPr="00C414A3">
              <w:rPr>
                <w:rFonts w:ascii="Arial Narrow" w:hAnsi="Arial Narrow"/>
                <w:b/>
                <w:bCs/>
                <w:color w:val="333333"/>
                <w:sz w:val="20"/>
                <w:szCs w:val="20"/>
              </w:rPr>
              <w:t>July</w:t>
            </w:r>
          </w:p>
        </w:tc>
        <w:tc>
          <w:tcPr>
            <w:tcW w:w="664" w:type="dxa"/>
            <w:tcBorders>
              <w:top w:val="single" w:sz="4" w:space="0" w:color="auto"/>
              <w:left w:val="nil"/>
              <w:bottom w:val="single" w:sz="4" w:space="0" w:color="auto"/>
              <w:right w:val="single" w:sz="4" w:space="0" w:color="auto"/>
            </w:tcBorders>
            <w:shd w:val="clear" w:color="auto" w:fill="E5DFEC" w:themeFill="accent4" w:themeFillTint="33"/>
            <w:vAlign w:val="center"/>
            <w:hideMark/>
          </w:tcPr>
          <w:p w:rsidR="000A15C2" w:rsidRPr="00C414A3" w:rsidRDefault="000A15C2" w:rsidP="0090759A">
            <w:pPr>
              <w:jc w:val="center"/>
              <w:rPr>
                <w:rFonts w:ascii="Arial Narrow" w:hAnsi="Arial Narrow"/>
                <w:b/>
                <w:bCs/>
                <w:color w:val="333333"/>
                <w:sz w:val="20"/>
                <w:szCs w:val="20"/>
              </w:rPr>
            </w:pPr>
            <w:r w:rsidRPr="00C414A3">
              <w:rPr>
                <w:rFonts w:ascii="Arial Narrow" w:hAnsi="Arial Narrow"/>
                <w:b/>
                <w:bCs/>
                <w:color w:val="333333"/>
                <w:sz w:val="20"/>
                <w:szCs w:val="20"/>
              </w:rPr>
              <w:t>Aug</w:t>
            </w:r>
          </w:p>
        </w:tc>
        <w:tc>
          <w:tcPr>
            <w:tcW w:w="665" w:type="dxa"/>
            <w:tcBorders>
              <w:top w:val="single" w:sz="4" w:space="0" w:color="auto"/>
              <w:left w:val="nil"/>
              <w:bottom w:val="single" w:sz="4" w:space="0" w:color="auto"/>
              <w:right w:val="single" w:sz="4" w:space="0" w:color="auto"/>
            </w:tcBorders>
            <w:shd w:val="clear" w:color="auto" w:fill="E5DFEC" w:themeFill="accent4" w:themeFillTint="33"/>
            <w:vAlign w:val="center"/>
            <w:hideMark/>
          </w:tcPr>
          <w:p w:rsidR="000A15C2" w:rsidRPr="00C414A3" w:rsidRDefault="000A15C2" w:rsidP="0090759A">
            <w:pPr>
              <w:jc w:val="center"/>
              <w:rPr>
                <w:rFonts w:ascii="Arial Narrow" w:hAnsi="Arial Narrow"/>
                <w:b/>
                <w:bCs/>
                <w:color w:val="333333"/>
                <w:sz w:val="20"/>
                <w:szCs w:val="20"/>
              </w:rPr>
            </w:pPr>
            <w:r w:rsidRPr="00C414A3">
              <w:rPr>
                <w:rFonts w:ascii="Arial Narrow" w:hAnsi="Arial Narrow"/>
                <w:b/>
                <w:bCs/>
                <w:color w:val="333333"/>
                <w:sz w:val="20"/>
                <w:szCs w:val="20"/>
              </w:rPr>
              <w:t>Sept</w:t>
            </w:r>
          </w:p>
        </w:tc>
        <w:tc>
          <w:tcPr>
            <w:tcW w:w="664" w:type="dxa"/>
            <w:tcBorders>
              <w:top w:val="single" w:sz="4" w:space="0" w:color="auto"/>
              <w:left w:val="nil"/>
              <w:bottom w:val="single" w:sz="4" w:space="0" w:color="auto"/>
              <w:right w:val="single" w:sz="4" w:space="0" w:color="auto"/>
            </w:tcBorders>
            <w:shd w:val="clear" w:color="auto" w:fill="E5DFEC" w:themeFill="accent4" w:themeFillTint="33"/>
            <w:vAlign w:val="center"/>
            <w:hideMark/>
          </w:tcPr>
          <w:p w:rsidR="000A15C2" w:rsidRPr="00C414A3" w:rsidRDefault="000A15C2" w:rsidP="0090759A">
            <w:pPr>
              <w:jc w:val="center"/>
              <w:rPr>
                <w:rFonts w:ascii="Arial Narrow" w:hAnsi="Arial Narrow"/>
                <w:b/>
                <w:bCs/>
                <w:color w:val="333333"/>
                <w:sz w:val="20"/>
                <w:szCs w:val="20"/>
              </w:rPr>
            </w:pPr>
            <w:r w:rsidRPr="00C414A3">
              <w:rPr>
                <w:rFonts w:ascii="Arial Narrow" w:hAnsi="Arial Narrow"/>
                <w:b/>
                <w:bCs/>
                <w:color w:val="333333"/>
                <w:sz w:val="20"/>
                <w:szCs w:val="20"/>
              </w:rPr>
              <w:t>Oct</w:t>
            </w:r>
          </w:p>
        </w:tc>
        <w:tc>
          <w:tcPr>
            <w:tcW w:w="664" w:type="dxa"/>
            <w:tcBorders>
              <w:top w:val="single" w:sz="4" w:space="0" w:color="auto"/>
              <w:left w:val="nil"/>
              <w:bottom w:val="single" w:sz="4" w:space="0" w:color="auto"/>
              <w:right w:val="single" w:sz="4" w:space="0" w:color="auto"/>
            </w:tcBorders>
            <w:shd w:val="clear" w:color="auto" w:fill="E5DFEC" w:themeFill="accent4" w:themeFillTint="33"/>
            <w:vAlign w:val="center"/>
            <w:hideMark/>
          </w:tcPr>
          <w:p w:rsidR="000A15C2" w:rsidRPr="00C414A3" w:rsidRDefault="000A15C2" w:rsidP="0090759A">
            <w:pPr>
              <w:jc w:val="center"/>
              <w:rPr>
                <w:rFonts w:ascii="Arial Narrow" w:hAnsi="Arial Narrow"/>
                <w:b/>
                <w:bCs/>
                <w:color w:val="333333"/>
                <w:sz w:val="20"/>
                <w:szCs w:val="20"/>
              </w:rPr>
            </w:pPr>
            <w:r w:rsidRPr="00C414A3">
              <w:rPr>
                <w:rFonts w:ascii="Arial Narrow" w:hAnsi="Arial Narrow"/>
                <w:b/>
                <w:bCs/>
                <w:color w:val="333333"/>
                <w:sz w:val="20"/>
                <w:szCs w:val="20"/>
              </w:rPr>
              <w:t>Nov</w:t>
            </w:r>
          </w:p>
        </w:tc>
        <w:tc>
          <w:tcPr>
            <w:tcW w:w="664" w:type="dxa"/>
            <w:tcBorders>
              <w:top w:val="single" w:sz="4" w:space="0" w:color="auto"/>
              <w:left w:val="nil"/>
              <w:bottom w:val="single" w:sz="4" w:space="0" w:color="auto"/>
              <w:right w:val="single" w:sz="4" w:space="0" w:color="auto"/>
            </w:tcBorders>
            <w:shd w:val="clear" w:color="auto" w:fill="E5DFEC" w:themeFill="accent4" w:themeFillTint="33"/>
            <w:vAlign w:val="center"/>
            <w:hideMark/>
          </w:tcPr>
          <w:p w:rsidR="000A15C2" w:rsidRPr="00C414A3" w:rsidRDefault="000A15C2" w:rsidP="0090759A">
            <w:pPr>
              <w:jc w:val="center"/>
              <w:rPr>
                <w:rFonts w:ascii="Arial Narrow" w:hAnsi="Arial Narrow"/>
                <w:b/>
                <w:bCs/>
                <w:color w:val="333333"/>
                <w:sz w:val="20"/>
                <w:szCs w:val="20"/>
              </w:rPr>
            </w:pPr>
            <w:r w:rsidRPr="00C414A3">
              <w:rPr>
                <w:rFonts w:ascii="Arial Narrow" w:hAnsi="Arial Narrow"/>
                <w:b/>
                <w:bCs/>
                <w:color w:val="333333"/>
                <w:sz w:val="20"/>
                <w:szCs w:val="20"/>
              </w:rPr>
              <w:t>Dec</w:t>
            </w:r>
          </w:p>
        </w:tc>
      </w:tr>
      <w:tr w:rsidR="000A15C2" w:rsidRPr="00C414A3" w:rsidTr="0090759A">
        <w:trPr>
          <w:trHeight w:val="230"/>
        </w:trPr>
        <w:tc>
          <w:tcPr>
            <w:tcW w:w="1275" w:type="dxa"/>
            <w:tcBorders>
              <w:top w:val="nil"/>
              <w:left w:val="single" w:sz="4" w:space="0" w:color="auto"/>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Avg. Temperature °C</w:t>
            </w:r>
          </w:p>
        </w:tc>
        <w:tc>
          <w:tcPr>
            <w:tcW w:w="579"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 xml:space="preserve">21.7 </w:t>
            </w:r>
          </w:p>
        </w:tc>
        <w:tc>
          <w:tcPr>
            <w:tcW w:w="664"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 xml:space="preserve">21.7 </w:t>
            </w:r>
          </w:p>
        </w:tc>
        <w:tc>
          <w:tcPr>
            <w:tcW w:w="712"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 xml:space="preserve">20.9 </w:t>
            </w:r>
          </w:p>
        </w:tc>
        <w:tc>
          <w:tcPr>
            <w:tcW w:w="665"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 xml:space="preserve">18.4 </w:t>
            </w:r>
          </w:p>
        </w:tc>
        <w:tc>
          <w:tcPr>
            <w:tcW w:w="664"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 xml:space="preserve">15.8 </w:t>
            </w:r>
          </w:p>
        </w:tc>
        <w:tc>
          <w:tcPr>
            <w:tcW w:w="665"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 xml:space="preserve">13.3 </w:t>
            </w:r>
          </w:p>
        </w:tc>
        <w:tc>
          <w:tcPr>
            <w:tcW w:w="664"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 xml:space="preserve">13 </w:t>
            </w:r>
          </w:p>
        </w:tc>
        <w:tc>
          <w:tcPr>
            <w:tcW w:w="664"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 xml:space="preserve">15.4 </w:t>
            </w:r>
          </w:p>
        </w:tc>
        <w:tc>
          <w:tcPr>
            <w:tcW w:w="665"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 xml:space="preserve">17.9 </w:t>
            </w:r>
          </w:p>
        </w:tc>
        <w:tc>
          <w:tcPr>
            <w:tcW w:w="664"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 xml:space="preserve">19.3 </w:t>
            </w:r>
          </w:p>
        </w:tc>
        <w:tc>
          <w:tcPr>
            <w:tcW w:w="664"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 xml:space="preserve">20.2 </w:t>
            </w:r>
          </w:p>
        </w:tc>
        <w:tc>
          <w:tcPr>
            <w:tcW w:w="664"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 xml:space="preserve">21.4 </w:t>
            </w:r>
          </w:p>
        </w:tc>
      </w:tr>
      <w:tr w:rsidR="000A15C2" w:rsidRPr="00C414A3" w:rsidTr="0090759A">
        <w:trPr>
          <w:trHeight w:val="230"/>
        </w:trPr>
        <w:tc>
          <w:tcPr>
            <w:tcW w:w="1275" w:type="dxa"/>
            <w:tcBorders>
              <w:top w:val="nil"/>
              <w:left w:val="single" w:sz="4" w:space="0" w:color="auto"/>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Min. Temperature °C</w:t>
            </w:r>
          </w:p>
        </w:tc>
        <w:tc>
          <w:tcPr>
            <w:tcW w:w="579"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 xml:space="preserve">17.6 </w:t>
            </w:r>
          </w:p>
        </w:tc>
        <w:tc>
          <w:tcPr>
            <w:tcW w:w="664"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 xml:space="preserve">17.6 </w:t>
            </w:r>
          </w:p>
        </w:tc>
        <w:tc>
          <w:tcPr>
            <w:tcW w:w="712"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 xml:space="preserve">16.4 </w:t>
            </w:r>
          </w:p>
        </w:tc>
        <w:tc>
          <w:tcPr>
            <w:tcW w:w="665"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13.4</w:t>
            </w:r>
          </w:p>
        </w:tc>
        <w:tc>
          <w:tcPr>
            <w:tcW w:w="664"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 xml:space="preserve">9.3 </w:t>
            </w:r>
          </w:p>
        </w:tc>
        <w:tc>
          <w:tcPr>
            <w:tcW w:w="665"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 xml:space="preserve">6.2 </w:t>
            </w:r>
          </w:p>
        </w:tc>
        <w:tc>
          <w:tcPr>
            <w:tcW w:w="664"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 xml:space="preserve">5.6 </w:t>
            </w:r>
          </w:p>
        </w:tc>
        <w:tc>
          <w:tcPr>
            <w:tcW w:w="664"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 xml:space="preserve">7.9 </w:t>
            </w:r>
          </w:p>
        </w:tc>
        <w:tc>
          <w:tcPr>
            <w:tcW w:w="665"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 xml:space="preserve">10.8 </w:t>
            </w:r>
          </w:p>
        </w:tc>
        <w:tc>
          <w:tcPr>
            <w:tcW w:w="664"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 xml:space="preserve">13.4 </w:t>
            </w:r>
          </w:p>
        </w:tc>
        <w:tc>
          <w:tcPr>
            <w:tcW w:w="664"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 xml:space="preserve">15.3 </w:t>
            </w:r>
          </w:p>
        </w:tc>
        <w:tc>
          <w:tcPr>
            <w:tcW w:w="664"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 xml:space="preserve">17 </w:t>
            </w:r>
          </w:p>
        </w:tc>
      </w:tr>
      <w:tr w:rsidR="000A15C2" w:rsidRPr="00C414A3" w:rsidTr="0090759A">
        <w:trPr>
          <w:trHeight w:val="230"/>
        </w:trPr>
        <w:tc>
          <w:tcPr>
            <w:tcW w:w="1275" w:type="dxa"/>
            <w:tcBorders>
              <w:top w:val="nil"/>
              <w:left w:val="single" w:sz="4" w:space="0" w:color="auto"/>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 xml:space="preserve">Max. Temperature °C </w:t>
            </w:r>
          </w:p>
        </w:tc>
        <w:tc>
          <w:tcPr>
            <w:tcW w:w="579"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 xml:space="preserve">26.4 </w:t>
            </w:r>
          </w:p>
        </w:tc>
        <w:tc>
          <w:tcPr>
            <w:tcW w:w="664"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 xml:space="preserve">26.6 </w:t>
            </w:r>
          </w:p>
        </w:tc>
        <w:tc>
          <w:tcPr>
            <w:tcW w:w="712"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 xml:space="preserve">26 </w:t>
            </w:r>
          </w:p>
        </w:tc>
        <w:tc>
          <w:tcPr>
            <w:tcW w:w="665"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 xml:space="preserve">23.9 </w:t>
            </w:r>
          </w:p>
        </w:tc>
        <w:tc>
          <w:tcPr>
            <w:tcW w:w="664"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 xml:space="preserve">22.6 </w:t>
            </w:r>
          </w:p>
        </w:tc>
        <w:tc>
          <w:tcPr>
            <w:tcW w:w="665"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 xml:space="preserve">20.9 </w:t>
            </w:r>
          </w:p>
        </w:tc>
        <w:tc>
          <w:tcPr>
            <w:tcW w:w="664"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 xml:space="preserve">20.7 </w:t>
            </w:r>
          </w:p>
        </w:tc>
        <w:tc>
          <w:tcPr>
            <w:tcW w:w="664"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 xml:space="preserve">23.1 </w:t>
            </w:r>
          </w:p>
        </w:tc>
        <w:tc>
          <w:tcPr>
            <w:tcW w:w="665"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25.1</w:t>
            </w:r>
          </w:p>
        </w:tc>
        <w:tc>
          <w:tcPr>
            <w:tcW w:w="664"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25.4</w:t>
            </w:r>
          </w:p>
        </w:tc>
        <w:tc>
          <w:tcPr>
            <w:tcW w:w="664"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25.7</w:t>
            </w:r>
          </w:p>
        </w:tc>
        <w:tc>
          <w:tcPr>
            <w:tcW w:w="664"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26.5</w:t>
            </w:r>
          </w:p>
        </w:tc>
      </w:tr>
      <w:tr w:rsidR="000A15C2" w:rsidRPr="00C414A3" w:rsidTr="0090759A">
        <w:trPr>
          <w:trHeight w:val="230"/>
        </w:trPr>
        <w:tc>
          <w:tcPr>
            <w:tcW w:w="1275" w:type="dxa"/>
            <w:tcBorders>
              <w:top w:val="nil"/>
              <w:left w:val="single" w:sz="4" w:space="0" w:color="auto"/>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Precipitation / Rainfall mm</w:t>
            </w:r>
          </w:p>
        </w:tc>
        <w:tc>
          <w:tcPr>
            <w:tcW w:w="579"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162</w:t>
            </w:r>
          </w:p>
        </w:tc>
        <w:tc>
          <w:tcPr>
            <w:tcW w:w="664"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138</w:t>
            </w:r>
          </w:p>
        </w:tc>
        <w:tc>
          <w:tcPr>
            <w:tcW w:w="712"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113</w:t>
            </w:r>
          </w:p>
        </w:tc>
        <w:tc>
          <w:tcPr>
            <w:tcW w:w="665"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57</w:t>
            </w:r>
          </w:p>
        </w:tc>
        <w:tc>
          <w:tcPr>
            <w:tcW w:w="664"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21</w:t>
            </w:r>
          </w:p>
        </w:tc>
        <w:tc>
          <w:tcPr>
            <w:tcW w:w="665"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10</w:t>
            </w:r>
          </w:p>
        </w:tc>
        <w:tc>
          <w:tcPr>
            <w:tcW w:w="664"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14</w:t>
            </w:r>
          </w:p>
        </w:tc>
        <w:tc>
          <w:tcPr>
            <w:tcW w:w="664"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20</w:t>
            </w:r>
          </w:p>
        </w:tc>
        <w:tc>
          <w:tcPr>
            <w:tcW w:w="665"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36</w:t>
            </w:r>
          </w:p>
        </w:tc>
        <w:tc>
          <w:tcPr>
            <w:tcW w:w="664"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77</w:t>
            </w:r>
          </w:p>
        </w:tc>
        <w:tc>
          <w:tcPr>
            <w:tcW w:w="664"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127</w:t>
            </w:r>
          </w:p>
        </w:tc>
        <w:tc>
          <w:tcPr>
            <w:tcW w:w="664"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159</w:t>
            </w:r>
          </w:p>
        </w:tc>
      </w:tr>
      <w:tr w:rsidR="000A15C2" w:rsidRPr="00C414A3" w:rsidTr="0090759A">
        <w:trPr>
          <w:trHeight w:val="367"/>
        </w:trPr>
        <w:tc>
          <w:tcPr>
            <w:tcW w:w="1275" w:type="dxa"/>
            <w:tcBorders>
              <w:top w:val="nil"/>
              <w:left w:val="single" w:sz="4" w:space="0" w:color="auto"/>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Humidity (%)</w:t>
            </w:r>
          </w:p>
        </w:tc>
        <w:tc>
          <w:tcPr>
            <w:tcW w:w="579"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76%</w:t>
            </w:r>
          </w:p>
        </w:tc>
        <w:tc>
          <w:tcPr>
            <w:tcW w:w="664"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76%</w:t>
            </w:r>
          </w:p>
        </w:tc>
        <w:tc>
          <w:tcPr>
            <w:tcW w:w="712"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74%</w:t>
            </w:r>
          </w:p>
        </w:tc>
        <w:tc>
          <w:tcPr>
            <w:tcW w:w="665"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73%</w:t>
            </w:r>
          </w:p>
        </w:tc>
        <w:tc>
          <w:tcPr>
            <w:tcW w:w="664"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66%</w:t>
            </w:r>
          </w:p>
        </w:tc>
        <w:tc>
          <w:tcPr>
            <w:tcW w:w="665"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62%</w:t>
            </w:r>
          </w:p>
        </w:tc>
        <w:tc>
          <w:tcPr>
            <w:tcW w:w="664"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59%</w:t>
            </w:r>
          </w:p>
        </w:tc>
        <w:tc>
          <w:tcPr>
            <w:tcW w:w="664"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55%</w:t>
            </w:r>
          </w:p>
        </w:tc>
        <w:tc>
          <w:tcPr>
            <w:tcW w:w="665"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57%</w:t>
            </w:r>
          </w:p>
        </w:tc>
        <w:tc>
          <w:tcPr>
            <w:tcW w:w="664"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65%</w:t>
            </w:r>
          </w:p>
        </w:tc>
        <w:tc>
          <w:tcPr>
            <w:tcW w:w="664"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72%</w:t>
            </w:r>
          </w:p>
        </w:tc>
        <w:tc>
          <w:tcPr>
            <w:tcW w:w="664"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75%</w:t>
            </w:r>
          </w:p>
        </w:tc>
      </w:tr>
      <w:tr w:rsidR="000A15C2" w:rsidRPr="00C414A3" w:rsidTr="0090759A">
        <w:trPr>
          <w:trHeight w:val="230"/>
        </w:trPr>
        <w:tc>
          <w:tcPr>
            <w:tcW w:w="1275" w:type="dxa"/>
            <w:tcBorders>
              <w:top w:val="nil"/>
              <w:left w:val="single" w:sz="4" w:space="0" w:color="auto"/>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Rainy days (d)</w:t>
            </w:r>
          </w:p>
        </w:tc>
        <w:tc>
          <w:tcPr>
            <w:tcW w:w="579"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13</w:t>
            </w:r>
          </w:p>
        </w:tc>
        <w:tc>
          <w:tcPr>
            <w:tcW w:w="664"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12</w:t>
            </w:r>
          </w:p>
        </w:tc>
        <w:tc>
          <w:tcPr>
            <w:tcW w:w="712"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11</w:t>
            </w:r>
          </w:p>
        </w:tc>
        <w:tc>
          <w:tcPr>
            <w:tcW w:w="665"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7</w:t>
            </w:r>
          </w:p>
        </w:tc>
        <w:tc>
          <w:tcPr>
            <w:tcW w:w="664"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3</w:t>
            </w:r>
          </w:p>
        </w:tc>
        <w:tc>
          <w:tcPr>
            <w:tcW w:w="665"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2</w:t>
            </w:r>
          </w:p>
        </w:tc>
        <w:tc>
          <w:tcPr>
            <w:tcW w:w="664"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2</w:t>
            </w:r>
          </w:p>
        </w:tc>
        <w:tc>
          <w:tcPr>
            <w:tcW w:w="664"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3</w:t>
            </w:r>
          </w:p>
        </w:tc>
        <w:tc>
          <w:tcPr>
            <w:tcW w:w="665"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5</w:t>
            </w:r>
          </w:p>
        </w:tc>
        <w:tc>
          <w:tcPr>
            <w:tcW w:w="664"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10</w:t>
            </w:r>
          </w:p>
        </w:tc>
        <w:tc>
          <w:tcPr>
            <w:tcW w:w="664"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12</w:t>
            </w:r>
          </w:p>
        </w:tc>
        <w:tc>
          <w:tcPr>
            <w:tcW w:w="664"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14</w:t>
            </w:r>
          </w:p>
        </w:tc>
      </w:tr>
      <w:tr w:rsidR="000A15C2" w:rsidRPr="00C414A3" w:rsidTr="0090759A">
        <w:trPr>
          <w:trHeight w:val="230"/>
        </w:trPr>
        <w:tc>
          <w:tcPr>
            <w:tcW w:w="1275" w:type="dxa"/>
            <w:tcBorders>
              <w:top w:val="nil"/>
              <w:left w:val="single" w:sz="4" w:space="0" w:color="auto"/>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avg. Sun hours (hours)</w:t>
            </w:r>
          </w:p>
        </w:tc>
        <w:tc>
          <w:tcPr>
            <w:tcW w:w="579"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6.5</w:t>
            </w:r>
          </w:p>
        </w:tc>
        <w:tc>
          <w:tcPr>
            <w:tcW w:w="664"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6.7</w:t>
            </w:r>
          </w:p>
        </w:tc>
        <w:tc>
          <w:tcPr>
            <w:tcW w:w="712"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7.1</w:t>
            </w:r>
          </w:p>
        </w:tc>
        <w:tc>
          <w:tcPr>
            <w:tcW w:w="665"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7</w:t>
            </w:r>
          </w:p>
        </w:tc>
        <w:tc>
          <w:tcPr>
            <w:tcW w:w="664"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8.1</w:t>
            </w:r>
          </w:p>
        </w:tc>
        <w:tc>
          <w:tcPr>
            <w:tcW w:w="665"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8.2</w:t>
            </w:r>
          </w:p>
        </w:tc>
        <w:tc>
          <w:tcPr>
            <w:tcW w:w="664"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8</w:t>
            </w:r>
          </w:p>
        </w:tc>
        <w:tc>
          <w:tcPr>
            <w:tcW w:w="664"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8.2</w:t>
            </w:r>
          </w:p>
        </w:tc>
        <w:tc>
          <w:tcPr>
            <w:tcW w:w="665"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7.8</w:t>
            </w:r>
          </w:p>
        </w:tc>
        <w:tc>
          <w:tcPr>
            <w:tcW w:w="664"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6.8</w:t>
            </w:r>
          </w:p>
        </w:tc>
        <w:tc>
          <w:tcPr>
            <w:tcW w:w="664"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6.6</w:t>
            </w:r>
          </w:p>
        </w:tc>
        <w:tc>
          <w:tcPr>
            <w:tcW w:w="664" w:type="dxa"/>
            <w:tcBorders>
              <w:top w:val="nil"/>
              <w:left w:val="nil"/>
              <w:bottom w:val="single" w:sz="4" w:space="0" w:color="auto"/>
              <w:right w:val="single" w:sz="4" w:space="0" w:color="auto"/>
            </w:tcBorders>
            <w:shd w:val="clear" w:color="auto" w:fill="auto"/>
            <w:vAlign w:val="center"/>
            <w:hideMark/>
          </w:tcPr>
          <w:p w:rsidR="000A15C2" w:rsidRPr="00C414A3" w:rsidRDefault="000A15C2" w:rsidP="0090759A">
            <w:pPr>
              <w:jc w:val="center"/>
              <w:rPr>
                <w:rFonts w:ascii="Arial Narrow" w:hAnsi="Arial Narrow"/>
                <w:color w:val="000000"/>
                <w:sz w:val="20"/>
                <w:szCs w:val="20"/>
              </w:rPr>
            </w:pPr>
            <w:r w:rsidRPr="00C414A3">
              <w:rPr>
                <w:rFonts w:ascii="Arial Narrow" w:hAnsi="Arial Narrow"/>
                <w:color w:val="000000"/>
                <w:sz w:val="20"/>
                <w:szCs w:val="20"/>
              </w:rPr>
              <w:t>6.9</w:t>
            </w:r>
          </w:p>
        </w:tc>
      </w:tr>
    </w:tbl>
    <w:p w:rsidR="000A15C2" w:rsidRPr="00CB4496" w:rsidRDefault="000A15C2" w:rsidP="000A15C2">
      <w:pPr>
        <w:pStyle w:val="NormalIndent"/>
        <w:spacing w:line="276" w:lineRule="auto"/>
        <w:ind w:left="426"/>
        <w:rPr>
          <w:rFonts w:eastAsia="Arial Unicode MS" w:cs="Arial"/>
          <w:szCs w:val="22"/>
        </w:rPr>
      </w:pPr>
    </w:p>
    <w:p w:rsidR="000A15C2" w:rsidRDefault="000A15C2" w:rsidP="000A15C2">
      <w:pPr>
        <w:pStyle w:val="NormalIndent"/>
        <w:spacing w:line="276" w:lineRule="auto"/>
        <w:ind w:left="426"/>
        <w:rPr>
          <w:rFonts w:eastAsia="Arial Unicode MS" w:cs="Arial"/>
          <w:szCs w:val="22"/>
        </w:rPr>
      </w:pPr>
    </w:p>
    <w:p w:rsidR="000A15C2" w:rsidRDefault="000A15C2" w:rsidP="000A15C2">
      <w:pPr>
        <w:adjustRightInd w:val="0"/>
        <w:spacing w:line="276" w:lineRule="auto"/>
        <w:ind w:left="539"/>
        <w:jc w:val="both"/>
        <w:rPr>
          <w:shd w:val="clear" w:color="auto" w:fill="FFFFFF"/>
        </w:rPr>
      </w:pPr>
      <w:r>
        <w:rPr>
          <w:shd w:val="clear" w:color="auto" w:fill="FFFFFF"/>
        </w:rPr>
        <w:t>A</w:t>
      </w:r>
      <w:r w:rsidRPr="00F70E7E">
        <w:rPr>
          <w:shd w:val="clear" w:color="auto" w:fill="FFFFFF"/>
        </w:rPr>
        <w:t xml:space="preserve">ccording to Weinert, 1980, the Macro Climatic of the area is classified </w:t>
      </w:r>
      <w:r>
        <w:rPr>
          <w:shd w:val="clear" w:color="auto" w:fill="FFFFFF"/>
        </w:rPr>
        <w:t>as the</w:t>
      </w:r>
      <w:r w:rsidRPr="00F70E7E">
        <w:rPr>
          <w:shd w:val="clear" w:color="auto" w:fill="FFFFFF"/>
        </w:rPr>
        <w:t xml:space="preserve"> </w:t>
      </w:r>
      <w:r w:rsidRPr="00F70E7E">
        <w:rPr>
          <w:b/>
          <w:bCs/>
          <w:shd w:val="clear" w:color="auto" w:fill="FFFFFF"/>
        </w:rPr>
        <w:t xml:space="preserve">Wet Climatic </w:t>
      </w:r>
      <w:r>
        <w:rPr>
          <w:b/>
          <w:bCs/>
          <w:shd w:val="clear" w:color="auto" w:fill="FFFFFF"/>
        </w:rPr>
        <w:t>region</w:t>
      </w:r>
      <w:r w:rsidRPr="00F70E7E">
        <w:rPr>
          <w:shd w:val="clear" w:color="auto" w:fill="FFFFFF"/>
        </w:rPr>
        <w:t xml:space="preserve">. </w:t>
      </w:r>
    </w:p>
    <w:p w:rsidR="00D772DA" w:rsidRDefault="00D772DA" w:rsidP="00D772DA">
      <w:pPr>
        <w:widowControl/>
        <w:adjustRightInd w:val="0"/>
        <w:spacing w:after="20" w:line="276" w:lineRule="auto"/>
        <w:ind w:right="-93"/>
        <w:jc w:val="both"/>
        <w:rPr>
          <w:rFonts w:eastAsia="Times New Roman"/>
          <w:color w:val="000000"/>
          <w:lang w:bidi="ar-SA"/>
        </w:rPr>
      </w:pPr>
    </w:p>
    <w:p w:rsidR="004459E0" w:rsidRPr="00FF103D" w:rsidRDefault="004459E0" w:rsidP="00D772DA">
      <w:pPr>
        <w:widowControl/>
        <w:adjustRightInd w:val="0"/>
        <w:spacing w:after="20" w:line="276" w:lineRule="auto"/>
        <w:ind w:right="-93"/>
        <w:jc w:val="both"/>
        <w:rPr>
          <w:rFonts w:eastAsia="Times New Roman"/>
          <w:color w:val="000000"/>
          <w:lang w:bidi="ar-SA"/>
        </w:rPr>
      </w:pPr>
    </w:p>
    <w:p w:rsidR="00FF103D" w:rsidRDefault="00FF103D" w:rsidP="00FF103D">
      <w:pPr>
        <w:pStyle w:val="Heading8"/>
      </w:pPr>
      <w:r w:rsidRPr="00FF103D">
        <w:t>SI 3 Geotechnical Investigation</w:t>
      </w:r>
    </w:p>
    <w:p w:rsidR="004459E0" w:rsidRDefault="004459E0" w:rsidP="004459E0">
      <w:pPr>
        <w:rPr>
          <w:lang w:bidi="ar-SA"/>
        </w:rPr>
      </w:pPr>
    </w:p>
    <w:p w:rsidR="003967EF" w:rsidRPr="003967EF" w:rsidRDefault="003967EF" w:rsidP="004459E0">
      <w:pPr>
        <w:rPr>
          <w:u w:val="single"/>
          <w:lang w:bidi="ar-SA"/>
        </w:rPr>
      </w:pPr>
      <w:r w:rsidRPr="003967EF">
        <w:rPr>
          <w:u w:val="single"/>
          <w:lang w:bidi="ar-SA"/>
        </w:rPr>
        <w:t>Regional Geology</w:t>
      </w:r>
    </w:p>
    <w:p w:rsidR="000A15C2" w:rsidRPr="00CB4496" w:rsidRDefault="000A15C2" w:rsidP="000A15C2">
      <w:pPr>
        <w:adjustRightInd w:val="0"/>
        <w:spacing w:line="276" w:lineRule="auto"/>
        <w:ind w:left="426"/>
        <w:jc w:val="both"/>
        <w:rPr>
          <w:rFonts w:eastAsia="Arial Unicode MS"/>
          <w:lang w:val="en-ZA"/>
        </w:rPr>
      </w:pPr>
      <w:r w:rsidRPr="00CB4496">
        <w:rPr>
          <w:rFonts w:eastAsia="Arial Unicode MS"/>
          <w:lang w:val="en-ZA"/>
        </w:rPr>
        <w:t>According to the published 1:250000 of 2530 Barberton Geological Map the investigated area falls under falls under undifferentiated geology Nelspruit Suite (Zne). The area falls under Nelspruit supergroup (Zne). The Nelspruit group consists of rocks which are Biotite granites, Potassic Gneisses, Migmatites and widely spread course-grained porphyritic granitoid which is compositionally a granodiorite or quartz monzonite. The most predominant rocks found on site are (Zn) Grey to white, coarse-grained biotite granite.</w:t>
      </w:r>
    </w:p>
    <w:p w:rsidR="004459E0" w:rsidRPr="004459E0" w:rsidRDefault="004459E0" w:rsidP="004459E0">
      <w:pPr>
        <w:rPr>
          <w:lang w:bidi="ar-SA"/>
        </w:rPr>
      </w:pPr>
    </w:p>
    <w:p w:rsidR="004459E0" w:rsidRPr="00FF103D" w:rsidRDefault="000A15C2" w:rsidP="00FF103D">
      <w:pPr>
        <w:widowControl/>
        <w:tabs>
          <w:tab w:val="left" w:pos="851"/>
          <w:tab w:val="left" w:pos="1985"/>
        </w:tabs>
        <w:autoSpaceDE/>
        <w:autoSpaceDN/>
        <w:spacing w:before="120" w:after="240" w:line="276" w:lineRule="auto"/>
        <w:ind w:right="-93"/>
        <w:jc w:val="both"/>
        <w:rPr>
          <w:rFonts w:eastAsia="Times New Roman"/>
          <w:sz w:val="20"/>
          <w:szCs w:val="20"/>
          <w:lang w:bidi="ar-SA"/>
        </w:rPr>
      </w:pPr>
      <w:r w:rsidRPr="00CB4496">
        <w:rPr>
          <w:rFonts w:eastAsia="Arial Unicode MS"/>
          <w:noProof/>
          <w:lang w:val="en-ZA" w:eastAsia="en-ZA" w:bidi="ar-SA"/>
        </w:rPr>
        <w:drawing>
          <wp:inline distT="0" distB="0" distL="0" distR="0" wp14:anchorId="317A8697" wp14:editId="448A23F9">
            <wp:extent cx="5703277" cy="3423185"/>
            <wp:effectExtent l="0" t="0" r="0" b="6350"/>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7"/>
                    <a:stretch>
                      <a:fillRect/>
                    </a:stretch>
                  </pic:blipFill>
                  <pic:spPr>
                    <a:xfrm>
                      <a:off x="0" y="0"/>
                      <a:ext cx="5718381" cy="3432250"/>
                    </a:xfrm>
                    <a:prstGeom prst="rect">
                      <a:avLst/>
                    </a:prstGeom>
                  </pic:spPr>
                </pic:pic>
              </a:graphicData>
            </a:graphic>
          </wp:inline>
        </w:drawing>
      </w:r>
    </w:p>
    <w:p w:rsidR="008057DD" w:rsidRPr="008057DD" w:rsidRDefault="008057DD" w:rsidP="0026510A">
      <w:pPr>
        <w:widowControl/>
        <w:adjustRightInd w:val="0"/>
        <w:spacing w:line="276" w:lineRule="auto"/>
        <w:rPr>
          <w:rFonts w:eastAsiaTheme="minorHAnsi"/>
          <w:sz w:val="12"/>
          <w:lang w:val="en-ZA" w:bidi="ar-SA"/>
        </w:rPr>
      </w:pPr>
    </w:p>
    <w:p w:rsidR="008057DD" w:rsidRPr="008057DD" w:rsidRDefault="008057DD" w:rsidP="0026510A">
      <w:pPr>
        <w:widowControl/>
        <w:adjustRightInd w:val="0"/>
        <w:spacing w:line="276" w:lineRule="auto"/>
        <w:rPr>
          <w:rFonts w:eastAsiaTheme="minorHAnsi"/>
          <w:sz w:val="12"/>
          <w:lang w:val="en-ZA" w:bidi="ar-SA"/>
        </w:rPr>
      </w:pPr>
    </w:p>
    <w:p w:rsidR="008057DD" w:rsidRPr="008057DD" w:rsidRDefault="008057DD" w:rsidP="008057DD">
      <w:pPr>
        <w:widowControl/>
        <w:adjustRightInd w:val="0"/>
        <w:rPr>
          <w:rFonts w:eastAsiaTheme="minorHAnsi"/>
          <w:b/>
          <w:bCs/>
          <w:iCs/>
          <w:szCs w:val="36"/>
          <w:lang w:val="en-ZA" w:bidi="ar-SA"/>
        </w:rPr>
      </w:pPr>
      <w:r w:rsidRPr="008057DD">
        <w:rPr>
          <w:rFonts w:eastAsiaTheme="minorHAnsi"/>
          <w:b/>
          <w:bCs/>
          <w:iCs/>
          <w:szCs w:val="36"/>
          <w:lang w:val="en-ZA" w:bidi="ar-SA"/>
        </w:rPr>
        <w:t>Method of Investigation</w:t>
      </w:r>
    </w:p>
    <w:p w:rsidR="008057DD" w:rsidRDefault="008057DD" w:rsidP="008057DD">
      <w:pPr>
        <w:widowControl/>
        <w:adjustRightInd w:val="0"/>
        <w:spacing w:line="276" w:lineRule="auto"/>
        <w:rPr>
          <w:rFonts w:eastAsiaTheme="minorHAnsi"/>
          <w:color w:val="000000"/>
          <w:sz w:val="20"/>
          <w:lang w:val="en-ZA" w:bidi="ar-SA"/>
        </w:rPr>
      </w:pPr>
      <w:r w:rsidRPr="008057DD">
        <w:rPr>
          <w:rFonts w:eastAsiaTheme="minorHAnsi"/>
          <w:color w:val="000000"/>
          <w:sz w:val="20"/>
          <w:lang w:val="en-ZA" w:bidi="ar-SA"/>
        </w:rPr>
        <w:t>This chapter of the report describes the field work and activities that were conducted in order to assess</w:t>
      </w:r>
      <w:r>
        <w:rPr>
          <w:rFonts w:eastAsiaTheme="minorHAnsi"/>
          <w:color w:val="000000"/>
          <w:sz w:val="20"/>
          <w:lang w:val="en-ZA" w:bidi="ar-SA"/>
        </w:rPr>
        <w:t xml:space="preserve"> </w:t>
      </w:r>
      <w:r w:rsidRPr="008057DD">
        <w:rPr>
          <w:rFonts w:eastAsiaTheme="minorHAnsi"/>
          <w:color w:val="000000"/>
          <w:sz w:val="20"/>
          <w:lang w:val="en-ZA" w:bidi="ar-SA"/>
        </w:rPr>
        <w:t>the geotechnical conditions at the proposed site. These included the following components:</w:t>
      </w:r>
    </w:p>
    <w:p w:rsidR="008057DD" w:rsidRPr="008057DD" w:rsidRDefault="008057DD" w:rsidP="008057DD">
      <w:pPr>
        <w:widowControl/>
        <w:adjustRightInd w:val="0"/>
        <w:spacing w:line="276" w:lineRule="auto"/>
        <w:rPr>
          <w:rFonts w:eastAsiaTheme="minorHAnsi"/>
          <w:color w:val="000000"/>
          <w:sz w:val="20"/>
          <w:lang w:val="en-ZA" w:bidi="ar-SA"/>
        </w:rPr>
      </w:pPr>
    </w:p>
    <w:p w:rsidR="008057DD" w:rsidRDefault="008057DD" w:rsidP="00620A72">
      <w:pPr>
        <w:widowControl/>
        <w:adjustRightInd w:val="0"/>
        <w:spacing w:line="276" w:lineRule="auto"/>
        <w:rPr>
          <w:rFonts w:eastAsiaTheme="minorHAnsi"/>
          <w:color w:val="000000"/>
          <w:sz w:val="20"/>
          <w:lang w:val="en-ZA" w:bidi="ar-SA"/>
        </w:rPr>
      </w:pPr>
      <w:r w:rsidRPr="008057DD">
        <w:rPr>
          <w:rFonts w:eastAsiaTheme="minorHAnsi"/>
          <w:color w:val="000000"/>
          <w:sz w:val="20"/>
          <w:lang w:val="en-ZA" w:bidi="ar-SA"/>
        </w:rPr>
        <w:t xml:space="preserve">• </w:t>
      </w:r>
      <w:r w:rsidR="00620A72" w:rsidRPr="00CB4496">
        <w:t>The subsurface investigation comprised of excavation of 8 test pits. All trial pits coordinates were recorded using a handheld GPS, the position of test pits was placed randomly along the way concerning site layout and at an interval of 0.5km along the proposed new road. The trial pits were excavated to a maximum depth of 1.5m or refusal on a bedrock/dense material</w:t>
      </w:r>
    </w:p>
    <w:p w:rsidR="00620A72" w:rsidRDefault="00620A72" w:rsidP="008057DD">
      <w:pPr>
        <w:widowControl/>
        <w:adjustRightInd w:val="0"/>
        <w:rPr>
          <w:rFonts w:eastAsiaTheme="minorHAnsi"/>
          <w:bCs/>
          <w:szCs w:val="26"/>
          <w:u w:val="single"/>
          <w:lang w:val="en-ZA" w:bidi="ar-SA"/>
        </w:rPr>
      </w:pPr>
    </w:p>
    <w:p w:rsidR="00620A72" w:rsidRDefault="00620A72" w:rsidP="008057DD">
      <w:pPr>
        <w:widowControl/>
        <w:adjustRightInd w:val="0"/>
        <w:rPr>
          <w:rFonts w:eastAsiaTheme="minorHAnsi"/>
          <w:bCs/>
          <w:szCs w:val="26"/>
          <w:u w:val="single"/>
          <w:lang w:val="en-ZA" w:bidi="ar-SA"/>
        </w:rPr>
      </w:pPr>
    </w:p>
    <w:p w:rsidR="008057DD" w:rsidRDefault="008057DD" w:rsidP="008057DD">
      <w:pPr>
        <w:widowControl/>
        <w:adjustRightInd w:val="0"/>
        <w:rPr>
          <w:rFonts w:eastAsiaTheme="minorHAnsi"/>
          <w:bCs/>
          <w:szCs w:val="26"/>
          <w:u w:val="single"/>
          <w:lang w:val="en-ZA" w:bidi="ar-SA"/>
        </w:rPr>
      </w:pPr>
      <w:r w:rsidRPr="008057DD">
        <w:rPr>
          <w:rFonts w:eastAsiaTheme="minorHAnsi"/>
          <w:bCs/>
          <w:szCs w:val="26"/>
          <w:u w:val="single"/>
          <w:lang w:val="en-ZA" w:bidi="ar-SA"/>
        </w:rPr>
        <w:t>Test Pitting</w:t>
      </w:r>
    </w:p>
    <w:p w:rsidR="00620A72" w:rsidRPr="008057DD" w:rsidRDefault="00620A72" w:rsidP="008057DD">
      <w:pPr>
        <w:widowControl/>
        <w:adjustRightInd w:val="0"/>
        <w:rPr>
          <w:rFonts w:eastAsiaTheme="minorHAnsi"/>
          <w:bCs/>
          <w:szCs w:val="26"/>
          <w:u w:val="single"/>
          <w:lang w:val="en-ZA" w:bidi="ar-SA"/>
        </w:rPr>
      </w:pPr>
    </w:p>
    <w:p w:rsidR="00620A72" w:rsidRPr="00CB4496" w:rsidRDefault="00620A72" w:rsidP="00620A72">
      <w:pPr>
        <w:keepNext/>
        <w:keepLines/>
        <w:adjustRightInd w:val="0"/>
        <w:ind w:left="540"/>
        <w:jc w:val="both"/>
        <w:rPr>
          <w:bCs/>
          <w:shd w:val="clear" w:color="auto" w:fill="FFFFFF"/>
        </w:rPr>
      </w:pPr>
      <w:bookmarkStart w:id="25" w:name="_Toc98792018"/>
      <w:bookmarkStart w:id="26" w:name="_Toc126324939"/>
      <w:r w:rsidRPr="00CB4496">
        <w:rPr>
          <w:bCs/>
          <w:shd w:val="clear" w:color="auto" w:fill="FFFFFF"/>
        </w:rPr>
        <w:t>Test Pit Summary</w:t>
      </w:r>
      <w:bookmarkEnd w:id="25"/>
      <w:bookmarkEnd w:id="26"/>
    </w:p>
    <w:tbl>
      <w:tblPr>
        <w:tblW w:w="4646"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1"/>
        <w:gridCol w:w="2555"/>
      </w:tblGrid>
      <w:tr w:rsidR="00620A72" w:rsidRPr="00CB4496" w:rsidTr="0090759A">
        <w:trPr>
          <w:trHeight w:hRule="exact" w:val="600"/>
        </w:trPr>
        <w:tc>
          <w:tcPr>
            <w:tcW w:w="2091" w:type="dxa"/>
            <w:shd w:val="clear" w:color="auto" w:fill="E5DFEC" w:themeFill="accent4" w:themeFillTint="33"/>
            <w:vAlign w:val="center"/>
            <w:hideMark/>
          </w:tcPr>
          <w:p w:rsidR="00620A72" w:rsidRPr="00CB4496" w:rsidRDefault="00620A72" w:rsidP="0090759A">
            <w:pPr>
              <w:keepNext/>
              <w:keepLines/>
              <w:jc w:val="center"/>
              <w:rPr>
                <w:b/>
                <w:bCs/>
                <w:color w:val="000000"/>
                <w:sz w:val="20"/>
                <w:szCs w:val="20"/>
                <w:lang w:val="en-ZA" w:eastAsia="en-ZA"/>
              </w:rPr>
            </w:pPr>
            <w:r w:rsidRPr="00CB4496">
              <w:rPr>
                <w:b/>
                <w:bCs/>
                <w:color w:val="000000"/>
                <w:sz w:val="20"/>
                <w:szCs w:val="20"/>
              </w:rPr>
              <w:t>Test Pit No.</w:t>
            </w:r>
          </w:p>
        </w:tc>
        <w:tc>
          <w:tcPr>
            <w:tcW w:w="2555" w:type="dxa"/>
            <w:shd w:val="clear" w:color="auto" w:fill="E5DFEC" w:themeFill="accent4" w:themeFillTint="33"/>
            <w:vAlign w:val="center"/>
            <w:hideMark/>
          </w:tcPr>
          <w:p w:rsidR="00620A72" w:rsidRPr="00CB4496" w:rsidRDefault="00620A72" w:rsidP="0090759A">
            <w:pPr>
              <w:keepNext/>
              <w:keepLines/>
              <w:jc w:val="center"/>
              <w:rPr>
                <w:b/>
                <w:bCs/>
                <w:color w:val="000000"/>
                <w:sz w:val="20"/>
                <w:szCs w:val="20"/>
              </w:rPr>
            </w:pPr>
            <w:r w:rsidRPr="00CB4496">
              <w:rPr>
                <w:b/>
                <w:bCs/>
                <w:color w:val="000000"/>
                <w:sz w:val="20"/>
                <w:szCs w:val="20"/>
              </w:rPr>
              <w:t>Depth of Excavation</w:t>
            </w:r>
          </w:p>
        </w:tc>
      </w:tr>
      <w:tr w:rsidR="00620A72" w:rsidRPr="00CB4496" w:rsidTr="0090759A">
        <w:trPr>
          <w:trHeight w:hRule="exact" w:val="312"/>
        </w:trPr>
        <w:tc>
          <w:tcPr>
            <w:tcW w:w="2091" w:type="dxa"/>
            <w:shd w:val="clear" w:color="auto" w:fill="auto"/>
            <w:hideMark/>
          </w:tcPr>
          <w:p w:rsidR="00620A72" w:rsidRPr="00CB4496" w:rsidRDefault="00620A72" w:rsidP="0090759A">
            <w:pPr>
              <w:keepNext/>
              <w:keepLines/>
              <w:jc w:val="center"/>
              <w:rPr>
                <w:bCs/>
                <w:color w:val="000000"/>
                <w:sz w:val="20"/>
                <w:szCs w:val="20"/>
              </w:rPr>
            </w:pPr>
            <w:r w:rsidRPr="00CB4496">
              <w:rPr>
                <w:bCs/>
                <w:spacing w:val="1"/>
                <w:sz w:val="20"/>
                <w:szCs w:val="20"/>
              </w:rPr>
              <w:t>T</w:t>
            </w:r>
            <w:r w:rsidRPr="00CB4496">
              <w:rPr>
                <w:bCs/>
                <w:spacing w:val="-1"/>
                <w:sz w:val="20"/>
                <w:szCs w:val="20"/>
              </w:rPr>
              <w:t>P</w:t>
            </w:r>
            <w:r w:rsidRPr="00CB4496">
              <w:rPr>
                <w:bCs/>
                <w:sz w:val="20"/>
                <w:szCs w:val="20"/>
              </w:rPr>
              <w:t>01</w:t>
            </w:r>
          </w:p>
        </w:tc>
        <w:tc>
          <w:tcPr>
            <w:tcW w:w="2555" w:type="dxa"/>
            <w:shd w:val="clear" w:color="auto" w:fill="auto"/>
            <w:hideMark/>
          </w:tcPr>
          <w:p w:rsidR="00620A72" w:rsidRPr="00CB4496" w:rsidRDefault="00620A72" w:rsidP="0090759A">
            <w:pPr>
              <w:keepNext/>
              <w:keepLines/>
              <w:jc w:val="center"/>
              <w:rPr>
                <w:bCs/>
                <w:spacing w:val="1"/>
                <w:sz w:val="20"/>
                <w:szCs w:val="20"/>
              </w:rPr>
            </w:pPr>
            <w:r w:rsidRPr="00CB4496">
              <w:rPr>
                <w:bCs/>
                <w:spacing w:val="1"/>
                <w:sz w:val="20"/>
                <w:szCs w:val="20"/>
              </w:rPr>
              <w:t>1.50m</w:t>
            </w:r>
          </w:p>
        </w:tc>
      </w:tr>
      <w:tr w:rsidR="00620A72" w:rsidRPr="00CB4496" w:rsidTr="0090759A">
        <w:trPr>
          <w:trHeight w:hRule="exact" w:val="312"/>
        </w:trPr>
        <w:tc>
          <w:tcPr>
            <w:tcW w:w="2091" w:type="dxa"/>
            <w:shd w:val="clear" w:color="auto" w:fill="auto"/>
            <w:hideMark/>
          </w:tcPr>
          <w:p w:rsidR="00620A72" w:rsidRPr="00CB4496" w:rsidRDefault="00620A72" w:rsidP="0090759A">
            <w:pPr>
              <w:keepNext/>
              <w:keepLines/>
              <w:jc w:val="center"/>
              <w:rPr>
                <w:bCs/>
                <w:color w:val="000000"/>
                <w:sz w:val="20"/>
                <w:szCs w:val="20"/>
              </w:rPr>
            </w:pPr>
            <w:r w:rsidRPr="00CB4496">
              <w:rPr>
                <w:bCs/>
                <w:spacing w:val="1"/>
                <w:sz w:val="20"/>
                <w:szCs w:val="20"/>
              </w:rPr>
              <w:t>T</w:t>
            </w:r>
            <w:r w:rsidRPr="00CB4496">
              <w:rPr>
                <w:bCs/>
                <w:spacing w:val="-1"/>
                <w:sz w:val="20"/>
                <w:szCs w:val="20"/>
              </w:rPr>
              <w:t>P</w:t>
            </w:r>
            <w:r w:rsidRPr="00CB4496">
              <w:rPr>
                <w:bCs/>
                <w:sz w:val="20"/>
                <w:szCs w:val="20"/>
              </w:rPr>
              <w:t>02</w:t>
            </w:r>
          </w:p>
        </w:tc>
        <w:tc>
          <w:tcPr>
            <w:tcW w:w="2555" w:type="dxa"/>
            <w:shd w:val="clear" w:color="auto" w:fill="auto"/>
            <w:hideMark/>
          </w:tcPr>
          <w:p w:rsidR="00620A72" w:rsidRPr="00CB4496" w:rsidRDefault="00620A72" w:rsidP="0090759A">
            <w:pPr>
              <w:keepNext/>
              <w:keepLines/>
              <w:jc w:val="center"/>
              <w:rPr>
                <w:bCs/>
                <w:spacing w:val="1"/>
                <w:sz w:val="20"/>
                <w:szCs w:val="20"/>
              </w:rPr>
            </w:pPr>
            <w:r w:rsidRPr="00CB4496">
              <w:rPr>
                <w:bCs/>
                <w:spacing w:val="1"/>
                <w:sz w:val="20"/>
                <w:szCs w:val="20"/>
              </w:rPr>
              <w:t>1.80m</w:t>
            </w:r>
          </w:p>
        </w:tc>
      </w:tr>
      <w:tr w:rsidR="00620A72" w:rsidRPr="00CB4496" w:rsidTr="0090759A">
        <w:trPr>
          <w:trHeight w:hRule="exact" w:val="312"/>
        </w:trPr>
        <w:tc>
          <w:tcPr>
            <w:tcW w:w="2091" w:type="dxa"/>
            <w:shd w:val="clear" w:color="auto" w:fill="auto"/>
            <w:hideMark/>
          </w:tcPr>
          <w:p w:rsidR="00620A72" w:rsidRPr="00CB4496" w:rsidRDefault="00620A72" w:rsidP="0090759A">
            <w:pPr>
              <w:keepNext/>
              <w:keepLines/>
              <w:jc w:val="center"/>
              <w:rPr>
                <w:bCs/>
                <w:color w:val="000000"/>
                <w:sz w:val="20"/>
                <w:szCs w:val="20"/>
              </w:rPr>
            </w:pPr>
            <w:r w:rsidRPr="00CB4496">
              <w:rPr>
                <w:bCs/>
                <w:spacing w:val="1"/>
                <w:sz w:val="20"/>
                <w:szCs w:val="20"/>
              </w:rPr>
              <w:t>T</w:t>
            </w:r>
            <w:r w:rsidRPr="00CB4496">
              <w:rPr>
                <w:bCs/>
                <w:spacing w:val="-1"/>
                <w:sz w:val="20"/>
                <w:szCs w:val="20"/>
              </w:rPr>
              <w:t>P</w:t>
            </w:r>
            <w:r w:rsidRPr="00CB4496">
              <w:rPr>
                <w:bCs/>
                <w:sz w:val="20"/>
                <w:szCs w:val="20"/>
              </w:rPr>
              <w:t>03</w:t>
            </w:r>
          </w:p>
        </w:tc>
        <w:tc>
          <w:tcPr>
            <w:tcW w:w="2555" w:type="dxa"/>
            <w:shd w:val="clear" w:color="auto" w:fill="auto"/>
            <w:hideMark/>
          </w:tcPr>
          <w:p w:rsidR="00620A72" w:rsidRPr="00CB4496" w:rsidRDefault="00620A72" w:rsidP="0090759A">
            <w:pPr>
              <w:keepNext/>
              <w:keepLines/>
              <w:jc w:val="center"/>
              <w:rPr>
                <w:bCs/>
                <w:spacing w:val="1"/>
                <w:sz w:val="20"/>
                <w:szCs w:val="20"/>
              </w:rPr>
            </w:pPr>
            <w:r w:rsidRPr="00CB4496">
              <w:rPr>
                <w:bCs/>
                <w:spacing w:val="1"/>
                <w:sz w:val="20"/>
                <w:szCs w:val="20"/>
              </w:rPr>
              <w:t>1.90m</w:t>
            </w:r>
          </w:p>
        </w:tc>
      </w:tr>
      <w:tr w:rsidR="00620A72" w:rsidRPr="00CB4496" w:rsidTr="0090759A">
        <w:trPr>
          <w:trHeight w:hRule="exact" w:val="312"/>
        </w:trPr>
        <w:tc>
          <w:tcPr>
            <w:tcW w:w="2091" w:type="dxa"/>
            <w:shd w:val="clear" w:color="auto" w:fill="auto"/>
            <w:hideMark/>
          </w:tcPr>
          <w:p w:rsidR="00620A72" w:rsidRPr="00CB4496" w:rsidRDefault="00620A72" w:rsidP="0090759A">
            <w:pPr>
              <w:keepNext/>
              <w:keepLines/>
              <w:jc w:val="center"/>
              <w:rPr>
                <w:bCs/>
                <w:color w:val="000000"/>
                <w:sz w:val="20"/>
                <w:szCs w:val="20"/>
              </w:rPr>
            </w:pPr>
            <w:r w:rsidRPr="00CB4496">
              <w:rPr>
                <w:bCs/>
                <w:spacing w:val="1"/>
                <w:sz w:val="20"/>
                <w:szCs w:val="20"/>
              </w:rPr>
              <w:t>T</w:t>
            </w:r>
            <w:r w:rsidRPr="00CB4496">
              <w:rPr>
                <w:bCs/>
                <w:spacing w:val="-1"/>
                <w:sz w:val="20"/>
                <w:szCs w:val="20"/>
              </w:rPr>
              <w:t>P</w:t>
            </w:r>
            <w:r w:rsidRPr="00CB4496">
              <w:rPr>
                <w:bCs/>
                <w:sz w:val="20"/>
                <w:szCs w:val="20"/>
              </w:rPr>
              <w:t>04</w:t>
            </w:r>
          </w:p>
        </w:tc>
        <w:tc>
          <w:tcPr>
            <w:tcW w:w="2555" w:type="dxa"/>
            <w:shd w:val="clear" w:color="auto" w:fill="auto"/>
            <w:hideMark/>
          </w:tcPr>
          <w:p w:rsidR="00620A72" w:rsidRPr="00CB4496" w:rsidRDefault="00620A72" w:rsidP="0090759A">
            <w:pPr>
              <w:keepNext/>
              <w:keepLines/>
              <w:jc w:val="center"/>
              <w:rPr>
                <w:bCs/>
                <w:spacing w:val="1"/>
                <w:sz w:val="20"/>
                <w:szCs w:val="20"/>
              </w:rPr>
            </w:pPr>
            <w:r w:rsidRPr="00CB4496">
              <w:rPr>
                <w:bCs/>
                <w:spacing w:val="1"/>
                <w:sz w:val="20"/>
                <w:szCs w:val="20"/>
              </w:rPr>
              <w:t>1.60m</w:t>
            </w:r>
          </w:p>
        </w:tc>
      </w:tr>
      <w:tr w:rsidR="00620A72" w:rsidRPr="00CB4496" w:rsidTr="0090759A">
        <w:trPr>
          <w:trHeight w:hRule="exact" w:val="312"/>
        </w:trPr>
        <w:tc>
          <w:tcPr>
            <w:tcW w:w="2091" w:type="dxa"/>
            <w:shd w:val="clear" w:color="auto" w:fill="auto"/>
            <w:hideMark/>
          </w:tcPr>
          <w:p w:rsidR="00620A72" w:rsidRPr="00CB4496" w:rsidRDefault="00620A72" w:rsidP="0090759A">
            <w:pPr>
              <w:keepNext/>
              <w:keepLines/>
              <w:jc w:val="center"/>
              <w:rPr>
                <w:bCs/>
                <w:color w:val="000000"/>
                <w:sz w:val="20"/>
                <w:szCs w:val="20"/>
              </w:rPr>
            </w:pPr>
            <w:r w:rsidRPr="00CB4496">
              <w:rPr>
                <w:bCs/>
                <w:spacing w:val="1"/>
                <w:sz w:val="20"/>
                <w:szCs w:val="20"/>
              </w:rPr>
              <w:t>T</w:t>
            </w:r>
            <w:r w:rsidRPr="00CB4496">
              <w:rPr>
                <w:bCs/>
                <w:spacing w:val="-1"/>
                <w:sz w:val="20"/>
                <w:szCs w:val="20"/>
              </w:rPr>
              <w:t>P</w:t>
            </w:r>
            <w:r w:rsidRPr="00CB4496">
              <w:rPr>
                <w:bCs/>
                <w:sz w:val="20"/>
                <w:szCs w:val="20"/>
              </w:rPr>
              <w:t>05</w:t>
            </w:r>
          </w:p>
        </w:tc>
        <w:tc>
          <w:tcPr>
            <w:tcW w:w="2555" w:type="dxa"/>
            <w:shd w:val="clear" w:color="auto" w:fill="auto"/>
            <w:hideMark/>
          </w:tcPr>
          <w:p w:rsidR="00620A72" w:rsidRPr="00CB4496" w:rsidRDefault="00620A72" w:rsidP="0090759A">
            <w:pPr>
              <w:keepNext/>
              <w:keepLines/>
              <w:jc w:val="center"/>
              <w:rPr>
                <w:bCs/>
                <w:spacing w:val="1"/>
                <w:sz w:val="20"/>
                <w:szCs w:val="20"/>
              </w:rPr>
            </w:pPr>
            <w:r w:rsidRPr="00CB4496">
              <w:rPr>
                <w:bCs/>
                <w:spacing w:val="1"/>
                <w:sz w:val="20"/>
                <w:szCs w:val="20"/>
              </w:rPr>
              <w:t>0.70m</w:t>
            </w:r>
          </w:p>
        </w:tc>
      </w:tr>
      <w:tr w:rsidR="00620A72" w:rsidRPr="00CB4496" w:rsidTr="0090759A">
        <w:trPr>
          <w:trHeight w:hRule="exact" w:val="312"/>
        </w:trPr>
        <w:tc>
          <w:tcPr>
            <w:tcW w:w="2091" w:type="dxa"/>
            <w:shd w:val="clear" w:color="auto" w:fill="auto"/>
            <w:hideMark/>
          </w:tcPr>
          <w:p w:rsidR="00620A72" w:rsidRPr="00CB4496" w:rsidRDefault="00620A72" w:rsidP="0090759A">
            <w:pPr>
              <w:jc w:val="center"/>
              <w:rPr>
                <w:bCs/>
                <w:color w:val="000000"/>
                <w:sz w:val="20"/>
                <w:szCs w:val="20"/>
              </w:rPr>
            </w:pPr>
            <w:r w:rsidRPr="00CB4496">
              <w:rPr>
                <w:bCs/>
                <w:spacing w:val="1"/>
                <w:sz w:val="20"/>
                <w:szCs w:val="20"/>
              </w:rPr>
              <w:t>T</w:t>
            </w:r>
            <w:r w:rsidRPr="00CB4496">
              <w:rPr>
                <w:bCs/>
                <w:spacing w:val="-1"/>
                <w:sz w:val="20"/>
                <w:szCs w:val="20"/>
              </w:rPr>
              <w:t>P</w:t>
            </w:r>
            <w:r w:rsidRPr="00CB4496">
              <w:rPr>
                <w:bCs/>
                <w:sz w:val="20"/>
                <w:szCs w:val="20"/>
              </w:rPr>
              <w:t>06</w:t>
            </w:r>
          </w:p>
        </w:tc>
        <w:tc>
          <w:tcPr>
            <w:tcW w:w="2555" w:type="dxa"/>
            <w:shd w:val="clear" w:color="auto" w:fill="auto"/>
            <w:hideMark/>
          </w:tcPr>
          <w:p w:rsidR="00620A72" w:rsidRPr="00CB4496" w:rsidRDefault="00620A72" w:rsidP="0090759A">
            <w:pPr>
              <w:jc w:val="center"/>
              <w:rPr>
                <w:bCs/>
                <w:spacing w:val="1"/>
                <w:sz w:val="20"/>
                <w:szCs w:val="20"/>
              </w:rPr>
            </w:pPr>
            <w:r w:rsidRPr="00CB4496">
              <w:rPr>
                <w:bCs/>
                <w:spacing w:val="1"/>
                <w:sz w:val="20"/>
                <w:szCs w:val="20"/>
              </w:rPr>
              <w:t>1.60m</w:t>
            </w:r>
          </w:p>
        </w:tc>
      </w:tr>
      <w:tr w:rsidR="00620A72" w:rsidRPr="00CB4496" w:rsidTr="0090759A">
        <w:trPr>
          <w:trHeight w:hRule="exact" w:val="312"/>
        </w:trPr>
        <w:tc>
          <w:tcPr>
            <w:tcW w:w="2091" w:type="dxa"/>
            <w:shd w:val="clear" w:color="auto" w:fill="auto"/>
            <w:hideMark/>
          </w:tcPr>
          <w:p w:rsidR="00620A72" w:rsidRPr="00CB4496" w:rsidRDefault="00620A72" w:rsidP="0090759A">
            <w:pPr>
              <w:jc w:val="center"/>
              <w:rPr>
                <w:bCs/>
                <w:color w:val="000000"/>
                <w:sz w:val="20"/>
                <w:szCs w:val="20"/>
              </w:rPr>
            </w:pPr>
            <w:r w:rsidRPr="00CB4496">
              <w:rPr>
                <w:bCs/>
                <w:spacing w:val="1"/>
                <w:sz w:val="20"/>
                <w:szCs w:val="20"/>
              </w:rPr>
              <w:t>T</w:t>
            </w:r>
            <w:r w:rsidRPr="00CB4496">
              <w:rPr>
                <w:bCs/>
                <w:spacing w:val="-1"/>
                <w:sz w:val="20"/>
                <w:szCs w:val="20"/>
              </w:rPr>
              <w:t>P</w:t>
            </w:r>
            <w:r w:rsidRPr="00CB4496">
              <w:rPr>
                <w:bCs/>
                <w:sz w:val="20"/>
                <w:szCs w:val="20"/>
              </w:rPr>
              <w:t>07</w:t>
            </w:r>
          </w:p>
        </w:tc>
        <w:tc>
          <w:tcPr>
            <w:tcW w:w="2555" w:type="dxa"/>
            <w:shd w:val="clear" w:color="auto" w:fill="auto"/>
            <w:hideMark/>
          </w:tcPr>
          <w:p w:rsidR="00620A72" w:rsidRPr="00CB4496" w:rsidRDefault="00620A72" w:rsidP="0090759A">
            <w:pPr>
              <w:jc w:val="center"/>
              <w:rPr>
                <w:bCs/>
                <w:spacing w:val="1"/>
                <w:sz w:val="20"/>
                <w:szCs w:val="20"/>
              </w:rPr>
            </w:pPr>
            <w:r w:rsidRPr="00CB4496">
              <w:rPr>
                <w:bCs/>
                <w:spacing w:val="1"/>
                <w:sz w:val="20"/>
                <w:szCs w:val="20"/>
              </w:rPr>
              <w:t>1.65m</w:t>
            </w:r>
          </w:p>
        </w:tc>
      </w:tr>
      <w:tr w:rsidR="00620A72" w:rsidRPr="00CB4496" w:rsidTr="0090759A">
        <w:trPr>
          <w:trHeight w:hRule="exact" w:val="312"/>
        </w:trPr>
        <w:tc>
          <w:tcPr>
            <w:tcW w:w="2091" w:type="dxa"/>
            <w:shd w:val="clear" w:color="auto" w:fill="auto"/>
            <w:hideMark/>
          </w:tcPr>
          <w:p w:rsidR="00620A72" w:rsidRPr="00CB4496" w:rsidRDefault="00620A72" w:rsidP="0090759A">
            <w:pPr>
              <w:jc w:val="center"/>
              <w:rPr>
                <w:bCs/>
                <w:color w:val="000000"/>
                <w:sz w:val="20"/>
                <w:szCs w:val="20"/>
              </w:rPr>
            </w:pPr>
            <w:r w:rsidRPr="00CB4496">
              <w:rPr>
                <w:bCs/>
                <w:spacing w:val="1"/>
                <w:sz w:val="20"/>
                <w:szCs w:val="20"/>
              </w:rPr>
              <w:t>T</w:t>
            </w:r>
            <w:r w:rsidRPr="00CB4496">
              <w:rPr>
                <w:bCs/>
                <w:spacing w:val="-1"/>
                <w:sz w:val="20"/>
                <w:szCs w:val="20"/>
              </w:rPr>
              <w:t>P</w:t>
            </w:r>
            <w:r w:rsidRPr="00CB4496">
              <w:rPr>
                <w:bCs/>
                <w:sz w:val="20"/>
                <w:szCs w:val="20"/>
              </w:rPr>
              <w:t>08</w:t>
            </w:r>
          </w:p>
        </w:tc>
        <w:tc>
          <w:tcPr>
            <w:tcW w:w="2555" w:type="dxa"/>
            <w:shd w:val="clear" w:color="auto" w:fill="auto"/>
            <w:hideMark/>
          </w:tcPr>
          <w:p w:rsidR="00620A72" w:rsidRPr="00CB4496" w:rsidRDefault="00620A72" w:rsidP="0090759A">
            <w:pPr>
              <w:jc w:val="center"/>
              <w:rPr>
                <w:bCs/>
                <w:spacing w:val="1"/>
                <w:sz w:val="20"/>
                <w:szCs w:val="20"/>
              </w:rPr>
            </w:pPr>
            <w:r w:rsidRPr="00CB4496">
              <w:rPr>
                <w:bCs/>
                <w:spacing w:val="1"/>
                <w:sz w:val="20"/>
                <w:szCs w:val="20"/>
              </w:rPr>
              <w:t>1.70m</w:t>
            </w:r>
          </w:p>
        </w:tc>
      </w:tr>
    </w:tbl>
    <w:p w:rsidR="00620A72" w:rsidRPr="00CB4496" w:rsidRDefault="00620A72" w:rsidP="00620A72">
      <w:pPr>
        <w:adjustRightInd w:val="0"/>
        <w:spacing w:line="276" w:lineRule="auto"/>
        <w:ind w:left="720"/>
        <w:jc w:val="both"/>
        <w:rPr>
          <w:color w:val="000000"/>
          <w:lang w:val="en-ZA" w:eastAsia="en-ZA"/>
        </w:rPr>
      </w:pPr>
    </w:p>
    <w:p w:rsidR="00620A72" w:rsidRPr="00CB4496" w:rsidRDefault="00620A72" w:rsidP="00620A72">
      <w:pPr>
        <w:keepNext/>
        <w:adjustRightInd w:val="0"/>
        <w:ind w:left="540"/>
        <w:jc w:val="both"/>
        <w:rPr>
          <w:bCs/>
          <w:shd w:val="clear" w:color="auto" w:fill="FFFFFF"/>
        </w:rPr>
      </w:pPr>
      <w:bookmarkStart w:id="27" w:name="_Toc98792019"/>
      <w:bookmarkStart w:id="28" w:name="_Toc126324940"/>
      <w:r w:rsidRPr="00CB4496">
        <w:rPr>
          <w:bCs/>
          <w:shd w:val="clear" w:color="auto" w:fill="FFFFFF"/>
        </w:rPr>
        <w:t>Test Results Summary</w:t>
      </w:r>
      <w:bookmarkEnd w:id="27"/>
      <w:bookmarkEnd w:id="28"/>
    </w:p>
    <w:p w:rsidR="00620A72" w:rsidRPr="00CB4496" w:rsidRDefault="00620A72" w:rsidP="00620A72">
      <w:pPr>
        <w:keepNext/>
        <w:adjustRightInd w:val="0"/>
        <w:ind w:left="540"/>
        <w:jc w:val="both"/>
        <w:rPr>
          <w:bCs/>
          <w:shd w:val="clear" w:color="auto" w:fill="FFFFFF"/>
        </w:rPr>
      </w:pPr>
      <w:r w:rsidRPr="00CB4496">
        <w:rPr>
          <w:bCs/>
          <w:noProof/>
          <w:shd w:val="clear" w:color="auto" w:fill="FFFFFF"/>
          <w:lang w:val="en-ZA" w:eastAsia="en-ZA" w:bidi="ar-SA"/>
        </w:rPr>
        <w:drawing>
          <wp:inline distT="0" distB="0" distL="0" distR="0" wp14:anchorId="03FFDDC7" wp14:editId="09EBDECF">
            <wp:extent cx="5657850" cy="2396800"/>
            <wp:effectExtent l="19050" t="19050" r="19050" b="22860"/>
            <wp:docPr id="485"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8"/>
                    <a:stretch>
                      <a:fillRect/>
                    </a:stretch>
                  </pic:blipFill>
                  <pic:spPr>
                    <a:xfrm>
                      <a:off x="0" y="0"/>
                      <a:ext cx="5671638" cy="2402641"/>
                    </a:xfrm>
                    <a:prstGeom prst="rect">
                      <a:avLst/>
                    </a:prstGeom>
                    <a:ln>
                      <a:solidFill>
                        <a:schemeClr val="accent1"/>
                      </a:solidFill>
                    </a:ln>
                  </pic:spPr>
                </pic:pic>
              </a:graphicData>
            </a:graphic>
          </wp:inline>
        </w:drawing>
      </w:r>
    </w:p>
    <w:p w:rsidR="00620A72" w:rsidRDefault="00620A72" w:rsidP="00620A72">
      <w:pPr>
        <w:adjustRightInd w:val="0"/>
        <w:spacing w:line="276" w:lineRule="auto"/>
        <w:ind w:left="720"/>
        <w:jc w:val="both"/>
        <w:rPr>
          <w:color w:val="000000"/>
          <w:lang w:val="en-ZA" w:eastAsia="en-ZA"/>
        </w:rPr>
      </w:pPr>
    </w:p>
    <w:p w:rsidR="00620A72" w:rsidRPr="00CB4496" w:rsidRDefault="00620A72" w:rsidP="00620A72">
      <w:pPr>
        <w:keepNext/>
        <w:adjustRightInd w:val="0"/>
        <w:ind w:left="540"/>
        <w:rPr>
          <w:bCs/>
          <w:shd w:val="clear" w:color="auto" w:fill="FFFFFF"/>
        </w:rPr>
      </w:pPr>
      <w:bookmarkStart w:id="29" w:name="_Toc126324941"/>
      <w:r w:rsidRPr="00CB4496">
        <w:rPr>
          <w:bCs/>
          <w:shd w:val="clear" w:color="auto" w:fill="FFFFFF"/>
        </w:rPr>
        <w:t>Moisture/Density and CBR</w:t>
      </w:r>
      <w:bookmarkEnd w:id="29"/>
    </w:p>
    <w:tbl>
      <w:tblPr>
        <w:tblW w:w="8968"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
        <w:gridCol w:w="1142"/>
        <w:gridCol w:w="918"/>
        <w:gridCol w:w="977"/>
        <w:gridCol w:w="732"/>
        <w:gridCol w:w="708"/>
        <w:gridCol w:w="708"/>
        <w:gridCol w:w="708"/>
        <w:gridCol w:w="740"/>
        <w:gridCol w:w="1457"/>
      </w:tblGrid>
      <w:tr w:rsidR="00620A72" w:rsidRPr="00655EEF" w:rsidTr="0090759A">
        <w:trPr>
          <w:trHeight w:hRule="exact" w:val="587"/>
        </w:trPr>
        <w:tc>
          <w:tcPr>
            <w:tcW w:w="878" w:type="dxa"/>
            <w:vMerge w:val="restart"/>
            <w:shd w:val="clear" w:color="auto" w:fill="F2DBDB" w:themeFill="accent2" w:themeFillTint="33"/>
            <w:vAlign w:val="center"/>
            <w:hideMark/>
          </w:tcPr>
          <w:p w:rsidR="00620A72" w:rsidRPr="002E60A4" w:rsidRDefault="00620A72" w:rsidP="0090759A">
            <w:pPr>
              <w:jc w:val="center"/>
              <w:rPr>
                <w:rFonts w:ascii="Arial Narrow" w:hAnsi="Arial Narrow"/>
                <w:b/>
                <w:bCs/>
                <w:lang w:val="en-ZA" w:eastAsia="en-ZA"/>
              </w:rPr>
            </w:pPr>
            <w:r w:rsidRPr="002E60A4">
              <w:rPr>
                <w:rFonts w:ascii="Arial Narrow" w:hAnsi="Arial Narrow"/>
                <w:b/>
                <w:bCs/>
              </w:rPr>
              <w:t>Hole no.</w:t>
            </w:r>
          </w:p>
        </w:tc>
        <w:tc>
          <w:tcPr>
            <w:tcW w:w="1142" w:type="dxa"/>
            <w:vMerge w:val="restart"/>
            <w:shd w:val="clear" w:color="auto" w:fill="F2DBDB" w:themeFill="accent2" w:themeFillTint="33"/>
            <w:vAlign w:val="center"/>
            <w:hideMark/>
          </w:tcPr>
          <w:p w:rsidR="00620A72" w:rsidRPr="002E60A4" w:rsidRDefault="00620A72" w:rsidP="0090759A">
            <w:pPr>
              <w:jc w:val="center"/>
              <w:rPr>
                <w:rFonts w:ascii="Arial Narrow" w:hAnsi="Arial Narrow"/>
                <w:b/>
                <w:bCs/>
              </w:rPr>
            </w:pPr>
            <w:r w:rsidRPr="002E60A4">
              <w:rPr>
                <w:rFonts w:ascii="Arial Narrow" w:hAnsi="Arial Narrow"/>
                <w:b/>
                <w:bCs/>
              </w:rPr>
              <w:t>Sample depth (m)</w:t>
            </w:r>
          </w:p>
        </w:tc>
        <w:tc>
          <w:tcPr>
            <w:tcW w:w="918" w:type="dxa"/>
            <w:vMerge w:val="restart"/>
            <w:shd w:val="clear" w:color="auto" w:fill="F2DBDB" w:themeFill="accent2" w:themeFillTint="33"/>
            <w:vAlign w:val="center"/>
            <w:hideMark/>
          </w:tcPr>
          <w:p w:rsidR="00620A72" w:rsidRPr="002E60A4" w:rsidRDefault="00620A72" w:rsidP="0090759A">
            <w:pPr>
              <w:jc w:val="center"/>
              <w:rPr>
                <w:rFonts w:ascii="Arial Narrow" w:hAnsi="Arial Narrow"/>
                <w:b/>
                <w:bCs/>
              </w:rPr>
            </w:pPr>
            <w:r w:rsidRPr="002E60A4">
              <w:rPr>
                <w:rFonts w:ascii="Arial Narrow" w:hAnsi="Arial Narrow"/>
                <w:b/>
                <w:bCs/>
              </w:rPr>
              <w:t>MDD (kg/m3)</w:t>
            </w:r>
          </w:p>
        </w:tc>
        <w:tc>
          <w:tcPr>
            <w:tcW w:w="977" w:type="dxa"/>
            <w:vMerge w:val="restart"/>
            <w:shd w:val="clear" w:color="auto" w:fill="F2DBDB" w:themeFill="accent2" w:themeFillTint="33"/>
            <w:vAlign w:val="center"/>
            <w:hideMark/>
          </w:tcPr>
          <w:p w:rsidR="00620A72" w:rsidRPr="002E60A4" w:rsidRDefault="00620A72" w:rsidP="0090759A">
            <w:pPr>
              <w:jc w:val="center"/>
              <w:rPr>
                <w:rFonts w:ascii="Arial Narrow" w:hAnsi="Arial Narrow"/>
                <w:b/>
                <w:bCs/>
              </w:rPr>
            </w:pPr>
            <w:r w:rsidRPr="002E60A4">
              <w:rPr>
                <w:rFonts w:ascii="Arial Narrow" w:hAnsi="Arial Narrow"/>
                <w:b/>
                <w:bCs/>
              </w:rPr>
              <w:t>OMC (%)</w:t>
            </w:r>
          </w:p>
        </w:tc>
        <w:tc>
          <w:tcPr>
            <w:tcW w:w="3596" w:type="dxa"/>
            <w:gridSpan w:val="5"/>
            <w:shd w:val="clear" w:color="auto" w:fill="F2DBDB" w:themeFill="accent2" w:themeFillTint="33"/>
            <w:vAlign w:val="center"/>
            <w:hideMark/>
          </w:tcPr>
          <w:p w:rsidR="00620A72" w:rsidRPr="002E60A4" w:rsidRDefault="00620A72" w:rsidP="0090759A">
            <w:pPr>
              <w:jc w:val="center"/>
              <w:rPr>
                <w:rFonts w:ascii="Arial Narrow" w:hAnsi="Arial Narrow"/>
                <w:b/>
                <w:bCs/>
              </w:rPr>
            </w:pPr>
            <w:r w:rsidRPr="002E60A4">
              <w:rPr>
                <w:rFonts w:ascii="Arial Narrow" w:hAnsi="Arial Narrow"/>
                <w:b/>
                <w:bCs/>
              </w:rPr>
              <w:t>CBR at various densities</w:t>
            </w:r>
          </w:p>
        </w:tc>
        <w:tc>
          <w:tcPr>
            <w:tcW w:w="1457" w:type="dxa"/>
            <w:vMerge w:val="restart"/>
            <w:shd w:val="clear" w:color="auto" w:fill="F2DBDB" w:themeFill="accent2" w:themeFillTint="33"/>
            <w:vAlign w:val="center"/>
            <w:hideMark/>
          </w:tcPr>
          <w:p w:rsidR="00620A72" w:rsidRPr="002E60A4" w:rsidRDefault="00620A72" w:rsidP="0090759A">
            <w:pPr>
              <w:jc w:val="center"/>
              <w:rPr>
                <w:rFonts w:ascii="Arial Narrow" w:hAnsi="Arial Narrow"/>
                <w:b/>
                <w:bCs/>
              </w:rPr>
            </w:pPr>
            <w:r w:rsidRPr="002E60A4">
              <w:rPr>
                <w:rFonts w:ascii="Arial Narrow" w:hAnsi="Arial Narrow"/>
                <w:b/>
                <w:bCs/>
              </w:rPr>
              <w:t>COLTO Classification</w:t>
            </w:r>
          </w:p>
        </w:tc>
      </w:tr>
      <w:tr w:rsidR="00620A72" w:rsidRPr="00655EEF" w:rsidTr="0090759A">
        <w:trPr>
          <w:trHeight w:val="307"/>
        </w:trPr>
        <w:tc>
          <w:tcPr>
            <w:tcW w:w="878" w:type="dxa"/>
            <w:vMerge/>
            <w:vAlign w:val="center"/>
            <w:hideMark/>
          </w:tcPr>
          <w:p w:rsidR="00620A72" w:rsidRPr="002E60A4" w:rsidRDefault="00620A72" w:rsidP="0090759A">
            <w:pPr>
              <w:rPr>
                <w:rFonts w:ascii="Arial Narrow" w:hAnsi="Arial Narrow"/>
                <w:b/>
                <w:bCs/>
              </w:rPr>
            </w:pPr>
          </w:p>
        </w:tc>
        <w:tc>
          <w:tcPr>
            <w:tcW w:w="1142" w:type="dxa"/>
            <w:vMerge/>
            <w:vAlign w:val="center"/>
            <w:hideMark/>
          </w:tcPr>
          <w:p w:rsidR="00620A72" w:rsidRPr="002E60A4" w:rsidRDefault="00620A72" w:rsidP="0090759A">
            <w:pPr>
              <w:rPr>
                <w:rFonts w:ascii="Arial Narrow" w:hAnsi="Arial Narrow"/>
                <w:b/>
                <w:bCs/>
              </w:rPr>
            </w:pPr>
          </w:p>
        </w:tc>
        <w:tc>
          <w:tcPr>
            <w:tcW w:w="918" w:type="dxa"/>
            <w:vMerge/>
            <w:vAlign w:val="center"/>
            <w:hideMark/>
          </w:tcPr>
          <w:p w:rsidR="00620A72" w:rsidRPr="002E60A4" w:rsidRDefault="00620A72" w:rsidP="0090759A">
            <w:pPr>
              <w:rPr>
                <w:rFonts w:ascii="Arial Narrow" w:hAnsi="Arial Narrow"/>
                <w:b/>
                <w:bCs/>
              </w:rPr>
            </w:pPr>
          </w:p>
        </w:tc>
        <w:tc>
          <w:tcPr>
            <w:tcW w:w="977" w:type="dxa"/>
            <w:vMerge/>
            <w:vAlign w:val="center"/>
            <w:hideMark/>
          </w:tcPr>
          <w:p w:rsidR="00620A72" w:rsidRPr="002E60A4" w:rsidRDefault="00620A72" w:rsidP="0090759A">
            <w:pPr>
              <w:rPr>
                <w:rFonts w:ascii="Arial Narrow" w:hAnsi="Arial Narrow"/>
                <w:b/>
                <w:bCs/>
              </w:rPr>
            </w:pPr>
          </w:p>
        </w:tc>
        <w:tc>
          <w:tcPr>
            <w:tcW w:w="732" w:type="dxa"/>
            <w:shd w:val="clear" w:color="auto" w:fill="F2DBDB" w:themeFill="accent2" w:themeFillTint="33"/>
            <w:vAlign w:val="center"/>
            <w:hideMark/>
          </w:tcPr>
          <w:p w:rsidR="00620A72" w:rsidRPr="002E60A4" w:rsidRDefault="00620A72" w:rsidP="0090759A">
            <w:pPr>
              <w:jc w:val="center"/>
              <w:rPr>
                <w:rFonts w:ascii="Arial Narrow" w:hAnsi="Arial Narrow"/>
              </w:rPr>
            </w:pPr>
            <w:r w:rsidRPr="002E60A4">
              <w:rPr>
                <w:rFonts w:ascii="Arial Narrow" w:hAnsi="Arial Narrow"/>
              </w:rPr>
              <w:t>90%</w:t>
            </w:r>
          </w:p>
        </w:tc>
        <w:tc>
          <w:tcPr>
            <w:tcW w:w="708" w:type="dxa"/>
            <w:shd w:val="clear" w:color="auto" w:fill="F2DBDB" w:themeFill="accent2" w:themeFillTint="33"/>
            <w:vAlign w:val="center"/>
            <w:hideMark/>
          </w:tcPr>
          <w:p w:rsidR="00620A72" w:rsidRPr="002E60A4" w:rsidRDefault="00620A72" w:rsidP="0090759A">
            <w:pPr>
              <w:jc w:val="center"/>
              <w:rPr>
                <w:rFonts w:ascii="Arial Narrow" w:hAnsi="Arial Narrow"/>
              </w:rPr>
            </w:pPr>
            <w:r w:rsidRPr="002E60A4">
              <w:rPr>
                <w:rFonts w:ascii="Arial Narrow" w:hAnsi="Arial Narrow"/>
              </w:rPr>
              <w:t>93%</w:t>
            </w:r>
          </w:p>
        </w:tc>
        <w:tc>
          <w:tcPr>
            <w:tcW w:w="708" w:type="dxa"/>
            <w:shd w:val="clear" w:color="auto" w:fill="F2DBDB" w:themeFill="accent2" w:themeFillTint="33"/>
            <w:vAlign w:val="center"/>
            <w:hideMark/>
          </w:tcPr>
          <w:p w:rsidR="00620A72" w:rsidRPr="002E60A4" w:rsidRDefault="00620A72" w:rsidP="0090759A">
            <w:pPr>
              <w:jc w:val="center"/>
              <w:rPr>
                <w:rFonts w:ascii="Arial Narrow" w:hAnsi="Arial Narrow"/>
              </w:rPr>
            </w:pPr>
            <w:r w:rsidRPr="002E60A4">
              <w:rPr>
                <w:rFonts w:ascii="Arial Narrow" w:hAnsi="Arial Narrow"/>
              </w:rPr>
              <w:t>95%</w:t>
            </w:r>
          </w:p>
        </w:tc>
        <w:tc>
          <w:tcPr>
            <w:tcW w:w="708" w:type="dxa"/>
            <w:shd w:val="clear" w:color="auto" w:fill="F2DBDB" w:themeFill="accent2" w:themeFillTint="33"/>
            <w:vAlign w:val="center"/>
            <w:hideMark/>
          </w:tcPr>
          <w:p w:rsidR="00620A72" w:rsidRPr="002E60A4" w:rsidRDefault="00620A72" w:rsidP="0090759A">
            <w:pPr>
              <w:jc w:val="center"/>
              <w:rPr>
                <w:rFonts w:ascii="Arial Narrow" w:hAnsi="Arial Narrow"/>
              </w:rPr>
            </w:pPr>
            <w:r w:rsidRPr="002E60A4">
              <w:rPr>
                <w:rFonts w:ascii="Arial Narrow" w:hAnsi="Arial Narrow"/>
              </w:rPr>
              <w:t>97%</w:t>
            </w:r>
          </w:p>
        </w:tc>
        <w:tc>
          <w:tcPr>
            <w:tcW w:w="737" w:type="dxa"/>
            <w:shd w:val="clear" w:color="auto" w:fill="F2DBDB" w:themeFill="accent2" w:themeFillTint="33"/>
            <w:vAlign w:val="center"/>
            <w:hideMark/>
          </w:tcPr>
          <w:p w:rsidR="00620A72" w:rsidRPr="002E60A4" w:rsidRDefault="00620A72" w:rsidP="0090759A">
            <w:pPr>
              <w:jc w:val="center"/>
              <w:rPr>
                <w:rFonts w:ascii="Arial Narrow" w:hAnsi="Arial Narrow"/>
              </w:rPr>
            </w:pPr>
            <w:r w:rsidRPr="002E60A4">
              <w:rPr>
                <w:rFonts w:ascii="Arial Narrow" w:hAnsi="Arial Narrow"/>
              </w:rPr>
              <w:t>100%</w:t>
            </w:r>
          </w:p>
        </w:tc>
        <w:tc>
          <w:tcPr>
            <w:tcW w:w="1457" w:type="dxa"/>
            <w:vMerge/>
            <w:vAlign w:val="center"/>
            <w:hideMark/>
          </w:tcPr>
          <w:p w:rsidR="00620A72" w:rsidRPr="002E60A4" w:rsidRDefault="00620A72" w:rsidP="0090759A">
            <w:pPr>
              <w:rPr>
                <w:rFonts w:ascii="Arial Narrow" w:hAnsi="Arial Narrow"/>
                <w:b/>
                <w:bCs/>
              </w:rPr>
            </w:pPr>
          </w:p>
        </w:tc>
      </w:tr>
      <w:tr w:rsidR="00620A72" w:rsidRPr="00655EEF" w:rsidTr="0090759A">
        <w:trPr>
          <w:trHeight w:hRule="exact" w:val="307"/>
        </w:trPr>
        <w:tc>
          <w:tcPr>
            <w:tcW w:w="878" w:type="dxa"/>
            <w:shd w:val="clear" w:color="auto" w:fill="auto"/>
            <w:vAlign w:val="center"/>
            <w:hideMark/>
          </w:tcPr>
          <w:p w:rsidR="00620A72" w:rsidRPr="002E60A4" w:rsidRDefault="00620A72" w:rsidP="0090759A">
            <w:pPr>
              <w:jc w:val="center"/>
              <w:rPr>
                <w:rFonts w:ascii="Arial Narrow" w:hAnsi="Arial Narrow"/>
                <w:b/>
                <w:bCs/>
                <w:color w:val="000000"/>
              </w:rPr>
            </w:pPr>
            <w:r w:rsidRPr="002E60A4">
              <w:rPr>
                <w:rFonts w:ascii="Arial Narrow" w:hAnsi="Arial Narrow"/>
                <w:b/>
                <w:bCs/>
                <w:color w:val="000000"/>
              </w:rPr>
              <w:t>TP 1</w:t>
            </w:r>
          </w:p>
        </w:tc>
        <w:tc>
          <w:tcPr>
            <w:tcW w:w="1142"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0.00-0.50</w:t>
            </w:r>
          </w:p>
        </w:tc>
        <w:tc>
          <w:tcPr>
            <w:tcW w:w="918"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2030</w:t>
            </w:r>
          </w:p>
        </w:tc>
        <w:tc>
          <w:tcPr>
            <w:tcW w:w="977"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 xml:space="preserve">8,4 </w:t>
            </w:r>
          </w:p>
        </w:tc>
        <w:tc>
          <w:tcPr>
            <w:tcW w:w="732"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11</w:t>
            </w:r>
          </w:p>
        </w:tc>
        <w:tc>
          <w:tcPr>
            <w:tcW w:w="708"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18</w:t>
            </w:r>
          </w:p>
        </w:tc>
        <w:tc>
          <w:tcPr>
            <w:tcW w:w="708"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24</w:t>
            </w:r>
          </w:p>
        </w:tc>
        <w:tc>
          <w:tcPr>
            <w:tcW w:w="708"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29</w:t>
            </w:r>
          </w:p>
        </w:tc>
        <w:tc>
          <w:tcPr>
            <w:tcW w:w="737"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37</w:t>
            </w:r>
          </w:p>
        </w:tc>
        <w:tc>
          <w:tcPr>
            <w:tcW w:w="1457"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G7</w:t>
            </w:r>
          </w:p>
        </w:tc>
      </w:tr>
      <w:tr w:rsidR="00620A72" w:rsidRPr="00655EEF" w:rsidTr="0090759A">
        <w:trPr>
          <w:trHeight w:hRule="exact" w:val="307"/>
        </w:trPr>
        <w:tc>
          <w:tcPr>
            <w:tcW w:w="878" w:type="dxa"/>
            <w:shd w:val="clear" w:color="auto" w:fill="auto"/>
            <w:vAlign w:val="center"/>
            <w:hideMark/>
          </w:tcPr>
          <w:p w:rsidR="00620A72" w:rsidRPr="002E60A4" w:rsidRDefault="00620A72" w:rsidP="0090759A">
            <w:pPr>
              <w:jc w:val="center"/>
              <w:rPr>
                <w:rFonts w:ascii="Arial Narrow" w:hAnsi="Arial Narrow"/>
                <w:b/>
                <w:bCs/>
                <w:color w:val="000000"/>
              </w:rPr>
            </w:pPr>
            <w:r w:rsidRPr="002E60A4">
              <w:rPr>
                <w:rFonts w:ascii="Arial Narrow" w:hAnsi="Arial Narrow"/>
                <w:b/>
                <w:bCs/>
                <w:color w:val="000000"/>
              </w:rPr>
              <w:t>TP 1</w:t>
            </w:r>
          </w:p>
        </w:tc>
        <w:tc>
          <w:tcPr>
            <w:tcW w:w="1142"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0.50-1.50</w:t>
            </w:r>
          </w:p>
        </w:tc>
        <w:tc>
          <w:tcPr>
            <w:tcW w:w="918"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1836</w:t>
            </w:r>
          </w:p>
        </w:tc>
        <w:tc>
          <w:tcPr>
            <w:tcW w:w="977"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16,3</w:t>
            </w:r>
          </w:p>
        </w:tc>
        <w:tc>
          <w:tcPr>
            <w:tcW w:w="732"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4</w:t>
            </w:r>
          </w:p>
        </w:tc>
        <w:tc>
          <w:tcPr>
            <w:tcW w:w="708"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5</w:t>
            </w:r>
          </w:p>
        </w:tc>
        <w:tc>
          <w:tcPr>
            <w:tcW w:w="708"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7</w:t>
            </w:r>
          </w:p>
        </w:tc>
        <w:tc>
          <w:tcPr>
            <w:tcW w:w="708"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9</w:t>
            </w:r>
          </w:p>
        </w:tc>
        <w:tc>
          <w:tcPr>
            <w:tcW w:w="737"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15</w:t>
            </w:r>
          </w:p>
        </w:tc>
        <w:tc>
          <w:tcPr>
            <w:tcW w:w="1457"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&lt;G9</w:t>
            </w:r>
          </w:p>
        </w:tc>
      </w:tr>
      <w:tr w:rsidR="00620A72" w:rsidRPr="00655EEF" w:rsidTr="0090759A">
        <w:trPr>
          <w:trHeight w:hRule="exact" w:val="307"/>
        </w:trPr>
        <w:tc>
          <w:tcPr>
            <w:tcW w:w="878" w:type="dxa"/>
            <w:shd w:val="clear" w:color="auto" w:fill="auto"/>
            <w:vAlign w:val="center"/>
            <w:hideMark/>
          </w:tcPr>
          <w:p w:rsidR="00620A72" w:rsidRPr="002E60A4" w:rsidRDefault="00620A72" w:rsidP="0090759A">
            <w:pPr>
              <w:jc w:val="center"/>
              <w:rPr>
                <w:rFonts w:ascii="Arial Narrow" w:hAnsi="Arial Narrow"/>
                <w:b/>
                <w:bCs/>
                <w:color w:val="000000"/>
              </w:rPr>
            </w:pPr>
            <w:r w:rsidRPr="002E60A4">
              <w:rPr>
                <w:rFonts w:ascii="Arial Narrow" w:hAnsi="Arial Narrow"/>
                <w:b/>
                <w:bCs/>
                <w:color w:val="000000"/>
              </w:rPr>
              <w:t>TP 2</w:t>
            </w:r>
          </w:p>
        </w:tc>
        <w:tc>
          <w:tcPr>
            <w:tcW w:w="1142"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0.00-0.45</w:t>
            </w:r>
          </w:p>
        </w:tc>
        <w:tc>
          <w:tcPr>
            <w:tcW w:w="918"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2070</w:t>
            </w:r>
          </w:p>
        </w:tc>
        <w:tc>
          <w:tcPr>
            <w:tcW w:w="977"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8,1</w:t>
            </w:r>
          </w:p>
        </w:tc>
        <w:tc>
          <w:tcPr>
            <w:tcW w:w="732"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18</w:t>
            </w:r>
          </w:p>
        </w:tc>
        <w:tc>
          <w:tcPr>
            <w:tcW w:w="708"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26</w:t>
            </w:r>
          </w:p>
        </w:tc>
        <w:tc>
          <w:tcPr>
            <w:tcW w:w="708"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34</w:t>
            </w:r>
          </w:p>
        </w:tc>
        <w:tc>
          <w:tcPr>
            <w:tcW w:w="708"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44</w:t>
            </w:r>
          </w:p>
        </w:tc>
        <w:tc>
          <w:tcPr>
            <w:tcW w:w="737"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65</w:t>
            </w:r>
          </w:p>
        </w:tc>
        <w:tc>
          <w:tcPr>
            <w:tcW w:w="1457"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G6</w:t>
            </w:r>
          </w:p>
        </w:tc>
      </w:tr>
      <w:tr w:rsidR="00620A72" w:rsidRPr="00655EEF" w:rsidTr="0090759A">
        <w:trPr>
          <w:trHeight w:hRule="exact" w:val="307"/>
        </w:trPr>
        <w:tc>
          <w:tcPr>
            <w:tcW w:w="878" w:type="dxa"/>
            <w:shd w:val="clear" w:color="auto" w:fill="auto"/>
            <w:vAlign w:val="center"/>
            <w:hideMark/>
          </w:tcPr>
          <w:p w:rsidR="00620A72" w:rsidRPr="002E60A4" w:rsidRDefault="00620A72" w:rsidP="0090759A">
            <w:pPr>
              <w:jc w:val="center"/>
              <w:rPr>
                <w:rFonts w:ascii="Arial Narrow" w:hAnsi="Arial Narrow"/>
                <w:b/>
                <w:bCs/>
                <w:color w:val="000000"/>
              </w:rPr>
            </w:pPr>
            <w:r w:rsidRPr="002E60A4">
              <w:rPr>
                <w:rFonts w:ascii="Arial Narrow" w:hAnsi="Arial Narrow"/>
                <w:b/>
                <w:bCs/>
                <w:color w:val="000000"/>
              </w:rPr>
              <w:t>TP 3</w:t>
            </w:r>
          </w:p>
        </w:tc>
        <w:tc>
          <w:tcPr>
            <w:tcW w:w="1142"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0.00-0.90</w:t>
            </w:r>
          </w:p>
        </w:tc>
        <w:tc>
          <w:tcPr>
            <w:tcW w:w="918"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1827</w:t>
            </w:r>
          </w:p>
        </w:tc>
        <w:tc>
          <w:tcPr>
            <w:tcW w:w="977"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15,65</w:t>
            </w:r>
          </w:p>
        </w:tc>
        <w:tc>
          <w:tcPr>
            <w:tcW w:w="732"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3</w:t>
            </w:r>
          </w:p>
        </w:tc>
        <w:tc>
          <w:tcPr>
            <w:tcW w:w="708"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5</w:t>
            </w:r>
          </w:p>
        </w:tc>
        <w:tc>
          <w:tcPr>
            <w:tcW w:w="708"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6</w:t>
            </w:r>
          </w:p>
        </w:tc>
        <w:tc>
          <w:tcPr>
            <w:tcW w:w="708"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9</w:t>
            </w:r>
          </w:p>
        </w:tc>
        <w:tc>
          <w:tcPr>
            <w:tcW w:w="737"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13</w:t>
            </w:r>
          </w:p>
        </w:tc>
        <w:tc>
          <w:tcPr>
            <w:tcW w:w="1457"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&lt;G9</w:t>
            </w:r>
          </w:p>
        </w:tc>
      </w:tr>
      <w:tr w:rsidR="00620A72" w:rsidRPr="00655EEF" w:rsidTr="0090759A">
        <w:trPr>
          <w:trHeight w:hRule="exact" w:val="307"/>
        </w:trPr>
        <w:tc>
          <w:tcPr>
            <w:tcW w:w="878" w:type="dxa"/>
            <w:shd w:val="clear" w:color="auto" w:fill="auto"/>
            <w:vAlign w:val="center"/>
            <w:hideMark/>
          </w:tcPr>
          <w:p w:rsidR="00620A72" w:rsidRPr="002E60A4" w:rsidRDefault="00620A72" w:rsidP="0090759A">
            <w:pPr>
              <w:jc w:val="center"/>
              <w:rPr>
                <w:rFonts w:ascii="Arial Narrow" w:hAnsi="Arial Narrow"/>
                <w:b/>
                <w:bCs/>
                <w:color w:val="000000"/>
              </w:rPr>
            </w:pPr>
            <w:r w:rsidRPr="002E60A4">
              <w:rPr>
                <w:rFonts w:ascii="Arial Narrow" w:hAnsi="Arial Narrow"/>
                <w:b/>
                <w:bCs/>
                <w:color w:val="000000"/>
              </w:rPr>
              <w:t>TP 4</w:t>
            </w:r>
          </w:p>
        </w:tc>
        <w:tc>
          <w:tcPr>
            <w:tcW w:w="1142"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0.00-0.30</w:t>
            </w:r>
          </w:p>
        </w:tc>
        <w:tc>
          <w:tcPr>
            <w:tcW w:w="918"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2153</w:t>
            </w:r>
          </w:p>
        </w:tc>
        <w:tc>
          <w:tcPr>
            <w:tcW w:w="977"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6,7</w:t>
            </w:r>
          </w:p>
        </w:tc>
        <w:tc>
          <w:tcPr>
            <w:tcW w:w="732"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18</w:t>
            </w:r>
          </w:p>
        </w:tc>
        <w:tc>
          <w:tcPr>
            <w:tcW w:w="708"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26</w:t>
            </w:r>
          </w:p>
        </w:tc>
        <w:tc>
          <w:tcPr>
            <w:tcW w:w="708"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34</w:t>
            </w:r>
          </w:p>
        </w:tc>
        <w:tc>
          <w:tcPr>
            <w:tcW w:w="708"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44</w:t>
            </w:r>
          </w:p>
        </w:tc>
        <w:tc>
          <w:tcPr>
            <w:tcW w:w="737"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64</w:t>
            </w:r>
          </w:p>
        </w:tc>
        <w:tc>
          <w:tcPr>
            <w:tcW w:w="1457"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G6</w:t>
            </w:r>
          </w:p>
        </w:tc>
      </w:tr>
      <w:tr w:rsidR="00620A72" w:rsidRPr="00655EEF" w:rsidTr="0090759A">
        <w:trPr>
          <w:trHeight w:hRule="exact" w:val="307"/>
        </w:trPr>
        <w:tc>
          <w:tcPr>
            <w:tcW w:w="878" w:type="dxa"/>
            <w:shd w:val="clear" w:color="auto" w:fill="auto"/>
            <w:vAlign w:val="center"/>
            <w:hideMark/>
          </w:tcPr>
          <w:p w:rsidR="00620A72" w:rsidRPr="002E60A4" w:rsidRDefault="00620A72" w:rsidP="0090759A">
            <w:pPr>
              <w:jc w:val="center"/>
              <w:rPr>
                <w:rFonts w:ascii="Arial Narrow" w:hAnsi="Arial Narrow"/>
                <w:b/>
                <w:bCs/>
                <w:color w:val="000000"/>
              </w:rPr>
            </w:pPr>
            <w:r w:rsidRPr="002E60A4">
              <w:rPr>
                <w:rFonts w:ascii="Arial Narrow" w:hAnsi="Arial Narrow"/>
                <w:b/>
                <w:bCs/>
                <w:color w:val="000000"/>
              </w:rPr>
              <w:t>TP 5</w:t>
            </w:r>
          </w:p>
        </w:tc>
        <w:tc>
          <w:tcPr>
            <w:tcW w:w="1142"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0.00-0.40</w:t>
            </w:r>
          </w:p>
        </w:tc>
        <w:tc>
          <w:tcPr>
            <w:tcW w:w="918"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N/A</w:t>
            </w:r>
          </w:p>
        </w:tc>
        <w:tc>
          <w:tcPr>
            <w:tcW w:w="977"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N/A</w:t>
            </w:r>
          </w:p>
        </w:tc>
        <w:tc>
          <w:tcPr>
            <w:tcW w:w="732"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N/A</w:t>
            </w:r>
          </w:p>
        </w:tc>
        <w:tc>
          <w:tcPr>
            <w:tcW w:w="708"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N/A</w:t>
            </w:r>
          </w:p>
        </w:tc>
        <w:tc>
          <w:tcPr>
            <w:tcW w:w="708"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N/A</w:t>
            </w:r>
          </w:p>
        </w:tc>
        <w:tc>
          <w:tcPr>
            <w:tcW w:w="708"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N/A</w:t>
            </w:r>
          </w:p>
        </w:tc>
        <w:tc>
          <w:tcPr>
            <w:tcW w:w="737"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N/A</w:t>
            </w:r>
          </w:p>
        </w:tc>
        <w:tc>
          <w:tcPr>
            <w:tcW w:w="1457"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N/A</w:t>
            </w:r>
          </w:p>
        </w:tc>
      </w:tr>
      <w:tr w:rsidR="00620A72" w:rsidRPr="00655EEF" w:rsidTr="0090759A">
        <w:trPr>
          <w:trHeight w:hRule="exact" w:val="307"/>
        </w:trPr>
        <w:tc>
          <w:tcPr>
            <w:tcW w:w="878" w:type="dxa"/>
            <w:shd w:val="clear" w:color="auto" w:fill="auto"/>
            <w:vAlign w:val="center"/>
            <w:hideMark/>
          </w:tcPr>
          <w:p w:rsidR="00620A72" w:rsidRPr="002E60A4" w:rsidRDefault="00620A72" w:rsidP="0090759A">
            <w:pPr>
              <w:jc w:val="center"/>
              <w:rPr>
                <w:rFonts w:ascii="Arial Narrow" w:hAnsi="Arial Narrow"/>
                <w:b/>
                <w:bCs/>
                <w:color w:val="000000"/>
              </w:rPr>
            </w:pPr>
            <w:r w:rsidRPr="002E60A4">
              <w:rPr>
                <w:rFonts w:ascii="Arial Narrow" w:hAnsi="Arial Narrow"/>
                <w:b/>
                <w:bCs/>
                <w:color w:val="000000"/>
              </w:rPr>
              <w:t>TP 6</w:t>
            </w:r>
          </w:p>
        </w:tc>
        <w:tc>
          <w:tcPr>
            <w:tcW w:w="1142"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0.00-0.20</w:t>
            </w:r>
          </w:p>
        </w:tc>
        <w:tc>
          <w:tcPr>
            <w:tcW w:w="918"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2054</w:t>
            </w:r>
          </w:p>
        </w:tc>
        <w:tc>
          <w:tcPr>
            <w:tcW w:w="977"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7.6</w:t>
            </w:r>
          </w:p>
        </w:tc>
        <w:tc>
          <w:tcPr>
            <w:tcW w:w="732"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14</w:t>
            </w:r>
          </w:p>
        </w:tc>
        <w:tc>
          <w:tcPr>
            <w:tcW w:w="708"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21</w:t>
            </w:r>
          </w:p>
        </w:tc>
        <w:tc>
          <w:tcPr>
            <w:tcW w:w="708"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27</w:t>
            </w:r>
          </w:p>
        </w:tc>
        <w:tc>
          <w:tcPr>
            <w:tcW w:w="708"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36</w:t>
            </w:r>
          </w:p>
        </w:tc>
        <w:tc>
          <w:tcPr>
            <w:tcW w:w="737"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57</w:t>
            </w:r>
          </w:p>
        </w:tc>
        <w:tc>
          <w:tcPr>
            <w:tcW w:w="1457"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G6</w:t>
            </w:r>
          </w:p>
        </w:tc>
      </w:tr>
      <w:tr w:rsidR="00620A72" w:rsidRPr="00655EEF" w:rsidTr="0090759A">
        <w:trPr>
          <w:trHeight w:hRule="exact" w:val="307"/>
        </w:trPr>
        <w:tc>
          <w:tcPr>
            <w:tcW w:w="878" w:type="dxa"/>
            <w:shd w:val="clear" w:color="auto" w:fill="auto"/>
            <w:vAlign w:val="center"/>
            <w:hideMark/>
          </w:tcPr>
          <w:p w:rsidR="00620A72" w:rsidRPr="002E60A4" w:rsidRDefault="00620A72" w:rsidP="0090759A">
            <w:pPr>
              <w:jc w:val="center"/>
              <w:rPr>
                <w:rFonts w:ascii="Arial Narrow" w:hAnsi="Arial Narrow"/>
                <w:b/>
                <w:bCs/>
                <w:color w:val="000000"/>
              </w:rPr>
            </w:pPr>
            <w:r w:rsidRPr="002E60A4">
              <w:rPr>
                <w:rFonts w:ascii="Arial Narrow" w:hAnsi="Arial Narrow"/>
                <w:b/>
                <w:bCs/>
                <w:color w:val="000000"/>
              </w:rPr>
              <w:t>TP 7</w:t>
            </w:r>
          </w:p>
        </w:tc>
        <w:tc>
          <w:tcPr>
            <w:tcW w:w="1142"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0.00-0.50</w:t>
            </w:r>
          </w:p>
        </w:tc>
        <w:tc>
          <w:tcPr>
            <w:tcW w:w="918"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2035</w:t>
            </w:r>
          </w:p>
        </w:tc>
        <w:tc>
          <w:tcPr>
            <w:tcW w:w="977"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8.8</w:t>
            </w:r>
          </w:p>
        </w:tc>
        <w:tc>
          <w:tcPr>
            <w:tcW w:w="732"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17</w:t>
            </w:r>
          </w:p>
        </w:tc>
        <w:tc>
          <w:tcPr>
            <w:tcW w:w="708"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26</w:t>
            </w:r>
          </w:p>
        </w:tc>
        <w:tc>
          <w:tcPr>
            <w:tcW w:w="708"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35</w:t>
            </w:r>
          </w:p>
        </w:tc>
        <w:tc>
          <w:tcPr>
            <w:tcW w:w="708"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49</w:t>
            </w:r>
          </w:p>
        </w:tc>
        <w:tc>
          <w:tcPr>
            <w:tcW w:w="737"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82</w:t>
            </w:r>
          </w:p>
        </w:tc>
        <w:tc>
          <w:tcPr>
            <w:tcW w:w="1457"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G6</w:t>
            </w:r>
          </w:p>
        </w:tc>
      </w:tr>
      <w:tr w:rsidR="00620A72" w:rsidRPr="00655EEF" w:rsidTr="0090759A">
        <w:trPr>
          <w:trHeight w:hRule="exact" w:val="307"/>
        </w:trPr>
        <w:tc>
          <w:tcPr>
            <w:tcW w:w="878" w:type="dxa"/>
            <w:shd w:val="clear" w:color="auto" w:fill="auto"/>
            <w:vAlign w:val="center"/>
            <w:hideMark/>
          </w:tcPr>
          <w:p w:rsidR="00620A72" w:rsidRPr="002E60A4" w:rsidRDefault="00620A72" w:rsidP="0090759A">
            <w:pPr>
              <w:jc w:val="center"/>
              <w:rPr>
                <w:rFonts w:ascii="Arial Narrow" w:hAnsi="Arial Narrow"/>
                <w:b/>
                <w:bCs/>
                <w:color w:val="000000"/>
              </w:rPr>
            </w:pPr>
            <w:r w:rsidRPr="002E60A4">
              <w:rPr>
                <w:rFonts w:ascii="Arial Narrow" w:hAnsi="Arial Narrow"/>
                <w:b/>
                <w:bCs/>
                <w:color w:val="000000"/>
              </w:rPr>
              <w:t>TP8</w:t>
            </w:r>
          </w:p>
        </w:tc>
        <w:tc>
          <w:tcPr>
            <w:tcW w:w="1142"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0.00-0.20</w:t>
            </w:r>
          </w:p>
        </w:tc>
        <w:tc>
          <w:tcPr>
            <w:tcW w:w="918"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2088</w:t>
            </w:r>
          </w:p>
        </w:tc>
        <w:tc>
          <w:tcPr>
            <w:tcW w:w="977"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8</w:t>
            </w:r>
          </w:p>
        </w:tc>
        <w:tc>
          <w:tcPr>
            <w:tcW w:w="732"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4</w:t>
            </w:r>
          </w:p>
        </w:tc>
        <w:tc>
          <w:tcPr>
            <w:tcW w:w="708"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14</w:t>
            </w:r>
          </w:p>
        </w:tc>
        <w:tc>
          <w:tcPr>
            <w:tcW w:w="708"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9</w:t>
            </w:r>
          </w:p>
        </w:tc>
        <w:tc>
          <w:tcPr>
            <w:tcW w:w="708"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23</w:t>
            </w:r>
          </w:p>
        </w:tc>
        <w:tc>
          <w:tcPr>
            <w:tcW w:w="737"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33</w:t>
            </w:r>
          </w:p>
        </w:tc>
        <w:tc>
          <w:tcPr>
            <w:tcW w:w="1457"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G8</w:t>
            </w:r>
          </w:p>
        </w:tc>
      </w:tr>
      <w:tr w:rsidR="00620A72" w:rsidRPr="00655EEF" w:rsidTr="0090759A">
        <w:trPr>
          <w:trHeight w:hRule="exact" w:val="307"/>
        </w:trPr>
        <w:tc>
          <w:tcPr>
            <w:tcW w:w="878" w:type="dxa"/>
            <w:shd w:val="clear" w:color="auto" w:fill="auto"/>
            <w:vAlign w:val="center"/>
            <w:hideMark/>
          </w:tcPr>
          <w:p w:rsidR="00620A72" w:rsidRPr="002E60A4" w:rsidRDefault="00620A72" w:rsidP="0090759A">
            <w:pPr>
              <w:jc w:val="center"/>
              <w:rPr>
                <w:rFonts w:ascii="Arial Narrow" w:hAnsi="Arial Narrow"/>
                <w:b/>
                <w:bCs/>
                <w:color w:val="000000"/>
              </w:rPr>
            </w:pPr>
            <w:r w:rsidRPr="002E60A4">
              <w:rPr>
                <w:rFonts w:ascii="Arial Narrow" w:hAnsi="Arial Narrow"/>
                <w:b/>
                <w:bCs/>
                <w:color w:val="000000"/>
              </w:rPr>
              <w:t>TP8</w:t>
            </w:r>
          </w:p>
        </w:tc>
        <w:tc>
          <w:tcPr>
            <w:tcW w:w="1142"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0.20-1.70</w:t>
            </w:r>
          </w:p>
        </w:tc>
        <w:tc>
          <w:tcPr>
            <w:tcW w:w="918"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1752</w:t>
            </w:r>
          </w:p>
        </w:tc>
        <w:tc>
          <w:tcPr>
            <w:tcW w:w="977"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19.8</w:t>
            </w:r>
          </w:p>
        </w:tc>
        <w:tc>
          <w:tcPr>
            <w:tcW w:w="732"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4</w:t>
            </w:r>
          </w:p>
        </w:tc>
        <w:tc>
          <w:tcPr>
            <w:tcW w:w="708"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6</w:t>
            </w:r>
          </w:p>
        </w:tc>
        <w:tc>
          <w:tcPr>
            <w:tcW w:w="708"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8</w:t>
            </w:r>
          </w:p>
        </w:tc>
        <w:tc>
          <w:tcPr>
            <w:tcW w:w="708"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11</w:t>
            </w:r>
          </w:p>
        </w:tc>
        <w:tc>
          <w:tcPr>
            <w:tcW w:w="737"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15</w:t>
            </w:r>
          </w:p>
        </w:tc>
        <w:tc>
          <w:tcPr>
            <w:tcW w:w="1457" w:type="dxa"/>
            <w:shd w:val="clear" w:color="auto" w:fill="auto"/>
            <w:vAlign w:val="center"/>
            <w:hideMark/>
          </w:tcPr>
          <w:p w:rsidR="00620A72" w:rsidRPr="002E60A4" w:rsidRDefault="00620A72" w:rsidP="0090759A">
            <w:pPr>
              <w:jc w:val="center"/>
              <w:rPr>
                <w:rFonts w:ascii="Arial Narrow" w:hAnsi="Arial Narrow"/>
                <w:color w:val="000000"/>
              </w:rPr>
            </w:pPr>
            <w:r w:rsidRPr="002E60A4">
              <w:rPr>
                <w:rFonts w:ascii="Arial Narrow" w:hAnsi="Arial Narrow"/>
                <w:color w:val="000000"/>
              </w:rPr>
              <w:t>&lt;G9</w:t>
            </w:r>
          </w:p>
        </w:tc>
      </w:tr>
    </w:tbl>
    <w:p w:rsidR="00620A72" w:rsidRDefault="00620A72" w:rsidP="008057DD">
      <w:pPr>
        <w:widowControl/>
        <w:adjustRightInd w:val="0"/>
        <w:spacing w:line="276" w:lineRule="auto"/>
        <w:rPr>
          <w:rFonts w:eastAsiaTheme="minorHAnsi"/>
          <w:sz w:val="20"/>
          <w:szCs w:val="20"/>
          <w:lang w:val="en-ZA" w:bidi="ar-SA"/>
        </w:rPr>
      </w:pPr>
    </w:p>
    <w:p w:rsidR="00620A72" w:rsidRDefault="00620A72" w:rsidP="008057DD">
      <w:pPr>
        <w:widowControl/>
        <w:adjustRightInd w:val="0"/>
        <w:spacing w:line="276" w:lineRule="auto"/>
        <w:rPr>
          <w:rFonts w:eastAsiaTheme="minorHAnsi"/>
          <w:sz w:val="20"/>
          <w:szCs w:val="20"/>
          <w:lang w:val="en-ZA" w:bidi="ar-SA"/>
        </w:rPr>
      </w:pPr>
    </w:p>
    <w:p w:rsidR="00620A72" w:rsidRPr="00CB4496" w:rsidRDefault="00620A72" w:rsidP="00A0323F">
      <w:pPr>
        <w:pStyle w:val="Heading2"/>
        <w:keepNext/>
        <w:widowControl/>
        <w:autoSpaceDE/>
        <w:autoSpaceDN/>
        <w:spacing w:before="120" w:after="120" w:line="276" w:lineRule="auto"/>
        <w:ind w:left="567"/>
        <w:jc w:val="both"/>
        <w:rPr>
          <w:sz w:val="22"/>
        </w:rPr>
      </w:pPr>
      <w:bookmarkStart w:id="30" w:name="_Toc98791981"/>
      <w:bookmarkStart w:id="31" w:name="_Toc121987124"/>
      <w:r w:rsidRPr="00CB4496">
        <w:rPr>
          <w:sz w:val="22"/>
        </w:rPr>
        <w:t>Groundwater Occurrences</w:t>
      </w:r>
      <w:bookmarkEnd w:id="30"/>
      <w:bookmarkEnd w:id="31"/>
    </w:p>
    <w:p w:rsidR="00620A72" w:rsidRPr="00CB4496" w:rsidRDefault="00620A72" w:rsidP="00A0323F">
      <w:pPr>
        <w:adjustRightInd w:val="0"/>
        <w:spacing w:line="276" w:lineRule="auto"/>
        <w:ind w:left="567"/>
        <w:jc w:val="both"/>
        <w:rPr>
          <w:rFonts w:eastAsia="Arial Unicode MS"/>
          <w:lang w:val="en-ZA"/>
        </w:rPr>
      </w:pPr>
      <w:r w:rsidRPr="00CB4496">
        <w:rPr>
          <w:rFonts w:eastAsia="Arial Unicode MS"/>
          <w:lang w:val="en-ZA"/>
        </w:rPr>
        <w:t>Surface water was encountered as shown below whereas with underground water seepage visible at Test Pit 6 and at a depth of 1500mm.</w:t>
      </w:r>
    </w:p>
    <w:p w:rsidR="00620A72" w:rsidRDefault="00620A72" w:rsidP="008057DD">
      <w:pPr>
        <w:widowControl/>
        <w:adjustRightInd w:val="0"/>
        <w:spacing w:line="276" w:lineRule="auto"/>
        <w:rPr>
          <w:rFonts w:eastAsiaTheme="minorHAnsi"/>
          <w:sz w:val="20"/>
          <w:szCs w:val="20"/>
          <w:lang w:val="en-ZA" w:bidi="ar-SA"/>
        </w:rPr>
      </w:pPr>
    </w:p>
    <w:p w:rsidR="001A562B" w:rsidRDefault="00620A72" w:rsidP="008057DD">
      <w:pPr>
        <w:widowControl/>
        <w:adjustRightInd w:val="0"/>
        <w:spacing w:line="276" w:lineRule="auto"/>
        <w:rPr>
          <w:rFonts w:eastAsiaTheme="minorHAnsi"/>
          <w:sz w:val="20"/>
          <w:szCs w:val="20"/>
          <w:lang w:val="en-ZA" w:bidi="ar-SA"/>
        </w:rPr>
      </w:pPr>
      <w:r w:rsidRPr="00655EEF">
        <w:rPr>
          <w:noProof/>
          <w:lang w:val="en-ZA" w:eastAsia="en-ZA" w:bidi="ar-SA"/>
        </w:rPr>
        <w:drawing>
          <wp:inline distT="0" distB="0" distL="0" distR="0" wp14:anchorId="7B5A13B5" wp14:editId="49B310B2">
            <wp:extent cx="5526883" cy="3024554"/>
            <wp:effectExtent l="19050" t="19050" r="17145" b="23495"/>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9"/>
                    <a:stretch>
                      <a:fillRect/>
                    </a:stretch>
                  </pic:blipFill>
                  <pic:spPr>
                    <a:xfrm>
                      <a:off x="0" y="0"/>
                      <a:ext cx="5535077" cy="3029038"/>
                    </a:xfrm>
                    <a:prstGeom prst="rect">
                      <a:avLst/>
                    </a:prstGeom>
                    <a:ln>
                      <a:solidFill>
                        <a:schemeClr val="tx1"/>
                      </a:solidFill>
                    </a:ln>
                  </pic:spPr>
                </pic:pic>
              </a:graphicData>
            </a:graphic>
          </wp:inline>
        </w:drawing>
      </w:r>
    </w:p>
    <w:p w:rsidR="008057DD" w:rsidRDefault="008057DD" w:rsidP="008057DD">
      <w:pPr>
        <w:widowControl/>
        <w:adjustRightInd w:val="0"/>
        <w:spacing w:line="276" w:lineRule="auto"/>
        <w:rPr>
          <w:rFonts w:eastAsiaTheme="minorHAnsi"/>
          <w:sz w:val="20"/>
          <w:szCs w:val="20"/>
          <w:lang w:val="en-ZA" w:bidi="ar-SA"/>
        </w:rPr>
      </w:pPr>
    </w:p>
    <w:p w:rsidR="00C82616" w:rsidRDefault="00C82616" w:rsidP="00FF5337">
      <w:pPr>
        <w:widowControl/>
        <w:adjustRightInd w:val="0"/>
        <w:rPr>
          <w:rFonts w:eastAsiaTheme="minorHAnsi"/>
          <w:bCs/>
          <w:szCs w:val="26"/>
          <w:u w:val="single"/>
          <w:lang w:val="en-ZA" w:bidi="ar-SA"/>
        </w:rPr>
      </w:pPr>
    </w:p>
    <w:p w:rsidR="00FF5337" w:rsidRPr="00C82616" w:rsidRDefault="00FF5337" w:rsidP="00FF5337">
      <w:pPr>
        <w:widowControl/>
        <w:adjustRightInd w:val="0"/>
        <w:rPr>
          <w:rFonts w:eastAsiaTheme="minorHAnsi"/>
          <w:bCs/>
          <w:szCs w:val="26"/>
          <w:u w:val="single"/>
          <w:lang w:val="en-ZA" w:bidi="ar-SA"/>
        </w:rPr>
      </w:pPr>
      <w:r w:rsidRPr="00C82616">
        <w:rPr>
          <w:rFonts w:eastAsiaTheme="minorHAnsi"/>
          <w:bCs/>
          <w:szCs w:val="26"/>
          <w:u w:val="single"/>
          <w:lang w:val="en-ZA" w:bidi="ar-SA"/>
        </w:rPr>
        <w:t>Dynamic Cone Penetrometer (DCP) Testing</w:t>
      </w:r>
    </w:p>
    <w:p w:rsidR="00A0323F" w:rsidRDefault="00A0323F" w:rsidP="00A0323F">
      <w:pPr>
        <w:spacing w:line="276" w:lineRule="auto"/>
        <w:ind w:left="720" w:right="79"/>
        <w:jc w:val="both"/>
      </w:pPr>
    </w:p>
    <w:p w:rsidR="00A0323F" w:rsidRDefault="00A0323F" w:rsidP="00A0323F">
      <w:pPr>
        <w:spacing w:line="276" w:lineRule="auto"/>
        <w:ind w:right="79"/>
        <w:jc w:val="both"/>
      </w:pPr>
      <w:r>
        <w:t>A</w:t>
      </w:r>
      <w:r>
        <w:rPr>
          <w:spacing w:val="32"/>
        </w:rPr>
        <w:t xml:space="preserve"> </w:t>
      </w:r>
      <w:r>
        <w:rPr>
          <w:spacing w:val="1"/>
        </w:rPr>
        <w:t>t</w:t>
      </w:r>
      <w:r>
        <w:t>o</w:t>
      </w:r>
      <w:r>
        <w:rPr>
          <w:spacing w:val="1"/>
        </w:rPr>
        <w:t>t</w:t>
      </w:r>
      <w:r>
        <w:t>al</w:t>
      </w:r>
      <w:r>
        <w:rPr>
          <w:spacing w:val="32"/>
        </w:rPr>
        <w:t xml:space="preserve"> </w:t>
      </w:r>
      <w:r>
        <w:rPr>
          <w:spacing w:val="-3"/>
        </w:rPr>
        <w:t>o</w:t>
      </w:r>
      <w:r>
        <w:t>f</w:t>
      </w:r>
      <w:r>
        <w:rPr>
          <w:spacing w:val="34"/>
        </w:rPr>
        <w:t xml:space="preserve"> </w:t>
      </w:r>
      <w:r>
        <w:t>8</w:t>
      </w:r>
      <w:r>
        <w:rPr>
          <w:spacing w:val="32"/>
        </w:rPr>
        <w:t xml:space="preserve"> </w:t>
      </w:r>
      <w:r>
        <w:rPr>
          <w:spacing w:val="-1"/>
        </w:rPr>
        <w:t>CB</w:t>
      </w:r>
      <w:r>
        <w:t>R</w:t>
      </w:r>
      <w:r>
        <w:rPr>
          <w:spacing w:val="32"/>
        </w:rPr>
        <w:t xml:space="preserve"> </w:t>
      </w:r>
      <w:r>
        <w:rPr>
          <w:spacing w:val="-1"/>
        </w:rPr>
        <w:t>D</w:t>
      </w:r>
      <w:r>
        <w:t>yn</w:t>
      </w:r>
      <w:r>
        <w:rPr>
          <w:spacing w:val="-3"/>
        </w:rPr>
        <w:t>a</w:t>
      </w:r>
      <w:r>
        <w:rPr>
          <w:spacing w:val="1"/>
        </w:rPr>
        <w:t>m</w:t>
      </w:r>
      <w:r>
        <w:rPr>
          <w:spacing w:val="-1"/>
        </w:rPr>
        <w:t>i</w:t>
      </w:r>
      <w:r>
        <w:t>c</w:t>
      </w:r>
      <w:r>
        <w:rPr>
          <w:spacing w:val="33"/>
        </w:rPr>
        <w:t xml:space="preserve"> </w:t>
      </w:r>
      <w:r>
        <w:rPr>
          <w:spacing w:val="-1"/>
        </w:rPr>
        <w:t>C</w:t>
      </w:r>
      <w:r>
        <w:t>one</w:t>
      </w:r>
      <w:r>
        <w:rPr>
          <w:spacing w:val="32"/>
        </w:rPr>
        <w:t xml:space="preserve"> </w:t>
      </w:r>
      <w:r>
        <w:rPr>
          <w:spacing w:val="-1"/>
        </w:rPr>
        <w:t>P</w:t>
      </w:r>
      <w:r>
        <w:t>ene</w:t>
      </w:r>
      <w:r>
        <w:rPr>
          <w:spacing w:val="-1"/>
        </w:rPr>
        <w:t>t</w:t>
      </w:r>
      <w:r>
        <w:rPr>
          <w:spacing w:val="1"/>
        </w:rPr>
        <w:t>r</w:t>
      </w:r>
      <w:r>
        <w:t>o</w:t>
      </w:r>
      <w:r>
        <w:rPr>
          <w:spacing w:val="1"/>
        </w:rPr>
        <w:t>m</w:t>
      </w:r>
      <w:r>
        <w:rPr>
          <w:spacing w:val="-3"/>
        </w:rPr>
        <w:t>e</w:t>
      </w:r>
      <w:r>
        <w:rPr>
          <w:spacing w:val="1"/>
        </w:rPr>
        <w:t>t</w:t>
      </w:r>
      <w:r>
        <w:t>er</w:t>
      </w:r>
      <w:r>
        <w:rPr>
          <w:spacing w:val="31"/>
        </w:rPr>
        <w:t xml:space="preserve"> </w:t>
      </w:r>
      <w:r>
        <w:t>Test</w:t>
      </w:r>
      <w:r>
        <w:rPr>
          <w:spacing w:val="31"/>
        </w:rPr>
        <w:t xml:space="preserve"> </w:t>
      </w:r>
      <w:r>
        <w:rPr>
          <w:spacing w:val="1"/>
        </w:rPr>
        <w:t>(</w:t>
      </w:r>
      <w:r>
        <w:rPr>
          <w:spacing w:val="-1"/>
        </w:rPr>
        <w:t>DCP</w:t>
      </w:r>
      <w:r>
        <w:rPr>
          <w:spacing w:val="1"/>
        </w:rPr>
        <w:t>)</w:t>
      </w:r>
      <w:r>
        <w:t>,</w:t>
      </w:r>
      <w:r>
        <w:rPr>
          <w:spacing w:val="34"/>
        </w:rPr>
        <w:t xml:space="preserve"> </w:t>
      </w:r>
      <w:r>
        <w:t>d</w:t>
      </w:r>
      <w:r>
        <w:rPr>
          <w:spacing w:val="-3"/>
        </w:rPr>
        <w:t>e</w:t>
      </w:r>
      <w:r>
        <w:t>s</w:t>
      </w:r>
      <w:r>
        <w:rPr>
          <w:spacing w:val="-1"/>
        </w:rPr>
        <w:t>i</w:t>
      </w:r>
      <w:r>
        <w:t>gna</w:t>
      </w:r>
      <w:r>
        <w:rPr>
          <w:spacing w:val="1"/>
        </w:rPr>
        <w:t>t</w:t>
      </w:r>
      <w:r>
        <w:t>ed</w:t>
      </w:r>
      <w:r>
        <w:rPr>
          <w:spacing w:val="30"/>
        </w:rPr>
        <w:t xml:space="preserve"> </w:t>
      </w:r>
      <w:r>
        <w:rPr>
          <w:spacing w:val="-1"/>
        </w:rPr>
        <w:t>DCP</w:t>
      </w:r>
      <w:r>
        <w:t>1</w:t>
      </w:r>
      <w:r>
        <w:rPr>
          <w:spacing w:val="32"/>
        </w:rPr>
        <w:t xml:space="preserve"> </w:t>
      </w:r>
      <w:r>
        <w:rPr>
          <w:spacing w:val="1"/>
        </w:rPr>
        <w:t>t</w:t>
      </w:r>
      <w:r>
        <w:t>o</w:t>
      </w:r>
      <w:r>
        <w:rPr>
          <w:spacing w:val="32"/>
        </w:rPr>
        <w:t xml:space="preserve"> </w:t>
      </w:r>
      <w:r>
        <w:rPr>
          <w:spacing w:val="-1"/>
        </w:rPr>
        <w:t>DC</w:t>
      </w:r>
      <w:r>
        <w:t>P8</w:t>
      </w:r>
      <w:r>
        <w:rPr>
          <w:spacing w:val="32"/>
        </w:rPr>
        <w:t xml:space="preserve"> </w:t>
      </w:r>
      <w:r>
        <w:rPr>
          <w:spacing w:val="-1"/>
        </w:rPr>
        <w:t>w</w:t>
      </w:r>
      <w:r>
        <w:t>e</w:t>
      </w:r>
      <w:r>
        <w:rPr>
          <w:spacing w:val="1"/>
        </w:rPr>
        <w:t>r</w:t>
      </w:r>
      <w:r>
        <w:t>e conduc</w:t>
      </w:r>
      <w:r>
        <w:rPr>
          <w:spacing w:val="1"/>
        </w:rPr>
        <w:t>t</w:t>
      </w:r>
      <w:r>
        <w:t>ed</w:t>
      </w:r>
      <w:r>
        <w:rPr>
          <w:spacing w:val="6"/>
        </w:rPr>
        <w:t xml:space="preserve"> </w:t>
      </w:r>
      <w:r>
        <w:rPr>
          <w:spacing w:val="-1"/>
        </w:rPr>
        <w:t>f</w:t>
      </w:r>
      <w:r>
        <w:rPr>
          <w:spacing w:val="1"/>
        </w:rPr>
        <w:t>r</w:t>
      </w:r>
      <w:r>
        <w:t>om</w:t>
      </w:r>
      <w:r>
        <w:rPr>
          <w:spacing w:val="5"/>
        </w:rPr>
        <w:t xml:space="preserve"> </w:t>
      </w:r>
      <w:r>
        <w:rPr>
          <w:spacing w:val="1"/>
        </w:rPr>
        <w:t>t</w:t>
      </w:r>
      <w:r>
        <w:t>he</w:t>
      </w:r>
      <w:r>
        <w:rPr>
          <w:spacing w:val="6"/>
        </w:rPr>
        <w:t xml:space="preserve"> </w:t>
      </w:r>
      <w:r>
        <w:t>su</w:t>
      </w:r>
      <w:r>
        <w:rPr>
          <w:spacing w:val="-2"/>
        </w:rPr>
        <w:t>r</w:t>
      </w:r>
      <w:r>
        <w:rPr>
          <w:spacing w:val="1"/>
        </w:rPr>
        <w:t>f</w:t>
      </w:r>
      <w:r>
        <w:rPr>
          <w:spacing w:val="-3"/>
        </w:rPr>
        <w:t>a</w:t>
      </w:r>
      <w:r>
        <w:t>ce</w:t>
      </w:r>
      <w:r>
        <w:rPr>
          <w:spacing w:val="8"/>
        </w:rPr>
        <w:t xml:space="preserve"> </w:t>
      </w:r>
      <w:r>
        <w:rPr>
          <w:spacing w:val="-3"/>
        </w:rPr>
        <w:t>a</w:t>
      </w:r>
      <w:r>
        <w:t>t</w:t>
      </w:r>
      <w:r>
        <w:rPr>
          <w:spacing w:val="8"/>
        </w:rPr>
        <w:t xml:space="preserve"> </w:t>
      </w:r>
      <w:r>
        <w:rPr>
          <w:spacing w:val="1"/>
        </w:rPr>
        <w:t>t</w:t>
      </w:r>
      <w:r>
        <w:t>he</w:t>
      </w:r>
      <w:r>
        <w:rPr>
          <w:spacing w:val="6"/>
        </w:rPr>
        <w:t xml:space="preserve"> </w:t>
      </w:r>
      <w:r>
        <w:rPr>
          <w:spacing w:val="1"/>
        </w:rPr>
        <w:t>t</w:t>
      </w:r>
      <w:r>
        <w:rPr>
          <w:spacing w:val="-3"/>
        </w:rPr>
        <w:t>e</w:t>
      </w:r>
      <w:r>
        <w:t>st</w:t>
      </w:r>
      <w:r>
        <w:rPr>
          <w:spacing w:val="7"/>
        </w:rPr>
        <w:t xml:space="preserve"> </w:t>
      </w:r>
      <w:r>
        <w:t>p</w:t>
      </w:r>
      <w:r>
        <w:rPr>
          <w:spacing w:val="-1"/>
        </w:rPr>
        <w:t>i</w:t>
      </w:r>
      <w:r>
        <w:t>t</w:t>
      </w:r>
      <w:r>
        <w:rPr>
          <w:spacing w:val="8"/>
        </w:rPr>
        <w:t xml:space="preserve"> </w:t>
      </w:r>
      <w:r>
        <w:t>pos</w:t>
      </w:r>
      <w:r>
        <w:rPr>
          <w:spacing w:val="-1"/>
        </w:rPr>
        <w:t>i</w:t>
      </w:r>
      <w:r>
        <w:rPr>
          <w:spacing w:val="1"/>
        </w:rPr>
        <w:t>t</w:t>
      </w:r>
      <w:r>
        <w:rPr>
          <w:spacing w:val="-1"/>
        </w:rPr>
        <w:t>i</w:t>
      </w:r>
      <w:r>
        <w:t>o</w:t>
      </w:r>
      <w:r>
        <w:rPr>
          <w:spacing w:val="-3"/>
        </w:rPr>
        <w:t>n</w:t>
      </w:r>
      <w:r>
        <w:t>s</w:t>
      </w:r>
      <w:r>
        <w:rPr>
          <w:spacing w:val="9"/>
        </w:rPr>
        <w:t xml:space="preserve"> </w:t>
      </w:r>
      <w:r>
        <w:rPr>
          <w:spacing w:val="-3"/>
        </w:rPr>
        <w:t>p</w:t>
      </w:r>
      <w:r>
        <w:rPr>
          <w:spacing w:val="1"/>
        </w:rPr>
        <w:t>r</w:t>
      </w:r>
      <w:r>
        <w:rPr>
          <w:spacing w:val="-1"/>
        </w:rPr>
        <w:t>i</w:t>
      </w:r>
      <w:r>
        <w:t>or</w:t>
      </w:r>
      <w:r>
        <w:rPr>
          <w:spacing w:val="7"/>
        </w:rPr>
        <w:t xml:space="preserve"> </w:t>
      </w:r>
      <w:r>
        <w:t>excav</w:t>
      </w:r>
      <w:r>
        <w:rPr>
          <w:spacing w:val="-3"/>
        </w:rPr>
        <w:t>a</w:t>
      </w:r>
      <w:r>
        <w:rPr>
          <w:spacing w:val="1"/>
        </w:rPr>
        <w:t>t</w:t>
      </w:r>
      <w:r>
        <w:rPr>
          <w:spacing w:val="-1"/>
        </w:rPr>
        <w:t>i</w:t>
      </w:r>
      <w:r>
        <w:t>on</w:t>
      </w:r>
      <w:r>
        <w:rPr>
          <w:spacing w:val="8"/>
        </w:rPr>
        <w:t xml:space="preserve"> </w:t>
      </w:r>
      <w:r>
        <w:rPr>
          <w:spacing w:val="-3"/>
        </w:rPr>
        <w:t>o</w:t>
      </w:r>
      <w:r>
        <w:t>f</w:t>
      </w:r>
      <w:r>
        <w:rPr>
          <w:spacing w:val="7"/>
        </w:rPr>
        <w:t xml:space="preserve"> </w:t>
      </w:r>
      <w:r>
        <w:rPr>
          <w:spacing w:val="1"/>
        </w:rPr>
        <w:t>t</w:t>
      </w:r>
      <w:r>
        <w:t>he</w:t>
      </w:r>
      <w:r>
        <w:rPr>
          <w:spacing w:val="3"/>
        </w:rPr>
        <w:t xml:space="preserve"> </w:t>
      </w:r>
      <w:r>
        <w:rPr>
          <w:spacing w:val="1"/>
        </w:rPr>
        <w:t>t</w:t>
      </w:r>
      <w:r>
        <w:t>est</w:t>
      </w:r>
      <w:r>
        <w:rPr>
          <w:spacing w:val="7"/>
        </w:rPr>
        <w:t xml:space="preserve"> </w:t>
      </w:r>
      <w:r>
        <w:t>p</w:t>
      </w:r>
      <w:r>
        <w:rPr>
          <w:spacing w:val="-1"/>
        </w:rPr>
        <w:t>i</w:t>
      </w:r>
      <w:r>
        <w:rPr>
          <w:spacing w:val="1"/>
        </w:rPr>
        <w:t>t</w:t>
      </w:r>
      <w:r>
        <w:t>s</w:t>
      </w:r>
      <w:r>
        <w:rPr>
          <w:spacing w:val="5"/>
        </w:rPr>
        <w:t xml:space="preserve"> </w:t>
      </w:r>
      <w:r>
        <w:rPr>
          <w:spacing w:val="1"/>
        </w:rPr>
        <w:t>t</w:t>
      </w:r>
      <w:r>
        <w:t>o</w:t>
      </w:r>
      <w:r>
        <w:rPr>
          <w:spacing w:val="6"/>
        </w:rPr>
        <w:t xml:space="preserve"> </w:t>
      </w:r>
      <w:r>
        <w:t>a</w:t>
      </w:r>
      <w:r>
        <w:rPr>
          <w:spacing w:val="6"/>
        </w:rPr>
        <w:t xml:space="preserve"> </w:t>
      </w:r>
      <w:r>
        <w:t>dep</w:t>
      </w:r>
      <w:r>
        <w:rPr>
          <w:spacing w:val="1"/>
        </w:rPr>
        <w:t>t</w:t>
      </w:r>
      <w:r>
        <w:t>h</w:t>
      </w:r>
      <w:r>
        <w:rPr>
          <w:spacing w:val="6"/>
        </w:rPr>
        <w:t xml:space="preserve"> </w:t>
      </w:r>
      <w:r>
        <w:rPr>
          <w:spacing w:val="-3"/>
        </w:rPr>
        <w:t xml:space="preserve">of </w:t>
      </w:r>
      <w:r>
        <w:t>1m</w:t>
      </w:r>
      <w:r>
        <w:rPr>
          <w:spacing w:val="22"/>
        </w:rPr>
        <w:t xml:space="preserve"> </w:t>
      </w:r>
      <w:r>
        <w:t>be</w:t>
      </w:r>
      <w:r>
        <w:rPr>
          <w:spacing w:val="-1"/>
        </w:rPr>
        <w:t>l</w:t>
      </w:r>
      <w:r>
        <w:t>ow</w:t>
      </w:r>
      <w:r>
        <w:rPr>
          <w:spacing w:val="20"/>
        </w:rPr>
        <w:t xml:space="preserve"> </w:t>
      </w:r>
      <w:r>
        <w:t>ex</w:t>
      </w:r>
      <w:r>
        <w:rPr>
          <w:spacing w:val="-1"/>
        </w:rPr>
        <w:t>i</w:t>
      </w:r>
      <w:r>
        <w:t>s</w:t>
      </w:r>
      <w:r>
        <w:rPr>
          <w:spacing w:val="1"/>
        </w:rPr>
        <w:t>t</w:t>
      </w:r>
      <w:r>
        <w:rPr>
          <w:spacing w:val="-1"/>
        </w:rPr>
        <w:t>i</w:t>
      </w:r>
      <w:r>
        <w:t>ng</w:t>
      </w:r>
      <w:r>
        <w:rPr>
          <w:spacing w:val="20"/>
        </w:rPr>
        <w:t xml:space="preserve"> </w:t>
      </w:r>
      <w:r>
        <w:rPr>
          <w:spacing w:val="-3"/>
        </w:rPr>
        <w:t>g</w:t>
      </w:r>
      <w:r>
        <w:rPr>
          <w:spacing w:val="1"/>
        </w:rPr>
        <w:t>r</w:t>
      </w:r>
      <w:r>
        <w:t>ou</w:t>
      </w:r>
      <w:r>
        <w:rPr>
          <w:spacing w:val="-3"/>
        </w:rPr>
        <w:t>n</w:t>
      </w:r>
      <w:r>
        <w:t>d</w:t>
      </w:r>
      <w:r>
        <w:rPr>
          <w:spacing w:val="20"/>
        </w:rPr>
        <w:t xml:space="preserve"> </w:t>
      </w:r>
      <w:r>
        <w:rPr>
          <w:spacing w:val="-1"/>
        </w:rPr>
        <w:t>l</w:t>
      </w:r>
      <w:r>
        <w:t>evel</w:t>
      </w:r>
      <w:r>
        <w:rPr>
          <w:spacing w:val="20"/>
        </w:rPr>
        <w:t xml:space="preserve"> </w:t>
      </w:r>
      <w:r>
        <w:t>or</w:t>
      </w:r>
      <w:r>
        <w:rPr>
          <w:spacing w:val="22"/>
        </w:rPr>
        <w:t xml:space="preserve"> </w:t>
      </w:r>
      <w:r>
        <w:t>ea</w:t>
      </w:r>
      <w:r>
        <w:rPr>
          <w:spacing w:val="1"/>
        </w:rPr>
        <w:t>r</w:t>
      </w:r>
      <w:r>
        <w:rPr>
          <w:spacing w:val="-1"/>
        </w:rPr>
        <w:t>li</w:t>
      </w:r>
      <w:r>
        <w:t>er</w:t>
      </w:r>
      <w:r>
        <w:rPr>
          <w:spacing w:val="19"/>
        </w:rPr>
        <w:t xml:space="preserve"> </w:t>
      </w:r>
      <w:r>
        <w:rPr>
          <w:spacing w:val="1"/>
        </w:rPr>
        <w:t>r</w:t>
      </w:r>
      <w:r>
        <w:t>e</w:t>
      </w:r>
      <w:r>
        <w:rPr>
          <w:spacing w:val="1"/>
        </w:rPr>
        <w:t>f</w:t>
      </w:r>
      <w:r>
        <w:t>usal</w:t>
      </w:r>
      <w:r>
        <w:rPr>
          <w:spacing w:val="17"/>
        </w:rPr>
        <w:t xml:space="preserve"> </w:t>
      </w:r>
      <w:r>
        <w:t>on</w:t>
      </w:r>
      <w:r>
        <w:rPr>
          <w:spacing w:val="20"/>
        </w:rPr>
        <w:t xml:space="preserve"> </w:t>
      </w:r>
      <w:r>
        <w:rPr>
          <w:spacing w:val="1"/>
        </w:rPr>
        <w:t>t</w:t>
      </w:r>
      <w:r>
        <w:t>he</w:t>
      </w:r>
      <w:r>
        <w:rPr>
          <w:spacing w:val="20"/>
        </w:rPr>
        <w:t xml:space="preserve"> </w:t>
      </w:r>
      <w:r>
        <w:rPr>
          <w:spacing w:val="-3"/>
        </w:rPr>
        <w:t>p</w:t>
      </w:r>
      <w:r>
        <w:rPr>
          <w:spacing w:val="1"/>
        </w:rPr>
        <w:t>r</w:t>
      </w:r>
      <w:r>
        <w:t>oposed</w:t>
      </w:r>
      <w:r>
        <w:rPr>
          <w:spacing w:val="18"/>
        </w:rPr>
        <w:t xml:space="preserve"> </w:t>
      </w:r>
      <w:r>
        <w:rPr>
          <w:spacing w:val="1"/>
        </w:rPr>
        <w:t>r</w:t>
      </w:r>
      <w:r>
        <w:t>ou</w:t>
      </w:r>
      <w:r>
        <w:rPr>
          <w:spacing w:val="1"/>
        </w:rPr>
        <w:t>t</w:t>
      </w:r>
      <w:r>
        <w:t>es</w:t>
      </w:r>
      <w:r>
        <w:rPr>
          <w:spacing w:val="16"/>
        </w:rPr>
        <w:t xml:space="preserve"> </w:t>
      </w:r>
      <w:r>
        <w:t>as</w:t>
      </w:r>
      <w:r>
        <w:rPr>
          <w:spacing w:val="21"/>
        </w:rPr>
        <w:t xml:space="preserve"> </w:t>
      </w:r>
      <w:r>
        <w:rPr>
          <w:spacing w:val="-1"/>
        </w:rPr>
        <w:t>i</w:t>
      </w:r>
      <w:r>
        <w:t>nd</w:t>
      </w:r>
      <w:r>
        <w:rPr>
          <w:spacing w:val="-1"/>
        </w:rPr>
        <w:t>i</w:t>
      </w:r>
      <w:r>
        <w:t>ca</w:t>
      </w:r>
      <w:r>
        <w:rPr>
          <w:spacing w:val="1"/>
        </w:rPr>
        <w:t>t</w:t>
      </w:r>
      <w:r>
        <w:t>ed</w:t>
      </w:r>
      <w:r>
        <w:rPr>
          <w:spacing w:val="20"/>
        </w:rPr>
        <w:t xml:space="preserve"> </w:t>
      </w:r>
      <w:r>
        <w:rPr>
          <w:spacing w:val="-1"/>
        </w:rPr>
        <w:t>i</w:t>
      </w:r>
      <w:r>
        <w:t>n</w:t>
      </w:r>
      <w:r>
        <w:rPr>
          <w:spacing w:val="20"/>
        </w:rPr>
        <w:t xml:space="preserve"> the t</w:t>
      </w:r>
      <w:r>
        <w:t>ab</w:t>
      </w:r>
      <w:r>
        <w:rPr>
          <w:spacing w:val="-1"/>
        </w:rPr>
        <w:t>l</w:t>
      </w:r>
      <w:r>
        <w:t>e be</w:t>
      </w:r>
      <w:r>
        <w:rPr>
          <w:spacing w:val="-1"/>
        </w:rPr>
        <w:t>l</w:t>
      </w:r>
      <w:r>
        <w:t xml:space="preserve">ow of </w:t>
      </w:r>
      <w:r>
        <w:rPr>
          <w:spacing w:val="1"/>
        </w:rPr>
        <w:t>t</w:t>
      </w:r>
      <w:r>
        <w:t>h</w:t>
      </w:r>
      <w:r>
        <w:rPr>
          <w:spacing w:val="-1"/>
        </w:rPr>
        <w:t>i</w:t>
      </w:r>
      <w:r>
        <w:t>s</w:t>
      </w:r>
      <w:r>
        <w:rPr>
          <w:spacing w:val="2"/>
        </w:rPr>
        <w:t xml:space="preserve"> </w:t>
      </w:r>
      <w:r>
        <w:rPr>
          <w:spacing w:val="1"/>
        </w:rPr>
        <w:t>r</w:t>
      </w:r>
      <w:r>
        <w:t>ep</w:t>
      </w:r>
      <w:r>
        <w:rPr>
          <w:spacing w:val="-3"/>
        </w:rPr>
        <w:t>o</w:t>
      </w:r>
      <w:r>
        <w:rPr>
          <w:spacing w:val="1"/>
        </w:rPr>
        <w:t>r</w:t>
      </w:r>
      <w:r>
        <w:rPr>
          <w:spacing w:val="-1"/>
        </w:rPr>
        <w:t>t</w:t>
      </w:r>
      <w:r>
        <w:t>.</w:t>
      </w:r>
    </w:p>
    <w:p w:rsidR="00A0323F" w:rsidRDefault="00A0323F" w:rsidP="00A0323F">
      <w:pPr>
        <w:spacing w:line="276" w:lineRule="auto"/>
        <w:jc w:val="both"/>
        <w:rPr>
          <w:sz w:val="15"/>
          <w:szCs w:val="15"/>
        </w:rPr>
      </w:pPr>
    </w:p>
    <w:p w:rsidR="00A0323F" w:rsidRPr="0015249F" w:rsidRDefault="00A0323F" w:rsidP="00A0323F">
      <w:pPr>
        <w:spacing w:line="276" w:lineRule="auto"/>
        <w:jc w:val="both"/>
        <w:rPr>
          <w:spacing w:val="-2"/>
        </w:rPr>
      </w:pPr>
      <w:r>
        <w:t>The results</w:t>
      </w:r>
      <w:r>
        <w:rPr>
          <w:spacing w:val="61"/>
        </w:rPr>
        <w:t xml:space="preserve"> </w:t>
      </w:r>
      <w:r>
        <w:rPr>
          <w:spacing w:val="-3"/>
        </w:rPr>
        <w:t>o</w:t>
      </w:r>
      <w:r>
        <w:t>f</w:t>
      </w:r>
      <w:r>
        <w:rPr>
          <w:spacing w:val="60"/>
        </w:rPr>
        <w:t xml:space="preserve"> </w:t>
      </w:r>
      <w:r>
        <w:rPr>
          <w:spacing w:val="1"/>
        </w:rPr>
        <w:t>t</w:t>
      </w:r>
      <w:r>
        <w:t>he</w:t>
      </w:r>
      <w:r>
        <w:rPr>
          <w:spacing w:val="59"/>
        </w:rPr>
        <w:t xml:space="preserve"> </w:t>
      </w:r>
      <w:r>
        <w:rPr>
          <w:spacing w:val="-1"/>
        </w:rPr>
        <w:t>DC</w:t>
      </w:r>
      <w:r>
        <w:t>P</w:t>
      </w:r>
      <w:r>
        <w:rPr>
          <w:spacing w:val="61"/>
        </w:rPr>
        <w:t xml:space="preserve"> </w:t>
      </w:r>
      <w:r>
        <w:rPr>
          <w:spacing w:val="1"/>
        </w:rPr>
        <w:t>t</w:t>
      </w:r>
      <w:r>
        <w:t>e</w:t>
      </w:r>
      <w:r>
        <w:rPr>
          <w:spacing w:val="-2"/>
        </w:rPr>
        <w:t>s</w:t>
      </w:r>
      <w:r>
        <w:rPr>
          <w:spacing w:val="1"/>
        </w:rPr>
        <w:t>t</w:t>
      </w:r>
      <w:r>
        <w:t>s,</w:t>
      </w:r>
      <w:r>
        <w:rPr>
          <w:spacing w:val="60"/>
        </w:rPr>
        <w:t xml:space="preserve"> </w:t>
      </w:r>
      <w:r>
        <w:t>c</w:t>
      </w:r>
      <w:r>
        <w:rPr>
          <w:spacing w:val="-3"/>
        </w:rPr>
        <w:t>o</w:t>
      </w:r>
      <w:r>
        <w:rPr>
          <w:spacing w:val="1"/>
        </w:rPr>
        <w:t>m</w:t>
      </w:r>
      <w:r>
        <w:t>p</w:t>
      </w:r>
      <w:r>
        <w:rPr>
          <w:spacing w:val="1"/>
        </w:rPr>
        <w:t>r</w:t>
      </w:r>
      <w:r>
        <w:rPr>
          <w:spacing w:val="-1"/>
        </w:rPr>
        <w:t>i</w:t>
      </w:r>
      <w:r>
        <w:t>s</w:t>
      </w:r>
      <w:r>
        <w:rPr>
          <w:spacing w:val="-1"/>
        </w:rPr>
        <w:t>i</w:t>
      </w:r>
      <w:r>
        <w:t>ng</w:t>
      </w:r>
      <w:r>
        <w:rPr>
          <w:spacing w:val="61"/>
        </w:rPr>
        <w:t xml:space="preserve"> </w:t>
      </w:r>
      <w:r>
        <w:t>p</w:t>
      </w:r>
      <w:r>
        <w:rPr>
          <w:spacing w:val="-1"/>
        </w:rPr>
        <w:t>l</w:t>
      </w:r>
      <w:r>
        <w:rPr>
          <w:spacing w:val="-3"/>
        </w:rPr>
        <w:t>o</w:t>
      </w:r>
      <w:r>
        <w:rPr>
          <w:spacing w:val="-1"/>
        </w:rPr>
        <w:t>t</w:t>
      </w:r>
      <w:r>
        <w:t>s</w:t>
      </w:r>
      <w:r>
        <w:rPr>
          <w:spacing w:val="61"/>
        </w:rPr>
        <w:t xml:space="preserve"> </w:t>
      </w:r>
      <w:r>
        <w:t>of</w:t>
      </w:r>
      <w:r>
        <w:rPr>
          <w:spacing w:val="60"/>
        </w:rPr>
        <w:t xml:space="preserve"> </w:t>
      </w:r>
      <w:r>
        <w:t>b</w:t>
      </w:r>
      <w:r>
        <w:rPr>
          <w:spacing w:val="-1"/>
        </w:rPr>
        <w:t>l</w:t>
      </w:r>
      <w:r>
        <w:t xml:space="preserve">ow count </w:t>
      </w:r>
      <w:r>
        <w:rPr>
          <w:spacing w:val="2"/>
        </w:rPr>
        <w:t>and</w:t>
      </w:r>
      <w:r>
        <w:rPr>
          <w:spacing w:val="59"/>
        </w:rPr>
        <w:t xml:space="preserve"> </w:t>
      </w:r>
      <w:r>
        <w:rPr>
          <w:spacing w:val="-1"/>
        </w:rPr>
        <w:t>i</w:t>
      </w:r>
      <w:r>
        <w:rPr>
          <w:spacing w:val="-3"/>
        </w:rPr>
        <w:t>n</w:t>
      </w:r>
      <w:r>
        <w:rPr>
          <w:spacing w:val="1"/>
        </w:rPr>
        <w:t>f</w:t>
      </w:r>
      <w:r>
        <w:t>e</w:t>
      </w:r>
      <w:r>
        <w:rPr>
          <w:spacing w:val="1"/>
        </w:rPr>
        <w:t>r</w:t>
      </w:r>
      <w:r>
        <w:rPr>
          <w:spacing w:val="-2"/>
        </w:rPr>
        <w:t>r</w:t>
      </w:r>
      <w:r>
        <w:t>ed shear strength pa</w:t>
      </w:r>
      <w:r>
        <w:rPr>
          <w:spacing w:val="1"/>
        </w:rPr>
        <w:t>r</w:t>
      </w:r>
      <w:r>
        <w:t>a</w:t>
      </w:r>
      <w:r>
        <w:rPr>
          <w:spacing w:val="1"/>
        </w:rPr>
        <w:t>m</w:t>
      </w:r>
      <w:r>
        <w:rPr>
          <w:spacing w:val="-3"/>
        </w:rPr>
        <w:t>e</w:t>
      </w:r>
      <w:r>
        <w:rPr>
          <w:spacing w:val="1"/>
        </w:rPr>
        <w:t>t</w:t>
      </w:r>
      <w:r>
        <w:t>e</w:t>
      </w:r>
      <w:r>
        <w:rPr>
          <w:spacing w:val="1"/>
        </w:rPr>
        <w:t>r</w:t>
      </w:r>
      <w:r>
        <w:t>s</w:t>
      </w:r>
      <w:r>
        <w:rPr>
          <w:spacing w:val="-1"/>
        </w:rPr>
        <w:t xml:space="preserve"> wi</w:t>
      </w:r>
      <w:r>
        <w:rPr>
          <w:spacing w:val="1"/>
        </w:rPr>
        <w:t>t</w:t>
      </w:r>
      <w:r>
        <w:t>h</w:t>
      </w:r>
      <w:r>
        <w:rPr>
          <w:spacing w:val="-1"/>
        </w:rPr>
        <w:t xml:space="preserve"> </w:t>
      </w:r>
      <w:r>
        <w:t>dep</w:t>
      </w:r>
      <w:r>
        <w:rPr>
          <w:spacing w:val="1"/>
        </w:rPr>
        <w:t>t</w:t>
      </w:r>
      <w:r>
        <w:rPr>
          <w:spacing w:val="-3"/>
        </w:rPr>
        <w:t>h</w:t>
      </w:r>
      <w:r>
        <w:t xml:space="preserve">, </w:t>
      </w:r>
      <w:r>
        <w:rPr>
          <w:spacing w:val="-3"/>
        </w:rPr>
        <w:t>a</w:t>
      </w:r>
      <w:r>
        <w:rPr>
          <w:spacing w:val="1"/>
        </w:rPr>
        <w:t>r</w:t>
      </w:r>
      <w:r>
        <w:t>e</w:t>
      </w:r>
      <w:r>
        <w:rPr>
          <w:spacing w:val="1"/>
        </w:rPr>
        <w:t xml:space="preserve"> </w:t>
      </w:r>
      <w:r>
        <w:t>g</w:t>
      </w:r>
      <w:r>
        <w:rPr>
          <w:spacing w:val="-1"/>
        </w:rPr>
        <w:t>i</w:t>
      </w:r>
      <w:r>
        <w:t>ven</w:t>
      </w:r>
      <w:r>
        <w:rPr>
          <w:spacing w:val="-1"/>
        </w:rPr>
        <w:t xml:space="preserve"> i</w:t>
      </w:r>
      <w:r>
        <w:t>n</w:t>
      </w:r>
      <w:r>
        <w:rPr>
          <w:spacing w:val="1"/>
        </w:rPr>
        <w:t xml:space="preserve"> </w:t>
      </w:r>
      <w:r>
        <w:rPr>
          <w:spacing w:val="-1"/>
        </w:rPr>
        <w:t>the appendices</w:t>
      </w:r>
      <w:r>
        <w:t>.</w:t>
      </w:r>
      <w:r>
        <w:rPr>
          <w:spacing w:val="-2"/>
        </w:rPr>
        <w:t xml:space="preserve"> </w:t>
      </w:r>
      <w:r w:rsidRPr="0015249F">
        <w:rPr>
          <w:spacing w:val="-2"/>
        </w:rPr>
        <w:t>The Dynamic Cone Penetrometer (DCP) is used to measure the rate of penetration through layers of a pavement or the subgrade. This measurement indicates the in-situ shear strength of the material to a depth of refusal or 1000 mm.  Equations have been developed to convert the rate of penetration (mm/blow) to an equivalent field DCP-CBR.  One such equation (from Capper &amp; Cassie 1974) is given below.</w:t>
      </w:r>
    </w:p>
    <w:p w:rsidR="00A0323F" w:rsidRPr="0015249F" w:rsidRDefault="00A0323F" w:rsidP="00A0323F">
      <w:pPr>
        <w:spacing w:line="276" w:lineRule="auto"/>
        <w:jc w:val="both"/>
        <w:rPr>
          <w:spacing w:val="-2"/>
        </w:rPr>
      </w:pPr>
    </w:p>
    <w:p w:rsidR="00A0323F" w:rsidRPr="0015249F" w:rsidRDefault="00A0323F" w:rsidP="00A0323F">
      <w:pPr>
        <w:spacing w:line="276" w:lineRule="auto"/>
        <w:jc w:val="both"/>
        <w:rPr>
          <w:spacing w:val="-2"/>
        </w:rPr>
      </w:pPr>
      <w:r w:rsidRPr="0015249F">
        <w:rPr>
          <w:spacing w:val="-2"/>
        </w:rPr>
        <w:t xml:space="preserve">Log CBR = -1.3(Log DN) + 2.66  </w:t>
      </w:r>
    </w:p>
    <w:p w:rsidR="00A0323F" w:rsidRPr="0015249F" w:rsidRDefault="00A0323F" w:rsidP="00A0323F">
      <w:pPr>
        <w:spacing w:line="276" w:lineRule="auto"/>
        <w:jc w:val="both"/>
        <w:rPr>
          <w:spacing w:val="-2"/>
        </w:rPr>
      </w:pPr>
    </w:p>
    <w:p w:rsidR="00A0323F" w:rsidRPr="0015249F" w:rsidRDefault="00A0323F" w:rsidP="00A0323F">
      <w:pPr>
        <w:spacing w:line="276" w:lineRule="auto"/>
        <w:jc w:val="both"/>
        <w:rPr>
          <w:spacing w:val="-2"/>
        </w:rPr>
      </w:pPr>
      <w:r w:rsidRPr="0015249F">
        <w:rPr>
          <w:spacing w:val="-2"/>
        </w:rPr>
        <w:t>where DN = number of mm/blow</w:t>
      </w:r>
    </w:p>
    <w:p w:rsidR="00A0323F" w:rsidRPr="0015249F" w:rsidRDefault="00A0323F" w:rsidP="00A0323F">
      <w:pPr>
        <w:spacing w:line="276" w:lineRule="auto"/>
        <w:jc w:val="both"/>
        <w:rPr>
          <w:spacing w:val="-2"/>
        </w:rPr>
      </w:pPr>
    </w:p>
    <w:p w:rsidR="00A0323F" w:rsidRPr="0015249F" w:rsidRDefault="00A0323F" w:rsidP="00A0323F">
      <w:pPr>
        <w:spacing w:line="276" w:lineRule="auto"/>
        <w:jc w:val="both"/>
        <w:rPr>
          <w:spacing w:val="-2"/>
        </w:rPr>
      </w:pPr>
      <w:r w:rsidRPr="0015249F">
        <w:rPr>
          <w:spacing w:val="-2"/>
        </w:rPr>
        <w:t>The DCP data is usually evaluated in terms of the CBRs of the in situ layers derived from well-established DCP/CBR correlations related to DCP penetration rates.  Such derived in situ CBRs represent the in situ condition of the materials at the time of testing, and will not normally be similar to laboratory-derived CBR values which are for a specific prescribed (usually regarded as the worst case, i.e. soaked) test procedure.</w:t>
      </w:r>
    </w:p>
    <w:p w:rsidR="00C82616" w:rsidRDefault="00C82616" w:rsidP="00C82616">
      <w:pPr>
        <w:widowControl/>
        <w:adjustRightInd w:val="0"/>
        <w:rPr>
          <w:rFonts w:eastAsiaTheme="minorHAnsi"/>
          <w:sz w:val="20"/>
          <w:lang w:val="en-ZA" w:bidi="ar-SA"/>
        </w:rPr>
      </w:pPr>
    </w:p>
    <w:p w:rsidR="00A0323F" w:rsidRDefault="00A0323F" w:rsidP="00C82616">
      <w:pPr>
        <w:widowControl/>
        <w:adjustRightInd w:val="0"/>
        <w:rPr>
          <w:rFonts w:eastAsiaTheme="minorHAnsi"/>
          <w:sz w:val="20"/>
          <w:lang w:val="en-ZA" w:bidi="ar-SA"/>
        </w:rPr>
      </w:pPr>
    </w:p>
    <w:p w:rsidR="00A0323F" w:rsidRDefault="00A0323F" w:rsidP="00C82616">
      <w:pPr>
        <w:widowControl/>
        <w:adjustRightInd w:val="0"/>
        <w:rPr>
          <w:rFonts w:eastAsiaTheme="minorHAnsi"/>
          <w:sz w:val="20"/>
          <w:lang w:val="en-ZA" w:bidi="ar-SA"/>
        </w:rPr>
      </w:pPr>
    </w:p>
    <w:p w:rsidR="00A0323F" w:rsidRDefault="00A0323F" w:rsidP="00C82616">
      <w:pPr>
        <w:widowControl/>
        <w:adjustRightInd w:val="0"/>
        <w:rPr>
          <w:rFonts w:eastAsiaTheme="minorHAnsi"/>
          <w:sz w:val="20"/>
          <w:lang w:val="en-ZA" w:bidi="ar-SA"/>
        </w:rPr>
      </w:pPr>
    </w:p>
    <w:p w:rsidR="00A0323F" w:rsidRDefault="00A0323F" w:rsidP="00C82616">
      <w:pPr>
        <w:widowControl/>
        <w:adjustRightInd w:val="0"/>
        <w:rPr>
          <w:rFonts w:eastAsiaTheme="minorHAnsi"/>
          <w:sz w:val="20"/>
          <w:lang w:val="en-ZA" w:bidi="ar-SA"/>
        </w:rPr>
      </w:pPr>
    </w:p>
    <w:p w:rsidR="00A0323F" w:rsidRDefault="00A0323F" w:rsidP="00C82616">
      <w:pPr>
        <w:widowControl/>
        <w:adjustRightInd w:val="0"/>
        <w:rPr>
          <w:rFonts w:eastAsiaTheme="minorHAnsi"/>
          <w:sz w:val="20"/>
          <w:lang w:val="en-ZA" w:bidi="ar-SA"/>
        </w:rPr>
      </w:pPr>
    </w:p>
    <w:p w:rsidR="00A0323F" w:rsidRDefault="00A0323F" w:rsidP="00C82616">
      <w:pPr>
        <w:widowControl/>
        <w:adjustRightInd w:val="0"/>
        <w:rPr>
          <w:rFonts w:eastAsiaTheme="minorHAnsi"/>
          <w:sz w:val="20"/>
          <w:lang w:val="en-ZA" w:bidi="ar-SA"/>
        </w:rPr>
      </w:pPr>
    </w:p>
    <w:p w:rsidR="00A0323F" w:rsidRDefault="00A0323F" w:rsidP="00C82616">
      <w:pPr>
        <w:widowControl/>
        <w:adjustRightInd w:val="0"/>
        <w:rPr>
          <w:rFonts w:eastAsiaTheme="minorHAnsi"/>
          <w:sz w:val="20"/>
          <w:lang w:val="en-ZA" w:bidi="ar-SA"/>
        </w:rPr>
      </w:pPr>
    </w:p>
    <w:p w:rsidR="00A0323F" w:rsidRDefault="00A0323F" w:rsidP="00C82616">
      <w:pPr>
        <w:widowControl/>
        <w:adjustRightInd w:val="0"/>
        <w:rPr>
          <w:rFonts w:eastAsiaTheme="minorHAnsi"/>
          <w:sz w:val="20"/>
          <w:lang w:val="en-ZA" w:bidi="ar-SA"/>
        </w:rPr>
      </w:pPr>
    </w:p>
    <w:p w:rsidR="00C82616" w:rsidRDefault="00C82616" w:rsidP="00C82616">
      <w:pPr>
        <w:widowControl/>
        <w:adjustRightInd w:val="0"/>
        <w:rPr>
          <w:rFonts w:eastAsiaTheme="minorHAnsi"/>
          <w:sz w:val="20"/>
          <w:lang w:val="en-ZA" w:bidi="ar-SA"/>
        </w:rPr>
      </w:pPr>
    </w:p>
    <w:p w:rsidR="00C82616" w:rsidRDefault="00C82616" w:rsidP="00C82616">
      <w:pPr>
        <w:widowControl/>
        <w:adjustRightInd w:val="0"/>
        <w:rPr>
          <w:rFonts w:eastAsiaTheme="minorHAnsi"/>
          <w:sz w:val="20"/>
          <w:lang w:val="en-ZA" w:bidi="ar-SA"/>
        </w:rPr>
      </w:pPr>
    </w:p>
    <w:p w:rsidR="00C82616" w:rsidRDefault="00C82616" w:rsidP="00C82616">
      <w:pPr>
        <w:widowControl/>
        <w:adjustRightInd w:val="0"/>
        <w:rPr>
          <w:rFonts w:eastAsiaTheme="minorHAnsi"/>
          <w:sz w:val="20"/>
          <w:lang w:val="en-ZA" w:bidi="ar-SA"/>
        </w:rPr>
      </w:pPr>
    </w:p>
    <w:p w:rsidR="00A0323F" w:rsidRPr="0015249F" w:rsidRDefault="00A0323F" w:rsidP="00A0323F">
      <w:pPr>
        <w:keepNext/>
        <w:adjustRightInd w:val="0"/>
        <w:ind w:left="700"/>
        <w:rPr>
          <w:bCs/>
          <w:shd w:val="clear" w:color="auto" w:fill="FFFFFF"/>
        </w:rPr>
      </w:pPr>
      <w:r w:rsidRPr="0015249F">
        <w:rPr>
          <w:bCs/>
          <w:shd w:val="clear" w:color="auto" w:fill="FFFFFF"/>
        </w:rPr>
        <w:t>CBR values analysis per DCP test</w:t>
      </w:r>
    </w:p>
    <w:tbl>
      <w:tblPr>
        <w:tblW w:w="8641"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74"/>
        <w:gridCol w:w="1294"/>
        <w:gridCol w:w="1295"/>
        <w:gridCol w:w="1294"/>
        <w:gridCol w:w="1295"/>
        <w:gridCol w:w="1294"/>
        <w:gridCol w:w="1295"/>
      </w:tblGrid>
      <w:tr w:rsidR="00A0323F" w:rsidRPr="003B362A" w:rsidTr="0090759A">
        <w:trPr>
          <w:cantSplit/>
          <w:trHeight w:val="363"/>
        </w:trPr>
        <w:tc>
          <w:tcPr>
            <w:tcW w:w="874" w:type="dxa"/>
            <w:vMerge w:val="restart"/>
            <w:shd w:val="clear" w:color="auto" w:fill="F2DBDB" w:themeFill="accent2" w:themeFillTint="33"/>
            <w:vAlign w:val="center"/>
          </w:tcPr>
          <w:p w:rsidR="00A0323F" w:rsidRPr="003B362A" w:rsidRDefault="00A0323F" w:rsidP="0090759A">
            <w:pPr>
              <w:rPr>
                <w:rFonts w:ascii="Arial Narrow" w:hAnsi="Arial Narrow"/>
                <w:b/>
              </w:rPr>
            </w:pPr>
            <w:r w:rsidRPr="003B362A">
              <w:rPr>
                <w:rFonts w:ascii="Arial Narrow" w:hAnsi="Arial Narrow"/>
                <w:b/>
              </w:rPr>
              <w:t>DCP</w:t>
            </w:r>
            <w:r w:rsidRPr="003B362A">
              <w:rPr>
                <w:rFonts w:ascii="Arial Narrow" w:hAnsi="Arial Narrow"/>
                <w:b/>
                <w:spacing w:val="-5"/>
              </w:rPr>
              <w:t xml:space="preserve"> </w:t>
            </w:r>
            <w:r w:rsidRPr="003B362A">
              <w:rPr>
                <w:rFonts w:ascii="Arial Narrow" w:hAnsi="Arial Narrow"/>
                <w:b/>
              </w:rPr>
              <w:t>N</w:t>
            </w:r>
            <w:r w:rsidRPr="003B362A">
              <w:rPr>
                <w:rFonts w:ascii="Arial Narrow" w:hAnsi="Arial Narrow"/>
                <w:b/>
                <w:spacing w:val="1"/>
              </w:rPr>
              <w:t>o</w:t>
            </w:r>
            <w:r w:rsidRPr="003B362A">
              <w:rPr>
                <w:rFonts w:ascii="Arial Narrow" w:hAnsi="Arial Narrow"/>
                <w:b/>
              </w:rPr>
              <w:t>.</w:t>
            </w:r>
          </w:p>
        </w:tc>
        <w:tc>
          <w:tcPr>
            <w:tcW w:w="7767" w:type="dxa"/>
            <w:gridSpan w:val="6"/>
            <w:shd w:val="clear" w:color="auto" w:fill="F2DBDB" w:themeFill="accent2" w:themeFillTint="33"/>
            <w:vAlign w:val="center"/>
          </w:tcPr>
          <w:p w:rsidR="00A0323F" w:rsidRPr="003B362A" w:rsidRDefault="00A0323F" w:rsidP="0090759A">
            <w:pPr>
              <w:ind w:left="102"/>
              <w:jc w:val="center"/>
              <w:rPr>
                <w:rFonts w:ascii="Arial Narrow" w:hAnsi="Arial Narrow"/>
                <w:b/>
              </w:rPr>
            </w:pPr>
            <w:r w:rsidRPr="003B362A">
              <w:rPr>
                <w:rFonts w:ascii="Arial Narrow" w:hAnsi="Arial Narrow"/>
                <w:b/>
              </w:rPr>
              <w:t>IN-SITU CBR PER DEPTH</w:t>
            </w:r>
          </w:p>
        </w:tc>
      </w:tr>
      <w:tr w:rsidR="00A0323F" w:rsidRPr="003B362A" w:rsidTr="0090759A">
        <w:trPr>
          <w:cantSplit/>
          <w:trHeight w:val="363"/>
        </w:trPr>
        <w:tc>
          <w:tcPr>
            <w:tcW w:w="874" w:type="dxa"/>
            <w:vMerge/>
            <w:shd w:val="clear" w:color="auto" w:fill="F2DBDB" w:themeFill="accent2" w:themeFillTint="33"/>
            <w:vAlign w:val="center"/>
          </w:tcPr>
          <w:p w:rsidR="00A0323F" w:rsidRPr="003B362A" w:rsidRDefault="00A0323F" w:rsidP="0090759A">
            <w:pPr>
              <w:rPr>
                <w:rFonts w:ascii="Arial Narrow" w:hAnsi="Arial Narrow"/>
              </w:rPr>
            </w:pPr>
          </w:p>
        </w:tc>
        <w:tc>
          <w:tcPr>
            <w:tcW w:w="1294" w:type="dxa"/>
            <w:shd w:val="clear" w:color="auto" w:fill="F2DBDB" w:themeFill="accent2" w:themeFillTint="33"/>
            <w:vAlign w:val="center"/>
          </w:tcPr>
          <w:p w:rsidR="00A0323F" w:rsidRPr="003B362A" w:rsidRDefault="00A0323F" w:rsidP="0090759A">
            <w:pPr>
              <w:ind w:left="100"/>
              <w:jc w:val="center"/>
              <w:rPr>
                <w:rFonts w:ascii="Arial Narrow" w:hAnsi="Arial Narrow"/>
              </w:rPr>
            </w:pPr>
            <w:r w:rsidRPr="003B362A">
              <w:rPr>
                <w:rFonts w:ascii="Arial Narrow" w:hAnsi="Arial Narrow"/>
                <w:b/>
              </w:rPr>
              <w:t>1</w:t>
            </w:r>
            <w:r w:rsidRPr="003B362A">
              <w:rPr>
                <w:rFonts w:ascii="Arial Narrow" w:hAnsi="Arial Narrow"/>
                <w:b/>
                <w:spacing w:val="1"/>
              </w:rPr>
              <w:t>-</w:t>
            </w:r>
            <w:r w:rsidRPr="003B362A">
              <w:rPr>
                <w:rFonts w:ascii="Arial Narrow" w:hAnsi="Arial Narrow"/>
                <w:b/>
              </w:rPr>
              <w:t>150</w:t>
            </w:r>
          </w:p>
        </w:tc>
        <w:tc>
          <w:tcPr>
            <w:tcW w:w="1295" w:type="dxa"/>
            <w:shd w:val="clear" w:color="auto" w:fill="F2DBDB" w:themeFill="accent2" w:themeFillTint="33"/>
            <w:vAlign w:val="center"/>
          </w:tcPr>
          <w:p w:rsidR="00A0323F" w:rsidRPr="003B362A" w:rsidRDefault="00A0323F" w:rsidP="0090759A">
            <w:pPr>
              <w:ind w:left="102"/>
              <w:jc w:val="center"/>
              <w:rPr>
                <w:rFonts w:ascii="Arial Narrow" w:hAnsi="Arial Narrow"/>
              </w:rPr>
            </w:pPr>
            <w:r w:rsidRPr="003B362A">
              <w:rPr>
                <w:rFonts w:ascii="Arial Narrow" w:hAnsi="Arial Narrow"/>
                <w:b/>
              </w:rPr>
              <w:t>151</w:t>
            </w:r>
            <w:r w:rsidRPr="003B362A">
              <w:rPr>
                <w:rFonts w:ascii="Arial Narrow" w:hAnsi="Arial Narrow"/>
                <w:b/>
                <w:spacing w:val="1"/>
              </w:rPr>
              <w:t>-</w:t>
            </w:r>
            <w:r w:rsidRPr="003B362A">
              <w:rPr>
                <w:rFonts w:ascii="Arial Narrow" w:hAnsi="Arial Narrow"/>
                <w:b/>
                <w:spacing w:val="2"/>
              </w:rPr>
              <w:t>3</w:t>
            </w:r>
            <w:r w:rsidRPr="003B362A">
              <w:rPr>
                <w:rFonts w:ascii="Arial Narrow" w:hAnsi="Arial Narrow"/>
                <w:b/>
              </w:rPr>
              <w:t>00</w:t>
            </w:r>
          </w:p>
        </w:tc>
        <w:tc>
          <w:tcPr>
            <w:tcW w:w="1294" w:type="dxa"/>
            <w:shd w:val="clear" w:color="auto" w:fill="F2DBDB" w:themeFill="accent2" w:themeFillTint="33"/>
            <w:vAlign w:val="center"/>
          </w:tcPr>
          <w:p w:rsidR="00A0323F" w:rsidRPr="003B362A" w:rsidRDefault="00A0323F" w:rsidP="0090759A">
            <w:pPr>
              <w:ind w:left="102"/>
              <w:jc w:val="center"/>
              <w:rPr>
                <w:rFonts w:ascii="Arial Narrow" w:hAnsi="Arial Narrow"/>
              </w:rPr>
            </w:pPr>
            <w:r w:rsidRPr="003B362A">
              <w:rPr>
                <w:rFonts w:ascii="Arial Narrow" w:hAnsi="Arial Narrow"/>
                <w:b/>
              </w:rPr>
              <w:t>301</w:t>
            </w:r>
            <w:r w:rsidRPr="003B362A">
              <w:rPr>
                <w:rFonts w:ascii="Arial Narrow" w:hAnsi="Arial Narrow"/>
                <w:b/>
                <w:spacing w:val="1"/>
              </w:rPr>
              <w:t>-</w:t>
            </w:r>
            <w:r w:rsidRPr="003B362A">
              <w:rPr>
                <w:rFonts w:ascii="Arial Narrow" w:hAnsi="Arial Narrow"/>
                <w:b/>
                <w:spacing w:val="2"/>
              </w:rPr>
              <w:t>4</w:t>
            </w:r>
            <w:r w:rsidRPr="003B362A">
              <w:rPr>
                <w:rFonts w:ascii="Arial Narrow" w:hAnsi="Arial Narrow"/>
                <w:b/>
              </w:rPr>
              <w:t>50</w:t>
            </w:r>
          </w:p>
        </w:tc>
        <w:tc>
          <w:tcPr>
            <w:tcW w:w="1295" w:type="dxa"/>
            <w:shd w:val="clear" w:color="auto" w:fill="F2DBDB" w:themeFill="accent2" w:themeFillTint="33"/>
            <w:vAlign w:val="center"/>
          </w:tcPr>
          <w:p w:rsidR="00A0323F" w:rsidRPr="003B362A" w:rsidRDefault="00A0323F" w:rsidP="0090759A">
            <w:pPr>
              <w:ind w:left="102"/>
              <w:jc w:val="center"/>
              <w:rPr>
                <w:rFonts w:ascii="Arial Narrow" w:hAnsi="Arial Narrow"/>
              </w:rPr>
            </w:pPr>
            <w:r w:rsidRPr="003B362A">
              <w:rPr>
                <w:rFonts w:ascii="Arial Narrow" w:hAnsi="Arial Narrow"/>
                <w:b/>
              </w:rPr>
              <w:t>451</w:t>
            </w:r>
            <w:r w:rsidRPr="003B362A">
              <w:rPr>
                <w:rFonts w:ascii="Arial Narrow" w:hAnsi="Arial Narrow"/>
                <w:b/>
                <w:spacing w:val="1"/>
              </w:rPr>
              <w:t>-</w:t>
            </w:r>
            <w:r w:rsidRPr="003B362A">
              <w:rPr>
                <w:rFonts w:ascii="Arial Narrow" w:hAnsi="Arial Narrow"/>
                <w:b/>
                <w:spacing w:val="2"/>
              </w:rPr>
              <w:t>6</w:t>
            </w:r>
            <w:r w:rsidRPr="003B362A">
              <w:rPr>
                <w:rFonts w:ascii="Arial Narrow" w:hAnsi="Arial Narrow"/>
                <w:b/>
              </w:rPr>
              <w:t>00</w:t>
            </w:r>
          </w:p>
        </w:tc>
        <w:tc>
          <w:tcPr>
            <w:tcW w:w="1294" w:type="dxa"/>
            <w:shd w:val="clear" w:color="auto" w:fill="F2DBDB" w:themeFill="accent2" w:themeFillTint="33"/>
            <w:vAlign w:val="center"/>
          </w:tcPr>
          <w:p w:rsidR="00A0323F" w:rsidRPr="003B362A" w:rsidRDefault="00A0323F" w:rsidP="0090759A">
            <w:pPr>
              <w:ind w:left="100"/>
              <w:jc w:val="center"/>
              <w:rPr>
                <w:rFonts w:ascii="Arial Narrow" w:hAnsi="Arial Narrow"/>
              </w:rPr>
            </w:pPr>
            <w:r w:rsidRPr="003B362A">
              <w:rPr>
                <w:rFonts w:ascii="Arial Narrow" w:hAnsi="Arial Narrow"/>
                <w:b/>
              </w:rPr>
              <w:t>601</w:t>
            </w:r>
            <w:r w:rsidRPr="003B362A">
              <w:rPr>
                <w:rFonts w:ascii="Arial Narrow" w:hAnsi="Arial Narrow"/>
                <w:b/>
                <w:spacing w:val="1"/>
              </w:rPr>
              <w:t>-</w:t>
            </w:r>
            <w:r w:rsidRPr="003B362A">
              <w:rPr>
                <w:rFonts w:ascii="Arial Narrow" w:hAnsi="Arial Narrow"/>
                <w:b/>
                <w:spacing w:val="2"/>
              </w:rPr>
              <w:t>7</w:t>
            </w:r>
            <w:r w:rsidRPr="003B362A">
              <w:rPr>
                <w:rFonts w:ascii="Arial Narrow" w:hAnsi="Arial Narrow"/>
                <w:b/>
              </w:rPr>
              <w:t>50</w:t>
            </w:r>
          </w:p>
        </w:tc>
        <w:tc>
          <w:tcPr>
            <w:tcW w:w="1295" w:type="dxa"/>
            <w:shd w:val="clear" w:color="auto" w:fill="F2DBDB" w:themeFill="accent2" w:themeFillTint="33"/>
            <w:vAlign w:val="center"/>
          </w:tcPr>
          <w:p w:rsidR="00A0323F" w:rsidRPr="003B362A" w:rsidRDefault="00A0323F" w:rsidP="0090759A">
            <w:pPr>
              <w:ind w:left="102"/>
              <w:jc w:val="center"/>
              <w:rPr>
                <w:rFonts w:ascii="Arial Narrow" w:hAnsi="Arial Narrow"/>
              </w:rPr>
            </w:pPr>
            <w:r w:rsidRPr="003B362A">
              <w:rPr>
                <w:rFonts w:ascii="Arial Narrow" w:hAnsi="Arial Narrow"/>
                <w:b/>
              </w:rPr>
              <w:t>751</w:t>
            </w:r>
            <w:r w:rsidRPr="003B362A">
              <w:rPr>
                <w:rFonts w:ascii="Arial Narrow" w:hAnsi="Arial Narrow"/>
                <w:b/>
                <w:spacing w:val="1"/>
              </w:rPr>
              <w:t>-</w:t>
            </w:r>
            <w:r w:rsidRPr="003B362A">
              <w:rPr>
                <w:rFonts w:ascii="Arial Narrow" w:hAnsi="Arial Narrow"/>
                <w:b/>
                <w:spacing w:val="2"/>
              </w:rPr>
              <w:t>9</w:t>
            </w:r>
            <w:r w:rsidRPr="003B362A">
              <w:rPr>
                <w:rFonts w:ascii="Arial Narrow" w:hAnsi="Arial Narrow"/>
                <w:b/>
              </w:rPr>
              <w:t>00</w:t>
            </w:r>
          </w:p>
        </w:tc>
      </w:tr>
      <w:tr w:rsidR="00A0323F" w:rsidRPr="003B362A" w:rsidTr="0090759A">
        <w:trPr>
          <w:cantSplit/>
          <w:trHeight w:val="342"/>
        </w:trPr>
        <w:tc>
          <w:tcPr>
            <w:tcW w:w="874" w:type="dxa"/>
            <w:shd w:val="clear" w:color="auto" w:fill="auto"/>
            <w:vAlign w:val="center"/>
          </w:tcPr>
          <w:p w:rsidR="00A0323F" w:rsidRPr="003B362A" w:rsidRDefault="00A0323F" w:rsidP="0090759A">
            <w:pPr>
              <w:spacing w:before="79"/>
              <w:ind w:right="773"/>
              <w:jc w:val="center"/>
              <w:rPr>
                <w:rFonts w:ascii="Arial Narrow" w:hAnsi="Arial Narrow"/>
              </w:rPr>
            </w:pPr>
            <w:r w:rsidRPr="003B362A">
              <w:rPr>
                <w:rFonts w:ascii="Arial Narrow" w:hAnsi="Arial Narrow"/>
                <w:b/>
              </w:rPr>
              <w:t>1</w:t>
            </w:r>
          </w:p>
        </w:tc>
        <w:tc>
          <w:tcPr>
            <w:tcW w:w="1294" w:type="dxa"/>
            <w:shd w:val="clear" w:color="auto" w:fill="auto"/>
            <w:vAlign w:val="center"/>
          </w:tcPr>
          <w:p w:rsidR="00A0323F" w:rsidRPr="003B362A" w:rsidRDefault="00A0323F" w:rsidP="0090759A">
            <w:pPr>
              <w:spacing w:before="79"/>
              <w:ind w:right="416"/>
              <w:jc w:val="right"/>
              <w:rPr>
                <w:rFonts w:ascii="Arial Narrow" w:hAnsi="Arial Narrow"/>
              </w:rPr>
            </w:pPr>
            <w:r w:rsidRPr="003B362A">
              <w:rPr>
                <w:rFonts w:ascii="Arial Narrow" w:hAnsi="Arial Narrow"/>
                <w:spacing w:val="-1"/>
              </w:rPr>
              <w:t>108</w:t>
            </w:r>
          </w:p>
        </w:tc>
        <w:tc>
          <w:tcPr>
            <w:tcW w:w="1295" w:type="dxa"/>
            <w:shd w:val="clear" w:color="auto" w:fill="auto"/>
            <w:vAlign w:val="center"/>
          </w:tcPr>
          <w:p w:rsidR="00A0323F" w:rsidRPr="003B362A" w:rsidRDefault="00A0323F" w:rsidP="0090759A">
            <w:pPr>
              <w:spacing w:before="79"/>
              <w:ind w:right="413"/>
              <w:jc w:val="right"/>
              <w:rPr>
                <w:rFonts w:ascii="Arial Narrow" w:hAnsi="Arial Narrow"/>
              </w:rPr>
            </w:pPr>
            <w:r w:rsidRPr="003B362A">
              <w:rPr>
                <w:rFonts w:ascii="Arial Narrow" w:hAnsi="Arial Narrow"/>
                <w:spacing w:val="-1"/>
              </w:rPr>
              <w:t>99</w:t>
            </w:r>
          </w:p>
        </w:tc>
        <w:tc>
          <w:tcPr>
            <w:tcW w:w="1294" w:type="dxa"/>
            <w:shd w:val="clear" w:color="auto" w:fill="auto"/>
            <w:vAlign w:val="center"/>
          </w:tcPr>
          <w:p w:rsidR="00A0323F" w:rsidRPr="003B362A" w:rsidRDefault="00A0323F" w:rsidP="0090759A">
            <w:pPr>
              <w:spacing w:before="79"/>
              <w:ind w:right="413"/>
              <w:jc w:val="right"/>
              <w:rPr>
                <w:rFonts w:ascii="Arial Narrow" w:hAnsi="Arial Narrow"/>
              </w:rPr>
            </w:pPr>
            <w:r w:rsidRPr="003B362A">
              <w:rPr>
                <w:rFonts w:ascii="Arial Narrow" w:hAnsi="Arial Narrow"/>
                <w:spacing w:val="-1"/>
              </w:rPr>
              <w:t>80</w:t>
            </w:r>
          </w:p>
        </w:tc>
        <w:tc>
          <w:tcPr>
            <w:tcW w:w="1295" w:type="dxa"/>
            <w:shd w:val="clear" w:color="auto" w:fill="auto"/>
            <w:vAlign w:val="center"/>
          </w:tcPr>
          <w:p w:rsidR="00A0323F" w:rsidRPr="003B362A" w:rsidRDefault="00A0323F" w:rsidP="0090759A">
            <w:pPr>
              <w:spacing w:before="79"/>
              <w:ind w:right="370"/>
              <w:jc w:val="right"/>
              <w:rPr>
                <w:rFonts w:ascii="Arial Narrow" w:hAnsi="Arial Narrow"/>
              </w:rPr>
            </w:pPr>
            <w:r w:rsidRPr="003B362A">
              <w:rPr>
                <w:rFonts w:ascii="Arial Narrow" w:hAnsi="Arial Narrow"/>
                <w:spacing w:val="-1"/>
              </w:rPr>
              <w:t>24</w:t>
            </w:r>
          </w:p>
        </w:tc>
        <w:tc>
          <w:tcPr>
            <w:tcW w:w="1294" w:type="dxa"/>
            <w:shd w:val="clear" w:color="auto" w:fill="auto"/>
            <w:vAlign w:val="center"/>
          </w:tcPr>
          <w:p w:rsidR="00A0323F" w:rsidRPr="003B362A" w:rsidRDefault="00A0323F" w:rsidP="0090759A">
            <w:pPr>
              <w:spacing w:before="79"/>
              <w:ind w:right="370"/>
              <w:jc w:val="right"/>
              <w:rPr>
                <w:rFonts w:ascii="Arial Narrow" w:hAnsi="Arial Narrow"/>
              </w:rPr>
            </w:pPr>
            <w:r w:rsidRPr="003B362A">
              <w:rPr>
                <w:rFonts w:ascii="Arial Narrow" w:hAnsi="Arial Narrow"/>
                <w:spacing w:val="-1"/>
              </w:rPr>
              <w:t>15</w:t>
            </w:r>
          </w:p>
        </w:tc>
        <w:tc>
          <w:tcPr>
            <w:tcW w:w="1295" w:type="dxa"/>
            <w:shd w:val="clear" w:color="auto" w:fill="auto"/>
            <w:vAlign w:val="center"/>
          </w:tcPr>
          <w:p w:rsidR="00A0323F" w:rsidRPr="003B362A" w:rsidRDefault="00A0323F" w:rsidP="0090759A">
            <w:pPr>
              <w:spacing w:before="79"/>
              <w:ind w:right="415"/>
              <w:jc w:val="right"/>
              <w:rPr>
                <w:rFonts w:ascii="Arial Narrow" w:hAnsi="Arial Narrow"/>
              </w:rPr>
            </w:pPr>
            <w:r w:rsidRPr="003B362A">
              <w:rPr>
                <w:rFonts w:ascii="Arial Narrow" w:hAnsi="Arial Narrow"/>
              </w:rPr>
              <w:t>6</w:t>
            </w:r>
          </w:p>
        </w:tc>
      </w:tr>
      <w:tr w:rsidR="00A0323F" w:rsidRPr="003B362A" w:rsidTr="0090759A">
        <w:trPr>
          <w:cantSplit/>
          <w:trHeight w:val="342"/>
        </w:trPr>
        <w:tc>
          <w:tcPr>
            <w:tcW w:w="874" w:type="dxa"/>
            <w:shd w:val="clear" w:color="auto" w:fill="auto"/>
            <w:vAlign w:val="center"/>
          </w:tcPr>
          <w:p w:rsidR="00A0323F" w:rsidRPr="003B362A" w:rsidRDefault="00A0323F" w:rsidP="0090759A">
            <w:pPr>
              <w:spacing w:before="77"/>
              <w:ind w:right="773"/>
              <w:jc w:val="center"/>
              <w:rPr>
                <w:rFonts w:ascii="Arial Narrow" w:hAnsi="Arial Narrow"/>
              </w:rPr>
            </w:pPr>
            <w:r w:rsidRPr="003B362A">
              <w:rPr>
                <w:rFonts w:ascii="Arial Narrow" w:hAnsi="Arial Narrow"/>
                <w:b/>
              </w:rPr>
              <w:t>2</w:t>
            </w:r>
          </w:p>
        </w:tc>
        <w:tc>
          <w:tcPr>
            <w:tcW w:w="1294" w:type="dxa"/>
            <w:shd w:val="clear" w:color="auto" w:fill="auto"/>
            <w:vAlign w:val="center"/>
          </w:tcPr>
          <w:p w:rsidR="00A0323F" w:rsidRPr="003B362A" w:rsidRDefault="00A0323F" w:rsidP="0090759A">
            <w:pPr>
              <w:spacing w:before="77"/>
              <w:ind w:right="416"/>
              <w:jc w:val="right"/>
              <w:rPr>
                <w:rFonts w:ascii="Arial Narrow" w:hAnsi="Arial Narrow"/>
              </w:rPr>
            </w:pPr>
            <w:r w:rsidRPr="003B362A">
              <w:rPr>
                <w:rFonts w:ascii="Arial Narrow" w:hAnsi="Arial Narrow"/>
                <w:spacing w:val="-1"/>
              </w:rPr>
              <w:t>108</w:t>
            </w:r>
          </w:p>
        </w:tc>
        <w:tc>
          <w:tcPr>
            <w:tcW w:w="1295" w:type="dxa"/>
            <w:shd w:val="clear" w:color="auto" w:fill="auto"/>
            <w:vAlign w:val="center"/>
          </w:tcPr>
          <w:p w:rsidR="00A0323F" w:rsidRPr="003B362A" w:rsidRDefault="00A0323F" w:rsidP="0090759A">
            <w:pPr>
              <w:spacing w:before="77"/>
              <w:ind w:right="370"/>
              <w:jc w:val="right"/>
              <w:rPr>
                <w:rFonts w:ascii="Arial Narrow" w:hAnsi="Arial Narrow"/>
              </w:rPr>
            </w:pPr>
            <w:r w:rsidRPr="003B362A">
              <w:rPr>
                <w:rFonts w:ascii="Arial Narrow" w:hAnsi="Arial Narrow"/>
                <w:spacing w:val="-1"/>
              </w:rPr>
              <w:t>101</w:t>
            </w:r>
          </w:p>
        </w:tc>
        <w:tc>
          <w:tcPr>
            <w:tcW w:w="1294" w:type="dxa"/>
            <w:shd w:val="clear" w:color="auto" w:fill="auto"/>
            <w:vAlign w:val="center"/>
          </w:tcPr>
          <w:p w:rsidR="00A0323F" w:rsidRPr="003B362A" w:rsidRDefault="00A0323F" w:rsidP="0090759A">
            <w:pPr>
              <w:spacing w:before="77"/>
              <w:ind w:right="413"/>
              <w:jc w:val="right"/>
              <w:rPr>
                <w:rFonts w:ascii="Arial Narrow" w:hAnsi="Arial Narrow"/>
              </w:rPr>
            </w:pPr>
            <w:r w:rsidRPr="003B362A">
              <w:rPr>
                <w:rFonts w:ascii="Arial Narrow" w:hAnsi="Arial Narrow"/>
                <w:spacing w:val="-1"/>
              </w:rPr>
              <w:t>87</w:t>
            </w:r>
          </w:p>
        </w:tc>
        <w:tc>
          <w:tcPr>
            <w:tcW w:w="1295" w:type="dxa"/>
            <w:shd w:val="clear" w:color="auto" w:fill="auto"/>
            <w:vAlign w:val="center"/>
          </w:tcPr>
          <w:p w:rsidR="00A0323F" w:rsidRPr="003B362A" w:rsidRDefault="00A0323F" w:rsidP="0090759A">
            <w:pPr>
              <w:spacing w:before="77"/>
              <w:ind w:right="370"/>
              <w:jc w:val="right"/>
              <w:rPr>
                <w:rFonts w:ascii="Arial Narrow" w:hAnsi="Arial Narrow"/>
              </w:rPr>
            </w:pPr>
            <w:r w:rsidRPr="003B362A">
              <w:rPr>
                <w:rFonts w:ascii="Arial Narrow" w:hAnsi="Arial Narrow"/>
                <w:spacing w:val="-1"/>
              </w:rPr>
              <w:t>46</w:t>
            </w:r>
          </w:p>
        </w:tc>
        <w:tc>
          <w:tcPr>
            <w:tcW w:w="1294" w:type="dxa"/>
            <w:shd w:val="clear" w:color="auto" w:fill="auto"/>
            <w:vAlign w:val="center"/>
          </w:tcPr>
          <w:p w:rsidR="00A0323F" w:rsidRPr="003B362A" w:rsidRDefault="00A0323F" w:rsidP="0090759A">
            <w:pPr>
              <w:spacing w:before="77"/>
              <w:ind w:right="370"/>
              <w:jc w:val="right"/>
              <w:rPr>
                <w:rFonts w:ascii="Arial Narrow" w:hAnsi="Arial Narrow"/>
              </w:rPr>
            </w:pPr>
            <w:r w:rsidRPr="003B362A">
              <w:rPr>
                <w:rFonts w:ascii="Arial Narrow" w:hAnsi="Arial Narrow"/>
                <w:spacing w:val="-1"/>
              </w:rPr>
              <w:t>16</w:t>
            </w:r>
          </w:p>
        </w:tc>
        <w:tc>
          <w:tcPr>
            <w:tcW w:w="1295" w:type="dxa"/>
            <w:shd w:val="clear" w:color="auto" w:fill="auto"/>
            <w:vAlign w:val="center"/>
          </w:tcPr>
          <w:p w:rsidR="00A0323F" w:rsidRPr="003B362A" w:rsidRDefault="00A0323F" w:rsidP="0090759A">
            <w:pPr>
              <w:spacing w:before="77"/>
              <w:ind w:right="415"/>
              <w:jc w:val="right"/>
              <w:rPr>
                <w:rFonts w:ascii="Arial Narrow" w:hAnsi="Arial Narrow"/>
              </w:rPr>
            </w:pPr>
            <w:r w:rsidRPr="003B362A">
              <w:rPr>
                <w:rFonts w:ascii="Arial Narrow" w:hAnsi="Arial Narrow"/>
              </w:rPr>
              <w:t>6</w:t>
            </w:r>
          </w:p>
        </w:tc>
      </w:tr>
      <w:tr w:rsidR="00A0323F" w:rsidRPr="003B362A" w:rsidTr="0090759A">
        <w:trPr>
          <w:cantSplit/>
          <w:trHeight w:val="342"/>
        </w:trPr>
        <w:tc>
          <w:tcPr>
            <w:tcW w:w="874" w:type="dxa"/>
            <w:shd w:val="clear" w:color="auto" w:fill="auto"/>
            <w:vAlign w:val="center"/>
          </w:tcPr>
          <w:p w:rsidR="00A0323F" w:rsidRPr="003B362A" w:rsidRDefault="00A0323F" w:rsidP="0090759A">
            <w:pPr>
              <w:spacing w:before="77"/>
              <w:ind w:right="773"/>
              <w:jc w:val="center"/>
              <w:rPr>
                <w:rFonts w:ascii="Arial Narrow" w:hAnsi="Arial Narrow"/>
              </w:rPr>
            </w:pPr>
            <w:r w:rsidRPr="003B362A">
              <w:rPr>
                <w:rFonts w:ascii="Arial Narrow" w:hAnsi="Arial Narrow"/>
                <w:b/>
              </w:rPr>
              <w:t>3</w:t>
            </w:r>
          </w:p>
        </w:tc>
        <w:tc>
          <w:tcPr>
            <w:tcW w:w="1294" w:type="dxa"/>
            <w:shd w:val="clear" w:color="auto" w:fill="auto"/>
            <w:vAlign w:val="center"/>
          </w:tcPr>
          <w:p w:rsidR="00A0323F" w:rsidRPr="003B362A" w:rsidRDefault="00A0323F" w:rsidP="0090759A">
            <w:pPr>
              <w:spacing w:before="77"/>
              <w:ind w:right="461"/>
              <w:jc w:val="right"/>
              <w:rPr>
                <w:rFonts w:ascii="Arial Narrow" w:hAnsi="Arial Narrow"/>
              </w:rPr>
            </w:pPr>
            <w:r w:rsidRPr="003B362A">
              <w:rPr>
                <w:rFonts w:ascii="Arial Narrow" w:hAnsi="Arial Narrow"/>
                <w:spacing w:val="-1"/>
              </w:rPr>
              <w:t>20</w:t>
            </w:r>
          </w:p>
        </w:tc>
        <w:tc>
          <w:tcPr>
            <w:tcW w:w="1295" w:type="dxa"/>
            <w:shd w:val="clear" w:color="auto" w:fill="auto"/>
            <w:vAlign w:val="center"/>
          </w:tcPr>
          <w:p w:rsidR="00A0323F" w:rsidRPr="003B362A" w:rsidRDefault="00A0323F" w:rsidP="0090759A">
            <w:pPr>
              <w:spacing w:before="77"/>
              <w:ind w:right="413"/>
              <w:jc w:val="right"/>
              <w:rPr>
                <w:rFonts w:ascii="Arial Narrow" w:hAnsi="Arial Narrow"/>
              </w:rPr>
            </w:pPr>
            <w:r w:rsidRPr="003B362A">
              <w:rPr>
                <w:rFonts w:ascii="Arial Narrow" w:hAnsi="Arial Narrow"/>
                <w:spacing w:val="-1"/>
              </w:rPr>
              <w:t>32</w:t>
            </w:r>
          </w:p>
        </w:tc>
        <w:tc>
          <w:tcPr>
            <w:tcW w:w="1294" w:type="dxa"/>
            <w:shd w:val="clear" w:color="auto" w:fill="auto"/>
            <w:vAlign w:val="center"/>
          </w:tcPr>
          <w:p w:rsidR="00A0323F" w:rsidRPr="003B362A" w:rsidRDefault="00A0323F" w:rsidP="0090759A">
            <w:pPr>
              <w:spacing w:before="77"/>
              <w:ind w:right="413"/>
              <w:jc w:val="right"/>
              <w:rPr>
                <w:rFonts w:ascii="Arial Narrow" w:hAnsi="Arial Narrow"/>
              </w:rPr>
            </w:pPr>
            <w:r w:rsidRPr="003B362A">
              <w:rPr>
                <w:rFonts w:ascii="Arial Narrow" w:hAnsi="Arial Narrow"/>
                <w:spacing w:val="-1"/>
              </w:rPr>
              <w:t>32</w:t>
            </w:r>
          </w:p>
        </w:tc>
        <w:tc>
          <w:tcPr>
            <w:tcW w:w="1295" w:type="dxa"/>
            <w:shd w:val="clear" w:color="auto" w:fill="auto"/>
            <w:vAlign w:val="center"/>
          </w:tcPr>
          <w:p w:rsidR="00A0323F" w:rsidRPr="003B362A" w:rsidRDefault="00A0323F" w:rsidP="0090759A">
            <w:pPr>
              <w:spacing w:before="77"/>
              <w:ind w:right="370"/>
              <w:jc w:val="right"/>
              <w:rPr>
                <w:rFonts w:ascii="Arial Narrow" w:hAnsi="Arial Narrow"/>
              </w:rPr>
            </w:pPr>
            <w:r w:rsidRPr="003B362A">
              <w:rPr>
                <w:rFonts w:ascii="Arial Narrow" w:hAnsi="Arial Narrow"/>
                <w:spacing w:val="-1"/>
              </w:rPr>
              <w:t>27</w:t>
            </w:r>
          </w:p>
        </w:tc>
        <w:tc>
          <w:tcPr>
            <w:tcW w:w="1294" w:type="dxa"/>
            <w:shd w:val="clear" w:color="auto" w:fill="auto"/>
            <w:vAlign w:val="center"/>
          </w:tcPr>
          <w:p w:rsidR="00A0323F" w:rsidRPr="003B362A" w:rsidRDefault="00A0323F" w:rsidP="0090759A">
            <w:pPr>
              <w:spacing w:before="77"/>
              <w:ind w:right="370"/>
              <w:jc w:val="right"/>
              <w:rPr>
                <w:rFonts w:ascii="Arial Narrow" w:hAnsi="Arial Narrow"/>
              </w:rPr>
            </w:pPr>
            <w:r w:rsidRPr="003B362A">
              <w:rPr>
                <w:rFonts w:ascii="Arial Narrow" w:hAnsi="Arial Narrow"/>
                <w:spacing w:val="-1"/>
              </w:rPr>
              <w:t>38</w:t>
            </w:r>
          </w:p>
        </w:tc>
        <w:tc>
          <w:tcPr>
            <w:tcW w:w="1295" w:type="dxa"/>
            <w:shd w:val="clear" w:color="auto" w:fill="auto"/>
            <w:vAlign w:val="center"/>
          </w:tcPr>
          <w:p w:rsidR="00A0323F" w:rsidRPr="003B362A" w:rsidRDefault="00A0323F" w:rsidP="0090759A">
            <w:pPr>
              <w:spacing w:before="77"/>
              <w:ind w:right="370"/>
              <w:jc w:val="right"/>
              <w:rPr>
                <w:rFonts w:ascii="Arial Narrow" w:hAnsi="Arial Narrow"/>
              </w:rPr>
            </w:pPr>
            <w:r w:rsidRPr="003B362A">
              <w:rPr>
                <w:rFonts w:ascii="Arial Narrow" w:hAnsi="Arial Narrow"/>
                <w:spacing w:val="-1"/>
              </w:rPr>
              <w:t>15</w:t>
            </w:r>
          </w:p>
        </w:tc>
      </w:tr>
      <w:tr w:rsidR="00A0323F" w:rsidRPr="003B362A" w:rsidTr="0090759A">
        <w:trPr>
          <w:cantSplit/>
          <w:trHeight w:val="342"/>
        </w:trPr>
        <w:tc>
          <w:tcPr>
            <w:tcW w:w="874" w:type="dxa"/>
            <w:shd w:val="clear" w:color="auto" w:fill="auto"/>
            <w:vAlign w:val="center"/>
          </w:tcPr>
          <w:p w:rsidR="00A0323F" w:rsidRPr="003B362A" w:rsidRDefault="00A0323F" w:rsidP="0090759A">
            <w:pPr>
              <w:spacing w:before="77"/>
              <w:ind w:right="773"/>
              <w:jc w:val="center"/>
              <w:rPr>
                <w:rFonts w:ascii="Arial Narrow" w:hAnsi="Arial Narrow"/>
              </w:rPr>
            </w:pPr>
            <w:r w:rsidRPr="003B362A">
              <w:rPr>
                <w:rFonts w:ascii="Arial Narrow" w:hAnsi="Arial Narrow"/>
                <w:b/>
              </w:rPr>
              <w:t>4</w:t>
            </w:r>
          </w:p>
        </w:tc>
        <w:tc>
          <w:tcPr>
            <w:tcW w:w="1294" w:type="dxa"/>
            <w:shd w:val="clear" w:color="auto" w:fill="auto"/>
            <w:vAlign w:val="center"/>
          </w:tcPr>
          <w:p w:rsidR="00A0323F" w:rsidRPr="003B362A" w:rsidRDefault="00A0323F" w:rsidP="0090759A">
            <w:pPr>
              <w:spacing w:before="77"/>
              <w:ind w:right="461"/>
              <w:jc w:val="right"/>
              <w:rPr>
                <w:rFonts w:ascii="Arial Narrow" w:hAnsi="Arial Narrow"/>
              </w:rPr>
            </w:pPr>
            <w:r w:rsidRPr="003B362A">
              <w:rPr>
                <w:rFonts w:ascii="Arial Narrow" w:hAnsi="Arial Narrow"/>
                <w:spacing w:val="-1"/>
              </w:rPr>
              <w:t>17</w:t>
            </w:r>
          </w:p>
        </w:tc>
        <w:tc>
          <w:tcPr>
            <w:tcW w:w="1295" w:type="dxa"/>
            <w:shd w:val="clear" w:color="auto" w:fill="auto"/>
            <w:vAlign w:val="center"/>
          </w:tcPr>
          <w:p w:rsidR="00A0323F" w:rsidRPr="003B362A" w:rsidRDefault="00A0323F" w:rsidP="0090759A">
            <w:pPr>
              <w:spacing w:before="77"/>
              <w:ind w:right="413"/>
              <w:jc w:val="right"/>
              <w:rPr>
                <w:rFonts w:ascii="Arial Narrow" w:hAnsi="Arial Narrow"/>
              </w:rPr>
            </w:pPr>
            <w:r w:rsidRPr="003B362A">
              <w:rPr>
                <w:rFonts w:ascii="Arial Narrow" w:hAnsi="Arial Narrow"/>
                <w:spacing w:val="-1"/>
              </w:rPr>
              <w:t>25</w:t>
            </w:r>
          </w:p>
        </w:tc>
        <w:tc>
          <w:tcPr>
            <w:tcW w:w="1294" w:type="dxa"/>
            <w:shd w:val="clear" w:color="auto" w:fill="auto"/>
            <w:vAlign w:val="center"/>
          </w:tcPr>
          <w:p w:rsidR="00A0323F" w:rsidRPr="003B362A" w:rsidRDefault="00A0323F" w:rsidP="0090759A">
            <w:pPr>
              <w:spacing w:before="77"/>
              <w:ind w:right="413"/>
              <w:jc w:val="right"/>
              <w:rPr>
                <w:rFonts w:ascii="Arial Narrow" w:hAnsi="Arial Narrow"/>
              </w:rPr>
            </w:pPr>
            <w:r w:rsidRPr="003B362A">
              <w:rPr>
                <w:rFonts w:ascii="Arial Narrow" w:hAnsi="Arial Narrow"/>
                <w:spacing w:val="-1"/>
              </w:rPr>
              <w:t>17</w:t>
            </w:r>
          </w:p>
        </w:tc>
        <w:tc>
          <w:tcPr>
            <w:tcW w:w="1295" w:type="dxa"/>
            <w:shd w:val="clear" w:color="auto" w:fill="auto"/>
            <w:vAlign w:val="center"/>
          </w:tcPr>
          <w:p w:rsidR="00A0323F" w:rsidRPr="003B362A" w:rsidRDefault="00A0323F" w:rsidP="0090759A">
            <w:pPr>
              <w:spacing w:before="77"/>
              <w:ind w:right="370"/>
              <w:jc w:val="right"/>
              <w:rPr>
                <w:rFonts w:ascii="Arial Narrow" w:hAnsi="Arial Narrow"/>
              </w:rPr>
            </w:pPr>
            <w:r w:rsidRPr="003B362A">
              <w:rPr>
                <w:rFonts w:ascii="Arial Narrow" w:hAnsi="Arial Narrow"/>
                <w:spacing w:val="-1"/>
              </w:rPr>
              <w:t>11</w:t>
            </w:r>
          </w:p>
        </w:tc>
        <w:tc>
          <w:tcPr>
            <w:tcW w:w="1294" w:type="dxa"/>
            <w:shd w:val="clear" w:color="auto" w:fill="auto"/>
            <w:vAlign w:val="center"/>
          </w:tcPr>
          <w:p w:rsidR="00A0323F" w:rsidRPr="003B362A" w:rsidRDefault="00A0323F" w:rsidP="0090759A">
            <w:pPr>
              <w:spacing w:before="77"/>
              <w:ind w:right="415"/>
              <w:jc w:val="right"/>
              <w:rPr>
                <w:rFonts w:ascii="Arial Narrow" w:hAnsi="Arial Narrow"/>
              </w:rPr>
            </w:pPr>
            <w:r w:rsidRPr="003B362A">
              <w:rPr>
                <w:rFonts w:ascii="Arial Narrow" w:hAnsi="Arial Narrow"/>
              </w:rPr>
              <w:t>9</w:t>
            </w:r>
          </w:p>
        </w:tc>
        <w:tc>
          <w:tcPr>
            <w:tcW w:w="1295" w:type="dxa"/>
            <w:shd w:val="clear" w:color="auto" w:fill="auto"/>
            <w:vAlign w:val="center"/>
          </w:tcPr>
          <w:p w:rsidR="00A0323F" w:rsidRPr="003B362A" w:rsidRDefault="00A0323F" w:rsidP="0090759A">
            <w:pPr>
              <w:spacing w:before="77"/>
              <w:ind w:right="415"/>
              <w:jc w:val="right"/>
              <w:rPr>
                <w:rFonts w:ascii="Arial Narrow" w:hAnsi="Arial Narrow"/>
              </w:rPr>
            </w:pPr>
            <w:r w:rsidRPr="003B362A">
              <w:rPr>
                <w:rFonts w:ascii="Arial Narrow" w:hAnsi="Arial Narrow"/>
              </w:rPr>
              <w:t>6</w:t>
            </w:r>
          </w:p>
        </w:tc>
      </w:tr>
      <w:tr w:rsidR="00A0323F" w:rsidRPr="003B362A" w:rsidTr="0090759A">
        <w:trPr>
          <w:cantSplit/>
          <w:trHeight w:val="333"/>
        </w:trPr>
        <w:tc>
          <w:tcPr>
            <w:tcW w:w="874" w:type="dxa"/>
            <w:shd w:val="clear" w:color="auto" w:fill="auto"/>
            <w:vAlign w:val="center"/>
          </w:tcPr>
          <w:p w:rsidR="00A0323F" w:rsidRPr="003B362A" w:rsidRDefault="00A0323F" w:rsidP="0090759A">
            <w:pPr>
              <w:spacing w:before="77"/>
              <w:ind w:right="773"/>
              <w:jc w:val="center"/>
              <w:rPr>
                <w:rFonts w:ascii="Arial Narrow" w:hAnsi="Arial Narrow"/>
              </w:rPr>
            </w:pPr>
            <w:r w:rsidRPr="003B362A">
              <w:rPr>
                <w:rFonts w:ascii="Arial Narrow" w:hAnsi="Arial Narrow"/>
                <w:b/>
              </w:rPr>
              <w:t>5</w:t>
            </w:r>
          </w:p>
        </w:tc>
        <w:tc>
          <w:tcPr>
            <w:tcW w:w="1294" w:type="dxa"/>
            <w:shd w:val="clear" w:color="auto" w:fill="auto"/>
            <w:vAlign w:val="center"/>
          </w:tcPr>
          <w:p w:rsidR="00A0323F" w:rsidRPr="003B362A" w:rsidRDefault="00A0323F" w:rsidP="0090759A">
            <w:pPr>
              <w:spacing w:before="77"/>
              <w:ind w:right="461"/>
              <w:jc w:val="right"/>
              <w:rPr>
                <w:rFonts w:ascii="Arial Narrow" w:hAnsi="Arial Narrow"/>
              </w:rPr>
            </w:pPr>
            <w:r w:rsidRPr="003B362A">
              <w:rPr>
                <w:rFonts w:ascii="Arial Narrow" w:hAnsi="Arial Narrow"/>
                <w:spacing w:val="-1"/>
              </w:rPr>
              <w:t>33</w:t>
            </w:r>
          </w:p>
        </w:tc>
        <w:tc>
          <w:tcPr>
            <w:tcW w:w="1295" w:type="dxa"/>
            <w:shd w:val="clear" w:color="auto" w:fill="auto"/>
            <w:vAlign w:val="center"/>
          </w:tcPr>
          <w:p w:rsidR="00A0323F" w:rsidRPr="003B362A" w:rsidRDefault="00A0323F" w:rsidP="0090759A">
            <w:pPr>
              <w:spacing w:before="77"/>
              <w:ind w:right="413"/>
              <w:jc w:val="right"/>
              <w:rPr>
                <w:rFonts w:ascii="Arial Narrow" w:hAnsi="Arial Narrow"/>
              </w:rPr>
            </w:pPr>
            <w:r w:rsidRPr="003B362A">
              <w:rPr>
                <w:rFonts w:ascii="Arial Narrow" w:hAnsi="Arial Narrow"/>
                <w:spacing w:val="-1"/>
              </w:rPr>
              <w:t>22</w:t>
            </w:r>
          </w:p>
        </w:tc>
        <w:tc>
          <w:tcPr>
            <w:tcW w:w="1294" w:type="dxa"/>
            <w:shd w:val="clear" w:color="auto" w:fill="auto"/>
            <w:vAlign w:val="center"/>
          </w:tcPr>
          <w:p w:rsidR="00A0323F" w:rsidRPr="003B362A" w:rsidRDefault="00A0323F" w:rsidP="0090759A">
            <w:pPr>
              <w:spacing w:before="77"/>
              <w:ind w:right="413"/>
              <w:jc w:val="right"/>
              <w:rPr>
                <w:rFonts w:ascii="Arial Narrow" w:hAnsi="Arial Narrow"/>
              </w:rPr>
            </w:pPr>
            <w:r w:rsidRPr="003B362A">
              <w:rPr>
                <w:rFonts w:ascii="Arial Narrow" w:hAnsi="Arial Narrow"/>
                <w:spacing w:val="-1"/>
              </w:rPr>
              <w:t>19</w:t>
            </w:r>
          </w:p>
        </w:tc>
        <w:tc>
          <w:tcPr>
            <w:tcW w:w="1295" w:type="dxa"/>
            <w:shd w:val="clear" w:color="auto" w:fill="auto"/>
            <w:vAlign w:val="center"/>
          </w:tcPr>
          <w:p w:rsidR="00A0323F" w:rsidRPr="003B362A" w:rsidRDefault="00A0323F" w:rsidP="0090759A">
            <w:pPr>
              <w:spacing w:before="77"/>
              <w:ind w:right="370"/>
              <w:jc w:val="right"/>
              <w:rPr>
                <w:rFonts w:ascii="Arial Narrow" w:hAnsi="Arial Narrow"/>
              </w:rPr>
            </w:pPr>
            <w:r w:rsidRPr="003B362A">
              <w:rPr>
                <w:rFonts w:ascii="Arial Narrow" w:hAnsi="Arial Narrow"/>
                <w:spacing w:val="-1"/>
              </w:rPr>
              <w:t>46</w:t>
            </w:r>
          </w:p>
        </w:tc>
        <w:tc>
          <w:tcPr>
            <w:tcW w:w="1294" w:type="dxa"/>
            <w:shd w:val="clear" w:color="auto" w:fill="auto"/>
            <w:vAlign w:val="center"/>
          </w:tcPr>
          <w:p w:rsidR="00A0323F" w:rsidRPr="003B362A" w:rsidRDefault="00A0323F" w:rsidP="0090759A">
            <w:pPr>
              <w:spacing w:before="77"/>
              <w:ind w:right="370"/>
              <w:jc w:val="right"/>
              <w:rPr>
                <w:rFonts w:ascii="Arial Narrow" w:hAnsi="Arial Narrow"/>
              </w:rPr>
            </w:pPr>
            <w:r w:rsidRPr="003B362A">
              <w:rPr>
                <w:rFonts w:ascii="Arial Narrow" w:hAnsi="Arial Narrow"/>
                <w:spacing w:val="-1"/>
              </w:rPr>
              <w:t>24</w:t>
            </w:r>
          </w:p>
        </w:tc>
        <w:tc>
          <w:tcPr>
            <w:tcW w:w="1295" w:type="dxa"/>
            <w:shd w:val="clear" w:color="auto" w:fill="auto"/>
            <w:vAlign w:val="center"/>
          </w:tcPr>
          <w:p w:rsidR="00A0323F" w:rsidRPr="003B362A" w:rsidRDefault="00A0323F" w:rsidP="0090759A">
            <w:pPr>
              <w:spacing w:before="77"/>
              <w:ind w:right="370"/>
              <w:jc w:val="right"/>
              <w:rPr>
                <w:rFonts w:ascii="Arial Narrow" w:hAnsi="Arial Narrow"/>
              </w:rPr>
            </w:pPr>
            <w:r w:rsidRPr="003B362A">
              <w:rPr>
                <w:rFonts w:ascii="Arial Narrow" w:hAnsi="Arial Narrow"/>
                <w:spacing w:val="-1"/>
              </w:rPr>
              <w:t>19</w:t>
            </w:r>
          </w:p>
        </w:tc>
      </w:tr>
      <w:tr w:rsidR="00A0323F" w:rsidRPr="003B362A" w:rsidTr="0090759A">
        <w:trPr>
          <w:cantSplit/>
          <w:trHeight w:val="342"/>
        </w:trPr>
        <w:tc>
          <w:tcPr>
            <w:tcW w:w="874" w:type="dxa"/>
            <w:shd w:val="clear" w:color="auto" w:fill="auto"/>
            <w:vAlign w:val="center"/>
          </w:tcPr>
          <w:p w:rsidR="00A0323F" w:rsidRPr="003B362A" w:rsidRDefault="00A0323F" w:rsidP="0090759A">
            <w:pPr>
              <w:spacing w:before="78"/>
              <w:ind w:right="773"/>
              <w:jc w:val="center"/>
              <w:rPr>
                <w:rFonts w:ascii="Arial Narrow" w:hAnsi="Arial Narrow"/>
              </w:rPr>
            </w:pPr>
            <w:r w:rsidRPr="003B362A">
              <w:rPr>
                <w:rFonts w:ascii="Arial Narrow" w:hAnsi="Arial Narrow"/>
                <w:b/>
              </w:rPr>
              <w:t>6</w:t>
            </w:r>
          </w:p>
        </w:tc>
        <w:tc>
          <w:tcPr>
            <w:tcW w:w="1294" w:type="dxa"/>
            <w:shd w:val="clear" w:color="auto" w:fill="auto"/>
            <w:vAlign w:val="center"/>
          </w:tcPr>
          <w:p w:rsidR="00A0323F" w:rsidRPr="003B362A" w:rsidRDefault="00A0323F" w:rsidP="0090759A">
            <w:pPr>
              <w:spacing w:before="78"/>
              <w:ind w:right="461"/>
              <w:jc w:val="right"/>
              <w:rPr>
                <w:rFonts w:ascii="Arial Narrow" w:hAnsi="Arial Narrow"/>
              </w:rPr>
            </w:pPr>
            <w:r w:rsidRPr="003B362A">
              <w:rPr>
                <w:rFonts w:ascii="Arial Narrow" w:hAnsi="Arial Narrow"/>
                <w:spacing w:val="-1"/>
              </w:rPr>
              <w:t>18</w:t>
            </w:r>
          </w:p>
        </w:tc>
        <w:tc>
          <w:tcPr>
            <w:tcW w:w="1295" w:type="dxa"/>
            <w:shd w:val="clear" w:color="auto" w:fill="auto"/>
            <w:vAlign w:val="center"/>
          </w:tcPr>
          <w:p w:rsidR="00A0323F" w:rsidRPr="003B362A" w:rsidRDefault="00A0323F" w:rsidP="0090759A">
            <w:pPr>
              <w:spacing w:before="78"/>
              <w:ind w:right="413"/>
              <w:jc w:val="right"/>
              <w:rPr>
                <w:rFonts w:ascii="Arial Narrow" w:hAnsi="Arial Narrow"/>
              </w:rPr>
            </w:pPr>
            <w:r w:rsidRPr="003B362A">
              <w:rPr>
                <w:rFonts w:ascii="Arial Narrow" w:hAnsi="Arial Narrow"/>
                <w:spacing w:val="-1"/>
              </w:rPr>
              <w:t>22</w:t>
            </w:r>
          </w:p>
        </w:tc>
        <w:tc>
          <w:tcPr>
            <w:tcW w:w="1294" w:type="dxa"/>
            <w:shd w:val="clear" w:color="auto" w:fill="auto"/>
            <w:vAlign w:val="center"/>
          </w:tcPr>
          <w:p w:rsidR="00A0323F" w:rsidRPr="003B362A" w:rsidRDefault="00A0323F" w:rsidP="0090759A">
            <w:pPr>
              <w:spacing w:before="78"/>
              <w:ind w:right="413"/>
              <w:jc w:val="right"/>
              <w:rPr>
                <w:rFonts w:ascii="Arial Narrow" w:hAnsi="Arial Narrow"/>
              </w:rPr>
            </w:pPr>
            <w:r w:rsidRPr="003B362A">
              <w:rPr>
                <w:rFonts w:ascii="Arial Narrow" w:hAnsi="Arial Narrow"/>
                <w:spacing w:val="-1"/>
              </w:rPr>
              <w:t>18</w:t>
            </w:r>
          </w:p>
        </w:tc>
        <w:tc>
          <w:tcPr>
            <w:tcW w:w="1295" w:type="dxa"/>
            <w:shd w:val="clear" w:color="auto" w:fill="auto"/>
            <w:vAlign w:val="center"/>
          </w:tcPr>
          <w:p w:rsidR="00A0323F" w:rsidRPr="003B362A" w:rsidRDefault="00A0323F" w:rsidP="0090759A">
            <w:pPr>
              <w:spacing w:before="78"/>
              <w:ind w:right="370"/>
              <w:jc w:val="right"/>
              <w:rPr>
                <w:rFonts w:ascii="Arial Narrow" w:hAnsi="Arial Narrow"/>
              </w:rPr>
            </w:pPr>
            <w:r w:rsidRPr="003B362A">
              <w:rPr>
                <w:rFonts w:ascii="Arial Narrow" w:hAnsi="Arial Narrow"/>
                <w:spacing w:val="-1"/>
              </w:rPr>
              <w:t>11</w:t>
            </w:r>
          </w:p>
        </w:tc>
        <w:tc>
          <w:tcPr>
            <w:tcW w:w="1294" w:type="dxa"/>
            <w:shd w:val="clear" w:color="auto" w:fill="auto"/>
            <w:vAlign w:val="center"/>
          </w:tcPr>
          <w:p w:rsidR="00A0323F" w:rsidRPr="003B362A" w:rsidRDefault="00A0323F" w:rsidP="0090759A">
            <w:pPr>
              <w:spacing w:before="78"/>
              <w:ind w:right="415"/>
              <w:jc w:val="right"/>
              <w:rPr>
                <w:rFonts w:ascii="Arial Narrow" w:hAnsi="Arial Narrow"/>
              </w:rPr>
            </w:pPr>
            <w:r w:rsidRPr="003B362A">
              <w:rPr>
                <w:rFonts w:ascii="Arial Narrow" w:hAnsi="Arial Narrow"/>
              </w:rPr>
              <w:t>8</w:t>
            </w:r>
          </w:p>
        </w:tc>
        <w:tc>
          <w:tcPr>
            <w:tcW w:w="1295" w:type="dxa"/>
            <w:shd w:val="clear" w:color="auto" w:fill="auto"/>
            <w:vAlign w:val="center"/>
          </w:tcPr>
          <w:p w:rsidR="00A0323F" w:rsidRPr="003B362A" w:rsidRDefault="00A0323F" w:rsidP="0090759A">
            <w:pPr>
              <w:spacing w:before="78"/>
              <w:ind w:right="415"/>
              <w:jc w:val="right"/>
              <w:rPr>
                <w:rFonts w:ascii="Arial Narrow" w:hAnsi="Arial Narrow"/>
              </w:rPr>
            </w:pPr>
            <w:r w:rsidRPr="003B362A">
              <w:rPr>
                <w:rFonts w:ascii="Arial Narrow" w:hAnsi="Arial Narrow"/>
              </w:rPr>
              <w:t>3</w:t>
            </w:r>
          </w:p>
        </w:tc>
      </w:tr>
      <w:tr w:rsidR="00A0323F" w:rsidRPr="003B362A" w:rsidTr="0090759A">
        <w:trPr>
          <w:cantSplit/>
          <w:trHeight w:val="342"/>
        </w:trPr>
        <w:tc>
          <w:tcPr>
            <w:tcW w:w="874" w:type="dxa"/>
            <w:shd w:val="clear" w:color="auto" w:fill="auto"/>
            <w:vAlign w:val="center"/>
          </w:tcPr>
          <w:p w:rsidR="00A0323F" w:rsidRPr="003B362A" w:rsidRDefault="00A0323F" w:rsidP="0090759A">
            <w:pPr>
              <w:spacing w:before="79"/>
              <w:ind w:right="773"/>
              <w:jc w:val="center"/>
              <w:rPr>
                <w:rFonts w:ascii="Arial Narrow" w:hAnsi="Arial Narrow"/>
              </w:rPr>
            </w:pPr>
            <w:r w:rsidRPr="003B362A">
              <w:rPr>
                <w:rFonts w:ascii="Arial Narrow" w:hAnsi="Arial Narrow"/>
                <w:b/>
              </w:rPr>
              <w:t>7</w:t>
            </w:r>
          </w:p>
        </w:tc>
        <w:tc>
          <w:tcPr>
            <w:tcW w:w="1294" w:type="dxa"/>
            <w:shd w:val="clear" w:color="auto" w:fill="auto"/>
            <w:vAlign w:val="center"/>
          </w:tcPr>
          <w:p w:rsidR="00A0323F" w:rsidRPr="003B362A" w:rsidRDefault="00A0323F" w:rsidP="0090759A">
            <w:pPr>
              <w:spacing w:before="79"/>
              <w:ind w:right="461"/>
              <w:jc w:val="right"/>
              <w:rPr>
                <w:rFonts w:ascii="Arial Narrow" w:hAnsi="Arial Narrow"/>
              </w:rPr>
            </w:pPr>
            <w:r w:rsidRPr="003B362A">
              <w:rPr>
                <w:rFonts w:ascii="Arial Narrow" w:hAnsi="Arial Narrow"/>
                <w:spacing w:val="-1"/>
              </w:rPr>
              <w:t>81</w:t>
            </w:r>
          </w:p>
        </w:tc>
        <w:tc>
          <w:tcPr>
            <w:tcW w:w="1295" w:type="dxa"/>
            <w:shd w:val="clear" w:color="auto" w:fill="auto"/>
            <w:vAlign w:val="center"/>
          </w:tcPr>
          <w:p w:rsidR="00A0323F" w:rsidRPr="003B362A" w:rsidRDefault="00A0323F" w:rsidP="0090759A">
            <w:pPr>
              <w:spacing w:before="79"/>
              <w:ind w:right="413"/>
              <w:jc w:val="right"/>
              <w:rPr>
                <w:rFonts w:ascii="Arial Narrow" w:hAnsi="Arial Narrow"/>
              </w:rPr>
            </w:pPr>
            <w:r w:rsidRPr="003B362A">
              <w:rPr>
                <w:rFonts w:ascii="Arial Narrow" w:hAnsi="Arial Narrow"/>
                <w:spacing w:val="-1"/>
              </w:rPr>
              <w:t>90</w:t>
            </w:r>
          </w:p>
        </w:tc>
        <w:tc>
          <w:tcPr>
            <w:tcW w:w="1294" w:type="dxa"/>
            <w:shd w:val="clear" w:color="auto" w:fill="auto"/>
            <w:vAlign w:val="center"/>
          </w:tcPr>
          <w:p w:rsidR="00A0323F" w:rsidRPr="003B362A" w:rsidRDefault="00A0323F" w:rsidP="0090759A">
            <w:pPr>
              <w:spacing w:before="79"/>
              <w:ind w:right="413"/>
              <w:jc w:val="right"/>
              <w:rPr>
                <w:rFonts w:ascii="Arial Narrow" w:hAnsi="Arial Narrow"/>
              </w:rPr>
            </w:pPr>
            <w:r w:rsidRPr="003B362A">
              <w:rPr>
                <w:rFonts w:ascii="Arial Narrow" w:hAnsi="Arial Narrow"/>
                <w:spacing w:val="-1"/>
              </w:rPr>
              <w:t>92</w:t>
            </w:r>
          </w:p>
        </w:tc>
        <w:tc>
          <w:tcPr>
            <w:tcW w:w="1295" w:type="dxa"/>
            <w:shd w:val="clear" w:color="auto" w:fill="auto"/>
            <w:vAlign w:val="center"/>
          </w:tcPr>
          <w:p w:rsidR="00A0323F" w:rsidRPr="003B362A" w:rsidRDefault="00A0323F" w:rsidP="0090759A">
            <w:pPr>
              <w:spacing w:before="79"/>
              <w:ind w:right="370"/>
              <w:jc w:val="right"/>
              <w:rPr>
                <w:rFonts w:ascii="Arial Narrow" w:hAnsi="Arial Narrow"/>
              </w:rPr>
            </w:pPr>
            <w:r w:rsidRPr="003B362A">
              <w:rPr>
                <w:rFonts w:ascii="Arial Narrow" w:hAnsi="Arial Narrow"/>
                <w:spacing w:val="-1"/>
              </w:rPr>
              <w:t>36</w:t>
            </w:r>
          </w:p>
        </w:tc>
        <w:tc>
          <w:tcPr>
            <w:tcW w:w="1294" w:type="dxa"/>
            <w:shd w:val="clear" w:color="auto" w:fill="auto"/>
            <w:vAlign w:val="center"/>
          </w:tcPr>
          <w:p w:rsidR="00A0323F" w:rsidRPr="003B362A" w:rsidRDefault="00A0323F" w:rsidP="0090759A">
            <w:pPr>
              <w:spacing w:before="79"/>
              <w:ind w:right="370"/>
              <w:jc w:val="right"/>
              <w:rPr>
                <w:rFonts w:ascii="Arial Narrow" w:hAnsi="Arial Narrow"/>
              </w:rPr>
            </w:pPr>
            <w:r w:rsidRPr="003B362A">
              <w:rPr>
                <w:rFonts w:ascii="Arial Narrow" w:hAnsi="Arial Narrow"/>
                <w:spacing w:val="-1"/>
              </w:rPr>
              <w:t>15</w:t>
            </w:r>
          </w:p>
        </w:tc>
        <w:tc>
          <w:tcPr>
            <w:tcW w:w="1295" w:type="dxa"/>
            <w:shd w:val="clear" w:color="auto" w:fill="auto"/>
            <w:vAlign w:val="center"/>
          </w:tcPr>
          <w:p w:rsidR="00A0323F" w:rsidRPr="003B362A" w:rsidRDefault="00A0323F" w:rsidP="0090759A">
            <w:pPr>
              <w:spacing w:before="79"/>
              <w:ind w:right="370"/>
              <w:jc w:val="right"/>
              <w:rPr>
                <w:rFonts w:ascii="Arial Narrow" w:hAnsi="Arial Narrow"/>
              </w:rPr>
            </w:pPr>
            <w:r w:rsidRPr="003B362A">
              <w:rPr>
                <w:rFonts w:ascii="Arial Narrow" w:hAnsi="Arial Narrow"/>
                <w:spacing w:val="-1"/>
              </w:rPr>
              <w:t>35</w:t>
            </w:r>
          </w:p>
        </w:tc>
      </w:tr>
      <w:tr w:rsidR="00A0323F" w:rsidRPr="003B362A" w:rsidTr="0090759A">
        <w:trPr>
          <w:cantSplit/>
          <w:trHeight w:val="342"/>
        </w:trPr>
        <w:tc>
          <w:tcPr>
            <w:tcW w:w="874" w:type="dxa"/>
            <w:shd w:val="clear" w:color="auto" w:fill="auto"/>
            <w:vAlign w:val="center"/>
          </w:tcPr>
          <w:p w:rsidR="00A0323F" w:rsidRPr="003B362A" w:rsidRDefault="00A0323F" w:rsidP="0090759A">
            <w:pPr>
              <w:spacing w:before="77"/>
              <w:ind w:right="773"/>
              <w:jc w:val="center"/>
              <w:rPr>
                <w:rFonts w:ascii="Arial Narrow" w:hAnsi="Arial Narrow"/>
              </w:rPr>
            </w:pPr>
            <w:r w:rsidRPr="003B362A">
              <w:rPr>
                <w:rFonts w:ascii="Arial Narrow" w:hAnsi="Arial Narrow"/>
                <w:b/>
              </w:rPr>
              <w:t>8</w:t>
            </w:r>
          </w:p>
        </w:tc>
        <w:tc>
          <w:tcPr>
            <w:tcW w:w="1294" w:type="dxa"/>
            <w:shd w:val="clear" w:color="auto" w:fill="auto"/>
            <w:vAlign w:val="center"/>
          </w:tcPr>
          <w:p w:rsidR="00A0323F" w:rsidRPr="003B362A" w:rsidRDefault="00A0323F" w:rsidP="0090759A">
            <w:pPr>
              <w:spacing w:before="77"/>
              <w:ind w:right="461"/>
              <w:jc w:val="right"/>
              <w:rPr>
                <w:rFonts w:ascii="Arial Narrow" w:hAnsi="Arial Narrow"/>
              </w:rPr>
            </w:pPr>
            <w:r w:rsidRPr="003B362A">
              <w:rPr>
                <w:rFonts w:ascii="Arial Narrow" w:hAnsi="Arial Narrow"/>
                <w:spacing w:val="-1"/>
              </w:rPr>
              <w:t>86</w:t>
            </w:r>
          </w:p>
        </w:tc>
        <w:tc>
          <w:tcPr>
            <w:tcW w:w="1295" w:type="dxa"/>
            <w:shd w:val="clear" w:color="auto" w:fill="auto"/>
            <w:vAlign w:val="center"/>
          </w:tcPr>
          <w:p w:rsidR="00A0323F" w:rsidRPr="003B362A" w:rsidRDefault="00A0323F" w:rsidP="0090759A">
            <w:pPr>
              <w:spacing w:before="77"/>
              <w:ind w:right="413"/>
              <w:jc w:val="right"/>
              <w:rPr>
                <w:rFonts w:ascii="Arial Narrow" w:hAnsi="Arial Narrow"/>
              </w:rPr>
            </w:pPr>
            <w:r w:rsidRPr="003B362A">
              <w:rPr>
                <w:rFonts w:ascii="Arial Narrow" w:hAnsi="Arial Narrow"/>
                <w:spacing w:val="-1"/>
              </w:rPr>
              <w:t>49</w:t>
            </w:r>
          </w:p>
        </w:tc>
        <w:tc>
          <w:tcPr>
            <w:tcW w:w="1294" w:type="dxa"/>
            <w:shd w:val="clear" w:color="auto" w:fill="auto"/>
            <w:vAlign w:val="center"/>
          </w:tcPr>
          <w:p w:rsidR="00A0323F" w:rsidRPr="003B362A" w:rsidRDefault="00A0323F" w:rsidP="0090759A">
            <w:pPr>
              <w:spacing w:before="77"/>
              <w:ind w:right="413"/>
              <w:jc w:val="right"/>
              <w:rPr>
                <w:rFonts w:ascii="Arial Narrow" w:hAnsi="Arial Narrow"/>
              </w:rPr>
            </w:pPr>
            <w:r w:rsidRPr="003B362A">
              <w:rPr>
                <w:rFonts w:ascii="Arial Narrow" w:hAnsi="Arial Narrow"/>
                <w:spacing w:val="-1"/>
              </w:rPr>
              <w:t>23</w:t>
            </w:r>
          </w:p>
        </w:tc>
        <w:tc>
          <w:tcPr>
            <w:tcW w:w="1295" w:type="dxa"/>
            <w:shd w:val="clear" w:color="auto" w:fill="auto"/>
            <w:vAlign w:val="center"/>
          </w:tcPr>
          <w:p w:rsidR="00A0323F" w:rsidRPr="003B362A" w:rsidRDefault="00A0323F" w:rsidP="0090759A">
            <w:pPr>
              <w:spacing w:before="77"/>
              <w:ind w:right="415"/>
              <w:jc w:val="right"/>
              <w:rPr>
                <w:rFonts w:ascii="Arial Narrow" w:hAnsi="Arial Narrow"/>
              </w:rPr>
            </w:pPr>
            <w:r w:rsidRPr="003B362A">
              <w:rPr>
                <w:rFonts w:ascii="Arial Narrow" w:hAnsi="Arial Narrow"/>
              </w:rPr>
              <w:t>8</w:t>
            </w:r>
          </w:p>
        </w:tc>
        <w:tc>
          <w:tcPr>
            <w:tcW w:w="1294" w:type="dxa"/>
            <w:shd w:val="clear" w:color="auto" w:fill="auto"/>
            <w:vAlign w:val="center"/>
          </w:tcPr>
          <w:p w:rsidR="00A0323F" w:rsidRPr="003B362A" w:rsidRDefault="00A0323F" w:rsidP="0090759A">
            <w:pPr>
              <w:spacing w:before="77"/>
              <w:ind w:right="370"/>
              <w:jc w:val="right"/>
              <w:rPr>
                <w:rFonts w:ascii="Arial Narrow" w:hAnsi="Arial Narrow"/>
              </w:rPr>
            </w:pPr>
            <w:r w:rsidRPr="003B362A">
              <w:rPr>
                <w:rFonts w:ascii="Arial Narrow" w:hAnsi="Arial Narrow"/>
                <w:spacing w:val="-1"/>
              </w:rPr>
              <w:t>14</w:t>
            </w:r>
          </w:p>
        </w:tc>
        <w:tc>
          <w:tcPr>
            <w:tcW w:w="1295" w:type="dxa"/>
            <w:shd w:val="clear" w:color="auto" w:fill="auto"/>
            <w:vAlign w:val="center"/>
          </w:tcPr>
          <w:p w:rsidR="00A0323F" w:rsidRPr="003B362A" w:rsidRDefault="00A0323F" w:rsidP="0090759A">
            <w:pPr>
              <w:spacing w:before="77"/>
              <w:ind w:right="415"/>
              <w:jc w:val="right"/>
              <w:rPr>
                <w:rFonts w:ascii="Arial Narrow" w:hAnsi="Arial Narrow"/>
              </w:rPr>
            </w:pPr>
            <w:r w:rsidRPr="003B362A">
              <w:rPr>
                <w:rFonts w:ascii="Arial Narrow" w:hAnsi="Arial Narrow"/>
              </w:rPr>
              <w:t>6</w:t>
            </w:r>
          </w:p>
        </w:tc>
      </w:tr>
    </w:tbl>
    <w:p w:rsidR="00C82616" w:rsidRDefault="00C82616" w:rsidP="00C82616">
      <w:pPr>
        <w:widowControl/>
        <w:adjustRightInd w:val="0"/>
        <w:rPr>
          <w:rFonts w:eastAsiaTheme="minorHAnsi"/>
          <w:sz w:val="20"/>
          <w:lang w:val="en-ZA" w:bidi="ar-SA"/>
        </w:rPr>
      </w:pPr>
    </w:p>
    <w:p w:rsidR="00C82616" w:rsidRPr="00C82616" w:rsidRDefault="00C82616" w:rsidP="00C82616">
      <w:pPr>
        <w:widowControl/>
        <w:adjustRightInd w:val="0"/>
        <w:rPr>
          <w:rFonts w:eastAsiaTheme="minorHAnsi"/>
          <w:sz w:val="18"/>
          <w:szCs w:val="20"/>
          <w:lang w:val="en-ZA" w:bidi="ar-SA"/>
        </w:rPr>
      </w:pPr>
    </w:p>
    <w:p w:rsidR="00C82616" w:rsidRDefault="00C82616" w:rsidP="00C82616">
      <w:pPr>
        <w:widowControl/>
        <w:tabs>
          <w:tab w:val="left" w:pos="852"/>
        </w:tabs>
        <w:adjustRightInd w:val="0"/>
        <w:spacing w:line="276" w:lineRule="auto"/>
        <w:rPr>
          <w:rFonts w:eastAsia="Calibri"/>
          <w:sz w:val="20"/>
          <w:szCs w:val="20"/>
          <w:lang w:val="en-ZA" w:bidi="ar-SA"/>
        </w:rPr>
      </w:pPr>
      <w:r>
        <w:rPr>
          <w:rFonts w:eastAsiaTheme="minorHAnsi"/>
          <w:sz w:val="20"/>
          <w:szCs w:val="20"/>
          <w:lang w:val="en-ZA" w:bidi="ar-SA"/>
        </w:rPr>
        <w:t xml:space="preserve"> </w:t>
      </w:r>
      <w:r>
        <w:rPr>
          <w:rFonts w:eastAsia="Calibri"/>
          <w:sz w:val="20"/>
          <w:szCs w:val="20"/>
          <w:lang w:val="en-ZA" w:bidi="ar-SA"/>
        </w:rPr>
        <w:t xml:space="preserve">   </w:t>
      </w:r>
    </w:p>
    <w:p w:rsidR="00C82616" w:rsidRPr="00C82616" w:rsidRDefault="00C82616" w:rsidP="00C82616">
      <w:pPr>
        <w:rPr>
          <w:rFonts w:eastAsia="Calibri"/>
          <w:sz w:val="20"/>
          <w:szCs w:val="20"/>
          <w:lang w:val="en-ZA" w:bidi="ar-SA"/>
        </w:rPr>
      </w:pPr>
    </w:p>
    <w:p w:rsidR="00A0323F" w:rsidRPr="00927E57" w:rsidRDefault="00A0323F" w:rsidP="00A0323F">
      <w:pPr>
        <w:pStyle w:val="Heading2"/>
        <w:keepNext/>
        <w:widowControl/>
        <w:numPr>
          <w:ilvl w:val="2"/>
          <w:numId w:val="117"/>
        </w:numPr>
        <w:autoSpaceDE/>
        <w:autoSpaceDN/>
        <w:spacing w:before="120" w:after="120" w:line="276" w:lineRule="auto"/>
        <w:ind w:hanging="295"/>
        <w:jc w:val="both"/>
        <w:rPr>
          <w:sz w:val="22"/>
        </w:rPr>
      </w:pPr>
      <w:bookmarkStart w:id="32" w:name="_Toc121987128"/>
      <w:r>
        <w:rPr>
          <w:sz w:val="22"/>
        </w:rPr>
        <w:t>Geotechnical Investigations findings</w:t>
      </w:r>
      <w:bookmarkEnd w:id="32"/>
    </w:p>
    <w:p w:rsidR="00A0323F" w:rsidRDefault="00A0323F" w:rsidP="00A0323F">
      <w:pPr>
        <w:spacing w:line="276" w:lineRule="auto"/>
        <w:ind w:left="709"/>
        <w:jc w:val="both"/>
        <w:rPr>
          <w:rFonts w:eastAsia="Arial Unicode MS"/>
        </w:rPr>
      </w:pPr>
      <w:r w:rsidRPr="00FA0EB1">
        <w:rPr>
          <w:rFonts w:eastAsia="Arial Unicode MS"/>
        </w:rPr>
        <w:t xml:space="preserve">The materials </w:t>
      </w:r>
      <w:r>
        <w:rPr>
          <w:rFonts w:eastAsia="Arial Unicode MS"/>
        </w:rPr>
        <w:t>along the road</w:t>
      </w:r>
      <w:r w:rsidRPr="00FA0EB1">
        <w:rPr>
          <w:rFonts w:eastAsia="Arial Unicode MS"/>
        </w:rPr>
        <w:t xml:space="preserve"> are dominated by G6 and G7</w:t>
      </w:r>
      <w:r>
        <w:rPr>
          <w:rFonts w:eastAsia="Arial Unicode MS"/>
        </w:rPr>
        <w:t xml:space="preserve"> quality</w:t>
      </w:r>
      <w:r w:rsidRPr="00FA0EB1">
        <w:rPr>
          <w:rFonts w:eastAsia="Arial Unicode MS"/>
        </w:rPr>
        <w:t xml:space="preserve"> transported (from 0.00 to maximum of 0.50m) materials according to COLTO</w:t>
      </w:r>
      <w:r>
        <w:rPr>
          <w:rFonts w:eastAsia="Arial Unicode MS"/>
        </w:rPr>
        <w:t>,</w:t>
      </w:r>
      <w:r w:rsidRPr="00FA0EB1">
        <w:rPr>
          <w:rFonts w:eastAsia="Arial Unicode MS"/>
        </w:rPr>
        <w:t xml:space="preserve"> with low to medium plasticity index</w:t>
      </w:r>
      <w:r>
        <w:rPr>
          <w:rFonts w:eastAsia="Arial Unicode MS"/>
        </w:rPr>
        <w:t>.  The materials</w:t>
      </w:r>
      <w:r w:rsidRPr="00FA0EB1">
        <w:rPr>
          <w:rFonts w:eastAsia="Arial Unicode MS"/>
        </w:rPr>
        <w:t xml:space="preserve"> are good for road construction purposes as a </w:t>
      </w:r>
      <w:r>
        <w:rPr>
          <w:rFonts w:eastAsia="Arial Unicode MS"/>
        </w:rPr>
        <w:t>road</w:t>
      </w:r>
      <w:r w:rsidRPr="00FA0EB1">
        <w:rPr>
          <w:rFonts w:eastAsia="Arial Unicode MS"/>
        </w:rPr>
        <w:t xml:space="preserve">bed, </w:t>
      </w:r>
      <w:r>
        <w:rPr>
          <w:rFonts w:eastAsia="Arial Unicode MS"/>
        </w:rPr>
        <w:t>selected or</w:t>
      </w:r>
      <w:r w:rsidRPr="00FA0EB1">
        <w:rPr>
          <w:rFonts w:eastAsia="Arial Unicode MS"/>
        </w:rPr>
        <w:t xml:space="preserve"> subbase</w:t>
      </w:r>
      <w:r>
        <w:rPr>
          <w:rFonts w:eastAsia="Arial Unicode MS"/>
        </w:rPr>
        <w:t xml:space="preserve">, </w:t>
      </w:r>
      <w:r w:rsidRPr="00FA0EB1">
        <w:rPr>
          <w:rFonts w:eastAsia="Arial Unicode MS"/>
        </w:rPr>
        <w:t>excluding the materials encountered on TP3 at 0.00-0.90 which classifies as G9</w:t>
      </w:r>
      <w:r>
        <w:rPr>
          <w:rFonts w:eastAsia="Arial Unicode MS"/>
        </w:rPr>
        <w:t>.  T</w:t>
      </w:r>
      <w:r w:rsidRPr="00FA0EB1">
        <w:rPr>
          <w:rFonts w:eastAsia="Arial Unicode MS"/>
        </w:rPr>
        <w:t>hese Insitu materials</w:t>
      </w:r>
      <w:r>
        <w:rPr>
          <w:rFonts w:eastAsia="Arial Unicode MS"/>
        </w:rPr>
        <w:t xml:space="preserve"> </w:t>
      </w:r>
      <w:r w:rsidRPr="00FA0EB1">
        <w:rPr>
          <w:rFonts w:eastAsia="Arial Unicode MS"/>
        </w:rPr>
        <w:t>should be removed and replaced with G6/G7 material from commercial source</w:t>
      </w:r>
      <w:r>
        <w:rPr>
          <w:rFonts w:eastAsia="Arial Unicode MS"/>
        </w:rPr>
        <w:t>s</w:t>
      </w:r>
      <w:r w:rsidRPr="00FA0EB1">
        <w:rPr>
          <w:rFonts w:eastAsia="Arial Unicode MS"/>
        </w:rPr>
        <w:t xml:space="preserve">. </w:t>
      </w:r>
    </w:p>
    <w:p w:rsidR="00C82616" w:rsidRPr="00C82616" w:rsidRDefault="00C82616" w:rsidP="00C82616">
      <w:pPr>
        <w:rPr>
          <w:rFonts w:eastAsia="Calibri"/>
          <w:sz w:val="20"/>
          <w:szCs w:val="20"/>
          <w:lang w:val="en-ZA" w:bidi="ar-SA"/>
        </w:rPr>
      </w:pPr>
    </w:p>
    <w:p w:rsidR="00C82616" w:rsidRDefault="00C82616" w:rsidP="00C82616">
      <w:pPr>
        <w:rPr>
          <w:rFonts w:eastAsia="Calibri"/>
          <w:sz w:val="20"/>
          <w:szCs w:val="20"/>
          <w:lang w:val="en-ZA" w:bidi="ar-SA"/>
        </w:rPr>
      </w:pPr>
    </w:p>
    <w:p w:rsidR="00C82616" w:rsidRDefault="00C82616" w:rsidP="00C82616">
      <w:pPr>
        <w:tabs>
          <w:tab w:val="left" w:pos="7452"/>
        </w:tabs>
        <w:rPr>
          <w:rFonts w:eastAsia="Calibri"/>
          <w:sz w:val="20"/>
          <w:szCs w:val="20"/>
          <w:lang w:val="en-ZA" w:bidi="ar-SA"/>
        </w:rPr>
      </w:pPr>
      <w:r>
        <w:rPr>
          <w:rFonts w:eastAsia="Calibri"/>
          <w:sz w:val="20"/>
          <w:szCs w:val="20"/>
          <w:lang w:val="en-ZA" w:bidi="ar-SA"/>
        </w:rPr>
        <w:tab/>
      </w:r>
    </w:p>
    <w:p w:rsidR="007E7ECE" w:rsidRPr="00FF103D" w:rsidRDefault="007E7ECE" w:rsidP="007E7ECE">
      <w:pPr>
        <w:pStyle w:val="Heading9"/>
      </w:pPr>
      <w:r w:rsidRPr="00FF103D">
        <w:t xml:space="preserve"> </w:t>
      </w:r>
    </w:p>
    <w:p w:rsidR="00D27E5F" w:rsidRDefault="00D27E5F" w:rsidP="007E7ECE">
      <w:pPr>
        <w:rPr>
          <w:rFonts w:eastAsia="Times New Roman"/>
          <w:sz w:val="20"/>
          <w:szCs w:val="20"/>
          <w:lang w:bidi="ar-SA"/>
        </w:rPr>
      </w:pPr>
    </w:p>
    <w:p w:rsidR="00D27E5F" w:rsidRDefault="00D27E5F" w:rsidP="007E7ECE">
      <w:pPr>
        <w:rPr>
          <w:rFonts w:eastAsia="Times New Roman"/>
          <w:sz w:val="20"/>
          <w:szCs w:val="20"/>
          <w:lang w:bidi="ar-SA"/>
        </w:rPr>
        <w:sectPr w:rsidR="00D27E5F" w:rsidSect="001A76E6">
          <w:footerReference w:type="default" r:id="rId250"/>
          <w:pgSz w:w="11910" w:h="16840"/>
          <w:pgMar w:top="851" w:right="995" w:bottom="851" w:left="1134" w:header="567" w:footer="775" w:gutter="0"/>
          <w:cols w:space="720"/>
        </w:sectPr>
      </w:pPr>
    </w:p>
    <w:p w:rsidR="007E7ECE" w:rsidRPr="007E7ECE" w:rsidRDefault="007E7ECE" w:rsidP="007E7ECE">
      <w:pPr>
        <w:rPr>
          <w:rFonts w:eastAsia="Times New Roman"/>
          <w:sz w:val="20"/>
          <w:szCs w:val="20"/>
          <w:lang w:bidi="ar-SA"/>
        </w:rPr>
      </w:pPr>
    </w:p>
    <w:p w:rsidR="00674B79" w:rsidRPr="00674B79" w:rsidRDefault="00674B79" w:rsidP="00674B79">
      <w:pPr>
        <w:widowControl/>
        <w:autoSpaceDE/>
        <w:autoSpaceDN/>
        <w:spacing w:before="240" w:after="360"/>
        <w:ind w:right="-93"/>
        <w:rPr>
          <w:rFonts w:eastAsia="Times New Roman"/>
          <w:b/>
          <w:bCs/>
          <w:kern w:val="32"/>
          <w:sz w:val="24"/>
          <w:szCs w:val="32"/>
          <w:lang w:bidi="ar-SA"/>
        </w:rPr>
      </w:pPr>
      <w:r w:rsidRPr="00674B79">
        <w:rPr>
          <w:rFonts w:eastAsia="Times New Roman"/>
          <w:b/>
          <w:bCs/>
          <w:kern w:val="32"/>
          <w:sz w:val="24"/>
          <w:szCs w:val="32"/>
          <w:lang w:bidi="ar-SA"/>
        </w:rPr>
        <w:t>SI 4 Photographs of existing information</w:t>
      </w:r>
    </w:p>
    <w:p w:rsidR="00D3732C" w:rsidRDefault="00A0323F" w:rsidP="00674B79">
      <w:pPr>
        <w:widowControl/>
        <w:tabs>
          <w:tab w:val="left" w:pos="990"/>
        </w:tabs>
        <w:adjustRightInd w:val="0"/>
        <w:spacing w:before="480" w:after="240" w:line="276" w:lineRule="auto"/>
        <w:ind w:right="-93"/>
        <w:jc w:val="both"/>
        <w:rPr>
          <w:rFonts w:eastAsia="Calibri"/>
          <w:lang w:val="en-ZA" w:bidi="ar-SA"/>
        </w:rPr>
      </w:pPr>
      <w:r w:rsidRPr="00CB4496">
        <w:rPr>
          <w:rFonts w:eastAsia="Arial Unicode MS"/>
          <w:bCs/>
          <w:noProof/>
          <w:lang w:val="en-ZA" w:eastAsia="en-ZA" w:bidi="ar-SA"/>
        </w:rPr>
        <w:drawing>
          <wp:anchor distT="0" distB="0" distL="114300" distR="114300" simplePos="0" relativeHeight="251887616" behindDoc="0" locked="0" layoutInCell="1" allowOverlap="1">
            <wp:simplePos x="0" y="0"/>
            <wp:positionH relativeFrom="column">
              <wp:posOffset>308610</wp:posOffset>
            </wp:positionH>
            <wp:positionV relativeFrom="paragraph">
              <wp:posOffset>414655</wp:posOffset>
            </wp:positionV>
            <wp:extent cx="4870256" cy="3181350"/>
            <wp:effectExtent l="0" t="0" r="6985" b="0"/>
            <wp:wrapNone/>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1">
                      <a:extLst>
                        <a:ext uri="{28A0092B-C50C-407E-A947-70E740481C1C}">
                          <a14:useLocalDpi xmlns:a14="http://schemas.microsoft.com/office/drawing/2010/main" val="0"/>
                        </a:ext>
                      </a:extLst>
                    </a:blip>
                    <a:stretch>
                      <a:fillRect/>
                    </a:stretch>
                  </pic:blipFill>
                  <pic:spPr>
                    <a:xfrm>
                      <a:off x="0" y="0"/>
                      <a:ext cx="4872418" cy="3182762"/>
                    </a:xfrm>
                    <a:prstGeom prst="rect">
                      <a:avLst/>
                    </a:prstGeom>
                  </pic:spPr>
                </pic:pic>
              </a:graphicData>
            </a:graphic>
            <wp14:sizeRelH relativeFrom="page">
              <wp14:pctWidth>0</wp14:pctWidth>
            </wp14:sizeRelH>
            <wp14:sizeRelV relativeFrom="page">
              <wp14:pctHeight>0</wp14:pctHeight>
            </wp14:sizeRelV>
          </wp:anchor>
        </w:drawing>
      </w:r>
    </w:p>
    <w:p w:rsidR="00D3732C" w:rsidRDefault="00D3732C" w:rsidP="00D3732C">
      <w:pPr>
        <w:rPr>
          <w:rFonts w:eastAsia="Calibri"/>
          <w:lang w:val="en-ZA" w:bidi="ar-SA"/>
        </w:rPr>
      </w:pPr>
    </w:p>
    <w:p w:rsidR="00D3732C" w:rsidRDefault="00D3732C" w:rsidP="00D3732C">
      <w:pPr>
        <w:rPr>
          <w:rFonts w:eastAsia="Calibri"/>
          <w:lang w:val="en-ZA" w:bidi="ar-SA"/>
        </w:rPr>
      </w:pPr>
    </w:p>
    <w:p w:rsidR="00D3732C" w:rsidRDefault="00D3732C" w:rsidP="00D3732C">
      <w:pPr>
        <w:rPr>
          <w:rFonts w:eastAsia="Calibri"/>
          <w:lang w:val="en-ZA" w:bidi="ar-SA"/>
        </w:rPr>
      </w:pPr>
    </w:p>
    <w:p w:rsidR="00D3732C" w:rsidRDefault="00D3732C" w:rsidP="00D3732C">
      <w:pPr>
        <w:rPr>
          <w:rFonts w:eastAsia="Calibri"/>
          <w:lang w:val="en-ZA" w:bidi="ar-SA"/>
        </w:rPr>
      </w:pPr>
    </w:p>
    <w:p w:rsidR="00D3732C" w:rsidRDefault="00D3732C" w:rsidP="00D3732C">
      <w:pPr>
        <w:rPr>
          <w:rFonts w:eastAsia="Calibri"/>
          <w:lang w:val="en-ZA" w:bidi="ar-SA"/>
        </w:rPr>
      </w:pPr>
    </w:p>
    <w:p w:rsidR="00620A72" w:rsidRDefault="00620A72" w:rsidP="00D3732C">
      <w:pPr>
        <w:rPr>
          <w:rFonts w:eastAsia="Calibri"/>
          <w:lang w:val="en-ZA" w:bidi="ar-SA"/>
        </w:rPr>
      </w:pPr>
    </w:p>
    <w:p w:rsidR="00620A72" w:rsidRPr="00620A72" w:rsidRDefault="00620A72" w:rsidP="00620A72">
      <w:pPr>
        <w:rPr>
          <w:rFonts w:eastAsia="Calibri"/>
          <w:lang w:val="en-ZA" w:bidi="ar-SA"/>
        </w:rPr>
      </w:pPr>
    </w:p>
    <w:p w:rsidR="00620A72" w:rsidRPr="00620A72" w:rsidRDefault="00620A72" w:rsidP="00620A72">
      <w:pPr>
        <w:rPr>
          <w:rFonts w:eastAsia="Calibri"/>
          <w:lang w:val="en-ZA" w:bidi="ar-SA"/>
        </w:rPr>
      </w:pPr>
    </w:p>
    <w:p w:rsidR="00620A72" w:rsidRPr="00620A72" w:rsidRDefault="00620A72" w:rsidP="00620A72">
      <w:pPr>
        <w:rPr>
          <w:rFonts w:eastAsia="Calibri"/>
          <w:lang w:val="en-ZA" w:bidi="ar-SA"/>
        </w:rPr>
      </w:pPr>
    </w:p>
    <w:p w:rsidR="00620A72" w:rsidRPr="00620A72" w:rsidRDefault="00620A72" w:rsidP="00620A72">
      <w:pPr>
        <w:rPr>
          <w:rFonts w:eastAsia="Calibri"/>
          <w:lang w:val="en-ZA" w:bidi="ar-SA"/>
        </w:rPr>
      </w:pPr>
    </w:p>
    <w:p w:rsidR="00620A72" w:rsidRPr="00620A72" w:rsidRDefault="00620A72" w:rsidP="00620A72">
      <w:pPr>
        <w:rPr>
          <w:rFonts w:eastAsia="Calibri"/>
          <w:lang w:val="en-ZA" w:bidi="ar-SA"/>
        </w:rPr>
      </w:pPr>
    </w:p>
    <w:p w:rsidR="00620A72" w:rsidRPr="00620A72" w:rsidRDefault="00620A72" w:rsidP="00620A72">
      <w:pPr>
        <w:rPr>
          <w:rFonts w:eastAsia="Calibri"/>
          <w:lang w:val="en-ZA" w:bidi="ar-SA"/>
        </w:rPr>
      </w:pPr>
    </w:p>
    <w:p w:rsidR="00620A72" w:rsidRPr="00620A72" w:rsidRDefault="00620A72" w:rsidP="00620A72">
      <w:pPr>
        <w:rPr>
          <w:rFonts w:eastAsia="Calibri"/>
          <w:lang w:val="en-ZA" w:bidi="ar-SA"/>
        </w:rPr>
      </w:pPr>
    </w:p>
    <w:p w:rsidR="00620A72" w:rsidRDefault="00620A72" w:rsidP="00620A72">
      <w:pPr>
        <w:rPr>
          <w:rFonts w:eastAsia="Calibri"/>
          <w:lang w:val="en-ZA" w:bidi="ar-SA"/>
        </w:rPr>
      </w:pPr>
    </w:p>
    <w:p w:rsidR="00620A72" w:rsidRPr="00620A72" w:rsidRDefault="00620A72" w:rsidP="00620A72">
      <w:pPr>
        <w:rPr>
          <w:rFonts w:eastAsia="Calibri"/>
          <w:lang w:val="en-ZA" w:bidi="ar-SA"/>
        </w:rPr>
      </w:pPr>
    </w:p>
    <w:p w:rsidR="00620A72" w:rsidRDefault="00620A72" w:rsidP="00620A72">
      <w:pPr>
        <w:rPr>
          <w:rFonts w:eastAsia="Calibri"/>
          <w:lang w:val="en-ZA" w:bidi="ar-SA"/>
        </w:rPr>
      </w:pPr>
    </w:p>
    <w:p w:rsidR="00620A72" w:rsidRPr="00620A72" w:rsidRDefault="00620A72" w:rsidP="00620A72">
      <w:pPr>
        <w:tabs>
          <w:tab w:val="center" w:pos="2685"/>
        </w:tabs>
        <w:rPr>
          <w:rFonts w:eastAsia="Calibri"/>
          <w:lang w:val="en-ZA" w:bidi="ar-SA"/>
        </w:rPr>
      </w:pPr>
      <w:r>
        <w:rPr>
          <w:rFonts w:eastAsia="Calibri"/>
          <w:lang w:val="en-ZA" w:bidi="ar-SA"/>
        </w:rPr>
        <w:tab/>
      </w:r>
      <w:r>
        <w:rPr>
          <w:rFonts w:eastAsia="Calibri"/>
          <w:lang w:val="en-ZA" w:bidi="ar-SA"/>
        </w:rPr>
        <w:br w:type="textWrapping" w:clear="all"/>
      </w:r>
    </w:p>
    <w:p w:rsidR="00620A72" w:rsidRPr="00620A72" w:rsidRDefault="00620A72" w:rsidP="00620A72">
      <w:pPr>
        <w:rPr>
          <w:rFonts w:eastAsia="Calibri"/>
          <w:lang w:val="en-ZA" w:bidi="ar-SA"/>
        </w:rPr>
      </w:pPr>
    </w:p>
    <w:p w:rsidR="00620A72" w:rsidRPr="00620A72" w:rsidRDefault="00620A72" w:rsidP="00620A72">
      <w:pPr>
        <w:rPr>
          <w:rFonts w:eastAsia="Calibri"/>
          <w:lang w:val="en-ZA" w:bidi="ar-SA"/>
        </w:rPr>
      </w:pPr>
    </w:p>
    <w:p w:rsidR="00620A72" w:rsidRDefault="00620A72" w:rsidP="00620A72">
      <w:pPr>
        <w:rPr>
          <w:rFonts w:eastAsia="Calibri"/>
          <w:lang w:val="en-ZA" w:bidi="ar-SA"/>
        </w:rPr>
      </w:pPr>
    </w:p>
    <w:p w:rsidR="00620A72" w:rsidRDefault="00620A72" w:rsidP="00620A72">
      <w:pPr>
        <w:tabs>
          <w:tab w:val="left" w:pos="6480"/>
        </w:tabs>
        <w:rPr>
          <w:rFonts w:eastAsia="Calibri"/>
          <w:lang w:val="en-ZA" w:bidi="ar-SA"/>
        </w:rPr>
      </w:pPr>
      <w:r>
        <w:rPr>
          <w:rFonts w:eastAsia="Calibri"/>
          <w:lang w:val="en-ZA" w:bidi="ar-SA"/>
        </w:rPr>
        <w:tab/>
      </w:r>
    </w:p>
    <w:p w:rsidR="00D3732C" w:rsidRPr="00620A72" w:rsidRDefault="00A0323F" w:rsidP="00620A72">
      <w:pPr>
        <w:tabs>
          <w:tab w:val="left" w:pos="6480"/>
        </w:tabs>
        <w:rPr>
          <w:rFonts w:eastAsia="Calibri"/>
          <w:lang w:val="en-ZA" w:bidi="ar-SA"/>
        </w:rPr>
        <w:sectPr w:rsidR="00D3732C" w:rsidRPr="00620A72" w:rsidSect="001A76E6">
          <w:headerReference w:type="default" r:id="rId252"/>
          <w:footerReference w:type="default" r:id="rId253"/>
          <w:pgSz w:w="11910" w:h="16840"/>
          <w:pgMar w:top="851" w:right="995" w:bottom="851" w:left="1134" w:header="567" w:footer="775" w:gutter="0"/>
          <w:cols w:space="720"/>
        </w:sectPr>
      </w:pPr>
      <w:r w:rsidRPr="00CB4496">
        <w:rPr>
          <w:rFonts w:eastAsia="Arial Unicode MS"/>
          <w:noProof/>
          <w:lang w:val="en-ZA" w:eastAsia="en-ZA" w:bidi="ar-SA"/>
        </w:rPr>
        <w:drawing>
          <wp:anchor distT="0" distB="0" distL="114300" distR="114300" simplePos="0" relativeHeight="251889664" behindDoc="0" locked="0" layoutInCell="1" allowOverlap="1">
            <wp:simplePos x="0" y="0"/>
            <wp:positionH relativeFrom="column">
              <wp:posOffset>280034</wp:posOffset>
            </wp:positionH>
            <wp:positionV relativeFrom="paragraph">
              <wp:posOffset>402583</wp:posOffset>
            </wp:positionV>
            <wp:extent cx="5000625" cy="3180983"/>
            <wp:effectExtent l="0" t="0" r="0" b="635"/>
            <wp:wrapNone/>
            <wp:docPr id="480"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4">
                      <a:extLst>
                        <a:ext uri="{28A0092B-C50C-407E-A947-70E740481C1C}">
                          <a14:useLocalDpi xmlns:a14="http://schemas.microsoft.com/office/drawing/2010/main" val="0"/>
                        </a:ext>
                      </a:extLst>
                    </a:blip>
                    <a:stretch>
                      <a:fillRect/>
                    </a:stretch>
                  </pic:blipFill>
                  <pic:spPr>
                    <a:xfrm>
                      <a:off x="0" y="0"/>
                      <a:ext cx="5006359" cy="3184630"/>
                    </a:xfrm>
                    <a:prstGeom prst="rect">
                      <a:avLst/>
                    </a:prstGeom>
                  </pic:spPr>
                </pic:pic>
              </a:graphicData>
            </a:graphic>
            <wp14:sizeRelH relativeFrom="page">
              <wp14:pctWidth>0</wp14:pctWidth>
            </wp14:sizeRelH>
            <wp14:sizeRelV relativeFrom="page">
              <wp14:pctHeight>0</wp14:pctHeight>
            </wp14:sizeRelV>
          </wp:anchor>
        </w:drawing>
      </w:r>
      <w:r w:rsidR="00620A72">
        <w:rPr>
          <w:rFonts w:eastAsia="Calibri"/>
          <w:lang w:val="en-ZA" w:bidi="ar-SA"/>
        </w:rPr>
        <w:tab/>
      </w:r>
    </w:p>
    <w:p w:rsidR="00FF103D" w:rsidRDefault="00FF103D" w:rsidP="00AF3C7E">
      <w:pPr>
        <w:keepNext/>
        <w:widowControl/>
        <w:autoSpaceDE/>
        <w:autoSpaceDN/>
        <w:spacing w:before="240"/>
        <w:ind w:right="-93"/>
        <w:jc w:val="both"/>
        <w:outlineLvl w:val="0"/>
        <w:rPr>
          <w:rFonts w:eastAsia="Times New Roman"/>
          <w:b/>
          <w:bCs/>
          <w:kern w:val="32"/>
          <w:sz w:val="24"/>
          <w:szCs w:val="32"/>
          <w:lang w:bidi="ar-SA"/>
        </w:rPr>
      </w:pPr>
    </w:p>
    <w:p w:rsidR="00FF103D" w:rsidRDefault="00FF103D" w:rsidP="00AF3C7E">
      <w:pPr>
        <w:keepNext/>
        <w:widowControl/>
        <w:autoSpaceDE/>
        <w:autoSpaceDN/>
        <w:spacing w:before="240"/>
        <w:ind w:right="-93"/>
        <w:jc w:val="both"/>
        <w:outlineLvl w:val="0"/>
        <w:rPr>
          <w:rFonts w:eastAsia="Times New Roman"/>
          <w:b/>
          <w:bCs/>
          <w:kern w:val="32"/>
          <w:sz w:val="24"/>
          <w:szCs w:val="32"/>
          <w:lang w:bidi="ar-SA"/>
        </w:rPr>
      </w:pPr>
    </w:p>
    <w:p w:rsidR="00C346B1" w:rsidRDefault="00A0323F" w:rsidP="00AF3C7E">
      <w:pPr>
        <w:widowControl/>
        <w:tabs>
          <w:tab w:val="left" w:pos="851"/>
          <w:tab w:val="left" w:pos="1985"/>
        </w:tabs>
        <w:autoSpaceDE/>
        <w:autoSpaceDN/>
        <w:spacing w:before="120" w:after="60" w:line="276" w:lineRule="auto"/>
        <w:ind w:right="-93"/>
        <w:jc w:val="both"/>
        <w:rPr>
          <w:rFonts w:eastAsia="Times New Roman"/>
          <w:lang w:bidi="ar-SA"/>
        </w:rPr>
      </w:pPr>
      <w:r w:rsidRPr="00CB4496">
        <w:rPr>
          <w:rFonts w:eastAsia="Arial Unicode MS"/>
          <w:bCs/>
          <w:noProof/>
          <w:lang w:val="en-ZA" w:eastAsia="en-ZA" w:bidi="ar-SA"/>
        </w:rPr>
        <w:drawing>
          <wp:anchor distT="0" distB="0" distL="114300" distR="114300" simplePos="0" relativeHeight="251888640" behindDoc="0" locked="0" layoutInCell="1" allowOverlap="1">
            <wp:simplePos x="0" y="0"/>
            <wp:positionH relativeFrom="column">
              <wp:posOffset>699135</wp:posOffset>
            </wp:positionH>
            <wp:positionV relativeFrom="paragraph">
              <wp:posOffset>144145</wp:posOffset>
            </wp:positionV>
            <wp:extent cx="5095875" cy="3022253"/>
            <wp:effectExtent l="0" t="0" r="0" b="6985"/>
            <wp:wrapNone/>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5">
                      <a:extLst>
                        <a:ext uri="{28A0092B-C50C-407E-A947-70E740481C1C}">
                          <a14:useLocalDpi xmlns:a14="http://schemas.microsoft.com/office/drawing/2010/main" val="0"/>
                        </a:ext>
                      </a:extLst>
                    </a:blip>
                    <a:stretch>
                      <a:fillRect/>
                    </a:stretch>
                  </pic:blipFill>
                  <pic:spPr>
                    <a:xfrm>
                      <a:off x="0" y="0"/>
                      <a:ext cx="5095875" cy="3022253"/>
                    </a:xfrm>
                    <a:prstGeom prst="rect">
                      <a:avLst/>
                    </a:prstGeom>
                  </pic:spPr>
                </pic:pic>
              </a:graphicData>
            </a:graphic>
            <wp14:sizeRelH relativeFrom="page">
              <wp14:pctWidth>0</wp14:pctWidth>
            </wp14:sizeRelH>
            <wp14:sizeRelV relativeFrom="page">
              <wp14:pctHeight>0</wp14:pctHeight>
            </wp14:sizeRelV>
          </wp:anchor>
        </w:drawing>
      </w:r>
    </w:p>
    <w:p w:rsidR="00A0323F" w:rsidRDefault="00A0323F" w:rsidP="00AF3C7E">
      <w:pPr>
        <w:widowControl/>
        <w:tabs>
          <w:tab w:val="left" w:pos="851"/>
          <w:tab w:val="left" w:pos="1985"/>
        </w:tabs>
        <w:autoSpaceDE/>
        <w:autoSpaceDN/>
        <w:spacing w:before="120" w:after="60" w:line="276" w:lineRule="auto"/>
        <w:ind w:right="-93"/>
        <w:jc w:val="both"/>
        <w:rPr>
          <w:rFonts w:eastAsia="Times New Roman"/>
          <w:lang w:bidi="ar-SA"/>
        </w:rPr>
      </w:pPr>
    </w:p>
    <w:p w:rsidR="00A0323F" w:rsidRDefault="00A0323F" w:rsidP="00AF3C7E">
      <w:pPr>
        <w:widowControl/>
        <w:tabs>
          <w:tab w:val="left" w:pos="851"/>
          <w:tab w:val="left" w:pos="1985"/>
        </w:tabs>
        <w:autoSpaceDE/>
        <w:autoSpaceDN/>
        <w:spacing w:before="120" w:after="60" w:line="276" w:lineRule="auto"/>
        <w:ind w:right="-93"/>
        <w:jc w:val="both"/>
        <w:rPr>
          <w:rFonts w:eastAsia="Times New Roman"/>
          <w:lang w:bidi="ar-SA"/>
        </w:rPr>
      </w:pPr>
    </w:p>
    <w:p w:rsidR="00A0323F" w:rsidRDefault="00A0323F" w:rsidP="00AF3C7E">
      <w:pPr>
        <w:widowControl/>
        <w:tabs>
          <w:tab w:val="left" w:pos="851"/>
          <w:tab w:val="left" w:pos="1985"/>
        </w:tabs>
        <w:autoSpaceDE/>
        <w:autoSpaceDN/>
        <w:spacing w:before="120" w:after="60" w:line="276" w:lineRule="auto"/>
        <w:ind w:right="-93"/>
        <w:jc w:val="both"/>
        <w:rPr>
          <w:rFonts w:eastAsia="Times New Roman"/>
          <w:lang w:bidi="ar-SA"/>
        </w:rPr>
      </w:pPr>
    </w:p>
    <w:p w:rsidR="00A0323F" w:rsidRDefault="00A0323F" w:rsidP="00AF3C7E">
      <w:pPr>
        <w:widowControl/>
        <w:tabs>
          <w:tab w:val="left" w:pos="851"/>
          <w:tab w:val="left" w:pos="1985"/>
        </w:tabs>
        <w:autoSpaceDE/>
        <w:autoSpaceDN/>
        <w:spacing w:before="120" w:after="60" w:line="276" w:lineRule="auto"/>
        <w:ind w:right="-93"/>
        <w:jc w:val="both"/>
        <w:rPr>
          <w:rFonts w:eastAsia="Times New Roman"/>
          <w:lang w:bidi="ar-SA"/>
        </w:rPr>
      </w:pPr>
    </w:p>
    <w:p w:rsidR="00A0323F" w:rsidRDefault="00A0323F" w:rsidP="00AF3C7E">
      <w:pPr>
        <w:widowControl/>
        <w:tabs>
          <w:tab w:val="left" w:pos="851"/>
          <w:tab w:val="left" w:pos="1985"/>
        </w:tabs>
        <w:autoSpaceDE/>
        <w:autoSpaceDN/>
        <w:spacing w:before="120" w:after="60" w:line="276" w:lineRule="auto"/>
        <w:ind w:right="-93"/>
        <w:jc w:val="both"/>
        <w:rPr>
          <w:rFonts w:eastAsia="Times New Roman"/>
          <w:lang w:bidi="ar-SA"/>
        </w:rPr>
      </w:pPr>
    </w:p>
    <w:p w:rsidR="00A0323F" w:rsidRDefault="00A0323F" w:rsidP="00AF3C7E">
      <w:pPr>
        <w:widowControl/>
        <w:tabs>
          <w:tab w:val="left" w:pos="851"/>
          <w:tab w:val="left" w:pos="1985"/>
        </w:tabs>
        <w:autoSpaceDE/>
        <w:autoSpaceDN/>
        <w:spacing w:before="120" w:after="60" w:line="276" w:lineRule="auto"/>
        <w:ind w:right="-93"/>
        <w:jc w:val="both"/>
        <w:rPr>
          <w:rFonts w:eastAsia="Times New Roman"/>
          <w:lang w:bidi="ar-SA"/>
        </w:rPr>
      </w:pPr>
    </w:p>
    <w:p w:rsidR="00A0323F" w:rsidRDefault="00A0323F" w:rsidP="00AF3C7E">
      <w:pPr>
        <w:widowControl/>
        <w:tabs>
          <w:tab w:val="left" w:pos="851"/>
          <w:tab w:val="left" w:pos="1985"/>
        </w:tabs>
        <w:autoSpaceDE/>
        <w:autoSpaceDN/>
        <w:spacing w:before="120" w:after="60" w:line="276" w:lineRule="auto"/>
        <w:ind w:right="-93"/>
        <w:jc w:val="both"/>
        <w:rPr>
          <w:rFonts w:eastAsia="Times New Roman"/>
          <w:lang w:bidi="ar-SA"/>
        </w:rPr>
      </w:pPr>
    </w:p>
    <w:p w:rsidR="00A0323F" w:rsidRDefault="00A0323F" w:rsidP="00AF3C7E">
      <w:pPr>
        <w:widowControl/>
        <w:tabs>
          <w:tab w:val="left" w:pos="851"/>
          <w:tab w:val="left" w:pos="1985"/>
        </w:tabs>
        <w:autoSpaceDE/>
        <w:autoSpaceDN/>
        <w:spacing w:before="120" w:after="60" w:line="276" w:lineRule="auto"/>
        <w:ind w:right="-93"/>
        <w:jc w:val="both"/>
        <w:rPr>
          <w:rFonts w:eastAsia="Times New Roman"/>
          <w:lang w:bidi="ar-SA"/>
        </w:rPr>
      </w:pPr>
    </w:p>
    <w:p w:rsidR="00A0323F" w:rsidRDefault="00A0323F" w:rsidP="00AF3C7E">
      <w:pPr>
        <w:widowControl/>
        <w:tabs>
          <w:tab w:val="left" w:pos="851"/>
          <w:tab w:val="left" w:pos="1985"/>
        </w:tabs>
        <w:autoSpaceDE/>
        <w:autoSpaceDN/>
        <w:spacing w:before="120" w:after="60" w:line="276" w:lineRule="auto"/>
        <w:ind w:right="-93"/>
        <w:jc w:val="both"/>
        <w:rPr>
          <w:rFonts w:eastAsia="Times New Roman"/>
          <w:lang w:bidi="ar-SA"/>
        </w:rPr>
      </w:pPr>
    </w:p>
    <w:p w:rsidR="00A0323F" w:rsidRDefault="00A0323F" w:rsidP="00AF3C7E">
      <w:pPr>
        <w:widowControl/>
        <w:tabs>
          <w:tab w:val="left" w:pos="851"/>
          <w:tab w:val="left" w:pos="1985"/>
        </w:tabs>
        <w:autoSpaceDE/>
        <w:autoSpaceDN/>
        <w:spacing w:before="120" w:after="60" w:line="276" w:lineRule="auto"/>
        <w:ind w:right="-93"/>
        <w:jc w:val="both"/>
        <w:rPr>
          <w:rFonts w:eastAsia="Times New Roman"/>
          <w:lang w:bidi="ar-SA"/>
        </w:rPr>
      </w:pPr>
    </w:p>
    <w:p w:rsidR="00A0323F" w:rsidRDefault="00A0323F" w:rsidP="00AF3C7E">
      <w:pPr>
        <w:widowControl/>
        <w:tabs>
          <w:tab w:val="left" w:pos="851"/>
          <w:tab w:val="left" w:pos="1985"/>
        </w:tabs>
        <w:autoSpaceDE/>
        <w:autoSpaceDN/>
        <w:spacing w:before="120" w:after="60" w:line="276" w:lineRule="auto"/>
        <w:ind w:right="-93"/>
        <w:jc w:val="both"/>
        <w:rPr>
          <w:rFonts w:eastAsia="Times New Roman"/>
          <w:lang w:bidi="ar-SA"/>
        </w:rPr>
      </w:pPr>
    </w:p>
    <w:p w:rsidR="00A0323F" w:rsidRDefault="00A0323F" w:rsidP="00AF3C7E">
      <w:pPr>
        <w:widowControl/>
        <w:tabs>
          <w:tab w:val="left" w:pos="851"/>
          <w:tab w:val="left" w:pos="1985"/>
        </w:tabs>
        <w:autoSpaceDE/>
        <w:autoSpaceDN/>
        <w:spacing w:before="120" w:after="60" w:line="276" w:lineRule="auto"/>
        <w:ind w:right="-93"/>
        <w:jc w:val="both"/>
        <w:rPr>
          <w:rFonts w:eastAsia="Times New Roman"/>
          <w:lang w:bidi="ar-SA"/>
        </w:rPr>
      </w:pPr>
    </w:p>
    <w:p w:rsidR="00A0323F" w:rsidRDefault="00A0323F" w:rsidP="00AF3C7E">
      <w:pPr>
        <w:widowControl/>
        <w:tabs>
          <w:tab w:val="left" w:pos="851"/>
          <w:tab w:val="left" w:pos="1985"/>
        </w:tabs>
        <w:autoSpaceDE/>
        <w:autoSpaceDN/>
        <w:spacing w:before="120" w:after="60" w:line="276" w:lineRule="auto"/>
        <w:ind w:right="-93"/>
        <w:jc w:val="both"/>
        <w:rPr>
          <w:rFonts w:eastAsia="Times New Roman"/>
          <w:lang w:bidi="ar-SA"/>
        </w:rPr>
      </w:pPr>
    </w:p>
    <w:p w:rsidR="00A0323F" w:rsidRDefault="00A0323F" w:rsidP="00AF3C7E">
      <w:pPr>
        <w:widowControl/>
        <w:tabs>
          <w:tab w:val="left" w:pos="851"/>
          <w:tab w:val="left" w:pos="1985"/>
        </w:tabs>
        <w:autoSpaceDE/>
        <w:autoSpaceDN/>
        <w:spacing w:before="120" w:after="60" w:line="276" w:lineRule="auto"/>
        <w:ind w:right="-93"/>
        <w:jc w:val="both"/>
        <w:rPr>
          <w:rFonts w:eastAsia="Times New Roman"/>
          <w:lang w:bidi="ar-SA"/>
        </w:rPr>
      </w:pPr>
    </w:p>
    <w:p w:rsidR="00A0323F" w:rsidRDefault="00A0323F" w:rsidP="00AF3C7E">
      <w:pPr>
        <w:widowControl/>
        <w:tabs>
          <w:tab w:val="left" w:pos="851"/>
          <w:tab w:val="left" w:pos="1985"/>
        </w:tabs>
        <w:autoSpaceDE/>
        <w:autoSpaceDN/>
        <w:spacing w:before="120" w:after="60" w:line="276" w:lineRule="auto"/>
        <w:ind w:right="-93"/>
        <w:jc w:val="both"/>
        <w:rPr>
          <w:rFonts w:eastAsia="Times New Roman"/>
          <w:lang w:bidi="ar-SA"/>
        </w:rPr>
      </w:pPr>
      <w:r w:rsidRPr="00CB4496">
        <w:rPr>
          <w:rFonts w:eastAsia="Arial Unicode MS"/>
          <w:noProof/>
          <w:lang w:val="en-ZA" w:eastAsia="en-ZA" w:bidi="ar-SA"/>
        </w:rPr>
        <w:drawing>
          <wp:anchor distT="0" distB="0" distL="114300" distR="114300" simplePos="0" relativeHeight="251886592" behindDoc="0" locked="0" layoutInCell="1" allowOverlap="1">
            <wp:simplePos x="0" y="0"/>
            <wp:positionH relativeFrom="column">
              <wp:posOffset>708660</wp:posOffset>
            </wp:positionH>
            <wp:positionV relativeFrom="paragraph">
              <wp:posOffset>215900</wp:posOffset>
            </wp:positionV>
            <wp:extent cx="5074285" cy="3560711"/>
            <wp:effectExtent l="0" t="0" r="0" b="1905"/>
            <wp:wrapNone/>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6">
                      <a:extLst>
                        <a:ext uri="{28A0092B-C50C-407E-A947-70E740481C1C}">
                          <a14:useLocalDpi xmlns:a14="http://schemas.microsoft.com/office/drawing/2010/main" val="0"/>
                        </a:ext>
                      </a:extLst>
                    </a:blip>
                    <a:stretch>
                      <a:fillRect/>
                    </a:stretch>
                  </pic:blipFill>
                  <pic:spPr>
                    <a:xfrm>
                      <a:off x="0" y="0"/>
                      <a:ext cx="5074285" cy="3560711"/>
                    </a:xfrm>
                    <a:prstGeom prst="rect">
                      <a:avLst/>
                    </a:prstGeom>
                  </pic:spPr>
                </pic:pic>
              </a:graphicData>
            </a:graphic>
            <wp14:sizeRelH relativeFrom="margin">
              <wp14:pctWidth>0</wp14:pctWidth>
            </wp14:sizeRelH>
            <wp14:sizeRelV relativeFrom="margin">
              <wp14:pctHeight>0</wp14:pctHeight>
            </wp14:sizeRelV>
          </wp:anchor>
        </w:drawing>
      </w:r>
    </w:p>
    <w:p w:rsidR="00A0323F" w:rsidRDefault="00A0323F" w:rsidP="00AF3C7E">
      <w:pPr>
        <w:widowControl/>
        <w:tabs>
          <w:tab w:val="left" w:pos="851"/>
          <w:tab w:val="left" w:pos="1985"/>
        </w:tabs>
        <w:autoSpaceDE/>
        <w:autoSpaceDN/>
        <w:spacing w:before="120" w:after="60" w:line="276" w:lineRule="auto"/>
        <w:ind w:right="-93"/>
        <w:jc w:val="both"/>
        <w:rPr>
          <w:rFonts w:eastAsia="Times New Roman"/>
          <w:lang w:bidi="ar-SA"/>
        </w:rPr>
      </w:pPr>
    </w:p>
    <w:p w:rsidR="00A0323F" w:rsidRDefault="00A0323F" w:rsidP="00AF3C7E">
      <w:pPr>
        <w:widowControl/>
        <w:tabs>
          <w:tab w:val="left" w:pos="851"/>
          <w:tab w:val="left" w:pos="1985"/>
        </w:tabs>
        <w:autoSpaceDE/>
        <w:autoSpaceDN/>
        <w:spacing w:before="120" w:after="60" w:line="276" w:lineRule="auto"/>
        <w:ind w:right="-93"/>
        <w:jc w:val="both"/>
        <w:rPr>
          <w:rFonts w:eastAsia="Times New Roman"/>
          <w:lang w:bidi="ar-SA"/>
        </w:rPr>
      </w:pPr>
    </w:p>
    <w:p w:rsidR="00A0323F" w:rsidRDefault="00A0323F" w:rsidP="00AF3C7E">
      <w:pPr>
        <w:widowControl/>
        <w:tabs>
          <w:tab w:val="left" w:pos="851"/>
          <w:tab w:val="left" w:pos="1985"/>
        </w:tabs>
        <w:autoSpaceDE/>
        <w:autoSpaceDN/>
        <w:spacing w:before="120" w:after="60" w:line="276" w:lineRule="auto"/>
        <w:ind w:right="-93"/>
        <w:jc w:val="both"/>
        <w:rPr>
          <w:rFonts w:eastAsia="Times New Roman"/>
          <w:lang w:bidi="ar-SA"/>
        </w:rPr>
      </w:pPr>
    </w:p>
    <w:p w:rsidR="00A0323F" w:rsidRDefault="00A0323F" w:rsidP="00AF3C7E">
      <w:pPr>
        <w:widowControl/>
        <w:tabs>
          <w:tab w:val="left" w:pos="851"/>
          <w:tab w:val="left" w:pos="1985"/>
        </w:tabs>
        <w:autoSpaceDE/>
        <w:autoSpaceDN/>
        <w:spacing w:before="120" w:after="60" w:line="276" w:lineRule="auto"/>
        <w:ind w:right="-93"/>
        <w:jc w:val="both"/>
        <w:rPr>
          <w:rFonts w:eastAsia="Times New Roman"/>
          <w:lang w:bidi="ar-SA"/>
        </w:rPr>
      </w:pPr>
    </w:p>
    <w:p w:rsidR="00A0323F" w:rsidRDefault="00A0323F" w:rsidP="00AF3C7E">
      <w:pPr>
        <w:widowControl/>
        <w:tabs>
          <w:tab w:val="left" w:pos="851"/>
          <w:tab w:val="left" w:pos="1985"/>
        </w:tabs>
        <w:autoSpaceDE/>
        <w:autoSpaceDN/>
        <w:spacing w:before="120" w:after="60" w:line="276" w:lineRule="auto"/>
        <w:ind w:right="-93"/>
        <w:jc w:val="both"/>
        <w:rPr>
          <w:rFonts w:eastAsia="Times New Roman"/>
          <w:lang w:bidi="ar-SA"/>
        </w:rPr>
      </w:pPr>
    </w:p>
    <w:p w:rsidR="00A0323F" w:rsidRDefault="00A0323F" w:rsidP="00AF3C7E">
      <w:pPr>
        <w:widowControl/>
        <w:tabs>
          <w:tab w:val="left" w:pos="851"/>
          <w:tab w:val="left" w:pos="1985"/>
        </w:tabs>
        <w:autoSpaceDE/>
        <w:autoSpaceDN/>
        <w:spacing w:before="120" w:after="60" w:line="276" w:lineRule="auto"/>
        <w:ind w:right="-93"/>
        <w:jc w:val="both"/>
        <w:rPr>
          <w:rFonts w:eastAsia="Times New Roman"/>
          <w:lang w:bidi="ar-SA"/>
        </w:rPr>
      </w:pPr>
    </w:p>
    <w:p w:rsidR="00A0323F" w:rsidRDefault="00A0323F" w:rsidP="00AF3C7E">
      <w:pPr>
        <w:widowControl/>
        <w:tabs>
          <w:tab w:val="left" w:pos="851"/>
          <w:tab w:val="left" w:pos="1985"/>
        </w:tabs>
        <w:autoSpaceDE/>
        <w:autoSpaceDN/>
        <w:spacing w:before="120" w:after="60" w:line="276" w:lineRule="auto"/>
        <w:ind w:right="-93"/>
        <w:jc w:val="both"/>
        <w:rPr>
          <w:rFonts w:eastAsia="Times New Roman"/>
          <w:lang w:bidi="ar-SA"/>
        </w:rPr>
      </w:pPr>
    </w:p>
    <w:p w:rsidR="00A0323F" w:rsidRDefault="00A0323F" w:rsidP="00AF3C7E">
      <w:pPr>
        <w:widowControl/>
        <w:tabs>
          <w:tab w:val="left" w:pos="851"/>
          <w:tab w:val="left" w:pos="1985"/>
        </w:tabs>
        <w:autoSpaceDE/>
        <w:autoSpaceDN/>
        <w:spacing w:before="120" w:after="60" w:line="276" w:lineRule="auto"/>
        <w:ind w:right="-93"/>
        <w:jc w:val="both"/>
        <w:rPr>
          <w:rFonts w:eastAsia="Times New Roman"/>
          <w:lang w:bidi="ar-SA"/>
        </w:rPr>
      </w:pPr>
    </w:p>
    <w:p w:rsidR="00A0323F" w:rsidRDefault="00A0323F" w:rsidP="00AF3C7E">
      <w:pPr>
        <w:widowControl/>
        <w:tabs>
          <w:tab w:val="left" w:pos="851"/>
          <w:tab w:val="left" w:pos="1985"/>
        </w:tabs>
        <w:autoSpaceDE/>
        <w:autoSpaceDN/>
        <w:spacing w:before="120" w:after="60" w:line="276" w:lineRule="auto"/>
        <w:ind w:right="-93"/>
        <w:jc w:val="both"/>
        <w:rPr>
          <w:rFonts w:eastAsia="Times New Roman"/>
          <w:lang w:bidi="ar-SA"/>
        </w:rPr>
      </w:pPr>
    </w:p>
    <w:p w:rsidR="00A0323F" w:rsidRDefault="00A0323F" w:rsidP="00AF3C7E">
      <w:pPr>
        <w:widowControl/>
        <w:tabs>
          <w:tab w:val="left" w:pos="851"/>
          <w:tab w:val="left" w:pos="1985"/>
        </w:tabs>
        <w:autoSpaceDE/>
        <w:autoSpaceDN/>
        <w:spacing w:before="120" w:after="60" w:line="276" w:lineRule="auto"/>
        <w:ind w:right="-93"/>
        <w:jc w:val="both"/>
        <w:rPr>
          <w:rFonts w:eastAsia="Times New Roman"/>
          <w:lang w:bidi="ar-SA"/>
        </w:rPr>
      </w:pPr>
    </w:p>
    <w:p w:rsidR="00A0323F" w:rsidRDefault="00A0323F" w:rsidP="00AF3C7E">
      <w:pPr>
        <w:widowControl/>
        <w:tabs>
          <w:tab w:val="left" w:pos="851"/>
          <w:tab w:val="left" w:pos="1985"/>
        </w:tabs>
        <w:autoSpaceDE/>
        <w:autoSpaceDN/>
        <w:spacing w:before="120" w:after="60" w:line="276" w:lineRule="auto"/>
        <w:ind w:right="-93"/>
        <w:jc w:val="both"/>
        <w:rPr>
          <w:rFonts w:eastAsia="Times New Roman"/>
          <w:lang w:bidi="ar-SA"/>
        </w:rPr>
      </w:pPr>
    </w:p>
    <w:p w:rsidR="00A0323F" w:rsidRDefault="00A0323F" w:rsidP="00AF3C7E">
      <w:pPr>
        <w:widowControl/>
        <w:tabs>
          <w:tab w:val="left" w:pos="851"/>
          <w:tab w:val="left" w:pos="1985"/>
        </w:tabs>
        <w:autoSpaceDE/>
        <w:autoSpaceDN/>
        <w:spacing w:before="120" w:after="60" w:line="276" w:lineRule="auto"/>
        <w:ind w:right="-93"/>
        <w:jc w:val="both"/>
        <w:rPr>
          <w:rFonts w:eastAsia="Times New Roman"/>
          <w:lang w:bidi="ar-SA"/>
        </w:rPr>
      </w:pPr>
    </w:p>
    <w:p w:rsidR="00A0323F" w:rsidRDefault="00A0323F" w:rsidP="00AF3C7E">
      <w:pPr>
        <w:widowControl/>
        <w:tabs>
          <w:tab w:val="left" w:pos="851"/>
          <w:tab w:val="left" w:pos="1985"/>
        </w:tabs>
        <w:autoSpaceDE/>
        <w:autoSpaceDN/>
        <w:spacing w:before="120" w:after="60" w:line="276" w:lineRule="auto"/>
        <w:ind w:right="-93"/>
        <w:jc w:val="both"/>
        <w:rPr>
          <w:rFonts w:eastAsia="Times New Roman"/>
          <w:lang w:bidi="ar-SA"/>
        </w:rPr>
      </w:pPr>
    </w:p>
    <w:p w:rsidR="00A0323F" w:rsidRDefault="00A0323F" w:rsidP="00AF3C7E">
      <w:pPr>
        <w:widowControl/>
        <w:tabs>
          <w:tab w:val="left" w:pos="851"/>
          <w:tab w:val="left" w:pos="1985"/>
        </w:tabs>
        <w:autoSpaceDE/>
        <w:autoSpaceDN/>
        <w:spacing w:before="120" w:after="60" w:line="276" w:lineRule="auto"/>
        <w:ind w:right="-93"/>
        <w:jc w:val="both"/>
        <w:rPr>
          <w:rFonts w:eastAsia="Times New Roman"/>
          <w:lang w:bidi="ar-SA"/>
        </w:rPr>
      </w:pPr>
    </w:p>
    <w:p w:rsidR="00A0323F" w:rsidRDefault="00A0323F" w:rsidP="00AF3C7E">
      <w:pPr>
        <w:widowControl/>
        <w:tabs>
          <w:tab w:val="left" w:pos="851"/>
          <w:tab w:val="left" w:pos="1985"/>
        </w:tabs>
        <w:autoSpaceDE/>
        <w:autoSpaceDN/>
        <w:spacing w:before="120" w:after="60" w:line="276" w:lineRule="auto"/>
        <w:ind w:right="-93"/>
        <w:jc w:val="both"/>
        <w:rPr>
          <w:rFonts w:eastAsia="Times New Roman"/>
          <w:lang w:bidi="ar-SA"/>
        </w:rPr>
      </w:pPr>
    </w:p>
    <w:p w:rsidR="00A0323F" w:rsidRDefault="00A0323F" w:rsidP="00AF3C7E">
      <w:pPr>
        <w:widowControl/>
        <w:tabs>
          <w:tab w:val="left" w:pos="851"/>
          <w:tab w:val="left" w:pos="1985"/>
        </w:tabs>
        <w:autoSpaceDE/>
        <w:autoSpaceDN/>
        <w:spacing w:before="120" w:after="60" w:line="276" w:lineRule="auto"/>
        <w:ind w:right="-93"/>
        <w:jc w:val="both"/>
        <w:rPr>
          <w:rFonts w:eastAsia="Times New Roman"/>
          <w:lang w:bidi="ar-SA"/>
        </w:rPr>
      </w:pPr>
    </w:p>
    <w:p w:rsidR="00A0323F" w:rsidRDefault="00A0323F" w:rsidP="00AF3C7E">
      <w:pPr>
        <w:widowControl/>
        <w:tabs>
          <w:tab w:val="left" w:pos="851"/>
          <w:tab w:val="left" w:pos="1985"/>
        </w:tabs>
        <w:autoSpaceDE/>
        <w:autoSpaceDN/>
        <w:spacing w:before="120" w:after="60" w:line="276" w:lineRule="auto"/>
        <w:ind w:right="-93"/>
        <w:jc w:val="both"/>
        <w:rPr>
          <w:rFonts w:eastAsia="Times New Roman"/>
          <w:lang w:bidi="ar-SA"/>
        </w:rPr>
      </w:pPr>
    </w:p>
    <w:p w:rsidR="00A0323F" w:rsidRDefault="00A0323F" w:rsidP="00AF3C7E">
      <w:pPr>
        <w:widowControl/>
        <w:tabs>
          <w:tab w:val="left" w:pos="851"/>
          <w:tab w:val="left" w:pos="1985"/>
        </w:tabs>
        <w:autoSpaceDE/>
        <w:autoSpaceDN/>
        <w:spacing w:before="120" w:after="60" w:line="276" w:lineRule="auto"/>
        <w:ind w:right="-93"/>
        <w:jc w:val="both"/>
        <w:rPr>
          <w:rFonts w:eastAsia="Times New Roman"/>
          <w:lang w:bidi="ar-SA"/>
        </w:rPr>
      </w:pPr>
    </w:p>
    <w:p w:rsidR="00A0323F" w:rsidRDefault="00A0323F" w:rsidP="00AF3C7E">
      <w:pPr>
        <w:widowControl/>
        <w:tabs>
          <w:tab w:val="left" w:pos="851"/>
          <w:tab w:val="left" w:pos="1985"/>
        </w:tabs>
        <w:autoSpaceDE/>
        <w:autoSpaceDN/>
        <w:spacing w:before="120" w:after="60" w:line="276" w:lineRule="auto"/>
        <w:ind w:right="-93"/>
        <w:jc w:val="both"/>
        <w:rPr>
          <w:rFonts w:eastAsia="Times New Roman"/>
          <w:lang w:bidi="ar-SA"/>
        </w:rPr>
      </w:pPr>
    </w:p>
    <w:p w:rsidR="00A0323F" w:rsidRDefault="00A0323F" w:rsidP="00AF3C7E">
      <w:pPr>
        <w:widowControl/>
        <w:tabs>
          <w:tab w:val="left" w:pos="851"/>
          <w:tab w:val="left" w:pos="1985"/>
        </w:tabs>
        <w:autoSpaceDE/>
        <w:autoSpaceDN/>
        <w:spacing w:before="120" w:after="60" w:line="276" w:lineRule="auto"/>
        <w:ind w:right="-93"/>
        <w:jc w:val="both"/>
        <w:rPr>
          <w:rFonts w:eastAsia="Times New Roman"/>
          <w:lang w:bidi="ar-SA"/>
        </w:rPr>
      </w:pPr>
    </w:p>
    <w:p w:rsidR="00A0323F" w:rsidRDefault="00A0323F" w:rsidP="00AF3C7E">
      <w:pPr>
        <w:widowControl/>
        <w:tabs>
          <w:tab w:val="left" w:pos="851"/>
          <w:tab w:val="left" w:pos="1985"/>
        </w:tabs>
        <w:autoSpaceDE/>
        <w:autoSpaceDN/>
        <w:spacing w:before="120" w:after="60" w:line="276" w:lineRule="auto"/>
        <w:ind w:right="-93"/>
        <w:jc w:val="both"/>
        <w:rPr>
          <w:rFonts w:eastAsia="Times New Roman"/>
          <w:lang w:bidi="ar-SA"/>
        </w:rPr>
      </w:pPr>
    </w:p>
    <w:p w:rsidR="00A0323F" w:rsidRDefault="00A0323F" w:rsidP="00AF3C7E">
      <w:pPr>
        <w:widowControl/>
        <w:tabs>
          <w:tab w:val="left" w:pos="851"/>
          <w:tab w:val="left" w:pos="1985"/>
        </w:tabs>
        <w:autoSpaceDE/>
        <w:autoSpaceDN/>
        <w:spacing w:before="120" w:after="60" w:line="276" w:lineRule="auto"/>
        <w:ind w:right="-93"/>
        <w:jc w:val="both"/>
        <w:rPr>
          <w:rFonts w:eastAsia="Times New Roman"/>
          <w:lang w:bidi="ar-SA"/>
        </w:rPr>
      </w:pPr>
    </w:p>
    <w:p w:rsidR="00A0323F" w:rsidRDefault="00A0323F" w:rsidP="00AF3C7E">
      <w:pPr>
        <w:widowControl/>
        <w:tabs>
          <w:tab w:val="left" w:pos="851"/>
          <w:tab w:val="left" w:pos="1985"/>
        </w:tabs>
        <w:autoSpaceDE/>
        <w:autoSpaceDN/>
        <w:spacing w:before="120" w:after="60" w:line="276" w:lineRule="auto"/>
        <w:ind w:right="-93"/>
        <w:jc w:val="both"/>
        <w:rPr>
          <w:rFonts w:eastAsia="Times New Roman"/>
          <w:lang w:bidi="ar-SA"/>
        </w:rPr>
      </w:pPr>
    </w:p>
    <w:p w:rsidR="00A0323F" w:rsidRDefault="00A0323F" w:rsidP="00AF3C7E">
      <w:pPr>
        <w:widowControl/>
        <w:tabs>
          <w:tab w:val="left" w:pos="851"/>
          <w:tab w:val="left" w:pos="1985"/>
        </w:tabs>
        <w:autoSpaceDE/>
        <w:autoSpaceDN/>
        <w:spacing w:before="120" w:after="60" w:line="276" w:lineRule="auto"/>
        <w:ind w:right="-93"/>
        <w:jc w:val="both"/>
        <w:rPr>
          <w:rFonts w:eastAsia="Times New Roman"/>
          <w:lang w:bidi="ar-SA"/>
        </w:rPr>
      </w:pPr>
    </w:p>
    <w:p w:rsidR="00A0323F" w:rsidRDefault="00A0323F" w:rsidP="00AF3C7E">
      <w:pPr>
        <w:widowControl/>
        <w:tabs>
          <w:tab w:val="left" w:pos="851"/>
          <w:tab w:val="left" w:pos="1985"/>
        </w:tabs>
        <w:autoSpaceDE/>
        <w:autoSpaceDN/>
        <w:spacing w:before="120" w:after="60" w:line="276" w:lineRule="auto"/>
        <w:ind w:right="-93"/>
        <w:jc w:val="both"/>
        <w:rPr>
          <w:rFonts w:eastAsia="Times New Roman"/>
          <w:lang w:bidi="ar-SA"/>
        </w:rPr>
      </w:pPr>
    </w:p>
    <w:p w:rsidR="00A0323F" w:rsidRDefault="00A0323F" w:rsidP="00AF3C7E">
      <w:pPr>
        <w:widowControl/>
        <w:tabs>
          <w:tab w:val="left" w:pos="851"/>
          <w:tab w:val="left" w:pos="1985"/>
        </w:tabs>
        <w:autoSpaceDE/>
        <w:autoSpaceDN/>
        <w:spacing w:before="120" w:after="60" w:line="276" w:lineRule="auto"/>
        <w:ind w:right="-93"/>
        <w:jc w:val="both"/>
        <w:rPr>
          <w:rFonts w:eastAsia="Times New Roman"/>
          <w:lang w:bidi="ar-SA"/>
        </w:rPr>
      </w:pPr>
    </w:p>
    <w:p w:rsidR="00A0323F" w:rsidRDefault="00A0323F" w:rsidP="00AF3C7E">
      <w:pPr>
        <w:widowControl/>
        <w:tabs>
          <w:tab w:val="left" w:pos="851"/>
          <w:tab w:val="left" w:pos="1985"/>
        </w:tabs>
        <w:autoSpaceDE/>
        <w:autoSpaceDN/>
        <w:spacing w:before="120" w:after="60" w:line="276" w:lineRule="auto"/>
        <w:ind w:right="-93"/>
        <w:jc w:val="both"/>
        <w:rPr>
          <w:rFonts w:eastAsia="Times New Roman"/>
          <w:lang w:bidi="ar-SA"/>
        </w:rPr>
      </w:pPr>
    </w:p>
    <w:p w:rsidR="00A0323F" w:rsidRPr="00C346B1" w:rsidRDefault="00A0323F" w:rsidP="00AF3C7E">
      <w:pPr>
        <w:widowControl/>
        <w:tabs>
          <w:tab w:val="left" w:pos="851"/>
          <w:tab w:val="left" w:pos="1985"/>
        </w:tabs>
        <w:autoSpaceDE/>
        <w:autoSpaceDN/>
        <w:spacing w:before="120" w:after="60" w:line="276" w:lineRule="auto"/>
        <w:ind w:right="-93"/>
        <w:jc w:val="both"/>
        <w:rPr>
          <w:rFonts w:eastAsia="Times New Roman"/>
          <w:lang w:bidi="ar-SA"/>
        </w:rPr>
      </w:pPr>
    </w:p>
    <w:p w:rsidR="00B72ACA" w:rsidRDefault="00B72ACA" w:rsidP="00B72ACA">
      <w:pPr>
        <w:tabs>
          <w:tab w:val="left" w:pos="1924"/>
        </w:tabs>
        <w:spacing w:before="1440"/>
        <w:ind w:right="-93"/>
        <w:rPr>
          <w:b/>
          <w:sz w:val="24"/>
        </w:rPr>
      </w:pPr>
      <w:r>
        <w:rPr>
          <w:b/>
          <w:sz w:val="24"/>
          <w:u w:val="thick"/>
        </w:rPr>
        <w:t>ANNEXURE A</w:t>
      </w:r>
      <w:r>
        <w:rPr>
          <w:b/>
          <w:spacing w:val="-3"/>
          <w:sz w:val="24"/>
          <w:u w:val="thick"/>
        </w:rPr>
        <w:t>:</w:t>
      </w:r>
      <w:r>
        <w:rPr>
          <w:b/>
          <w:spacing w:val="-3"/>
          <w:sz w:val="24"/>
          <w:u w:val="thick"/>
        </w:rPr>
        <w:tab/>
      </w:r>
      <w:r>
        <w:rPr>
          <w:b/>
          <w:sz w:val="24"/>
          <w:u w:val="thick"/>
        </w:rPr>
        <w:t>OCCUPATIONAL HEALTH AND SAFETY</w:t>
      </w:r>
      <w:r>
        <w:rPr>
          <w:b/>
          <w:spacing w:val="-4"/>
          <w:sz w:val="24"/>
          <w:u w:val="thick"/>
        </w:rPr>
        <w:t xml:space="preserve"> </w:t>
      </w:r>
      <w:r>
        <w:rPr>
          <w:b/>
          <w:sz w:val="24"/>
          <w:u w:val="thick"/>
        </w:rPr>
        <w:t>SPECIFICATIONS</w:t>
      </w:r>
    </w:p>
    <w:p w:rsidR="00B72ACA" w:rsidRDefault="00B72ACA" w:rsidP="00B72ACA">
      <w:pPr>
        <w:rPr>
          <w:rFonts w:eastAsia="Calibri"/>
          <w:lang w:val="en-ZA" w:bidi="ar-SA"/>
        </w:rPr>
      </w:pPr>
    </w:p>
    <w:p w:rsidR="00B72ACA" w:rsidRDefault="00B72ACA" w:rsidP="00B72ACA">
      <w:pPr>
        <w:rPr>
          <w:rFonts w:eastAsia="Calibri"/>
          <w:lang w:val="en-ZA" w:bidi="ar-SA"/>
        </w:rPr>
      </w:pPr>
    </w:p>
    <w:p w:rsidR="00D12265" w:rsidRPr="00B72ACA" w:rsidRDefault="00D12265" w:rsidP="00B72ACA">
      <w:pPr>
        <w:rPr>
          <w:rFonts w:eastAsia="Calibri"/>
          <w:lang w:val="en-ZA" w:bidi="ar-SA"/>
        </w:rPr>
        <w:sectPr w:rsidR="00D12265" w:rsidRPr="00B72ACA" w:rsidSect="001A76E6">
          <w:headerReference w:type="default" r:id="rId257"/>
          <w:footerReference w:type="default" r:id="rId258"/>
          <w:pgSz w:w="11910" w:h="16840"/>
          <w:pgMar w:top="851" w:right="995" w:bottom="851" w:left="1134" w:header="567" w:footer="775" w:gutter="0"/>
          <w:cols w:space="720"/>
        </w:sectPr>
      </w:pPr>
    </w:p>
    <w:p w:rsidR="00B72ACA" w:rsidRDefault="00B72ACA" w:rsidP="00F13E56">
      <w:pPr>
        <w:widowControl/>
        <w:autoSpaceDE/>
        <w:autoSpaceDN/>
        <w:ind w:right="-93"/>
        <w:rPr>
          <w:rFonts w:ascii="Gill Sans" w:eastAsia="Times New Roman" w:hAnsi="Gill Sans" w:cs="Times New Roman"/>
          <w:bCs/>
          <w:sz w:val="20"/>
          <w:szCs w:val="20"/>
          <w:lang w:bidi="ar-SA"/>
        </w:rPr>
      </w:pPr>
    </w:p>
    <w:p w:rsidR="00B72ACA" w:rsidRDefault="00B72ACA" w:rsidP="00B72ACA">
      <w:pPr>
        <w:spacing w:before="240" w:after="240"/>
        <w:ind w:right="-93"/>
        <w:jc w:val="both"/>
        <w:rPr>
          <w:b/>
          <w:sz w:val="28"/>
        </w:rPr>
      </w:pPr>
      <w:r>
        <w:rPr>
          <w:b/>
          <w:sz w:val="28"/>
          <w:u w:val="thick"/>
        </w:rPr>
        <w:t>OCCUPATIONAL HEALTH AND SAFETY SPECIFICATIONS</w:t>
      </w:r>
    </w:p>
    <w:p w:rsidR="00B72ACA" w:rsidRDefault="00B72ACA" w:rsidP="00B72ACA">
      <w:pPr>
        <w:spacing w:before="92" w:after="360"/>
        <w:ind w:right="-93"/>
        <w:jc w:val="center"/>
        <w:rPr>
          <w:b/>
          <w:sz w:val="24"/>
        </w:rPr>
      </w:pPr>
      <w:r>
        <w:rPr>
          <w:b/>
          <w:sz w:val="24"/>
          <w:u w:val="thick"/>
        </w:rPr>
        <w:t>CONTENTS</w:t>
      </w:r>
    </w:p>
    <w:p w:rsidR="00B72ACA" w:rsidRDefault="00B72ACA" w:rsidP="00B72ACA">
      <w:pPr>
        <w:pStyle w:val="Heading3"/>
        <w:tabs>
          <w:tab w:val="left" w:leader="dot" w:pos="9163"/>
        </w:tabs>
        <w:spacing w:before="92" w:after="240"/>
      </w:pPr>
      <w:bookmarkStart w:id="33" w:name="_Hlk40127304"/>
      <w:r>
        <w:t>PARTICULAR</w:t>
      </w:r>
      <w:r>
        <w:rPr>
          <w:spacing w:val="-3"/>
        </w:rPr>
        <w:t xml:space="preserve"> </w:t>
      </w:r>
      <w:r>
        <w:t>SPECIFICATIONS</w:t>
      </w:r>
      <w:r>
        <w:tab/>
        <w:t>..A-1</w:t>
      </w:r>
    </w:p>
    <w:bookmarkEnd w:id="33"/>
    <w:p w:rsidR="00B72ACA" w:rsidRDefault="00B72ACA" w:rsidP="00B72ACA">
      <w:pPr>
        <w:spacing w:before="240" w:after="240"/>
        <w:ind w:left="176"/>
        <w:rPr>
          <w:sz w:val="24"/>
        </w:rPr>
      </w:pPr>
      <w:r>
        <w:rPr>
          <w:sz w:val="24"/>
        </w:rPr>
        <w:t>AGREEMENT OCCUPATIONAL HEALTH AND SAFETY ............................................</w:t>
      </w:r>
      <w:r>
        <w:rPr>
          <w:spacing w:val="17"/>
          <w:sz w:val="24"/>
        </w:rPr>
        <w:t xml:space="preserve"> </w:t>
      </w:r>
      <w:r>
        <w:rPr>
          <w:sz w:val="24"/>
        </w:rPr>
        <w:t>A-10</w:t>
      </w:r>
    </w:p>
    <w:p w:rsidR="00B72ACA" w:rsidRDefault="00B72ACA" w:rsidP="00B72ACA">
      <w:pPr>
        <w:spacing w:before="179" w:line="513" w:lineRule="auto"/>
        <w:ind w:left="178" w:right="-93"/>
        <w:rPr>
          <w:sz w:val="24"/>
        </w:rPr>
      </w:pPr>
      <w:r>
        <w:rPr>
          <w:sz w:val="24"/>
        </w:rPr>
        <w:t>CONTRACTOR'S HEALTH AND SAFETY DECLARATION ................................ A-13 PRO FORMA NOTIFICATION .............................................................................................</w:t>
      </w:r>
      <w:r>
        <w:rPr>
          <w:spacing w:val="58"/>
          <w:sz w:val="24"/>
        </w:rPr>
        <w:t xml:space="preserve"> </w:t>
      </w:r>
      <w:r>
        <w:rPr>
          <w:sz w:val="24"/>
        </w:rPr>
        <w:t>A-16</w:t>
      </w:r>
    </w:p>
    <w:p w:rsidR="00AE55BB" w:rsidRDefault="00AE55BB" w:rsidP="00B72ACA">
      <w:pPr>
        <w:ind w:firstLine="720"/>
        <w:rPr>
          <w:rFonts w:ascii="Gill Sans" w:eastAsia="Times New Roman" w:hAnsi="Gill Sans" w:cs="Times New Roman"/>
          <w:sz w:val="20"/>
          <w:szCs w:val="20"/>
          <w:lang w:bidi="ar-SA"/>
        </w:rPr>
        <w:sectPr w:rsidR="00AE55BB" w:rsidSect="000172F8">
          <w:headerReference w:type="default" r:id="rId259"/>
          <w:footerReference w:type="default" r:id="rId260"/>
          <w:pgSz w:w="12240" w:h="15840"/>
          <w:pgMar w:top="851" w:right="567" w:bottom="851" w:left="1134" w:header="724" w:footer="908" w:gutter="0"/>
          <w:pgNumType w:start="1"/>
          <w:cols w:space="720"/>
        </w:sectPr>
      </w:pPr>
    </w:p>
    <w:p w:rsidR="00B72ACA" w:rsidRDefault="00B72ACA" w:rsidP="00CC6C75">
      <w:pPr>
        <w:spacing w:before="240" w:after="240"/>
        <w:ind w:right="49"/>
        <w:jc w:val="center"/>
        <w:rPr>
          <w:b/>
          <w:sz w:val="28"/>
        </w:rPr>
      </w:pPr>
    </w:p>
    <w:p w:rsidR="00EB29FA" w:rsidRDefault="00981AB3" w:rsidP="00CC6C75">
      <w:pPr>
        <w:spacing w:before="240" w:after="240"/>
        <w:ind w:right="49"/>
        <w:jc w:val="center"/>
        <w:rPr>
          <w:b/>
          <w:sz w:val="28"/>
        </w:rPr>
      </w:pPr>
      <w:r>
        <w:rPr>
          <w:b/>
          <w:sz w:val="28"/>
        </w:rPr>
        <w:t>PARTICULAR SPECIFICATIONS</w:t>
      </w:r>
    </w:p>
    <w:p w:rsidR="00EB29FA" w:rsidRDefault="00981AB3" w:rsidP="00CC6C75">
      <w:pPr>
        <w:ind w:right="49"/>
        <w:jc w:val="center"/>
        <w:rPr>
          <w:b/>
          <w:sz w:val="24"/>
        </w:rPr>
      </w:pPr>
      <w:r>
        <w:rPr>
          <w:b/>
          <w:sz w:val="24"/>
        </w:rPr>
        <w:t>SECTION OHS: OHSA 1993: HEALTH AND SAFETY SPECIFICATION</w:t>
      </w:r>
    </w:p>
    <w:p w:rsidR="00EB29FA" w:rsidRDefault="00981AB3" w:rsidP="00CC6C75">
      <w:pPr>
        <w:pStyle w:val="Heading5"/>
        <w:tabs>
          <w:tab w:val="left" w:pos="1193"/>
        </w:tabs>
        <w:spacing w:before="228"/>
        <w:ind w:left="200" w:right="49"/>
      </w:pPr>
      <w:r>
        <w:t>OHS</w:t>
      </w:r>
      <w:r>
        <w:rPr>
          <w:spacing w:val="-2"/>
        </w:rPr>
        <w:t xml:space="preserve"> </w:t>
      </w:r>
      <w:r>
        <w:t>1</w:t>
      </w:r>
      <w:r>
        <w:tab/>
      </w:r>
      <w:r>
        <w:rPr>
          <w:u w:val="thick"/>
        </w:rPr>
        <w:t>SCOPE</w:t>
      </w:r>
    </w:p>
    <w:p w:rsidR="00EB29FA" w:rsidRDefault="00981AB3" w:rsidP="00CC6C75">
      <w:pPr>
        <w:pStyle w:val="BodyText"/>
        <w:spacing w:before="240" w:after="240"/>
        <w:ind w:left="1194" w:right="49"/>
        <w:jc w:val="both"/>
      </w:pPr>
      <w:r>
        <w:t>This specification covers the health and safety requirements to be met by the Contractor to ensure a continued safe and healthy environment for all workers, employees and subcontractors under his control and for all other persons entering the site of works.</w:t>
      </w:r>
    </w:p>
    <w:p w:rsidR="00EB29FA" w:rsidRDefault="00981AB3" w:rsidP="00CC6C75">
      <w:pPr>
        <w:pStyle w:val="BodyText"/>
        <w:spacing w:before="240" w:after="240"/>
        <w:ind w:left="1194" w:right="49"/>
        <w:jc w:val="both"/>
      </w:pPr>
      <w:r>
        <w:t>This specification shall be read with the Occupational Health and Safety Act (Act No 85 and amendment Act No 181) 1993, and the corresponding Construction Regulations 2014, and all other safety codes and specifications referred to in the said Construction Regulations</w:t>
      </w:r>
      <w:r w:rsidR="00692DC1">
        <w:t xml:space="preserve"> </w:t>
      </w:r>
      <w:r w:rsidR="00692DC1" w:rsidRPr="00692DC1">
        <w:rPr>
          <w:b/>
          <w:bCs/>
        </w:rPr>
        <w:t xml:space="preserve">and the COVID-19 Occupational Health and Safety Measures in Workplaces, </w:t>
      </w:r>
      <w:bookmarkStart w:id="34" w:name="_Hlk40180031"/>
      <w:r w:rsidR="00692DC1" w:rsidRPr="00692DC1">
        <w:rPr>
          <w:b/>
          <w:bCs/>
        </w:rPr>
        <w:t>COVID-19(C19 OHS), 2020</w:t>
      </w:r>
      <w:bookmarkEnd w:id="34"/>
      <w:r>
        <w:t>.</w:t>
      </w:r>
    </w:p>
    <w:p w:rsidR="00EB29FA" w:rsidRDefault="00981AB3" w:rsidP="00CC6C75">
      <w:pPr>
        <w:pStyle w:val="BodyText"/>
        <w:spacing w:before="240" w:after="240"/>
        <w:ind w:left="1194" w:right="49"/>
        <w:jc w:val="both"/>
      </w:pPr>
      <w:r>
        <w:t>In terms of the OHSA Agreement in Section (C1.4) of the Contract document, the status of the Contractor as mandatory to the Employer (client) is that of an employer in his own right, responsible to comply with all provisions of OHSA 1993</w:t>
      </w:r>
      <w:r w:rsidR="00692DC1">
        <w:t>,</w:t>
      </w:r>
      <w:r>
        <w:t xml:space="preserve"> the Construction Regulations 2014</w:t>
      </w:r>
      <w:r w:rsidR="00692DC1">
        <w:t xml:space="preserve"> and </w:t>
      </w:r>
      <w:r w:rsidR="00692DC1" w:rsidRPr="00692DC1">
        <w:rPr>
          <w:b/>
          <w:bCs/>
        </w:rPr>
        <w:t>COVID-19(C19 OHS), 2020</w:t>
      </w:r>
      <w:r>
        <w:t>.</w:t>
      </w:r>
    </w:p>
    <w:p w:rsidR="00EB29FA" w:rsidRDefault="00981AB3" w:rsidP="00CC6C75">
      <w:pPr>
        <w:pStyle w:val="BodyText"/>
        <w:spacing w:before="240" w:after="240"/>
        <w:ind w:left="1194" w:right="49"/>
        <w:jc w:val="both"/>
      </w:pPr>
      <w:r>
        <w:t>This safety specification and the Contractor’s own Safety Plan</w:t>
      </w:r>
      <w:r w:rsidR="00692DC1">
        <w:t xml:space="preserve">, </w:t>
      </w:r>
      <w:r>
        <w:t>the Construction Regulations 2014</w:t>
      </w:r>
      <w:r w:rsidR="00692DC1">
        <w:t xml:space="preserve"> as well as</w:t>
      </w:r>
      <w:r w:rsidR="00692DC1" w:rsidRPr="00692DC1">
        <w:rPr>
          <w:b/>
          <w:bCs/>
          <w:sz w:val="22"/>
          <w:szCs w:val="22"/>
        </w:rPr>
        <w:t xml:space="preserve"> </w:t>
      </w:r>
      <w:r w:rsidR="00692DC1" w:rsidRPr="00692DC1">
        <w:rPr>
          <w:b/>
          <w:bCs/>
        </w:rPr>
        <w:t>COVID-19(C19 OHS), 2020</w:t>
      </w:r>
      <w:r>
        <w:t>, shall be displayed on site or made available for inspection by all workers, employees, inspectors and any other persons entering the site of works.</w:t>
      </w:r>
    </w:p>
    <w:p w:rsidR="00EB29FA" w:rsidRDefault="00981AB3" w:rsidP="00CC6C75">
      <w:pPr>
        <w:pStyle w:val="BodyText"/>
        <w:spacing w:before="240" w:after="240"/>
        <w:ind w:left="1194" w:right="49"/>
        <w:jc w:val="both"/>
      </w:pPr>
      <w:r>
        <w:t>The following are possible risks associated with this project:</w:t>
      </w:r>
    </w:p>
    <w:p w:rsidR="00EB29FA" w:rsidRDefault="00981AB3" w:rsidP="00CC6C75">
      <w:pPr>
        <w:pStyle w:val="ListParagraph"/>
        <w:numPr>
          <w:ilvl w:val="0"/>
          <w:numId w:val="15"/>
        </w:numPr>
        <w:tabs>
          <w:tab w:val="left" w:pos="2360"/>
          <w:tab w:val="left" w:pos="2361"/>
        </w:tabs>
        <w:spacing w:before="240" w:after="240"/>
        <w:ind w:right="49" w:hanging="808"/>
        <w:rPr>
          <w:sz w:val="20"/>
        </w:rPr>
      </w:pPr>
      <w:r>
        <w:rPr>
          <w:sz w:val="20"/>
        </w:rPr>
        <w:t>Please insert the risks associated with the project</w:t>
      </w:r>
      <w:r>
        <w:rPr>
          <w:spacing w:val="-5"/>
          <w:sz w:val="20"/>
        </w:rPr>
        <w:t xml:space="preserve"> </w:t>
      </w:r>
      <w:r>
        <w:rPr>
          <w:sz w:val="20"/>
        </w:rPr>
        <w:t>here</w:t>
      </w:r>
    </w:p>
    <w:p w:rsidR="00EB29FA" w:rsidRDefault="00981AB3" w:rsidP="00CC6C75">
      <w:pPr>
        <w:pStyle w:val="BodyText"/>
        <w:spacing w:before="240" w:after="240"/>
        <w:ind w:left="1194" w:right="49"/>
        <w:jc w:val="both"/>
      </w:pPr>
      <w:r>
        <w:t>Additional risks may arise from specific methods of construction selected by the Contractor which are not necessary covered in the above.</w:t>
      </w:r>
    </w:p>
    <w:p w:rsidR="00EB29FA" w:rsidRDefault="00981AB3" w:rsidP="00CC6C75">
      <w:pPr>
        <w:pStyle w:val="Heading5"/>
        <w:tabs>
          <w:tab w:val="left" w:pos="1193"/>
        </w:tabs>
        <w:spacing w:before="240"/>
        <w:ind w:left="198" w:right="49"/>
      </w:pPr>
      <w:r>
        <w:rPr>
          <w:spacing w:val="6"/>
        </w:rPr>
        <w:t>OHS</w:t>
      </w:r>
      <w:r>
        <w:rPr>
          <w:spacing w:val="18"/>
        </w:rPr>
        <w:t xml:space="preserve"> </w:t>
      </w:r>
      <w:r>
        <w:t>2</w:t>
      </w:r>
      <w:r>
        <w:tab/>
      </w:r>
      <w:r>
        <w:rPr>
          <w:spacing w:val="8"/>
          <w:u w:val="thick"/>
        </w:rPr>
        <w:t>DEFINITIONS</w:t>
      </w:r>
    </w:p>
    <w:p w:rsidR="00EB29FA" w:rsidRDefault="00981AB3" w:rsidP="00CC6C75">
      <w:pPr>
        <w:pStyle w:val="BodyText"/>
        <w:spacing w:before="240" w:after="240"/>
        <w:ind w:left="1196" w:right="49"/>
        <w:jc w:val="both"/>
      </w:pPr>
      <w:r>
        <w:t>For the purpose of this contract the following shall apply:</w:t>
      </w:r>
    </w:p>
    <w:p w:rsidR="00EB29FA" w:rsidRDefault="00981AB3" w:rsidP="00CC6C75">
      <w:pPr>
        <w:pStyle w:val="BodyText"/>
        <w:ind w:left="1194" w:right="49"/>
        <w:jc w:val="both"/>
      </w:pPr>
      <w:r>
        <w:rPr>
          <w:b/>
        </w:rPr>
        <w:t>Employer</w:t>
      </w:r>
      <w:r>
        <w:t>” where used in the contract documents and in this specification, means the Employer as defined in the General Conditions of Contract and it shall have the exact same meaning as “</w:t>
      </w:r>
      <w:r>
        <w:rPr>
          <w:b/>
        </w:rPr>
        <w:t>client</w:t>
      </w:r>
      <w:r>
        <w:t>” as defined in the Construction Regulations 2014.  “</w:t>
      </w:r>
      <w:r>
        <w:rPr>
          <w:b/>
        </w:rPr>
        <w:t>Employer</w:t>
      </w:r>
      <w:r>
        <w:t>” and “</w:t>
      </w:r>
      <w:r>
        <w:rPr>
          <w:b/>
        </w:rPr>
        <w:t>client</w:t>
      </w:r>
      <w:r>
        <w:t>” is therefore interchangeable and shall be read in the context of the relevant document.</w:t>
      </w:r>
    </w:p>
    <w:p w:rsidR="00EB29FA" w:rsidRDefault="00981AB3" w:rsidP="00CC6C75">
      <w:pPr>
        <w:pStyle w:val="ListParagraph"/>
        <w:numPr>
          <w:ilvl w:val="0"/>
          <w:numId w:val="16"/>
        </w:numPr>
        <w:tabs>
          <w:tab w:val="left" w:pos="1619"/>
        </w:tabs>
        <w:spacing w:before="240"/>
        <w:ind w:left="1616" w:right="49" w:hanging="425"/>
        <w:jc w:val="both"/>
        <w:rPr>
          <w:sz w:val="20"/>
        </w:rPr>
      </w:pPr>
      <w:r>
        <w:rPr>
          <w:sz w:val="20"/>
        </w:rPr>
        <w:t>“</w:t>
      </w:r>
      <w:r>
        <w:rPr>
          <w:b/>
          <w:sz w:val="20"/>
        </w:rPr>
        <w:t>Contractor</w:t>
      </w:r>
      <w:r>
        <w:rPr>
          <w:sz w:val="20"/>
        </w:rPr>
        <w:t>” wherever used in the contract documents and in this specification, shall have the same meaning as “</w:t>
      </w:r>
      <w:r>
        <w:rPr>
          <w:b/>
          <w:sz w:val="20"/>
        </w:rPr>
        <w:t>Contractor</w:t>
      </w:r>
      <w:r>
        <w:rPr>
          <w:sz w:val="20"/>
        </w:rPr>
        <w:t>” as defined in the General Conditions of Contract.</w:t>
      </w:r>
    </w:p>
    <w:p w:rsidR="00EB29FA" w:rsidRDefault="00981AB3" w:rsidP="00CC6C75">
      <w:pPr>
        <w:spacing w:before="240" w:after="240"/>
        <w:ind w:left="1616" w:right="49"/>
        <w:rPr>
          <w:sz w:val="20"/>
        </w:rPr>
      </w:pPr>
      <w:r>
        <w:rPr>
          <w:sz w:val="20"/>
        </w:rPr>
        <w:t>In this specification the terms “</w:t>
      </w:r>
      <w:r>
        <w:rPr>
          <w:b/>
          <w:sz w:val="20"/>
        </w:rPr>
        <w:t>principal contractor</w:t>
      </w:r>
      <w:r>
        <w:rPr>
          <w:sz w:val="20"/>
        </w:rPr>
        <w:t>” and “</w:t>
      </w:r>
      <w:r>
        <w:rPr>
          <w:b/>
          <w:sz w:val="20"/>
        </w:rPr>
        <w:t>contractor</w:t>
      </w:r>
      <w:r>
        <w:rPr>
          <w:sz w:val="20"/>
        </w:rPr>
        <w:t>” are replaced with “</w:t>
      </w:r>
      <w:r>
        <w:rPr>
          <w:b/>
          <w:sz w:val="20"/>
        </w:rPr>
        <w:t>Contractor</w:t>
      </w:r>
      <w:r>
        <w:rPr>
          <w:sz w:val="20"/>
        </w:rPr>
        <w:t>” and “</w:t>
      </w:r>
      <w:r>
        <w:rPr>
          <w:b/>
          <w:sz w:val="20"/>
        </w:rPr>
        <w:t>subcontractor</w:t>
      </w:r>
      <w:r>
        <w:rPr>
          <w:sz w:val="20"/>
        </w:rPr>
        <w:t>” respectively.</w:t>
      </w:r>
    </w:p>
    <w:p w:rsidR="00EB29FA" w:rsidRDefault="00981AB3" w:rsidP="00CC6C75">
      <w:pPr>
        <w:pStyle w:val="BodyText"/>
        <w:spacing w:line="242" w:lineRule="auto"/>
        <w:ind w:left="1618" w:right="49"/>
      </w:pPr>
      <w:r>
        <w:t xml:space="preserve">For the purpose of this contract the </w:t>
      </w:r>
      <w:r>
        <w:rPr>
          <w:b/>
        </w:rPr>
        <w:t xml:space="preserve">Contractor </w:t>
      </w:r>
      <w:r>
        <w:t>will, in terms of OHSA 1993, be the mandatory, without derogating from his status as an employer in his own right.</w:t>
      </w:r>
    </w:p>
    <w:p w:rsidR="00EB29FA" w:rsidRDefault="000172F8" w:rsidP="00CC6C75">
      <w:pPr>
        <w:pStyle w:val="ListParagraph"/>
        <w:numPr>
          <w:ilvl w:val="0"/>
          <w:numId w:val="16"/>
        </w:numPr>
        <w:tabs>
          <w:tab w:val="left" w:pos="1600"/>
        </w:tabs>
        <w:spacing w:before="240"/>
        <w:ind w:left="1599" w:right="49" w:hanging="408"/>
        <w:jc w:val="both"/>
        <w:rPr>
          <w:sz w:val="20"/>
        </w:rPr>
      </w:pPr>
      <w:r>
        <w:rPr>
          <w:sz w:val="20"/>
        </w:rPr>
        <w:t xml:space="preserve"> </w:t>
      </w:r>
      <w:r w:rsidR="00981AB3">
        <w:rPr>
          <w:sz w:val="20"/>
        </w:rPr>
        <w:t>“</w:t>
      </w:r>
      <w:r w:rsidR="00981AB3">
        <w:rPr>
          <w:b/>
          <w:sz w:val="20"/>
        </w:rPr>
        <w:t>Engineer</w:t>
      </w:r>
      <w:r w:rsidR="00981AB3">
        <w:rPr>
          <w:sz w:val="20"/>
        </w:rPr>
        <w:t>” where used in this specification, means the Engineer as defined in the General Conditions of Contract. In terms of the Construction Regulations the Engineer may act as agent on behalf of the Employer (the client as defined in the Construction Regulations).</w:t>
      </w:r>
    </w:p>
    <w:p w:rsidR="000172F8" w:rsidRPr="000172F8" w:rsidRDefault="000172F8" w:rsidP="00CC6C75">
      <w:pPr>
        <w:ind w:right="49"/>
        <w:rPr>
          <w:sz w:val="20"/>
        </w:rPr>
      </w:pPr>
    </w:p>
    <w:p w:rsidR="000172F8" w:rsidRPr="000172F8" w:rsidRDefault="000172F8" w:rsidP="00AF3C7E">
      <w:pPr>
        <w:ind w:right="-93"/>
        <w:rPr>
          <w:sz w:val="20"/>
        </w:rPr>
      </w:pPr>
    </w:p>
    <w:p w:rsidR="000172F8" w:rsidRPr="000172F8" w:rsidRDefault="000172F8" w:rsidP="00AF3C7E">
      <w:pPr>
        <w:ind w:right="-93"/>
        <w:rPr>
          <w:sz w:val="20"/>
        </w:rPr>
      </w:pPr>
    </w:p>
    <w:p w:rsidR="000172F8" w:rsidRDefault="000172F8" w:rsidP="00AF3C7E">
      <w:pPr>
        <w:ind w:right="-93"/>
        <w:rPr>
          <w:sz w:val="20"/>
        </w:rPr>
      </w:pPr>
    </w:p>
    <w:p w:rsidR="000172F8" w:rsidRPr="000172F8" w:rsidRDefault="000172F8" w:rsidP="00AF3C7E">
      <w:pPr>
        <w:ind w:right="-93"/>
        <w:rPr>
          <w:sz w:val="20"/>
        </w:rPr>
        <w:sectPr w:rsidR="000172F8" w:rsidRPr="000172F8" w:rsidSect="000172F8">
          <w:footerReference w:type="default" r:id="rId261"/>
          <w:pgSz w:w="12240" w:h="15840"/>
          <w:pgMar w:top="851" w:right="567" w:bottom="851" w:left="1134" w:header="724" w:footer="908" w:gutter="0"/>
          <w:pgNumType w:start="1"/>
          <w:cols w:space="720"/>
        </w:sectPr>
      </w:pPr>
    </w:p>
    <w:p w:rsidR="00EB29FA" w:rsidRDefault="00981AB3" w:rsidP="00CC6C75">
      <w:pPr>
        <w:pStyle w:val="Heading5"/>
        <w:tabs>
          <w:tab w:val="left" w:pos="1193"/>
        </w:tabs>
        <w:spacing w:before="240"/>
        <w:ind w:left="0" w:right="49"/>
      </w:pPr>
      <w:r>
        <w:rPr>
          <w:spacing w:val="6"/>
        </w:rPr>
        <w:t>OHS</w:t>
      </w:r>
      <w:r>
        <w:rPr>
          <w:spacing w:val="18"/>
        </w:rPr>
        <w:t xml:space="preserve"> </w:t>
      </w:r>
      <w:r>
        <w:t>3</w:t>
      </w:r>
      <w:r>
        <w:tab/>
      </w:r>
      <w:r>
        <w:rPr>
          <w:spacing w:val="8"/>
          <w:u w:val="thick"/>
        </w:rPr>
        <w:t>TENDERS</w:t>
      </w:r>
    </w:p>
    <w:p w:rsidR="00EB29FA" w:rsidRDefault="00981AB3" w:rsidP="00CC6C75">
      <w:pPr>
        <w:pStyle w:val="BodyText"/>
        <w:spacing w:before="120" w:after="120" w:line="229" w:lineRule="exact"/>
        <w:ind w:left="1196" w:right="49"/>
        <w:jc w:val="both"/>
      </w:pPr>
      <w:r>
        <w:t>The Contractor shall submit the following with his tender:</w:t>
      </w:r>
    </w:p>
    <w:p w:rsidR="00EB29FA" w:rsidRDefault="00981AB3" w:rsidP="00CC6C75">
      <w:pPr>
        <w:pStyle w:val="ListParagraph"/>
        <w:numPr>
          <w:ilvl w:val="0"/>
          <w:numId w:val="14"/>
        </w:numPr>
        <w:tabs>
          <w:tab w:val="left" w:pos="1619"/>
        </w:tabs>
        <w:spacing w:before="240" w:after="120"/>
        <w:ind w:left="1616" w:right="49"/>
        <w:jc w:val="both"/>
        <w:rPr>
          <w:sz w:val="20"/>
        </w:rPr>
      </w:pPr>
      <w:r>
        <w:rPr>
          <w:sz w:val="20"/>
        </w:rPr>
        <w:t>a documented Health and Safety Plan as stipulated in Regulation 7 of the Construction Regulations. The Safety Plan must be based on the Construction Regulations 2014</w:t>
      </w:r>
      <w:r w:rsidR="00692DC1">
        <w:rPr>
          <w:sz w:val="20"/>
        </w:rPr>
        <w:t xml:space="preserve"> and </w:t>
      </w:r>
      <w:r w:rsidR="00692DC1" w:rsidRPr="00692DC1">
        <w:rPr>
          <w:b/>
          <w:bCs/>
          <w:sz w:val="20"/>
        </w:rPr>
        <w:t>COVID-19(C19 OHS), 2020</w:t>
      </w:r>
      <w:r>
        <w:rPr>
          <w:sz w:val="20"/>
        </w:rPr>
        <w:t xml:space="preserve"> and will be subject to approval by the</w:t>
      </w:r>
      <w:r>
        <w:rPr>
          <w:spacing w:val="-7"/>
          <w:sz w:val="20"/>
        </w:rPr>
        <w:t xml:space="preserve"> </w:t>
      </w:r>
      <w:r>
        <w:rPr>
          <w:sz w:val="20"/>
        </w:rPr>
        <w:t>Employer;</w:t>
      </w:r>
    </w:p>
    <w:p w:rsidR="00EB29FA" w:rsidRDefault="00981AB3" w:rsidP="00CC6C75">
      <w:pPr>
        <w:pStyle w:val="ListParagraph"/>
        <w:numPr>
          <w:ilvl w:val="0"/>
          <w:numId w:val="14"/>
        </w:numPr>
        <w:tabs>
          <w:tab w:val="left" w:pos="1619"/>
        </w:tabs>
        <w:spacing w:before="120" w:after="120"/>
        <w:ind w:left="1616" w:right="49"/>
        <w:jc w:val="both"/>
        <w:rPr>
          <w:sz w:val="20"/>
        </w:rPr>
      </w:pPr>
      <w:r>
        <w:rPr>
          <w:sz w:val="20"/>
        </w:rPr>
        <w:t>a declaration to the effect that he has the competence and necessary resources to carry out the work safely in compliance with the Construction Regulations</w:t>
      </w:r>
      <w:r>
        <w:rPr>
          <w:spacing w:val="-7"/>
          <w:sz w:val="20"/>
        </w:rPr>
        <w:t xml:space="preserve"> </w:t>
      </w:r>
      <w:r>
        <w:rPr>
          <w:sz w:val="20"/>
        </w:rPr>
        <w:t>2014;</w:t>
      </w:r>
    </w:p>
    <w:p w:rsidR="00EB29FA" w:rsidRDefault="00981AB3" w:rsidP="00CC6C75">
      <w:pPr>
        <w:pStyle w:val="ListParagraph"/>
        <w:numPr>
          <w:ilvl w:val="0"/>
          <w:numId w:val="14"/>
        </w:numPr>
        <w:tabs>
          <w:tab w:val="left" w:pos="1619"/>
        </w:tabs>
        <w:spacing w:before="120" w:after="120"/>
        <w:ind w:left="1616" w:right="49"/>
        <w:jc w:val="both"/>
        <w:rPr>
          <w:sz w:val="20"/>
        </w:rPr>
      </w:pPr>
      <w:r>
        <w:rPr>
          <w:sz w:val="20"/>
        </w:rPr>
        <w:t>a declaration to the effect that he made provision in his tender for the cost of the health and safety measures envisaged in the Construction</w:t>
      </w:r>
      <w:r>
        <w:rPr>
          <w:spacing w:val="-3"/>
          <w:sz w:val="20"/>
        </w:rPr>
        <w:t xml:space="preserve"> </w:t>
      </w:r>
      <w:r>
        <w:rPr>
          <w:sz w:val="20"/>
        </w:rPr>
        <w:t>Regulations.</w:t>
      </w:r>
    </w:p>
    <w:p w:rsidR="00EB29FA" w:rsidRDefault="00981AB3" w:rsidP="00CC6C75">
      <w:pPr>
        <w:pStyle w:val="ListParagraph"/>
        <w:numPr>
          <w:ilvl w:val="0"/>
          <w:numId w:val="14"/>
        </w:numPr>
        <w:tabs>
          <w:tab w:val="left" w:pos="1619"/>
        </w:tabs>
        <w:spacing w:before="120" w:after="120"/>
        <w:ind w:left="1616" w:right="49"/>
        <w:jc w:val="both"/>
        <w:rPr>
          <w:sz w:val="20"/>
        </w:rPr>
      </w:pPr>
      <w:r>
        <w:rPr>
          <w:sz w:val="20"/>
        </w:rPr>
        <w:t>Failure to submit the foregoing with his tender, will lead to the conclusion that the Contractor will not be able to carry out the work under the contract safely in accordance with the Construction</w:t>
      </w:r>
      <w:r>
        <w:rPr>
          <w:spacing w:val="2"/>
          <w:sz w:val="20"/>
        </w:rPr>
        <w:t xml:space="preserve"> </w:t>
      </w:r>
      <w:r>
        <w:rPr>
          <w:sz w:val="20"/>
        </w:rPr>
        <w:t>Regulations.</w:t>
      </w:r>
    </w:p>
    <w:p w:rsidR="00EB29FA" w:rsidRDefault="00981AB3" w:rsidP="00CC6C75">
      <w:pPr>
        <w:pStyle w:val="Heading5"/>
        <w:tabs>
          <w:tab w:val="left" w:pos="1193"/>
        </w:tabs>
        <w:spacing w:before="240" w:after="240"/>
        <w:ind w:left="198" w:right="49"/>
      </w:pPr>
      <w:r>
        <w:rPr>
          <w:spacing w:val="6"/>
        </w:rPr>
        <w:t>OHS</w:t>
      </w:r>
      <w:r>
        <w:rPr>
          <w:spacing w:val="18"/>
        </w:rPr>
        <w:t xml:space="preserve"> </w:t>
      </w:r>
      <w:r>
        <w:t>4</w:t>
      </w:r>
      <w:r>
        <w:tab/>
      </w:r>
      <w:r>
        <w:rPr>
          <w:spacing w:val="9"/>
          <w:u w:val="thick"/>
        </w:rPr>
        <w:t xml:space="preserve">NOTIFICATION </w:t>
      </w:r>
      <w:r>
        <w:rPr>
          <w:spacing w:val="5"/>
          <w:u w:val="thick"/>
        </w:rPr>
        <w:t xml:space="preserve">OF </w:t>
      </w:r>
      <w:r>
        <w:rPr>
          <w:spacing w:val="9"/>
          <w:u w:val="thick"/>
        </w:rPr>
        <w:t xml:space="preserve">COMMENCEMENT </w:t>
      </w:r>
      <w:r>
        <w:rPr>
          <w:spacing w:val="5"/>
          <w:u w:val="thick"/>
        </w:rPr>
        <w:t xml:space="preserve">OF </w:t>
      </w:r>
      <w:r>
        <w:rPr>
          <w:spacing w:val="8"/>
          <w:u w:val="thick"/>
        </w:rPr>
        <w:t>CONSTRUCTION</w:t>
      </w:r>
      <w:r>
        <w:rPr>
          <w:spacing w:val="68"/>
          <w:u w:val="thick"/>
        </w:rPr>
        <w:t xml:space="preserve"> </w:t>
      </w:r>
      <w:r>
        <w:rPr>
          <w:spacing w:val="7"/>
          <w:u w:val="thick"/>
        </w:rPr>
        <w:t>WORK</w:t>
      </w:r>
    </w:p>
    <w:p w:rsidR="00EB29FA" w:rsidRDefault="00981AB3" w:rsidP="00CC6C75">
      <w:pPr>
        <w:pStyle w:val="BodyText"/>
        <w:spacing w:before="93"/>
        <w:ind w:left="1194" w:right="49"/>
        <w:jc w:val="both"/>
      </w:pPr>
      <w:r>
        <w:t>After award of the contract, but before commencement of construction work, the Contractor shall, in terms of Regulation 3, notify the Provincial Director of the Department of Labour in writing if the following work is involved:</w:t>
      </w:r>
    </w:p>
    <w:p w:rsidR="00EB29FA" w:rsidRDefault="00981AB3" w:rsidP="00CC6C75">
      <w:pPr>
        <w:pStyle w:val="ListParagraph"/>
        <w:numPr>
          <w:ilvl w:val="0"/>
          <w:numId w:val="13"/>
        </w:numPr>
        <w:tabs>
          <w:tab w:val="left" w:pos="1617"/>
        </w:tabs>
        <w:spacing w:before="240"/>
        <w:ind w:right="49"/>
        <w:rPr>
          <w:sz w:val="20"/>
        </w:rPr>
      </w:pPr>
      <w:r>
        <w:rPr>
          <w:sz w:val="20"/>
        </w:rPr>
        <w:t>the demolition of structures and dismantling of fixed plant of height of 3,0m or</w:t>
      </w:r>
      <w:r>
        <w:rPr>
          <w:spacing w:val="-7"/>
          <w:sz w:val="20"/>
        </w:rPr>
        <w:t xml:space="preserve"> </w:t>
      </w:r>
      <w:r>
        <w:rPr>
          <w:sz w:val="20"/>
        </w:rPr>
        <w:t>more;</w:t>
      </w:r>
    </w:p>
    <w:p w:rsidR="00EB29FA" w:rsidRDefault="00981AB3" w:rsidP="00CC6C75">
      <w:pPr>
        <w:pStyle w:val="ListParagraph"/>
        <w:numPr>
          <w:ilvl w:val="0"/>
          <w:numId w:val="13"/>
        </w:numPr>
        <w:tabs>
          <w:tab w:val="left" w:pos="1617"/>
        </w:tabs>
        <w:spacing w:before="120"/>
        <w:ind w:right="49" w:hanging="426"/>
        <w:rPr>
          <w:sz w:val="20"/>
        </w:rPr>
      </w:pPr>
      <w:r>
        <w:rPr>
          <w:sz w:val="20"/>
        </w:rPr>
        <w:t>the use of explosives;</w:t>
      </w:r>
    </w:p>
    <w:p w:rsidR="00EB29FA" w:rsidRDefault="00981AB3" w:rsidP="00CC6C75">
      <w:pPr>
        <w:pStyle w:val="ListParagraph"/>
        <w:numPr>
          <w:ilvl w:val="0"/>
          <w:numId w:val="13"/>
        </w:numPr>
        <w:tabs>
          <w:tab w:val="left" w:pos="1617"/>
        </w:tabs>
        <w:spacing w:before="121"/>
        <w:ind w:right="49" w:hanging="426"/>
        <w:rPr>
          <w:sz w:val="20"/>
        </w:rPr>
      </w:pPr>
      <w:r>
        <w:rPr>
          <w:sz w:val="20"/>
        </w:rPr>
        <w:t>construction work that will exceed 30 days or 300</w:t>
      </w:r>
      <w:r>
        <w:rPr>
          <w:spacing w:val="3"/>
          <w:sz w:val="20"/>
        </w:rPr>
        <w:t xml:space="preserve"> </w:t>
      </w:r>
      <w:r>
        <w:rPr>
          <w:sz w:val="20"/>
        </w:rPr>
        <w:t>person-days;</w:t>
      </w:r>
    </w:p>
    <w:p w:rsidR="00EB29FA" w:rsidRDefault="00981AB3" w:rsidP="00CC6C75">
      <w:pPr>
        <w:pStyle w:val="ListParagraph"/>
        <w:numPr>
          <w:ilvl w:val="0"/>
          <w:numId w:val="12"/>
        </w:numPr>
        <w:tabs>
          <w:tab w:val="left" w:pos="1617"/>
        </w:tabs>
        <w:spacing w:before="118"/>
        <w:ind w:right="49" w:hanging="426"/>
        <w:rPr>
          <w:sz w:val="20"/>
        </w:rPr>
      </w:pPr>
      <w:r>
        <w:rPr>
          <w:sz w:val="20"/>
        </w:rPr>
        <w:t>excavation work deeper than 1,0m;</w:t>
      </w:r>
      <w:r>
        <w:rPr>
          <w:spacing w:val="7"/>
          <w:sz w:val="20"/>
        </w:rPr>
        <w:t xml:space="preserve"> </w:t>
      </w:r>
      <w:r>
        <w:rPr>
          <w:sz w:val="20"/>
        </w:rPr>
        <w:t>or</w:t>
      </w:r>
    </w:p>
    <w:p w:rsidR="00EB29FA" w:rsidRDefault="00981AB3" w:rsidP="00CC6C75">
      <w:pPr>
        <w:pStyle w:val="ListParagraph"/>
        <w:numPr>
          <w:ilvl w:val="0"/>
          <w:numId w:val="12"/>
        </w:numPr>
        <w:tabs>
          <w:tab w:val="left" w:pos="1618"/>
          <w:tab w:val="left" w:pos="1619"/>
        </w:tabs>
        <w:spacing w:before="120"/>
        <w:ind w:left="1618" w:right="49"/>
        <w:rPr>
          <w:sz w:val="20"/>
        </w:rPr>
      </w:pPr>
      <w:r>
        <w:rPr>
          <w:sz w:val="20"/>
        </w:rPr>
        <w:t>working at a height greater than 3,0m above ground or landings.</w:t>
      </w:r>
    </w:p>
    <w:p w:rsidR="00EB29FA" w:rsidRDefault="00981AB3" w:rsidP="00CC6C75">
      <w:pPr>
        <w:pStyle w:val="BodyText"/>
        <w:spacing w:before="240" w:after="240"/>
        <w:ind w:left="1196" w:right="49"/>
        <w:jc w:val="both"/>
      </w:pPr>
      <w:r>
        <w:t>The notification must be done in the form of the pro forma included under Section T2 (Forms to be Completed by Tenderer) of the tender</w:t>
      </w:r>
      <w:r>
        <w:rPr>
          <w:spacing w:val="-7"/>
        </w:rPr>
        <w:t xml:space="preserve"> </w:t>
      </w:r>
      <w:r>
        <w:t>document.</w:t>
      </w:r>
    </w:p>
    <w:p w:rsidR="00EB29FA" w:rsidRDefault="00981AB3" w:rsidP="00CC6C75">
      <w:pPr>
        <w:pStyle w:val="BodyText"/>
        <w:spacing w:before="1"/>
        <w:ind w:left="1194" w:right="49"/>
        <w:jc w:val="both"/>
      </w:pPr>
      <w:r>
        <w:t>A copy of the notification form must be kept on site, available for inspection by inspectors, Employer, Engineer, employees and persons on site.</w:t>
      </w:r>
    </w:p>
    <w:p w:rsidR="00EB29FA" w:rsidRDefault="00981AB3" w:rsidP="00CC6C75">
      <w:pPr>
        <w:pStyle w:val="Heading5"/>
        <w:tabs>
          <w:tab w:val="left" w:pos="1193"/>
        </w:tabs>
        <w:spacing w:before="240" w:after="240"/>
        <w:ind w:left="198" w:right="49"/>
      </w:pPr>
      <w:r>
        <w:rPr>
          <w:spacing w:val="6"/>
        </w:rPr>
        <w:t>OHS</w:t>
      </w:r>
      <w:r>
        <w:rPr>
          <w:spacing w:val="18"/>
        </w:rPr>
        <w:t xml:space="preserve"> </w:t>
      </w:r>
      <w:r>
        <w:t>5</w:t>
      </w:r>
      <w:r>
        <w:tab/>
      </w:r>
      <w:r>
        <w:rPr>
          <w:spacing w:val="7"/>
          <w:u w:val="thick"/>
        </w:rPr>
        <w:t>RISK</w:t>
      </w:r>
      <w:r>
        <w:rPr>
          <w:spacing w:val="23"/>
          <w:u w:val="thick"/>
        </w:rPr>
        <w:t xml:space="preserve"> </w:t>
      </w:r>
      <w:r>
        <w:rPr>
          <w:spacing w:val="8"/>
          <w:u w:val="thick"/>
        </w:rPr>
        <w:t>ASSESSMENT</w:t>
      </w:r>
    </w:p>
    <w:p w:rsidR="00EB29FA" w:rsidRDefault="00981AB3" w:rsidP="00CC6C75">
      <w:pPr>
        <w:pStyle w:val="BodyText"/>
        <w:spacing w:before="120"/>
        <w:ind w:left="1196" w:right="49"/>
        <w:jc w:val="both"/>
      </w:pPr>
      <w:r>
        <w:t>Before commencement of any construction work during the construction period, the Contractor shall have a risk assessment performed and recorded in writing by a competent person.  (Refer Regulation 9 of the Construction Regulations</w:t>
      </w:r>
      <w:r>
        <w:rPr>
          <w:spacing w:val="-1"/>
        </w:rPr>
        <w:t xml:space="preserve"> </w:t>
      </w:r>
      <w:r>
        <w:t>2014).</w:t>
      </w:r>
    </w:p>
    <w:p w:rsidR="00EB29FA" w:rsidRDefault="00981AB3" w:rsidP="00CC6C75">
      <w:pPr>
        <w:pStyle w:val="BodyText"/>
        <w:spacing w:before="120" w:after="120"/>
        <w:ind w:left="1196" w:right="49"/>
        <w:jc w:val="both"/>
      </w:pPr>
      <w:r>
        <w:t>The risk assessment shall identify and evaluate the risks and hazards that may be expected during the execution of the work under the contract, and it shall include a documented plan of safe work procedures to mitigate, reduce or control the risks and hazards identified.</w:t>
      </w:r>
    </w:p>
    <w:p w:rsidR="00EB29FA" w:rsidRDefault="00981AB3" w:rsidP="00CC6C75">
      <w:pPr>
        <w:pStyle w:val="BodyText"/>
        <w:spacing w:before="120" w:after="120"/>
        <w:ind w:left="1196" w:right="49"/>
        <w:jc w:val="both"/>
      </w:pPr>
      <w:r>
        <w:t>The risk assessment shall be available on site for inspection by inspectors, Employer, Engineer, subcontractors, employees, trade unions and health and safety committee members, and must be monitored and reviewed periodically by the</w:t>
      </w:r>
      <w:r>
        <w:rPr>
          <w:spacing w:val="-20"/>
        </w:rPr>
        <w:t xml:space="preserve"> </w:t>
      </w:r>
      <w:r>
        <w:t>Contractor.</w:t>
      </w:r>
    </w:p>
    <w:p w:rsidR="00EB29FA" w:rsidRDefault="00981AB3" w:rsidP="00CC6C75">
      <w:pPr>
        <w:pStyle w:val="Heading5"/>
        <w:tabs>
          <w:tab w:val="left" w:pos="1193"/>
        </w:tabs>
        <w:spacing w:after="240"/>
        <w:ind w:left="198" w:right="49"/>
      </w:pPr>
      <w:r>
        <w:rPr>
          <w:spacing w:val="6"/>
        </w:rPr>
        <w:t>OHS</w:t>
      </w:r>
      <w:r>
        <w:rPr>
          <w:spacing w:val="18"/>
        </w:rPr>
        <w:t xml:space="preserve"> </w:t>
      </w:r>
      <w:r>
        <w:t>6</w:t>
      </w:r>
      <w:r>
        <w:tab/>
      </w:r>
      <w:r>
        <w:rPr>
          <w:spacing w:val="8"/>
          <w:u w:val="thick"/>
        </w:rPr>
        <w:t xml:space="preserve">APPOINTMENT </w:t>
      </w:r>
      <w:r>
        <w:rPr>
          <w:spacing w:val="5"/>
          <w:u w:val="thick"/>
        </w:rPr>
        <w:t xml:space="preserve">OF </w:t>
      </w:r>
      <w:r>
        <w:rPr>
          <w:spacing w:val="8"/>
          <w:u w:val="thick"/>
        </w:rPr>
        <w:t xml:space="preserve">EMPLOYEES </w:t>
      </w:r>
      <w:r>
        <w:rPr>
          <w:spacing w:val="5"/>
          <w:u w:val="thick"/>
        </w:rPr>
        <w:t>AND</w:t>
      </w:r>
      <w:r>
        <w:rPr>
          <w:spacing w:val="60"/>
          <w:u w:val="thick"/>
        </w:rPr>
        <w:t xml:space="preserve"> </w:t>
      </w:r>
      <w:r>
        <w:rPr>
          <w:spacing w:val="9"/>
          <w:u w:val="thick"/>
        </w:rPr>
        <w:t>SUBCONTRACTORS</w:t>
      </w:r>
    </w:p>
    <w:p w:rsidR="00EB29FA" w:rsidRDefault="00981AB3" w:rsidP="00CC6C75">
      <w:pPr>
        <w:pStyle w:val="ListParagraph"/>
        <w:numPr>
          <w:ilvl w:val="1"/>
          <w:numId w:val="11"/>
        </w:numPr>
        <w:tabs>
          <w:tab w:val="left" w:pos="1193"/>
          <w:tab w:val="left" w:pos="1194"/>
        </w:tabs>
        <w:spacing w:before="93" w:after="120"/>
        <w:ind w:left="1190" w:right="49" w:hanging="992"/>
        <w:rPr>
          <w:b/>
          <w:sz w:val="20"/>
        </w:rPr>
      </w:pPr>
      <w:r>
        <w:rPr>
          <w:b/>
          <w:spacing w:val="7"/>
          <w:sz w:val="20"/>
        </w:rPr>
        <w:t xml:space="preserve">Health </w:t>
      </w:r>
      <w:r>
        <w:rPr>
          <w:b/>
          <w:spacing w:val="6"/>
          <w:sz w:val="20"/>
        </w:rPr>
        <w:t xml:space="preserve">and </w:t>
      </w:r>
      <w:r>
        <w:rPr>
          <w:b/>
          <w:spacing w:val="8"/>
          <w:sz w:val="20"/>
        </w:rPr>
        <w:t>Safety</w:t>
      </w:r>
      <w:r>
        <w:rPr>
          <w:b/>
          <w:spacing w:val="46"/>
          <w:sz w:val="20"/>
        </w:rPr>
        <w:t xml:space="preserve"> </w:t>
      </w:r>
      <w:r>
        <w:rPr>
          <w:b/>
          <w:spacing w:val="6"/>
          <w:sz w:val="20"/>
        </w:rPr>
        <w:t>plan</w:t>
      </w:r>
    </w:p>
    <w:p w:rsidR="000172F8" w:rsidRDefault="00981AB3" w:rsidP="00CC6C75">
      <w:pPr>
        <w:pStyle w:val="BodyText"/>
        <w:ind w:left="1194" w:right="49"/>
      </w:pPr>
      <w:r>
        <w:t>The Contractor shall appoint his employees and any subcontractors to be employed on the contract, in writing, and he shall provide them with a copy of his documented Health and</w:t>
      </w:r>
      <w:r w:rsidR="000172F8">
        <w:t xml:space="preserve"> Safety Plan, or relevant sections thereof. The Contractor shall ensure that all subcontractors and employees are committed to the implementation of his Safety Plan.</w:t>
      </w:r>
    </w:p>
    <w:p w:rsidR="000172F8" w:rsidRDefault="000172F8" w:rsidP="00CC6C75">
      <w:pPr>
        <w:pStyle w:val="BodyText"/>
        <w:ind w:left="1194" w:right="49"/>
      </w:pPr>
    </w:p>
    <w:p w:rsidR="000172F8" w:rsidRDefault="000172F8" w:rsidP="00CC6C75">
      <w:pPr>
        <w:pStyle w:val="BodyText"/>
        <w:ind w:left="1194" w:right="49"/>
      </w:pPr>
    </w:p>
    <w:p w:rsidR="00EB29FA" w:rsidRDefault="00EB29FA" w:rsidP="00CC6C75">
      <w:pPr>
        <w:ind w:right="49"/>
        <w:sectPr w:rsidR="00EB29FA" w:rsidSect="000172F8">
          <w:footerReference w:type="default" r:id="rId262"/>
          <w:pgSz w:w="12240" w:h="15840"/>
          <w:pgMar w:top="851" w:right="567" w:bottom="851" w:left="1134" w:header="724" w:footer="907" w:gutter="0"/>
          <w:cols w:space="720"/>
        </w:sectPr>
      </w:pPr>
    </w:p>
    <w:p w:rsidR="00EB29FA" w:rsidRDefault="00981AB3" w:rsidP="00CC6C75">
      <w:pPr>
        <w:pStyle w:val="Heading5"/>
        <w:numPr>
          <w:ilvl w:val="1"/>
          <w:numId w:val="11"/>
        </w:numPr>
        <w:tabs>
          <w:tab w:val="left" w:pos="567"/>
        </w:tabs>
        <w:spacing w:before="240" w:after="240"/>
        <w:ind w:left="1190" w:hanging="1190"/>
        <w:jc w:val="both"/>
      </w:pPr>
      <w:r>
        <w:rPr>
          <w:spacing w:val="7"/>
        </w:rPr>
        <w:t xml:space="preserve">Health </w:t>
      </w:r>
      <w:r>
        <w:rPr>
          <w:spacing w:val="6"/>
        </w:rPr>
        <w:t xml:space="preserve">and </w:t>
      </w:r>
      <w:r>
        <w:rPr>
          <w:spacing w:val="7"/>
        </w:rPr>
        <w:t xml:space="preserve">safety </w:t>
      </w:r>
      <w:r>
        <w:rPr>
          <w:spacing w:val="8"/>
        </w:rPr>
        <w:t>induction</w:t>
      </w:r>
      <w:r>
        <w:rPr>
          <w:spacing w:val="61"/>
        </w:rPr>
        <w:t xml:space="preserve"> </w:t>
      </w:r>
      <w:r>
        <w:rPr>
          <w:spacing w:val="8"/>
        </w:rPr>
        <w:t>training</w:t>
      </w:r>
    </w:p>
    <w:p w:rsidR="00EB29FA" w:rsidRDefault="00981AB3" w:rsidP="00CC6C75">
      <w:pPr>
        <w:pStyle w:val="BodyText"/>
        <w:spacing w:before="187"/>
        <w:ind w:left="567" w:hanging="8"/>
        <w:jc w:val="both"/>
      </w:pPr>
      <w:r>
        <w:t>The Contractor shall ensure that all employees under his control, including subcontractors and their employees, undergo a health and safety induction training course by a competent person before commencement of construction work. No visitor or other person shall be allowed or permitted to enter the site of the works unless such person has undergone health and safety training pertaining to hazards prevalent on site.</w:t>
      </w:r>
    </w:p>
    <w:p w:rsidR="00EB29FA" w:rsidRDefault="00981AB3" w:rsidP="00CC6C75">
      <w:pPr>
        <w:pStyle w:val="BodyText"/>
        <w:spacing w:before="240"/>
        <w:ind w:left="567" w:hanging="6"/>
        <w:jc w:val="both"/>
      </w:pPr>
      <w:r>
        <w:t>The Contractor shall ensure that every employee on site shall at all times be in possession of proof of the health and safety induction training issued by a competent person prior to commencement of construction work.</w:t>
      </w:r>
    </w:p>
    <w:p w:rsidR="00EB29FA" w:rsidRDefault="00981AB3" w:rsidP="00CC6C75">
      <w:pPr>
        <w:pStyle w:val="Heading5"/>
        <w:tabs>
          <w:tab w:val="left" w:pos="851"/>
        </w:tabs>
        <w:spacing w:before="240" w:after="240"/>
        <w:ind w:left="0"/>
        <w:jc w:val="both"/>
      </w:pPr>
      <w:r>
        <w:rPr>
          <w:spacing w:val="6"/>
        </w:rPr>
        <w:t>OHS</w:t>
      </w:r>
      <w:r>
        <w:rPr>
          <w:spacing w:val="18"/>
        </w:rPr>
        <w:t xml:space="preserve"> </w:t>
      </w:r>
      <w:r>
        <w:t>7</w:t>
      </w:r>
      <w:r>
        <w:tab/>
      </w:r>
      <w:r>
        <w:rPr>
          <w:spacing w:val="8"/>
          <w:u w:val="thick"/>
        </w:rPr>
        <w:t xml:space="preserve">APPOINTMENT </w:t>
      </w:r>
      <w:r>
        <w:rPr>
          <w:spacing w:val="5"/>
          <w:u w:val="thick"/>
        </w:rPr>
        <w:t xml:space="preserve">OF </w:t>
      </w:r>
      <w:r>
        <w:rPr>
          <w:spacing w:val="8"/>
          <w:u w:val="thick"/>
        </w:rPr>
        <w:t>SAFETY</w:t>
      </w:r>
      <w:r>
        <w:rPr>
          <w:spacing w:val="46"/>
          <w:u w:val="thick"/>
        </w:rPr>
        <w:t xml:space="preserve"> </w:t>
      </w:r>
      <w:r>
        <w:rPr>
          <w:spacing w:val="9"/>
          <w:u w:val="thick"/>
        </w:rPr>
        <w:t>PERSONNEL</w:t>
      </w:r>
    </w:p>
    <w:p w:rsidR="00EB29FA" w:rsidRDefault="00981AB3" w:rsidP="00CC6C75">
      <w:pPr>
        <w:pStyle w:val="ListParagraph"/>
        <w:numPr>
          <w:ilvl w:val="1"/>
          <w:numId w:val="10"/>
        </w:numPr>
        <w:tabs>
          <w:tab w:val="left" w:pos="851"/>
        </w:tabs>
        <w:spacing w:before="185"/>
        <w:jc w:val="both"/>
        <w:rPr>
          <w:b/>
          <w:sz w:val="20"/>
        </w:rPr>
      </w:pPr>
      <w:r>
        <w:rPr>
          <w:b/>
          <w:spacing w:val="8"/>
          <w:sz w:val="20"/>
        </w:rPr>
        <w:t>Construction</w:t>
      </w:r>
      <w:r>
        <w:rPr>
          <w:b/>
          <w:spacing w:val="21"/>
          <w:sz w:val="20"/>
        </w:rPr>
        <w:t xml:space="preserve"> </w:t>
      </w:r>
      <w:r>
        <w:rPr>
          <w:b/>
          <w:spacing w:val="8"/>
          <w:sz w:val="20"/>
        </w:rPr>
        <w:t>Supervisor</w:t>
      </w:r>
    </w:p>
    <w:p w:rsidR="00EB29FA" w:rsidRDefault="00981AB3" w:rsidP="00CC6C75">
      <w:pPr>
        <w:pStyle w:val="BodyText"/>
        <w:spacing w:before="183" w:line="242" w:lineRule="auto"/>
        <w:ind w:left="851"/>
        <w:jc w:val="both"/>
      </w:pPr>
      <w:r>
        <w:t xml:space="preserve">The Contractor shall appoint a full-time </w:t>
      </w:r>
      <w:r>
        <w:rPr>
          <w:b/>
        </w:rPr>
        <w:t xml:space="preserve">Construction Supervisor </w:t>
      </w:r>
      <w:r>
        <w:t>with the duty of supervising the performance of the construction work.</w:t>
      </w:r>
    </w:p>
    <w:p w:rsidR="00EB29FA" w:rsidRDefault="00981AB3" w:rsidP="00CC6C75">
      <w:pPr>
        <w:pStyle w:val="BodyText"/>
        <w:spacing w:before="240" w:after="240"/>
        <w:ind w:left="851"/>
        <w:jc w:val="both"/>
      </w:pPr>
      <w:r>
        <w:t>He may also have to appoint one or more competent employees to assist the construction supervisor where justified by the scope and complexity of the works.</w:t>
      </w:r>
    </w:p>
    <w:p w:rsidR="00EB29FA" w:rsidRDefault="00981AB3" w:rsidP="00CC6C75">
      <w:pPr>
        <w:pStyle w:val="Heading5"/>
        <w:numPr>
          <w:ilvl w:val="1"/>
          <w:numId w:val="10"/>
        </w:numPr>
        <w:tabs>
          <w:tab w:val="left" w:pos="851"/>
        </w:tabs>
        <w:jc w:val="both"/>
      </w:pPr>
      <w:r>
        <w:rPr>
          <w:spacing w:val="8"/>
        </w:rPr>
        <w:t>Construction safety</w:t>
      </w:r>
      <w:r>
        <w:rPr>
          <w:spacing w:val="33"/>
        </w:rPr>
        <w:t xml:space="preserve"> </w:t>
      </w:r>
      <w:r>
        <w:rPr>
          <w:spacing w:val="8"/>
        </w:rPr>
        <w:t>officer</w:t>
      </w:r>
    </w:p>
    <w:p w:rsidR="00EB29FA" w:rsidRDefault="00981AB3" w:rsidP="00CC6C75">
      <w:pPr>
        <w:pStyle w:val="BodyText"/>
        <w:spacing w:before="240"/>
        <w:ind w:left="851" w:hanging="6"/>
        <w:jc w:val="both"/>
      </w:pPr>
      <w:r>
        <w:t xml:space="preserve">Taking into consideration the size of the project and the hazards or dangers that can be expected, the Contractor shall appoint in writing a full-time or part-time </w:t>
      </w:r>
      <w:r>
        <w:rPr>
          <w:b/>
        </w:rPr>
        <w:t xml:space="preserve">Construction Safety Officer </w:t>
      </w:r>
      <w:r>
        <w:t>if so decided by the client. The Safety Officer shall have the necessary competence and resources to perform his duties diligently.</w:t>
      </w:r>
    </w:p>
    <w:p w:rsidR="00EB29FA" w:rsidRDefault="00981AB3" w:rsidP="00CC6C75">
      <w:pPr>
        <w:pStyle w:val="BodyText"/>
        <w:spacing w:before="240"/>
        <w:ind w:left="851" w:hanging="6"/>
        <w:jc w:val="both"/>
      </w:pPr>
      <w:r>
        <w:t>Provision shall be made by the Contractor in his rates, to cover the cost of this dedicated construction safety officer appointed after award of the contract.</w:t>
      </w:r>
    </w:p>
    <w:p w:rsidR="00EB29FA" w:rsidRDefault="00981AB3" w:rsidP="00CC6C75">
      <w:pPr>
        <w:pStyle w:val="Heading5"/>
        <w:numPr>
          <w:ilvl w:val="1"/>
          <w:numId w:val="10"/>
        </w:numPr>
        <w:tabs>
          <w:tab w:val="left" w:pos="851"/>
        </w:tabs>
        <w:spacing w:before="240" w:after="240"/>
        <w:ind w:left="1190" w:hanging="992"/>
        <w:jc w:val="both"/>
      </w:pPr>
      <w:r>
        <w:rPr>
          <w:spacing w:val="7"/>
        </w:rPr>
        <w:t xml:space="preserve">Health </w:t>
      </w:r>
      <w:r>
        <w:rPr>
          <w:spacing w:val="6"/>
        </w:rPr>
        <w:t xml:space="preserve">and </w:t>
      </w:r>
      <w:r>
        <w:rPr>
          <w:spacing w:val="7"/>
        </w:rPr>
        <w:t>safety</w:t>
      </w:r>
      <w:r>
        <w:rPr>
          <w:spacing w:val="49"/>
        </w:rPr>
        <w:t xml:space="preserve"> </w:t>
      </w:r>
      <w:r>
        <w:rPr>
          <w:spacing w:val="8"/>
        </w:rPr>
        <w:t>representatives</w:t>
      </w:r>
    </w:p>
    <w:p w:rsidR="00EB29FA" w:rsidRDefault="00981AB3" w:rsidP="00CC6C75">
      <w:pPr>
        <w:pStyle w:val="BodyText"/>
        <w:ind w:left="851" w:hanging="8"/>
        <w:jc w:val="both"/>
      </w:pPr>
      <w:r>
        <w:t xml:space="preserve">In terms of </w:t>
      </w:r>
      <w:r>
        <w:rPr>
          <w:b/>
        </w:rPr>
        <w:t xml:space="preserve">Section 17 and 18 of the Act (OHSA 1993) </w:t>
      </w:r>
      <w:r>
        <w:t xml:space="preserve">the Contractor, being the employer in terms of the Act for the execution of the contract, shall appoint a </w:t>
      </w:r>
      <w:r>
        <w:rPr>
          <w:b/>
        </w:rPr>
        <w:t xml:space="preserve">health and safety representative </w:t>
      </w:r>
      <w:r>
        <w:t>whenever he has more than 20 employees in his employment on the site of the works. The health and safety representative must be selected from employees who are employed in a full-time capacity at a specific</w:t>
      </w:r>
      <w:r>
        <w:rPr>
          <w:spacing w:val="-2"/>
        </w:rPr>
        <w:t xml:space="preserve"> </w:t>
      </w:r>
      <w:r>
        <w:t>workplace.</w:t>
      </w:r>
    </w:p>
    <w:p w:rsidR="00EB29FA" w:rsidRDefault="00981AB3" w:rsidP="00CC6C75">
      <w:pPr>
        <w:pStyle w:val="BodyText"/>
        <w:spacing w:before="240" w:after="240"/>
        <w:ind w:left="851" w:hanging="6"/>
        <w:jc w:val="both"/>
      </w:pPr>
      <w:r>
        <w:t>The number of health and safety representatives for a workplace shall be at least one for every 100</w:t>
      </w:r>
      <w:r>
        <w:rPr>
          <w:spacing w:val="-6"/>
        </w:rPr>
        <w:t xml:space="preserve"> </w:t>
      </w:r>
      <w:r>
        <w:t>employees.</w:t>
      </w:r>
    </w:p>
    <w:p w:rsidR="00EB29FA" w:rsidRDefault="00981AB3" w:rsidP="00CC6C75">
      <w:pPr>
        <w:pStyle w:val="BodyText"/>
        <w:ind w:left="851" w:hanging="8"/>
        <w:jc w:val="both"/>
      </w:pPr>
      <w:r>
        <w:t>The function of health and safety representative(s) will be to review the effectiveness of health and safety measures, to identify potential hazards and major incidents, to examine causes of incidents (in collaboration with his employer, the Contractor), to investigate complaints by employees relating to health and safety at work, to make representations to the employer (Contractor) or inspector on general matters affecting the health and safety of employees, to inspect the workplace, plant, machinery etc. on a regular base, to participate in consultations with inspectors and to attend meetings of the health and safety committee.</w:t>
      </w:r>
    </w:p>
    <w:p w:rsidR="00EB29FA" w:rsidRDefault="00981AB3" w:rsidP="00CC6C75">
      <w:pPr>
        <w:pStyle w:val="Heading5"/>
        <w:numPr>
          <w:ilvl w:val="1"/>
          <w:numId w:val="10"/>
        </w:numPr>
        <w:tabs>
          <w:tab w:val="left" w:pos="851"/>
        </w:tabs>
        <w:spacing w:before="240" w:after="240"/>
        <w:ind w:left="1190" w:hanging="992"/>
        <w:jc w:val="both"/>
      </w:pPr>
      <w:r>
        <w:rPr>
          <w:spacing w:val="7"/>
        </w:rPr>
        <w:t xml:space="preserve">Health </w:t>
      </w:r>
      <w:r>
        <w:rPr>
          <w:spacing w:val="6"/>
        </w:rPr>
        <w:t xml:space="preserve">and </w:t>
      </w:r>
      <w:r>
        <w:rPr>
          <w:spacing w:val="8"/>
        </w:rPr>
        <w:t>safety</w:t>
      </w:r>
      <w:r>
        <w:rPr>
          <w:spacing w:val="49"/>
        </w:rPr>
        <w:t xml:space="preserve"> </w:t>
      </w:r>
      <w:r>
        <w:rPr>
          <w:spacing w:val="8"/>
        </w:rPr>
        <w:t>committee</w:t>
      </w:r>
    </w:p>
    <w:p w:rsidR="00EB29FA" w:rsidRDefault="00981AB3" w:rsidP="00CC6C75">
      <w:pPr>
        <w:pStyle w:val="BodyText"/>
        <w:ind w:left="851"/>
        <w:jc w:val="both"/>
      </w:pPr>
      <w:r>
        <w:t xml:space="preserve">In terms of Sections </w:t>
      </w:r>
      <w:r>
        <w:rPr>
          <w:b/>
        </w:rPr>
        <w:t xml:space="preserve">17 and 18 of the Act (OHSA 1993) </w:t>
      </w:r>
      <w:r>
        <w:t xml:space="preserve">the Contractor (as employer), shall establish one or more </w:t>
      </w:r>
      <w:r>
        <w:rPr>
          <w:b/>
        </w:rPr>
        <w:t xml:space="preserve">health and safety committee(s) </w:t>
      </w:r>
      <w:r>
        <w:t>where there are two or more health</w:t>
      </w:r>
      <w:r w:rsidR="00302203">
        <w:t xml:space="preserve"> and safety representatives at a workplace. The persons selected by the Contractor to serve on the committee shall be designated in</w:t>
      </w:r>
      <w:r w:rsidR="00302203">
        <w:rPr>
          <w:spacing w:val="-4"/>
        </w:rPr>
        <w:t xml:space="preserve"> </w:t>
      </w:r>
      <w:r w:rsidR="00302203">
        <w:t>writing.</w:t>
      </w:r>
    </w:p>
    <w:p w:rsidR="00EB29FA" w:rsidRDefault="00EB29FA" w:rsidP="00CC6C75">
      <w:pPr>
        <w:jc w:val="both"/>
        <w:rPr>
          <w:sz w:val="20"/>
        </w:rPr>
      </w:pPr>
    </w:p>
    <w:p w:rsidR="00302203" w:rsidRDefault="00302203" w:rsidP="00CC6C75">
      <w:pPr>
        <w:jc w:val="both"/>
        <w:rPr>
          <w:sz w:val="20"/>
        </w:rPr>
        <w:sectPr w:rsidR="00302203" w:rsidSect="00302203">
          <w:footerReference w:type="default" r:id="rId263"/>
          <w:pgSz w:w="12240" w:h="15840"/>
          <w:pgMar w:top="851" w:right="616" w:bottom="851" w:left="1134" w:header="724" w:footer="766" w:gutter="0"/>
          <w:cols w:space="720"/>
        </w:sectPr>
      </w:pPr>
    </w:p>
    <w:p w:rsidR="00EB29FA" w:rsidRDefault="00981AB3" w:rsidP="00CC6C75">
      <w:pPr>
        <w:pStyle w:val="BodyText"/>
        <w:spacing w:before="240" w:after="240"/>
        <w:ind w:left="851" w:right="49" w:hanging="6"/>
        <w:jc w:val="both"/>
      </w:pPr>
      <w:r>
        <w:t>The function of the health and safety committee shall be to hold meetings at regular intervals, but at least once every three months, to review the health and safety measures on the contract, to discuss incidents related to health and safety with the Contractor and the inspector, and to make recommendations regarding health and safety to the Contractor and to keep record of recommendations and reports made by the</w:t>
      </w:r>
      <w:r>
        <w:rPr>
          <w:spacing w:val="-8"/>
        </w:rPr>
        <w:t xml:space="preserve"> </w:t>
      </w:r>
      <w:r>
        <w:t>committee.</w:t>
      </w:r>
    </w:p>
    <w:p w:rsidR="00EB29FA" w:rsidRDefault="00981AB3" w:rsidP="00CC6C75">
      <w:pPr>
        <w:pStyle w:val="Heading5"/>
        <w:numPr>
          <w:ilvl w:val="1"/>
          <w:numId w:val="10"/>
        </w:numPr>
        <w:tabs>
          <w:tab w:val="left" w:pos="851"/>
        </w:tabs>
        <w:spacing w:before="240" w:after="240"/>
        <w:ind w:left="1190" w:right="49" w:hanging="992"/>
      </w:pPr>
      <w:r>
        <w:rPr>
          <w:spacing w:val="8"/>
        </w:rPr>
        <w:t>Competent</w:t>
      </w:r>
      <w:r>
        <w:rPr>
          <w:spacing w:val="19"/>
        </w:rPr>
        <w:t xml:space="preserve"> </w:t>
      </w:r>
      <w:r>
        <w:rPr>
          <w:spacing w:val="8"/>
        </w:rPr>
        <w:t>persons</w:t>
      </w:r>
    </w:p>
    <w:p w:rsidR="00EB29FA" w:rsidRDefault="00981AB3" w:rsidP="00CC6C75">
      <w:pPr>
        <w:pStyle w:val="BodyText"/>
        <w:ind w:left="851" w:right="49" w:hanging="8"/>
        <w:jc w:val="both"/>
      </w:pPr>
      <w:r>
        <w:t xml:space="preserve">In accordance with the Construction Regulations the Contractor has to appoint in writing </w:t>
      </w:r>
      <w:r>
        <w:rPr>
          <w:b/>
        </w:rPr>
        <w:t xml:space="preserve">competent persons </w:t>
      </w:r>
      <w:r>
        <w:t>responsible for supervising construction work on each of the following work situations that may be expected on the site of the works.</w:t>
      </w:r>
    </w:p>
    <w:p w:rsidR="00EB29FA" w:rsidRDefault="00981AB3" w:rsidP="00CC6C75">
      <w:pPr>
        <w:pStyle w:val="ListParagraph"/>
        <w:numPr>
          <w:ilvl w:val="2"/>
          <w:numId w:val="10"/>
        </w:numPr>
        <w:spacing w:before="121"/>
        <w:ind w:left="1560" w:right="49" w:hanging="567"/>
        <w:rPr>
          <w:sz w:val="20"/>
        </w:rPr>
      </w:pPr>
      <w:r>
        <w:rPr>
          <w:sz w:val="20"/>
        </w:rPr>
        <w:t>Risk assessment and induction training as described in Regulation 9 of the Construction</w:t>
      </w:r>
      <w:r w:rsidR="00302203">
        <w:rPr>
          <w:sz w:val="20"/>
        </w:rPr>
        <w:t xml:space="preserve"> </w:t>
      </w:r>
      <w:r>
        <w:rPr>
          <w:sz w:val="20"/>
        </w:rPr>
        <w:t>Regulations;</w:t>
      </w:r>
    </w:p>
    <w:p w:rsidR="00EB29FA" w:rsidRDefault="00981AB3" w:rsidP="00CC6C75">
      <w:pPr>
        <w:pStyle w:val="ListParagraph"/>
        <w:numPr>
          <w:ilvl w:val="2"/>
          <w:numId w:val="10"/>
        </w:numPr>
        <w:tabs>
          <w:tab w:val="left" w:pos="1560"/>
        </w:tabs>
        <w:spacing w:before="121"/>
        <w:ind w:right="49" w:hanging="767"/>
        <w:rPr>
          <w:sz w:val="20"/>
        </w:rPr>
      </w:pPr>
      <w:r>
        <w:rPr>
          <w:sz w:val="20"/>
        </w:rPr>
        <w:t>Fall protection as described in Regulation</w:t>
      </w:r>
      <w:r>
        <w:rPr>
          <w:spacing w:val="-2"/>
          <w:sz w:val="20"/>
        </w:rPr>
        <w:t xml:space="preserve"> </w:t>
      </w:r>
      <w:r>
        <w:rPr>
          <w:sz w:val="20"/>
        </w:rPr>
        <w:t>10;</w:t>
      </w:r>
    </w:p>
    <w:p w:rsidR="00EB29FA" w:rsidRDefault="00981AB3" w:rsidP="00CC6C75">
      <w:pPr>
        <w:pStyle w:val="ListParagraph"/>
        <w:numPr>
          <w:ilvl w:val="2"/>
          <w:numId w:val="10"/>
        </w:numPr>
        <w:tabs>
          <w:tab w:val="left" w:pos="1560"/>
        </w:tabs>
        <w:spacing w:before="121"/>
        <w:ind w:right="49" w:hanging="767"/>
        <w:rPr>
          <w:sz w:val="20"/>
        </w:rPr>
      </w:pPr>
      <w:r>
        <w:rPr>
          <w:sz w:val="20"/>
        </w:rPr>
        <w:t>Structures described in Regulation 11;</w:t>
      </w:r>
    </w:p>
    <w:p w:rsidR="00EB29FA" w:rsidRDefault="00981AB3" w:rsidP="00CC6C75">
      <w:pPr>
        <w:pStyle w:val="ListParagraph"/>
        <w:numPr>
          <w:ilvl w:val="2"/>
          <w:numId w:val="10"/>
        </w:numPr>
        <w:tabs>
          <w:tab w:val="left" w:pos="1560"/>
        </w:tabs>
        <w:spacing w:before="120"/>
        <w:ind w:right="49" w:hanging="767"/>
        <w:rPr>
          <w:sz w:val="20"/>
        </w:rPr>
      </w:pPr>
      <w:r>
        <w:rPr>
          <w:sz w:val="20"/>
        </w:rPr>
        <w:t>Temporary works described in Regulation</w:t>
      </w:r>
      <w:r>
        <w:rPr>
          <w:spacing w:val="-7"/>
          <w:sz w:val="20"/>
        </w:rPr>
        <w:t xml:space="preserve"> </w:t>
      </w:r>
      <w:r>
        <w:rPr>
          <w:sz w:val="20"/>
        </w:rPr>
        <w:t>12;</w:t>
      </w:r>
    </w:p>
    <w:p w:rsidR="00EB29FA" w:rsidRDefault="00981AB3" w:rsidP="00CC6C75">
      <w:pPr>
        <w:pStyle w:val="ListParagraph"/>
        <w:numPr>
          <w:ilvl w:val="2"/>
          <w:numId w:val="10"/>
        </w:numPr>
        <w:tabs>
          <w:tab w:val="left" w:pos="1560"/>
        </w:tabs>
        <w:spacing w:before="120"/>
        <w:ind w:right="49" w:hanging="767"/>
        <w:rPr>
          <w:sz w:val="20"/>
        </w:rPr>
      </w:pPr>
      <w:r>
        <w:rPr>
          <w:sz w:val="20"/>
        </w:rPr>
        <w:t>Excavation described in Regulation</w:t>
      </w:r>
      <w:r>
        <w:rPr>
          <w:spacing w:val="-1"/>
          <w:sz w:val="20"/>
        </w:rPr>
        <w:t xml:space="preserve"> </w:t>
      </w:r>
      <w:r>
        <w:rPr>
          <w:sz w:val="20"/>
        </w:rPr>
        <w:t>13;</w:t>
      </w:r>
    </w:p>
    <w:p w:rsidR="00EB29FA" w:rsidRDefault="00981AB3" w:rsidP="00CC6C75">
      <w:pPr>
        <w:pStyle w:val="ListParagraph"/>
        <w:numPr>
          <w:ilvl w:val="2"/>
          <w:numId w:val="10"/>
        </w:numPr>
        <w:tabs>
          <w:tab w:val="left" w:pos="1560"/>
        </w:tabs>
        <w:spacing w:before="118"/>
        <w:ind w:right="49" w:hanging="767"/>
        <w:rPr>
          <w:sz w:val="20"/>
        </w:rPr>
      </w:pPr>
      <w:r>
        <w:rPr>
          <w:sz w:val="20"/>
        </w:rPr>
        <w:t>Demolition work described in Regulation</w:t>
      </w:r>
      <w:r>
        <w:rPr>
          <w:spacing w:val="1"/>
          <w:sz w:val="20"/>
        </w:rPr>
        <w:t xml:space="preserve"> </w:t>
      </w:r>
      <w:r>
        <w:rPr>
          <w:sz w:val="20"/>
        </w:rPr>
        <w:t>14;</w:t>
      </w:r>
    </w:p>
    <w:p w:rsidR="00EB29FA" w:rsidRDefault="00123EA3" w:rsidP="00CC6C75">
      <w:pPr>
        <w:pStyle w:val="ListParagraph"/>
        <w:numPr>
          <w:ilvl w:val="2"/>
          <w:numId w:val="10"/>
        </w:numPr>
        <w:tabs>
          <w:tab w:val="left" w:pos="1560"/>
        </w:tabs>
        <w:spacing w:before="121"/>
        <w:ind w:right="49" w:hanging="767"/>
        <w:rPr>
          <w:sz w:val="20"/>
        </w:rPr>
      </w:pPr>
      <w:r>
        <w:rPr>
          <w:sz w:val="20"/>
        </w:rPr>
        <w:t>Tunneling</w:t>
      </w:r>
      <w:r w:rsidR="00981AB3">
        <w:rPr>
          <w:sz w:val="20"/>
        </w:rPr>
        <w:t xml:space="preserve"> as described in Regulation</w:t>
      </w:r>
      <w:r w:rsidR="00981AB3">
        <w:rPr>
          <w:spacing w:val="1"/>
          <w:sz w:val="20"/>
        </w:rPr>
        <w:t xml:space="preserve"> </w:t>
      </w:r>
      <w:r w:rsidR="00981AB3">
        <w:rPr>
          <w:sz w:val="20"/>
        </w:rPr>
        <w:t>15;</w:t>
      </w:r>
    </w:p>
    <w:p w:rsidR="00EB29FA" w:rsidRDefault="00981AB3" w:rsidP="00CC6C75">
      <w:pPr>
        <w:pStyle w:val="ListParagraph"/>
        <w:numPr>
          <w:ilvl w:val="2"/>
          <w:numId w:val="10"/>
        </w:numPr>
        <w:tabs>
          <w:tab w:val="left" w:pos="1560"/>
        </w:tabs>
        <w:spacing w:before="120"/>
        <w:ind w:right="49" w:hanging="767"/>
        <w:rPr>
          <w:sz w:val="20"/>
        </w:rPr>
      </w:pPr>
      <w:r>
        <w:rPr>
          <w:sz w:val="20"/>
        </w:rPr>
        <w:t>Scaffolding as described in Regulation</w:t>
      </w:r>
      <w:r>
        <w:rPr>
          <w:spacing w:val="3"/>
          <w:sz w:val="20"/>
        </w:rPr>
        <w:t xml:space="preserve"> </w:t>
      </w:r>
      <w:r>
        <w:rPr>
          <w:sz w:val="20"/>
        </w:rPr>
        <w:t>16;</w:t>
      </w:r>
    </w:p>
    <w:p w:rsidR="00EB29FA" w:rsidRDefault="00981AB3" w:rsidP="00CC6C75">
      <w:pPr>
        <w:pStyle w:val="ListParagraph"/>
        <w:numPr>
          <w:ilvl w:val="2"/>
          <w:numId w:val="10"/>
        </w:numPr>
        <w:tabs>
          <w:tab w:val="left" w:pos="1560"/>
        </w:tabs>
        <w:spacing w:before="121"/>
        <w:ind w:right="49" w:hanging="767"/>
        <w:rPr>
          <w:sz w:val="20"/>
        </w:rPr>
      </w:pPr>
      <w:r>
        <w:rPr>
          <w:sz w:val="20"/>
        </w:rPr>
        <w:t>Suspended platforms as described in Regulation</w:t>
      </w:r>
      <w:r>
        <w:rPr>
          <w:spacing w:val="-4"/>
          <w:sz w:val="20"/>
        </w:rPr>
        <w:t xml:space="preserve"> </w:t>
      </w:r>
      <w:r>
        <w:rPr>
          <w:sz w:val="20"/>
        </w:rPr>
        <w:t>17;</w:t>
      </w:r>
    </w:p>
    <w:p w:rsidR="00EB29FA" w:rsidRDefault="00981AB3" w:rsidP="00CC6C75">
      <w:pPr>
        <w:pStyle w:val="ListParagraph"/>
        <w:numPr>
          <w:ilvl w:val="2"/>
          <w:numId w:val="10"/>
        </w:numPr>
        <w:tabs>
          <w:tab w:val="left" w:pos="1560"/>
        </w:tabs>
        <w:spacing w:before="120"/>
        <w:ind w:right="49" w:hanging="767"/>
        <w:rPr>
          <w:sz w:val="20"/>
        </w:rPr>
      </w:pPr>
      <w:r>
        <w:rPr>
          <w:sz w:val="20"/>
        </w:rPr>
        <w:t>Rope Access Work as described in Regulation</w:t>
      </w:r>
      <w:r>
        <w:rPr>
          <w:spacing w:val="-2"/>
          <w:sz w:val="20"/>
        </w:rPr>
        <w:t xml:space="preserve"> </w:t>
      </w:r>
      <w:r>
        <w:rPr>
          <w:sz w:val="20"/>
        </w:rPr>
        <w:t>18;</w:t>
      </w:r>
    </w:p>
    <w:p w:rsidR="00EB29FA" w:rsidRDefault="00981AB3" w:rsidP="00CC6C75">
      <w:pPr>
        <w:pStyle w:val="ListParagraph"/>
        <w:numPr>
          <w:ilvl w:val="2"/>
          <w:numId w:val="10"/>
        </w:numPr>
        <w:tabs>
          <w:tab w:val="left" w:pos="1560"/>
        </w:tabs>
        <w:spacing w:before="118"/>
        <w:ind w:right="49" w:hanging="767"/>
        <w:rPr>
          <w:sz w:val="20"/>
        </w:rPr>
      </w:pPr>
      <w:r>
        <w:rPr>
          <w:sz w:val="20"/>
        </w:rPr>
        <w:t>Material hoists as described in Regulation</w:t>
      </w:r>
      <w:r>
        <w:rPr>
          <w:spacing w:val="-2"/>
          <w:sz w:val="20"/>
        </w:rPr>
        <w:t xml:space="preserve"> </w:t>
      </w:r>
      <w:r>
        <w:rPr>
          <w:sz w:val="20"/>
        </w:rPr>
        <w:t>19;</w:t>
      </w:r>
    </w:p>
    <w:p w:rsidR="00EB29FA" w:rsidRDefault="00981AB3" w:rsidP="00CC6C75">
      <w:pPr>
        <w:pStyle w:val="ListParagraph"/>
        <w:numPr>
          <w:ilvl w:val="2"/>
          <w:numId w:val="10"/>
        </w:numPr>
        <w:tabs>
          <w:tab w:val="left" w:pos="1560"/>
        </w:tabs>
        <w:spacing w:before="121"/>
        <w:ind w:right="49" w:hanging="767"/>
        <w:rPr>
          <w:sz w:val="20"/>
        </w:rPr>
      </w:pPr>
      <w:r>
        <w:rPr>
          <w:sz w:val="20"/>
        </w:rPr>
        <w:t>Bulk mixing plant as described in Regulation 20;</w:t>
      </w:r>
    </w:p>
    <w:p w:rsidR="00EB29FA" w:rsidRDefault="00981AB3" w:rsidP="00CC6C75">
      <w:pPr>
        <w:pStyle w:val="ListParagraph"/>
        <w:numPr>
          <w:ilvl w:val="2"/>
          <w:numId w:val="10"/>
        </w:numPr>
        <w:tabs>
          <w:tab w:val="left" w:pos="1560"/>
        </w:tabs>
        <w:spacing w:before="120"/>
        <w:ind w:right="49" w:hanging="767"/>
        <w:rPr>
          <w:sz w:val="20"/>
        </w:rPr>
      </w:pPr>
      <w:r>
        <w:rPr>
          <w:sz w:val="20"/>
        </w:rPr>
        <w:t>Explosive actuated fastening device as described in Regulation</w:t>
      </w:r>
      <w:r>
        <w:rPr>
          <w:spacing w:val="-5"/>
          <w:sz w:val="20"/>
        </w:rPr>
        <w:t xml:space="preserve"> </w:t>
      </w:r>
      <w:r>
        <w:rPr>
          <w:sz w:val="20"/>
        </w:rPr>
        <w:t>21;</w:t>
      </w:r>
    </w:p>
    <w:p w:rsidR="00EB29FA" w:rsidRDefault="00981AB3" w:rsidP="00CC6C75">
      <w:pPr>
        <w:pStyle w:val="ListParagraph"/>
        <w:numPr>
          <w:ilvl w:val="2"/>
          <w:numId w:val="10"/>
        </w:numPr>
        <w:tabs>
          <w:tab w:val="left" w:pos="1560"/>
        </w:tabs>
        <w:spacing w:before="121"/>
        <w:ind w:right="49" w:hanging="767"/>
        <w:rPr>
          <w:sz w:val="20"/>
        </w:rPr>
      </w:pPr>
      <w:r>
        <w:rPr>
          <w:sz w:val="20"/>
        </w:rPr>
        <w:t>Cranes as described in Regulation 22;</w:t>
      </w:r>
    </w:p>
    <w:p w:rsidR="00EB29FA" w:rsidRDefault="00981AB3" w:rsidP="00CC6C75">
      <w:pPr>
        <w:pStyle w:val="ListParagraph"/>
        <w:numPr>
          <w:ilvl w:val="2"/>
          <w:numId w:val="10"/>
        </w:numPr>
        <w:tabs>
          <w:tab w:val="left" w:pos="1560"/>
        </w:tabs>
        <w:spacing w:before="120"/>
        <w:ind w:right="49" w:hanging="767"/>
        <w:rPr>
          <w:sz w:val="20"/>
        </w:rPr>
      </w:pPr>
      <w:r>
        <w:rPr>
          <w:sz w:val="20"/>
        </w:rPr>
        <w:t>Construction vehicle and mobile as described in Regulation</w:t>
      </w:r>
      <w:r>
        <w:rPr>
          <w:spacing w:val="-4"/>
          <w:sz w:val="20"/>
        </w:rPr>
        <w:t xml:space="preserve"> </w:t>
      </w:r>
      <w:r>
        <w:rPr>
          <w:sz w:val="20"/>
        </w:rPr>
        <w:t>23;</w:t>
      </w:r>
    </w:p>
    <w:p w:rsidR="00EB29FA" w:rsidRDefault="00981AB3" w:rsidP="00CC6C75">
      <w:pPr>
        <w:pStyle w:val="ListParagraph"/>
        <w:numPr>
          <w:ilvl w:val="2"/>
          <w:numId w:val="10"/>
        </w:numPr>
        <w:tabs>
          <w:tab w:val="left" w:pos="1560"/>
        </w:tabs>
        <w:spacing w:before="121"/>
        <w:ind w:right="49" w:hanging="767"/>
        <w:rPr>
          <w:sz w:val="20"/>
        </w:rPr>
      </w:pPr>
      <w:r>
        <w:rPr>
          <w:sz w:val="20"/>
        </w:rPr>
        <w:t>Electrical installations and machinery of construction sites as described in Regulation 24;</w:t>
      </w:r>
    </w:p>
    <w:p w:rsidR="00EB29FA" w:rsidRDefault="00981AB3" w:rsidP="00CC6C75">
      <w:pPr>
        <w:pStyle w:val="ListParagraph"/>
        <w:numPr>
          <w:ilvl w:val="2"/>
          <w:numId w:val="10"/>
        </w:numPr>
        <w:tabs>
          <w:tab w:val="left" w:pos="1560"/>
        </w:tabs>
        <w:spacing w:before="118"/>
        <w:ind w:right="49" w:hanging="767"/>
        <w:rPr>
          <w:sz w:val="20"/>
        </w:rPr>
      </w:pPr>
      <w:r>
        <w:rPr>
          <w:sz w:val="20"/>
        </w:rPr>
        <w:t>Use and temporary storage of flammable liquids on construction sites as described in Regulation</w:t>
      </w:r>
      <w:r>
        <w:rPr>
          <w:spacing w:val="1"/>
          <w:sz w:val="20"/>
        </w:rPr>
        <w:t xml:space="preserve"> </w:t>
      </w:r>
      <w:r>
        <w:rPr>
          <w:sz w:val="20"/>
        </w:rPr>
        <w:t>25;</w:t>
      </w:r>
    </w:p>
    <w:p w:rsidR="00EB29FA" w:rsidRDefault="00981AB3" w:rsidP="00CC6C75">
      <w:pPr>
        <w:pStyle w:val="ListParagraph"/>
        <w:numPr>
          <w:ilvl w:val="2"/>
          <w:numId w:val="10"/>
        </w:numPr>
        <w:tabs>
          <w:tab w:val="left" w:pos="1560"/>
        </w:tabs>
        <w:spacing w:before="121"/>
        <w:ind w:right="49" w:hanging="767"/>
        <w:rPr>
          <w:sz w:val="20"/>
        </w:rPr>
      </w:pPr>
      <w:r>
        <w:rPr>
          <w:sz w:val="20"/>
        </w:rPr>
        <w:t>Water environments as described in Regulation</w:t>
      </w:r>
      <w:r>
        <w:rPr>
          <w:spacing w:val="-4"/>
          <w:sz w:val="20"/>
        </w:rPr>
        <w:t xml:space="preserve"> </w:t>
      </w:r>
      <w:r>
        <w:rPr>
          <w:sz w:val="20"/>
        </w:rPr>
        <w:t>26;</w:t>
      </w:r>
    </w:p>
    <w:p w:rsidR="00EB29FA" w:rsidRDefault="00981AB3" w:rsidP="00CC6C75">
      <w:pPr>
        <w:pStyle w:val="ListParagraph"/>
        <w:numPr>
          <w:ilvl w:val="2"/>
          <w:numId w:val="10"/>
        </w:numPr>
        <w:tabs>
          <w:tab w:val="left" w:pos="1560"/>
        </w:tabs>
        <w:spacing w:before="121"/>
        <w:ind w:right="49" w:hanging="767"/>
        <w:rPr>
          <w:sz w:val="20"/>
        </w:rPr>
      </w:pPr>
      <w:r>
        <w:rPr>
          <w:sz w:val="20"/>
        </w:rPr>
        <w:t>Housekeeping and general safeguarding on construction sites as described in Regulation 27;</w:t>
      </w:r>
    </w:p>
    <w:p w:rsidR="00EB29FA" w:rsidRDefault="00981AB3" w:rsidP="00CC6C75">
      <w:pPr>
        <w:pStyle w:val="ListParagraph"/>
        <w:numPr>
          <w:ilvl w:val="2"/>
          <w:numId w:val="10"/>
        </w:numPr>
        <w:tabs>
          <w:tab w:val="left" w:pos="1560"/>
        </w:tabs>
        <w:spacing w:before="118"/>
        <w:ind w:right="49" w:hanging="767"/>
        <w:rPr>
          <w:sz w:val="20"/>
        </w:rPr>
      </w:pPr>
      <w:r>
        <w:rPr>
          <w:sz w:val="20"/>
        </w:rPr>
        <w:t>Stacking and storage on construction sites as described in Regulation</w:t>
      </w:r>
      <w:r>
        <w:rPr>
          <w:spacing w:val="-9"/>
          <w:sz w:val="20"/>
        </w:rPr>
        <w:t xml:space="preserve"> </w:t>
      </w:r>
      <w:r>
        <w:rPr>
          <w:sz w:val="20"/>
        </w:rPr>
        <w:t>28;</w:t>
      </w:r>
    </w:p>
    <w:p w:rsidR="00EB29FA" w:rsidRDefault="00981AB3" w:rsidP="00CC6C75">
      <w:pPr>
        <w:pStyle w:val="ListParagraph"/>
        <w:numPr>
          <w:ilvl w:val="2"/>
          <w:numId w:val="10"/>
        </w:numPr>
        <w:tabs>
          <w:tab w:val="left" w:pos="1560"/>
        </w:tabs>
        <w:spacing w:before="121"/>
        <w:ind w:right="49" w:hanging="767"/>
        <w:rPr>
          <w:sz w:val="20"/>
        </w:rPr>
      </w:pPr>
      <w:r>
        <w:rPr>
          <w:sz w:val="20"/>
        </w:rPr>
        <w:t>Fire precautions on construction sites as described in Regulation 29,</w:t>
      </w:r>
      <w:r>
        <w:rPr>
          <w:spacing w:val="-3"/>
          <w:sz w:val="20"/>
        </w:rPr>
        <w:t xml:space="preserve"> </w:t>
      </w:r>
      <w:r>
        <w:rPr>
          <w:sz w:val="20"/>
        </w:rPr>
        <w:t>and</w:t>
      </w:r>
    </w:p>
    <w:p w:rsidR="00EB29FA" w:rsidRDefault="00981AB3" w:rsidP="00CC6C75">
      <w:pPr>
        <w:pStyle w:val="BodyText"/>
        <w:tabs>
          <w:tab w:val="left" w:pos="1560"/>
        </w:tabs>
        <w:spacing w:before="120"/>
        <w:ind w:left="1194" w:right="49" w:hanging="767"/>
      </w:pPr>
      <w:r>
        <w:t>(s)</w:t>
      </w:r>
      <w:r>
        <w:tab/>
        <w:t>Construction employees’ facilities as described in Regulation</w:t>
      </w:r>
      <w:r>
        <w:rPr>
          <w:spacing w:val="-11"/>
        </w:rPr>
        <w:t xml:space="preserve"> </w:t>
      </w:r>
      <w:r>
        <w:t>30.</w:t>
      </w:r>
    </w:p>
    <w:p w:rsidR="00EB29FA" w:rsidRDefault="00981AB3" w:rsidP="00CC6C75">
      <w:pPr>
        <w:pStyle w:val="BodyText"/>
        <w:spacing w:before="120"/>
        <w:ind w:left="851" w:right="49" w:hanging="6"/>
        <w:jc w:val="both"/>
      </w:pPr>
      <w:r>
        <w:t>A competent person may be appointed for more than one part of the construction work with the understanding that the person must be suitably qualified and able to supervise at the same time the construction work on all the work situations for which he has been</w:t>
      </w:r>
      <w:r>
        <w:rPr>
          <w:spacing w:val="-15"/>
        </w:rPr>
        <w:t xml:space="preserve"> </w:t>
      </w:r>
      <w:r>
        <w:t>appointed.</w:t>
      </w:r>
    </w:p>
    <w:p w:rsidR="00302203" w:rsidRDefault="00302203" w:rsidP="00CC6C75">
      <w:pPr>
        <w:pStyle w:val="BodyText"/>
        <w:ind w:left="1201" w:right="49" w:hanging="8"/>
        <w:jc w:val="both"/>
      </w:pPr>
    </w:p>
    <w:p w:rsidR="00EB29FA" w:rsidRDefault="00EB29FA" w:rsidP="00AF3C7E">
      <w:pPr>
        <w:ind w:right="-93"/>
        <w:jc w:val="both"/>
        <w:sectPr w:rsidR="00EB29FA" w:rsidSect="00302203">
          <w:footerReference w:type="default" r:id="rId264"/>
          <w:pgSz w:w="12240" w:h="15840"/>
          <w:pgMar w:top="851" w:right="567" w:bottom="851" w:left="1134" w:header="724" w:footer="766" w:gutter="0"/>
          <w:cols w:space="720"/>
        </w:sectPr>
      </w:pPr>
    </w:p>
    <w:p w:rsidR="00EB29FA" w:rsidRDefault="00981AB3" w:rsidP="00CC6C75">
      <w:pPr>
        <w:pStyle w:val="BodyText"/>
        <w:spacing w:before="240" w:after="240"/>
        <w:ind w:right="49" w:hanging="6"/>
        <w:jc w:val="both"/>
      </w:pPr>
      <w:r>
        <w:t xml:space="preserve">The appointment of competent persons to supervise parts of the construction work does not relieve the Contractor from any of his responsibilities to comply with </w:t>
      </w:r>
      <w:r>
        <w:rPr>
          <w:b/>
        </w:rPr>
        <w:t xml:space="preserve">all </w:t>
      </w:r>
      <w:r>
        <w:t>requirements of the Construction Regulations.</w:t>
      </w:r>
    </w:p>
    <w:p w:rsidR="00EB29FA" w:rsidRDefault="00981AB3" w:rsidP="00CC6C75">
      <w:pPr>
        <w:pStyle w:val="Heading5"/>
        <w:tabs>
          <w:tab w:val="left" w:pos="993"/>
        </w:tabs>
        <w:ind w:left="0" w:right="49"/>
      </w:pPr>
      <w:r>
        <w:rPr>
          <w:spacing w:val="6"/>
        </w:rPr>
        <w:t>OHS</w:t>
      </w:r>
      <w:r>
        <w:rPr>
          <w:spacing w:val="18"/>
        </w:rPr>
        <w:t xml:space="preserve"> </w:t>
      </w:r>
      <w:r>
        <w:t>8</w:t>
      </w:r>
      <w:r>
        <w:tab/>
      </w:r>
      <w:r>
        <w:rPr>
          <w:spacing w:val="8"/>
          <w:u w:val="thick"/>
        </w:rPr>
        <w:t xml:space="preserve">RECORDS </w:t>
      </w:r>
      <w:r>
        <w:rPr>
          <w:spacing w:val="5"/>
          <w:u w:val="thick"/>
        </w:rPr>
        <w:t>AND</w:t>
      </w:r>
      <w:r>
        <w:rPr>
          <w:spacing w:val="34"/>
          <w:u w:val="thick"/>
        </w:rPr>
        <w:t xml:space="preserve"> </w:t>
      </w:r>
      <w:r>
        <w:rPr>
          <w:spacing w:val="8"/>
          <w:u w:val="thick"/>
        </w:rPr>
        <w:t>REGISTERS</w:t>
      </w:r>
    </w:p>
    <w:p w:rsidR="00EB29FA" w:rsidRDefault="00981AB3" w:rsidP="00CC6C75">
      <w:pPr>
        <w:pStyle w:val="BodyText"/>
        <w:spacing w:before="240" w:after="240"/>
        <w:ind w:left="992" w:right="49"/>
        <w:jc w:val="both"/>
      </w:pPr>
      <w:r>
        <w:t>In accordance with the Construction Regulations the Contractor is bound to keep records and registers related to health and safety on site for periodic inspection by inspectors, the Engineer, the Employer, trade union officials and subcontractors and employees. The following records and registers must be kept on site and shall be available for inspection at all times.</w:t>
      </w:r>
    </w:p>
    <w:p w:rsidR="00EB29FA" w:rsidRDefault="00981AB3" w:rsidP="00CC6C75">
      <w:pPr>
        <w:pStyle w:val="ListParagraph"/>
        <w:numPr>
          <w:ilvl w:val="0"/>
          <w:numId w:val="9"/>
        </w:numPr>
        <w:tabs>
          <w:tab w:val="left" w:pos="1760"/>
          <w:tab w:val="left" w:pos="1761"/>
        </w:tabs>
        <w:ind w:right="49" w:hanging="570"/>
        <w:rPr>
          <w:sz w:val="20"/>
        </w:rPr>
      </w:pPr>
      <w:r>
        <w:rPr>
          <w:sz w:val="20"/>
        </w:rPr>
        <w:t>A copy of the OHSA 1993 Construction Regulations</w:t>
      </w:r>
      <w:r>
        <w:rPr>
          <w:spacing w:val="-4"/>
          <w:sz w:val="20"/>
        </w:rPr>
        <w:t xml:space="preserve"> </w:t>
      </w:r>
      <w:r>
        <w:rPr>
          <w:sz w:val="20"/>
        </w:rPr>
        <w:t>2014;</w:t>
      </w:r>
    </w:p>
    <w:p w:rsidR="00EB29FA" w:rsidRDefault="00981AB3" w:rsidP="00CC6C75">
      <w:pPr>
        <w:pStyle w:val="ListParagraph"/>
        <w:numPr>
          <w:ilvl w:val="0"/>
          <w:numId w:val="9"/>
        </w:numPr>
        <w:tabs>
          <w:tab w:val="left" w:pos="1760"/>
          <w:tab w:val="left" w:pos="1761"/>
        </w:tabs>
        <w:spacing w:before="121"/>
        <w:ind w:right="49" w:hanging="570"/>
        <w:rPr>
          <w:sz w:val="20"/>
        </w:rPr>
      </w:pPr>
      <w:r>
        <w:rPr>
          <w:sz w:val="20"/>
        </w:rPr>
        <w:t>A copy of this Health and Safety</w:t>
      </w:r>
      <w:r>
        <w:rPr>
          <w:spacing w:val="-9"/>
          <w:sz w:val="20"/>
        </w:rPr>
        <w:t xml:space="preserve"> </w:t>
      </w:r>
      <w:r>
        <w:rPr>
          <w:sz w:val="20"/>
        </w:rPr>
        <w:t>Specification;</w:t>
      </w:r>
    </w:p>
    <w:p w:rsidR="00EB29FA" w:rsidRDefault="00981AB3" w:rsidP="00CC6C75">
      <w:pPr>
        <w:pStyle w:val="ListParagraph"/>
        <w:numPr>
          <w:ilvl w:val="0"/>
          <w:numId w:val="9"/>
        </w:numPr>
        <w:tabs>
          <w:tab w:val="left" w:pos="1760"/>
          <w:tab w:val="left" w:pos="1761"/>
        </w:tabs>
        <w:spacing w:before="121"/>
        <w:ind w:right="49" w:hanging="570"/>
        <w:rPr>
          <w:sz w:val="20"/>
        </w:rPr>
      </w:pPr>
      <w:r>
        <w:rPr>
          <w:sz w:val="20"/>
        </w:rPr>
        <w:t>A copy of the Contractor’s Health and Safety Plan (Regulation</w:t>
      </w:r>
      <w:r>
        <w:rPr>
          <w:spacing w:val="-14"/>
          <w:sz w:val="20"/>
        </w:rPr>
        <w:t xml:space="preserve"> </w:t>
      </w:r>
      <w:r>
        <w:rPr>
          <w:sz w:val="20"/>
        </w:rPr>
        <w:t>7);</w:t>
      </w:r>
    </w:p>
    <w:p w:rsidR="00EB29FA" w:rsidRDefault="00981AB3" w:rsidP="00CC6C75">
      <w:pPr>
        <w:pStyle w:val="ListParagraph"/>
        <w:numPr>
          <w:ilvl w:val="0"/>
          <w:numId w:val="9"/>
        </w:numPr>
        <w:tabs>
          <w:tab w:val="left" w:pos="1760"/>
          <w:tab w:val="left" w:pos="1761"/>
        </w:tabs>
        <w:spacing w:before="118"/>
        <w:ind w:right="49" w:hanging="570"/>
        <w:rPr>
          <w:sz w:val="20"/>
        </w:rPr>
      </w:pPr>
      <w:r>
        <w:rPr>
          <w:sz w:val="20"/>
        </w:rPr>
        <w:t>A copy of the Notification of Construction Work (Regulation</w:t>
      </w:r>
      <w:r>
        <w:rPr>
          <w:spacing w:val="-8"/>
          <w:sz w:val="20"/>
        </w:rPr>
        <w:t xml:space="preserve"> </w:t>
      </w:r>
      <w:r>
        <w:rPr>
          <w:sz w:val="20"/>
        </w:rPr>
        <w:t>4);</w:t>
      </w:r>
    </w:p>
    <w:p w:rsidR="00EB29FA" w:rsidRDefault="00981AB3" w:rsidP="00CC6C75">
      <w:pPr>
        <w:pStyle w:val="ListParagraph"/>
        <w:numPr>
          <w:ilvl w:val="0"/>
          <w:numId w:val="9"/>
        </w:numPr>
        <w:tabs>
          <w:tab w:val="left" w:pos="1761"/>
        </w:tabs>
        <w:spacing w:before="120"/>
        <w:ind w:right="49"/>
        <w:jc w:val="both"/>
        <w:rPr>
          <w:sz w:val="20"/>
        </w:rPr>
      </w:pPr>
      <w:r>
        <w:rPr>
          <w:sz w:val="20"/>
        </w:rPr>
        <w:t>A health and safety file in terms of Regulation 5(1)(b) with inputs by the Construction Safety Officer (Regulation</w:t>
      </w:r>
      <w:r>
        <w:rPr>
          <w:spacing w:val="-5"/>
          <w:sz w:val="20"/>
        </w:rPr>
        <w:t xml:space="preserve"> </w:t>
      </w:r>
      <w:r>
        <w:rPr>
          <w:sz w:val="20"/>
        </w:rPr>
        <w:t>7(1));</w:t>
      </w:r>
    </w:p>
    <w:p w:rsidR="00EB29FA" w:rsidRDefault="00981AB3" w:rsidP="00CC6C75">
      <w:pPr>
        <w:pStyle w:val="ListParagraph"/>
        <w:numPr>
          <w:ilvl w:val="0"/>
          <w:numId w:val="9"/>
        </w:numPr>
        <w:tabs>
          <w:tab w:val="left" w:pos="1760"/>
          <w:tab w:val="left" w:pos="1761"/>
        </w:tabs>
        <w:spacing w:before="121"/>
        <w:ind w:right="49" w:hanging="570"/>
        <w:rPr>
          <w:sz w:val="20"/>
        </w:rPr>
      </w:pPr>
      <w:r>
        <w:rPr>
          <w:sz w:val="20"/>
        </w:rPr>
        <w:t>A copy of the risk assessment described in Regulation</w:t>
      </w:r>
      <w:r>
        <w:rPr>
          <w:spacing w:val="-1"/>
          <w:sz w:val="20"/>
        </w:rPr>
        <w:t xml:space="preserve"> </w:t>
      </w:r>
      <w:r>
        <w:rPr>
          <w:sz w:val="20"/>
        </w:rPr>
        <w:t>9;</w:t>
      </w:r>
    </w:p>
    <w:p w:rsidR="00EB29FA" w:rsidRDefault="00981AB3" w:rsidP="00CC6C75">
      <w:pPr>
        <w:pStyle w:val="ListParagraph"/>
        <w:numPr>
          <w:ilvl w:val="0"/>
          <w:numId w:val="9"/>
        </w:numPr>
        <w:tabs>
          <w:tab w:val="left" w:pos="1761"/>
        </w:tabs>
        <w:spacing w:before="120"/>
        <w:ind w:right="49"/>
        <w:jc w:val="both"/>
        <w:rPr>
          <w:sz w:val="20"/>
        </w:rPr>
      </w:pPr>
      <w:r>
        <w:rPr>
          <w:sz w:val="20"/>
        </w:rPr>
        <w:t>A full protection plan and the corresponding records of evaluation and training of employees working from elevated positions as described in Regulation</w:t>
      </w:r>
      <w:r>
        <w:rPr>
          <w:spacing w:val="-3"/>
          <w:sz w:val="20"/>
        </w:rPr>
        <w:t xml:space="preserve"> </w:t>
      </w:r>
      <w:r>
        <w:rPr>
          <w:sz w:val="20"/>
        </w:rPr>
        <w:t>10;</w:t>
      </w:r>
    </w:p>
    <w:p w:rsidR="00EB29FA" w:rsidRDefault="00981AB3" w:rsidP="00CC6C75">
      <w:pPr>
        <w:pStyle w:val="ListParagraph"/>
        <w:numPr>
          <w:ilvl w:val="0"/>
          <w:numId w:val="9"/>
        </w:numPr>
        <w:tabs>
          <w:tab w:val="left" w:pos="1761"/>
        </w:tabs>
        <w:spacing w:before="119"/>
        <w:ind w:right="49"/>
        <w:jc w:val="both"/>
        <w:rPr>
          <w:sz w:val="20"/>
        </w:rPr>
      </w:pPr>
      <w:r>
        <w:rPr>
          <w:sz w:val="20"/>
        </w:rPr>
        <w:t>Drawings pertaining to the design of structures (Regulation 11(1)(c)) and formwork and support work structures (Regulation 12) must be kept on</w:t>
      </w:r>
      <w:r>
        <w:rPr>
          <w:spacing w:val="-3"/>
          <w:sz w:val="20"/>
        </w:rPr>
        <w:t xml:space="preserve"> </w:t>
      </w:r>
      <w:r>
        <w:rPr>
          <w:sz w:val="20"/>
        </w:rPr>
        <w:t>site;</w:t>
      </w:r>
    </w:p>
    <w:p w:rsidR="00EB29FA" w:rsidRDefault="00981AB3" w:rsidP="00CC6C75">
      <w:pPr>
        <w:pStyle w:val="ListParagraph"/>
        <w:numPr>
          <w:ilvl w:val="0"/>
          <w:numId w:val="9"/>
        </w:numPr>
        <w:tabs>
          <w:tab w:val="left" w:pos="1761"/>
        </w:tabs>
        <w:spacing w:before="121"/>
        <w:ind w:right="49"/>
        <w:jc w:val="both"/>
        <w:rPr>
          <w:sz w:val="20"/>
        </w:rPr>
      </w:pPr>
      <w:r>
        <w:rPr>
          <w:sz w:val="20"/>
        </w:rPr>
        <w:t>Pronouncement of the safety of excavations must be recorded in a register to be kept on site (Regulation</w:t>
      </w:r>
      <w:r>
        <w:rPr>
          <w:spacing w:val="-4"/>
          <w:sz w:val="20"/>
        </w:rPr>
        <w:t xml:space="preserve"> </w:t>
      </w:r>
      <w:r>
        <w:rPr>
          <w:sz w:val="20"/>
        </w:rPr>
        <w:t>13);</w:t>
      </w:r>
    </w:p>
    <w:p w:rsidR="00EB29FA" w:rsidRDefault="00981AB3" w:rsidP="00CC6C75">
      <w:pPr>
        <w:pStyle w:val="ListParagraph"/>
        <w:numPr>
          <w:ilvl w:val="0"/>
          <w:numId w:val="9"/>
        </w:numPr>
        <w:tabs>
          <w:tab w:val="left" w:pos="1761"/>
        </w:tabs>
        <w:spacing w:before="121"/>
        <w:ind w:right="49"/>
        <w:jc w:val="both"/>
        <w:rPr>
          <w:sz w:val="20"/>
        </w:rPr>
      </w:pPr>
      <w:r>
        <w:rPr>
          <w:sz w:val="20"/>
        </w:rPr>
        <w:t>A copy of the certificate of the system design for suspended platforms (Regulation 17(2)(b));</w:t>
      </w:r>
    </w:p>
    <w:p w:rsidR="00EB29FA" w:rsidRDefault="00981AB3" w:rsidP="00CC6C75">
      <w:pPr>
        <w:pStyle w:val="ListParagraph"/>
        <w:numPr>
          <w:ilvl w:val="0"/>
          <w:numId w:val="9"/>
        </w:numPr>
        <w:tabs>
          <w:tab w:val="left" w:pos="1761"/>
        </w:tabs>
        <w:spacing w:before="118"/>
        <w:ind w:right="49"/>
        <w:jc w:val="both"/>
        <w:rPr>
          <w:sz w:val="20"/>
        </w:rPr>
      </w:pPr>
      <w:r>
        <w:rPr>
          <w:sz w:val="20"/>
        </w:rPr>
        <w:t>A notice must be affixed around the base towers of material hoists to indicate the maximum mass load, which may be carried at any one time by material hoists (Regulation 19(5));</w:t>
      </w:r>
    </w:p>
    <w:p w:rsidR="00EB29FA" w:rsidRDefault="00981AB3" w:rsidP="00CC6C75">
      <w:pPr>
        <w:pStyle w:val="ListParagraph"/>
        <w:numPr>
          <w:ilvl w:val="0"/>
          <w:numId w:val="9"/>
        </w:numPr>
        <w:tabs>
          <w:tab w:val="left" w:pos="1761"/>
        </w:tabs>
        <w:spacing w:before="122"/>
        <w:ind w:right="49"/>
        <w:jc w:val="both"/>
        <w:rPr>
          <w:sz w:val="20"/>
        </w:rPr>
      </w:pPr>
      <w:r>
        <w:rPr>
          <w:sz w:val="20"/>
        </w:rPr>
        <w:t>Maintenance records of material hoists and inspection results must be kept in a record book to be kept on site (Regulation</w:t>
      </w:r>
      <w:r>
        <w:rPr>
          <w:spacing w:val="-5"/>
          <w:sz w:val="20"/>
        </w:rPr>
        <w:t xml:space="preserve"> </w:t>
      </w:r>
      <w:r>
        <w:rPr>
          <w:sz w:val="20"/>
        </w:rPr>
        <w:t>19(8));</w:t>
      </w:r>
    </w:p>
    <w:p w:rsidR="00EB29FA" w:rsidRDefault="00981AB3" w:rsidP="00CC6C75">
      <w:pPr>
        <w:pStyle w:val="ListParagraph"/>
        <w:numPr>
          <w:ilvl w:val="0"/>
          <w:numId w:val="9"/>
        </w:numPr>
        <w:tabs>
          <w:tab w:val="left" w:pos="1761"/>
        </w:tabs>
        <w:spacing w:before="118"/>
        <w:ind w:right="49"/>
        <w:jc w:val="both"/>
        <w:rPr>
          <w:sz w:val="20"/>
        </w:rPr>
      </w:pPr>
      <w:r>
        <w:rPr>
          <w:sz w:val="20"/>
        </w:rPr>
        <w:t>A record of any repairs to or maintenance of a batch plant must be kept on site (Regulations</w:t>
      </w:r>
      <w:r>
        <w:rPr>
          <w:spacing w:val="-1"/>
          <w:sz w:val="20"/>
        </w:rPr>
        <w:t xml:space="preserve"> </w:t>
      </w:r>
      <w:r>
        <w:rPr>
          <w:sz w:val="20"/>
        </w:rPr>
        <w:t>20(8));</w:t>
      </w:r>
    </w:p>
    <w:p w:rsidR="00EB29FA" w:rsidRDefault="00981AB3" w:rsidP="00CC6C75">
      <w:pPr>
        <w:pStyle w:val="ListParagraph"/>
        <w:numPr>
          <w:ilvl w:val="0"/>
          <w:numId w:val="9"/>
        </w:numPr>
        <w:tabs>
          <w:tab w:val="left" w:pos="1761"/>
        </w:tabs>
        <w:spacing w:before="121"/>
        <w:ind w:right="49"/>
        <w:jc w:val="both"/>
        <w:rPr>
          <w:sz w:val="20"/>
        </w:rPr>
      </w:pPr>
      <w:r>
        <w:rPr>
          <w:sz w:val="20"/>
        </w:rPr>
        <w:t>A warning notice must be displayed in a conspicuous manner when and wherever an explosive powered tool is used (Regulation</w:t>
      </w:r>
      <w:r>
        <w:rPr>
          <w:spacing w:val="-2"/>
          <w:sz w:val="20"/>
        </w:rPr>
        <w:t xml:space="preserve"> </w:t>
      </w:r>
      <w:r>
        <w:rPr>
          <w:sz w:val="20"/>
        </w:rPr>
        <w:t>19(2));</w:t>
      </w:r>
    </w:p>
    <w:p w:rsidR="00EB29FA" w:rsidRDefault="00981AB3" w:rsidP="00CC6C75">
      <w:pPr>
        <w:pStyle w:val="ListParagraph"/>
        <w:numPr>
          <w:ilvl w:val="0"/>
          <w:numId w:val="9"/>
        </w:numPr>
        <w:tabs>
          <w:tab w:val="left" w:pos="1761"/>
        </w:tabs>
        <w:spacing w:before="121"/>
        <w:ind w:right="49" w:hanging="567"/>
        <w:jc w:val="both"/>
        <w:rPr>
          <w:sz w:val="20"/>
        </w:rPr>
      </w:pPr>
      <w:r>
        <w:rPr>
          <w:sz w:val="20"/>
        </w:rPr>
        <w:t>A register for recording of findings by the competent person appointed to inspect construction vehicles and mobile plant (Regulation</w:t>
      </w:r>
      <w:r>
        <w:rPr>
          <w:spacing w:val="-1"/>
          <w:sz w:val="20"/>
        </w:rPr>
        <w:t xml:space="preserve"> </w:t>
      </w:r>
      <w:r>
        <w:rPr>
          <w:sz w:val="20"/>
        </w:rPr>
        <w:t>23(1)(k)).</w:t>
      </w:r>
    </w:p>
    <w:p w:rsidR="00EB29FA" w:rsidRPr="00804096" w:rsidRDefault="00981AB3" w:rsidP="00CC6C75">
      <w:pPr>
        <w:pStyle w:val="Heading5"/>
        <w:tabs>
          <w:tab w:val="left" w:pos="993"/>
        </w:tabs>
        <w:spacing w:before="240" w:after="240"/>
        <w:ind w:left="0" w:right="49"/>
        <w:rPr>
          <w:spacing w:val="6"/>
        </w:rPr>
      </w:pPr>
      <w:r>
        <w:rPr>
          <w:spacing w:val="6"/>
        </w:rPr>
        <w:t>OHS</w:t>
      </w:r>
      <w:r w:rsidRPr="00804096">
        <w:rPr>
          <w:spacing w:val="6"/>
        </w:rPr>
        <w:t xml:space="preserve"> 9</w:t>
      </w:r>
      <w:r w:rsidRPr="00804096">
        <w:rPr>
          <w:spacing w:val="6"/>
        </w:rPr>
        <w:tab/>
        <w:t>CONTRACTORS RESPONSIBILITIES</w:t>
      </w:r>
    </w:p>
    <w:p w:rsidR="00EB29FA" w:rsidRDefault="00981AB3" w:rsidP="00CC6C75">
      <w:pPr>
        <w:pStyle w:val="BodyText"/>
        <w:spacing w:before="240" w:after="240"/>
        <w:ind w:left="1194" w:right="49"/>
        <w:jc w:val="both"/>
      </w:pPr>
      <w:r>
        <w:t>For this contract the Contractor will be the mandatory of the Employer (Client), as defined in the Act (OHSA 1993), which means that the Contractor has the status of employer in his own right in respect of the contract. The Contractor is therefore responsible for all the duties and obligations of an employer as set out in the Act (OHSA 1993) and the Construction Regulations</w:t>
      </w:r>
      <w:r>
        <w:rPr>
          <w:spacing w:val="1"/>
        </w:rPr>
        <w:t xml:space="preserve"> </w:t>
      </w:r>
      <w:r>
        <w:t>2014.</w:t>
      </w:r>
    </w:p>
    <w:p w:rsidR="00EB29FA" w:rsidRDefault="00981AB3" w:rsidP="00CC6C75">
      <w:pPr>
        <w:pStyle w:val="BodyText"/>
        <w:spacing w:before="240" w:after="240"/>
        <w:ind w:left="1194" w:right="49"/>
        <w:jc w:val="both"/>
      </w:pPr>
      <w:r>
        <w:t>Before commencement of work under the contract, the Contractor shall enter into an agreement with the Employer (Client) to confirm his status as mandatory (employer) for the contract under consideration.</w:t>
      </w:r>
    </w:p>
    <w:p w:rsidR="00804096" w:rsidRDefault="00804096" w:rsidP="00CC6C75">
      <w:pPr>
        <w:pStyle w:val="BodyText"/>
        <w:ind w:left="1194" w:right="49"/>
        <w:jc w:val="both"/>
      </w:pPr>
      <w:r>
        <w:t>The Contractor’s duties and responsibilities are clearly set out in the Construction Regulations 2014 and are not repeated in detail but some important aspects are highlighted hereafter, without relieving the Contractor of any of his duties and responsibilities in terms of the Construction Regulations.</w:t>
      </w:r>
    </w:p>
    <w:p w:rsidR="00EB29FA" w:rsidRDefault="00EB29FA" w:rsidP="00CC6C75">
      <w:pPr>
        <w:ind w:right="49"/>
        <w:jc w:val="both"/>
      </w:pPr>
    </w:p>
    <w:p w:rsidR="00804096" w:rsidRDefault="00804096" w:rsidP="00AF3C7E">
      <w:pPr>
        <w:ind w:right="-93"/>
        <w:jc w:val="both"/>
        <w:sectPr w:rsidR="00804096" w:rsidSect="00775614">
          <w:footerReference w:type="default" r:id="rId265"/>
          <w:pgSz w:w="12240" w:h="15840"/>
          <w:pgMar w:top="851" w:right="567" w:bottom="851" w:left="1134" w:header="724" w:footer="702" w:gutter="0"/>
          <w:cols w:space="720"/>
        </w:sectPr>
      </w:pPr>
    </w:p>
    <w:p w:rsidR="00EB29FA" w:rsidRDefault="00981AB3" w:rsidP="00CC6C75">
      <w:pPr>
        <w:pStyle w:val="ListParagraph"/>
        <w:numPr>
          <w:ilvl w:val="0"/>
          <w:numId w:val="8"/>
        </w:numPr>
        <w:tabs>
          <w:tab w:val="left" w:pos="1276"/>
        </w:tabs>
        <w:spacing w:before="240" w:after="120"/>
        <w:ind w:left="1758" w:right="49"/>
        <w:rPr>
          <w:sz w:val="20"/>
        </w:rPr>
      </w:pPr>
      <w:r>
        <w:rPr>
          <w:sz w:val="20"/>
          <w:u w:val="single"/>
        </w:rPr>
        <w:t>Contractor’s position in relation to the Employer (Client)</w:t>
      </w:r>
      <w:r>
        <w:rPr>
          <w:sz w:val="20"/>
        </w:rPr>
        <w:t xml:space="preserve"> (Regulation</w:t>
      </w:r>
      <w:r>
        <w:rPr>
          <w:spacing w:val="-4"/>
          <w:sz w:val="20"/>
        </w:rPr>
        <w:t xml:space="preserve"> </w:t>
      </w:r>
      <w:r>
        <w:rPr>
          <w:sz w:val="20"/>
        </w:rPr>
        <w:t>5)</w:t>
      </w:r>
    </w:p>
    <w:p w:rsidR="00EB29FA" w:rsidRDefault="00981AB3" w:rsidP="00CC6C75">
      <w:pPr>
        <w:pStyle w:val="BodyText"/>
        <w:spacing w:before="93"/>
        <w:ind w:left="1701" w:right="49"/>
        <w:jc w:val="both"/>
      </w:pPr>
      <w:r>
        <w:t>In accordance with Section 4 of the Regulations, the Contractor shall liaise closely with the Employer or the Engineer on behalf of the Employer, to ensure that all requirements of the Act and the Regulations are met and complied with.</w:t>
      </w:r>
    </w:p>
    <w:p w:rsidR="00EB29FA" w:rsidRDefault="00981AB3" w:rsidP="00CC6C75">
      <w:pPr>
        <w:pStyle w:val="ListParagraph"/>
        <w:numPr>
          <w:ilvl w:val="0"/>
          <w:numId w:val="8"/>
        </w:numPr>
        <w:tabs>
          <w:tab w:val="left" w:pos="1760"/>
          <w:tab w:val="left" w:pos="1761"/>
        </w:tabs>
        <w:spacing w:before="240" w:after="120"/>
        <w:ind w:left="1758" w:right="49"/>
        <w:rPr>
          <w:sz w:val="20"/>
        </w:rPr>
      </w:pPr>
      <w:r>
        <w:rPr>
          <w:sz w:val="20"/>
          <w:u w:val="single"/>
        </w:rPr>
        <w:t>The Principal Contractor and Contractor</w:t>
      </w:r>
      <w:r>
        <w:rPr>
          <w:sz w:val="20"/>
        </w:rPr>
        <w:t xml:space="preserve"> (Regulation</w:t>
      </w:r>
      <w:r>
        <w:rPr>
          <w:spacing w:val="-1"/>
          <w:sz w:val="20"/>
        </w:rPr>
        <w:t xml:space="preserve"> </w:t>
      </w:r>
      <w:r>
        <w:rPr>
          <w:sz w:val="20"/>
        </w:rPr>
        <w:t>7)</w:t>
      </w:r>
    </w:p>
    <w:p w:rsidR="00EB29FA" w:rsidRDefault="00981AB3" w:rsidP="00CC6C75">
      <w:pPr>
        <w:pStyle w:val="BodyText"/>
        <w:spacing w:before="120"/>
        <w:ind w:left="1701" w:right="49"/>
        <w:jc w:val="both"/>
      </w:pPr>
      <w:r>
        <w:t>The Contractor is in terms of the definition in Regulation 1 the equivalent of Principle Contractor as defined in the Construction Regulations, and he shall comply with all the provisions of Regulation 7.</w:t>
      </w:r>
    </w:p>
    <w:p w:rsidR="00EB29FA" w:rsidRDefault="00981AB3" w:rsidP="00CC6C75">
      <w:pPr>
        <w:pStyle w:val="BodyText"/>
        <w:spacing w:before="120" w:after="240"/>
        <w:ind w:left="1701" w:right="49"/>
        <w:jc w:val="both"/>
      </w:pPr>
      <w:r>
        <w:t>Any subcontractors employed by the Contractor must be appointed in writing, setting out the terms of the appointment in respect of health and safety. An independent subcontractor shall however provide and demonstrate to the Contractor a suitable, acceptable and sufficiently documented health and safety plan before commencement of the subcontract. In the absence of such a health and safety plan the subcontractor shall undertake in writing that he will comply with the Contractor’s safety plan, the health and safety specifications of the Employer and the Construction Regulations</w:t>
      </w:r>
      <w:r>
        <w:rPr>
          <w:spacing w:val="-12"/>
        </w:rPr>
        <w:t xml:space="preserve"> </w:t>
      </w:r>
      <w:r>
        <w:t>2014.</w:t>
      </w:r>
    </w:p>
    <w:p w:rsidR="00EB29FA" w:rsidRDefault="00981AB3" w:rsidP="00CC6C75">
      <w:pPr>
        <w:pStyle w:val="ListParagraph"/>
        <w:numPr>
          <w:ilvl w:val="0"/>
          <w:numId w:val="8"/>
        </w:numPr>
        <w:tabs>
          <w:tab w:val="left" w:pos="1760"/>
          <w:tab w:val="left" w:pos="1761"/>
        </w:tabs>
        <w:spacing w:after="120"/>
        <w:ind w:left="1758" w:right="49"/>
        <w:rPr>
          <w:sz w:val="20"/>
        </w:rPr>
      </w:pPr>
      <w:r>
        <w:rPr>
          <w:sz w:val="20"/>
          <w:u w:val="single"/>
        </w:rPr>
        <w:t>Supervision of construction work</w:t>
      </w:r>
      <w:r>
        <w:rPr>
          <w:sz w:val="20"/>
        </w:rPr>
        <w:t xml:space="preserve"> (Regulation</w:t>
      </w:r>
      <w:r>
        <w:rPr>
          <w:spacing w:val="8"/>
          <w:sz w:val="20"/>
        </w:rPr>
        <w:t xml:space="preserve"> </w:t>
      </w:r>
      <w:r>
        <w:rPr>
          <w:sz w:val="20"/>
        </w:rPr>
        <w:t>8)</w:t>
      </w:r>
    </w:p>
    <w:p w:rsidR="00EB29FA" w:rsidRDefault="00981AB3" w:rsidP="00CC6C75">
      <w:pPr>
        <w:pStyle w:val="BodyText"/>
        <w:spacing w:before="93"/>
        <w:ind w:left="1760" w:right="49"/>
        <w:jc w:val="both"/>
      </w:pPr>
      <w:r>
        <w:t>The Contractor shall appoint the safety and other personnel and employees as required in terms of Regulation 7 and as set out in OHS 7 above. Appointment of those personnel and employees does not relieve the Contractor from any of the obligations under Regulation</w:t>
      </w:r>
      <w:r>
        <w:rPr>
          <w:spacing w:val="-2"/>
        </w:rPr>
        <w:t xml:space="preserve"> </w:t>
      </w:r>
      <w:r>
        <w:t>7.</w:t>
      </w:r>
    </w:p>
    <w:p w:rsidR="00EB29FA" w:rsidRDefault="00981AB3" w:rsidP="00CC6C75">
      <w:pPr>
        <w:pStyle w:val="ListParagraph"/>
        <w:numPr>
          <w:ilvl w:val="0"/>
          <w:numId w:val="8"/>
        </w:numPr>
        <w:tabs>
          <w:tab w:val="left" w:pos="1760"/>
          <w:tab w:val="left" w:pos="1761"/>
        </w:tabs>
        <w:spacing w:before="240" w:after="120"/>
        <w:ind w:left="1758" w:right="49"/>
        <w:rPr>
          <w:sz w:val="20"/>
        </w:rPr>
      </w:pPr>
      <w:r>
        <w:rPr>
          <w:sz w:val="20"/>
          <w:u w:val="single"/>
        </w:rPr>
        <w:t>Risk assessment</w:t>
      </w:r>
      <w:r>
        <w:rPr>
          <w:sz w:val="20"/>
        </w:rPr>
        <w:t xml:space="preserve"> (Regulation</w:t>
      </w:r>
      <w:r>
        <w:rPr>
          <w:spacing w:val="2"/>
          <w:sz w:val="20"/>
        </w:rPr>
        <w:t xml:space="preserve"> </w:t>
      </w:r>
      <w:r>
        <w:rPr>
          <w:sz w:val="20"/>
        </w:rPr>
        <w:t>9)</w:t>
      </w:r>
    </w:p>
    <w:p w:rsidR="00EB29FA" w:rsidRDefault="00981AB3" w:rsidP="00CC6C75">
      <w:pPr>
        <w:pStyle w:val="BodyText"/>
        <w:spacing w:before="93"/>
        <w:ind w:left="1760" w:right="49"/>
        <w:jc w:val="both"/>
      </w:pPr>
      <w:r>
        <w:t>The Contractor shall have the risk assessment made as set out in paragraph 7 above before commencement of the work and it must be available on site for inspection at all times. The Contractor shall consult with the health and safety committee or health and safety representative(s) etc. on a regular basis to ensure that all employees, including subcontractors under his control, are informed and trained by a competent person regarding health hazards and related work procedures.</w:t>
      </w:r>
    </w:p>
    <w:p w:rsidR="00EB29FA" w:rsidRDefault="00981AB3" w:rsidP="00CC6C75">
      <w:pPr>
        <w:pStyle w:val="BodyText"/>
        <w:spacing w:before="200" w:after="200"/>
        <w:ind w:left="1758" w:right="49"/>
        <w:jc w:val="both"/>
      </w:pPr>
      <w:r>
        <w:t>No subcontractor, employee or visitor shall be allowed to enter the site of works without prior health and safety induction training, all as specified in Regulation 7.</w:t>
      </w:r>
    </w:p>
    <w:p w:rsidR="00EB29FA" w:rsidRDefault="00981AB3" w:rsidP="00CC6C75">
      <w:pPr>
        <w:pStyle w:val="ListParagraph"/>
        <w:numPr>
          <w:ilvl w:val="0"/>
          <w:numId w:val="8"/>
        </w:numPr>
        <w:tabs>
          <w:tab w:val="left" w:pos="1760"/>
          <w:tab w:val="left" w:pos="1761"/>
        </w:tabs>
        <w:spacing w:before="240" w:after="120"/>
        <w:ind w:left="1758" w:right="49"/>
        <w:rPr>
          <w:sz w:val="20"/>
        </w:rPr>
      </w:pPr>
      <w:r>
        <w:rPr>
          <w:sz w:val="20"/>
          <w:u w:val="single"/>
        </w:rPr>
        <w:t>Fall protection</w:t>
      </w:r>
      <w:r>
        <w:rPr>
          <w:sz w:val="20"/>
        </w:rPr>
        <w:t xml:space="preserve"> (Regulation</w:t>
      </w:r>
      <w:r>
        <w:rPr>
          <w:spacing w:val="2"/>
          <w:sz w:val="20"/>
        </w:rPr>
        <w:t xml:space="preserve"> </w:t>
      </w:r>
      <w:r>
        <w:rPr>
          <w:sz w:val="20"/>
        </w:rPr>
        <w:t>10)</w:t>
      </w:r>
    </w:p>
    <w:p w:rsidR="00EB29FA" w:rsidRDefault="00981AB3" w:rsidP="00CC6C75">
      <w:pPr>
        <w:pStyle w:val="BodyText"/>
        <w:spacing w:before="93"/>
        <w:ind w:left="1760" w:right="49"/>
      </w:pPr>
      <w:r>
        <w:t>Fall protection, if applicable to this contract shall comply in all respects with Regulation 8 of the Construction</w:t>
      </w:r>
      <w:r>
        <w:rPr>
          <w:spacing w:val="-3"/>
        </w:rPr>
        <w:t xml:space="preserve"> </w:t>
      </w:r>
      <w:r>
        <w:t>Regulations.</w:t>
      </w:r>
    </w:p>
    <w:p w:rsidR="00EB29FA" w:rsidRDefault="00981AB3" w:rsidP="00CC6C75">
      <w:pPr>
        <w:pStyle w:val="ListParagraph"/>
        <w:numPr>
          <w:ilvl w:val="0"/>
          <w:numId w:val="8"/>
        </w:numPr>
        <w:tabs>
          <w:tab w:val="left" w:pos="1760"/>
          <w:tab w:val="left" w:pos="1761"/>
        </w:tabs>
        <w:spacing w:before="240" w:after="120"/>
        <w:ind w:left="1758" w:right="49"/>
        <w:rPr>
          <w:sz w:val="20"/>
        </w:rPr>
      </w:pPr>
      <w:r>
        <w:rPr>
          <w:sz w:val="20"/>
          <w:u w:val="single"/>
        </w:rPr>
        <w:t>Structures</w:t>
      </w:r>
      <w:r>
        <w:rPr>
          <w:sz w:val="20"/>
        </w:rPr>
        <w:t xml:space="preserve"> (Regulation</w:t>
      </w:r>
      <w:r>
        <w:rPr>
          <w:spacing w:val="1"/>
          <w:sz w:val="20"/>
        </w:rPr>
        <w:t xml:space="preserve"> </w:t>
      </w:r>
      <w:r>
        <w:rPr>
          <w:sz w:val="20"/>
        </w:rPr>
        <w:t>11)</w:t>
      </w:r>
    </w:p>
    <w:p w:rsidR="00EB29FA" w:rsidRDefault="00981AB3" w:rsidP="00CC6C75">
      <w:pPr>
        <w:pStyle w:val="BodyText"/>
        <w:spacing w:before="93"/>
        <w:ind w:left="1760" w:right="49"/>
        <w:jc w:val="both"/>
      </w:pPr>
      <w:r>
        <w:t>The Contractor will be liable for all claims arising from collapse or failure of structures if he failed to comply with all the specifications, project specifications and drawings related to the structures, unless it can be proved that such collapse or failure can be attributed to faulty design or insufficient design standards on which the specifications and the drawings are based.</w:t>
      </w:r>
    </w:p>
    <w:p w:rsidR="00804096" w:rsidRDefault="00804096" w:rsidP="00CC6C75">
      <w:pPr>
        <w:pStyle w:val="BodyText"/>
        <w:ind w:left="1760" w:right="49"/>
      </w:pPr>
      <w:r>
        <w:t>In addition, the Contractor shall comply with all aspects of Regulation 11 of the Construction Regulations.</w:t>
      </w:r>
    </w:p>
    <w:p w:rsidR="00804096" w:rsidRDefault="00804096" w:rsidP="00CC6C75">
      <w:pPr>
        <w:pStyle w:val="ListParagraph"/>
        <w:numPr>
          <w:ilvl w:val="0"/>
          <w:numId w:val="8"/>
        </w:numPr>
        <w:tabs>
          <w:tab w:val="left" w:pos="1760"/>
          <w:tab w:val="left" w:pos="1761"/>
        </w:tabs>
        <w:spacing w:before="200" w:after="200"/>
        <w:ind w:left="1758" w:right="49"/>
        <w:rPr>
          <w:sz w:val="20"/>
        </w:rPr>
      </w:pPr>
      <w:r>
        <w:rPr>
          <w:sz w:val="20"/>
          <w:u w:val="single"/>
        </w:rPr>
        <w:t>Temporary works</w:t>
      </w:r>
      <w:r>
        <w:rPr>
          <w:sz w:val="20"/>
        </w:rPr>
        <w:t xml:space="preserve"> (Regulation</w:t>
      </w:r>
      <w:r>
        <w:rPr>
          <w:spacing w:val="-4"/>
          <w:sz w:val="20"/>
        </w:rPr>
        <w:t xml:space="preserve"> </w:t>
      </w:r>
      <w:r>
        <w:rPr>
          <w:sz w:val="20"/>
        </w:rPr>
        <w:t>12)</w:t>
      </w:r>
    </w:p>
    <w:p w:rsidR="00804096" w:rsidRDefault="00804096" w:rsidP="00CC6C75">
      <w:pPr>
        <w:pStyle w:val="BodyText"/>
        <w:spacing w:before="93"/>
        <w:ind w:left="1760" w:right="49"/>
        <w:jc w:val="both"/>
      </w:pPr>
      <w:r>
        <w:t>The Contractor will be responsible for the adequate design of all formwork and support structures by a competent person.</w:t>
      </w:r>
    </w:p>
    <w:p w:rsidR="00804096" w:rsidRDefault="00804096" w:rsidP="00CC6C75">
      <w:pPr>
        <w:pStyle w:val="BodyText"/>
        <w:spacing w:before="1"/>
        <w:ind w:left="1760" w:right="49"/>
        <w:jc w:val="both"/>
      </w:pPr>
      <w:r>
        <w:t>All drawings pertaining to formwork shall be kept on site and all equipment and materials used in formwork, shall be carefully examined and checked for suitability by a competent person.</w:t>
      </w:r>
    </w:p>
    <w:p w:rsidR="00804096" w:rsidRDefault="00804096" w:rsidP="00CC6C75">
      <w:pPr>
        <w:pStyle w:val="BodyText"/>
        <w:spacing w:before="120"/>
        <w:ind w:left="1758" w:right="49"/>
        <w:jc w:val="both"/>
      </w:pPr>
      <w:r>
        <w:t>The provisions of Regulation 12 of the Construction Regulations shall be followed in every detail.</w:t>
      </w:r>
    </w:p>
    <w:p w:rsidR="00804096" w:rsidRDefault="00804096" w:rsidP="00AF3C7E">
      <w:pPr>
        <w:pStyle w:val="BodyText"/>
        <w:spacing w:before="93"/>
        <w:ind w:right="-93"/>
        <w:jc w:val="both"/>
      </w:pPr>
    </w:p>
    <w:p w:rsidR="00EB29FA" w:rsidRDefault="00EB29FA" w:rsidP="00AF3C7E">
      <w:pPr>
        <w:ind w:right="-93"/>
        <w:jc w:val="both"/>
        <w:sectPr w:rsidR="00EB29FA" w:rsidSect="00775614">
          <w:footerReference w:type="default" r:id="rId266"/>
          <w:pgSz w:w="12240" w:h="15840"/>
          <w:pgMar w:top="851" w:right="567" w:bottom="851" w:left="1134" w:header="724" w:footer="702" w:gutter="0"/>
          <w:cols w:space="720"/>
        </w:sectPr>
      </w:pPr>
    </w:p>
    <w:p w:rsidR="00EB29FA" w:rsidRDefault="00981AB3" w:rsidP="00CC6C75">
      <w:pPr>
        <w:pStyle w:val="ListParagraph"/>
        <w:numPr>
          <w:ilvl w:val="0"/>
          <w:numId w:val="8"/>
        </w:numPr>
        <w:tabs>
          <w:tab w:val="left" w:pos="1760"/>
          <w:tab w:val="left" w:pos="1761"/>
        </w:tabs>
        <w:spacing w:before="240" w:after="240"/>
        <w:ind w:left="1758" w:right="49"/>
        <w:rPr>
          <w:sz w:val="20"/>
        </w:rPr>
      </w:pPr>
      <w:r>
        <w:rPr>
          <w:sz w:val="20"/>
          <w:u w:val="single"/>
        </w:rPr>
        <w:t>Excavation work</w:t>
      </w:r>
      <w:r>
        <w:rPr>
          <w:sz w:val="20"/>
        </w:rPr>
        <w:t xml:space="preserve"> (Regulation</w:t>
      </w:r>
      <w:r>
        <w:rPr>
          <w:spacing w:val="4"/>
          <w:sz w:val="20"/>
        </w:rPr>
        <w:t xml:space="preserve"> </w:t>
      </w:r>
      <w:r>
        <w:rPr>
          <w:sz w:val="20"/>
        </w:rPr>
        <w:t>13)</w:t>
      </w:r>
    </w:p>
    <w:p w:rsidR="00EB29FA" w:rsidRDefault="00981AB3" w:rsidP="00CC6C75">
      <w:pPr>
        <w:pStyle w:val="BodyText"/>
        <w:spacing w:before="93"/>
        <w:ind w:left="1760" w:right="49"/>
        <w:jc w:val="both"/>
      </w:pPr>
      <w:r>
        <w:t>It is essential that the Contractor shall follow the instructions and precautions in the Standard Specifications and Project Specifications as well as the provisions of the Construction Regulations to the letter as unsafe excavations can be a major hazard on any construction site. The Contractor shall therefore ensure that all excavation work is carried out under the supervision of a competent person, that inspections are carried  out by a Professional Engineer or Technologist, and that all work is done in such a manner that no hazards are created by unsafe excavations and working</w:t>
      </w:r>
      <w:r>
        <w:rPr>
          <w:spacing w:val="-18"/>
        </w:rPr>
        <w:t xml:space="preserve"> </w:t>
      </w:r>
      <w:r>
        <w:t>conditions.</w:t>
      </w:r>
    </w:p>
    <w:p w:rsidR="00EB29FA" w:rsidRDefault="00981AB3" w:rsidP="00CC6C75">
      <w:pPr>
        <w:pStyle w:val="BodyText"/>
        <w:spacing w:before="240" w:after="240"/>
        <w:ind w:left="1758" w:right="49"/>
        <w:jc w:val="both"/>
      </w:pPr>
      <w:r>
        <w:t>Supervision by a competent person will not relieve the Contractor from any of his duties and responsibilities under Regulation 13 of the Construction Regulations.</w:t>
      </w:r>
    </w:p>
    <w:p w:rsidR="00EB29FA" w:rsidRDefault="00981AB3" w:rsidP="00CC6C75">
      <w:pPr>
        <w:pStyle w:val="ListParagraph"/>
        <w:numPr>
          <w:ilvl w:val="0"/>
          <w:numId w:val="8"/>
        </w:numPr>
        <w:tabs>
          <w:tab w:val="left" w:pos="1760"/>
          <w:tab w:val="left" w:pos="1761"/>
        </w:tabs>
        <w:spacing w:before="240" w:after="240"/>
        <w:ind w:left="1758" w:right="49"/>
        <w:rPr>
          <w:sz w:val="20"/>
        </w:rPr>
      </w:pPr>
      <w:r>
        <w:rPr>
          <w:sz w:val="20"/>
          <w:u w:val="single"/>
        </w:rPr>
        <w:t>Demolition work</w:t>
      </w:r>
      <w:r>
        <w:rPr>
          <w:sz w:val="20"/>
        </w:rPr>
        <w:t xml:space="preserve"> (Regulation</w:t>
      </w:r>
      <w:r>
        <w:rPr>
          <w:spacing w:val="3"/>
          <w:sz w:val="20"/>
        </w:rPr>
        <w:t xml:space="preserve"> </w:t>
      </w:r>
      <w:r>
        <w:rPr>
          <w:sz w:val="20"/>
        </w:rPr>
        <w:t>14)</w:t>
      </w:r>
    </w:p>
    <w:p w:rsidR="00EB29FA" w:rsidRDefault="00981AB3" w:rsidP="00CC6C75">
      <w:pPr>
        <w:pStyle w:val="BodyText"/>
        <w:spacing w:before="93"/>
        <w:ind w:left="1760" w:right="49"/>
        <w:jc w:val="both"/>
      </w:pPr>
      <w:r>
        <w:t>Whenever demolition work is included in a contract, the Contractor shall comply with all the requirements of Regulation 14 of the Construction Regulations. The fact that a competent person has to be appointed by the Contractor does not relieve the Contractor from any of his responsibilities in respect of safety of demolition work.</w:t>
      </w:r>
    </w:p>
    <w:p w:rsidR="00EB29FA" w:rsidRDefault="006910B5" w:rsidP="00CC6C75">
      <w:pPr>
        <w:pStyle w:val="ListParagraph"/>
        <w:numPr>
          <w:ilvl w:val="0"/>
          <w:numId w:val="8"/>
        </w:numPr>
        <w:tabs>
          <w:tab w:val="left" w:pos="1760"/>
          <w:tab w:val="left" w:pos="1761"/>
        </w:tabs>
        <w:spacing w:before="240" w:after="240"/>
        <w:ind w:left="1758" w:right="49"/>
        <w:rPr>
          <w:sz w:val="20"/>
        </w:rPr>
      </w:pPr>
      <w:r>
        <w:rPr>
          <w:sz w:val="20"/>
          <w:u w:val="single"/>
        </w:rPr>
        <w:t>Tunneling</w:t>
      </w:r>
      <w:r w:rsidR="00981AB3">
        <w:rPr>
          <w:sz w:val="20"/>
        </w:rPr>
        <w:t xml:space="preserve"> (Regulation</w:t>
      </w:r>
      <w:r w:rsidR="00981AB3">
        <w:rPr>
          <w:spacing w:val="-2"/>
          <w:sz w:val="20"/>
        </w:rPr>
        <w:t xml:space="preserve"> </w:t>
      </w:r>
      <w:r w:rsidR="00981AB3">
        <w:rPr>
          <w:sz w:val="20"/>
        </w:rPr>
        <w:t>15)</w:t>
      </w:r>
    </w:p>
    <w:p w:rsidR="00EB29FA" w:rsidRDefault="00981AB3" w:rsidP="00CC6C75">
      <w:pPr>
        <w:pStyle w:val="BodyText"/>
        <w:spacing w:before="93"/>
        <w:ind w:left="1760" w:right="49"/>
      </w:pPr>
      <w:r>
        <w:t xml:space="preserve">The Contractor shall comply with Regulation 15 wherever </w:t>
      </w:r>
      <w:r w:rsidR="006910B5">
        <w:t>tunneling</w:t>
      </w:r>
      <w:r>
        <w:t xml:space="preserve"> of any kind is involved.</w:t>
      </w:r>
    </w:p>
    <w:p w:rsidR="00EB29FA" w:rsidRDefault="00981AB3" w:rsidP="00CC6C75">
      <w:pPr>
        <w:pStyle w:val="ListParagraph"/>
        <w:numPr>
          <w:ilvl w:val="0"/>
          <w:numId w:val="8"/>
        </w:numPr>
        <w:tabs>
          <w:tab w:val="left" w:pos="1760"/>
          <w:tab w:val="left" w:pos="1761"/>
        </w:tabs>
        <w:spacing w:before="240" w:after="240"/>
        <w:ind w:left="1758" w:right="49"/>
        <w:rPr>
          <w:sz w:val="20"/>
        </w:rPr>
      </w:pPr>
      <w:r>
        <w:rPr>
          <w:sz w:val="20"/>
          <w:u w:val="single"/>
        </w:rPr>
        <w:t>Scaffolding</w:t>
      </w:r>
      <w:r>
        <w:rPr>
          <w:sz w:val="20"/>
        </w:rPr>
        <w:t xml:space="preserve"> (Regulation</w:t>
      </w:r>
      <w:r>
        <w:rPr>
          <w:spacing w:val="-2"/>
          <w:sz w:val="20"/>
        </w:rPr>
        <w:t xml:space="preserve"> </w:t>
      </w:r>
      <w:r>
        <w:rPr>
          <w:sz w:val="20"/>
        </w:rPr>
        <w:t>16)</w:t>
      </w:r>
    </w:p>
    <w:p w:rsidR="00EB29FA" w:rsidRDefault="00981AB3" w:rsidP="00CC6C75">
      <w:pPr>
        <w:pStyle w:val="BodyText"/>
        <w:spacing w:before="92"/>
        <w:ind w:left="1760" w:right="49"/>
        <w:jc w:val="both"/>
      </w:pPr>
      <w:r>
        <w:t xml:space="preserve">The Contractor shall ensure that all the provisions of Regulation 16 of the Construction Regulations are complied with. [Note: Reference in the Regulations to “Section 44 </w:t>
      </w:r>
      <w:r w:rsidR="006910B5">
        <w:t>of the</w:t>
      </w:r>
      <w:r>
        <w:t xml:space="preserve"> Act” should read “Section 43 of the</w:t>
      </w:r>
      <w:r>
        <w:rPr>
          <w:spacing w:val="-5"/>
        </w:rPr>
        <w:t xml:space="preserve"> </w:t>
      </w:r>
      <w:r>
        <w:t>Act”].</w:t>
      </w:r>
    </w:p>
    <w:p w:rsidR="00EB29FA" w:rsidRDefault="00981AB3" w:rsidP="00CC6C75">
      <w:pPr>
        <w:pStyle w:val="ListParagraph"/>
        <w:numPr>
          <w:ilvl w:val="0"/>
          <w:numId w:val="8"/>
        </w:numPr>
        <w:tabs>
          <w:tab w:val="left" w:pos="1760"/>
          <w:tab w:val="left" w:pos="1761"/>
        </w:tabs>
        <w:spacing w:before="240" w:after="240"/>
        <w:ind w:left="1758" w:right="49"/>
        <w:rPr>
          <w:sz w:val="20"/>
        </w:rPr>
      </w:pPr>
      <w:r>
        <w:rPr>
          <w:sz w:val="20"/>
          <w:u w:val="single"/>
        </w:rPr>
        <w:t>Suspended platforms</w:t>
      </w:r>
      <w:r>
        <w:rPr>
          <w:sz w:val="20"/>
        </w:rPr>
        <w:t xml:space="preserve"> (Regulation</w:t>
      </w:r>
      <w:r>
        <w:rPr>
          <w:spacing w:val="-5"/>
          <w:sz w:val="20"/>
        </w:rPr>
        <w:t xml:space="preserve"> </w:t>
      </w:r>
      <w:r>
        <w:rPr>
          <w:sz w:val="20"/>
        </w:rPr>
        <w:t>17)</w:t>
      </w:r>
    </w:p>
    <w:p w:rsidR="00EB29FA" w:rsidRDefault="00981AB3" w:rsidP="00CC6C75">
      <w:pPr>
        <w:pStyle w:val="BodyText"/>
        <w:spacing w:before="93"/>
        <w:ind w:left="1760" w:right="49"/>
        <w:jc w:val="both"/>
      </w:pPr>
      <w:r>
        <w:t>Wherever suspended platforms will be necessary on any contract, the Contractor shall ensure that copies of the system design issued by a Professional Engineer are submitted to the Engineer for inspection and approval. The Contractor shall appoint competent persons as supervisors and competent scaffold erectors, operators and inspectors and ensure that all work related to suspended platforms are done in accordance with Regulation 17 of the Construction Regulations.</w:t>
      </w:r>
    </w:p>
    <w:p w:rsidR="00692F90" w:rsidRDefault="00692F90" w:rsidP="00CC6C75">
      <w:pPr>
        <w:pStyle w:val="ListParagraph"/>
        <w:numPr>
          <w:ilvl w:val="0"/>
          <w:numId w:val="8"/>
        </w:numPr>
        <w:tabs>
          <w:tab w:val="left" w:pos="1760"/>
          <w:tab w:val="left" w:pos="1761"/>
        </w:tabs>
        <w:spacing w:before="240"/>
        <w:ind w:left="1758" w:right="49"/>
        <w:rPr>
          <w:sz w:val="20"/>
        </w:rPr>
      </w:pPr>
      <w:r>
        <w:rPr>
          <w:sz w:val="20"/>
          <w:u w:val="single"/>
        </w:rPr>
        <w:t>Rope Access Work</w:t>
      </w:r>
      <w:r>
        <w:rPr>
          <w:sz w:val="20"/>
        </w:rPr>
        <w:t xml:space="preserve"> (Regulation</w:t>
      </w:r>
      <w:r>
        <w:rPr>
          <w:spacing w:val="-4"/>
          <w:sz w:val="20"/>
        </w:rPr>
        <w:t xml:space="preserve"> </w:t>
      </w:r>
      <w:r>
        <w:rPr>
          <w:sz w:val="20"/>
        </w:rPr>
        <w:t>18)</w:t>
      </w:r>
    </w:p>
    <w:p w:rsidR="00692F90" w:rsidRDefault="00692F90" w:rsidP="00CC6C75">
      <w:pPr>
        <w:pStyle w:val="BodyText"/>
        <w:spacing w:before="93"/>
        <w:ind w:left="1760" w:right="49"/>
      </w:pPr>
      <w:r>
        <w:t>Where rope access work is required on the construction site, the Contractor shall comply with Regulation 18.</w:t>
      </w:r>
    </w:p>
    <w:p w:rsidR="00692F90" w:rsidRDefault="00692F90" w:rsidP="00CC6C75">
      <w:pPr>
        <w:pStyle w:val="ListParagraph"/>
        <w:numPr>
          <w:ilvl w:val="0"/>
          <w:numId w:val="8"/>
        </w:numPr>
        <w:tabs>
          <w:tab w:val="left" w:pos="1760"/>
          <w:tab w:val="left" w:pos="1761"/>
        </w:tabs>
        <w:spacing w:before="240"/>
        <w:ind w:left="1758" w:right="49"/>
        <w:rPr>
          <w:sz w:val="20"/>
        </w:rPr>
      </w:pPr>
      <w:r>
        <w:rPr>
          <w:sz w:val="20"/>
          <w:u w:val="single"/>
        </w:rPr>
        <w:t>Material Hoists</w:t>
      </w:r>
      <w:r>
        <w:rPr>
          <w:sz w:val="20"/>
        </w:rPr>
        <w:t xml:space="preserve"> (Regulation</w:t>
      </w:r>
      <w:r>
        <w:rPr>
          <w:spacing w:val="1"/>
          <w:sz w:val="20"/>
        </w:rPr>
        <w:t xml:space="preserve"> </w:t>
      </w:r>
      <w:r>
        <w:rPr>
          <w:sz w:val="20"/>
        </w:rPr>
        <w:t>19)</w:t>
      </w:r>
    </w:p>
    <w:p w:rsidR="00692F90" w:rsidRDefault="00692F90" w:rsidP="00CC6C75">
      <w:pPr>
        <w:pStyle w:val="BodyText"/>
        <w:spacing w:before="93"/>
        <w:ind w:left="1760" w:right="49"/>
      </w:pPr>
      <w:r>
        <w:t>Wherever applicable, the Contractor shall comply with the provisions of Regulation 19 to the letter.</w:t>
      </w:r>
    </w:p>
    <w:p w:rsidR="00692F90" w:rsidRDefault="00692F90" w:rsidP="00CC6C75">
      <w:pPr>
        <w:pStyle w:val="ListParagraph"/>
        <w:numPr>
          <w:ilvl w:val="0"/>
          <w:numId w:val="8"/>
        </w:numPr>
        <w:tabs>
          <w:tab w:val="left" w:pos="1760"/>
          <w:tab w:val="left" w:pos="1761"/>
        </w:tabs>
        <w:spacing w:before="240"/>
        <w:ind w:left="1758" w:right="49"/>
        <w:rPr>
          <w:sz w:val="20"/>
        </w:rPr>
      </w:pPr>
      <w:r>
        <w:rPr>
          <w:sz w:val="20"/>
          <w:u w:val="single"/>
        </w:rPr>
        <w:t>Batch plants</w:t>
      </w:r>
      <w:r>
        <w:rPr>
          <w:sz w:val="20"/>
        </w:rPr>
        <w:t xml:space="preserve"> (Regulation</w:t>
      </w:r>
      <w:r>
        <w:rPr>
          <w:spacing w:val="2"/>
          <w:sz w:val="20"/>
        </w:rPr>
        <w:t xml:space="preserve"> </w:t>
      </w:r>
      <w:r>
        <w:rPr>
          <w:sz w:val="20"/>
        </w:rPr>
        <w:t>20)</w:t>
      </w:r>
    </w:p>
    <w:p w:rsidR="00692F90" w:rsidRDefault="00692F90" w:rsidP="00CC6C75">
      <w:pPr>
        <w:pStyle w:val="BodyText"/>
        <w:spacing w:before="120"/>
        <w:ind w:left="1758" w:right="49"/>
        <w:jc w:val="both"/>
      </w:pPr>
      <w:r>
        <w:t>Wherever applicable, the Contractor shall ensure that all lifting machines, lifting tackle, conveyors, etc. used in the operation of a batch plant shall comply with, and that all operators, supervisors and employees are strictly held to the provisions of Regulation</w:t>
      </w:r>
    </w:p>
    <w:p w:rsidR="00692F90" w:rsidRDefault="00692F90" w:rsidP="00CC6C75">
      <w:pPr>
        <w:pStyle w:val="BodyText"/>
        <w:ind w:left="1760" w:right="49"/>
        <w:jc w:val="both"/>
      </w:pPr>
      <w:r>
        <w:t>20. The Contractor shall ensure that the General Safety Regulations (2003), the Driven Machinery Regulations (Government Notice R295 of 26/2/1988) and the Electrical Installation Regulations (Government Notice R2271 of 11/10/1995) are adhered to by all involved.</w:t>
      </w:r>
    </w:p>
    <w:p w:rsidR="00692F90" w:rsidRDefault="00692F90" w:rsidP="00CC6C75">
      <w:pPr>
        <w:pStyle w:val="BodyText"/>
        <w:spacing w:before="120"/>
        <w:ind w:left="1758" w:right="49"/>
        <w:jc w:val="both"/>
      </w:pPr>
      <w:r>
        <w:t>In terms of the Regulations, records of repairs and maintenance shall be kept on site.</w:t>
      </w:r>
    </w:p>
    <w:p w:rsidR="00804096" w:rsidRDefault="00804096" w:rsidP="00CC6C75">
      <w:pPr>
        <w:pStyle w:val="BodyText"/>
        <w:spacing w:before="93"/>
        <w:ind w:right="49"/>
        <w:jc w:val="both"/>
      </w:pPr>
    </w:p>
    <w:p w:rsidR="00EB29FA" w:rsidRDefault="00EB29FA" w:rsidP="00AF3C7E">
      <w:pPr>
        <w:ind w:right="-93"/>
        <w:jc w:val="both"/>
        <w:sectPr w:rsidR="00EB29FA" w:rsidSect="00775614">
          <w:footerReference w:type="default" r:id="rId267"/>
          <w:pgSz w:w="12240" w:h="15840"/>
          <w:pgMar w:top="851" w:right="567" w:bottom="851" w:left="1134" w:header="724" w:footer="702" w:gutter="0"/>
          <w:cols w:space="720"/>
        </w:sectPr>
      </w:pPr>
    </w:p>
    <w:p w:rsidR="00EB29FA" w:rsidRDefault="00981AB3" w:rsidP="00CC6C75">
      <w:pPr>
        <w:pStyle w:val="ListParagraph"/>
        <w:numPr>
          <w:ilvl w:val="0"/>
          <w:numId w:val="8"/>
        </w:numPr>
        <w:tabs>
          <w:tab w:val="left" w:pos="1760"/>
          <w:tab w:val="left" w:pos="1761"/>
        </w:tabs>
        <w:spacing w:before="240" w:after="240"/>
        <w:ind w:left="1758" w:right="49"/>
        <w:rPr>
          <w:sz w:val="20"/>
        </w:rPr>
      </w:pPr>
      <w:r>
        <w:rPr>
          <w:sz w:val="20"/>
          <w:u w:val="single"/>
        </w:rPr>
        <w:t>Explosive powered tools</w:t>
      </w:r>
      <w:r>
        <w:rPr>
          <w:sz w:val="20"/>
        </w:rPr>
        <w:t xml:space="preserve"> (Regulation 21)</w:t>
      </w:r>
    </w:p>
    <w:p w:rsidR="00EB29FA" w:rsidRDefault="00981AB3" w:rsidP="00CC6C75">
      <w:pPr>
        <w:pStyle w:val="BodyText"/>
        <w:spacing w:before="240" w:after="240"/>
        <w:ind w:left="1760" w:right="49"/>
      </w:pPr>
      <w:r>
        <w:t>The Contractor shall ensure that, wherever explosive-powered tools are required to be used, all safety provisions of Regulation 21 are complied with.</w:t>
      </w:r>
    </w:p>
    <w:p w:rsidR="00EB29FA" w:rsidRDefault="00981AB3" w:rsidP="00CC6C75">
      <w:pPr>
        <w:pStyle w:val="BodyText"/>
        <w:spacing w:before="240" w:after="240"/>
        <w:ind w:left="1760" w:right="49"/>
      </w:pPr>
      <w:r>
        <w:t>It is especially important that warning notices are displayed and that the issue and return of cartridges and spent cartridges be recorded in a register to be kept on</w:t>
      </w:r>
      <w:r>
        <w:rPr>
          <w:spacing w:val="-9"/>
        </w:rPr>
        <w:t xml:space="preserve"> </w:t>
      </w:r>
      <w:r>
        <w:t>site.</w:t>
      </w:r>
    </w:p>
    <w:p w:rsidR="00EB29FA" w:rsidRDefault="00981AB3" w:rsidP="00CC6C75">
      <w:pPr>
        <w:pStyle w:val="ListParagraph"/>
        <w:numPr>
          <w:ilvl w:val="0"/>
          <w:numId w:val="8"/>
        </w:numPr>
        <w:tabs>
          <w:tab w:val="left" w:pos="1760"/>
          <w:tab w:val="left" w:pos="1761"/>
        </w:tabs>
        <w:spacing w:before="240" w:after="240"/>
        <w:ind w:right="49"/>
        <w:rPr>
          <w:sz w:val="20"/>
        </w:rPr>
      </w:pPr>
      <w:r>
        <w:rPr>
          <w:sz w:val="20"/>
          <w:u w:val="single"/>
        </w:rPr>
        <w:t>Cranes</w:t>
      </w:r>
      <w:r>
        <w:rPr>
          <w:sz w:val="20"/>
        </w:rPr>
        <w:t xml:space="preserve"> (Regulation</w:t>
      </w:r>
      <w:r>
        <w:rPr>
          <w:spacing w:val="1"/>
          <w:sz w:val="20"/>
        </w:rPr>
        <w:t xml:space="preserve"> </w:t>
      </w:r>
      <w:r>
        <w:rPr>
          <w:sz w:val="20"/>
        </w:rPr>
        <w:t>22)</w:t>
      </w:r>
    </w:p>
    <w:p w:rsidR="00EB29FA" w:rsidRDefault="00981AB3" w:rsidP="00CC6C75">
      <w:pPr>
        <w:pStyle w:val="BodyText"/>
        <w:spacing w:before="240" w:after="240"/>
        <w:ind w:left="1760" w:right="49"/>
      </w:pPr>
      <w:r>
        <w:t>Wherever the use of tower cranes becomes necessary, the provisions of Regulation 20 shall be complied with.</w:t>
      </w:r>
    </w:p>
    <w:p w:rsidR="00EB29FA" w:rsidRDefault="00981AB3" w:rsidP="00CC6C75">
      <w:pPr>
        <w:pStyle w:val="ListParagraph"/>
        <w:numPr>
          <w:ilvl w:val="0"/>
          <w:numId w:val="8"/>
        </w:numPr>
        <w:tabs>
          <w:tab w:val="left" w:pos="1760"/>
          <w:tab w:val="left" w:pos="1761"/>
        </w:tabs>
        <w:spacing w:before="240" w:after="240"/>
        <w:ind w:right="49"/>
        <w:rPr>
          <w:sz w:val="20"/>
        </w:rPr>
      </w:pPr>
      <w:r>
        <w:rPr>
          <w:sz w:val="20"/>
          <w:u w:val="single"/>
        </w:rPr>
        <w:t>Construction vehicles and mobile plant</w:t>
      </w:r>
      <w:r>
        <w:rPr>
          <w:sz w:val="20"/>
        </w:rPr>
        <w:t xml:space="preserve"> (Regulation</w:t>
      </w:r>
      <w:r>
        <w:rPr>
          <w:spacing w:val="5"/>
          <w:sz w:val="20"/>
        </w:rPr>
        <w:t xml:space="preserve"> </w:t>
      </w:r>
      <w:r>
        <w:rPr>
          <w:sz w:val="20"/>
        </w:rPr>
        <w:t>23)</w:t>
      </w:r>
    </w:p>
    <w:p w:rsidR="00EB29FA" w:rsidRDefault="00981AB3" w:rsidP="00CC6C75">
      <w:pPr>
        <w:pStyle w:val="BodyText"/>
        <w:spacing w:before="240" w:after="240"/>
        <w:ind w:left="1760" w:right="49"/>
        <w:jc w:val="both"/>
      </w:pPr>
      <w:r>
        <w:t>The Contractor shall ensure that all construction vehicles and plant are in good working condition and safe for use, and that they are used in accordance with their design and intended use. The vehicles and plant shall only be operated by workers or operators who have received appropriate training, all in accordance with all the requirements of Regulation 23.</w:t>
      </w:r>
    </w:p>
    <w:p w:rsidR="00EB29FA" w:rsidRDefault="00981AB3" w:rsidP="00CC6C75">
      <w:pPr>
        <w:pStyle w:val="BodyText"/>
        <w:spacing w:before="240" w:after="240"/>
        <w:ind w:left="1760" w:right="49"/>
        <w:jc w:val="both"/>
      </w:pPr>
      <w:r>
        <w:t>All vehicles and plant must be inspected on a daily basis, prior to use, by a competent person and the findings must be recorded in a register to be kept on site.</w:t>
      </w:r>
    </w:p>
    <w:p w:rsidR="00EB29FA" w:rsidRDefault="00981AB3" w:rsidP="00CC6C75">
      <w:pPr>
        <w:pStyle w:val="ListParagraph"/>
        <w:numPr>
          <w:ilvl w:val="0"/>
          <w:numId w:val="8"/>
        </w:numPr>
        <w:tabs>
          <w:tab w:val="left" w:pos="1760"/>
          <w:tab w:val="left" w:pos="1761"/>
        </w:tabs>
        <w:spacing w:before="240" w:after="240"/>
        <w:ind w:right="49"/>
        <w:rPr>
          <w:sz w:val="20"/>
        </w:rPr>
      </w:pPr>
      <w:r>
        <w:rPr>
          <w:sz w:val="20"/>
          <w:u w:val="single"/>
        </w:rPr>
        <w:t>Electrical installation and machinery on construction sites</w:t>
      </w:r>
      <w:r>
        <w:rPr>
          <w:sz w:val="20"/>
        </w:rPr>
        <w:t xml:space="preserve"> (Regulation</w:t>
      </w:r>
      <w:r>
        <w:rPr>
          <w:spacing w:val="-2"/>
          <w:sz w:val="20"/>
        </w:rPr>
        <w:t xml:space="preserve"> </w:t>
      </w:r>
      <w:r>
        <w:rPr>
          <w:sz w:val="20"/>
        </w:rPr>
        <w:t>24)</w:t>
      </w:r>
    </w:p>
    <w:p w:rsidR="00EB29FA" w:rsidRDefault="00981AB3" w:rsidP="00CC6C75">
      <w:pPr>
        <w:pStyle w:val="BodyText"/>
        <w:spacing w:before="240" w:after="240"/>
        <w:ind w:left="1760" w:right="49"/>
        <w:jc w:val="both"/>
      </w:pPr>
      <w:r>
        <w:t>The Contractor shall comply with the Electrical Installation Regulations (Government Notice R2920 of 23 October 1992) and the Electrical Machinery Regulations (Government Notice R1953 of 12 August 1993). Before commencement of construction, the Contractor shall take adequate steps to ascertain the presence of, and guard against dangers and hazards due to electrical cables and apparatus under, over or on the</w:t>
      </w:r>
      <w:r>
        <w:rPr>
          <w:spacing w:val="-2"/>
        </w:rPr>
        <w:t xml:space="preserve"> </w:t>
      </w:r>
      <w:r>
        <w:t>site.</w:t>
      </w:r>
    </w:p>
    <w:p w:rsidR="00692F90" w:rsidRDefault="00692F90" w:rsidP="00CC6C75">
      <w:pPr>
        <w:pStyle w:val="BodyText"/>
        <w:spacing w:before="240" w:after="240"/>
        <w:ind w:left="1760" w:right="49"/>
        <w:jc w:val="both"/>
      </w:pPr>
      <w:r>
        <w:t>All temporary electrical installations on the site shall be under the control of a competent person, without relieving the Contractor of his responsibility for the health and safety of all workers and persons on site in terms of Regulation 24.</w:t>
      </w:r>
    </w:p>
    <w:p w:rsidR="00692F90" w:rsidRDefault="00692F90" w:rsidP="00CC6C75">
      <w:pPr>
        <w:pStyle w:val="ListParagraph"/>
        <w:numPr>
          <w:ilvl w:val="0"/>
          <w:numId w:val="8"/>
        </w:numPr>
        <w:tabs>
          <w:tab w:val="left" w:pos="1760"/>
          <w:tab w:val="left" w:pos="1761"/>
        </w:tabs>
        <w:spacing w:before="240" w:after="240"/>
        <w:ind w:right="49"/>
        <w:rPr>
          <w:sz w:val="20"/>
        </w:rPr>
      </w:pPr>
      <w:r>
        <w:rPr>
          <w:sz w:val="20"/>
          <w:u w:val="single"/>
        </w:rPr>
        <w:t>Use of temporary storage of flammable liquids on construction sites</w:t>
      </w:r>
      <w:r>
        <w:rPr>
          <w:sz w:val="20"/>
        </w:rPr>
        <w:t xml:space="preserve"> (Regulation</w:t>
      </w:r>
      <w:r>
        <w:rPr>
          <w:spacing w:val="-12"/>
          <w:sz w:val="20"/>
        </w:rPr>
        <w:t xml:space="preserve"> </w:t>
      </w:r>
      <w:r>
        <w:rPr>
          <w:sz w:val="20"/>
        </w:rPr>
        <w:t>25)</w:t>
      </w:r>
    </w:p>
    <w:p w:rsidR="00692F90" w:rsidRDefault="00692F90" w:rsidP="00CC6C75">
      <w:pPr>
        <w:pStyle w:val="BodyText"/>
        <w:spacing w:before="240" w:after="240"/>
        <w:ind w:left="1760" w:right="49"/>
        <w:jc w:val="both"/>
      </w:pPr>
      <w:r>
        <w:t>The Contractor shall comply with the provisions of the General Safety Regulations (2003) and all the provisions of Regulation 25 of the Construction Regulations to ensure a safe and hazard-free environment to all workers and other persons on site.</w:t>
      </w:r>
    </w:p>
    <w:p w:rsidR="00692F90" w:rsidRDefault="00692F90" w:rsidP="00CC6C75">
      <w:pPr>
        <w:pStyle w:val="ListParagraph"/>
        <w:numPr>
          <w:ilvl w:val="0"/>
          <w:numId w:val="8"/>
        </w:numPr>
        <w:tabs>
          <w:tab w:val="left" w:pos="1760"/>
          <w:tab w:val="left" w:pos="1761"/>
        </w:tabs>
        <w:spacing w:before="240" w:after="240"/>
        <w:ind w:right="49"/>
        <w:rPr>
          <w:sz w:val="20"/>
        </w:rPr>
      </w:pPr>
      <w:r>
        <w:rPr>
          <w:sz w:val="20"/>
          <w:u w:val="single"/>
        </w:rPr>
        <w:t>Water environments</w:t>
      </w:r>
      <w:r>
        <w:rPr>
          <w:sz w:val="20"/>
        </w:rPr>
        <w:t xml:space="preserve"> (Regulation</w:t>
      </w:r>
      <w:r>
        <w:rPr>
          <w:spacing w:val="-1"/>
          <w:sz w:val="20"/>
        </w:rPr>
        <w:t xml:space="preserve"> </w:t>
      </w:r>
      <w:r>
        <w:rPr>
          <w:sz w:val="20"/>
        </w:rPr>
        <w:t>26)</w:t>
      </w:r>
    </w:p>
    <w:p w:rsidR="00692F90" w:rsidRDefault="00692F90" w:rsidP="00CC6C75">
      <w:pPr>
        <w:pStyle w:val="BodyText"/>
        <w:spacing w:before="240" w:after="240"/>
        <w:ind w:left="1760" w:right="49"/>
      </w:pPr>
      <w:r>
        <w:t>Where construction work is done over or in close proximity to water, the provisions of Regulation 26 shall apply.</w:t>
      </w:r>
    </w:p>
    <w:p w:rsidR="00692F90" w:rsidRDefault="00692F90" w:rsidP="00CC6C75">
      <w:pPr>
        <w:pStyle w:val="ListParagraph"/>
        <w:numPr>
          <w:ilvl w:val="0"/>
          <w:numId w:val="8"/>
        </w:numPr>
        <w:tabs>
          <w:tab w:val="left" w:pos="1760"/>
          <w:tab w:val="left" w:pos="1761"/>
        </w:tabs>
        <w:spacing w:before="240" w:after="240"/>
        <w:ind w:right="49"/>
        <w:rPr>
          <w:sz w:val="20"/>
        </w:rPr>
      </w:pPr>
      <w:r>
        <w:rPr>
          <w:sz w:val="20"/>
          <w:u w:val="single"/>
        </w:rPr>
        <w:t>Housekeeping on Construction sites</w:t>
      </w:r>
      <w:r>
        <w:rPr>
          <w:sz w:val="20"/>
        </w:rPr>
        <w:t xml:space="preserve"> (Regulation</w:t>
      </w:r>
      <w:r>
        <w:rPr>
          <w:spacing w:val="1"/>
          <w:sz w:val="20"/>
        </w:rPr>
        <w:t xml:space="preserve"> </w:t>
      </w:r>
      <w:r>
        <w:rPr>
          <w:sz w:val="20"/>
        </w:rPr>
        <w:t>27)</w:t>
      </w:r>
    </w:p>
    <w:p w:rsidR="00692F90" w:rsidRDefault="00692F90" w:rsidP="00CC6C75">
      <w:pPr>
        <w:pStyle w:val="BodyText"/>
        <w:spacing w:before="240" w:after="240"/>
        <w:ind w:left="1760" w:right="49"/>
        <w:jc w:val="both"/>
      </w:pPr>
      <w:r>
        <w:t>Housekeeping on all construction sites shall be in accordance with the provisions of the environment Regulations for workplaces (Government Notice R2281 of 16 October 1987) and all the provisions of Regulation 27 of the Construction Regulations.</w:t>
      </w:r>
    </w:p>
    <w:p w:rsidR="00692F90" w:rsidRDefault="00692F90" w:rsidP="00CC6C75">
      <w:pPr>
        <w:pStyle w:val="ListParagraph"/>
        <w:numPr>
          <w:ilvl w:val="0"/>
          <w:numId w:val="8"/>
        </w:numPr>
        <w:tabs>
          <w:tab w:val="left" w:pos="1760"/>
          <w:tab w:val="left" w:pos="1761"/>
        </w:tabs>
        <w:spacing w:before="240" w:after="240"/>
        <w:ind w:right="49"/>
        <w:rPr>
          <w:sz w:val="20"/>
        </w:rPr>
      </w:pPr>
      <w:r>
        <w:rPr>
          <w:sz w:val="20"/>
          <w:u w:val="single"/>
        </w:rPr>
        <w:t>Stacking and storage on construction sites</w:t>
      </w:r>
      <w:r>
        <w:rPr>
          <w:sz w:val="20"/>
        </w:rPr>
        <w:t xml:space="preserve"> (Regulation</w:t>
      </w:r>
      <w:r>
        <w:rPr>
          <w:spacing w:val="-5"/>
          <w:sz w:val="20"/>
        </w:rPr>
        <w:t xml:space="preserve"> </w:t>
      </w:r>
      <w:r>
        <w:rPr>
          <w:sz w:val="20"/>
        </w:rPr>
        <w:t>28)</w:t>
      </w:r>
    </w:p>
    <w:p w:rsidR="00692F90" w:rsidRDefault="00692F90" w:rsidP="00CC6C75">
      <w:pPr>
        <w:pStyle w:val="BodyText"/>
        <w:spacing w:before="240" w:after="240"/>
        <w:ind w:left="1760" w:right="49"/>
        <w:jc w:val="both"/>
      </w:pPr>
      <w:r>
        <w:t>The provisions for the stacking of articles contained in the General Safety Regulations (2003) as well as all the provisions Regulation 28 of the Construction Regulations shall apply.</w:t>
      </w:r>
    </w:p>
    <w:p w:rsidR="00692F90" w:rsidRDefault="00692F90" w:rsidP="00CC6C75">
      <w:pPr>
        <w:pStyle w:val="BodyText"/>
        <w:spacing w:before="93"/>
        <w:ind w:right="49"/>
        <w:jc w:val="both"/>
      </w:pPr>
    </w:p>
    <w:p w:rsidR="00EB29FA" w:rsidRDefault="00EB29FA" w:rsidP="00AF3C7E">
      <w:pPr>
        <w:ind w:right="-93"/>
        <w:jc w:val="both"/>
        <w:sectPr w:rsidR="00EB29FA" w:rsidSect="00775614">
          <w:footerReference w:type="default" r:id="rId268"/>
          <w:pgSz w:w="12240" w:h="15840"/>
          <w:pgMar w:top="851" w:right="567" w:bottom="851" w:left="1134" w:header="724" w:footer="702" w:gutter="0"/>
          <w:cols w:space="720"/>
        </w:sectPr>
      </w:pPr>
    </w:p>
    <w:p w:rsidR="00EB29FA" w:rsidRDefault="00981AB3" w:rsidP="00CC6C75">
      <w:pPr>
        <w:pStyle w:val="ListParagraph"/>
        <w:numPr>
          <w:ilvl w:val="0"/>
          <w:numId w:val="8"/>
        </w:numPr>
        <w:tabs>
          <w:tab w:val="left" w:pos="1760"/>
          <w:tab w:val="left" w:pos="1761"/>
        </w:tabs>
        <w:spacing w:before="240" w:after="240"/>
        <w:ind w:right="191"/>
        <w:rPr>
          <w:sz w:val="20"/>
        </w:rPr>
      </w:pPr>
      <w:r>
        <w:rPr>
          <w:sz w:val="20"/>
          <w:u w:val="single"/>
        </w:rPr>
        <w:t>Fire precautions on construction sites</w:t>
      </w:r>
      <w:r>
        <w:rPr>
          <w:sz w:val="20"/>
        </w:rPr>
        <w:t xml:space="preserve"> (Regulation 29)</w:t>
      </w:r>
    </w:p>
    <w:p w:rsidR="00EB29FA" w:rsidRDefault="00981AB3" w:rsidP="00CC6C75">
      <w:pPr>
        <w:pStyle w:val="BodyText"/>
        <w:spacing w:before="240" w:after="240"/>
        <w:ind w:left="1760" w:right="191"/>
        <w:jc w:val="both"/>
      </w:pPr>
      <w:r>
        <w:t>The provisions of the Environmental Regulations for Workplaces (Government Notice R2281 of 16 October 1987) shall apply.</w:t>
      </w:r>
    </w:p>
    <w:p w:rsidR="00EB29FA" w:rsidRDefault="00981AB3" w:rsidP="00CC6C75">
      <w:pPr>
        <w:pStyle w:val="BodyText"/>
        <w:spacing w:before="240" w:after="240"/>
        <w:ind w:left="1760" w:right="191"/>
        <w:jc w:val="both"/>
      </w:pPr>
      <w:r>
        <w:t xml:space="preserve">In </w:t>
      </w:r>
      <w:r w:rsidR="006910B5">
        <w:t>addition,</w:t>
      </w:r>
      <w:r>
        <w:t xml:space="preserve"> the necessary precautions shall be taken to prevent the incidence of fires, to provide adequate and sufficient fire protection equipment, sirens, escape routes etc. all in accordance with Regulation 29 of the Construction Regulations.</w:t>
      </w:r>
    </w:p>
    <w:p w:rsidR="00EB29FA" w:rsidRDefault="00981AB3" w:rsidP="00CC6C75">
      <w:pPr>
        <w:pStyle w:val="ListParagraph"/>
        <w:numPr>
          <w:ilvl w:val="0"/>
          <w:numId w:val="8"/>
        </w:numPr>
        <w:tabs>
          <w:tab w:val="left" w:pos="1760"/>
          <w:tab w:val="left" w:pos="1761"/>
        </w:tabs>
        <w:spacing w:before="240" w:after="240"/>
        <w:ind w:right="191"/>
        <w:rPr>
          <w:sz w:val="20"/>
        </w:rPr>
      </w:pPr>
      <w:r>
        <w:rPr>
          <w:sz w:val="20"/>
          <w:u w:val="single"/>
        </w:rPr>
        <w:t>Construction employees’ facilities</w:t>
      </w:r>
      <w:r>
        <w:rPr>
          <w:sz w:val="20"/>
        </w:rPr>
        <w:t xml:space="preserve"> (Regulation</w:t>
      </w:r>
      <w:r>
        <w:rPr>
          <w:spacing w:val="-2"/>
          <w:sz w:val="20"/>
        </w:rPr>
        <w:t xml:space="preserve"> </w:t>
      </w:r>
      <w:r>
        <w:rPr>
          <w:sz w:val="20"/>
        </w:rPr>
        <w:t>30)</w:t>
      </w:r>
    </w:p>
    <w:p w:rsidR="00EB29FA" w:rsidRDefault="00981AB3" w:rsidP="00CC6C75">
      <w:pPr>
        <w:pStyle w:val="BodyText"/>
        <w:spacing w:before="240" w:after="240"/>
        <w:ind w:left="1760" w:right="191"/>
      </w:pPr>
      <w:r>
        <w:t>The Contractor shall comply with the construction site provisions as in the Facilities Regulations (2004)</w:t>
      </w:r>
      <w:r w:rsidR="009F0FAD">
        <w:t>,</w:t>
      </w:r>
      <w:r>
        <w:t xml:space="preserve"> the provisions of Regulation 30 of the Construction Regulations</w:t>
      </w:r>
      <w:r w:rsidR="009F0FAD">
        <w:t xml:space="preserve"> and </w:t>
      </w:r>
      <w:r w:rsidR="009F0FAD" w:rsidRPr="009F0FAD">
        <w:rPr>
          <w:b/>
          <w:bCs/>
        </w:rPr>
        <w:t>the COVID-19 Occupational Health and Safety Measures in Workplaces COVID-19 (C19 OHS), 2020</w:t>
      </w:r>
      <w:r w:rsidRPr="009F0FAD">
        <w:rPr>
          <w:b/>
          <w:bCs/>
        </w:rPr>
        <w:t>.</w:t>
      </w:r>
    </w:p>
    <w:p w:rsidR="00EB29FA" w:rsidRDefault="00981AB3" w:rsidP="00CC6C75">
      <w:pPr>
        <w:pStyle w:val="ListParagraph"/>
        <w:numPr>
          <w:ilvl w:val="0"/>
          <w:numId w:val="8"/>
        </w:numPr>
        <w:tabs>
          <w:tab w:val="left" w:pos="1760"/>
          <w:tab w:val="left" w:pos="1761"/>
        </w:tabs>
        <w:spacing w:before="240" w:after="240"/>
        <w:ind w:right="191"/>
        <w:rPr>
          <w:sz w:val="20"/>
        </w:rPr>
      </w:pPr>
      <w:r>
        <w:rPr>
          <w:sz w:val="20"/>
          <w:u w:val="single"/>
        </w:rPr>
        <w:t>Non-compliance with the Construction Regulations</w:t>
      </w:r>
      <w:r>
        <w:rPr>
          <w:spacing w:val="-4"/>
          <w:sz w:val="20"/>
          <w:u w:val="single"/>
        </w:rPr>
        <w:t xml:space="preserve"> </w:t>
      </w:r>
      <w:r>
        <w:rPr>
          <w:sz w:val="20"/>
          <w:u w:val="single"/>
        </w:rPr>
        <w:t>2014</w:t>
      </w:r>
    </w:p>
    <w:p w:rsidR="00EB29FA" w:rsidRDefault="00981AB3" w:rsidP="00CC6C75">
      <w:pPr>
        <w:pStyle w:val="BodyText"/>
        <w:spacing w:before="240" w:after="240"/>
        <w:ind w:left="1760" w:right="191"/>
        <w:jc w:val="both"/>
      </w:pPr>
      <w:r>
        <w:t>The foregoing is a summary of parts of the Construction Regulations applicable to all construction projects.</w:t>
      </w:r>
    </w:p>
    <w:p w:rsidR="00EB29FA" w:rsidRDefault="00981AB3" w:rsidP="00CC6C75">
      <w:pPr>
        <w:pStyle w:val="BodyText"/>
        <w:spacing w:before="240" w:after="240"/>
        <w:ind w:left="1760" w:right="191"/>
        <w:jc w:val="both"/>
      </w:pPr>
      <w:r>
        <w:t xml:space="preserve">The Contractor, as employer for the execution of the contract, shall ensure that all provisions of the Construction Regulations </w:t>
      </w:r>
      <w:r w:rsidR="009F0FAD">
        <w:t xml:space="preserve">and </w:t>
      </w:r>
      <w:r w:rsidR="009F0FAD" w:rsidRPr="00352CA3">
        <w:rPr>
          <w:b/>
          <w:bCs/>
        </w:rPr>
        <w:t>the COVID-19 Measures in Workplaces</w:t>
      </w:r>
      <w:r w:rsidR="009F0FAD">
        <w:t xml:space="preserve"> </w:t>
      </w:r>
      <w:r>
        <w:t>applicable to the contract under consideration are complied with to the</w:t>
      </w:r>
      <w:r>
        <w:rPr>
          <w:spacing w:val="-2"/>
        </w:rPr>
        <w:t xml:space="preserve"> </w:t>
      </w:r>
      <w:r>
        <w:t>letter.</w:t>
      </w:r>
    </w:p>
    <w:p w:rsidR="00EB29FA" w:rsidRDefault="00981AB3" w:rsidP="00CC6C75">
      <w:pPr>
        <w:pStyle w:val="BodyText"/>
        <w:spacing w:before="240" w:after="240"/>
        <w:ind w:left="1760" w:right="191"/>
        <w:jc w:val="both"/>
      </w:pPr>
      <w:r>
        <w:t>Should the Contractor fail to comply with the provisions of the Regulations 3 to 30 as listed in Regulation 33</w:t>
      </w:r>
      <w:r w:rsidR="00352CA3">
        <w:t xml:space="preserve"> </w:t>
      </w:r>
      <w:r w:rsidR="00352CA3" w:rsidRPr="00352CA3">
        <w:rPr>
          <w:b/>
          <w:bCs/>
        </w:rPr>
        <w:t>and COVID-19 (C19 OHS),2020</w:t>
      </w:r>
      <w:r w:rsidRPr="00352CA3">
        <w:rPr>
          <w:b/>
          <w:bCs/>
        </w:rPr>
        <w:t>,</w:t>
      </w:r>
      <w:r>
        <w:t xml:space="preserve"> he will be guilty of an offence and will be liable, upon conviction, to the fines or imprisonment as set out in Regulation 33.</w:t>
      </w:r>
    </w:p>
    <w:p w:rsidR="00692F90" w:rsidRDefault="00692F90" w:rsidP="00CC6C75">
      <w:pPr>
        <w:pStyle w:val="Heading6"/>
        <w:ind w:left="1191" w:right="191"/>
        <w:jc w:val="both"/>
        <w:rPr>
          <w:i w:val="0"/>
        </w:rPr>
      </w:pPr>
      <w:r>
        <w:t>The Contractor is advised in his own interest to make a careful study of the Act</w:t>
      </w:r>
      <w:r w:rsidR="00352CA3">
        <w:t>,</w:t>
      </w:r>
      <w:r>
        <w:t xml:space="preserve"> the Construction Regulations </w:t>
      </w:r>
      <w:r w:rsidR="00352CA3">
        <w:t xml:space="preserve">and the COVID-19 (C19 OHS),2020 </w:t>
      </w:r>
      <w:r>
        <w:t>as ignorance of the Act and the Regulations will not be accepted in any proceedings related to non-conformance to the Act and the Regulations</w:t>
      </w:r>
      <w:r>
        <w:rPr>
          <w:i w:val="0"/>
        </w:rPr>
        <w:t>.</w:t>
      </w:r>
    </w:p>
    <w:p w:rsidR="00692F90" w:rsidRDefault="00692F90" w:rsidP="00CC6C75">
      <w:pPr>
        <w:tabs>
          <w:tab w:val="left" w:pos="1201"/>
        </w:tabs>
        <w:spacing w:before="240" w:after="240"/>
        <w:ind w:left="198" w:right="191"/>
        <w:rPr>
          <w:b/>
          <w:sz w:val="20"/>
        </w:rPr>
      </w:pPr>
      <w:r>
        <w:rPr>
          <w:b/>
          <w:spacing w:val="6"/>
          <w:sz w:val="20"/>
        </w:rPr>
        <w:t>OHS</w:t>
      </w:r>
      <w:r>
        <w:rPr>
          <w:b/>
          <w:spacing w:val="18"/>
          <w:sz w:val="20"/>
        </w:rPr>
        <w:t xml:space="preserve"> </w:t>
      </w:r>
      <w:r>
        <w:rPr>
          <w:b/>
          <w:spacing w:val="4"/>
          <w:sz w:val="20"/>
        </w:rPr>
        <w:t>10</w:t>
      </w:r>
      <w:r>
        <w:rPr>
          <w:b/>
          <w:spacing w:val="4"/>
          <w:sz w:val="20"/>
        </w:rPr>
        <w:tab/>
      </w:r>
      <w:r>
        <w:rPr>
          <w:b/>
          <w:spacing w:val="8"/>
          <w:sz w:val="20"/>
          <w:u w:val="thick"/>
        </w:rPr>
        <w:t xml:space="preserve">MEASUREMENT </w:t>
      </w:r>
      <w:r>
        <w:rPr>
          <w:b/>
          <w:spacing w:val="5"/>
          <w:sz w:val="20"/>
          <w:u w:val="thick"/>
        </w:rPr>
        <w:t>AND</w:t>
      </w:r>
      <w:r>
        <w:rPr>
          <w:b/>
          <w:spacing w:val="35"/>
          <w:sz w:val="20"/>
          <w:u w:val="thick"/>
        </w:rPr>
        <w:t xml:space="preserve"> </w:t>
      </w:r>
      <w:r>
        <w:rPr>
          <w:b/>
          <w:spacing w:val="8"/>
          <w:sz w:val="20"/>
          <w:u w:val="thick"/>
        </w:rPr>
        <w:t>PAYMENT</w:t>
      </w:r>
    </w:p>
    <w:p w:rsidR="00692F90" w:rsidRDefault="00692F90" w:rsidP="00CC6C75">
      <w:pPr>
        <w:pStyle w:val="ListParagraph"/>
        <w:numPr>
          <w:ilvl w:val="1"/>
          <w:numId w:val="7"/>
        </w:numPr>
        <w:tabs>
          <w:tab w:val="left" w:pos="1193"/>
          <w:tab w:val="left" w:pos="1194"/>
        </w:tabs>
        <w:spacing w:before="93"/>
        <w:ind w:right="191"/>
        <w:rPr>
          <w:b/>
          <w:sz w:val="20"/>
        </w:rPr>
      </w:pPr>
      <w:r>
        <w:rPr>
          <w:b/>
          <w:sz w:val="20"/>
        </w:rPr>
        <w:t>Principles</w:t>
      </w:r>
    </w:p>
    <w:p w:rsidR="00692F90" w:rsidRDefault="00692F90" w:rsidP="00CC6C75">
      <w:pPr>
        <w:pStyle w:val="BodyText"/>
        <w:spacing w:before="240"/>
        <w:ind w:left="1196" w:right="191"/>
        <w:jc w:val="both"/>
      </w:pPr>
      <w:r>
        <w:t>It is a condition of this contract that Contractors, who submit tenders for this contract, shall make provision in their tenders for the cost of all health and safety measures during the construction process. All associated activities and expenditure are deemed to be included in the Contractor’s tendered rates and prices.</w:t>
      </w:r>
    </w:p>
    <w:p w:rsidR="00692F90" w:rsidRDefault="00692F90" w:rsidP="00CC6C75">
      <w:pPr>
        <w:pStyle w:val="Heading5"/>
        <w:numPr>
          <w:ilvl w:val="2"/>
          <w:numId w:val="7"/>
        </w:numPr>
        <w:tabs>
          <w:tab w:val="left" w:pos="1760"/>
          <w:tab w:val="left" w:pos="1761"/>
        </w:tabs>
        <w:spacing w:before="240" w:after="240"/>
        <w:ind w:left="1758" w:right="191"/>
      </w:pPr>
      <w:r>
        <w:rPr>
          <w:spacing w:val="8"/>
          <w:u w:val="thick"/>
        </w:rPr>
        <w:t>Safety</w:t>
      </w:r>
      <w:r>
        <w:rPr>
          <w:spacing w:val="16"/>
          <w:u w:val="thick"/>
        </w:rPr>
        <w:t xml:space="preserve"> </w:t>
      </w:r>
      <w:r>
        <w:rPr>
          <w:spacing w:val="8"/>
          <w:u w:val="thick"/>
        </w:rPr>
        <w:t>personnel</w:t>
      </w:r>
    </w:p>
    <w:p w:rsidR="00692F90" w:rsidRDefault="00692F90" w:rsidP="00CC6C75">
      <w:pPr>
        <w:pStyle w:val="BodyText"/>
        <w:spacing w:before="93"/>
        <w:ind w:left="1760" w:right="191"/>
        <w:jc w:val="both"/>
      </w:pPr>
      <w:r>
        <w:t>The Construction Supervisor, the Construction Safety Officer, Health and Safety Representatives, Health and Safety Committee and Competent Persons referred to in clauses 7.1 to 7.5 shall be members of the Contractor’s personnel, and no additional payment will be made for the appointment of such safety personnel.</w:t>
      </w:r>
    </w:p>
    <w:p w:rsidR="00692F90" w:rsidRDefault="00692F90" w:rsidP="00CC6C75">
      <w:pPr>
        <w:pStyle w:val="Heading5"/>
        <w:numPr>
          <w:ilvl w:val="2"/>
          <w:numId w:val="7"/>
        </w:numPr>
        <w:tabs>
          <w:tab w:val="left" w:pos="1760"/>
          <w:tab w:val="left" w:pos="1761"/>
        </w:tabs>
        <w:spacing w:before="240" w:after="240"/>
        <w:ind w:left="1758" w:right="191"/>
      </w:pPr>
      <w:r>
        <w:rPr>
          <w:spacing w:val="8"/>
          <w:u w:val="thick"/>
        </w:rPr>
        <w:t xml:space="preserve">Records </w:t>
      </w:r>
      <w:r>
        <w:rPr>
          <w:spacing w:val="7"/>
          <w:u w:val="thick"/>
        </w:rPr>
        <w:t>and</w:t>
      </w:r>
      <w:r>
        <w:rPr>
          <w:spacing w:val="27"/>
          <w:u w:val="thick"/>
        </w:rPr>
        <w:t xml:space="preserve"> </w:t>
      </w:r>
      <w:r>
        <w:rPr>
          <w:spacing w:val="8"/>
          <w:u w:val="thick"/>
        </w:rPr>
        <w:t>Registers</w:t>
      </w:r>
    </w:p>
    <w:p w:rsidR="00692F90" w:rsidRDefault="00692F90" w:rsidP="00CC6C75">
      <w:pPr>
        <w:pStyle w:val="BodyText"/>
        <w:spacing w:before="93"/>
        <w:ind w:left="1760" w:right="191"/>
        <w:jc w:val="both"/>
      </w:pPr>
      <w:r>
        <w:t>The keeping of health and safety-related records and registers as described in paragraph 8 is regarded as a normal duty of the Contractor for which no additional payment will be considered, and which is deemed to be included in the Contractor’s tendered rates and prices.</w:t>
      </w:r>
    </w:p>
    <w:p w:rsidR="002E7922" w:rsidRDefault="002E7922" w:rsidP="00CC6C75">
      <w:pPr>
        <w:pStyle w:val="BodyText"/>
        <w:spacing w:before="93"/>
        <w:ind w:left="1760" w:right="191"/>
        <w:jc w:val="both"/>
      </w:pPr>
    </w:p>
    <w:p w:rsidR="002E7922" w:rsidRDefault="002E7922" w:rsidP="00AF3C7E">
      <w:pPr>
        <w:pStyle w:val="BodyText"/>
        <w:spacing w:before="93"/>
        <w:ind w:right="-93"/>
        <w:jc w:val="both"/>
        <w:sectPr w:rsidR="002E7922" w:rsidSect="00775614">
          <w:footerReference w:type="default" r:id="rId269"/>
          <w:pgSz w:w="12240" w:h="15840"/>
          <w:pgMar w:top="851" w:right="567" w:bottom="851" w:left="1134" w:header="724" w:footer="702" w:gutter="0"/>
          <w:cols w:space="720"/>
        </w:sectPr>
      </w:pPr>
    </w:p>
    <w:p w:rsidR="00692F90" w:rsidRDefault="00692F90" w:rsidP="00AF3C7E">
      <w:pPr>
        <w:pStyle w:val="BodyText"/>
        <w:spacing w:before="93"/>
        <w:ind w:right="-93"/>
        <w:jc w:val="both"/>
      </w:pPr>
    </w:p>
    <w:p w:rsidR="00EB29FA" w:rsidRDefault="00981AB3" w:rsidP="00AF3C7E">
      <w:pPr>
        <w:pStyle w:val="Heading1"/>
        <w:spacing w:before="240" w:after="240"/>
        <w:ind w:right="-93"/>
      </w:pPr>
      <w:bookmarkStart w:id="35" w:name="_Hlk40127440"/>
      <w:r>
        <w:t>AGREEMENT IN TERMS OF SECTION 37(2) OF THE OCCUPATIONAL HEALTH AND SAFETY ACT NO 85 OF 1993</w:t>
      </w:r>
    </w:p>
    <w:bookmarkEnd w:id="35"/>
    <w:p w:rsidR="00EB29FA" w:rsidRDefault="00981AB3" w:rsidP="00AF3C7E">
      <w:pPr>
        <w:pStyle w:val="BodyText"/>
        <w:spacing w:before="480" w:after="240"/>
        <w:ind w:right="-93"/>
        <w:jc w:val="center"/>
      </w:pPr>
      <w:r>
        <w:t>THIS AGREEMENT is made between.................................................................</w:t>
      </w:r>
    </w:p>
    <w:p w:rsidR="00EB29FA" w:rsidRDefault="00981AB3" w:rsidP="00AF3C7E">
      <w:pPr>
        <w:pStyle w:val="BodyText"/>
        <w:ind w:right="-93"/>
        <w:jc w:val="center"/>
      </w:pPr>
      <w:r>
        <w:t>(hereinafter called the EMPLOYER of the one part, herein represented by:</w:t>
      </w:r>
    </w:p>
    <w:p w:rsidR="00EB29FA" w:rsidRDefault="00981AB3" w:rsidP="00AF3C7E">
      <w:pPr>
        <w:pStyle w:val="BodyText"/>
        <w:spacing w:before="118"/>
        <w:ind w:left="200" w:right="-93"/>
      </w:pPr>
      <w:r>
        <w:t>…………………………………………………………………………………………………………………………</w:t>
      </w:r>
    </w:p>
    <w:p w:rsidR="00EB29FA" w:rsidRDefault="00981AB3" w:rsidP="00AF3C7E">
      <w:pPr>
        <w:pStyle w:val="BodyText"/>
        <w:spacing w:before="1"/>
        <w:ind w:left="284" w:right="-93"/>
      </w:pPr>
      <w:r>
        <w:t>…………………………………………………………………………………………………………………………</w:t>
      </w:r>
    </w:p>
    <w:p w:rsidR="00EB29FA" w:rsidRDefault="00981AB3" w:rsidP="00AF3C7E">
      <w:pPr>
        <w:pStyle w:val="BodyText"/>
        <w:ind w:left="284" w:right="-93"/>
      </w:pPr>
      <w:r>
        <w:t>…………………………………………………………………………………………………………………………</w:t>
      </w:r>
    </w:p>
    <w:p w:rsidR="00EB29FA" w:rsidRDefault="00981AB3" w:rsidP="00AF3C7E">
      <w:pPr>
        <w:pStyle w:val="BodyText"/>
        <w:spacing w:before="1"/>
        <w:ind w:left="284" w:right="-93"/>
      </w:pPr>
      <w:r>
        <w:t>………………………………………………………………………………………………………………</w:t>
      </w:r>
    </w:p>
    <w:p w:rsidR="00EB29FA" w:rsidRDefault="00981AB3" w:rsidP="00AF3C7E">
      <w:pPr>
        <w:pStyle w:val="BodyText"/>
        <w:spacing w:before="120"/>
        <w:ind w:right="-93"/>
        <w:jc w:val="center"/>
      </w:pPr>
      <w:r>
        <w:t>in his capacity as:</w:t>
      </w:r>
    </w:p>
    <w:p w:rsidR="00EB29FA" w:rsidRDefault="00981AB3" w:rsidP="00AF3C7E">
      <w:pPr>
        <w:pStyle w:val="BodyText"/>
        <w:spacing w:before="121"/>
        <w:ind w:left="200" w:right="-93"/>
      </w:pPr>
      <w:r>
        <w:t>……………………………………………………………………………………………………………………..</w:t>
      </w:r>
    </w:p>
    <w:p w:rsidR="00EB29FA" w:rsidRDefault="00981AB3" w:rsidP="00AF3C7E">
      <w:pPr>
        <w:pStyle w:val="BodyText"/>
        <w:spacing w:before="118"/>
        <w:ind w:right="-93"/>
        <w:jc w:val="center"/>
      </w:pPr>
      <w:r>
        <w:t>AND:</w:t>
      </w:r>
    </w:p>
    <w:p w:rsidR="00EB29FA" w:rsidRDefault="00981AB3" w:rsidP="00AF3C7E">
      <w:pPr>
        <w:pStyle w:val="BodyText"/>
        <w:spacing w:before="121"/>
        <w:ind w:right="-93"/>
        <w:jc w:val="center"/>
      </w:pPr>
      <w:r>
        <w:t>(hereinafter called the CONTRACTOR) of the other part, herein represented by</w:t>
      </w:r>
    </w:p>
    <w:p w:rsidR="00EB29FA" w:rsidRDefault="00981AB3" w:rsidP="00AF3C7E">
      <w:pPr>
        <w:pStyle w:val="BodyText"/>
        <w:spacing w:before="120"/>
        <w:ind w:left="200" w:right="-93"/>
      </w:pPr>
      <w:r>
        <w:t>…………………………………………………………………………………………………………………………</w:t>
      </w:r>
    </w:p>
    <w:p w:rsidR="00EB29FA" w:rsidRDefault="00981AB3" w:rsidP="00AF3C7E">
      <w:pPr>
        <w:pStyle w:val="BodyText"/>
        <w:ind w:left="284" w:right="-93"/>
      </w:pPr>
      <w:r>
        <w:t>…………………………………………………………………………………………………………………………</w:t>
      </w:r>
    </w:p>
    <w:p w:rsidR="00EB29FA" w:rsidRDefault="00981AB3" w:rsidP="00AF3C7E">
      <w:pPr>
        <w:pStyle w:val="BodyText"/>
        <w:spacing w:before="1"/>
        <w:ind w:left="284" w:right="-93"/>
      </w:pPr>
      <w:r>
        <w:t>…………………………………………………………………………………………………………………………</w:t>
      </w:r>
    </w:p>
    <w:p w:rsidR="00EB29FA" w:rsidRDefault="00981AB3" w:rsidP="00AF3C7E">
      <w:pPr>
        <w:pStyle w:val="BodyText"/>
        <w:ind w:left="284" w:right="-93"/>
      </w:pPr>
      <w:r>
        <w:t>………………………………………………………………………………………………………………</w:t>
      </w:r>
    </w:p>
    <w:p w:rsidR="00EB29FA" w:rsidRDefault="00981AB3" w:rsidP="00AF3C7E">
      <w:pPr>
        <w:pStyle w:val="BodyText"/>
        <w:spacing w:before="118"/>
        <w:ind w:left="4091" w:right="-93"/>
      </w:pPr>
      <w:r>
        <w:t>in his capacity as:</w:t>
      </w:r>
    </w:p>
    <w:p w:rsidR="00EB29FA" w:rsidRDefault="00981AB3" w:rsidP="00AF3C7E">
      <w:pPr>
        <w:pStyle w:val="BodyText"/>
        <w:spacing w:before="121" w:line="364" w:lineRule="auto"/>
        <w:ind w:left="200" w:right="-93"/>
      </w:pPr>
      <w:r>
        <w:rPr>
          <w:w w:val="95"/>
        </w:rPr>
        <w:t xml:space="preserve">……………………………………………………………………………………………………………………..  </w:t>
      </w:r>
      <w:r>
        <w:t>duly authorised to sign on behalf of the</w:t>
      </w:r>
      <w:r>
        <w:rPr>
          <w:spacing w:val="-6"/>
        </w:rPr>
        <w:t xml:space="preserve"> </w:t>
      </w:r>
      <w:r>
        <w:t>Contractor.</w:t>
      </w:r>
    </w:p>
    <w:p w:rsidR="00EB29FA" w:rsidRDefault="00981AB3" w:rsidP="00CC6C75">
      <w:pPr>
        <w:pStyle w:val="BodyText"/>
        <w:spacing w:before="240" w:line="250" w:lineRule="auto"/>
        <w:ind w:left="283" w:right="49" w:hanging="85"/>
        <w:jc w:val="both"/>
      </w:pPr>
      <w:r>
        <w:rPr>
          <w:b/>
        </w:rPr>
        <w:t xml:space="preserve">WHEREAS </w:t>
      </w:r>
      <w:r>
        <w:t>the CONTRACTOR is the Mandatory of the EMPLOYER in consequence of an agreement between the CONTRACTOR and the EMPLOYER in respect of</w:t>
      </w:r>
    </w:p>
    <w:p w:rsidR="00EB29FA" w:rsidRDefault="00981AB3" w:rsidP="00CC6C75">
      <w:pPr>
        <w:pStyle w:val="BodyText"/>
        <w:spacing w:before="194"/>
        <w:ind w:left="200" w:right="49"/>
      </w:pPr>
      <w:r>
        <w:t>CONTRACT:.............................................................................................................................................</w:t>
      </w:r>
    </w:p>
    <w:p w:rsidR="00EB29FA" w:rsidRDefault="00981AB3" w:rsidP="00CC6C75">
      <w:pPr>
        <w:pStyle w:val="BodyText"/>
        <w:spacing w:before="240" w:line="209" w:lineRule="auto"/>
        <w:ind w:left="283" w:right="49" w:hanging="85"/>
        <w:jc w:val="both"/>
      </w:pPr>
      <w:r>
        <w:t>AND WHEREAS the EMPLOYER and the CONTRACTOR have agreed to enter into an agreement in terms of the provisions of Section 37(2) of the Occupational Health and Safety Act No 85 of 1993, as amended by OHSA Amendment Act No 181/1993 (hereinafter referred to as the ACT);</w:t>
      </w:r>
    </w:p>
    <w:p w:rsidR="00EB29FA" w:rsidRDefault="00981AB3" w:rsidP="00CC6C75">
      <w:pPr>
        <w:spacing w:before="240" w:after="240"/>
        <w:ind w:left="198" w:right="49"/>
        <w:jc w:val="both"/>
        <w:rPr>
          <w:sz w:val="20"/>
        </w:rPr>
      </w:pPr>
      <w:r>
        <w:rPr>
          <w:b/>
          <w:sz w:val="20"/>
        </w:rPr>
        <w:t xml:space="preserve">NOW THEREFORE </w:t>
      </w:r>
      <w:r>
        <w:rPr>
          <w:sz w:val="20"/>
        </w:rPr>
        <w:t>the parties agree as follows:</w:t>
      </w:r>
    </w:p>
    <w:p w:rsidR="00EB29FA" w:rsidRDefault="00981AB3" w:rsidP="00CC6C75">
      <w:pPr>
        <w:pStyle w:val="Heading5"/>
        <w:numPr>
          <w:ilvl w:val="0"/>
          <w:numId w:val="6"/>
        </w:numPr>
        <w:tabs>
          <w:tab w:val="left" w:pos="909"/>
        </w:tabs>
        <w:spacing w:before="118"/>
        <w:ind w:right="49"/>
        <w:jc w:val="both"/>
      </w:pPr>
      <w:r>
        <w:t>The CONTRACTOR undertakes to acquaint the appropriate officials and employees of the CONTRACTOR with all relevant provisions of the ACT and the regulations promulgated in terms</w:t>
      </w:r>
      <w:r>
        <w:rPr>
          <w:spacing w:val="-2"/>
        </w:rPr>
        <w:t xml:space="preserve"> </w:t>
      </w:r>
      <w:r>
        <w:t>thereof.</w:t>
      </w:r>
    </w:p>
    <w:p w:rsidR="00EB29FA" w:rsidRDefault="00981AB3" w:rsidP="00CC6C75">
      <w:pPr>
        <w:pStyle w:val="ListParagraph"/>
        <w:numPr>
          <w:ilvl w:val="0"/>
          <w:numId w:val="6"/>
        </w:numPr>
        <w:tabs>
          <w:tab w:val="left" w:pos="909"/>
        </w:tabs>
        <w:spacing w:before="240"/>
        <w:ind w:left="907" w:right="49" w:hanging="709"/>
        <w:jc w:val="both"/>
        <w:rPr>
          <w:sz w:val="20"/>
        </w:rPr>
      </w:pPr>
      <w:r>
        <w:rPr>
          <w:sz w:val="20"/>
        </w:rPr>
        <w:t xml:space="preserve">The CONTRACTOR undertakes to fully comply with all relevant duties, obligations and prohibitions imposed in terms of the ACT and Regulations: Provided </w:t>
      </w:r>
      <w:r>
        <w:rPr>
          <w:spacing w:val="2"/>
          <w:sz w:val="20"/>
        </w:rPr>
        <w:t xml:space="preserve">that </w:t>
      </w:r>
      <w:r>
        <w:rPr>
          <w:sz w:val="20"/>
        </w:rPr>
        <w:t>should the EMPLOYER have prescribed certain arrangements and procedures that same shall be observed and adhered to by the CONTRACTOR, his officials and employees. The CONTRACTOR shall bear the onus of acquainting himself/herself/itself with such arrangements and</w:t>
      </w:r>
      <w:r>
        <w:rPr>
          <w:spacing w:val="-2"/>
          <w:sz w:val="20"/>
        </w:rPr>
        <w:t xml:space="preserve"> </w:t>
      </w:r>
      <w:r>
        <w:rPr>
          <w:sz w:val="20"/>
        </w:rPr>
        <w:t>procedures.</w:t>
      </w:r>
    </w:p>
    <w:p w:rsidR="00EB29FA" w:rsidRDefault="00981AB3" w:rsidP="00CC6C75">
      <w:pPr>
        <w:pStyle w:val="ListParagraph"/>
        <w:numPr>
          <w:ilvl w:val="0"/>
          <w:numId w:val="6"/>
        </w:numPr>
        <w:tabs>
          <w:tab w:val="left" w:pos="909"/>
        </w:tabs>
        <w:spacing w:before="240"/>
        <w:ind w:left="907" w:right="49" w:hanging="709"/>
        <w:jc w:val="both"/>
        <w:rPr>
          <w:sz w:val="20"/>
        </w:rPr>
      </w:pPr>
      <w:r>
        <w:rPr>
          <w:sz w:val="20"/>
        </w:rPr>
        <w:t>The CONTRACTOR hereby accepts sole liability for such due compliance with the relevant duties, obligations, prohibitions, arrangements and procedures, if any, imposed by the ACT and Regulations, and the CONTRACTOR expressly absolves the EMPLOYER and the Employer’s CONSULTING ENGINEERS from being obliged to comply with any of the aforesaid duties, obligations, prohibitions, arrangements and procedures in respect of the work included in the contract.</w:t>
      </w:r>
    </w:p>
    <w:p w:rsidR="00EB29FA" w:rsidRDefault="00EB29FA" w:rsidP="00AF3C7E">
      <w:pPr>
        <w:ind w:right="-93"/>
        <w:jc w:val="both"/>
        <w:rPr>
          <w:sz w:val="20"/>
        </w:rPr>
        <w:sectPr w:rsidR="00EB29FA" w:rsidSect="00775614">
          <w:footerReference w:type="default" r:id="rId270"/>
          <w:pgSz w:w="12240" w:h="15840"/>
          <w:pgMar w:top="851" w:right="567" w:bottom="851" w:left="1134" w:header="724" w:footer="702" w:gutter="0"/>
          <w:cols w:space="720"/>
        </w:sectPr>
      </w:pPr>
    </w:p>
    <w:p w:rsidR="00EB29FA" w:rsidRDefault="00981AB3" w:rsidP="00CC6C75">
      <w:pPr>
        <w:pStyle w:val="ListParagraph"/>
        <w:numPr>
          <w:ilvl w:val="0"/>
          <w:numId w:val="6"/>
        </w:numPr>
        <w:tabs>
          <w:tab w:val="left" w:pos="851"/>
        </w:tabs>
        <w:spacing w:before="240"/>
        <w:ind w:left="907" w:right="49" w:hanging="709"/>
        <w:jc w:val="both"/>
        <w:rPr>
          <w:sz w:val="20"/>
        </w:rPr>
      </w:pPr>
      <w:r>
        <w:rPr>
          <w:sz w:val="20"/>
        </w:rPr>
        <w:t xml:space="preserve">The CONTRACTOR agrees that any duly authorised officials of the EMPLOYER shall be entitled, although not obliged, to take such steps as may be necessary to ensure that the CONTRACTOR has complied with his undertakings as more fully set out in paragraphs 1 and 2 above, which steps </w:t>
      </w:r>
      <w:r>
        <w:rPr>
          <w:spacing w:val="2"/>
          <w:sz w:val="20"/>
        </w:rPr>
        <w:t xml:space="preserve">may </w:t>
      </w:r>
      <w:r>
        <w:rPr>
          <w:sz w:val="20"/>
        </w:rPr>
        <w:t>include, but shall not be limited to, the right to inspect any appropriate site or premises occupied by the CONTRACTOR, or to take such steps it may deem necessary to remedy the default of the CONTRACTOR at the cost of the</w:t>
      </w:r>
      <w:r>
        <w:rPr>
          <w:spacing w:val="-4"/>
          <w:sz w:val="20"/>
        </w:rPr>
        <w:t xml:space="preserve"> </w:t>
      </w:r>
      <w:r>
        <w:rPr>
          <w:sz w:val="20"/>
        </w:rPr>
        <w:t>CONTRACTOR.</w:t>
      </w:r>
    </w:p>
    <w:p w:rsidR="00EB29FA" w:rsidRDefault="00981AB3" w:rsidP="00CC6C75">
      <w:pPr>
        <w:pStyle w:val="ListParagraph"/>
        <w:numPr>
          <w:ilvl w:val="0"/>
          <w:numId w:val="6"/>
        </w:numPr>
        <w:tabs>
          <w:tab w:val="left" w:pos="909"/>
        </w:tabs>
        <w:spacing w:before="240"/>
        <w:ind w:left="907" w:right="49" w:hanging="709"/>
        <w:jc w:val="both"/>
        <w:rPr>
          <w:sz w:val="20"/>
        </w:rPr>
      </w:pPr>
      <w:r>
        <w:rPr>
          <w:sz w:val="20"/>
        </w:rPr>
        <w:t>The CONTRACTOR shall be obliged to report forthwith to the EMPLOYER any investigation, complaint or criminal charge which may arise as a consequence of the provisions of the ACT and Regulations, pursuant to work performed in terms of this agreement, and shall, on written demand, provide full details in writing of such investigation, complaint or criminal</w:t>
      </w:r>
      <w:r>
        <w:rPr>
          <w:spacing w:val="-14"/>
          <w:sz w:val="20"/>
        </w:rPr>
        <w:t xml:space="preserve"> </w:t>
      </w:r>
      <w:r>
        <w:rPr>
          <w:sz w:val="20"/>
        </w:rPr>
        <w:t>charge.</w:t>
      </w:r>
    </w:p>
    <w:p w:rsidR="00EB29FA" w:rsidRDefault="00981AB3" w:rsidP="00352CA3">
      <w:pPr>
        <w:pStyle w:val="BodyText"/>
        <w:tabs>
          <w:tab w:val="left" w:leader="dot" w:pos="5652"/>
        </w:tabs>
        <w:spacing w:before="360" w:line="480" w:lineRule="auto"/>
        <w:ind w:left="198" w:right="-93"/>
        <w:rPr>
          <w:b/>
        </w:rPr>
      </w:pPr>
      <w:r>
        <w:t>Thus</w:t>
      </w:r>
      <w:r>
        <w:rPr>
          <w:spacing w:val="-3"/>
        </w:rPr>
        <w:t xml:space="preserve"> </w:t>
      </w:r>
      <w:r>
        <w:t>signed</w:t>
      </w:r>
      <w:r>
        <w:rPr>
          <w:spacing w:val="-3"/>
        </w:rPr>
        <w:t xml:space="preserve"> </w:t>
      </w:r>
      <w:r>
        <w:t>at</w:t>
      </w:r>
      <w:r>
        <w:tab/>
        <w:t xml:space="preserve">for and on behalf of the </w:t>
      </w:r>
      <w:r>
        <w:rPr>
          <w:b/>
        </w:rPr>
        <w:t>CONTRACTOR</w:t>
      </w:r>
    </w:p>
    <w:p w:rsidR="00EB29FA" w:rsidRDefault="00981AB3" w:rsidP="00AF3C7E">
      <w:pPr>
        <w:pStyle w:val="BodyText"/>
        <w:spacing w:before="1"/>
        <w:ind w:left="200" w:right="-93"/>
      </w:pPr>
      <w:r>
        <w:t>on this the ……………… day of ……......………..……… 20………</w:t>
      </w:r>
    </w:p>
    <w:p w:rsidR="00EB29FA" w:rsidRDefault="00981AB3" w:rsidP="00AF3C7E">
      <w:pPr>
        <w:pStyle w:val="BodyText"/>
        <w:spacing w:before="240" w:after="240"/>
        <w:ind w:left="198" w:right="-93"/>
      </w:pPr>
      <w:r>
        <w:rPr>
          <w:spacing w:val="-1"/>
        </w:rPr>
        <w:t>SIGNATURE:</w:t>
      </w:r>
      <w:r>
        <w:rPr>
          <w:spacing w:val="-30"/>
        </w:rPr>
        <w:t xml:space="preserve"> </w:t>
      </w:r>
      <w:r>
        <w:rPr>
          <w:spacing w:val="-1"/>
        </w:rPr>
        <w:t>.........................................................................................................................................</w:t>
      </w:r>
    </w:p>
    <w:p w:rsidR="00EB29FA" w:rsidRDefault="00981AB3" w:rsidP="00AF3C7E">
      <w:pPr>
        <w:pStyle w:val="BodyText"/>
        <w:spacing w:before="240" w:after="240"/>
        <w:ind w:left="198" w:right="-93"/>
      </w:pPr>
      <w:r>
        <w:rPr>
          <w:w w:val="95"/>
        </w:rPr>
        <w:t xml:space="preserve">NAME AND SURNAME:  </w:t>
      </w:r>
      <w:r>
        <w:rPr>
          <w:spacing w:val="24"/>
          <w:w w:val="95"/>
        </w:rPr>
        <w:t xml:space="preserve"> </w:t>
      </w:r>
      <w:r>
        <w:rPr>
          <w:w w:val="95"/>
        </w:rPr>
        <w:t>...........................................................................................................................</w:t>
      </w:r>
    </w:p>
    <w:p w:rsidR="00EB29FA" w:rsidRDefault="00981AB3" w:rsidP="00AF3C7E">
      <w:pPr>
        <w:pStyle w:val="BodyText"/>
        <w:spacing w:before="240" w:after="240"/>
        <w:ind w:left="198" w:right="-93"/>
      </w:pPr>
      <w:r>
        <w:rPr>
          <w:spacing w:val="-1"/>
        </w:rPr>
        <w:t>CAPACITY:</w:t>
      </w:r>
      <w:r>
        <w:rPr>
          <w:spacing w:val="25"/>
        </w:rPr>
        <w:t xml:space="preserve"> </w:t>
      </w:r>
      <w:r>
        <w:rPr>
          <w:spacing w:val="-1"/>
        </w:rPr>
        <w:t>...........................................................................................................................................</w:t>
      </w:r>
    </w:p>
    <w:p w:rsidR="00EB29FA" w:rsidRDefault="00981AB3" w:rsidP="00AF3C7E">
      <w:pPr>
        <w:tabs>
          <w:tab w:val="left" w:pos="1654"/>
        </w:tabs>
        <w:spacing w:before="240" w:after="240"/>
        <w:ind w:left="198" w:right="-93"/>
        <w:rPr>
          <w:i/>
          <w:sz w:val="20"/>
        </w:rPr>
      </w:pPr>
      <w:r>
        <w:rPr>
          <w:i/>
          <w:sz w:val="20"/>
        </w:rPr>
        <w:t>WITNESSES:</w:t>
      </w:r>
      <w:r>
        <w:rPr>
          <w:i/>
          <w:sz w:val="20"/>
        </w:rPr>
        <w:tab/>
        <w:t>1.</w:t>
      </w:r>
      <w:r>
        <w:rPr>
          <w:i/>
          <w:spacing w:val="23"/>
          <w:sz w:val="20"/>
        </w:rPr>
        <w:t xml:space="preserve"> </w:t>
      </w:r>
      <w:r>
        <w:rPr>
          <w:i/>
          <w:sz w:val="20"/>
        </w:rPr>
        <w:t>.....................................................................................................</w:t>
      </w:r>
      <w:r w:rsidR="00352CA3">
        <w:rPr>
          <w:i/>
          <w:sz w:val="20"/>
        </w:rPr>
        <w:t>.........................</w:t>
      </w:r>
    </w:p>
    <w:p w:rsidR="00EB29FA" w:rsidRDefault="00981AB3" w:rsidP="00AF3C7E">
      <w:pPr>
        <w:tabs>
          <w:tab w:val="left" w:pos="1560"/>
        </w:tabs>
        <w:spacing w:before="360" w:after="480"/>
        <w:ind w:left="1559" w:right="-93"/>
        <w:rPr>
          <w:i/>
          <w:sz w:val="20"/>
        </w:rPr>
      </w:pPr>
      <w:r>
        <w:rPr>
          <w:i/>
          <w:sz w:val="20"/>
        </w:rPr>
        <w:t>2. .......................................................................................................</w:t>
      </w:r>
      <w:r w:rsidR="00352CA3">
        <w:rPr>
          <w:i/>
          <w:sz w:val="20"/>
        </w:rPr>
        <w:t>.........................</w:t>
      </w:r>
    </w:p>
    <w:p w:rsidR="00EB29FA" w:rsidRDefault="00981AB3" w:rsidP="00352CA3">
      <w:pPr>
        <w:pStyle w:val="BodyText"/>
        <w:tabs>
          <w:tab w:val="left" w:leader="dot" w:pos="4876"/>
          <w:tab w:val="left" w:pos="9498"/>
        </w:tabs>
        <w:spacing w:line="480" w:lineRule="auto"/>
        <w:ind w:right="-93"/>
      </w:pPr>
      <w:r>
        <w:t>Thus</w:t>
      </w:r>
      <w:r>
        <w:rPr>
          <w:spacing w:val="-3"/>
        </w:rPr>
        <w:t xml:space="preserve"> </w:t>
      </w:r>
      <w:r>
        <w:t>signed</w:t>
      </w:r>
      <w:r>
        <w:rPr>
          <w:spacing w:val="-3"/>
        </w:rPr>
        <w:t xml:space="preserve"> </w:t>
      </w:r>
      <w:r>
        <w:t>at</w:t>
      </w:r>
      <w:r>
        <w:tab/>
        <w:t xml:space="preserve">for and on behalf of the </w:t>
      </w:r>
      <w:r>
        <w:rPr>
          <w:b/>
        </w:rPr>
        <w:t xml:space="preserve">EMPLOYER </w:t>
      </w:r>
      <w:r>
        <w:t>on</w:t>
      </w:r>
      <w:r>
        <w:rPr>
          <w:spacing w:val="-9"/>
        </w:rPr>
        <w:t xml:space="preserve"> </w:t>
      </w:r>
      <w:r>
        <w:t>this</w:t>
      </w:r>
    </w:p>
    <w:p w:rsidR="00EB29FA" w:rsidRDefault="00981AB3" w:rsidP="00AF3C7E">
      <w:pPr>
        <w:pStyle w:val="BodyText"/>
        <w:ind w:right="-93"/>
      </w:pPr>
      <w:r>
        <w:t>the …………………………... day of ……………..……… 20………</w:t>
      </w:r>
    </w:p>
    <w:p w:rsidR="00EB29FA" w:rsidRDefault="00981AB3" w:rsidP="00AF3C7E">
      <w:pPr>
        <w:pStyle w:val="BodyText"/>
        <w:spacing w:before="360" w:after="240"/>
        <w:ind w:right="-93"/>
      </w:pPr>
      <w:r>
        <w:rPr>
          <w:spacing w:val="-1"/>
        </w:rPr>
        <w:t>SIGNATURE:</w:t>
      </w:r>
      <w:r>
        <w:rPr>
          <w:spacing w:val="-30"/>
        </w:rPr>
        <w:t xml:space="preserve"> </w:t>
      </w:r>
      <w:r>
        <w:rPr>
          <w:spacing w:val="-1"/>
        </w:rPr>
        <w:t>.............................................................................................................................................</w:t>
      </w:r>
    </w:p>
    <w:p w:rsidR="00EB29FA" w:rsidRDefault="00981AB3" w:rsidP="00AF3C7E">
      <w:pPr>
        <w:pStyle w:val="BodyText"/>
        <w:spacing w:before="360" w:after="360"/>
        <w:ind w:right="-93"/>
      </w:pPr>
      <w:r>
        <w:rPr>
          <w:w w:val="95"/>
        </w:rPr>
        <w:t xml:space="preserve">NAME AND SURNAME:  </w:t>
      </w:r>
      <w:r>
        <w:rPr>
          <w:spacing w:val="24"/>
          <w:w w:val="95"/>
        </w:rPr>
        <w:t xml:space="preserve"> </w:t>
      </w:r>
      <w:r>
        <w:rPr>
          <w:w w:val="95"/>
        </w:rPr>
        <w:t>...........................................................................................................................</w:t>
      </w:r>
      <w:r w:rsidR="00352CA3">
        <w:rPr>
          <w:w w:val="95"/>
        </w:rPr>
        <w:t>....</w:t>
      </w:r>
    </w:p>
    <w:p w:rsidR="00EB29FA" w:rsidRDefault="00981AB3" w:rsidP="00352CA3">
      <w:pPr>
        <w:pStyle w:val="BodyText"/>
        <w:spacing w:before="360" w:after="360"/>
        <w:ind w:right="-93"/>
      </w:pPr>
      <w:r>
        <w:rPr>
          <w:spacing w:val="-1"/>
        </w:rPr>
        <w:t>CAPACITY:</w:t>
      </w:r>
      <w:r>
        <w:rPr>
          <w:spacing w:val="25"/>
        </w:rPr>
        <w:t xml:space="preserve"> </w:t>
      </w:r>
      <w:r>
        <w:rPr>
          <w:spacing w:val="-1"/>
        </w:rPr>
        <w:t>...............................................................................................................................................</w:t>
      </w:r>
    </w:p>
    <w:p w:rsidR="00EB29FA" w:rsidRDefault="00981AB3" w:rsidP="00AF3C7E">
      <w:pPr>
        <w:tabs>
          <w:tab w:val="left" w:pos="1654"/>
        </w:tabs>
        <w:spacing w:after="480"/>
        <w:ind w:right="-93"/>
        <w:rPr>
          <w:i/>
          <w:sz w:val="20"/>
        </w:rPr>
      </w:pPr>
      <w:r>
        <w:rPr>
          <w:i/>
          <w:sz w:val="20"/>
        </w:rPr>
        <w:t>WITNESSES:</w:t>
      </w:r>
      <w:r>
        <w:rPr>
          <w:i/>
          <w:sz w:val="20"/>
        </w:rPr>
        <w:tab/>
        <w:t>1.</w:t>
      </w:r>
      <w:r>
        <w:rPr>
          <w:i/>
          <w:spacing w:val="23"/>
          <w:sz w:val="20"/>
        </w:rPr>
        <w:t xml:space="preserve"> </w:t>
      </w:r>
      <w:r>
        <w:rPr>
          <w:i/>
          <w:sz w:val="20"/>
        </w:rPr>
        <w:t>.....................................................................................................</w:t>
      </w:r>
      <w:r w:rsidR="00352CA3">
        <w:rPr>
          <w:i/>
          <w:sz w:val="20"/>
        </w:rPr>
        <w:t>.........................</w:t>
      </w:r>
    </w:p>
    <w:p w:rsidR="00EB29FA" w:rsidRDefault="00981AB3" w:rsidP="00AF3C7E">
      <w:pPr>
        <w:ind w:left="1560" w:right="-93"/>
        <w:rPr>
          <w:i/>
          <w:sz w:val="20"/>
        </w:rPr>
      </w:pPr>
      <w:r>
        <w:rPr>
          <w:i/>
          <w:sz w:val="20"/>
        </w:rPr>
        <w:t>2. .......................................................................................................</w:t>
      </w:r>
      <w:r w:rsidR="00352CA3">
        <w:rPr>
          <w:i/>
          <w:sz w:val="20"/>
        </w:rPr>
        <w:t>.........................</w:t>
      </w:r>
    </w:p>
    <w:p w:rsidR="003E0B34" w:rsidRDefault="003E0B34" w:rsidP="00AF3C7E">
      <w:pPr>
        <w:ind w:right="-93"/>
        <w:rPr>
          <w:i/>
          <w:sz w:val="20"/>
        </w:rPr>
      </w:pPr>
    </w:p>
    <w:p w:rsidR="00EB29FA" w:rsidRDefault="00EB29FA" w:rsidP="00AF3C7E">
      <w:pPr>
        <w:ind w:right="-93"/>
        <w:jc w:val="center"/>
        <w:rPr>
          <w:sz w:val="20"/>
        </w:rPr>
        <w:sectPr w:rsidR="00EB29FA" w:rsidSect="00775614">
          <w:footerReference w:type="default" r:id="rId271"/>
          <w:pgSz w:w="12240" w:h="15840"/>
          <w:pgMar w:top="851" w:right="567" w:bottom="851" w:left="1134" w:header="724" w:footer="702" w:gutter="0"/>
          <w:cols w:space="720"/>
        </w:sectPr>
      </w:pPr>
    </w:p>
    <w:p w:rsidR="00EB29FA" w:rsidRDefault="00981AB3" w:rsidP="00AF3C7E">
      <w:pPr>
        <w:pStyle w:val="Heading1"/>
        <w:spacing w:before="240" w:after="240"/>
        <w:ind w:right="-93"/>
      </w:pPr>
      <w:r>
        <w:t>CONTRACTOR'S HEALTH AND SAFETY DECLARATION</w:t>
      </w:r>
    </w:p>
    <w:p w:rsidR="00EB29FA" w:rsidRDefault="00981AB3" w:rsidP="00CC6C75">
      <w:pPr>
        <w:pStyle w:val="BodyText"/>
        <w:ind w:right="49"/>
        <w:jc w:val="both"/>
      </w:pPr>
      <w:r>
        <w:t>In terms of Clause 4(4) of the OHSA 1993 Construction Regulations 2014 (referred to as "the Regulations" hereafter), a Contractor may only be appointed to perform construction work if the Employer is satisfied that the Contractor has the necessary competencies and resources to carry out the work safely in accordance with the Occupational Health and Safety Act No 85 of 1993 and the OHSA 1993 Construction Regulations</w:t>
      </w:r>
      <w:r>
        <w:rPr>
          <w:spacing w:val="3"/>
        </w:rPr>
        <w:t xml:space="preserve"> </w:t>
      </w:r>
      <w:r>
        <w:t>2014.</w:t>
      </w:r>
    </w:p>
    <w:p w:rsidR="00EB29FA" w:rsidRDefault="00981AB3" w:rsidP="00CC6C75">
      <w:pPr>
        <w:pStyle w:val="BodyText"/>
        <w:spacing w:before="240" w:after="240"/>
        <w:ind w:right="49"/>
        <w:jc w:val="both"/>
      </w:pPr>
      <w:r>
        <w:t>To that effect a person duly authorised by the tenderer must complete and sign the declaration hereafter in detail.</w:t>
      </w:r>
    </w:p>
    <w:p w:rsidR="00EB29FA" w:rsidRDefault="00981AB3" w:rsidP="00CC6C75">
      <w:pPr>
        <w:pStyle w:val="Heading5"/>
        <w:spacing w:before="240" w:after="240"/>
        <w:ind w:left="0" w:right="49"/>
        <w:jc w:val="both"/>
      </w:pPr>
      <w:r>
        <w:t>Declaration by</w:t>
      </w:r>
      <w:r>
        <w:rPr>
          <w:spacing w:val="-8"/>
        </w:rPr>
        <w:t xml:space="preserve"> </w:t>
      </w:r>
      <w:r>
        <w:t>Tenderer</w:t>
      </w:r>
    </w:p>
    <w:p w:rsidR="00EB29FA" w:rsidRDefault="00981AB3" w:rsidP="00CC6C75">
      <w:pPr>
        <w:pStyle w:val="ListParagraph"/>
        <w:numPr>
          <w:ilvl w:val="0"/>
          <w:numId w:val="5"/>
        </w:numPr>
        <w:tabs>
          <w:tab w:val="left" w:pos="909"/>
        </w:tabs>
        <w:ind w:right="49"/>
        <w:jc w:val="both"/>
        <w:rPr>
          <w:sz w:val="20"/>
        </w:rPr>
      </w:pPr>
      <w:r>
        <w:rPr>
          <w:sz w:val="20"/>
        </w:rPr>
        <w:t>I the undersigned hereby declare and confirm that I am fully conversant with the Occupational Health and Safety Act No 85 of 1993 (as amended by the Occupational Health and Safety Amendment Act No 181 of 1993), and the OHSA 1993 Construction Regulations</w:t>
      </w:r>
      <w:r>
        <w:rPr>
          <w:spacing w:val="-13"/>
          <w:sz w:val="20"/>
        </w:rPr>
        <w:t xml:space="preserve"> </w:t>
      </w:r>
      <w:r>
        <w:rPr>
          <w:sz w:val="20"/>
        </w:rPr>
        <w:t>2014.</w:t>
      </w:r>
    </w:p>
    <w:p w:rsidR="00EB29FA" w:rsidRDefault="00981AB3" w:rsidP="00CC6C75">
      <w:pPr>
        <w:pStyle w:val="ListParagraph"/>
        <w:numPr>
          <w:ilvl w:val="0"/>
          <w:numId w:val="5"/>
        </w:numPr>
        <w:tabs>
          <w:tab w:val="left" w:pos="909"/>
        </w:tabs>
        <w:spacing w:before="240" w:after="240"/>
        <w:ind w:left="907" w:right="49" w:hanging="709"/>
        <w:jc w:val="both"/>
        <w:rPr>
          <w:sz w:val="20"/>
        </w:rPr>
      </w:pPr>
      <w:r>
        <w:rPr>
          <w:sz w:val="20"/>
        </w:rPr>
        <w:t xml:space="preserve">I hereby declare that </w:t>
      </w:r>
      <w:r>
        <w:rPr>
          <w:spacing w:val="3"/>
          <w:sz w:val="20"/>
        </w:rPr>
        <w:t xml:space="preserve">my </w:t>
      </w:r>
      <w:r>
        <w:rPr>
          <w:sz w:val="20"/>
        </w:rPr>
        <w:t>company has the competence and the necessary resources to safely carry out the construction work under this contract in compliance with the Construction Regulations and the Employer's Health and Safety Specifications.</w:t>
      </w:r>
    </w:p>
    <w:p w:rsidR="00EB29FA" w:rsidRDefault="00981AB3" w:rsidP="00CC6C75">
      <w:pPr>
        <w:pStyle w:val="ListParagraph"/>
        <w:numPr>
          <w:ilvl w:val="0"/>
          <w:numId w:val="5"/>
        </w:numPr>
        <w:tabs>
          <w:tab w:val="left" w:pos="908"/>
          <w:tab w:val="left" w:pos="909"/>
        </w:tabs>
        <w:ind w:right="49" w:hanging="709"/>
        <w:rPr>
          <w:sz w:val="20"/>
        </w:rPr>
      </w:pPr>
      <w:r>
        <w:rPr>
          <w:sz w:val="20"/>
        </w:rPr>
        <w:t>I propose to achieve compliance with the Regulations by one of the</w:t>
      </w:r>
      <w:r>
        <w:rPr>
          <w:spacing w:val="-6"/>
          <w:sz w:val="20"/>
        </w:rPr>
        <w:t xml:space="preserve"> </w:t>
      </w:r>
      <w:r>
        <w:rPr>
          <w:sz w:val="20"/>
        </w:rPr>
        <w:t>following:</w:t>
      </w:r>
    </w:p>
    <w:p w:rsidR="00EB29FA" w:rsidRDefault="00981AB3" w:rsidP="00CC6C75">
      <w:pPr>
        <w:pStyle w:val="ListParagraph"/>
        <w:numPr>
          <w:ilvl w:val="0"/>
          <w:numId w:val="4"/>
        </w:numPr>
        <w:tabs>
          <w:tab w:val="left" w:pos="908"/>
          <w:tab w:val="left" w:pos="909"/>
          <w:tab w:val="left" w:leader="dot" w:pos="7857"/>
        </w:tabs>
        <w:spacing w:before="240" w:after="240"/>
        <w:ind w:left="907" w:right="49" w:hanging="709"/>
        <w:rPr>
          <w:b/>
          <w:sz w:val="20"/>
        </w:rPr>
      </w:pPr>
      <w:r>
        <w:rPr>
          <w:sz w:val="20"/>
        </w:rPr>
        <w:t xml:space="preserve">From </w:t>
      </w:r>
      <w:r>
        <w:rPr>
          <w:spacing w:val="3"/>
          <w:sz w:val="20"/>
        </w:rPr>
        <w:t xml:space="preserve">my </w:t>
      </w:r>
      <w:r>
        <w:rPr>
          <w:sz w:val="20"/>
        </w:rPr>
        <w:t>own competent resources as detailed in</w:t>
      </w:r>
      <w:r>
        <w:rPr>
          <w:spacing w:val="-24"/>
          <w:sz w:val="20"/>
        </w:rPr>
        <w:t xml:space="preserve"> </w:t>
      </w:r>
      <w:r>
        <w:rPr>
          <w:sz w:val="20"/>
        </w:rPr>
        <w:t>4(a) hereafter:</w:t>
      </w:r>
      <w:r>
        <w:rPr>
          <w:sz w:val="20"/>
        </w:rPr>
        <w:tab/>
      </w:r>
      <w:r>
        <w:rPr>
          <w:b/>
          <w:sz w:val="20"/>
        </w:rPr>
        <w:t>*Yes /</w:t>
      </w:r>
      <w:r>
        <w:rPr>
          <w:b/>
          <w:spacing w:val="-2"/>
          <w:sz w:val="20"/>
        </w:rPr>
        <w:t xml:space="preserve"> </w:t>
      </w:r>
      <w:r>
        <w:rPr>
          <w:b/>
          <w:sz w:val="20"/>
        </w:rPr>
        <w:t>No</w:t>
      </w:r>
    </w:p>
    <w:p w:rsidR="00EB29FA" w:rsidRDefault="00981AB3" w:rsidP="00CC6C75">
      <w:pPr>
        <w:pStyle w:val="ListParagraph"/>
        <w:numPr>
          <w:ilvl w:val="0"/>
          <w:numId w:val="4"/>
        </w:numPr>
        <w:tabs>
          <w:tab w:val="left" w:pos="908"/>
          <w:tab w:val="left" w:pos="909"/>
        </w:tabs>
        <w:spacing w:before="1"/>
        <w:ind w:right="49" w:hanging="709"/>
        <w:rPr>
          <w:sz w:val="20"/>
        </w:rPr>
      </w:pPr>
      <w:r>
        <w:rPr>
          <w:sz w:val="20"/>
        </w:rPr>
        <w:t xml:space="preserve">From </w:t>
      </w:r>
      <w:r>
        <w:rPr>
          <w:spacing w:val="3"/>
          <w:sz w:val="20"/>
        </w:rPr>
        <w:t xml:space="preserve">my </w:t>
      </w:r>
      <w:r>
        <w:rPr>
          <w:sz w:val="20"/>
        </w:rPr>
        <w:t>own resources still to be appointed or trained until competency</w:t>
      </w:r>
      <w:r>
        <w:rPr>
          <w:spacing w:val="-18"/>
          <w:sz w:val="20"/>
        </w:rPr>
        <w:t xml:space="preserve"> </w:t>
      </w:r>
      <w:r>
        <w:rPr>
          <w:sz w:val="20"/>
        </w:rPr>
        <w:t>is</w:t>
      </w:r>
    </w:p>
    <w:p w:rsidR="00EB29FA" w:rsidRDefault="00981AB3" w:rsidP="00CC6C75">
      <w:pPr>
        <w:pStyle w:val="BodyText"/>
        <w:tabs>
          <w:tab w:val="left" w:leader="dot" w:pos="7857"/>
        </w:tabs>
        <w:spacing w:before="118"/>
        <w:ind w:left="908" w:right="49"/>
        <w:rPr>
          <w:b/>
        </w:rPr>
      </w:pPr>
      <w:r>
        <w:t>achieved, as detailed in</w:t>
      </w:r>
      <w:r>
        <w:rPr>
          <w:spacing w:val="-6"/>
        </w:rPr>
        <w:t xml:space="preserve"> </w:t>
      </w:r>
      <w:r>
        <w:t>4(b)</w:t>
      </w:r>
      <w:r>
        <w:rPr>
          <w:spacing w:val="-2"/>
        </w:rPr>
        <w:t xml:space="preserve"> </w:t>
      </w:r>
      <w:r>
        <w:t>hereafter:</w:t>
      </w:r>
      <w:r>
        <w:tab/>
      </w:r>
      <w:r>
        <w:rPr>
          <w:b/>
        </w:rPr>
        <w:t>*Yes /</w:t>
      </w:r>
      <w:r>
        <w:rPr>
          <w:b/>
          <w:spacing w:val="-2"/>
        </w:rPr>
        <w:t xml:space="preserve"> </w:t>
      </w:r>
      <w:r>
        <w:rPr>
          <w:b/>
        </w:rPr>
        <w:t>No</w:t>
      </w:r>
    </w:p>
    <w:p w:rsidR="00EB29FA" w:rsidRDefault="00981AB3" w:rsidP="00CC6C75">
      <w:pPr>
        <w:pStyle w:val="ListParagraph"/>
        <w:numPr>
          <w:ilvl w:val="0"/>
          <w:numId w:val="4"/>
        </w:numPr>
        <w:tabs>
          <w:tab w:val="left" w:pos="908"/>
          <w:tab w:val="left" w:pos="909"/>
        </w:tabs>
        <w:spacing w:before="240"/>
        <w:ind w:left="907" w:right="49" w:hanging="709"/>
        <w:rPr>
          <w:sz w:val="20"/>
        </w:rPr>
      </w:pPr>
      <w:r>
        <w:rPr>
          <w:sz w:val="20"/>
        </w:rPr>
        <w:t>From outside sources by appointment of competent specialist</w:t>
      </w:r>
      <w:r>
        <w:rPr>
          <w:spacing w:val="-2"/>
          <w:sz w:val="20"/>
        </w:rPr>
        <w:t xml:space="preserve"> </w:t>
      </w:r>
      <w:r>
        <w:rPr>
          <w:sz w:val="20"/>
        </w:rPr>
        <w:t>subcontractors</w:t>
      </w:r>
    </w:p>
    <w:p w:rsidR="00EB29FA" w:rsidRDefault="00981AB3" w:rsidP="00CC6C75">
      <w:pPr>
        <w:tabs>
          <w:tab w:val="left" w:leader="dot" w:pos="7857"/>
        </w:tabs>
        <w:spacing w:before="118"/>
        <w:ind w:left="908" w:right="49"/>
        <w:rPr>
          <w:b/>
          <w:sz w:val="20"/>
        </w:rPr>
      </w:pPr>
      <w:r>
        <w:rPr>
          <w:sz w:val="20"/>
        </w:rPr>
        <w:t>as detailed in</w:t>
      </w:r>
      <w:r>
        <w:rPr>
          <w:spacing w:val="-2"/>
          <w:sz w:val="20"/>
        </w:rPr>
        <w:t xml:space="preserve"> </w:t>
      </w:r>
      <w:r>
        <w:rPr>
          <w:sz w:val="20"/>
        </w:rPr>
        <w:t>4(c)</w:t>
      </w:r>
      <w:r>
        <w:rPr>
          <w:spacing w:val="-1"/>
          <w:sz w:val="20"/>
        </w:rPr>
        <w:t xml:space="preserve"> </w:t>
      </w:r>
      <w:r>
        <w:rPr>
          <w:sz w:val="20"/>
        </w:rPr>
        <w:t>hereafter:</w:t>
      </w:r>
      <w:r>
        <w:rPr>
          <w:sz w:val="20"/>
        </w:rPr>
        <w:tab/>
      </w:r>
      <w:r>
        <w:rPr>
          <w:b/>
          <w:sz w:val="20"/>
        </w:rPr>
        <w:t>*Yes /</w:t>
      </w:r>
      <w:r>
        <w:rPr>
          <w:b/>
          <w:spacing w:val="-3"/>
          <w:sz w:val="20"/>
        </w:rPr>
        <w:t xml:space="preserve"> </w:t>
      </w:r>
      <w:r>
        <w:rPr>
          <w:b/>
          <w:sz w:val="20"/>
        </w:rPr>
        <w:t>No</w:t>
      </w:r>
    </w:p>
    <w:p w:rsidR="00EB29FA" w:rsidRDefault="00981AB3" w:rsidP="00CC6C75">
      <w:pPr>
        <w:spacing w:before="240" w:after="240"/>
        <w:ind w:left="907" w:right="49"/>
        <w:rPr>
          <w:sz w:val="20"/>
        </w:rPr>
      </w:pPr>
      <w:r>
        <w:rPr>
          <w:sz w:val="20"/>
        </w:rPr>
        <w:t>(</w:t>
      </w:r>
      <w:r>
        <w:rPr>
          <w:b/>
          <w:sz w:val="20"/>
        </w:rPr>
        <w:t xml:space="preserve">* </w:t>
      </w:r>
      <w:r>
        <w:rPr>
          <w:sz w:val="20"/>
        </w:rPr>
        <w:t xml:space="preserve">= </w:t>
      </w:r>
      <w:r>
        <w:rPr>
          <w:i/>
          <w:sz w:val="20"/>
        </w:rPr>
        <w:t>delete whatever is not applicable</w:t>
      </w:r>
      <w:r>
        <w:rPr>
          <w:sz w:val="20"/>
        </w:rPr>
        <w:t>)</w:t>
      </w:r>
    </w:p>
    <w:p w:rsidR="00EB29FA" w:rsidRDefault="00981AB3" w:rsidP="00CC6C75">
      <w:pPr>
        <w:pStyle w:val="ListParagraph"/>
        <w:numPr>
          <w:ilvl w:val="0"/>
          <w:numId w:val="5"/>
        </w:numPr>
        <w:tabs>
          <w:tab w:val="left" w:pos="920"/>
          <w:tab w:val="left" w:pos="921"/>
        </w:tabs>
        <w:spacing w:after="240"/>
        <w:ind w:left="918" w:right="49" w:hanging="720"/>
        <w:rPr>
          <w:sz w:val="20"/>
        </w:rPr>
      </w:pPr>
      <w:r>
        <w:rPr>
          <w:sz w:val="20"/>
        </w:rPr>
        <w:t>Details of resources I</w:t>
      </w:r>
      <w:r>
        <w:rPr>
          <w:spacing w:val="-1"/>
          <w:sz w:val="20"/>
        </w:rPr>
        <w:t xml:space="preserve"> </w:t>
      </w:r>
      <w:r>
        <w:rPr>
          <w:sz w:val="20"/>
        </w:rPr>
        <w:t>propose:</w:t>
      </w:r>
    </w:p>
    <w:p w:rsidR="00EB29FA" w:rsidRDefault="00981AB3" w:rsidP="00CC6C75">
      <w:pPr>
        <w:ind w:left="851" w:right="49"/>
        <w:jc w:val="both"/>
        <w:rPr>
          <w:i/>
          <w:sz w:val="20"/>
        </w:rPr>
      </w:pPr>
      <w:r>
        <w:rPr>
          <w:i/>
          <w:sz w:val="20"/>
        </w:rPr>
        <w:t>(Note: Competent resources shall include safety personnel such as a construction supervisor and construction safety officer as defined in Regulation 8, and competent persons as defined in Regulations 9-29, (all or individual regulations) as applicable to this contract)</w:t>
      </w:r>
    </w:p>
    <w:p w:rsidR="003E0B34" w:rsidRDefault="003E0B34" w:rsidP="00CC6C75">
      <w:pPr>
        <w:pStyle w:val="ListParagraph"/>
        <w:numPr>
          <w:ilvl w:val="0"/>
          <w:numId w:val="3"/>
        </w:numPr>
        <w:tabs>
          <w:tab w:val="left" w:pos="920"/>
          <w:tab w:val="left" w:pos="921"/>
        </w:tabs>
        <w:spacing w:before="240" w:after="240"/>
        <w:ind w:left="918" w:right="49"/>
        <w:jc w:val="left"/>
        <w:rPr>
          <w:sz w:val="20"/>
        </w:rPr>
      </w:pPr>
      <w:r>
        <w:rPr>
          <w:sz w:val="20"/>
        </w:rPr>
        <w:t>Details of the competent and qualified key persons from my company's own resources, who will form part of the contract</w:t>
      </w:r>
      <w:r>
        <w:rPr>
          <w:spacing w:val="1"/>
          <w:sz w:val="20"/>
        </w:rPr>
        <w:t xml:space="preserve"> </w:t>
      </w:r>
      <w:r>
        <w:rPr>
          <w:sz w:val="20"/>
        </w:rPr>
        <w:t>team:</w:t>
      </w:r>
    </w:p>
    <w:tbl>
      <w:tblPr>
        <w:tblW w:w="0" w:type="auto"/>
        <w:tblInd w:w="9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543"/>
        <w:gridCol w:w="5389"/>
      </w:tblGrid>
      <w:tr w:rsidR="003E0B34" w:rsidTr="00F21247">
        <w:trPr>
          <w:trHeight w:val="580"/>
        </w:trPr>
        <w:tc>
          <w:tcPr>
            <w:tcW w:w="3543" w:type="dxa"/>
            <w:shd w:val="clear" w:color="auto" w:fill="D9D9D9"/>
          </w:tcPr>
          <w:p w:rsidR="003E0B34" w:rsidRDefault="003E0B34" w:rsidP="00AF3C7E">
            <w:pPr>
              <w:pStyle w:val="TableParagraph"/>
              <w:ind w:left="1324" w:right="-93" w:hanging="737"/>
              <w:rPr>
                <w:b/>
                <w:sz w:val="20"/>
              </w:rPr>
            </w:pPr>
            <w:r>
              <w:rPr>
                <w:b/>
                <w:sz w:val="20"/>
              </w:rPr>
              <w:t>NAMES OF COMPETENT PERSONS</w:t>
            </w:r>
          </w:p>
        </w:tc>
        <w:tc>
          <w:tcPr>
            <w:tcW w:w="5389" w:type="dxa"/>
            <w:shd w:val="clear" w:color="auto" w:fill="D9D9D9"/>
          </w:tcPr>
          <w:p w:rsidR="003E0B34" w:rsidRDefault="003E0B34" w:rsidP="00AF3C7E">
            <w:pPr>
              <w:pStyle w:val="TableParagraph"/>
              <w:ind w:left="2243" w:right="-93" w:hanging="1630"/>
              <w:rPr>
                <w:b/>
                <w:sz w:val="20"/>
              </w:rPr>
            </w:pPr>
            <w:r>
              <w:rPr>
                <w:b/>
                <w:sz w:val="20"/>
              </w:rPr>
              <w:t>POSITIONS TO BE FILLED BY COMPETENT PERSONS</w:t>
            </w:r>
          </w:p>
        </w:tc>
      </w:tr>
      <w:tr w:rsidR="003E0B34" w:rsidTr="00F21247">
        <w:trPr>
          <w:trHeight w:val="361"/>
        </w:trPr>
        <w:tc>
          <w:tcPr>
            <w:tcW w:w="3543" w:type="dxa"/>
            <w:tcBorders>
              <w:bottom w:val="single" w:sz="4" w:space="0" w:color="000000"/>
            </w:tcBorders>
          </w:tcPr>
          <w:p w:rsidR="003E0B34" w:rsidRDefault="003E0B34" w:rsidP="00AF3C7E">
            <w:pPr>
              <w:pStyle w:val="TableParagraph"/>
              <w:ind w:right="-93"/>
              <w:rPr>
                <w:rFonts w:ascii="Times New Roman"/>
                <w:sz w:val="18"/>
              </w:rPr>
            </w:pPr>
          </w:p>
        </w:tc>
        <w:tc>
          <w:tcPr>
            <w:tcW w:w="5389" w:type="dxa"/>
            <w:tcBorders>
              <w:bottom w:val="single" w:sz="4" w:space="0" w:color="000000"/>
            </w:tcBorders>
          </w:tcPr>
          <w:p w:rsidR="003E0B34" w:rsidRDefault="003E0B34" w:rsidP="00AF3C7E">
            <w:pPr>
              <w:pStyle w:val="TableParagraph"/>
              <w:ind w:right="-93"/>
              <w:rPr>
                <w:rFonts w:ascii="Times New Roman"/>
                <w:sz w:val="18"/>
              </w:rPr>
            </w:pPr>
          </w:p>
        </w:tc>
      </w:tr>
      <w:tr w:rsidR="003E0B34" w:rsidTr="00F21247">
        <w:trPr>
          <w:trHeight w:val="359"/>
        </w:trPr>
        <w:tc>
          <w:tcPr>
            <w:tcW w:w="3543" w:type="dxa"/>
            <w:tcBorders>
              <w:top w:val="single" w:sz="4" w:space="0" w:color="000000"/>
              <w:bottom w:val="single" w:sz="4" w:space="0" w:color="000000"/>
            </w:tcBorders>
          </w:tcPr>
          <w:p w:rsidR="003E0B34" w:rsidRDefault="003E0B34" w:rsidP="00AF3C7E">
            <w:pPr>
              <w:pStyle w:val="TableParagraph"/>
              <w:ind w:right="-93"/>
              <w:rPr>
                <w:rFonts w:ascii="Times New Roman"/>
                <w:sz w:val="18"/>
              </w:rPr>
            </w:pPr>
          </w:p>
        </w:tc>
        <w:tc>
          <w:tcPr>
            <w:tcW w:w="5389" w:type="dxa"/>
            <w:tcBorders>
              <w:top w:val="single" w:sz="4" w:space="0" w:color="000000"/>
              <w:bottom w:val="single" w:sz="4" w:space="0" w:color="000000"/>
            </w:tcBorders>
          </w:tcPr>
          <w:p w:rsidR="003E0B34" w:rsidRDefault="003E0B34" w:rsidP="00AF3C7E">
            <w:pPr>
              <w:pStyle w:val="TableParagraph"/>
              <w:ind w:right="-93"/>
              <w:rPr>
                <w:rFonts w:ascii="Times New Roman"/>
                <w:sz w:val="18"/>
              </w:rPr>
            </w:pPr>
          </w:p>
        </w:tc>
      </w:tr>
      <w:tr w:rsidR="003E0B34" w:rsidTr="00F21247">
        <w:trPr>
          <w:trHeight w:val="359"/>
        </w:trPr>
        <w:tc>
          <w:tcPr>
            <w:tcW w:w="3543" w:type="dxa"/>
            <w:tcBorders>
              <w:top w:val="single" w:sz="4" w:space="0" w:color="000000"/>
              <w:bottom w:val="single" w:sz="4" w:space="0" w:color="000000"/>
            </w:tcBorders>
          </w:tcPr>
          <w:p w:rsidR="003E0B34" w:rsidRDefault="003E0B34" w:rsidP="00AF3C7E">
            <w:pPr>
              <w:pStyle w:val="TableParagraph"/>
              <w:ind w:right="-93"/>
              <w:rPr>
                <w:rFonts w:ascii="Times New Roman"/>
                <w:sz w:val="18"/>
              </w:rPr>
            </w:pPr>
          </w:p>
        </w:tc>
        <w:tc>
          <w:tcPr>
            <w:tcW w:w="5389" w:type="dxa"/>
            <w:tcBorders>
              <w:top w:val="single" w:sz="4" w:space="0" w:color="000000"/>
              <w:bottom w:val="single" w:sz="4" w:space="0" w:color="000000"/>
            </w:tcBorders>
          </w:tcPr>
          <w:p w:rsidR="003E0B34" w:rsidRDefault="003E0B34" w:rsidP="00AF3C7E">
            <w:pPr>
              <w:pStyle w:val="TableParagraph"/>
              <w:ind w:right="-93"/>
              <w:rPr>
                <w:rFonts w:ascii="Times New Roman"/>
                <w:sz w:val="18"/>
              </w:rPr>
            </w:pPr>
          </w:p>
        </w:tc>
      </w:tr>
      <w:tr w:rsidR="003E0B34" w:rsidTr="00F21247">
        <w:trPr>
          <w:trHeight w:val="359"/>
        </w:trPr>
        <w:tc>
          <w:tcPr>
            <w:tcW w:w="3543" w:type="dxa"/>
            <w:tcBorders>
              <w:top w:val="single" w:sz="4" w:space="0" w:color="000000"/>
              <w:bottom w:val="single" w:sz="4" w:space="0" w:color="000000"/>
            </w:tcBorders>
          </w:tcPr>
          <w:p w:rsidR="003E0B34" w:rsidRDefault="003E0B34" w:rsidP="00AF3C7E">
            <w:pPr>
              <w:pStyle w:val="TableParagraph"/>
              <w:ind w:right="-93"/>
              <w:rPr>
                <w:rFonts w:ascii="Times New Roman"/>
                <w:sz w:val="18"/>
              </w:rPr>
            </w:pPr>
          </w:p>
        </w:tc>
        <w:tc>
          <w:tcPr>
            <w:tcW w:w="5389" w:type="dxa"/>
            <w:tcBorders>
              <w:top w:val="single" w:sz="4" w:space="0" w:color="000000"/>
              <w:bottom w:val="single" w:sz="4" w:space="0" w:color="000000"/>
            </w:tcBorders>
          </w:tcPr>
          <w:p w:rsidR="003E0B34" w:rsidRDefault="003E0B34" w:rsidP="00AF3C7E">
            <w:pPr>
              <w:pStyle w:val="TableParagraph"/>
              <w:ind w:right="-93"/>
              <w:rPr>
                <w:rFonts w:ascii="Times New Roman"/>
                <w:sz w:val="18"/>
              </w:rPr>
            </w:pPr>
          </w:p>
        </w:tc>
      </w:tr>
      <w:tr w:rsidR="003E0B34" w:rsidTr="00F21247">
        <w:trPr>
          <w:trHeight w:val="359"/>
        </w:trPr>
        <w:tc>
          <w:tcPr>
            <w:tcW w:w="3543" w:type="dxa"/>
            <w:tcBorders>
              <w:top w:val="single" w:sz="4" w:space="0" w:color="000000"/>
              <w:bottom w:val="single" w:sz="4" w:space="0" w:color="000000"/>
            </w:tcBorders>
          </w:tcPr>
          <w:p w:rsidR="003E0B34" w:rsidRDefault="003E0B34" w:rsidP="00AF3C7E">
            <w:pPr>
              <w:pStyle w:val="TableParagraph"/>
              <w:ind w:right="-93"/>
              <w:rPr>
                <w:rFonts w:ascii="Times New Roman"/>
                <w:sz w:val="18"/>
              </w:rPr>
            </w:pPr>
          </w:p>
        </w:tc>
        <w:tc>
          <w:tcPr>
            <w:tcW w:w="5389" w:type="dxa"/>
            <w:tcBorders>
              <w:top w:val="single" w:sz="4" w:space="0" w:color="000000"/>
              <w:bottom w:val="single" w:sz="4" w:space="0" w:color="000000"/>
            </w:tcBorders>
          </w:tcPr>
          <w:p w:rsidR="003E0B34" w:rsidRDefault="003E0B34" w:rsidP="00AF3C7E">
            <w:pPr>
              <w:pStyle w:val="TableParagraph"/>
              <w:ind w:right="-93"/>
              <w:rPr>
                <w:rFonts w:ascii="Times New Roman"/>
                <w:sz w:val="18"/>
              </w:rPr>
            </w:pPr>
          </w:p>
        </w:tc>
      </w:tr>
      <w:tr w:rsidR="003E0B34" w:rsidTr="00F21247">
        <w:trPr>
          <w:trHeight w:val="362"/>
        </w:trPr>
        <w:tc>
          <w:tcPr>
            <w:tcW w:w="3543" w:type="dxa"/>
            <w:tcBorders>
              <w:top w:val="single" w:sz="4" w:space="0" w:color="000000"/>
            </w:tcBorders>
          </w:tcPr>
          <w:p w:rsidR="003E0B34" w:rsidRDefault="003E0B34" w:rsidP="00AF3C7E">
            <w:pPr>
              <w:pStyle w:val="TableParagraph"/>
              <w:ind w:right="-93"/>
              <w:rPr>
                <w:rFonts w:ascii="Times New Roman"/>
                <w:sz w:val="18"/>
              </w:rPr>
            </w:pPr>
          </w:p>
        </w:tc>
        <w:tc>
          <w:tcPr>
            <w:tcW w:w="5389" w:type="dxa"/>
            <w:tcBorders>
              <w:top w:val="single" w:sz="4" w:space="0" w:color="000000"/>
            </w:tcBorders>
          </w:tcPr>
          <w:p w:rsidR="003E0B34" w:rsidRDefault="003E0B34" w:rsidP="00AF3C7E">
            <w:pPr>
              <w:pStyle w:val="TableParagraph"/>
              <w:ind w:right="-93"/>
              <w:rPr>
                <w:rFonts w:ascii="Times New Roman"/>
                <w:sz w:val="18"/>
              </w:rPr>
            </w:pPr>
          </w:p>
        </w:tc>
      </w:tr>
    </w:tbl>
    <w:p w:rsidR="003E0B34" w:rsidRDefault="003E0B34" w:rsidP="00AF3C7E">
      <w:pPr>
        <w:ind w:left="851" w:right="-93"/>
        <w:jc w:val="both"/>
        <w:rPr>
          <w:i/>
          <w:sz w:val="20"/>
        </w:rPr>
      </w:pPr>
    </w:p>
    <w:p w:rsidR="003E0B34" w:rsidRDefault="003E0B34" w:rsidP="00AF3C7E">
      <w:pPr>
        <w:ind w:left="851" w:right="-93"/>
        <w:jc w:val="both"/>
        <w:rPr>
          <w:i/>
          <w:sz w:val="20"/>
        </w:rPr>
      </w:pPr>
    </w:p>
    <w:p w:rsidR="00EB29FA" w:rsidRDefault="00EB29FA" w:rsidP="00AF3C7E">
      <w:pPr>
        <w:ind w:right="-93"/>
        <w:jc w:val="both"/>
        <w:rPr>
          <w:sz w:val="20"/>
        </w:rPr>
        <w:sectPr w:rsidR="00EB29FA" w:rsidSect="003E0B34">
          <w:footerReference w:type="default" r:id="rId272"/>
          <w:pgSz w:w="12240" w:h="15840"/>
          <w:pgMar w:top="851" w:right="567" w:bottom="851" w:left="1134" w:header="724" w:footer="766" w:gutter="0"/>
          <w:cols w:space="720"/>
        </w:sectPr>
      </w:pPr>
    </w:p>
    <w:p w:rsidR="00EB29FA" w:rsidRDefault="00981AB3" w:rsidP="00CC6C75">
      <w:pPr>
        <w:pStyle w:val="ListParagraph"/>
        <w:numPr>
          <w:ilvl w:val="0"/>
          <w:numId w:val="3"/>
        </w:numPr>
        <w:tabs>
          <w:tab w:val="left" w:pos="920"/>
          <w:tab w:val="left" w:pos="921"/>
        </w:tabs>
        <w:spacing w:before="240" w:after="240"/>
        <w:ind w:left="919" w:right="49" w:hanging="811"/>
        <w:jc w:val="left"/>
        <w:rPr>
          <w:sz w:val="20"/>
        </w:rPr>
      </w:pPr>
      <w:r>
        <w:rPr>
          <w:sz w:val="20"/>
        </w:rPr>
        <w:t>Details of training of persons from my company's own resources (or to be hired) who still have to be trained to achieve the necessary</w:t>
      </w:r>
      <w:r>
        <w:rPr>
          <w:spacing w:val="-8"/>
          <w:sz w:val="20"/>
        </w:rPr>
        <w:t xml:space="preserve"> </w:t>
      </w:r>
      <w:r>
        <w:rPr>
          <w:sz w:val="20"/>
        </w:rPr>
        <w:t>competency:</w:t>
      </w:r>
    </w:p>
    <w:p w:rsidR="00EB29FA" w:rsidRDefault="00981AB3" w:rsidP="00CC6C75">
      <w:pPr>
        <w:pStyle w:val="BodyText"/>
        <w:tabs>
          <w:tab w:val="left" w:pos="568"/>
        </w:tabs>
        <w:ind w:right="49"/>
        <w:jc w:val="right"/>
      </w:pPr>
      <w:r>
        <w:t>(i)</w:t>
      </w:r>
      <w:r>
        <w:tab/>
        <w:t>By</w:t>
      </w:r>
      <w:r>
        <w:rPr>
          <w:spacing w:val="-19"/>
        </w:rPr>
        <w:t xml:space="preserve"> </w:t>
      </w:r>
      <w:r>
        <w:t>whom</w:t>
      </w:r>
      <w:r>
        <w:rPr>
          <w:spacing w:val="-16"/>
        </w:rPr>
        <w:t xml:space="preserve"> </w:t>
      </w:r>
      <w:r>
        <w:t>will</w:t>
      </w:r>
      <w:r>
        <w:rPr>
          <w:spacing w:val="-19"/>
        </w:rPr>
        <w:t xml:space="preserve"> </w:t>
      </w:r>
      <w:r>
        <w:t>training</w:t>
      </w:r>
      <w:r>
        <w:rPr>
          <w:spacing w:val="-17"/>
        </w:rPr>
        <w:t xml:space="preserve"> </w:t>
      </w:r>
      <w:r>
        <w:t>be</w:t>
      </w:r>
      <w:r>
        <w:rPr>
          <w:spacing w:val="-18"/>
        </w:rPr>
        <w:t xml:space="preserve"> </w:t>
      </w:r>
      <w:r>
        <w:t>provided?</w:t>
      </w:r>
      <w:r>
        <w:rPr>
          <w:spacing w:val="-15"/>
        </w:rPr>
        <w:t xml:space="preserve"> </w:t>
      </w:r>
      <w:r>
        <w:t>....................................................................................</w:t>
      </w:r>
    </w:p>
    <w:p w:rsidR="00EB29FA" w:rsidRDefault="00981AB3" w:rsidP="00CC6C75">
      <w:pPr>
        <w:pStyle w:val="BodyText"/>
        <w:tabs>
          <w:tab w:val="left" w:pos="568"/>
        </w:tabs>
        <w:spacing w:before="121"/>
        <w:ind w:right="49"/>
        <w:jc w:val="right"/>
      </w:pPr>
      <w:r>
        <w:t>(ii)</w:t>
      </w:r>
      <w:r>
        <w:tab/>
        <w:t>When</w:t>
      </w:r>
      <w:r>
        <w:rPr>
          <w:spacing w:val="-21"/>
        </w:rPr>
        <w:t xml:space="preserve"> </w:t>
      </w:r>
      <w:r>
        <w:t>will</w:t>
      </w:r>
      <w:r>
        <w:rPr>
          <w:spacing w:val="-22"/>
        </w:rPr>
        <w:t xml:space="preserve"> </w:t>
      </w:r>
      <w:r>
        <w:t>training</w:t>
      </w:r>
      <w:r>
        <w:rPr>
          <w:spacing w:val="-19"/>
        </w:rPr>
        <w:t xml:space="preserve"> </w:t>
      </w:r>
      <w:r>
        <w:t>be</w:t>
      </w:r>
      <w:r>
        <w:rPr>
          <w:spacing w:val="-21"/>
        </w:rPr>
        <w:t xml:space="preserve"> </w:t>
      </w:r>
      <w:r>
        <w:t>undertaken?</w:t>
      </w:r>
      <w:r>
        <w:rPr>
          <w:spacing w:val="-11"/>
        </w:rPr>
        <w:t xml:space="preserve"> </w:t>
      </w:r>
      <w:r>
        <w:t>.....................................................................................</w:t>
      </w:r>
    </w:p>
    <w:p w:rsidR="00EB29FA" w:rsidRDefault="00981AB3" w:rsidP="00CC6C75">
      <w:pPr>
        <w:pStyle w:val="BodyText"/>
        <w:tabs>
          <w:tab w:val="left" w:pos="1477"/>
        </w:tabs>
        <w:spacing w:before="120" w:after="240"/>
        <w:ind w:left="907" w:right="49"/>
      </w:pPr>
      <w:r>
        <w:t>(iii)</w:t>
      </w:r>
      <w:r>
        <w:tab/>
        <w:t>List the positions to be filled by persons to be trained or hired:</w:t>
      </w:r>
      <w:r>
        <w:rPr>
          <w:spacing w:val="-29"/>
        </w:rPr>
        <w:t xml:space="preserve"> </w:t>
      </w:r>
      <w:r>
        <w:t>........................................</w:t>
      </w:r>
      <w:r w:rsidR="006F4D81">
        <w:t>...........</w:t>
      </w:r>
      <w:r>
        <w:t>.</w:t>
      </w:r>
    </w:p>
    <w:p w:rsidR="00EB29FA" w:rsidRDefault="00981AB3" w:rsidP="00CC6C75">
      <w:pPr>
        <w:pStyle w:val="BodyText"/>
        <w:ind w:right="49"/>
        <w:jc w:val="right"/>
      </w:pPr>
      <w:r>
        <w:rPr>
          <w:spacing w:val="-1"/>
          <w:w w:val="95"/>
        </w:rPr>
        <w:t>............................................................................................................................................</w:t>
      </w:r>
    </w:p>
    <w:p w:rsidR="00EB29FA" w:rsidRDefault="00981AB3" w:rsidP="00CC6C75">
      <w:pPr>
        <w:pStyle w:val="BodyText"/>
        <w:spacing w:before="118"/>
        <w:ind w:right="49"/>
        <w:jc w:val="right"/>
      </w:pPr>
      <w:r>
        <w:rPr>
          <w:spacing w:val="-1"/>
          <w:w w:val="95"/>
        </w:rPr>
        <w:t>............................................................................................................................................</w:t>
      </w:r>
    </w:p>
    <w:p w:rsidR="00EB29FA" w:rsidRDefault="00981AB3" w:rsidP="00CC6C75">
      <w:pPr>
        <w:pStyle w:val="ListParagraph"/>
        <w:numPr>
          <w:ilvl w:val="0"/>
          <w:numId w:val="3"/>
        </w:numPr>
        <w:tabs>
          <w:tab w:val="left" w:pos="908"/>
          <w:tab w:val="left" w:pos="909"/>
        </w:tabs>
        <w:spacing w:before="360"/>
        <w:ind w:left="907" w:right="49"/>
        <w:jc w:val="left"/>
        <w:rPr>
          <w:sz w:val="20"/>
        </w:rPr>
      </w:pPr>
      <w:r>
        <w:rPr>
          <w:sz w:val="20"/>
        </w:rPr>
        <w:t>Details of competent resources to be appointed as subcontractors if competent persons cannot be supplied from own</w:t>
      </w:r>
      <w:r>
        <w:rPr>
          <w:spacing w:val="-1"/>
          <w:sz w:val="20"/>
        </w:rPr>
        <w:t xml:space="preserve"> </w:t>
      </w:r>
      <w:r>
        <w:rPr>
          <w:sz w:val="20"/>
        </w:rPr>
        <w:t>company:</w:t>
      </w:r>
    </w:p>
    <w:p w:rsidR="00EB29FA" w:rsidRDefault="00981AB3" w:rsidP="00CC6C75">
      <w:pPr>
        <w:pStyle w:val="BodyText"/>
        <w:spacing w:before="121"/>
        <w:ind w:right="49"/>
        <w:jc w:val="right"/>
      </w:pPr>
      <w:r>
        <w:t>Name</w:t>
      </w:r>
      <w:r>
        <w:rPr>
          <w:spacing w:val="-28"/>
        </w:rPr>
        <w:t xml:space="preserve"> </w:t>
      </w:r>
      <w:r>
        <w:t>of</w:t>
      </w:r>
      <w:r>
        <w:rPr>
          <w:spacing w:val="-27"/>
        </w:rPr>
        <w:t xml:space="preserve"> </w:t>
      </w:r>
      <w:r>
        <w:t>proposed</w:t>
      </w:r>
      <w:r>
        <w:rPr>
          <w:spacing w:val="-28"/>
        </w:rPr>
        <w:t xml:space="preserve"> </w:t>
      </w:r>
      <w:r>
        <w:t>subcontractor:</w:t>
      </w:r>
      <w:r>
        <w:rPr>
          <w:spacing w:val="-18"/>
        </w:rPr>
        <w:t xml:space="preserve"> </w:t>
      </w:r>
      <w:r>
        <w:t>................................................................................................</w:t>
      </w:r>
    </w:p>
    <w:p w:rsidR="00EB29FA" w:rsidRDefault="00981AB3" w:rsidP="00CC6C75">
      <w:pPr>
        <w:pStyle w:val="BodyText"/>
        <w:spacing w:before="120"/>
        <w:ind w:right="49"/>
        <w:jc w:val="right"/>
      </w:pPr>
      <w:r>
        <w:t>Qualifications</w:t>
      </w:r>
      <w:r>
        <w:rPr>
          <w:spacing w:val="-10"/>
        </w:rPr>
        <w:t xml:space="preserve"> </w:t>
      </w:r>
      <w:r>
        <w:t>or</w:t>
      </w:r>
      <w:r>
        <w:rPr>
          <w:spacing w:val="-11"/>
        </w:rPr>
        <w:t xml:space="preserve"> </w:t>
      </w:r>
      <w:r>
        <w:t>details</w:t>
      </w:r>
      <w:r>
        <w:rPr>
          <w:spacing w:val="-9"/>
        </w:rPr>
        <w:t xml:space="preserve"> </w:t>
      </w:r>
      <w:r>
        <w:t>of</w:t>
      </w:r>
      <w:r>
        <w:rPr>
          <w:spacing w:val="-9"/>
        </w:rPr>
        <w:t xml:space="preserve"> </w:t>
      </w:r>
      <w:r>
        <w:t>competency</w:t>
      </w:r>
      <w:r>
        <w:rPr>
          <w:spacing w:val="-13"/>
        </w:rPr>
        <w:t xml:space="preserve"> </w:t>
      </w:r>
      <w:r>
        <w:t>of</w:t>
      </w:r>
      <w:r>
        <w:rPr>
          <w:spacing w:val="-9"/>
        </w:rPr>
        <w:t xml:space="preserve"> </w:t>
      </w:r>
      <w:r>
        <w:t>the</w:t>
      </w:r>
      <w:r>
        <w:rPr>
          <w:spacing w:val="-10"/>
        </w:rPr>
        <w:t xml:space="preserve"> </w:t>
      </w:r>
      <w:r>
        <w:t>subcontractor:</w:t>
      </w:r>
      <w:r>
        <w:rPr>
          <w:spacing w:val="-4"/>
        </w:rPr>
        <w:t xml:space="preserve"> </w:t>
      </w:r>
      <w:r>
        <w:t>......................................................</w:t>
      </w:r>
    </w:p>
    <w:p w:rsidR="00EB29FA" w:rsidRDefault="00981AB3" w:rsidP="00CC6C75">
      <w:pPr>
        <w:pStyle w:val="ListParagraph"/>
        <w:numPr>
          <w:ilvl w:val="0"/>
          <w:numId w:val="5"/>
        </w:numPr>
        <w:tabs>
          <w:tab w:val="left" w:pos="767"/>
        </w:tabs>
        <w:spacing w:before="360"/>
        <w:ind w:left="765" w:right="49" w:hanging="567"/>
        <w:jc w:val="both"/>
        <w:rPr>
          <w:sz w:val="20"/>
        </w:rPr>
      </w:pPr>
      <w:r>
        <w:rPr>
          <w:sz w:val="20"/>
        </w:rPr>
        <w:t>I hereby undertake, if my tender is accepted, to provide, before commencement of the works under the contract, a suitable and sufficiently documented Health and Safety Plan in accordance with Regulation 7(1) of the Construction Regulations, which plan shall be subject to approval by the Employer.</w:t>
      </w:r>
    </w:p>
    <w:p w:rsidR="00EB29FA" w:rsidRDefault="00981AB3" w:rsidP="00CC6C75">
      <w:pPr>
        <w:pStyle w:val="ListParagraph"/>
        <w:numPr>
          <w:ilvl w:val="0"/>
          <w:numId w:val="5"/>
        </w:numPr>
        <w:tabs>
          <w:tab w:val="left" w:pos="767"/>
        </w:tabs>
        <w:spacing w:before="240"/>
        <w:ind w:left="765" w:right="49" w:hanging="567"/>
        <w:jc w:val="both"/>
        <w:rPr>
          <w:sz w:val="20"/>
        </w:rPr>
      </w:pPr>
      <w:r>
        <w:rPr>
          <w:sz w:val="20"/>
        </w:rPr>
        <w:t>I confirm that copies of my company's approved Health and Safety Plan, the Employer's Safety Specifications as well as the OHSA 1993 Construction Regulations 2014 will be provided on site and will at all times be available for inspection by the Contractor's personnel, the Employer's personnel, the Engineer, visitors, and officials and inspectors of the Department of</w:t>
      </w:r>
      <w:r>
        <w:rPr>
          <w:spacing w:val="-11"/>
          <w:sz w:val="20"/>
        </w:rPr>
        <w:t xml:space="preserve"> </w:t>
      </w:r>
      <w:r>
        <w:rPr>
          <w:sz w:val="20"/>
        </w:rPr>
        <w:t>Labour.</w:t>
      </w:r>
    </w:p>
    <w:p w:rsidR="00EB29FA" w:rsidRDefault="00981AB3" w:rsidP="00CC6C75">
      <w:pPr>
        <w:pStyle w:val="ListParagraph"/>
        <w:numPr>
          <w:ilvl w:val="0"/>
          <w:numId w:val="5"/>
        </w:numPr>
        <w:tabs>
          <w:tab w:val="left" w:pos="767"/>
        </w:tabs>
        <w:spacing w:before="240"/>
        <w:ind w:left="765" w:right="49" w:hanging="567"/>
        <w:jc w:val="both"/>
        <w:rPr>
          <w:sz w:val="20"/>
        </w:rPr>
      </w:pPr>
      <w:r>
        <w:rPr>
          <w:sz w:val="20"/>
        </w:rPr>
        <w:t xml:space="preserve">I hereby confirm that adequate provision has been made in </w:t>
      </w:r>
      <w:r>
        <w:rPr>
          <w:spacing w:val="3"/>
          <w:sz w:val="20"/>
        </w:rPr>
        <w:t xml:space="preserve">my </w:t>
      </w:r>
      <w:r>
        <w:rPr>
          <w:sz w:val="20"/>
        </w:rPr>
        <w:t>tendered rates and prices in the schedule of quantities to cover the cost of all resources, actions, training and all health and safety measures envisaged in the OHSA 1993 Construction Regulations 2014, and that I will be liable for any penalties that may be applied by the Employer in terms of the said Regulations (Regulation 33) for failure on the Contractor's part to comply with the provisions of the Act and the</w:t>
      </w:r>
      <w:r>
        <w:rPr>
          <w:spacing w:val="-21"/>
          <w:sz w:val="20"/>
        </w:rPr>
        <w:t xml:space="preserve"> </w:t>
      </w:r>
      <w:r>
        <w:rPr>
          <w:sz w:val="20"/>
        </w:rPr>
        <w:t>Regulations.</w:t>
      </w:r>
    </w:p>
    <w:p w:rsidR="006F4D81" w:rsidRDefault="006F4D81" w:rsidP="00CC6C75">
      <w:pPr>
        <w:pStyle w:val="ListParagraph"/>
        <w:numPr>
          <w:ilvl w:val="0"/>
          <w:numId w:val="5"/>
        </w:numPr>
        <w:spacing w:before="240" w:after="960"/>
        <w:ind w:left="851" w:right="49" w:hanging="709"/>
        <w:jc w:val="both"/>
        <w:rPr>
          <w:sz w:val="20"/>
        </w:rPr>
      </w:pPr>
      <w:r>
        <w:rPr>
          <w:sz w:val="20"/>
        </w:rPr>
        <w:t xml:space="preserve">I agree that </w:t>
      </w:r>
      <w:r>
        <w:rPr>
          <w:spacing w:val="3"/>
          <w:sz w:val="20"/>
        </w:rPr>
        <w:t xml:space="preserve">my </w:t>
      </w:r>
      <w:r>
        <w:rPr>
          <w:sz w:val="20"/>
        </w:rPr>
        <w:t xml:space="preserve">failure to complete and execute this declaration to the satisfaction of the Employer will mean that I am unable to comply with the requirements of the OHSA 1993 Construction Regulations 2014, and accept that </w:t>
      </w:r>
      <w:r>
        <w:rPr>
          <w:spacing w:val="3"/>
          <w:sz w:val="20"/>
        </w:rPr>
        <w:t xml:space="preserve">my </w:t>
      </w:r>
      <w:r>
        <w:rPr>
          <w:sz w:val="20"/>
        </w:rPr>
        <w:t>tender will be prejudiced and may be rejected at the discretion of the Employer.</w:t>
      </w:r>
    </w:p>
    <w:p w:rsidR="006F4D81" w:rsidRDefault="006F4D81" w:rsidP="00CC6C75">
      <w:pPr>
        <w:pStyle w:val="BodyText"/>
        <w:tabs>
          <w:tab w:val="left" w:pos="6438"/>
        </w:tabs>
        <w:spacing w:before="138"/>
        <w:ind w:left="200" w:right="49"/>
      </w:pPr>
      <w:r>
        <w:t>SIGNATURE:</w:t>
      </w:r>
      <w:r>
        <w:rPr>
          <w:spacing w:val="-4"/>
        </w:rPr>
        <w:t xml:space="preserve"> </w:t>
      </w:r>
      <w:r>
        <w:t>..................................................................</w:t>
      </w:r>
      <w:r>
        <w:tab/>
        <w:t>DATE:</w:t>
      </w:r>
      <w:r>
        <w:rPr>
          <w:spacing w:val="-1"/>
        </w:rPr>
        <w:t xml:space="preserve"> </w:t>
      </w:r>
      <w:r>
        <w:t>.....…….....................</w:t>
      </w:r>
    </w:p>
    <w:p w:rsidR="006F4D81" w:rsidRDefault="006F4D81" w:rsidP="00CC6C75">
      <w:pPr>
        <w:spacing w:before="118"/>
        <w:ind w:left="200" w:right="49"/>
        <w:rPr>
          <w:i/>
          <w:sz w:val="20"/>
        </w:rPr>
      </w:pPr>
      <w:r>
        <w:rPr>
          <w:i/>
          <w:sz w:val="20"/>
        </w:rPr>
        <w:t>(of person authorised to sign on behalf of the Tenderer)</w:t>
      </w:r>
    </w:p>
    <w:p w:rsidR="006F4D81" w:rsidRPr="006F4D81" w:rsidRDefault="006F4D81" w:rsidP="00CC6C75">
      <w:pPr>
        <w:tabs>
          <w:tab w:val="left" w:pos="767"/>
        </w:tabs>
        <w:spacing w:before="240"/>
        <w:ind w:right="49"/>
        <w:jc w:val="both"/>
        <w:rPr>
          <w:sz w:val="20"/>
        </w:rPr>
      </w:pPr>
    </w:p>
    <w:p w:rsidR="00EB29FA" w:rsidRDefault="00EB29FA" w:rsidP="00CC6C75">
      <w:pPr>
        <w:ind w:right="49"/>
        <w:jc w:val="both"/>
        <w:rPr>
          <w:sz w:val="20"/>
        </w:rPr>
        <w:sectPr w:rsidR="00EB29FA" w:rsidSect="00775614">
          <w:footerReference w:type="default" r:id="rId273"/>
          <w:pgSz w:w="12240" w:h="15840"/>
          <w:pgMar w:top="851" w:right="567" w:bottom="851" w:left="1134" w:header="724" w:footer="702" w:gutter="0"/>
          <w:cols w:space="720"/>
        </w:sectPr>
      </w:pPr>
    </w:p>
    <w:p w:rsidR="00EB29FA" w:rsidRDefault="00981AB3" w:rsidP="00AF3C7E">
      <w:pPr>
        <w:pStyle w:val="Heading1"/>
        <w:spacing w:before="240" w:after="240" w:line="276" w:lineRule="auto"/>
        <w:ind w:left="278" w:right="-93"/>
      </w:pPr>
      <w:r>
        <w:t>PRO FORMA NOTIFICATION FORM IN TERMS OF THE OCCUPATIONAL HEALTH AND SAFETY ACT 1993, CONSTRUCTION REGULATIONS 2014</w:t>
      </w:r>
    </w:p>
    <w:p w:rsidR="00EB29FA" w:rsidRDefault="00981AB3" w:rsidP="00AF3C7E">
      <w:pPr>
        <w:spacing w:before="120"/>
        <w:ind w:left="284" w:right="-93" w:hanging="34"/>
        <w:jc w:val="both"/>
        <w:rPr>
          <w:rFonts w:ascii="Calibri"/>
          <w:b/>
          <w:i/>
        </w:rPr>
      </w:pPr>
      <w:r>
        <w:rPr>
          <w:rFonts w:ascii="Calibri"/>
          <w:b/>
          <w:i/>
        </w:rPr>
        <w:t xml:space="preserve">[This form must be completed and forwarded, </w:t>
      </w:r>
      <w:r>
        <w:rPr>
          <w:rFonts w:ascii="Calibri"/>
          <w:b/>
          <w:i/>
          <w:u w:val="single"/>
        </w:rPr>
        <w:t xml:space="preserve">prior to commencement </w:t>
      </w:r>
      <w:r>
        <w:rPr>
          <w:rFonts w:ascii="Calibri"/>
          <w:b/>
          <w:i/>
        </w:rPr>
        <w:t>of work on site, by all Contractors that qualify in terms of Regulation 3 of the Construction Regulations 2014, to the office of the Department of Labour]</w:t>
      </w:r>
    </w:p>
    <w:p w:rsidR="00EB29FA" w:rsidRDefault="00981AB3" w:rsidP="00AF3C7E">
      <w:pPr>
        <w:pStyle w:val="Heading4"/>
        <w:spacing w:before="240" w:after="240"/>
        <w:ind w:left="198" w:right="-93"/>
        <w:jc w:val="both"/>
        <w:rPr>
          <w:rFonts w:ascii="Calibri"/>
        </w:rPr>
      </w:pPr>
      <w:r>
        <w:rPr>
          <w:rFonts w:ascii="Calibri"/>
        </w:rPr>
        <w:t>NOTIFICATION OF CONSTRUCTION WORK</w:t>
      </w:r>
    </w:p>
    <w:p w:rsidR="00EB29FA" w:rsidRDefault="00981AB3" w:rsidP="00AF3C7E">
      <w:pPr>
        <w:pStyle w:val="ListParagraph"/>
        <w:numPr>
          <w:ilvl w:val="0"/>
          <w:numId w:val="2"/>
        </w:numPr>
        <w:tabs>
          <w:tab w:val="left" w:pos="627"/>
          <w:tab w:val="left" w:pos="628"/>
        </w:tabs>
        <w:spacing w:before="1" w:after="360"/>
        <w:ind w:left="623" w:right="-93" w:hanging="425"/>
        <w:rPr>
          <w:rFonts w:ascii="Calibri"/>
        </w:rPr>
      </w:pPr>
      <w:r>
        <w:rPr>
          <w:rFonts w:ascii="Calibri"/>
        </w:rPr>
        <w:t>(a) Name and postal address of principal</w:t>
      </w:r>
      <w:r>
        <w:rPr>
          <w:rFonts w:ascii="Calibri"/>
          <w:spacing w:val="-3"/>
        </w:rPr>
        <w:t xml:space="preserve"> </w:t>
      </w:r>
      <w:r>
        <w:rPr>
          <w:rFonts w:ascii="Calibri"/>
        </w:rPr>
        <w:t>contractor.</w:t>
      </w:r>
    </w:p>
    <w:p w:rsidR="00EB29FA" w:rsidRDefault="00981AB3" w:rsidP="00AF3C7E">
      <w:pPr>
        <w:ind w:left="627" w:right="-93"/>
        <w:rPr>
          <w:rFonts w:ascii="Calibri"/>
        </w:rPr>
      </w:pPr>
      <w:r>
        <w:rPr>
          <w:rFonts w:ascii="Calibri"/>
        </w:rPr>
        <w:t>---------------------------------------------------------------------------------------------------------------------------------</w:t>
      </w:r>
    </w:p>
    <w:p w:rsidR="00EB29FA" w:rsidRDefault="00981AB3" w:rsidP="00AF3C7E">
      <w:pPr>
        <w:spacing w:before="120" w:after="360"/>
        <w:ind w:left="629" w:right="-93"/>
        <w:rPr>
          <w:rFonts w:ascii="Calibri" w:hAnsi="Calibri"/>
        </w:rPr>
      </w:pPr>
      <w:r>
        <w:rPr>
          <w:rFonts w:ascii="Calibri" w:hAnsi="Calibri"/>
        </w:rPr>
        <w:t>(b) Name and tel. pf principal contractor’s contact person:</w:t>
      </w:r>
    </w:p>
    <w:p w:rsidR="00EB29FA" w:rsidRDefault="00981AB3" w:rsidP="00AF3C7E">
      <w:pPr>
        <w:spacing w:before="1"/>
        <w:ind w:left="627" w:right="-93"/>
        <w:rPr>
          <w:rFonts w:ascii="Calibri"/>
        </w:rPr>
      </w:pPr>
      <w:r>
        <w:rPr>
          <w:rFonts w:ascii="Calibri"/>
        </w:rPr>
        <w:t>---------------------------------------------------------------------------------------------------------------------------------</w:t>
      </w:r>
    </w:p>
    <w:p w:rsidR="00EB29FA" w:rsidRDefault="00981AB3" w:rsidP="00AF3C7E">
      <w:pPr>
        <w:pStyle w:val="ListParagraph"/>
        <w:numPr>
          <w:ilvl w:val="0"/>
          <w:numId w:val="2"/>
        </w:numPr>
        <w:tabs>
          <w:tab w:val="left" w:pos="627"/>
          <w:tab w:val="left" w:pos="628"/>
        </w:tabs>
        <w:spacing w:before="120" w:after="360"/>
        <w:ind w:left="623" w:right="-93" w:hanging="425"/>
        <w:rPr>
          <w:rFonts w:ascii="Calibri" w:hAnsi="Calibri"/>
        </w:rPr>
      </w:pPr>
      <w:r>
        <w:rPr>
          <w:rFonts w:ascii="Calibri" w:hAnsi="Calibri"/>
        </w:rPr>
        <w:t>Principal contactor’s compensation registration</w:t>
      </w:r>
      <w:r>
        <w:rPr>
          <w:rFonts w:ascii="Calibri" w:hAnsi="Calibri"/>
          <w:spacing w:val="-8"/>
        </w:rPr>
        <w:t xml:space="preserve"> </w:t>
      </w:r>
      <w:r>
        <w:rPr>
          <w:rFonts w:ascii="Calibri" w:hAnsi="Calibri"/>
        </w:rPr>
        <w:t>number:</w:t>
      </w:r>
    </w:p>
    <w:p w:rsidR="00EB29FA" w:rsidRDefault="00981AB3" w:rsidP="00AF3C7E">
      <w:pPr>
        <w:ind w:left="627" w:right="-93"/>
        <w:rPr>
          <w:rFonts w:ascii="Calibri"/>
        </w:rPr>
      </w:pPr>
      <w:r>
        <w:rPr>
          <w:rFonts w:ascii="Calibri"/>
        </w:rPr>
        <w:t>---------------------------------------------------------------------------------------------------------------------------------</w:t>
      </w:r>
    </w:p>
    <w:p w:rsidR="00EB29FA" w:rsidRDefault="00981AB3" w:rsidP="00AF3C7E">
      <w:pPr>
        <w:pStyle w:val="ListParagraph"/>
        <w:numPr>
          <w:ilvl w:val="0"/>
          <w:numId w:val="2"/>
        </w:numPr>
        <w:tabs>
          <w:tab w:val="left" w:pos="627"/>
          <w:tab w:val="left" w:pos="628"/>
        </w:tabs>
        <w:spacing w:before="121" w:after="360"/>
        <w:ind w:left="623" w:right="-93" w:hanging="425"/>
        <w:rPr>
          <w:rFonts w:ascii="Calibri"/>
        </w:rPr>
      </w:pPr>
      <w:r>
        <w:rPr>
          <w:rFonts w:ascii="Calibri"/>
        </w:rPr>
        <w:t>(a) Name and postal address of client</w:t>
      </w:r>
      <w:r>
        <w:rPr>
          <w:rFonts w:ascii="Calibri"/>
          <w:spacing w:val="-22"/>
        </w:rPr>
        <w:t xml:space="preserve"> </w:t>
      </w:r>
      <w:r>
        <w:rPr>
          <w:rFonts w:ascii="Calibri"/>
        </w:rPr>
        <w:t>:</w:t>
      </w:r>
    </w:p>
    <w:p w:rsidR="00EB29FA" w:rsidRDefault="00981AB3" w:rsidP="00AF3C7E">
      <w:pPr>
        <w:ind w:left="627" w:right="-93"/>
        <w:rPr>
          <w:rFonts w:ascii="Calibri"/>
        </w:rPr>
      </w:pPr>
      <w:r>
        <w:rPr>
          <w:rFonts w:ascii="Calibri"/>
        </w:rPr>
        <w:t>---------------------------------------------------------------------------------------------------------------------------------</w:t>
      </w:r>
    </w:p>
    <w:p w:rsidR="00EB29FA" w:rsidRDefault="00981AB3" w:rsidP="00AF3C7E">
      <w:pPr>
        <w:spacing w:before="120" w:after="360"/>
        <w:ind w:left="629" w:right="-93"/>
        <w:rPr>
          <w:rFonts w:ascii="Calibri"/>
        </w:rPr>
      </w:pPr>
      <w:r>
        <w:rPr>
          <w:rFonts w:ascii="Calibri"/>
        </w:rPr>
        <w:t>(b) Name and tel. no of clients contact person or agent:</w:t>
      </w:r>
    </w:p>
    <w:p w:rsidR="00EB29FA" w:rsidRDefault="00981AB3" w:rsidP="00AF3C7E">
      <w:pPr>
        <w:ind w:left="627" w:right="-93"/>
        <w:rPr>
          <w:rFonts w:ascii="Calibri"/>
        </w:rPr>
      </w:pPr>
      <w:r>
        <w:rPr>
          <w:rFonts w:ascii="Calibri"/>
        </w:rPr>
        <w:t>---------------------------------------------------------------------------------------------------------------------------------</w:t>
      </w:r>
    </w:p>
    <w:p w:rsidR="00EB29FA" w:rsidRDefault="00981AB3" w:rsidP="00AF3C7E">
      <w:pPr>
        <w:tabs>
          <w:tab w:val="left" w:pos="627"/>
        </w:tabs>
        <w:spacing w:before="120" w:after="360"/>
        <w:ind w:left="198" w:right="-93"/>
        <w:rPr>
          <w:rFonts w:ascii="Calibri"/>
        </w:rPr>
      </w:pPr>
      <w:r>
        <w:rPr>
          <w:rFonts w:ascii="Calibri"/>
        </w:rPr>
        <w:t>4</w:t>
      </w:r>
      <w:r>
        <w:rPr>
          <w:rFonts w:ascii="Calibri"/>
        </w:rPr>
        <w:tab/>
        <w:t>(a) Name and postal address of designer (s) for the</w:t>
      </w:r>
      <w:r>
        <w:rPr>
          <w:rFonts w:ascii="Calibri"/>
          <w:spacing w:val="-24"/>
        </w:rPr>
        <w:t xml:space="preserve"> </w:t>
      </w:r>
      <w:r>
        <w:rPr>
          <w:rFonts w:ascii="Calibri"/>
        </w:rPr>
        <w:t>project:</w:t>
      </w:r>
    </w:p>
    <w:p w:rsidR="00EB29FA" w:rsidRDefault="006F4D81" w:rsidP="00AF3C7E">
      <w:pPr>
        <w:tabs>
          <w:tab w:val="left" w:pos="567"/>
        </w:tabs>
        <w:spacing w:after="360"/>
        <w:ind w:right="-93"/>
        <w:jc w:val="right"/>
        <w:rPr>
          <w:rFonts w:ascii="Calibri"/>
        </w:rPr>
      </w:pPr>
      <w:r>
        <w:rPr>
          <w:rFonts w:ascii="Calibri"/>
        </w:rPr>
        <w:t>--------------</w:t>
      </w:r>
      <w:r w:rsidR="00981AB3">
        <w:rPr>
          <w:rFonts w:ascii="Calibri"/>
        </w:rPr>
        <w:t>-------------------------------------------------------------------------------------------------------------------------</w:t>
      </w:r>
    </w:p>
    <w:p w:rsidR="00EB29FA" w:rsidRDefault="00981AB3" w:rsidP="00AF3C7E">
      <w:pPr>
        <w:ind w:left="627" w:right="-93"/>
        <w:rPr>
          <w:rFonts w:ascii="Calibri"/>
        </w:rPr>
      </w:pPr>
      <w:r>
        <w:rPr>
          <w:rFonts w:ascii="Calibri"/>
        </w:rPr>
        <w:t>(b) --------------------------------------------------------------------------------------------------------------------------</w:t>
      </w:r>
    </w:p>
    <w:p w:rsidR="00EB29FA" w:rsidRDefault="00981AB3" w:rsidP="00AF3C7E">
      <w:pPr>
        <w:pStyle w:val="ListParagraph"/>
        <w:numPr>
          <w:ilvl w:val="0"/>
          <w:numId w:val="1"/>
        </w:numPr>
        <w:tabs>
          <w:tab w:val="left" w:pos="627"/>
          <w:tab w:val="left" w:pos="628"/>
        </w:tabs>
        <w:spacing w:before="240" w:after="240" w:line="238" w:lineRule="auto"/>
        <w:ind w:left="623" w:right="-93" w:hanging="425"/>
        <w:rPr>
          <w:rFonts w:ascii="Calibri" w:hAnsi="Calibri"/>
        </w:rPr>
      </w:pPr>
      <w:r>
        <w:rPr>
          <w:rFonts w:ascii="Calibri" w:hAnsi="Calibri"/>
        </w:rPr>
        <w:t>Name and telephone number of principal contractor’s sub- ordinate supervisor on site appointed in terms of Regulation 8</w:t>
      </w:r>
      <w:r>
        <w:rPr>
          <w:rFonts w:ascii="Calibri" w:hAnsi="Calibri"/>
          <w:spacing w:val="-6"/>
        </w:rPr>
        <w:t xml:space="preserve"> </w:t>
      </w:r>
      <w:r>
        <w:rPr>
          <w:rFonts w:ascii="Calibri" w:hAnsi="Calibri"/>
        </w:rPr>
        <w:t>(1).</w:t>
      </w:r>
    </w:p>
    <w:p w:rsidR="00EB29FA" w:rsidRDefault="006F4D81" w:rsidP="00AF3C7E">
      <w:pPr>
        <w:ind w:right="-93"/>
        <w:jc w:val="right"/>
        <w:rPr>
          <w:rFonts w:ascii="Calibri"/>
        </w:rPr>
      </w:pPr>
      <w:r>
        <w:rPr>
          <w:rFonts w:ascii="Calibri"/>
        </w:rPr>
        <w:t>--------</w:t>
      </w:r>
      <w:r w:rsidR="00981AB3">
        <w:rPr>
          <w:rFonts w:ascii="Calibri"/>
        </w:rPr>
        <w:t>---------------------------------------------------------------------------------------------------------------------------------</w:t>
      </w:r>
    </w:p>
    <w:p w:rsidR="006F4D81" w:rsidRDefault="006F4D81" w:rsidP="00AF3C7E">
      <w:pPr>
        <w:pStyle w:val="ListParagraph"/>
        <w:numPr>
          <w:ilvl w:val="0"/>
          <w:numId w:val="1"/>
        </w:numPr>
        <w:tabs>
          <w:tab w:val="left" w:pos="627"/>
          <w:tab w:val="left" w:pos="628"/>
        </w:tabs>
        <w:spacing w:before="240" w:after="360"/>
        <w:ind w:right="-93"/>
        <w:rPr>
          <w:rFonts w:ascii="Calibri" w:hAnsi="Calibri"/>
        </w:rPr>
      </w:pPr>
      <w:r>
        <w:rPr>
          <w:rFonts w:ascii="Calibri" w:hAnsi="Calibri"/>
        </w:rPr>
        <w:t>Name /s of principal contractor’s sub- ordinate supervisor on sire appointed in terms of Regulation 8 (2)</w:t>
      </w:r>
    </w:p>
    <w:p w:rsidR="006F4D81" w:rsidRDefault="006F4D81" w:rsidP="00AF3C7E">
      <w:pPr>
        <w:ind w:left="627" w:right="-93"/>
        <w:rPr>
          <w:rFonts w:ascii="Calibri"/>
        </w:rPr>
      </w:pPr>
      <w:r>
        <w:rPr>
          <w:rFonts w:ascii="Calibri"/>
        </w:rPr>
        <w:t>---------------------------------------------------------------------------------------------------------------------------------</w:t>
      </w:r>
    </w:p>
    <w:p w:rsidR="006F4D81" w:rsidRDefault="006F4D81" w:rsidP="00AF3C7E">
      <w:pPr>
        <w:pStyle w:val="ListParagraph"/>
        <w:numPr>
          <w:ilvl w:val="0"/>
          <w:numId w:val="1"/>
        </w:numPr>
        <w:tabs>
          <w:tab w:val="left" w:pos="627"/>
          <w:tab w:val="left" w:pos="628"/>
        </w:tabs>
        <w:spacing w:before="240" w:after="360"/>
        <w:ind w:right="-93"/>
        <w:rPr>
          <w:rFonts w:ascii="Calibri"/>
        </w:rPr>
      </w:pPr>
      <w:r>
        <w:rPr>
          <w:rFonts w:ascii="Calibri"/>
        </w:rPr>
        <w:t>Exact physical address of the construction site or site</w:t>
      </w:r>
      <w:r>
        <w:rPr>
          <w:rFonts w:ascii="Calibri"/>
          <w:spacing w:val="-9"/>
        </w:rPr>
        <w:t xml:space="preserve"> </w:t>
      </w:r>
      <w:r>
        <w:rPr>
          <w:rFonts w:ascii="Calibri"/>
        </w:rPr>
        <w:t>office:</w:t>
      </w:r>
    </w:p>
    <w:p w:rsidR="006F4D81" w:rsidRDefault="006F4D81" w:rsidP="00AF3C7E">
      <w:pPr>
        <w:ind w:left="627" w:right="-93"/>
        <w:rPr>
          <w:rFonts w:ascii="Calibri"/>
        </w:rPr>
      </w:pPr>
      <w:r>
        <w:rPr>
          <w:rFonts w:ascii="Calibri"/>
        </w:rPr>
        <w:t>---------------------------------------------------------------------------------------------------------------------------------</w:t>
      </w:r>
    </w:p>
    <w:p w:rsidR="006F4D81" w:rsidRDefault="006F4D81" w:rsidP="00AF3C7E">
      <w:pPr>
        <w:spacing w:before="240"/>
        <w:ind w:right="-93"/>
        <w:rPr>
          <w:rFonts w:ascii="Calibri"/>
        </w:rPr>
      </w:pPr>
    </w:p>
    <w:p w:rsidR="00EB29FA" w:rsidRDefault="00EB29FA" w:rsidP="00AF3C7E">
      <w:pPr>
        <w:ind w:right="-93"/>
        <w:jc w:val="right"/>
        <w:rPr>
          <w:rFonts w:ascii="Calibri"/>
        </w:rPr>
        <w:sectPr w:rsidR="00EB29FA" w:rsidSect="00775614">
          <w:footerReference w:type="default" r:id="rId274"/>
          <w:pgSz w:w="12240" w:h="15840"/>
          <w:pgMar w:top="851" w:right="567" w:bottom="851" w:left="1134" w:header="724" w:footer="702" w:gutter="0"/>
          <w:cols w:space="720"/>
        </w:sectPr>
      </w:pPr>
    </w:p>
    <w:p w:rsidR="00EB29FA" w:rsidRDefault="00981AB3" w:rsidP="00AF3C7E">
      <w:pPr>
        <w:pStyle w:val="ListParagraph"/>
        <w:numPr>
          <w:ilvl w:val="0"/>
          <w:numId w:val="1"/>
        </w:numPr>
        <w:tabs>
          <w:tab w:val="left" w:pos="627"/>
          <w:tab w:val="left" w:pos="628"/>
        </w:tabs>
        <w:spacing w:before="240" w:after="360"/>
        <w:ind w:left="623" w:right="-93" w:hanging="425"/>
        <w:rPr>
          <w:rFonts w:ascii="Calibri"/>
        </w:rPr>
      </w:pPr>
      <w:r>
        <w:rPr>
          <w:rFonts w:ascii="Calibri"/>
        </w:rPr>
        <w:t>Nature of the construction</w:t>
      </w:r>
      <w:r>
        <w:rPr>
          <w:rFonts w:ascii="Calibri"/>
          <w:spacing w:val="-7"/>
        </w:rPr>
        <w:t xml:space="preserve"> </w:t>
      </w:r>
      <w:r>
        <w:rPr>
          <w:rFonts w:ascii="Calibri"/>
        </w:rPr>
        <w:t>work:</w:t>
      </w:r>
    </w:p>
    <w:p w:rsidR="00EB29FA" w:rsidRDefault="00981AB3" w:rsidP="00AF3C7E">
      <w:pPr>
        <w:spacing w:after="360"/>
        <w:ind w:left="629" w:right="-93"/>
        <w:rPr>
          <w:rFonts w:ascii="Calibri"/>
        </w:rPr>
      </w:pPr>
      <w:r>
        <w:rPr>
          <w:rFonts w:ascii="Calibri"/>
        </w:rPr>
        <w:t>---------------------------------------------------------------------------------------------------------------------------------</w:t>
      </w:r>
    </w:p>
    <w:p w:rsidR="00EB29FA" w:rsidRDefault="00981AB3" w:rsidP="00AF3C7E">
      <w:pPr>
        <w:spacing w:after="360"/>
        <w:ind w:left="629" w:right="-93"/>
        <w:rPr>
          <w:rFonts w:ascii="Calibri"/>
        </w:rPr>
      </w:pPr>
      <w:r>
        <w:rPr>
          <w:rFonts w:ascii="Calibri"/>
        </w:rPr>
        <w:t>---------------------------------------------------------------------------------------------------------------------------------</w:t>
      </w:r>
    </w:p>
    <w:p w:rsidR="00EB29FA" w:rsidRDefault="00981AB3" w:rsidP="00AF3C7E">
      <w:pPr>
        <w:ind w:left="627" w:right="-93"/>
        <w:rPr>
          <w:rFonts w:ascii="Calibri"/>
        </w:rPr>
      </w:pPr>
      <w:r>
        <w:rPr>
          <w:rFonts w:ascii="Calibri"/>
        </w:rPr>
        <w:t>---------------------------------------------------------------------------------------------------------------------------------</w:t>
      </w:r>
    </w:p>
    <w:p w:rsidR="00EB29FA" w:rsidRDefault="00981AB3" w:rsidP="00AF3C7E">
      <w:pPr>
        <w:pStyle w:val="ListParagraph"/>
        <w:numPr>
          <w:ilvl w:val="0"/>
          <w:numId w:val="1"/>
        </w:numPr>
        <w:tabs>
          <w:tab w:val="left" w:pos="627"/>
          <w:tab w:val="left" w:pos="628"/>
        </w:tabs>
        <w:spacing w:before="360" w:after="360"/>
        <w:ind w:right="-93"/>
        <w:rPr>
          <w:rFonts w:ascii="Calibri"/>
        </w:rPr>
      </w:pPr>
      <w:r>
        <w:rPr>
          <w:rFonts w:ascii="Calibri"/>
        </w:rPr>
        <w:t>Expected commencement</w:t>
      </w:r>
      <w:r>
        <w:rPr>
          <w:rFonts w:ascii="Calibri"/>
          <w:spacing w:val="-5"/>
        </w:rPr>
        <w:t xml:space="preserve"> </w:t>
      </w:r>
      <w:r>
        <w:rPr>
          <w:rFonts w:ascii="Calibri"/>
        </w:rPr>
        <w:t>date:</w:t>
      </w:r>
    </w:p>
    <w:p w:rsidR="00EB29FA" w:rsidRDefault="00981AB3" w:rsidP="00AF3C7E">
      <w:pPr>
        <w:spacing w:before="1" w:after="360"/>
        <w:ind w:left="629" w:right="-93"/>
        <w:rPr>
          <w:rFonts w:ascii="Calibri"/>
        </w:rPr>
      </w:pPr>
      <w:r>
        <w:rPr>
          <w:rFonts w:ascii="Calibri"/>
        </w:rPr>
        <w:t>---------------------------------------------------------------------------------------------------------------------------------</w:t>
      </w:r>
    </w:p>
    <w:p w:rsidR="00EB29FA" w:rsidRDefault="00981AB3" w:rsidP="00AF3C7E">
      <w:pPr>
        <w:pStyle w:val="ListParagraph"/>
        <w:numPr>
          <w:ilvl w:val="0"/>
          <w:numId w:val="1"/>
        </w:numPr>
        <w:tabs>
          <w:tab w:val="left" w:pos="628"/>
        </w:tabs>
        <w:spacing w:after="360"/>
        <w:ind w:right="-93"/>
        <w:rPr>
          <w:rFonts w:ascii="Calibri"/>
        </w:rPr>
      </w:pPr>
      <w:r>
        <w:rPr>
          <w:rFonts w:ascii="Calibri"/>
        </w:rPr>
        <w:t>Expected completion</w:t>
      </w:r>
      <w:r>
        <w:rPr>
          <w:rFonts w:ascii="Calibri"/>
          <w:spacing w:val="-2"/>
        </w:rPr>
        <w:t xml:space="preserve"> </w:t>
      </w:r>
      <w:r>
        <w:rPr>
          <w:rFonts w:ascii="Calibri"/>
        </w:rPr>
        <w:t>date:</w:t>
      </w:r>
    </w:p>
    <w:p w:rsidR="00EB29FA" w:rsidRDefault="00981AB3" w:rsidP="00AF3C7E">
      <w:pPr>
        <w:spacing w:before="1" w:after="360"/>
        <w:ind w:left="629" w:right="-93"/>
        <w:rPr>
          <w:rFonts w:ascii="Calibri"/>
        </w:rPr>
      </w:pPr>
      <w:r>
        <w:rPr>
          <w:rFonts w:ascii="Calibri"/>
        </w:rPr>
        <w:t>---------------------------------------------------------------------------------------------------------------------------------</w:t>
      </w:r>
    </w:p>
    <w:p w:rsidR="00EB29FA" w:rsidRDefault="00981AB3" w:rsidP="00AF3C7E">
      <w:pPr>
        <w:pStyle w:val="ListParagraph"/>
        <w:numPr>
          <w:ilvl w:val="0"/>
          <w:numId w:val="1"/>
        </w:numPr>
        <w:tabs>
          <w:tab w:val="left" w:pos="628"/>
        </w:tabs>
        <w:spacing w:after="360"/>
        <w:ind w:right="-93"/>
        <w:rPr>
          <w:rFonts w:ascii="Calibri"/>
        </w:rPr>
      </w:pPr>
      <w:r>
        <w:rPr>
          <w:rFonts w:ascii="Calibri"/>
        </w:rPr>
        <w:t>Estimated maximum number of persons on the construction</w:t>
      </w:r>
      <w:r>
        <w:rPr>
          <w:rFonts w:ascii="Calibri"/>
          <w:spacing w:val="-13"/>
        </w:rPr>
        <w:t xml:space="preserve"> </w:t>
      </w:r>
      <w:r>
        <w:rPr>
          <w:rFonts w:ascii="Calibri"/>
        </w:rPr>
        <w:t>site.</w:t>
      </w:r>
    </w:p>
    <w:p w:rsidR="00EB29FA" w:rsidRDefault="00981AB3" w:rsidP="00AF3C7E">
      <w:pPr>
        <w:tabs>
          <w:tab w:val="left" w:pos="3865"/>
          <w:tab w:val="left" w:pos="6558"/>
          <w:tab w:val="left" w:pos="9558"/>
        </w:tabs>
        <w:spacing w:after="360"/>
        <w:ind w:left="629" w:right="-93"/>
        <w:rPr>
          <w:rFonts w:ascii="Calibri"/>
        </w:rPr>
      </w:pPr>
      <w:r>
        <w:rPr>
          <w:rFonts w:ascii="Calibri"/>
        </w:rPr>
        <w:t>Total:</w:t>
      </w:r>
      <w:r>
        <w:rPr>
          <w:rFonts w:ascii="Calibri"/>
          <w:u w:val="single"/>
        </w:rPr>
        <w:t xml:space="preserve"> </w:t>
      </w:r>
      <w:r>
        <w:rPr>
          <w:rFonts w:ascii="Calibri"/>
          <w:u w:val="single"/>
        </w:rPr>
        <w:tab/>
      </w:r>
      <w:r>
        <w:rPr>
          <w:rFonts w:ascii="Calibri"/>
        </w:rPr>
        <w:t>Male:</w:t>
      </w:r>
      <w:r>
        <w:rPr>
          <w:rFonts w:ascii="Calibri"/>
          <w:u w:val="single"/>
        </w:rPr>
        <w:t xml:space="preserve"> </w:t>
      </w:r>
      <w:r>
        <w:rPr>
          <w:rFonts w:ascii="Calibri"/>
          <w:u w:val="single"/>
        </w:rPr>
        <w:tab/>
      </w:r>
      <w:r>
        <w:rPr>
          <w:rFonts w:ascii="Calibri"/>
        </w:rPr>
        <w:t>Female</w:t>
      </w:r>
      <w:r>
        <w:rPr>
          <w:rFonts w:ascii="Calibri"/>
          <w:u w:val="single"/>
        </w:rPr>
        <w:t xml:space="preserve"> </w:t>
      </w:r>
      <w:r>
        <w:rPr>
          <w:rFonts w:ascii="Calibri"/>
          <w:u w:val="single"/>
        </w:rPr>
        <w:tab/>
      </w:r>
    </w:p>
    <w:p w:rsidR="00EB29FA" w:rsidRDefault="00981AB3" w:rsidP="00AF3C7E">
      <w:pPr>
        <w:pStyle w:val="ListParagraph"/>
        <w:numPr>
          <w:ilvl w:val="0"/>
          <w:numId w:val="1"/>
        </w:numPr>
        <w:tabs>
          <w:tab w:val="left" w:pos="628"/>
        </w:tabs>
        <w:spacing w:before="56" w:after="360"/>
        <w:ind w:right="-93"/>
        <w:rPr>
          <w:rFonts w:ascii="Calibri"/>
        </w:rPr>
      </w:pPr>
      <w:r>
        <w:rPr>
          <w:rFonts w:ascii="Calibri"/>
        </w:rPr>
        <w:t>Planned number of contractors on the</w:t>
      </w:r>
      <w:r>
        <w:rPr>
          <w:rFonts w:ascii="Calibri"/>
          <w:spacing w:val="-3"/>
        </w:rPr>
        <w:t xml:space="preserve"> </w:t>
      </w:r>
      <w:r>
        <w:rPr>
          <w:rFonts w:ascii="Calibri"/>
        </w:rPr>
        <w:t>construction:</w:t>
      </w:r>
    </w:p>
    <w:p w:rsidR="00EB29FA" w:rsidRDefault="00981AB3" w:rsidP="00AF3C7E">
      <w:pPr>
        <w:ind w:left="627" w:right="-93"/>
        <w:rPr>
          <w:rFonts w:ascii="Calibri"/>
        </w:rPr>
      </w:pPr>
      <w:r>
        <w:rPr>
          <w:rFonts w:ascii="Calibri"/>
        </w:rPr>
        <w:t>---------------------------------------------------------------------------------------------------------------------------------</w:t>
      </w:r>
    </w:p>
    <w:p w:rsidR="00EB29FA" w:rsidRDefault="00EB29FA" w:rsidP="00AF3C7E">
      <w:pPr>
        <w:pStyle w:val="BodyText"/>
        <w:spacing w:before="2"/>
        <w:ind w:right="-93"/>
        <w:rPr>
          <w:rFonts w:ascii="Calibri"/>
          <w:sz w:val="18"/>
        </w:rPr>
      </w:pPr>
    </w:p>
    <w:p w:rsidR="00EB29FA" w:rsidRDefault="00981AB3" w:rsidP="00AF3C7E">
      <w:pPr>
        <w:pStyle w:val="ListParagraph"/>
        <w:numPr>
          <w:ilvl w:val="0"/>
          <w:numId w:val="1"/>
        </w:numPr>
        <w:tabs>
          <w:tab w:val="left" w:pos="628"/>
        </w:tabs>
        <w:spacing w:after="240"/>
        <w:ind w:left="623" w:right="-93" w:hanging="425"/>
        <w:rPr>
          <w:rFonts w:ascii="Calibri"/>
        </w:rPr>
      </w:pPr>
      <w:r>
        <w:rPr>
          <w:rFonts w:ascii="Calibri"/>
        </w:rPr>
        <w:t>Name (s) of contractors already</w:t>
      </w:r>
      <w:r>
        <w:rPr>
          <w:rFonts w:ascii="Calibri"/>
          <w:spacing w:val="-4"/>
        </w:rPr>
        <w:t xml:space="preserve"> </w:t>
      </w:r>
      <w:r>
        <w:rPr>
          <w:rFonts w:ascii="Calibri"/>
        </w:rPr>
        <w:t>selected.</w:t>
      </w:r>
    </w:p>
    <w:p w:rsidR="00EB29FA" w:rsidRDefault="00981AB3" w:rsidP="00AF3C7E">
      <w:pPr>
        <w:spacing w:after="240"/>
        <w:ind w:left="198" w:right="-93"/>
        <w:rPr>
          <w:rFonts w:ascii="Calibri"/>
        </w:rPr>
      </w:pPr>
      <w:r>
        <w:rPr>
          <w:rFonts w:ascii="Calibri"/>
        </w:rPr>
        <w:t>---------------------------------------------------------------------------------------------------------------------------------------</w:t>
      </w:r>
    </w:p>
    <w:p w:rsidR="00EB29FA" w:rsidRDefault="00981AB3" w:rsidP="00AF3C7E">
      <w:pPr>
        <w:spacing w:after="240"/>
        <w:ind w:left="198" w:right="-93"/>
        <w:rPr>
          <w:rFonts w:ascii="Calibri"/>
        </w:rPr>
      </w:pPr>
      <w:r>
        <w:rPr>
          <w:rFonts w:ascii="Calibri"/>
        </w:rPr>
        <w:t>---------------------------------------------------------------------------------------------------------------------------------------</w:t>
      </w:r>
    </w:p>
    <w:p w:rsidR="00EB29FA" w:rsidRDefault="00981AB3" w:rsidP="00AF3C7E">
      <w:pPr>
        <w:spacing w:before="1" w:after="600"/>
        <w:ind w:left="198" w:right="-93"/>
        <w:rPr>
          <w:rFonts w:ascii="Calibri"/>
        </w:rPr>
      </w:pPr>
      <w:r>
        <w:rPr>
          <w:rFonts w:ascii="Calibri"/>
        </w:rPr>
        <w:t>---------------------------------------------------------------------------------------------------------------------------------------</w:t>
      </w:r>
    </w:p>
    <w:tbl>
      <w:tblPr>
        <w:tblW w:w="0" w:type="auto"/>
        <w:tblInd w:w="819" w:type="dxa"/>
        <w:tblLayout w:type="fixed"/>
        <w:tblCellMar>
          <w:left w:w="0" w:type="dxa"/>
          <w:right w:w="0" w:type="dxa"/>
        </w:tblCellMar>
        <w:tblLook w:val="01E0" w:firstRow="1" w:lastRow="1" w:firstColumn="1" w:lastColumn="1" w:noHBand="0" w:noVBand="0"/>
      </w:tblPr>
      <w:tblGrid>
        <w:gridCol w:w="3015"/>
        <w:gridCol w:w="2895"/>
        <w:gridCol w:w="2948"/>
      </w:tblGrid>
      <w:tr w:rsidR="00EB29FA">
        <w:trPr>
          <w:trHeight w:val="1379"/>
        </w:trPr>
        <w:tc>
          <w:tcPr>
            <w:tcW w:w="3015" w:type="dxa"/>
            <w:tcBorders>
              <w:top w:val="single" w:sz="4" w:space="0" w:color="000000"/>
              <w:bottom w:val="single" w:sz="4" w:space="0" w:color="000000"/>
            </w:tcBorders>
          </w:tcPr>
          <w:p w:rsidR="00EB29FA" w:rsidRDefault="00981AB3" w:rsidP="00AF3C7E">
            <w:pPr>
              <w:pStyle w:val="TableParagraph"/>
              <w:spacing w:before="136"/>
              <w:ind w:left="595" w:right="-93"/>
              <w:jc w:val="center"/>
              <w:rPr>
                <w:rFonts w:ascii="Calibri"/>
              </w:rPr>
            </w:pPr>
            <w:r>
              <w:rPr>
                <w:rFonts w:ascii="Calibri"/>
              </w:rPr>
              <w:t>Principal Contractor</w:t>
            </w:r>
          </w:p>
        </w:tc>
        <w:tc>
          <w:tcPr>
            <w:tcW w:w="2895" w:type="dxa"/>
          </w:tcPr>
          <w:p w:rsidR="00EB29FA" w:rsidRDefault="00EB29FA" w:rsidP="00AF3C7E">
            <w:pPr>
              <w:pStyle w:val="TableParagraph"/>
              <w:ind w:right="-93"/>
              <w:rPr>
                <w:rFonts w:ascii="Times New Roman"/>
                <w:sz w:val="20"/>
              </w:rPr>
            </w:pPr>
          </w:p>
        </w:tc>
        <w:tc>
          <w:tcPr>
            <w:tcW w:w="2948" w:type="dxa"/>
            <w:tcBorders>
              <w:top w:val="single" w:sz="4" w:space="0" w:color="000000"/>
              <w:bottom w:val="single" w:sz="4" w:space="0" w:color="000000"/>
            </w:tcBorders>
          </w:tcPr>
          <w:p w:rsidR="00EB29FA" w:rsidRDefault="00981AB3" w:rsidP="00AF3C7E">
            <w:pPr>
              <w:pStyle w:val="TableParagraph"/>
              <w:spacing w:before="136"/>
              <w:ind w:left="1242" w:right="-93"/>
              <w:jc w:val="center"/>
              <w:rPr>
                <w:rFonts w:ascii="Calibri"/>
              </w:rPr>
            </w:pPr>
            <w:r>
              <w:rPr>
                <w:rFonts w:ascii="Calibri"/>
              </w:rPr>
              <w:t>Date</w:t>
            </w:r>
          </w:p>
        </w:tc>
      </w:tr>
      <w:tr w:rsidR="00EB29FA">
        <w:trPr>
          <w:trHeight w:val="1382"/>
        </w:trPr>
        <w:tc>
          <w:tcPr>
            <w:tcW w:w="3015" w:type="dxa"/>
            <w:tcBorders>
              <w:top w:val="single" w:sz="4" w:space="0" w:color="000000"/>
              <w:bottom w:val="single" w:sz="4" w:space="0" w:color="000000"/>
            </w:tcBorders>
          </w:tcPr>
          <w:p w:rsidR="00EB29FA" w:rsidRDefault="00981AB3" w:rsidP="00AF3C7E">
            <w:pPr>
              <w:pStyle w:val="TableParagraph"/>
              <w:spacing w:before="1"/>
              <w:ind w:left="1058" w:right="-93" w:hanging="514"/>
              <w:rPr>
                <w:rFonts w:ascii="Calibri" w:hAnsi="Calibri"/>
              </w:rPr>
            </w:pPr>
            <w:r>
              <w:rPr>
                <w:rFonts w:ascii="Calibri" w:hAnsi="Calibri"/>
              </w:rPr>
              <w:t>Client’s Agent (where applicable)</w:t>
            </w:r>
          </w:p>
        </w:tc>
        <w:tc>
          <w:tcPr>
            <w:tcW w:w="2895" w:type="dxa"/>
          </w:tcPr>
          <w:p w:rsidR="00EB29FA" w:rsidRDefault="00EB29FA" w:rsidP="00AF3C7E">
            <w:pPr>
              <w:pStyle w:val="TableParagraph"/>
              <w:ind w:right="-93"/>
              <w:rPr>
                <w:rFonts w:ascii="Times New Roman"/>
                <w:sz w:val="20"/>
              </w:rPr>
            </w:pPr>
          </w:p>
        </w:tc>
        <w:tc>
          <w:tcPr>
            <w:tcW w:w="2948" w:type="dxa"/>
            <w:tcBorders>
              <w:top w:val="single" w:sz="4" w:space="0" w:color="000000"/>
              <w:bottom w:val="single" w:sz="4" w:space="0" w:color="000000"/>
            </w:tcBorders>
          </w:tcPr>
          <w:p w:rsidR="00EB29FA" w:rsidRDefault="00981AB3" w:rsidP="00AF3C7E">
            <w:pPr>
              <w:pStyle w:val="TableParagraph"/>
              <w:spacing w:before="136"/>
              <w:ind w:left="1242" w:right="-93"/>
              <w:jc w:val="center"/>
              <w:rPr>
                <w:rFonts w:ascii="Calibri"/>
              </w:rPr>
            </w:pPr>
            <w:r>
              <w:rPr>
                <w:rFonts w:ascii="Calibri"/>
              </w:rPr>
              <w:t>Date</w:t>
            </w:r>
          </w:p>
        </w:tc>
      </w:tr>
      <w:tr w:rsidR="00EB29FA">
        <w:trPr>
          <w:trHeight w:val="424"/>
        </w:trPr>
        <w:tc>
          <w:tcPr>
            <w:tcW w:w="3015" w:type="dxa"/>
            <w:tcBorders>
              <w:top w:val="single" w:sz="4" w:space="0" w:color="000000"/>
            </w:tcBorders>
          </w:tcPr>
          <w:p w:rsidR="00EB29FA" w:rsidRDefault="00981AB3" w:rsidP="00AF3C7E">
            <w:pPr>
              <w:pStyle w:val="TableParagraph"/>
              <w:spacing w:before="160" w:line="245" w:lineRule="exact"/>
              <w:ind w:left="594" w:right="-93"/>
              <w:jc w:val="center"/>
              <w:rPr>
                <w:rFonts w:ascii="Calibri"/>
              </w:rPr>
            </w:pPr>
            <w:r>
              <w:rPr>
                <w:rFonts w:ascii="Calibri"/>
              </w:rPr>
              <w:t>Client</w:t>
            </w:r>
          </w:p>
        </w:tc>
        <w:tc>
          <w:tcPr>
            <w:tcW w:w="2895" w:type="dxa"/>
          </w:tcPr>
          <w:p w:rsidR="00EB29FA" w:rsidRDefault="00EB29FA" w:rsidP="00AF3C7E">
            <w:pPr>
              <w:pStyle w:val="TableParagraph"/>
              <w:ind w:right="-93"/>
              <w:rPr>
                <w:rFonts w:ascii="Times New Roman"/>
                <w:sz w:val="20"/>
              </w:rPr>
            </w:pPr>
          </w:p>
        </w:tc>
        <w:tc>
          <w:tcPr>
            <w:tcW w:w="2948" w:type="dxa"/>
            <w:tcBorders>
              <w:top w:val="single" w:sz="4" w:space="0" w:color="000000"/>
            </w:tcBorders>
          </w:tcPr>
          <w:p w:rsidR="00EB29FA" w:rsidRDefault="00981AB3" w:rsidP="00AF3C7E">
            <w:pPr>
              <w:pStyle w:val="TableParagraph"/>
              <w:spacing w:before="160" w:line="245" w:lineRule="exact"/>
              <w:ind w:left="1242" w:right="-93"/>
              <w:jc w:val="center"/>
              <w:rPr>
                <w:rFonts w:ascii="Calibri"/>
              </w:rPr>
            </w:pPr>
            <w:r>
              <w:rPr>
                <w:rFonts w:ascii="Calibri"/>
              </w:rPr>
              <w:t>Date</w:t>
            </w:r>
          </w:p>
        </w:tc>
      </w:tr>
    </w:tbl>
    <w:p w:rsidR="00EB29FA" w:rsidRDefault="00EB29FA" w:rsidP="00AF3C7E">
      <w:pPr>
        <w:spacing w:line="245" w:lineRule="exact"/>
        <w:ind w:right="-93"/>
        <w:rPr>
          <w:rFonts w:ascii="Calibri"/>
        </w:rPr>
        <w:sectPr w:rsidR="00EB29FA" w:rsidSect="00775614">
          <w:footerReference w:type="default" r:id="rId275"/>
          <w:pgSz w:w="12240" w:h="15840"/>
          <w:pgMar w:top="851" w:right="567" w:bottom="851" w:left="1134" w:header="724" w:footer="702" w:gutter="0"/>
          <w:cols w:space="720"/>
        </w:sectPr>
      </w:pPr>
    </w:p>
    <w:p w:rsidR="006C3C4A" w:rsidRDefault="006C3C4A" w:rsidP="00AF3C7E">
      <w:pPr>
        <w:spacing w:before="1440"/>
        <w:ind w:left="176" w:right="-93"/>
        <w:rPr>
          <w:b/>
          <w:sz w:val="24"/>
          <w:u w:val="thick"/>
        </w:rPr>
      </w:pPr>
      <w:r w:rsidRPr="003203F9">
        <w:rPr>
          <w:rFonts w:ascii="Calibri" w:eastAsia="Calibri" w:hAnsi="Calibri" w:cs="Times New Roman"/>
          <w:noProof/>
          <w:lang w:val="en-ZA" w:eastAsia="en-ZA" w:bidi="ar-SA"/>
        </w:rPr>
        <mc:AlternateContent>
          <mc:Choice Requires="wps">
            <w:drawing>
              <wp:anchor distT="0" distB="0" distL="114300" distR="114300" simplePos="0" relativeHeight="251877376" behindDoc="0" locked="0" layoutInCell="1" allowOverlap="1" wp14:anchorId="6AB477A8" wp14:editId="7514D549">
                <wp:simplePos x="0" y="0"/>
                <wp:positionH relativeFrom="page">
                  <wp:align>center</wp:align>
                </wp:positionH>
                <wp:positionV relativeFrom="paragraph">
                  <wp:posOffset>133350</wp:posOffset>
                </wp:positionV>
                <wp:extent cx="6509385" cy="1619250"/>
                <wp:effectExtent l="0" t="0" r="5715" b="0"/>
                <wp:wrapNone/>
                <wp:docPr id="484" name="Text Box 484"/>
                <wp:cNvGraphicFramePr/>
                <a:graphic xmlns:a="http://schemas.openxmlformats.org/drawingml/2006/main">
                  <a:graphicData uri="http://schemas.microsoft.com/office/word/2010/wordprocessingShape">
                    <wps:wsp>
                      <wps:cNvSpPr txBox="1"/>
                      <wps:spPr>
                        <a:xfrm>
                          <a:off x="0" y="0"/>
                          <a:ext cx="6509385" cy="1619250"/>
                        </a:xfrm>
                        <a:prstGeom prst="rect">
                          <a:avLst/>
                        </a:prstGeom>
                        <a:solidFill>
                          <a:sysClr val="window" lastClr="FFFFFF"/>
                        </a:solidFill>
                        <a:ln w="6350">
                          <a:noFill/>
                        </a:ln>
                      </wps:spPr>
                      <wps:txbx>
                        <w:txbxContent>
                          <w:p w:rsidR="00D7510D" w:rsidRPr="00C2392E" w:rsidRDefault="00D7510D" w:rsidP="006C3C4A">
                            <w:pPr>
                              <w:spacing w:before="200" w:after="200"/>
                              <w:jc w:val="both"/>
                              <w:rPr>
                                <w:b/>
                                <w:bC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B477A8" id="Text Box 484" o:spid="_x0000_s1088" type="#_x0000_t202" style="position:absolute;left:0;text-align:left;margin-left:0;margin-top:10.5pt;width:512.55pt;height:127.5pt;z-index:25187737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" fillcolor="window" stroked="f" strokeweight=".5pt">
                <v:textbox>
                  <w:txbxContent>
                    <w:p w:rsidR="00D7510D" w:rsidRPr="00C2392E" w:rsidRDefault="00D7510D" w:rsidP="006C3C4A">
                      <w:pPr>
                        <w:spacing w:before="200" w:after="200"/>
                        <w:jc w:val="both"/>
                        <w:rPr>
                          <w:b/>
                          <w:bCs/>
                          <w:sz w:val="24"/>
                          <w:szCs w:val="24"/>
                        </w:rPr>
                      </w:pPr>
                    </w:p>
                  </w:txbxContent>
                </v:textbox>
                <w10:wrap anchorx="page"/>
              </v:shape>
            </w:pict>
          </mc:Fallback>
        </mc:AlternateContent>
      </w:r>
    </w:p>
    <w:p w:rsidR="00EB29FA" w:rsidRDefault="00F13E56" w:rsidP="00AF3C7E">
      <w:pPr>
        <w:spacing w:before="1440"/>
        <w:ind w:right="-93"/>
        <w:rPr>
          <w:b/>
          <w:sz w:val="24"/>
        </w:rPr>
      </w:pPr>
      <w:r>
        <w:rPr>
          <w:b/>
          <w:sz w:val="24"/>
          <w:u w:val="thick"/>
        </w:rPr>
        <w:t>ANNEXURE B</w:t>
      </w:r>
      <w:r w:rsidR="00981AB3">
        <w:rPr>
          <w:b/>
          <w:sz w:val="24"/>
          <w:u w:val="thick"/>
        </w:rPr>
        <w:t>: DRAWINGS FOR TENDER PURPOSES</w:t>
      </w:r>
    </w:p>
    <w:sectPr w:rsidR="00EB29FA" w:rsidSect="006C3C4A">
      <w:headerReference w:type="default" r:id="rId276"/>
      <w:footerReference w:type="default" r:id="rId277"/>
      <w:pgSz w:w="12240" w:h="15840"/>
      <w:pgMar w:top="851" w:right="567" w:bottom="851" w:left="1134" w:header="709" w:footer="9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192B" w:rsidRDefault="0051192B">
      <w:r>
        <w:separator/>
      </w:r>
    </w:p>
  </w:endnote>
  <w:endnote w:type="continuationSeparator" w:id="0">
    <w:p w:rsidR="0051192B" w:rsidRDefault="00511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Gill Sans">
    <w:altName w:val="Century Gothic"/>
    <w:charset w:val="00"/>
    <w:family w:val="auto"/>
    <w:pitch w:val="variable"/>
    <w:sig w:usb0="00000000" w:usb1="00000000" w:usb2="00000000" w:usb3="00000000" w:csb0="000001F7"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C4201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37969408" behindDoc="1" locked="0" layoutInCell="1" allowOverlap="1" wp14:anchorId="2739AA7A" wp14:editId="59F9ACFB">
              <wp:simplePos x="0" y="0"/>
              <wp:positionH relativeFrom="margin">
                <wp:align>left</wp:align>
              </wp:positionH>
              <wp:positionV relativeFrom="page">
                <wp:posOffset>10239375</wp:posOffset>
              </wp:positionV>
              <wp:extent cx="2861945" cy="152400"/>
              <wp:effectExtent l="0" t="0" r="14605" b="0"/>
              <wp:wrapNone/>
              <wp:docPr id="77"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194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02 Bid Document summary for Tender opening purposes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39AA7A" id="_x0000_t202" coordsize="21600,21600" o:spt="202" path="m,l,21600r21600,l21600,xe">
              <v:stroke joinstyle="miter"/>
              <v:path gradientshapeok="t" o:connecttype="rect"/>
            </v:shapetype>
            <v:shape id="Text Box 55" o:spid="_x0000_s1090" type="#_x0000_t202" style="position:absolute;margin-left:0;margin-top:806.25pt;width:225.35pt;height:12pt;z-index:-26534707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" filled="f" stroked="f">
              <v:textbox inset="0,0,0,0">
                <w:txbxContent>
                  <w:p w:rsidR="00D7510D" w:rsidRDefault="00D7510D">
                    <w:pPr>
                      <w:spacing w:before="15"/>
                      <w:ind w:left="20"/>
                      <w:rPr>
                        <w:sz w:val="16"/>
                      </w:rPr>
                    </w:pPr>
                    <w:r>
                      <w:rPr>
                        <w:sz w:val="16"/>
                      </w:rPr>
                      <w:t>02 Bid Document summary for Tender opening purposes</w:t>
                    </w:r>
                  </w:p>
                </w:txbxContent>
              </v:textbox>
              <w10:wrap anchorx="margin"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9B447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2160000" behindDoc="1" locked="0" layoutInCell="1" allowOverlap="1" wp14:anchorId="19D97414" wp14:editId="484814C7">
              <wp:simplePos x="0" y="0"/>
              <wp:positionH relativeFrom="margin">
                <wp:align>left</wp:align>
              </wp:positionH>
              <wp:positionV relativeFrom="bottomMargin">
                <wp:posOffset>91440</wp:posOffset>
              </wp:positionV>
              <wp:extent cx="1752600" cy="152400"/>
              <wp:effectExtent l="0" t="0" r="0" b="0"/>
              <wp:wrapNone/>
              <wp:docPr id="10"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11 Part T1.2 Tender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D97414" id="_x0000_t202" coordsize="21600,21600" o:spt="202" path="m,l,21600r21600,l21600,xe">
              <v:stroke joinstyle="miter"/>
              <v:path gradientshapeok="t" o:connecttype="rect"/>
            </v:shapetype>
            <v:shape id="_x0000_s1105" type="#_x0000_t202" style="position:absolute;margin-left:0;margin-top:7.2pt;width:138pt;height:12pt;z-index:-25115648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" filled="f" stroked="f">
              <v:textbox inset="0,0,0,0">
                <w:txbxContent>
                  <w:p w:rsidR="00D7510D" w:rsidRDefault="00D7510D">
                    <w:pPr>
                      <w:spacing w:before="15"/>
                      <w:ind w:left="20"/>
                      <w:rPr>
                        <w:sz w:val="16"/>
                      </w:rPr>
                    </w:pPr>
                    <w:r>
                      <w:rPr>
                        <w:sz w:val="16"/>
                      </w:rPr>
                      <w:t>11 Part T1.2 Tender Data</w:t>
                    </w:r>
                  </w:p>
                </w:txbxContent>
              </v:textbox>
              <w10:wrap anchorx="margin" anchory="margin"/>
            </v:shape>
          </w:pict>
        </mc:Fallback>
      </mc:AlternateContent>
    </w:r>
  </w:p>
</w:ftr>
</file>

<file path=word/footer1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936768" behindDoc="1" locked="0" layoutInCell="1" allowOverlap="1" wp14:anchorId="16BCA10B" wp14:editId="5D7AE2C2">
              <wp:simplePos x="0" y="0"/>
              <wp:positionH relativeFrom="margin">
                <wp:align>left</wp:align>
              </wp:positionH>
              <wp:positionV relativeFrom="bottomMargin">
                <wp:posOffset>81915</wp:posOffset>
              </wp:positionV>
              <wp:extent cx="1447800" cy="123825"/>
              <wp:effectExtent l="0" t="0" r="0" b="9525"/>
              <wp:wrapNone/>
              <wp:docPr id="30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109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BCA10B" id="_x0000_t202" coordsize="21600,21600" o:spt="202" path="m,l,21600r21600,l21600,xe">
              <v:stroke joinstyle="miter"/>
              <v:path gradientshapeok="t" o:connecttype="rect"/>
            </v:shapetype>
            <v:shape id="_x0000_s1238" type="#_x0000_t202" style="position:absolute;margin-left:0;margin-top:6.45pt;width:114pt;height:9.75pt;z-index:-25137971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zFhtA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" filled="f" stroked="f">
              <v:textbox inset="0,0,0,0">
                <w:txbxContent>
                  <w:p w:rsidR="00D7510D" w:rsidRDefault="00D7510D">
                    <w:pPr>
                      <w:spacing w:before="15"/>
                      <w:ind w:left="20"/>
                      <w:rPr>
                        <w:sz w:val="16"/>
                      </w:rPr>
                    </w:pPr>
                    <w:r>
                      <w:rPr>
                        <w:sz w:val="16"/>
                      </w:rPr>
                      <w:t>109 Part C3 Scope of Works</w:t>
                    </w:r>
                  </w:p>
                </w:txbxContent>
              </v:textbox>
              <w10:wrap anchorx="margin" anchory="margin"/>
            </v:shape>
          </w:pict>
        </mc:Fallback>
      </mc:AlternateContent>
    </w:r>
  </w:p>
</w:ftr>
</file>

<file path=word/footer1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944960" behindDoc="1" locked="0" layoutInCell="1" allowOverlap="1" wp14:anchorId="21A69DA6" wp14:editId="0FFAA5DA">
              <wp:simplePos x="0" y="0"/>
              <wp:positionH relativeFrom="margin">
                <wp:align>left</wp:align>
              </wp:positionH>
              <wp:positionV relativeFrom="bottomMargin">
                <wp:posOffset>81915</wp:posOffset>
              </wp:positionV>
              <wp:extent cx="1447800" cy="123825"/>
              <wp:effectExtent l="0" t="0" r="0" b="9525"/>
              <wp:wrapNone/>
              <wp:docPr id="31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110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A69DA6" id="_x0000_t202" coordsize="21600,21600" o:spt="202" path="m,l,21600r21600,l21600,xe">
              <v:stroke joinstyle="miter"/>
              <v:path gradientshapeok="t" o:connecttype="rect"/>
            </v:shapetype>
            <v:shape id="_x0000_s1240" type="#_x0000_t202" style="position:absolute;margin-left:0;margin-top:6.45pt;width:114pt;height:9.75pt;z-index:-25137152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JLtA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" filled="f" stroked="f">
              <v:textbox inset="0,0,0,0">
                <w:txbxContent>
                  <w:p w:rsidR="00D7510D" w:rsidRDefault="00D7510D">
                    <w:pPr>
                      <w:spacing w:before="15"/>
                      <w:ind w:left="20"/>
                      <w:rPr>
                        <w:sz w:val="16"/>
                      </w:rPr>
                    </w:pPr>
                    <w:r>
                      <w:rPr>
                        <w:sz w:val="16"/>
                      </w:rPr>
                      <w:t>110 Part C3 Scope of Works</w:t>
                    </w:r>
                  </w:p>
                </w:txbxContent>
              </v:textbox>
              <w10:wrap anchorx="margin" anchory="margin"/>
            </v:shape>
          </w:pict>
        </mc:Fallback>
      </mc:AlternateContent>
    </w:r>
  </w:p>
</w:ftr>
</file>

<file path=word/footer1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170240" behindDoc="1" locked="0" layoutInCell="1" allowOverlap="1" wp14:anchorId="7BC89E7A" wp14:editId="5A74B737">
              <wp:simplePos x="0" y="0"/>
              <wp:positionH relativeFrom="margin">
                <wp:align>left</wp:align>
              </wp:positionH>
              <wp:positionV relativeFrom="bottomMargin">
                <wp:posOffset>81915</wp:posOffset>
              </wp:positionV>
              <wp:extent cx="1447800" cy="123825"/>
              <wp:effectExtent l="0" t="0" r="0" b="9525"/>
              <wp:wrapNone/>
              <wp:docPr id="2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111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C89E7A" id="_x0000_t202" coordsize="21600,21600" o:spt="202" path="m,l,21600r21600,l21600,xe">
              <v:stroke joinstyle="miter"/>
              <v:path gradientshapeok="t" o:connecttype="rect"/>
            </v:shapetype>
            <v:shape id="_x0000_s1242" type="#_x0000_t202" style="position:absolute;margin-left:0;margin-top:6.45pt;width:114pt;height:9.75pt;z-index:-25114624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onutAIAALQ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" filled="f" stroked="f">
              <v:textbox inset="0,0,0,0">
                <w:txbxContent>
                  <w:p w:rsidR="00D7510D" w:rsidRDefault="00D7510D">
                    <w:pPr>
                      <w:spacing w:before="15"/>
                      <w:ind w:left="20"/>
                      <w:rPr>
                        <w:sz w:val="16"/>
                      </w:rPr>
                    </w:pPr>
                    <w:r>
                      <w:rPr>
                        <w:sz w:val="16"/>
                      </w:rPr>
                      <w:t>111 Part C3 Scope of Works</w:t>
                    </w:r>
                  </w:p>
                </w:txbxContent>
              </v:textbox>
              <w10:wrap anchorx="margin" anchory="margin"/>
            </v:shape>
          </w:pict>
        </mc:Fallback>
      </mc:AlternateContent>
    </w:r>
  </w:p>
</w:ftr>
</file>

<file path=word/footer1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949056" behindDoc="1" locked="0" layoutInCell="1" allowOverlap="1" wp14:anchorId="51BF7C24" wp14:editId="3A0A4D04">
              <wp:simplePos x="0" y="0"/>
              <wp:positionH relativeFrom="margin">
                <wp:align>left</wp:align>
              </wp:positionH>
              <wp:positionV relativeFrom="bottomMargin">
                <wp:posOffset>81915</wp:posOffset>
              </wp:positionV>
              <wp:extent cx="1447800" cy="123825"/>
              <wp:effectExtent l="0" t="0" r="0" b="9525"/>
              <wp:wrapNone/>
              <wp:docPr id="31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112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BF7C24" id="_x0000_t202" coordsize="21600,21600" o:spt="202" path="m,l,21600r21600,l21600,xe">
              <v:stroke joinstyle="miter"/>
              <v:path gradientshapeok="t" o:connecttype="rect"/>
            </v:shapetype>
            <v:shape id="_x0000_s1244" type="#_x0000_t202" style="position:absolute;margin-left:0;margin-top:6.45pt;width:114pt;height:9.75pt;z-index:-25136742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Gv+tAIAALU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" filled="f" stroked="f">
              <v:textbox inset="0,0,0,0">
                <w:txbxContent>
                  <w:p w:rsidR="00D7510D" w:rsidRDefault="00D7510D">
                    <w:pPr>
                      <w:spacing w:before="15"/>
                      <w:ind w:left="20"/>
                      <w:rPr>
                        <w:sz w:val="16"/>
                      </w:rPr>
                    </w:pPr>
                    <w:r>
                      <w:rPr>
                        <w:sz w:val="16"/>
                      </w:rPr>
                      <w:t>112 Part C3 Scope of Works</w:t>
                    </w:r>
                  </w:p>
                </w:txbxContent>
              </v:textbox>
              <w10:wrap anchorx="margin" anchory="margin"/>
            </v:shape>
          </w:pict>
        </mc:Fallback>
      </mc:AlternateContent>
    </w:r>
  </w:p>
</w:ftr>
</file>

<file path=word/footer1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953152" behindDoc="1" locked="0" layoutInCell="1" allowOverlap="1" wp14:anchorId="35FC5351" wp14:editId="2C1515BB">
              <wp:simplePos x="0" y="0"/>
              <wp:positionH relativeFrom="margin">
                <wp:align>left</wp:align>
              </wp:positionH>
              <wp:positionV relativeFrom="bottomMargin">
                <wp:posOffset>81915</wp:posOffset>
              </wp:positionV>
              <wp:extent cx="1447800" cy="123825"/>
              <wp:effectExtent l="0" t="0" r="0" b="9525"/>
              <wp:wrapNone/>
              <wp:docPr id="31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113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FC5351" id="_x0000_t202" coordsize="21600,21600" o:spt="202" path="m,l,21600r21600,l21600,xe">
              <v:stroke joinstyle="miter"/>
              <v:path gradientshapeok="t" o:connecttype="rect"/>
            </v:shapetype>
            <v:shape id="_x0000_s1246" type="#_x0000_t202" style="position:absolute;margin-left:0;margin-top:6.45pt;width:114pt;height:9.75pt;z-index:-25136332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PodtQ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" filled="f" stroked="f">
              <v:textbox inset="0,0,0,0">
                <w:txbxContent>
                  <w:p w:rsidR="00D7510D" w:rsidRDefault="00D7510D">
                    <w:pPr>
                      <w:spacing w:before="15"/>
                      <w:ind w:left="20"/>
                      <w:rPr>
                        <w:sz w:val="16"/>
                      </w:rPr>
                    </w:pPr>
                    <w:r>
                      <w:rPr>
                        <w:sz w:val="16"/>
                      </w:rPr>
                      <w:t>113 Part C3 Scope of Works</w:t>
                    </w:r>
                  </w:p>
                </w:txbxContent>
              </v:textbox>
              <w10:wrap anchorx="margin" anchory="margin"/>
            </v:shape>
          </w:pict>
        </mc:Fallback>
      </mc:AlternateContent>
    </w:r>
  </w:p>
</w:ftr>
</file>

<file path=word/footer1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957248" behindDoc="1" locked="0" layoutInCell="1" allowOverlap="1" wp14:anchorId="4C5F6539" wp14:editId="02BB298E">
              <wp:simplePos x="0" y="0"/>
              <wp:positionH relativeFrom="margin">
                <wp:align>left</wp:align>
              </wp:positionH>
              <wp:positionV relativeFrom="bottomMargin">
                <wp:posOffset>81915</wp:posOffset>
              </wp:positionV>
              <wp:extent cx="1447800" cy="123825"/>
              <wp:effectExtent l="0" t="0" r="0" b="9525"/>
              <wp:wrapNone/>
              <wp:docPr id="31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114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5F6539" id="_x0000_t202" coordsize="21600,21600" o:spt="202" path="m,l,21600r21600,l21600,xe">
              <v:stroke joinstyle="miter"/>
              <v:path gradientshapeok="t" o:connecttype="rect"/>
            </v:shapetype>
            <v:shape id="_x0000_s1248" type="#_x0000_t202" style="position:absolute;margin-left:0;margin-top:6.45pt;width:114pt;height:9.75pt;z-index:-25135923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fLDtQ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" filled="f" stroked="f">
              <v:textbox inset="0,0,0,0">
                <w:txbxContent>
                  <w:p w:rsidR="00D7510D" w:rsidRDefault="00D7510D">
                    <w:pPr>
                      <w:spacing w:before="15"/>
                      <w:ind w:left="20"/>
                      <w:rPr>
                        <w:sz w:val="16"/>
                      </w:rPr>
                    </w:pPr>
                    <w:r>
                      <w:rPr>
                        <w:sz w:val="16"/>
                      </w:rPr>
                      <w:t>114 Part C3 Scope of Works</w:t>
                    </w:r>
                  </w:p>
                </w:txbxContent>
              </v:textbox>
              <w10:wrap anchorx="margin" anchory="margin"/>
            </v:shape>
          </w:pict>
        </mc:Fallback>
      </mc:AlternateContent>
    </w:r>
  </w:p>
</w:ftr>
</file>

<file path=word/footer1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961344" behindDoc="1" locked="0" layoutInCell="1" allowOverlap="1" wp14:anchorId="4E8C6F43" wp14:editId="7C9547BC">
              <wp:simplePos x="0" y="0"/>
              <wp:positionH relativeFrom="margin">
                <wp:align>left</wp:align>
              </wp:positionH>
              <wp:positionV relativeFrom="bottomMargin">
                <wp:posOffset>81915</wp:posOffset>
              </wp:positionV>
              <wp:extent cx="1447800" cy="123825"/>
              <wp:effectExtent l="0" t="0" r="0" b="9525"/>
              <wp:wrapNone/>
              <wp:docPr id="31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115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8C6F43" id="_x0000_t202" coordsize="21600,21600" o:spt="202" path="m,l,21600r21600,l21600,xe">
              <v:stroke joinstyle="miter"/>
              <v:path gradientshapeok="t" o:connecttype="rect"/>
            </v:shapetype>
            <v:shape id="_x0000_s1250" type="#_x0000_t202" style="position:absolute;margin-left:0;margin-top:6.45pt;width:114pt;height:9.75pt;z-index:-25135513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7pctA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" filled="f" stroked="f">
              <v:textbox inset="0,0,0,0">
                <w:txbxContent>
                  <w:p w:rsidR="00D7510D" w:rsidRDefault="00D7510D">
                    <w:pPr>
                      <w:spacing w:before="15"/>
                      <w:ind w:left="20"/>
                      <w:rPr>
                        <w:sz w:val="16"/>
                      </w:rPr>
                    </w:pPr>
                    <w:r>
                      <w:rPr>
                        <w:sz w:val="16"/>
                      </w:rPr>
                      <w:t>115 Part C3 Scope of Works</w:t>
                    </w:r>
                  </w:p>
                </w:txbxContent>
              </v:textbox>
              <w10:wrap anchorx="margin" anchory="margin"/>
            </v:shape>
          </w:pict>
        </mc:Fallback>
      </mc:AlternateContent>
    </w:r>
  </w:p>
</w:ftr>
</file>

<file path=word/footer1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228608" behindDoc="1" locked="0" layoutInCell="1" allowOverlap="1" wp14:anchorId="69FC6E99" wp14:editId="142BD2A1">
              <wp:simplePos x="0" y="0"/>
              <wp:positionH relativeFrom="margin">
                <wp:align>left</wp:align>
              </wp:positionH>
              <wp:positionV relativeFrom="bottomMargin">
                <wp:posOffset>81915</wp:posOffset>
              </wp:positionV>
              <wp:extent cx="1447800" cy="123825"/>
              <wp:effectExtent l="0" t="0" r="0" b="9525"/>
              <wp:wrapNone/>
              <wp:docPr id="4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117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FC6E99" id="_x0000_t202" coordsize="21600,21600" o:spt="202" path="m,l,21600r21600,l21600,xe">
              <v:stroke joinstyle="miter"/>
              <v:path gradientshapeok="t" o:connecttype="rect"/>
            </v:shapetype>
            <v:shape id="_x0000_s1251" type="#_x0000_t202" style="position:absolute;margin-left:0;margin-top:6.45pt;width:114pt;height:9.75pt;z-index:-25108787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OJiswIAALQ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" filled="f" stroked="f">
              <v:textbox inset="0,0,0,0">
                <w:txbxContent>
                  <w:p w:rsidR="00D7510D" w:rsidRDefault="00D7510D">
                    <w:pPr>
                      <w:spacing w:before="15"/>
                      <w:ind w:left="20"/>
                      <w:rPr>
                        <w:sz w:val="16"/>
                      </w:rPr>
                    </w:pPr>
                    <w:r>
                      <w:rPr>
                        <w:sz w:val="16"/>
                      </w:rPr>
                      <w:t>117 Part C3 Scope of Works</w:t>
                    </w:r>
                  </w:p>
                </w:txbxContent>
              </v:textbox>
              <w10:wrap anchorx="margin" anchory="margin"/>
            </v:shape>
          </w:pict>
        </mc:Fallback>
      </mc:AlternateContent>
    </w:r>
  </w:p>
</w:ftr>
</file>

<file path=word/footer1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969536" behindDoc="1" locked="0" layoutInCell="1" allowOverlap="1" wp14:anchorId="7F658E2F" wp14:editId="760C92F6">
              <wp:simplePos x="0" y="0"/>
              <wp:positionH relativeFrom="margin">
                <wp:align>left</wp:align>
              </wp:positionH>
              <wp:positionV relativeFrom="bottomMargin">
                <wp:posOffset>81915</wp:posOffset>
              </wp:positionV>
              <wp:extent cx="1447800" cy="123825"/>
              <wp:effectExtent l="0" t="0" r="0" b="9525"/>
              <wp:wrapNone/>
              <wp:docPr id="35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118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658E2F" id="_x0000_t202" coordsize="21600,21600" o:spt="202" path="m,l,21600r21600,l21600,xe">
              <v:stroke joinstyle="miter"/>
              <v:path gradientshapeok="t" o:connecttype="rect"/>
            </v:shapetype>
            <v:shape id="_x0000_s1253" type="#_x0000_t202" style="position:absolute;margin-left:0;margin-top:6.45pt;width:114pt;height:9.75pt;z-index:-25134694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" filled="f" stroked="f">
              <v:textbox inset="0,0,0,0">
                <w:txbxContent>
                  <w:p w:rsidR="00D7510D" w:rsidRDefault="00D7510D">
                    <w:pPr>
                      <w:spacing w:before="15"/>
                      <w:ind w:left="20"/>
                      <w:rPr>
                        <w:sz w:val="16"/>
                      </w:rPr>
                    </w:pPr>
                    <w:r>
                      <w:rPr>
                        <w:sz w:val="16"/>
                      </w:rPr>
                      <w:t>118 Part C3 Scope of Works</w:t>
                    </w:r>
                  </w:p>
                </w:txbxContent>
              </v:textbox>
              <w10:wrap anchorx="margin" anchory="margin"/>
            </v:shape>
          </w:pict>
        </mc:Fallback>
      </mc:AlternateContent>
    </w:r>
  </w:p>
</w:ftr>
</file>

<file path=word/footer1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973632" behindDoc="1" locked="0" layoutInCell="1" allowOverlap="1" wp14:anchorId="65F2A815" wp14:editId="41680827">
              <wp:simplePos x="0" y="0"/>
              <wp:positionH relativeFrom="margin">
                <wp:align>left</wp:align>
              </wp:positionH>
              <wp:positionV relativeFrom="bottomMargin">
                <wp:posOffset>132715</wp:posOffset>
              </wp:positionV>
              <wp:extent cx="1447800" cy="123825"/>
              <wp:effectExtent l="0" t="0" r="0" b="9525"/>
              <wp:wrapNone/>
              <wp:docPr id="35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119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F2A815" id="_x0000_t202" coordsize="21600,21600" o:spt="202" path="m,l,21600r21600,l21600,xe">
              <v:stroke joinstyle="miter"/>
              <v:path gradientshapeok="t" o:connecttype="rect"/>
            </v:shapetype>
            <v:shape id="_x0000_s1255" type="#_x0000_t202" style="position:absolute;margin-left:0;margin-top:10.45pt;width:114pt;height:9.75pt;z-index:-25134284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E7ztAIAALU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" filled="f" stroked="f">
              <v:textbox inset="0,0,0,0">
                <w:txbxContent>
                  <w:p w:rsidR="00D7510D" w:rsidRDefault="00D7510D">
                    <w:pPr>
                      <w:spacing w:before="15"/>
                      <w:ind w:left="20"/>
                      <w:rPr>
                        <w:sz w:val="16"/>
                      </w:rPr>
                    </w:pPr>
                    <w:r>
                      <w:rPr>
                        <w:sz w:val="16"/>
                      </w:rPr>
                      <w:t>119 Part C3 Scope of Works</w:t>
                    </w:r>
                  </w:p>
                </w:txbxContent>
              </v:textbox>
              <w10:wrap anchorx="margin" anchory="margin"/>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9B447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77696" behindDoc="1" locked="0" layoutInCell="1" allowOverlap="1" wp14:anchorId="7DABA8F8" wp14:editId="1604739E">
              <wp:simplePos x="0" y="0"/>
              <wp:positionH relativeFrom="margin">
                <wp:align>left</wp:align>
              </wp:positionH>
              <wp:positionV relativeFrom="bottomMargin">
                <wp:posOffset>66675</wp:posOffset>
              </wp:positionV>
              <wp:extent cx="2124075" cy="152400"/>
              <wp:effectExtent l="0" t="0" r="9525" b="0"/>
              <wp:wrapNone/>
              <wp:docPr id="69"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13 Part T1.2 Tender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ABA8F8" id="_x0000_t202" coordsize="21600,21600" o:spt="202" path="m,l,21600r21600,l21600,xe">
              <v:stroke joinstyle="miter"/>
              <v:path gradientshapeok="t" o:connecttype="rect"/>
            </v:shapetype>
            <v:shape id="_x0000_s1107" type="#_x0000_t202" style="position:absolute;margin-left:0;margin-top:5.25pt;width:167.25pt;height:12pt;z-index:-25163878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" filled="f" stroked="f">
              <v:textbox inset="0,0,0,0">
                <w:txbxContent>
                  <w:p w:rsidR="00D7510D" w:rsidRDefault="00D7510D">
                    <w:pPr>
                      <w:spacing w:before="15"/>
                      <w:ind w:left="20"/>
                      <w:rPr>
                        <w:sz w:val="16"/>
                      </w:rPr>
                    </w:pPr>
                    <w:r>
                      <w:rPr>
                        <w:sz w:val="16"/>
                      </w:rPr>
                      <w:t>13 Part T1.2 Tender Data</w:t>
                    </w:r>
                  </w:p>
                </w:txbxContent>
              </v:textbox>
              <w10:wrap anchorx="margin" anchory="margin"/>
            </v:shape>
          </w:pict>
        </mc:Fallback>
      </mc:AlternateContent>
    </w:r>
  </w:p>
</w:ftr>
</file>

<file path=word/footer1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975680" behindDoc="1" locked="0" layoutInCell="1" allowOverlap="1" wp14:anchorId="2E956FAF" wp14:editId="35EA53C2">
              <wp:simplePos x="0" y="0"/>
              <wp:positionH relativeFrom="margin">
                <wp:align>left</wp:align>
              </wp:positionH>
              <wp:positionV relativeFrom="bottomMargin">
                <wp:posOffset>132715</wp:posOffset>
              </wp:positionV>
              <wp:extent cx="1447800" cy="123825"/>
              <wp:effectExtent l="0" t="0" r="0" b="9525"/>
              <wp:wrapNone/>
              <wp:docPr id="35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120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956FAF" id="_x0000_t202" coordsize="21600,21600" o:spt="202" path="m,l,21600r21600,l21600,xe">
              <v:stroke joinstyle="miter"/>
              <v:path gradientshapeok="t" o:connecttype="rect"/>
            </v:shapetype>
            <v:shape id="_x0000_s1257" type="#_x0000_t202" style="position:absolute;margin-left:0;margin-top:10.45pt;width:114pt;height:9.75pt;z-index:-25134080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ldNtA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" filled="f" stroked="f">
              <v:textbox inset="0,0,0,0">
                <w:txbxContent>
                  <w:p w:rsidR="00D7510D" w:rsidRDefault="00D7510D">
                    <w:pPr>
                      <w:spacing w:before="15"/>
                      <w:ind w:left="20"/>
                      <w:rPr>
                        <w:sz w:val="16"/>
                      </w:rPr>
                    </w:pPr>
                    <w:r>
                      <w:rPr>
                        <w:sz w:val="16"/>
                      </w:rPr>
                      <w:t>120 Part C3 Scope of Works</w:t>
                    </w:r>
                  </w:p>
                </w:txbxContent>
              </v:textbox>
              <w10:wrap anchorx="margin" anchory="margin"/>
            </v:shape>
          </w:pict>
        </mc:Fallback>
      </mc:AlternateContent>
    </w:r>
  </w:p>
</w:ftr>
</file>

<file path=word/footer1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977728" behindDoc="1" locked="0" layoutInCell="1" allowOverlap="1" wp14:anchorId="10D11A32" wp14:editId="2DB55BC7">
              <wp:simplePos x="0" y="0"/>
              <wp:positionH relativeFrom="margin">
                <wp:align>left</wp:align>
              </wp:positionH>
              <wp:positionV relativeFrom="bottomMargin">
                <wp:posOffset>75565</wp:posOffset>
              </wp:positionV>
              <wp:extent cx="1447800" cy="123825"/>
              <wp:effectExtent l="0" t="0" r="0" b="9525"/>
              <wp:wrapNone/>
              <wp:docPr id="35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121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D11A32" id="_x0000_t202" coordsize="21600,21600" o:spt="202" path="m,l,21600r21600,l21600,xe">
              <v:stroke joinstyle="miter"/>
              <v:path gradientshapeok="t" o:connecttype="rect"/>
            </v:shapetype>
            <v:shape id="_x0000_s1259" type="#_x0000_t202" style="position:absolute;margin-left:0;margin-top:5.95pt;width:114pt;height:9.75pt;z-index:-25133875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TcutA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" filled="f" stroked="f">
              <v:textbox inset="0,0,0,0">
                <w:txbxContent>
                  <w:p w:rsidR="00D7510D" w:rsidRDefault="00D7510D">
                    <w:pPr>
                      <w:spacing w:before="15"/>
                      <w:ind w:left="20"/>
                      <w:rPr>
                        <w:sz w:val="16"/>
                      </w:rPr>
                    </w:pPr>
                    <w:r>
                      <w:rPr>
                        <w:sz w:val="16"/>
                      </w:rPr>
                      <w:t>121 Part C3 Scope of Works</w:t>
                    </w:r>
                  </w:p>
                </w:txbxContent>
              </v:textbox>
              <w10:wrap anchorx="margin" anchory="margin"/>
            </v:shape>
          </w:pict>
        </mc:Fallback>
      </mc:AlternateContent>
    </w:r>
  </w:p>
</w:ftr>
</file>

<file path=word/footer1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979776" behindDoc="1" locked="0" layoutInCell="1" allowOverlap="1" wp14:anchorId="0501C643" wp14:editId="301FA2FA">
              <wp:simplePos x="0" y="0"/>
              <wp:positionH relativeFrom="margin">
                <wp:align>left</wp:align>
              </wp:positionH>
              <wp:positionV relativeFrom="bottomMargin">
                <wp:posOffset>75565</wp:posOffset>
              </wp:positionV>
              <wp:extent cx="1447800" cy="123825"/>
              <wp:effectExtent l="0" t="0" r="0" b="9525"/>
              <wp:wrapNone/>
              <wp:docPr id="36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122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01C643" id="_x0000_t202" coordsize="21600,21600" o:spt="202" path="m,l,21600r21600,l21600,xe">
              <v:stroke joinstyle="miter"/>
              <v:path gradientshapeok="t" o:connecttype="rect"/>
            </v:shapetype>
            <v:shape id="_x0000_s1261" type="#_x0000_t202" style="position:absolute;margin-left:0;margin-top:5.95pt;width:114pt;height:9.75pt;z-index:-25133670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YdftA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" filled="f" stroked="f">
              <v:textbox inset="0,0,0,0">
                <w:txbxContent>
                  <w:p w:rsidR="00D7510D" w:rsidRDefault="00D7510D">
                    <w:pPr>
                      <w:spacing w:before="15"/>
                      <w:ind w:left="20"/>
                      <w:rPr>
                        <w:sz w:val="16"/>
                      </w:rPr>
                    </w:pPr>
                    <w:r>
                      <w:rPr>
                        <w:sz w:val="16"/>
                      </w:rPr>
                      <w:t>122 Part C3 Scope of Works</w:t>
                    </w:r>
                  </w:p>
                </w:txbxContent>
              </v:textbox>
              <w10:wrap anchorx="margin" anchory="margin"/>
            </v:shape>
          </w:pict>
        </mc:Fallback>
      </mc:AlternateContent>
    </w:r>
  </w:p>
</w:ftr>
</file>

<file path=word/footer1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983872" behindDoc="1" locked="0" layoutInCell="1" allowOverlap="1" wp14:anchorId="3F0AD131" wp14:editId="1D082A08">
              <wp:simplePos x="0" y="0"/>
              <wp:positionH relativeFrom="margin">
                <wp:align>left</wp:align>
              </wp:positionH>
              <wp:positionV relativeFrom="bottomMargin">
                <wp:posOffset>75565</wp:posOffset>
              </wp:positionV>
              <wp:extent cx="1447800" cy="123825"/>
              <wp:effectExtent l="0" t="0" r="0" b="9525"/>
              <wp:wrapNone/>
              <wp:docPr id="36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123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0AD131" id="_x0000_t202" coordsize="21600,21600" o:spt="202" path="m,l,21600r21600,l21600,xe">
              <v:stroke joinstyle="miter"/>
              <v:path gradientshapeok="t" o:connecttype="rect"/>
            </v:shapetype>
            <v:shape id="_x0000_s1263" type="#_x0000_t202" style="position:absolute;margin-left:0;margin-top:5.95pt;width:114pt;height:9.75pt;z-index:-25133260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" filled="f" stroked="f">
              <v:textbox inset="0,0,0,0">
                <w:txbxContent>
                  <w:p w:rsidR="00D7510D" w:rsidRDefault="00D7510D">
                    <w:pPr>
                      <w:spacing w:before="15"/>
                      <w:ind w:left="20"/>
                      <w:rPr>
                        <w:sz w:val="16"/>
                      </w:rPr>
                    </w:pPr>
                    <w:r>
                      <w:rPr>
                        <w:sz w:val="16"/>
                      </w:rPr>
                      <w:t>123 Part C3 Scope of Works</w:t>
                    </w:r>
                  </w:p>
                </w:txbxContent>
              </v:textbox>
              <w10:wrap anchorx="margin" anchory="margin"/>
            </v:shape>
          </w:pict>
        </mc:Fallback>
      </mc:AlternateContent>
    </w:r>
  </w:p>
</w:ftr>
</file>

<file path=word/footer1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987968" behindDoc="1" locked="0" layoutInCell="1" allowOverlap="1" wp14:anchorId="4542E109" wp14:editId="31BFFE46">
              <wp:simplePos x="0" y="0"/>
              <wp:positionH relativeFrom="margin">
                <wp:align>left</wp:align>
              </wp:positionH>
              <wp:positionV relativeFrom="bottomMargin">
                <wp:posOffset>75565</wp:posOffset>
              </wp:positionV>
              <wp:extent cx="1447800" cy="123825"/>
              <wp:effectExtent l="0" t="0" r="0" b="9525"/>
              <wp:wrapNone/>
              <wp:docPr id="36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124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42E109" id="_x0000_t202" coordsize="21600,21600" o:spt="202" path="m,l,21600r21600,l21600,xe">
              <v:stroke joinstyle="miter"/>
              <v:path gradientshapeok="t" o:connecttype="rect"/>
            </v:shapetype>
            <v:shape id="_x0000_s1265" type="#_x0000_t202" style="position:absolute;margin-left:0;margin-top:5.95pt;width:114pt;height:9.75pt;z-index:-25132851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" filled="f" stroked="f">
              <v:textbox inset="0,0,0,0">
                <w:txbxContent>
                  <w:p w:rsidR="00D7510D" w:rsidRDefault="00D7510D">
                    <w:pPr>
                      <w:spacing w:before="15"/>
                      <w:ind w:left="20"/>
                      <w:rPr>
                        <w:sz w:val="16"/>
                      </w:rPr>
                    </w:pPr>
                    <w:r>
                      <w:rPr>
                        <w:sz w:val="16"/>
                      </w:rPr>
                      <w:t>124 Part C3 Scope of Works</w:t>
                    </w:r>
                  </w:p>
                </w:txbxContent>
              </v:textbox>
              <w10:wrap anchorx="margin" anchory="margin"/>
            </v:shape>
          </w:pict>
        </mc:Fallback>
      </mc:AlternateContent>
    </w:r>
  </w:p>
</w:ftr>
</file>

<file path=word/footer1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992064" behindDoc="1" locked="0" layoutInCell="1" allowOverlap="1" wp14:anchorId="0D5C9890" wp14:editId="34558DBA">
              <wp:simplePos x="0" y="0"/>
              <wp:positionH relativeFrom="margin">
                <wp:align>left</wp:align>
              </wp:positionH>
              <wp:positionV relativeFrom="bottomMargin">
                <wp:posOffset>75565</wp:posOffset>
              </wp:positionV>
              <wp:extent cx="1447800" cy="123825"/>
              <wp:effectExtent l="0" t="0" r="0" b="9525"/>
              <wp:wrapNone/>
              <wp:docPr id="37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125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C9890" id="_x0000_t202" coordsize="21600,21600" o:spt="202" path="m,l,21600r21600,l21600,xe">
              <v:stroke joinstyle="miter"/>
              <v:path gradientshapeok="t" o:connecttype="rect"/>
            </v:shapetype>
            <v:shape id="_x0000_s1267" type="#_x0000_t202" style="position:absolute;margin-left:0;margin-top:5.95pt;width:114pt;height:9.75pt;z-index:-25132441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jINtQIAALU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" filled="f" stroked="f">
              <v:textbox inset="0,0,0,0">
                <w:txbxContent>
                  <w:p w:rsidR="00D7510D" w:rsidRDefault="00D7510D">
                    <w:pPr>
                      <w:spacing w:before="15"/>
                      <w:ind w:left="20"/>
                      <w:rPr>
                        <w:sz w:val="16"/>
                      </w:rPr>
                    </w:pPr>
                    <w:r>
                      <w:rPr>
                        <w:sz w:val="16"/>
                      </w:rPr>
                      <w:t>125 Part C3 Scope of Works</w:t>
                    </w:r>
                  </w:p>
                </w:txbxContent>
              </v:textbox>
              <w10:wrap anchorx="margin" anchory="margin"/>
            </v:shape>
          </w:pict>
        </mc:Fallback>
      </mc:AlternateContent>
    </w:r>
  </w:p>
</w:ftr>
</file>

<file path=word/footer1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014592" behindDoc="1" locked="0" layoutInCell="1" allowOverlap="1" wp14:anchorId="7B5C3EA7" wp14:editId="1CDC9604">
              <wp:simplePos x="0" y="0"/>
              <wp:positionH relativeFrom="margin">
                <wp:align>left</wp:align>
              </wp:positionH>
              <wp:positionV relativeFrom="bottomMargin">
                <wp:posOffset>75565</wp:posOffset>
              </wp:positionV>
              <wp:extent cx="1447800" cy="123825"/>
              <wp:effectExtent l="0" t="0" r="0" b="9525"/>
              <wp:wrapNone/>
              <wp:docPr id="39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129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5C3EA7" id="_x0000_t202" coordsize="21600,21600" o:spt="202" path="m,l,21600r21600,l21600,xe">
              <v:stroke joinstyle="miter"/>
              <v:path gradientshapeok="t" o:connecttype="rect"/>
            </v:shapetype>
            <v:shape id="_x0000_s1269" type="#_x0000_t202" style="position:absolute;margin-left:0;margin-top:5.95pt;width:114pt;height:9.75pt;z-index:-25130188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JIsw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" filled="f" stroked="f">
              <v:textbox inset="0,0,0,0">
                <w:txbxContent>
                  <w:p w:rsidR="00D7510D" w:rsidRDefault="00D7510D">
                    <w:pPr>
                      <w:spacing w:before="15"/>
                      <w:ind w:left="20"/>
                      <w:rPr>
                        <w:sz w:val="16"/>
                      </w:rPr>
                    </w:pPr>
                    <w:r>
                      <w:rPr>
                        <w:sz w:val="16"/>
                      </w:rPr>
                      <w:t>129 Part C3 Scope of Works</w:t>
                    </w:r>
                  </w:p>
                </w:txbxContent>
              </v:textbox>
              <w10:wrap anchorx="margin" anchory="margin"/>
            </v:shape>
          </w:pict>
        </mc:Fallback>
      </mc:AlternateContent>
    </w:r>
  </w:p>
</w:ftr>
</file>

<file path=word/footer1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018688" behindDoc="1" locked="0" layoutInCell="1" allowOverlap="1" wp14:anchorId="2400FB35" wp14:editId="54B1E689">
              <wp:simplePos x="0" y="0"/>
              <wp:positionH relativeFrom="margin">
                <wp:align>left</wp:align>
              </wp:positionH>
              <wp:positionV relativeFrom="bottomMargin">
                <wp:posOffset>75565</wp:posOffset>
              </wp:positionV>
              <wp:extent cx="1447800" cy="123825"/>
              <wp:effectExtent l="0" t="0" r="0" b="9525"/>
              <wp:wrapNone/>
              <wp:docPr id="39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130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00FB35" id="_x0000_t202" coordsize="21600,21600" o:spt="202" path="m,l,21600r21600,l21600,xe">
              <v:stroke joinstyle="miter"/>
              <v:path gradientshapeok="t" o:connecttype="rect"/>
            </v:shapetype>
            <v:shape id="_x0000_s1271" type="#_x0000_t202" style="position:absolute;margin-left:0;margin-top:5.95pt;width:114pt;height:9.75pt;z-index:-25129779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KTbtA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" filled="f" stroked="f">
              <v:textbox inset="0,0,0,0">
                <w:txbxContent>
                  <w:p w:rsidR="00D7510D" w:rsidRDefault="00D7510D">
                    <w:pPr>
                      <w:spacing w:before="15"/>
                      <w:ind w:left="20"/>
                      <w:rPr>
                        <w:sz w:val="16"/>
                      </w:rPr>
                    </w:pPr>
                    <w:r>
                      <w:rPr>
                        <w:sz w:val="16"/>
                      </w:rPr>
                      <w:t>130 Part C3 Scope of Works</w:t>
                    </w:r>
                  </w:p>
                </w:txbxContent>
              </v:textbox>
              <w10:wrap anchorx="margin" anchory="margin"/>
            </v:shape>
          </w:pict>
        </mc:Fallback>
      </mc:AlternateContent>
    </w:r>
  </w:p>
</w:ftr>
</file>

<file path=word/footer1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022784" behindDoc="1" locked="0" layoutInCell="1" allowOverlap="1" wp14:anchorId="2D36305B" wp14:editId="12E9E628">
              <wp:simplePos x="0" y="0"/>
              <wp:positionH relativeFrom="margin">
                <wp:align>left</wp:align>
              </wp:positionH>
              <wp:positionV relativeFrom="bottomMargin">
                <wp:posOffset>75565</wp:posOffset>
              </wp:positionV>
              <wp:extent cx="1447800" cy="123825"/>
              <wp:effectExtent l="0" t="0" r="0" b="9525"/>
              <wp:wrapNone/>
              <wp:docPr id="39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131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36305B" id="_x0000_t202" coordsize="21600,21600" o:spt="202" path="m,l,21600r21600,l21600,xe">
              <v:stroke joinstyle="miter"/>
              <v:path gradientshapeok="t" o:connecttype="rect"/>
            </v:shapetype>
            <v:shape id="_x0000_s1273" type="#_x0000_t202" style="position:absolute;margin-left:0;margin-top:5.95pt;width:114pt;height:9.75pt;z-index:-25129369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" filled="f" stroked="f">
              <v:textbox inset="0,0,0,0">
                <w:txbxContent>
                  <w:p w:rsidR="00D7510D" w:rsidRDefault="00D7510D">
                    <w:pPr>
                      <w:spacing w:before="15"/>
                      <w:ind w:left="20"/>
                      <w:rPr>
                        <w:sz w:val="16"/>
                      </w:rPr>
                    </w:pPr>
                    <w:r>
                      <w:rPr>
                        <w:sz w:val="16"/>
                      </w:rPr>
                      <w:t>131 Part C3 Scope of Works</w:t>
                    </w:r>
                  </w:p>
                </w:txbxContent>
              </v:textbox>
              <w10:wrap anchorx="margin" anchory="margin"/>
            </v:shape>
          </w:pict>
        </mc:Fallback>
      </mc:AlternateContent>
    </w:r>
  </w:p>
</w:ftr>
</file>

<file path=word/footer1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026880" behindDoc="1" locked="0" layoutInCell="1" allowOverlap="1" wp14:anchorId="6A114997" wp14:editId="3441053D">
              <wp:simplePos x="0" y="0"/>
              <wp:positionH relativeFrom="margin">
                <wp:align>left</wp:align>
              </wp:positionH>
              <wp:positionV relativeFrom="bottomMargin">
                <wp:posOffset>75565</wp:posOffset>
              </wp:positionV>
              <wp:extent cx="1447800" cy="123825"/>
              <wp:effectExtent l="0" t="0" r="0" b="9525"/>
              <wp:wrapNone/>
              <wp:docPr id="42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132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114997" id="_x0000_t202" coordsize="21600,21600" o:spt="202" path="m,l,21600r21600,l21600,xe">
              <v:stroke joinstyle="miter"/>
              <v:path gradientshapeok="t" o:connecttype="rect"/>
            </v:shapetype>
            <v:shape id="_x0000_s1275" type="#_x0000_t202" style="position:absolute;margin-left:0;margin-top:5.95pt;width:114pt;height:9.75pt;z-index:-25128960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zghtA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" filled="f" stroked="f">
              <v:textbox inset="0,0,0,0">
                <w:txbxContent>
                  <w:p w:rsidR="00D7510D" w:rsidRDefault="00D7510D">
                    <w:pPr>
                      <w:spacing w:before="15"/>
                      <w:ind w:left="20"/>
                      <w:rPr>
                        <w:sz w:val="16"/>
                      </w:rPr>
                    </w:pPr>
                    <w:r>
                      <w:rPr>
                        <w:sz w:val="16"/>
                      </w:rPr>
                      <w:t>132 Part C3 Scope of Works</w:t>
                    </w:r>
                  </w:p>
                </w:txbxContent>
              </v:textbox>
              <w10:wrap anchorx="margin" anchory="margin"/>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9B447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96128" behindDoc="1" locked="0" layoutInCell="1" allowOverlap="1" wp14:anchorId="1DDB5CCE" wp14:editId="16CDAEA8">
              <wp:simplePos x="0" y="0"/>
              <wp:positionH relativeFrom="margin">
                <wp:align>left</wp:align>
              </wp:positionH>
              <wp:positionV relativeFrom="bottomMargin">
                <wp:posOffset>66675</wp:posOffset>
              </wp:positionV>
              <wp:extent cx="2114550" cy="180975"/>
              <wp:effectExtent l="0" t="0" r="0" b="9525"/>
              <wp:wrapNone/>
              <wp:docPr id="9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14 Part T1.2 Tender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DB5CCE" id="_x0000_t202" coordsize="21600,21600" o:spt="202" path="m,l,21600r21600,l21600,xe">
              <v:stroke joinstyle="miter"/>
              <v:path gradientshapeok="t" o:connecttype="rect"/>
            </v:shapetype>
            <v:shape id="_x0000_s1109" type="#_x0000_t202" style="position:absolute;margin-left:0;margin-top:5.25pt;width:166.5pt;height:14.25pt;z-index:-25162035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" filled="f" stroked="f">
              <v:textbox inset="0,0,0,0">
                <w:txbxContent>
                  <w:p w:rsidR="00D7510D" w:rsidRDefault="00D7510D">
                    <w:pPr>
                      <w:spacing w:before="15"/>
                      <w:ind w:left="20"/>
                      <w:rPr>
                        <w:sz w:val="16"/>
                      </w:rPr>
                    </w:pPr>
                    <w:r>
                      <w:rPr>
                        <w:sz w:val="16"/>
                      </w:rPr>
                      <w:t>14 Part T1.2 Tender Data</w:t>
                    </w:r>
                  </w:p>
                </w:txbxContent>
              </v:textbox>
              <w10:wrap anchorx="margin" anchory="margin"/>
            </v:shape>
          </w:pict>
        </mc:Fallback>
      </mc:AlternateContent>
    </w:r>
  </w:p>
</w:ftr>
</file>

<file path=word/footer1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030976" behindDoc="1" locked="0" layoutInCell="1" allowOverlap="1" wp14:anchorId="72BF5D99" wp14:editId="3276A64D">
              <wp:simplePos x="0" y="0"/>
              <wp:positionH relativeFrom="margin">
                <wp:align>left</wp:align>
              </wp:positionH>
              <wp:positionV relativeFrom="bottomMargin">
                <wp:posOffset>75565</wp:posOffset>
              </wp:positionV>
              <wp:extent cx="1447800" cy="123825"/>
              <wp:effectExtent l="0" t="0" r="0" b="9525"/>
              <wp:wrapNone/>
              <wp:docPr id="42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133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BF5D99" id="_x0000_t202" coordsize="21600,21600" o:spt="202" path="m,l,21600r21600,l21600,xe">
              <v:stroke joinstyle="miter"/>
              <v:path gradientshapeok="t" o:connecttype="rect"/>
            </v:shapetype>
            <v:shape id="_x0000_s1277" type="#_x0000_t202" style="position:absolute;margin-left:0;margin-top:5.95pt;width:114pt;height:9.75pt;z-index:-25128550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jD/tA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" filled="f" stroked="f">
              <v:textbox inset="0,0,0,0">
                <w:txbxContent>
                  <w:p w:rsidR="00D7510D" w:rsidRDefault="00D7510D">
                    <w:pPr>
                      <w:spacing w:before="15"/>
                      <w:ind w:left="20"/>
                      <w:rPr>
                        <w:sz w:val="16"/>
                      </w:rPr>
                    </w:pPr>
                    <w:r>
                      <w:rPr>
                        <w:sz w:val="16"/>
                      </w:rPr>
                      <w:t>133 Part C3 Scope of Works</w:t>
                    </w:r>
                  </w:p>
                </w:txbxContent>
              </v:textbox>
              <w10:wrap anchorx="margin" anchory="margin"/>
            </v:shape>
          </w:pict>
        </mc:Fallback>
      </mc:AlternateContent>
    </w:r>
  </w:p>
</w:ftr>
</file>

<file path=word/footer1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039168" behindDoc="1" locked="0" layoutInCell="1" allowOverlap="1" wp14:anchorId="08E2EDB3" wp14:editId="04C59AC9">
              <wp:simplePos x="0" y="0"/>
              <wp:positionH relativeFrom="margin">
                <wp:align>left</wp:align>
              </wp:positionH>
              <wp:positionV relativeFrom="bottomMargin">
                <wp:posOffset>75565</wp:posOffset>
              </wp:positionV>
              <wp:extent cx="1447800" cy="123825"/>
              <wp:effectExtent l="0" t="0" r="0" b="9525"/>
              <wp:wrapNone/>
              <wp:docPr id="43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135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E2EDB3" id="_x0000_t202" coordsize="21600,21600" o:spt="202" path="m,l,21600r21600,l21600,xe">
              <v:stroke joinstyle="miter"/>
              <v:path gradientshapeok="t" o:connecttype="rect"/>
            </v:shapetype>
            <v:shape id="_x0000_s1279" type="#_x0000_t202" style="position:absolute;margin-left:0;margin-top:5.95pt;width:114pt;height:9.75pt;z-index:-25127731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vPVsw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" filled="f" stroked="f">
              <v:textbox inset="0,0,0,0">
                <w:txbxContent>
                  <w:p w:rsidR="00D7510D" w:rsidRDefault="00D7510D">
                    <w:pPr>
                      <w:spacing w:before="15"/>
                      <w:ind w:left="20"/>
                      <w:rPr>
                        <w:sz w:val="16"/>
                      </w:rPr>
                    </w:pPr>
                    <w:r>
                      <w:rPr>
                        <w:sz w:val="16"/>
                      </w:rPr>
                      <w:t>135 Part C3 Scope of Works</w:t>
                    </w:r>
                  </w:p>
                </w:txbxContent>
              </v:textbox>
              <w10:wrap anchorx="margin" anchory="margin"/>
            </v:shape>
          </w:pict>
        </mc:Fallback>
      </mc:AlternateContent>
    </w:r>
  </w:p>
</w:ftr>
</file>

<file path=word/footer1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043264" behindDoc="1" locked="0" layoutInCell="1" allowOverlap="1" wp14:anchorId="39D32CE6" wp14:editId="756E4B11">
              <wp:simplePos x="0" y="0"/>
              <wp:positionH relativeFrom="margin">
                <wp:align>left</wp:align>
              </wp:positionH>
              <wp:positionV relativeFrom="bottomMargin">
                <wp:posOffset>75565</wp:posOffset>
              </wp:positionV>
              <wp:extent cx="1447800" cy="123825"/>
              <wp:effectExtent l="0" t="0" r="0" b="9525"/>
              <wp:wrapNone/>
              <wp:docPr id="43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136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D32CE6" id="_x0000_t202" coordsize="21600,21600" o:spt="202" path="m,l,21600r21600,l21600,xe">
              <v:stroke joinstyle="miter"/>
              <v:path gradientshapeok="t" o:connecttype="rect"/>
            </v:shapetype>
            <v:shape id="_x0000_s1281" type="#_x0000_t202" style="position:absolute;margin-left:0;margin-top:5.95pt;width:114pt;height:9.75pt;z-index:-25127321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" filled="f" stroked="f">
              <v:textbox inset="0,0,0,0">
                <w:txbxContent>
                  <w:p w:rsidR="00D7510D" w:rsidRDefault="00D7510D">
                    <w:pPr>
                      <w:spacing w:before="15"/>
                      <w:ind w:left="20"/>
                      <w:rPr>
                        <w:sz w:val="16"/>
                      </w:rPr>
                    </w:pPr>
                    <w:r>
                      <w:rPr>
                        <w:sz w:val="16"/>
                      </w:rPr>
                      <w:t>136 Part C3 Scope of Works</w:t>
                    </w:r>
                  </w:p>
                </w:txbxContent>
              </v:textbox>
              <w10:wrap anchorx="margin" anchory="margin"/>
            </v:shape>
          </w:pict>
        </mc:Fallback>
      </mc:AlternateContent>
    </w:r>
  </w:p>
</w:ftr>
</file>

<file path=word/footer1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047360" behindDoc="1" locked="0" layoutInCell="1" allowOverlap="1" wp14:anchorId="1AD87D28" wp14:editId="7E4620FF">
              <wp:simplePos x="0" y="0"/>
              <wp:positionH relativeFrom="margin">
                <wp:align>left</wp:align>
              </wp:positionH>
              <wp:positionV relativeFrom="bottomMargin">
                <wp:posOffset>75565</wp:posOffset>
              </wp:positionV>
              <wp:extent cx="1447800" cy="123825"/>
              <wp:effectExtent l="0" t="0" r="0" b="9525"/>
              <wp:wrapNone/>
              <wp:docPr id="43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137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D87D28" id="_x0000_t202" coordsize="21600,21600" o:spt="202" path="m,l,21600r21600,l21600,xe">
              <v:stroke joinstyle="miter"/>
              <v:path gradientshapeok="t" o:connecttype="rect"/>
            </v:shapetype>
            <v:shape id="_x0000_s1283" type="#_x0000_t202" style="position:absolute;margin-left:0;margin-top:5.95pt;width:114pt;height:9.75pt;z-index:-25126912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" filled="f" stroked="f">
              <v:textbox inset="0,0,0,0">
                <w:txbxContent>
                  <w:p w:rsidR="00D7510D" w:rsidRDefault="00D7510D">
                    <w:pPr>
                      <w:spacing w:before="15"/>
                      <w:ind w:left="20"/>
                      <w:rPr>
                        <w:sz w:val="16"/>
                      </w:rPr>
                    </w:pPr>
                    <w:r>
                      <w:rPr>
                        <w:sz w:val="16"/>
                      </w:rPr>
                      <w:t>137 Part C3 Scope of Works</w:t>
                    </w:r>
                  </w:p>
                </w:txbxContent>
              </v:textbox>
              <w10:wrap anchorx="margin" anchory="margin"/>
            </v:shape>
          </w:pict>
        </mc:Fallback>
      </mc:AlternateContent>
    </w:r>
  </w:p>
</w:ftr>
</file>

<file path=word/footer1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051456" behindDoc="1" locked="0" layoutInCell="1" allowOverlap="1" wp14:anchorId="1EF4E5BC" wp14:editId="341E3257">
              <wp:simplePos x="0" y="0"/>
              <wp:positionH relativeFrom="margin">
                <wp:align>left</wp:align>
              </wp:positionH>
              <wp:positionV relativeFrom="bottomMargin">
                <wp:posOffset>75565</wp:posOffset>
              </wp:positionV>
              <wp:extent cx="1447800" cy="123825"/>
              <wp:effectExtent l="0" t="0" r="0" b="9525"/>
              <wp:wrapNone/>
              <wp:docPr id="43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138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F4E5BC" id="_x0000_t202" coordsize="21600,21600" o:spt="202" path="m,l,21600r21600,l21600,xe">
              <v:stroke joinstyle="miter"/>
              <v:path gradientshapeok="t" o:connecttype="rect"/>
            </v:shapetype>
            <v:shape id="_x0000_s1285" type="#_x0000_t202" style="position:absolute;margin-left:0;margin-top:5.95pt;width:114pt;height:9.75pt;z-index:-25126502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ri7tA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" filled="f" stroked="f">
              <v:textbox inset="0,0,0,0">
                <w:txbxContent>
                  <w:p w:rsidR="00D7510D" w:rsidRDefault="00D7510D">
                    <w:pPr>
                      <w:spacing w:before="15"/>
                      <w:ind w:left="20"/>
                      <w:rPr>
                        <w:sz w:val="16"/>
                      </w:rPr>
                    </w:pPr>
                    <w:r>
                      <w:rPr>
                        <w:sz w:val="16"/>
                      </w:rPr>
                      <w:t>138 Part C3 Scope of Works</w:t>
                    </w:r>
                  </w:p>
                </w:txbxContent>
              </v:textbox>
              <w10:wrap anchorx="margin" anchory="margin"/>
            </v:shape>
          </w:pict>
        </mc:Fallback>
      </mc:AlternateContent>
    </w:r>
  </w:p>
</w:ftr>
</file>

<file path=word/footer1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055552" behindDoc="1" locked="0" layoutInCell="1" allowOverlap="1" wp14:anchorId="38E59A54" wp14:editId="5B5E5D2F">
              <wp:simplePos x="0" y="0"/>
              <wp:positionH relativeFrom="margin">
                <wp:align>left</wp:align>
              </wp:positionH>
              <wp:positionV relativeFrom="bottomMargin">
                <wp:posOffset>75565</wp:posOffset>
              </wp:positionV>
              <wp:extent cx="1447800" cy="123825"/>
              <wp:effectExtent l="0" t="0" r="0" b="9525"/>
              <wp:wrapNone/>
              <wp:docPr id="43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139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E59A54" id="_x0000_t202" coordsize="21600,21600" o:spt="202" path="m,l,21600r21600,l21600,xe">
              <v:stroke joinstyle="miter"/>
              <v:path gradientshapeok="t" o:connecttype="rect"/>
            </v:shapetype>
            <v:shape id="_x0000_s1287" type="#_x0000_t202" style="position:absolute;margin-left:0;margin-top:5.95pt;width:114pt;height:9.75pt;z-index:-25126092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Dj0tA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" filled="f" stroked="f">
              <v:textbox inset="0,0,0,0">
                <w:txbxContent>
                  <w:p w:rsidR="00D7510D" w:rsidRDefault="00D7510D">
                    <w:pPr>
                      <w:spacing w:before="15"/>
                      <w:ind w:left="20"/>
                      <w:rPr>
                        <w:sz w:val="16"/>
                      </w:rPr>
                    </w:pPr>
                    <w:r>
                      <w:rPr>
                        <w:sz w:val="16"/>
                      </w:rPr>
                      <w:t>139 Part C3 Scope of Works</w:t>
                    </w:r>
                  </w:p>
                </w:txbxContent>
              </v:textbox>
              <w10:wrap anchorx="margin" anchory="margin"/>
            </v:shape>
          </w:pict>
        </mc:Fallback>
      </mc:AlternateContent>
    </w:r>
  </w:p>
</w:ftr>
</file>

<file path=word/footer1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061696" behindDoc="1" locked="0" layoutInCell="1" allowOverlap="1" wp14:anchorId="30DDA63A" wp14:editId="423ECAD3">
              <wp:simplePos x="0" y="0"/>
              <wp:positionH relativeFrom="margin">
                <wp:align>left</wp:align>
              </wp:positionH>
              <wp:positionV relativeFrom="bottomMargin">
                <wp:posOffset>75565</wp:posOffset>
              </wp:positionV>
              <wp:extent cx="1447800" cy="123825"/>
              <wp:effectExtent l="0" t="0" r="0" b="9525"/>
              <wp:wrapNone/>
              <wp:docPr id="44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140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DDA63A" id="_x0000_t202" coordsize="21600,21600" o:spt="202" path="m,l,21600r21600,l21600,xe">
              <v:stroke joinstyle="miter"/>
              <v:path gradientshapeok="t" o:connecttype="rect"/>
            </v:shapetype>
            <v:shape id="_x0000_s1289" type="#_x0000_t202" style="position:absolute;margin-left:0;margin-top:5.95pt;width:114pt;height:9.75pt;z-index:-25125478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hytA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" filled="f" stroked="f">
              <v:textbox inset="0,0,0,0">
                <w:txbxContent>
                  <w:p w:rsidR="00D7510D" w:rsidRDefault="00D7510D">
                    <w:pPr>
                      <w:spacing w:before="15"/>
                      <w:ind w:left="20"/>
                      <w:rPr>
                        <w:sz w:val="16"/>
                      </w:rPr>
                    </w:pPr>
                    <w:r>
                      <w:rPr>
                        <w:sz w:val="16"/>
                      </w:rPr>
                      <w:t>140 Part C3 Scope of Works</w:t>
                    </w:r>
                  </w:p>
                </w:txbxContent>
              </v:textbox>
              <w10:wrap anchorx="margin" anchory="margin"/>
            </v:shape>
          </w:pict>
        </mc:Fallback>
      </mc:AlternateContent>
    </w:r>
  </w:p>
</w:ftr>
</file>

<file path=word/footer1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063744" behindDoc="1" locked="0" layoutInCell="1" allowOverlap="1" wp14:anchorId="4306483C" wp14:editId="630DEB1B">
              <wp:simplePos x="0" y="0"/>
              <wp:positionH relativeFrom="margin">
                <wp:align>left</wp:align>
              </wp:positionH>
              <wp:positionV relativeFrom="bottomMargin">
                <wp:posOffset>75565</wp:posOffset>
              </wp:positionV>
              <wp:extent cx="1447800" cy="123825"/>
              <wp:effectExtent l="0" t="0" r="0" b="9525"/>
              <wp:wrapNone/>
              <wp:docPr id="44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141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06483C" id="_x0000_t202" coordsize="21600,21600" o:spt="202" path="m,l,21600r21600,l21600,xe">
              <v:stroke joinstyle="miter"/>
              <v:path gradientshapeok="t" o:connecttype="rect"/>
            </v:shapetype>
            <v:shape id="_x0000_s1291" type="#_x0000_t202" style="position:absolute;margin-left:0;margin-top:5.95pt;width:114pt;height:9.75pt;z-index:-25125273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lQotA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" filled="f" stroked="f">
              <v:textbox inset="0,0,0,0">
                <w:txbxContent>
                  <w:p w:rsidR="00D7510D" w:rsidRDefault="00D7510D">
                    <w:pPr>
                      <w:spacing w:before="15"/>
                      <w:ind w:left="20"/>
                      <w:rPr>
                        <w:sz w:val="16"/>
                      </w:rPr>
                    </w:pPr>
                    <w:r>
                      <w:rPr>
                        <w:sz w:val="16"/>
                      </w:rPr>
                      <w:t>141 Part C3 Scope of Works</w:t>
                    </w:r>
                  </w:p>
                </w:txbxContent>
              </v:textbox>
              <w10:wrap anchorx="margin" anchory="margin"/>
            </v:shape>
          </w:pict>
        </mc:Fallback>
      </mc:AlternateContent>
    </w:r>
  </w:p>
</w:ftr>
</file>

<file path=word/footer1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065792" behindDoc="1" locked="0" layoutInCell="1" allowOverlap="1" wp14:anchorId="4EAE7A83" wp14:editId="169EC4E4">
              <wp:simplePos x="0" y="0"/>
              <wp:positionH relativeFrom="margin">
                <wp:align>left</wp:align>
              </wp:positionH>
              <wp:positionV relativeFrom="bottomMargin">
                <wp:posOffset>75565</wp:posOffset>
              </wp:positionV>
              <wp:extent cx="1447800" cy="123825"/>
              <wp:effectExtent l="0" t="0" r="0" b="9525"/>
              <wp:wrapNone/>
              <wp:docPr id="44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142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AE7A83" id="_x0000_t202" coordsize="21600,21600" o:spt="202" path="m,l,21600r21600,l21600,xe">
              <v:stroke joinstyle="miter"/>
              <v:path gradientshapeok="t" o:connecttype="rect"/>
            </v:shapetype>
            <v:shape id="_x0000_s1293" type="#_x0000_t202" style="position:absolute;margin-left:0;margin-top:5.95pt;width:114pt;height:9.75pt;z-index:-25125068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" filled="f" stroked="f">
              <v:textbox inset="0,0,0,0">
                <w:txbxContent>
                  <w:p w:rsidR="00D7510D" w:rsidRDefault="00D7510D">
                    <w:pPr>
                      <w:spacing w:before="15"/>
                      <w:ind w:left="20"/>
                      <w:rPr>
                        <w:sz w:val="16"/>
                      </w:rPr>
                    </w:pPr>
                    <w:r>
                      <w:rPr>
                        <w:sz w:val="16"/>
                      </w:rPr>
                      <w:t>142 Part C3 Scope of Works</w:t>
                    </w:r>
                  </w:p>
                </w:txbxContent>
              </v:textbox>
              <w10:wrap anchorx="margin" anchory="margin"/>
            </v:shape>
          </w:pict>
        </mc:Fallback>
      </mc:AlternateContent>
    </w:r>
  </w:p>
</w:ftr>
</file>

<file path=word/footer1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073984" behindDoc="1" locked="0" layoutInCell="1" allowOverlap="1" wp14:anchorId="515D5B6D" wp14:editId="05894A94">
              <wp:simplePos x="0" y="0"/>
              <wp:positionH relativeFrom="margin">
                <wp:align>left</wp:align>
              </wp:positionH>
              <wp:positionV relativeFrom="bottomMargin">
                <wp:posOffset>75565</wp:posOffset>
              </wp:positionV>
              <wp:extent cx="1447800" cy="123825"/>
              <wp:effectExtent l="0" t="0" r="0" b="9525"/>
              <wp:wrapNone/>
              <wp:docPr id="44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143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5D5B6D" id="_x0000_t202" coordsize="21600,21600" o:spt="202" path="m,l,21600r21600,l21600,xe">
              <v:stroke joinstyle="miter"/>
              <v:path gradientshapeok="t" o:connecttype="rect"/>
            </v:shapetype>
            <v:shape id="_x0000_s1295" type="#_x0000_t202" style="position:absolute;margin-left:0;margin-top:5.95pt;width:114pt;height:9.75pt;z-index:-25124249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FuNtA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" filled="f" stroked="f">
              <v:textbox inset="0,0,0,0">
                <w:txbxContent>
                  <w:p w:rsidR="00D7510D" w:rsidRDefault="00D7510D">
                    <w:pPr>
                      <w:spacing w:before="15"/>
                      <w:ind w:left="20"/>
                      <w:rPr>
                        <w:sz w:val="16"/>
                      </w:rPr>
                    </w:pPr>
                    <w:r>
                      <w:rPr>
                        <w:sz w:val="16"/>
                      </w:rPr>
                      <w:t>143 Part C3 Scope of Works</w:t>
                    </w:r>
                  </w:p>
                </w:txbxContent>
              </v:textbox>
              <w10:wrap anchorx="margin" anchory="margin"/>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9B447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04320" behindDoc="1" locked="0" layoutInCell="1" allowOverlap="1" wp14:anchorId="003F5442" wp14:editId="65FF39EC">
              <wp:simplePos x="0" y="0"/>
              <wp:positionH relativeFrom="margin">
                <wp:align>left</wp:align>
              </wp:positionH>
              <wp:positionV relativeFrom="bottomMargin">
                <wp:posOffset>66675</wp:posOffset>
              </wp:positionV>
              <wp:extent cx="1362075" cy="161925"/>
              <wp:effectExtent l="0" t="0" r="9525" b="9525"/>
              <wp:wrapNone/>
              <wp:docPr id="375"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15 Part T1.2 Tender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3F5442" id="_x0000_t202" coordsize="21600,21600" o:spt="202" path="m,l,21600r21600,l21600,xe">
              <v:stroke joinstyle="miter"/>
              <v:path gradientshapeok="t" o:connecttype="rect"/>
            </v:shapetype>
            <v:shape id="_x0000_s1111" type="#_x0000_t202" style="position:absolute;margin-left:0;margin-top:5.25pt;width:107.25pt;height:12.75pt;z-index:-25161216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" filled="f" stroked="f">
              <v:textbox inset="0,0,0,0">
                <w:txbxContent>
                  <w:p w:rsidR="00D7510D" w:rsidRDefault="00D7510D">
                    <w:pPr>
                      <w:spacing w:before="15"/>
                      <w:ind w:left="20"/>
                      <w:rPr>
                        <w:sz w:val="16"/>
                      </w:rPr>
                    </w:pPr>
                    <w:r>
                      <w:rPr>
                        <w:sz w:val="16"/>
                      </w:rPr>
                      <w:t>15 Part T1.2 Tender Data</w:t>
                    </w:r>
                  </w:p>
                </w:txbxContent>
              </v:textbox>
              <w10:wrap anchorx="margin" anchory="margin"/>
            </v:shape>
          </w:pict>
        </mc:Fallback>
      </mc:AlternateContent>
    </w:r>
  </w:p>
</w:ftr>
</file>

<file path=word/footer1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076032" behindDoc="1" locked="0" layoutInCell="1" allowOverlap="1" wp14:anchorId="3B940C21" wp14:editId="39A21BEA">
              <wp:simplePos x="0" y="0"/>
              <wp:positionH relativeFrom="margin">
                <wp:align>left</wp:align>
              </wp:positionH>
              <wp:positionV relativeFrom="bottomMargin">
                <wp:posOffset>75565</wp:posOffset>
              </wp:positionV>
              <wp:extent cx="1447800" cy="123825"/>
              <wp:effectExtent l="0" t="0" r="0" b="9525"/>
              <wp:wrapNone/>
              <wp:docPr id="44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144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940C21" id="_x0000_t202" coordsize="21600,21600" o:spt="202" path="m,l,21600r21600,l21600,xe">
              <v:stroke joinstyle="miter"/>
              <v:path gradientshapeok="t" o:connecttype="rect"/>
            </v:shapetype>
            <v:shape id="_x0000_s1297" type="#_x0000_t202" style="position:absolute;margin-left:0;margin-top:5.95pt;width:114pt;height:9.75pt;z-index:-25124044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omatA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" filled="f" stroked="f">
              <v:textbox inset="0,0,0,0">
                <w:txbxContent>
                  <w:p w:rsidR="00D7510D" w:rsidRDefault="00D7510D">
                    <w:pPr>
                      <w:spacing w:before="15"/>
                      <w:ind w:left="20"/>
                      <w:rPr>
                        <w:sz w:val="16"/>
                      </w:rPr>
                    </w:pPr>
                    <w:r>
                      <w:rPr>
                        <w:sz w:val="16"/>
                      </w:rPr>
                      <w:t>144 Part C3 Scope of Works</w:t>
                    </w:r>
                  </w:p>
                </w:txbxContent>
              </v:textbox>
              <w10:wrap anchorx="margin" anchory="margin"/>
            </v:shape>
          </w:pict>
        </mc:Fallback>
      </mc:AlternateContent>
    </w:r>
  </w:p>
</w:ftr>
</file>

<file path=word/footer1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080128" behindDoc="1" locked="0" layoutInCell="1" allowOverlap="1" wp14:anchorId="55E8A561" wp14:editId="591D68E8">
              <wp:simplePos x="0" y="0"/>
              <wp:positionH relativeFrom="margin">
                <wp:align>left</wp:align>
              </wp:positionH>
              <wp:positionV relativeFrom="bottomMargin">
                <wp:posOffset>75565</wp:posOffset>
              </wp:positionV>
              <wp:extent cx="1447800" cy="123825"/>
              <wp:effectExtent l="0" t="0" r="0" b="9525"/>
              <wp:wrapNone/>
              <wp:docPr id="45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145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E8A561" id="_x0000_t202" coordsize="21600,21600" o:spt="202" path="m,l,21600r21600,l21600,xe">
              <v:stroke joinstyle="miter"/>
              <v:path gradientshapeok="t" o:connecttype="rect"/>
            </v:shapetype>
            <v:shape id="_x0000_s1299" type="#_x0000_t202" style="position:absolute;margin-left:0;margin-top:5.95pt;width:114pt;height:9.75pt;z-index:-25123635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oEZsw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" filled="f" stroked="f">
              <v:textbox inset="0,0,0,0">
                <w:txbxContent>
                  <w:p w:rsidR="00D7510D" w:rsidRDefault="00D7510D">
                    <w:pPr>
                      <w:spacing w:before="15"/>
                      <w:ind w:left="20"/>
                      <w:rPr>
                        <w:sz w:val="16"/>
                      </w:rPr>
                    </w:pPr>
                    <w:r>
                      <w:rPr>
                        <w:sz w:val="16"/>
                      </w:rPr>
                      <w:t>145 Part C3 Scope of Works</w:t>
                    </w:r>
                  </w:p>
                </w:txbxContent>
              </v:textbox>
              <w10:wrap anchorx="margin" anchory="margin"/>
            </v:shape>
          </w:pict>
        </mc:Fallback>
      </mc:AlternateContent>
    </w:r>
  </w:p>
</w:ftr>
</file>

<file path=word/footer1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200960" behindDoc="1" locked="0" layoutInCell="1" allowOverlap="1" wp14:anchorId="44BBD3A9" wp14:editId="74B3CBEA">
              <wp:simplePos x="0" y="0"/>
              <wp:positionH relativeFrom="margin">
                <wp:align>left</wp:align>
              </wp:positionH>
              <wp:positionV relativeFrom="bottomMargin">
                <wp:posOffset>75565</wp:posOffset>
              </wp:positionV>
              <wp:extent cx="1447800" cy="123825"/>
              <wp:effectExtent l="0" t="0" r="0" b="9525"/>
              <wp:wrapNone/>
              <wp:docPr id="14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146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BBD3A9" id="_x0000_t202" coordsize="21600,21600" o:spt="202" path="m,l,21600r21600,l21600,xe">
              <v:stroke joinstyle="miter"/>
              <v:path gradientshapeok="t" o:connecttype="rect"/>
            </v:shapetype>
            <v:shape id="_x0000_s1301" type="#_x0000_t202" style="position:absolute;margin-left:0;margin-top:5.95pt;width:114pt;height:9.75pt;z-index:-25111552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KC4sw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" filled="f" stroked="f">
              <v:textbox inset="0,0,0,0">
                <w:txbxContent>
                  <w:p w:rsidR="00D7510D" w:rsidRDefault="00D7510D">
                    <w:pPr>
                      <w:spacing w:before="15"/>
                      <w:ind w:left="20"/>
                      <w:rPr>
                        <w:sz w:val="16"/>
                      </w:rPr>
                    </w:pPr>
                    <w:r>
                      <w:rPr>
                        <w:sz w:val="16"/>
                      </w:rPr>
                      <w:t>146 Part C3 Scope of Works</w:t>
                    </w:r>
                  </w:p>
                </w:txbxContent>
              </v:textbox>
              <w10:wrap anchorx="margin" anchory="margin"/>
            </v:shape>
          </w:pict>
        </mc:Fallback>
      </mc:AlternateContent>
    </w:r>
  </w:p>
</w:ftr>
</file>

<file path=word/footer1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38018560" behindDoc="1" locked="0" layoutInCell="1" allowOverlap="1" wp14:anchorId="5CE78180" wp14:editId="375EE0CB">
              <wp:simplePos x="0" y="0"/>
              <wp:positionH relativeFrom="page">
                <wp:posOffset>762000</wp:posOffset>
              </wp:positionH>
              <wp:positionV relativeFrom="page">
                <wp:posOffset>10153650</wp:posOffset>
              </wp:positionV>
              <wp:extent cx="1790700" cy="209550"/>
              <wp:effectExtent l="0" t="0" r="0" b="0"/>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147 Part C4 Site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E78180" id="_x0000_t202" coordsize="21600,21600" o:spt="202" path="m,l,21600r21600,l21600,xe">
              <v:stroke joinstyle="miter"/>
              <v:path gradientshapeok="t" o:connecttype="rect"/>
            </v:shapetype>
            <v:shape id="_x0000_s1303" type="#_x0000_t202" style="position:absolute;margin-left:60pt;margin-top:799.5pt;width:141pt;height:16.5pt;z-index:-265297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" filled="f" stroked="f">
              <v:textbox inset="0,0,0,0">
                <w:txbxContent>
                  <w:p w:rsidR="00D7510D" w:rsidRDefault="00D7510D">
                    <w:pPr>
                      <w:spacing w:before="15"/>
                      <w:ind w:left="20"/>
                      <w:rPr>
                        <w:sz w:val="16"/>
                      </w:rPr>
                    </w:pPr>
                    <w:r>
                      <w:rPr>
                        <w:sz w:val="16"/>
                      </w:rPr>
                      <w:t>147 Part C4 Site Information</w:t>
                    </w:r>
                  </w:p>
                </w:txbxContent>
              </v:textbox>
              <w10:wrap anchorx="page" anchory="page"/>
            </v:shape>
          </w:pict>
        </mc:Fallback>
      </mc:AlternateContent>
    </w:r>
  </w:p>
</w:ftr>
</file>

<file path=word/footer1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38019584" behindDoc="1" locked="0" layoutInCell="1" allowOverlap="1" wp14:anchorId="568E56FE" wp14:editId="4A6BA48E">
              <wp:simplePos x="0" y="0"/>
              <wp:positionH relativeFrom="page">
                <wp:posOffset>762000</wp:posOffset>
              </wp:positionH>
              <wp:positionV relativeFrom="page">
                <wp:posOffset>10220325</wp:posOffset>
              </wp:positionV>
              <wp:extent cx="1828800" cy="190500"/>
              <wp:effectExtent l="0" t="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148 Part C4 Site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8E56FE" id="_x0000_t202" coordsize="21600,21600" o:spt="202" path="m,l,21600r21600,l21600,xe">
              <v:stroke joinstyle="miter"/>
              <v:path gradientshapeok="t" o:connecttype="rect"/>
            </v:shapetype>
            <v:shape id="_x0000_s1305" type="#_x0000_t202" style="position:absolute;margin-left:60pt;margin-top:804.75pt;width:2in;height:15pt;z-index:-265296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" filled="f" stroked="f">
              <v:textbox inset="0,0,0,0">
                <w:txbxContent>
                  <w:p w:rsidR="00D7510D" w:rsidRDefault="00D7510D">
                    <w:pPr>
                      <w:spacing w:before="15"/>
                      <w:ind w:left="20"/>
                      <w:rPr>
                        <w:sz w:val="16"/>
                      </w:rPr>
                    </w:pPr>
                    <w:r>
                      <w:rPr>
                        <w:sz w:val="16"/>
                      </w:rPr>
                      <w:t>148 Part C4 Site Information</w:t>
                    </w:r>
                  </w:p>
                </w:txbxContent>
              </v:textbox>
              <w10:wrap anchorx="page" anchory="page"/>
            </v:shape>
          </w:pict>
        </mc:Fallback>
      </mc:AlternateContent>
    </w:r>
  </w:p>
</w:ftr>
</file>

<file path=word/footer1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2230656" behindDoc="1" locked="0" layoutInCell="1" allowOverlap="1" wp14:anchorId="68368068" wp14:editId="0DE915C3">
              <wp:simplePos x="0" y="0"/>
              <wp:positionH relativeFrom="page">
                <wp:posOffset>761999</wp:posOffset>
              </wp:positionH>
              <wp:positionV relativeFrom="page">
                <wp:posOffset>10220325</wp:posOffset>
              </wp:positionV>
              <wp:extent cx="1552575" cy="228600"/>
              <wp:effectExtent l="0" t="0" r="9525" b="0"/>
              <wp:wrapNone/>
              <wp:docPr id="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153 Part C4 Site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368068" id="_x0000_t202" coordsize="21600,21600" o:spt="202" path="m,l,21600r21600,l21600,xe">
              <v:stroke joinstyle="miter"/>
              <v:path gradientshapeok="t" o:connecttype="rect"/>
            </v:shapetype>
            <v:shape id="_x0000_s1306" type="#_x0000_t202" style="position:absolute;margin-left:60pt;margin-top:804.75pt;width:122.25pt;height:18pt;z-index:-251085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" filled="f" stroked="f">
              <v:textbox inset="0,0,0,0">
                <w:txbxContent>
                  <w:p w:rsidR="00D7510D" w:rsidRDefault="00D7510D">
                    <w:pPr>
                      <w:spacing w:before="15"/>
                      <w:ind w:left="20"/>
                      <w:rPr>
                        <w:sz w:val="16"/>
                      </w:rPr>
                    </w:pPr>
                    <w:r>
                      <w:rPr>
                        <w:sz w:val="16"/>
                      </w:rPr>
                      <w:t>153 Part C4 Site Information</w:t>
                    </w:r>
                  </w:p>
                </w:txbxContent>
              </v:textbox>
              <w10:wrap anchorx="page" anchory="page"/>
            </v:shape>
          </w:pict>
        </mc:Fallback>
      </mc:AlternateContent>
    </w:r>
  </w:p>
</w:ftr>
</file>

<file path=word/footer1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2084224" behindDoc="1" locked="0" layoutInCell="1" allowOverlap="1" wp14:anchorId="1A8353D5" wp14:editId="7AAD4D9C">
              <wp:simplePos x="0" y="0"/>
              <wp:positionH relativeFrom="page">
                <wp:posOffset>761999</wp:posOffset>
              </wp:positionH>
              <wp:positionV relativeFrom="page">
                <wp:posOffset>10220325</wp:posOffset>
              </wp:positionV>
              <wp:extent cx="1590675" cy="171450"/>
              <wp:effectExtent l="0" t="0" r="9525" b="0"/>
              <wp:wrapNone/>
              <wp:docPr id="4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155 Part C4 Site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8353D5" id="_x0000_t202" coordsize="21600,21600" o:spt="202" path="m,l,21600r21600,l21600,xe">
              <v:stroke joinstyle="miter"/>
              <v:path gradientshapeok="t" o:connecttype="rect"/>
            </v:shapetype>
            <v:shape id="_x0000_s1308" type="#_x0000_t202" style="position:absolute;margin-left:60pt;margin-top:804.75pt;width:125.25pt;height:13.5pt;z-index:-251232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" filled="f" stroked="f">
              <v:textbox inset="0,0,0,0">
                <w:txbxContent>
                  <w:p w:rsidR="00D7510D" w:rsidRDefault="00D7510D">
                    <w:pPr>
                      <w:spacing w:before="15"/>
                      <w:ind w:left="20"/>
                      <w:rPr>
                        <w:sz w:val="16"/>
                      </w:rPr>
                    </w:pPr>
                    <w:r>
                      <w:rPr>
                        <w:sz w:val="16"/>
                      </w:rPr>
                      <w:t>155 Part C4 Site Information</w:t>
                    </w:r>
                  </w:p>
                </w:txbxContent>
              </v:textbox>
              <w10:wrap anchorx="page" anchory="page"/>
            </v:shape>
          </w:pict>
        </mc:Fallback>
      </mc:AlternateContent>
    </w:r>
  </w:p>
</w:ftr>
</file>

<file path=word/footer1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2153856" behindDoc="1" locked="0" layoutInCell="1" allowOverlap="1" wp14:anchorId="2EB21638" wp14:editId="43F5A316">
              <wp:simplePos x="0" y="0"/>
              <wp:positionH relativeFrom="page">
                <wp:posOffset>761999</wp:posOffset>
              </wp:positionH>
              <wp:positionV relativeFrom="page">
                <wp:posOffset>10220325</wp:posOffset>
              </wp:positionV>
              <wp:extent cx="1724025" cy="139700"/>
              <wp:effectExtent l="0" t="0" r="9525" b="12700"/>
              <wp:wrapNone/>
              <wp:docPr id="4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156 Part C4 Site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B21638" id="_x0000_t202" coordsize="21600,21600" o:spt="202" path="m,l,21600r21600,l21600,xe">
              <v:stroke joinstyle="miter"/>
              <v:path gradientshapeok="t" o:connecttype="rect"/>
            </v:shapetype>
            <v:shape id="_x0000_s1310" type="#_x0000_t202" style="position:absolute;margin-left:60pt;margin-top:804.75pt;width:135.75pt;height:11pt;z-index:-251162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" filled="f" stroked="f">
              <v:textbox inset="0,0,0,0">
                <w:txbxContent>
                  <w:p w:rsidR="00D7510D" w:rsidRDefault="00D7510D">
                    <w:pPr>
                      <w:spacing w:before="15"/>
                      <w:ind w:left="20"/>
                      <w:rPr>
                        <w:sz w:val="16"/>
                      </w:rPr>
                    </w:pPr>
                    <w:r>
                      <w:rPr>
                        <w:sz w:val="16"/>
                      </w:rPr>
                      <w:t>156 Part C4 Site Information</w:t>
                    </w:r>
                  </w:p>
                </w:txbxContent>
              </v:textbox>
              <w10:wrap anchorx="page" anchory="page"/>
            </v:shape>
          </w:pict>
        </mc:Fallback>
      </mc:AlternateContent>
    </w:r>
  </w:p>
</w:ftr>
</file>

<file path=word/footer1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2096512" behindDoc="1" locked="0" layoutInCell="1" allowOverlap="1" wp14:anchorId="4E5E62C0" wp14:editId="77C5EDD0">
              <wp:simplePos x="0" y="0"/>
              <wp:positionH relativeFrom="margin">
                <wp:align>left</wp:align>
              </wp:positionH>
              <wp:positionV relativeFrom="paragraph">
                <wp:posOffset>86995</wp:posOffset>
              </wp:positionV>
              <wp:extent cx="1885950" cy="228600"/>
              <wp:effectExtent l="0" t="0" r="0" b="0"/>
              <wp:wrapNone/>
              <wp:docPr id="4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157 -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5E62C0" id="_x0000_t202" coordsize="21600,21600" o:spt="202" path="m,l,21600r21600,l21600,xe">
              <v:stroke joinstyle="miter"/>
              <v:path gradientshapeok="t" o:connecttype="rect"/>
            </v:shapetype>
            <v:shape id="_x0000_s1312" type="#_x0000_t202" style="position:absolute;margin-left:0;margin-top:6.85pt;width:148.5pt;height:18pt;z-index:-2512199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" filled="f" stroked="f">
              <v:textbox inset="0,0,0,0">
                <w:txbxContent>
                  <w:p w:rsidR="00D7510D" w:rsidRDefault="00D7510D">
                    <w:pPr>
                      <w:spacing w:before="15"/>
                      <w:ind w:left="20"/>
                      <w:rPr>
                        <w:sz w:val="16"/>
                      </w:rPr>
                    </w:pPr>
                    <w:r>
                      <w:rPr>
                        <w:sz w:val="16"/>
                      </w:rPr>
                      <w:t>157 - Health and safety Regulations</w:t>
                    </w:r>
                  </w:p>
                </w:txbxContent>
              </v:textbox>
              <w10:wrap anchorx="margin"/>
            </v:shape>
          </w:pict>
        </mc:Fallback>
      </mc:AlternateContent>
    </w:r>
  </w:p>
</w:ftr>
</file>

<file path=word/footer1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2232704" behindDoc="1" locked="0" layoutInCell="1" allowOverlap="1" wp14:anchorId="597FC300" wp14:editId="1568CBE4">
              <wp:simplePos x="0" y="0"/>
              <wp:positionH relativeFrom="margin">
                <wp:align>left</wp:align>
              </wp:positionH>
              <wp:positionV relativeFrom="paragraph">
                <wp:posOffset>86995</wp:posOffset>
              </wp:positionV>
              <wp:extent cx="1885950" cy="228600"/>
              <wp:effectExtent l="0" t="0" r="0" b="0"/>
              <wp:wrapNone/>
              <wp:docPr id="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158 -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7FC300" id="_x0000_t202" coordsize="21600,21600" o:spt="202" path="m,l,21600r21600,l21600,xe">
              <v:stroke joinstyle="miter"/>
              <v:path gradientshapeok="t" o:connecttype="rect"/>
            </v:shapetype>
            <v:shape id="_x0000_s1313" type="#_x0000_t202" style="position:absolute;margin-left:0;margin-top:6.85pt;width:148.5pt;height:18pt;z-index:-2510837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HevswIAALM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" filled="f" stroked="f">
              <v:textbox inset="0,0,0,0">
                <w:txbxContent>
                  <w:p w:rsidR="00D7510D" w:rsidRDefault="00D7510D">
                    <w:pPr>
                      <w:spacing w:before="15"/>
                      <w:ind w:left="20"/>
                      <w:rPr>
                        <w:sz w:val="16"/>
                      </w:rPr>
                    </w:pPr>
                    <w:r>
                      <w:rPr>
                        <w:sz w:val="16"/>
                      </w:rPr>
                      <w:t>158 - Health and safety Regulations</w:t>
                    </w:r>
                  </w:p>
                </w:txbxContent>
              </v:textbox>
              <w10:wrap anchorx="margin"/>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9B447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98176" behindDoc="1" locked="0" layoutInCell="1" allowOverlap="1" wp14:anchorId="278F6583" wp14:editId="10BE5966">
              <wp:simplePos x="0" y="0"/>
              <wp:positionH relativeFrom="margin">
                <wp:align>left</wp:align>
              </wp:positionH>
              <wp:positionV relativeFrom="bottomMargin">
                <wp:posOffset>66675</wp:posOffset>
              </wp:positionV>
              <wp:extent cx="1343025" cy="161925"/>
              <wp:effectExtent l="0" t="0" r="9525" b="9525"/>
              <wp:wrapNone/>
              <wp:docPr id="99"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16 Part T1.2 Tender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8F6583" id="_x0000_t202" coordsize="21600,21600" o:spt="202" path="m,l,21600r21600,l21600,xe">
              <v:stroke joinstyle="miter"/>
              <v:path gradientshapeok="t" o:connecttype="rect"/>
            </v:shapetype>
            <v:shape id="_x0000_s1113" type="#_x0000_t202" style="position:absolute;margin-left:0;margin-top:5.25pt;width:105.75pt;height:12.75pt;z-index:-25161830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" filled="f" stroked="f">
              <v:textbox inset="0,0,0,0">
                <w:txbxContent>
                  <w:p w:rsidR="00D7510D" w:rsidRDefault="00D7510D">
                    <w:pPr>
                      <w:spacing w:before="15"/>
                      <w:ind w:left="20"/>
                      <w:rPr>
                        <w:sz w:val="16"/>
                      </w:rPr>
                    </w:pPr>
                    <w:r>
                      <w:rPr>
                        <w:sz w:val="16"/>
                      </w:rPr>
                      <w:t>16 Part T1.2 Tender Data</w:t>
                    </w:r>
                  </w:p>
                </w:txbxContent>
              </v:textbox>
              <w10:wrap anchorx="margin" anchory="margin"/>
            </v:shape>
          </w:pict>
        </mc:Fallback>
      </mc:AlternateContent>
    </w:r>
  </w:p>
</w:ftr>
</file>

<file path=word/footer1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2098560" behindDoc="1" locked="0" layoutInCell="1" allowOverlap="1" wp14:anchorId="73CD14F8" wp14:editId="4277D778">
              <wp:simplePos x="0" y="0"/>
              <wp:positionH relativeFrom="margin">
                <wp:align>left</wp:align>
              </wp:positionH>
              <wp:positionV relativeFrom="paragraph">
                <wp:posOffset>86995</wp:posOffset>
              </wp:positionV>
              <wp:extent cx="1933575" cy="209550"/>
              <wp:effectExtent l="0" t="0" r="9525" b="0"/>
              <wp:wrapNone/>
              <wp:docPr id="4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159 -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CD14F8" id="_x0000_t202" coordsize="21600,21600" o:spt="202" path="m,l,21600r21600,l21600,xe">
              <v:stroke joinstyle="miter"/>
              <v:path gradientshapeok="t" o:connecttype="rect"/>
            </v:shapetype>
            <v:shape id="_x0000_s1314" type="#_x0000_t202" style="position:absolute;margin-left:0;margin-top:6.85pt;width:152.25pt;height:16.5pt;z-index:-2512179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" filled="f" stroked="f">
              <v:textbox inset="0,0,0,0">
                <w:txbxContent>
                  <w:p w:rsidR="00D7510D" w:rsidRDefault="00D7510D">
                    <w:pPr>
                      <w:spacing w:before="15"/>
                      <w:ind w:left="20"/>
                      <w:rPr>
                        <w:sz w:val="16"/>
                      </w:rPr>
                    </w:pPr>
                    <w:r>
                      <w:rPr>
                        <w:sz w:val="16"/>
                      </w:rPr>
                      <w:t>159 - Health and safety Regulations</w:t>
                    </w:r>
                  </w:p>
                </w:txbxContent>
              </v:textbox>
              <w10:wrap anchorx="margin"/>
            </v:shape>
          </w:pict>
        </mc:Fallback>
      </mc:AlternateContent>
    </w:r>
  </w:p>
</w:ftr>
</file>

<file path=word/footer1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2102656" behindDoc="1" locked="0" layoutInCell="1" allowOverlap="1" wp14:anchorId="7309AA96" wp14:editId="6A6E8C4D">
              <wp:simplePos x="0" y="0"/>
              <wp:positionH relativeFrom="margin">
                <wp:align>left</wp:align>
              </wp:positionH>
              <wp:positionV relativeFrom="paragraph">
                <wp:posOffset>86995</wp:posOffset>
              </wp:positionV>
              <wp:extent cx="1857375" cy="247650"/>
              <wp:effectExtent l="0" t="0" r="9525" b="0"/>
              <wp:wrapNone/>
              <wp:docPr id="4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160 -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09AA96" id="_x0000_t202" coordsize="21600,21600" o:spt="202" path="m,l,21600r21600,l21600,xe">
              <v:stroke joinstyle="miter"/>
              <v:path gradientshapeok="t" o:connecttype="rect"/>
            </v:shapetype>
            <v:shape id="_x0000_s1315" type="#_x0000_t202" style="position:absolute;margin-left:0;margin-top:6.85pt;width:146.25pt;height:19.5pt;z-index:-2512138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" filled="f" stroked="f">
              <v:textbox inset="0,0,0,0">
                <w:txbxContent>
                  <w:p w:rsidR="00D7510D" w:rsidRDefault="00D7510D">
                    <w:pPr>
                      <w:spacing w:before="15"/>
                      <w:ind w:left="20"/>
                      <w:rPr>
                        <w:sz w:val="16"/>
                      </w:rPr>
                    </w:pPr>
                    <w:r>
                      <w:rPr>
                        <w:sz w:val="16"/>
                      </w:rPr>
                      <w:t>160 - Health and safety Regulations</w:t>
                    </w:r>
                  </w:p>
                </w:txbxContent>
              </v:textbox>
              <w10:wrap anchorx="margin"/>
            </v:shape>
          </w:pict>
        </mc:Fallback>
      </mc:AlternateContent>
    </w:r>
  </w:p>
</w:ftr>
</file>

<file path=word/footer1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2104704" behindDoc="1" locked="0" layoutInCell="1" allowOverlap="1" wp14:anchorId="749608DE" wp14:editId="449EFBAE">
              <wp:simplePos x="0" y="0"/>
              <wp:positionH relativeFrom="margin">
                <wp:align>left</wp:align>
              </wp:positionH>
              <wp:positionV relativeFrom="paragraph">
                <wp:posOffset>70485</wp:posOffset>
              </wp:positionV>
              <wp:extent cx="1866900" cy="200025"/>
              <wp:effectExtent l="0" t="0" r="0" b="9525"/>
              <wp:wrapNone/>
              <wp:docPr id="4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161 -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9608DE" id="_x0000_t202" coordsize="21600,21600" o:spt="202" path="m,l,21600r21600,l21600,xe">
              <v:stroke joinstyle="miter"/>
              <v:path gradientshapeok="t" o:connecttype="rect"/>
            </v:shapetype>
            <v:shape id="_x0000_s1316" type="#_x0000_t202" style="position:absolute;margin-left:0;margin-top:5.55pt;width:147pt;height:15.75pt;z-index:-2512117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" filled="f" stroked="f">
              <v:textbox inset="0,0,0,0">
                <w:txbxContent>
                  <w:p w:rsidR="00D7510D" w:rsidRDefault="00D7510D">
                    <w:pPr>
                      <w:spacing w:before="15"/>
                      <w:ind w:left="20"/>
                      <w:rPr>
                        <w:sz w:val="16"/>
                      </w:rPr>
                    </w:pPr>
                    <w:r>
                      <w:rPr>
                        <w:sz w:val="16"/>
                      </w:rPr>
                      <w:t>161 - Health and safety Regulations</w:t>
                    </w:r>
                  </w:p>
                </w:txbxContent>
              </v:textbox>
              <w10:wrap anchorx="margin"/>
            </v:shape>
          </w:pict>
        </mc:Fallback>
      </mc:AlternateContent>
    </w:r>
  </w:p>
</w:ftr>
</file>

<file path=word/footer1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2110848" behindDoc="1" locked="0" layoutInCell="1" allowOverlap="1" wp14:anchorId="0256AA41" wp14:editId="50660734">
              <wp:simplePos x="0" y="0"/>
              <wp:positionH relativeFrom="margin">
                <wp:align>left</wp:align>
              </wp:positionH>
              <wp:positionV relativeFrom="paragraph">
                <wp:posOffset>70485</wp:posOffset>
              </wp:positionV>
              <wp:extent cx="1876425" cy="266700"/>
              <wp:effectExtent l="0" t="0" r="9525" b="0"/>
              <wp:wrapNone/>
              <wp:docPr id="4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162 -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56AA41" id="_x0000_t202" coordsize="21600,21600" o:spt="202" path="m,l,21600r21600,l21600,xe">
              <v:stroke joinstyle="miter"/>
              <v:path gradientshapeok="t" o:connecttype="rect"/>
            </v:shapetype>
            <v:shape id="_x0000_s1317" type="#_x0000_t202" style="position:absolute;margin-left:0;margin-top:5.55pt;width:147.75pt;height:21pt;z-index:-251205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" filled="f" stroked="f">
              <v:textbox inset="0,0,0,0">
                <w:txbxContent>
                  <w:p w:rsidR="00D7510D" w:rsidRDefault="00D7510D">
                    <w:pPr>
                      <w:spacing w:before="15"/>
                      <w:ind w:left="20"/>
                      <w:rPr>
                        <w:sz w:val="16"/>
                      </w:rPr>
                    </w:pPr>
                    <w:r>
                      <w:rPr>
                        <w:sz w:val="16"/>
                      </w:rPr>
                      <w:t>162 - Health and safety Regulations</w:t>
                    </w:r>
                  </w:p>
                </w:txbxContent>
              </v:textbox>
              <w10:wrap anchorx="margin"/>
            </v:shape>
          </w:pict>
        </mc:Fallback>
      </mc:AlternateContent>
    </w:r>
  </w:p>
</w:ftr>
</file>

<file path=word/footer1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2116992" behindDoc="1" locked="0" layoutInCell="1" allowOverlap="1" wp14:anchorId="35841C75" wp14:editId="474ACB04">
              <wp:simplePos x="0" y="0"/>
              <wp:positionH relativeFrom="margin">
                <wp:align>left</wp:align>
              </wp:positionH>
              <wp:positionV relativeFrom="paragraph">
                <wp:posOffset>70485</wp:posOffset>
              </wp:positionV>
              <wp:extent cx="2095500" cy="190500"/>
              <wp:effectExtent l="0" t="0" r="0" b="0"/>
              <wp:wrapNone/>
              <wp:docPr id="4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163 -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841C75" id="_x0000_t202" coordsize="21600,21600" o:spt="202" path="m,l,21600r21600,l21600,xe">
              <v:stroke joinstyle="miter"/>
              <v:path gradientshapeok="t" o:connecttype="rect"/>
            </v:shapetype>
            <v:shape id="_x0000_s1318" type="#_x0000_t202" style="position:absolute;margin-left:0;margin-top:5.55pt;width:165pt;height:15pt;z-index:-2511994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Z8msAIAALQ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" filled="f" stroked="f">
              <v:textbox inset="0,0,0,0">
                <w:txbxContent>
                  <w:p w:rsidR="00D7510D" w:rsidRDefault="00D7510D">
                    <w:pPr>
                      <w:spacing w:before="15"/>
                      <w:ind w:left="20"/>
                      <w:rPr>
                        <w:sz w:val="16"/>
                      </w:rPr>
                    </w:pPr>
                    <w:r>
                      <w:rPr>
                        <w:sz w:val="16"/>
                      </w:rPr>
                      <w:t>163 - Health and safety Regulations</w:t>
                    </w:r>
                  </w:p>
                </w:txbxContent>
              </v:textbox>
              <w10:wrap anchorx="margin"/>
            </v:shape>
          </w:pict>
        </mc:Fallback>
      </mc:AlternateContent>
    </w:r>
  </w:p>
</w:ftr>
</file>

<file path=word/footer1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2114944" behindDoc="1" locked="0" layoutInCell="1" allowOverlap="1" wp14:anchorId="20DAEBBC" wp14:editId="6A73C34E">
              <wp:simplePos x="0" y="0"/>
              <wp:positionH relativeFrom="margin">
                <wp:align>left</wp:align>
              </wp:positionH>
              <wp:positionV relativeFrom="paragraph">
                <wp:posOffset>70485</wp:posOffset>
              </wp:positionV>
              <wp:extent cx="2181225" cy="180975"/>
              <wp:effectExtent l="0" t="0" r="9525" b="9525"/>
              <wp:wrapNone/>
              <wp:docPr id="4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164 -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DAEBBC" id="_x0000_t202" coordsize="21600,21600" o:spt="202" path="m,l,21600r21600,l21600,xe">
              <v:stroke joinstyle="miter"/>
              <v:path gradientshapeok="t" o:connecttype="rect"/>
            </v:shapetype>
            <v:shape id="_x0000_s1319" type="#_x0000_t202" style="position:absolute;margin-left:0;margin-top:5.55pt;width:171.75pt;height:14.25pt;z-index:-2512015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jRswIAALQ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" filled="f" stroked="f">
              <v:textbox inset="0,0,0,0">
                <w:txbxContent>
                  <w:p w:rsidR="00D7510D" w:rsidRDefault="00D7510D">
                    <w:pPr>
                      <w:spacing w:before="15"/>
                      <w:ind w:left="20"/>
                      <w:rPr>
                        <w:sz w:val="16"/>
                      </w:rPr>
                    </w:pPr>
                    <w:r>
                      <w:rPr>
                        <w:sz w:val="16"/>
                      </w:rPr>
                      <w:t>164 - Health and safety Regulations</w:t>
                    </w:r>
                  </w:p>
                </w:txbxContent>
              </v:textbox>
              <w10:wrap anchorx="margin"/>
            </v:shape>
          </w:pict>
        </mc:Fallback>
      </mc:AlternateContent>
    </w:r>
  </w:p>
</w:ftr>
</file>

<file path=word/footer1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2121088" behindDoc="1" locked="0" layoutInCell="1" allowOverlap="1" wp14:anchorId="61BB04B6" wp14:editId="2FD058FE">
              <wp:simplePos x="0" y="0"/>
              <wp:positionH relativeFrom="margin">
                <wp:align>left</wp:align>
              </wp:positionH>
              <wp:positionV relativeFrom="paragraph">
                <wp:posOffset>70485</wp:posOffset>
              </wp:positionV>
              <wp:extent cx="1962150" cy="228600"/>
              <wp:effectExtent l="0" t="0" r="0" b="0"/>
              <wp:wrapNone/>
              <wp:docPr id="4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165 -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BB04B6" id="_x0000_t202" coordsize="21600,21600" o:spt="202" path="m,l,21600r21600,l21600,xe">
              <v:stroke joinstyle="miter"/>
              <v:path gradientshapeok="t" o:connecttype="rect"/>
            </v:shapetype>
            <v:shape id="_x0000_s1320" type="#_x0000_t202" style="position:absolute;margin-left:0;margin-top:5.55pt;width:154.5pt;height:18pt;z-index:-2511953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" filled="f" stroked="f">
              <v:textbox inset="0,0,0,0">
                <w:txbxContent>
                  <w:p w:rsidR="00D7510D" w:rsidRDefault="00D7510D">
                    <w:pPr>
                      <w:spacing w:before="15"/>
                      <w:ind w:left="20"/>
                      <w:rPr>
                        <w:sz w:val="16"/>
                      </w:rPr>
                    </w:pPr>
                    <w:r>
                      <w:rPr>
                        <w:sz w:val="16"/>
                      </w:rPr>
                      <w:t>165 - Health and safety Regulations</w:t>
                    </w:r>
                  </w:p>
                </w:txbxContent>
              </v:textbox>
              <w10:wrap anchorx="margin"/>
            </v:shape>
          </w:pict>
        </mc:Fallback>
      </mc:AlternateContent>
    </w:r>
  </w:p>
</w:ftr>
</file>

<file path=word/footer1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2125184" behindDoc="1" locked="0" layoutInCell="1" allowOverlap="1" wp14:anchorId="6FC96494" wp14:editId="63784934">
              <wp:simplePos x="0" y="0"/>
              <wp:positionH relativeFrom="margin">
                <wp:align>left</wp:align>
              </wp:positionH>
              <wp:positionV relativeFrom="paragraph">
                <wp:posOffset>70485</wp:posOffset>
              </wp:positionV>
              <wp:extent cx="2114550" cy="200025"/>
              <wp:effectExtent l="0" t="0" r="0" b="9525"/>
              <wp:wrapNone/>
              <wp:docPr id="4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166 -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C96494" id="_x0000_t202" coordsize="21600,21600" o:spt="202" path="m,l,21600r21600,l21600,xe">
              <v:stroke joinstyle="miter"/>
              <v:path gradientshapeok="t" o:connecttype="rect"/>
            </v:shapetype>
            <v:shape id="_x0000_s1321" type="#_x0000_t202" style="position:absolute;margin-left:0;margin-top:5.55pt;width:166.5pt;height:15.75pt;z-index:-2511912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" filled="f" stroked="f">
              <v:textbox inset="0,0,0,0">
                <w:txbxContent>
                  <w:p w:rsidR="00D7510D" w:rsidRDefault="00D7510D">
                    <w:pPr>
                      <w:spacing w:before="15"/>
                      <w:ind w:left="20"/>
                      <w:rPr>
                        <w:sz w:val="16"/>
                      </w:rPr>
                    </w:pPr>
                    <w:r>
                      <w:rPr>
                        <w:sz w:val="16"/>
                      </w:rPr>
                      <w:t>166 - Health and safety Regulations</w:t>
                    </w:r>
                  </w:p>
                </w:txbxContent>
              </v:textbox>
              <w10:wrap anchorx="margin"/>
            </v:shape>
          </w:pict>
        </mc:Fallback>
      </mc:AlternateContent>
    </w:r>
  </w:p>
</w:ftr>
</file>

<file path=word/footer1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2205056" behindDoc="1" locked="0" layoutInCell="1" allowOverlap="1" wp14:anchorId="0BD416F7" wp14:editId="630ABA12">
              <wp:simplePos x="0" y="0"/>
              <wp:positionH relativeFrom="margin">
                <wp:align>left</wp:align>
              </wp:positionH>
              <wp:positionV relativeFrom="paragraph">
                <wp:posOffset>70485</wp:posOffset>
              </wp:positionV>
              <wp:extent cx="2047875" cy="209550"/>
              <wp:effectExtent l="0" t="0" r="9525" b="0"/>
              <wp:wrapNone/>
              <wp:docPr id="2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167 -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D416F7" id="_x0000_t202" coordsize="21600,21600" o:spt="202" path="m,l,21600r21600,l21600,xe">
              <v:stroke joinstyle="miter"/>
              <v:path gradientshapeok="t" o:connecttype="rect"/>
            </v:shapetype>
            <v:shape id="_x0000_s1322" type="#_x0000_t202" style="position:absolute;margin-left:0;margin-top:5.55pt;width:161.25pt;height:16.5pt;z-index:-2511114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" filled="f" stroked="f">
              <v:textbox inset="0,0,0,0">
                <w:txbxContent>
                  <w:p w:rsidR="00D7510D" w:rsidRDefault="00D7510D">
                    <w:pPr>
                      <w:spacing w:before="15"/>
                      <w:ind w:left="20"/>
                      <w:rPr>
                        <w:sz w:val="16"/>
                      </w:rPr>
                    </w:pPr>
                    <w:r>
                      <w:rPr>
                        <w:sz w:val="16"/>
                      </w:rPr>
                      <w:t>167 - Health and safety Regulations</w:t>
                    </w:r>
                  </w:p>
                </w:txbxContent>
              </v:textbox>
              <w10:wrap anchorx="margin"/>
            </v:shape>
          </w:pict>
        </mc:Fallback>
      </mc:AlternateContent>
    </w:r>
  </w:p>
</w:ftr>
</file>

<file path=word/footer1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2131328" behindDoc="1" locked="0" layoutInCell="1" allowOverlap="1" wp14:anchorId="4DC31E3C" wp14:editId="1F72306E">
              <wp:simplePos x="0" y="0"/>
              <wp:positionH relativeFrom="margin">
                <wp:align>left</wp:align>
              </wp:positionH>
              <wp:positionV relativeFrom="paragraph">
                <wp:posOffset>70485</wp:posOffset>
              </wp:positionV>
              <wp:extent cx="2181225" cy="180975"/>
              <wp:effectExtent l="0" t="0" r="9525" b="9525"/>
              <wp:wrapNone/>
              <wp:docPr id="4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168 -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C31E3C" id="_x0000_t202" coordsize="21600,21600" o:spt="202" path="m,l,21600r21600,l21600,xe">
              <v:stroke joinstyle="miter"/>
              <v:path gradientshapeok="t" o:connecttype="rect"/>
            </v:shapetype>
            <v:shape id="_x0000_s1323" type="#_x0000_t202" style="position:absolute;margin-left:0;margin-top:5.55pt;width:171.75pt;height:14.25pt;z-index:-2511851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auXswIAALQ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" filled="f" stroked="f">
              <v:textbox inset="0,0,0,0">
                <w:txbxContent>
                  <w:p w:rsidR="00D7510D" w:rsidRDefault="00D7510D">
                    <w:pPr>
                      <w:spacing w:before="15"/>
                      <w:ind w:left="20"/>
                      <w:rPr>
                        <w:sz w:val="16"/>
                      </w:rPr>
                    </w:pPr>
                    <w:r>
                      <w:rPr>
                        <w:sz w:val="16"/>
                      </w:rPr>
                      <w:t>168 - Health and safety Regulations</w:t>
                    </w:r>
                  </w:p>
                </w:txbxContent>
              </v:textbox>
              <w10:wrap anchorx="margin"/>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9B447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02272" behindDoc="1" locked="0" layoutInCell="1" allowOverlap="1" wp14:anchorId="34701CA2" wp14:editId="6A085FFD">
              <wp:simplePos x="0" y="0"/>
              <wp:positionH relativeFrom="margin">
                <wp:align>left</wp:align>
              </wp:positionH>
              <wp:positionV relativeFrom="bottomMargin">
                <wp:posOffset>66675</wp:posOffset>
              </wp:positionV>
              <wp:extent cx="1352550" cy="161925"/>
              <wp:effectExtent l="0" t="0" r="0" b="9525"/>
              <wp:wrapNone/>
              <wp:docPr id="10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17 Part T1.2 Tender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701CA2" id="_x0000_t202" coordsize="21600,21600" o:spt="202" path="m,l,21600r21600,l21600,xe">
              <v:stroke joinstyle="miter"/>
              <v:path gradientshapeok="t" o:connecttype="rect"/>
            </v:shapetype>
            <v:shape id="_x0000_s1115" type="#_x0000_t202" style="position:absolute;margin-left:0;margin-top:5.25pt;width:106.5pt;height:12.75pt;z-index:-25161420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" filled="f" stroked="f">
              <v:textbox inset="0,0,0,0">
                <w:txbxContent>
                  <w:p w:rsidR="00D7510D" w:rsidRDefault="00D7510D">
                    <w:pPr>
                      <w:spacing w:before="15"/>
                      <w:ind w:left="20"/>
                      <w:rPr>
                        <w:sz w:val="16"/>
                      </w:rPr>
                    </w:pPr>
                    <w:r>
                      <w:rPr>
                        <w:sz w:val="16"/>
                      </w:rPr>
                      <w:t>17 Part T1.2 Tender Data</w:t>
                    </w:r>
                  </w:p>
                </w:txbxContent>
              </v:textbox>
              <w10:wrap anchorx="margin" anchory="margin"/>
            </v:shape>
          </w:pict>
        </mc:Fallback>
      </mc:AlternateContent>
    </w:r>
  </w:p>
</w:ftr>
</file>

<file path=word/footer1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2135424" behindDoc="1" locked="0" layoutInCell="1" allowOverlap="1" wp14:anchorId="737993BD" wp14:editId="69D37F8C">
              <wp:simplePos x="0" y="0"/>
              <wp:positionH relativeFrom="margin">
                <wp:align>left</wp:align>
              </wp:positionH>
              <wp:positionV relativeFrom="paragraph">
                <wp:posOffset>70485</wp:posOffset>
              </wp:positionV>
              <wp:extent cx="2152650" cy="219075"/>
              <wp:effectExtent l="0" t="0" r="0" b="9525"/>
              <wp:wrapNone/>
              <wp:docPr id="4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169 -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7993BD" id="_x0000_t202" coordsize="21600,21600" o:spt="202" path="m,l,21600r21600,l21600,xe">
              <v:stroke joinstyle="miter"/>
              <v:path gradientshapeok="t" o:connecttype="rect"/>
            </v:shapetype>
            <v:shape id="_x0000_s1324" type="#_x0000_t202" style="position:absolute;margin-left:0;margin-top:5.55pt;width:169.5pt;height:17.25pt;z-index:-2511810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" filled="f" stroked="f">
              <v:textbox inset="0,0,0,0">
                <w:txbxContent>
                  <w:p w:rsidR="00D7510D" w:rsidRDefault="00D7510D">
                    <w:pPr>
                      <w:spacing w:before="15"/>
                      <w:ind w:left="20"/>
                      <w:rPr>
                        <w:sz w:val="16"/>
                      </w:rPr>
                    </w:pPr>
                    <w:r>
                      <w:rPr>
                        <w:sz w:val="16"/>
                      </w:rPr>
                      <w:t>169 - Health and safety Regulations</w:t>
                    </w:r>
                  </w:p>
                </w:txbxContent>
              </v:textbox>
              <w10:wrap anchorx="margin"/>
            </v:shape>
          </w:pict>
        </mc:Fallback>
      </mc:AlternateContent>
    </w:r>
  </w:p>
</w:ftr>
</file>

<file path=word/footer1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2137472" behindDoc="1" locked="0" layoutInCell="1" allowOverlap="1" wp14:anchorId="2E60652E" wp14:editId="6ECAEE2C">
              <wp:simplePos x="0" y="0"/>
              <wp:positionH relativeFrom="margin">
                <wp:align>left</wp:align>
              </wp:positionH>
              <wp:positionV relativeFrom="paragraph">
                <wp:posOffset>70485</wp:posOffset>
              </wp:positionV>
              <wp:extent cx="2543175" cy="219075"/>
              <wp:effectExtent l="0" t="0" r="9525" b="9525"/>
              <wp:wrapNone/>
              <wp:docPr id="4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170 -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60652E" id="_x0000_t202" coordsize="21600,21600" o:spt="202" path="m,l,21600r21600,l21600,xe">
              <v:stroke joinstyle="miter"/>
              <v:path gradientshapeok="t" o:connecttype="rect"/>
            </v:shapetype>
            <v:shape id="_x0000_s1325" type="#_x0000_t202" style="position:absolute;margin-left:0;margin-top:5.55pt;width:200.25pt;height:17.25pt;z-index:-251179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4oQsgIAALQ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" filled="f" stroked="f">
              <v:textbox inset="0,0,0,0">
                <w:txbxContent>
                  <w:p w:rsidR="00D7510D" w:rsidRDefault="00D7510D">
                    <w:pPr>
                      <w:spacing w:before="15"/>
                      <w:ind w:left="20"/>
                      <w:rPr>
                        <w:sz w:val="16"/>
                      </w:rPr>
                    </w:pPr>
                    <w:r>
                      <w:rPr>
                        <w:sz w:val="16"/>
                      </w:rPr>
                      <w:t>170 - Health and safety Regulations</w:t>
                    </w:r>
                  </w:p>
                </w:txbxContent>
              </v:textbox>
              <w10:wrap anchorx="margin"/>
            </v:shape>
          </w:pict>
        </mc:Fallback>
      </mc:AlternateContent>
    </w:r>
  </w:p>
</w:ftr>
</file>

<file path=word/footer1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2141568" behindDoc="1" locked="0" layoutInCell="1" allowOverlap="1" wp14:anchorId="47043F1A" wp14:editId="45CEA3B1">
              <wp:simplePos x="0" y="0"/>
              <wp:positionH relativeFrom="margin">
                <wp:align>left</wp:align>
              </wp:positionH>
              <wp:positionV relativeFrom="paragraph">
                <wp:posOffset>70485</wp:posOffset>
              </wp:positionV>
              <wp:extent cx="2200275" cy="190500"/>
              <wp:effectExtent l="0" t="0" r="9525" b="0"/>
              <wp:wrapNone/>
              <wp:docPr id="4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171-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043F1A" id="_x0000_t202" coordsize="21600,21600" o:spt="202" path="m,l,21600r21600,l21600,xe">
              <v:stroke joinstyle="miter"/>
              <v:path gradientshapeok="t" o:connecttype="rect"/>
            </v:shapetype>
            <v:shape id="_x0000_s1326" type="#_x0000_t202" style="position:absolute;margin-left:0;margin-top:5.55pt;width:173.25pt;height:15pt;z-index:-251174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" filled="f" stroked="f">
              <v:textbox inset="0,0,0,0">
                <w:txbxContent>
                  <w:p w:rsidR="00D7510D" w:rsidRDefault="00D7510D">
                    <w:pPr>
                      <w:spacing w:before="15"/>
                      <w:ind w:left="20"/>
                      <w:rPr>
                        <w:sz w:val="16"/>
                      </w:rPr>
                    </w:pPr>
                    <w:r>
                      <w:rPr>
                        <w:sz w:val="16"/>
                      </w:rPr>
                      <w:t>171- Health and safety Regulations</w:t>
                    </w:r>
                  </w:p>
                </w:txbxContent>
              </v:textbox>
              <w10:wrap anchorx="margin"/>
            </v:shape>
          </w:pict>
        </mc:Fallback>
      </mc:AlternateContent>
    </w:r>
  </w:p>
</w:ftr>
</file>

<file path=word/footer1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2145664" behindDoc="1" locked="0" layoutInCell="1" allowOverlap="1" wp14:anchorId="49B923D4" wp14:editId="0EE584A6">
              <wp:simplePos x="0" y="0"/>
              <wp:positionH relativeFrom="margin">
                <wp:align>left</wp:align>
              </wp:positionH>
              <wp:positionV relativeFrom="paragraph">
                <wp:posOffset>70485</wp:posOffset>
              </wp:positionV>
              <wp:extent cx="2095500" cy="219075"/>
              <wp:effectExtent l="0" t="0" r="0" b="9525"/>
              <wp:wrapNone/>
              <wp:docPr id="4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172 -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B923D4" id="_x0000_t202" coordsize="21600,21600" o:spt="202" path="m,l,21600r21600,l21600,xe">
              <v:stroke joinstyle="miter"/>
              <v:path gradientshapeok="t" o:connecttype="rect"/>
            </v:shapetype>
            <v:shape id="_x0000_s1327" type="#_x0000_t202" style="position:absolute;margin-left:0;margin-top:5.55pt;width:165pt;height:17.25pt;z-index:-251170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cevswIAALQ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" filled="f" stroked="f">
              <v:textbox inset="0,0,0,0">
                <w:txbxContent>
                  <w:p w:rsidR="00D7510D" w:rsidRDefault="00D7510D">
                    <w:pPr>
                      <w:spacing w:before="15"/>
                      <w:ind w:left="20"/>
                      <w:rPr>
                        <w:sz w:val="16"/>
                      </w:rPr>
                    </w:pPr>
                    <w:r>
                      <w:rPr>
                        <w:sz w:val="16"/>
                      </w:rPr>
                      <w:t>172 - Health and safety Regulations</w:t>
                    </w:r>
                  </w:p>
                </w:txbxContent>
              </v:textbox>
              <w10:wrap anchorx="margin"/>
            </v:shape>
          </w:pict>
        </mc:Fallback>
      </mc:AlternateContent>
    </w:r>
  </w:p>
</w:ftr>
</file>

<file path=word/footer1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6C3C4A">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38024704" behindDoc="1" locked="0" layoutInCell="1" allowOverlap="1" wp14:anchorId="60BBB402" wp14:editId="71885718">
              <wp:simplePos x="0" y="0"/>
              <wp:positionH relativeFrom="margin">
                <wp:align>left</wp:align>
              </wp:positionH>
              <wp:positionV relativeFrom="paragraph">
                <wp:posOffset>51435</wp:posOffset>
              </wp:positionV>
              <wp:extent cx="1676400" cy="200025"/>
              <wp:effectExtent l="0" t="0" r="0" b="952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ANNEXURE B Tender Drawings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BBB402" id="_x0000_t202" coordsize="21600,21600" o:spt="202" path="m,l,21600r21600,l21600,xe">
              <v:stroke joinstyle="miter"/>
              <v:path gradientshapeok="t" o:connecttype="rect"/>
            </v:shapetype>
            <v:shape id="Text Box 1" o:spid="_x0000_s1328" type="#_x0000_t202" style="position:absolute;margin-left:0;margin-top:4.05pt;width:132pt;height:15.75pt;z-index:-2652917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" filled="f" stroked="f">
              <v:textbox inset="0,0,0,0">
                <w:txbxContent>
                  <w:p w:rsidR="00D7510D" w:rsidRDefault="00D7510D">
                    <w:pPr>
                      <w:spacing w:before="15"/>
                      <w:ind w:left="20"/>
                      <w:rPr>
                        <w:sz w:val="16"/>
                      </w:rPr>
                    </w:pPr>
                    <w:r>
                      <w:rPr>
                        <w:sz w:val="16"/>
                      </w:rPr>
                      <w:t>ANNEXURE B Tender Drawings</w:t>
                    </w:r>
                  </w:p>
                </w:txbxContent>
              </v:textbox>
              <w10:wrap anchorx="margin"/>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C039B4">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37983744" behindDoc="1" locked="0" layoutInCell="1" allowOverlap="1" wp14:anchorId="4AE0313A" wp14:editId="7A7011D6">
              <wp:simplePos x="0" y="0"/>
              <wp:positionH relativeFrom="margin">
                <wp:align>left</wp:align>
              </wp:positionH>
              <wp:positionV relativeFrom="bottomMargin">
                <wp:posOffset>31750</wp:posOffset>
              </wp:positionV>
              <wp:extent cx="1567815" cy="139700"/>
              <wp:effectExtent l="0" t="0" r="13335" b="12700"/>
              <wp:wrapNone/>
              <wp:docPr id="6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rsidP="008D2430">
                          <w:pPr>
                            <w:spacing w:before="15"/>
                            <w:rPr>
                              <w:sz w:val="16"/>
                            </w:rPr>
                          </w:pPr>
                          <w:r w:rsidRPr="00D96392">
                            <w:rPr>
                              <w:sz w:val="16"/>
                            </w:rPr>
                            <w:t>1</w:t>
                          </w:r>
                          <w:r>
                            <w:rPr>
                              <w:sz w:val="16"/>
                            </w:rPr>
                            <w:t>8</w:t>
                          </w:r>
                          <w:r w:rsidRPr="00D96392">
                            <w:rPr>
                              <w:sz w:val="16"/>
                            </w:rPr>
                            <w:t xml:space="preserve"> Part T1.2 Tender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E0313A" id="_x0000_t202" coordsize="21600,21600" o:spt="202" path="m,l,21600r21600,l21600,xe">
              <v:stroke joinstyle="miter"/>
              <v:path gradientshapeok="t" o:connecttype="rect"/>
            </v:shapetype>
            <v:shape id="Text Box 41" o:spid="_x0000_s1116" type="#_x0000_t202" style="position:absolute;margin-left:0;margin-top:2.5pt;width:123.45pt;height:11pt;z-index:-26533273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" filled="f" stroked="f">
              <v:textbox inset="0,0,0,0">
                <w:txbxContent>
                  <w:p w:rsidR="00D7510D" w:rsidRDefault="00D7510D" w:rsidP="008D2430">
                    <w:pPr>
                      <w:spacing w:before="15"/>
                      <w:rPr>
                        <w:sz w:val="16"/>
                      </w:rPr>
                    </w:pPr>
                    <w:r w:rsidRPr="00D96392">
                      <w:rPr>
                        <w:sz w:val="16"/>
                      </w:rPr>
                      <w:t>1</w:t>
                    </w:r>
                    <w:r>
                      <w:rPr>
                        <w:sz w:val="16"/>
                      </w:rPr>
                      <w:t>8</w:t>
                    </w:r>
                    <w:r w:rsidRPr="00D96392">
                      <w:rPr>
                        <w:sz w:val="16"/>
                      </w:rPr>
                      <w:t xml:space="preserve"> Part T1.2 Tender Data</w:t>
                    </w:r>
                  </w:p>
                </w:txbxContent>
              </v:textbox>
              <w10:wrap anchorx="margin" anchory="margin"/>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A51E77">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37984768" behindDoc="1" locked="0" layoutInCell="1" allowOverlap="1" wp14:anchorId="003128A6" wp14:editId="3C7F81B5">
              <wp:simplePos x="0" y="0"/>
              <wp:positionH relativeFrom="margin">
                <wp:align>left</wp:align>
              </wp:positionH>
              <wp:positionV relativeFrom="page">
                <wp:posOffset>10222230</wp:posOffset>
              </wp:positionV>
              <wp:extent cx="1590675" cy="123825"/>
              <wp:effectExtent l="0" t="0" r="9525" b="9525"/>
              <wp:wrapNone/>
              <wp:docPr id="62"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20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3128A6" id="_x0000_t202" coordsize="21600,21600" o:spt="202" path="m,l,21600r21600,l21600,xe">
              <v:stroke joinstyle="miter"/>
              <v:path gradientshapeok="t" o:connecttype="rect"/>
            </v:shapetype>
            <v:shape id="_x0000_s1117" type="#_x0000_t202" style="position:absolute;margin-left:0;margin-top:804.9pt;width:125.25pt;height:9.75pt;z-index:-26533171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" filled="f" stroked="f">
              <v:textbox inset="0,0,0,0">
                <w:txbxContent>
                  <w:p w:rsidR="00D7510D" w:rsidRDefault="00D7510D">
                    <w:pPr>
                      <w:spacing w:before="15"/>
                      <w:ind w:left="20"/>
                      <w:rPr>
                        <w:sz w:val="16"/>
                      </w:rPr>
                    </w:pPr>
                    <w:r>
                      <w:rPr>
                        <w:sz w:val="16"/>
                      </w:rPr>
                      <w:t>20 Part T2 Returnable Documents</w:t>
                    </w:r>
                  </w:p>
                </w:txbxContent>
              </v:textbox>
              <w10:wrap anchorx="margin" anchory="page"/>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37985792" behindDoc="1" locked="0" layoutInCell="1" allowOverlap="1" wp14:anchorId="56F6FFFB" wp14:editId="73073E0E">
              <wp:simplePos x="0" y="0"/>
              <wp:positionH relativeFrom="margin">
                <wp:align>left</wp:align>
              </wp:positionH>
              <wp:positionV relativeFrom="page">
                <wp:posOffset>10144125</wp:posOffset>
              </wp:positionV>
              <wp:extent cx="1567815" cy="161925"/>
              <wp:effectExtent l="0" t="0" r="13335" b="9525"/>
              <wp:wrapNone/>
              <wp:docPr id="6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21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F6FFFB" id="_x0000_t202" coordsize="21600,21600" o:spt="202" path="m,l,21600r21600,l21600,xe">
              <v:stroke joinstyle="miter"/>
              <v:path gradientshapeok="t" o:connecttype="rect"/>
            </v:shapetype>
            <v:shape id="Text Box 39" o:spid="_x0000_s1118" type="#_x0000_t202" style="position:absolute;margin-left:0;margin-top:798.75pt;width:123.45pt;height:12.75pt;z-index:-26533068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" filled="f" stroked="f">
              <v:textbox inset="0,0,0,0">
                <w:txbxContent>
                  <w:p w:rsidR="00D7510D" w:rsidRDefault="00D7510D">
                    <w:pPr>
                      <w:spacing w:before="15"/>
                      <w:ind w:left="20"/>
                      <w:rPr>
                        <w:sz w:val="16"/>
                      </w:rPr>
                    </w:pPr>
                    <w:r>
                      <w:rPr>
                        <w:sz w:val="16"/>
                      </w:rPr>
                      <w:t>21 Part T2 Returnable Documents</w:t>
                    </w:r>
                  </w:p>
                </w:txbxContent>
              </v:textbox>
              <w10:wrap anchorx="margin" anchory="page"/>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06368" behindDoc="1" locked="0" layoutInCell="1" allowOverlap="1" wp14:anchorId="42026DF8" wp14:editId="2657B31B">
              <wp:simplePos x="0" y="0"/>
              <wp:positionH relativeFrom="margin">
                <wp:align>left</wp:align>
              </wp:positionH>
              <wp:positionV relativeFrom="page">
                <wp:posOffset>10153650</wp:posOffset>
              </wp:positionV>
              <wp:extent cx="1567815" cy="209550"/>
              <wp:effectExtent l="0" t="0" r="13335" b="0"/>
              <wp:wrapNone/>
              <wp:docPr id="37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22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026DF8" id="_x0000_t202" coordsize="21600,21600" o:spt="202" path="m,l,21600r21600,l21600,xe">
              <v:stroke joinstyle="miter"/>
              <v:path gradientshapeok="t" o:connecttype="rect"/>
            </v:shapetype>
            <v:shape id="_x0000_s1120" type="#_x0000_t202" style="position:absolute;margin-left:0;margin-top:799.5pt;width:123.45pt;height:16.5pt;z-index:-25161011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" filled="f" stroked="f">
              <v:textbox inset="0,0,0,0">
                <w:txbxContent>
                  <w:p w:rsidR="00D7510D" w:rsidRDefault="00D7510D">
                    <w:pPr>
                      <w:spacing w:before="15"/>
                      <w:ind w:left="20"/>
                      <w:rPr>
                        <w:sz w:val="16"/>
                      </w:rPr>
                    </w:pPr>
                    <w:r>
                      <w:rPr>
                        <w:sz w:val="16"/>
                      </w:rPr>
                      <w:t>22 Part T2 Returnable Documents</w:t>
                    </w:r>
                  </w:p>
                </w:txbxContent>
              </v:textbox>
              <w10:wrap anchorx="margin"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C4201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37971456" behindDoc="1" locked="0" layoutInCell="1" allowOverlap="1" wp14:anchorId="6507B440" wp14:editId="0C1B2159">
              <wp:simplePos x="0" y="0"/>
              <wp:positionH relativeFrom="page">
                <wp:posOffset>723900</wp:posOffset>
              </wp:positionH>
              <wp:positionV relativeFrom="page">
                <wp:posOffset>10325100</wp:posOffset>
              </wp:positionV>
              <wp:extent cx="1314450" cy="200025"/>
              <wp:effectExtent l="0" t="0" r="0" b="9525"/>
              <wp:wrapNone/>
              <wp:docPr id="75"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03 Important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07B440" id="_x0000_t202" coordsize="21600,21600" o:spt="202" path="m,l,21600r21600,l21600,xe">
              <v:stroke joinstyle="miter"/>
              <v:path gradientshapeok="t" o:connecttype="rect"/>
            </v:shapetype>
            <v:shape id="Text Box 53" o:spid="_x0000_s1092" type="#_x0000_t202" style="position:absolute;margin-left:57pt;margin-top:813pt;width:103.5pt;height:15.75pt;z-index:-265345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" filled="f" stroked="f">
              <v:textbox inset="0,0,0,0">
                <w:txbxContent>
                  <w:p w:rsidR="00D7510D" w:rsidRDefault="00D7510D">
                    <w:pPr>
                      <w:spacing w:before="15"/>
                      <w:ind w:left="20"/>
                      <w:rPr>
                        <w:sz w:val="16"/>
                      </w:rPr>
                    </w:pPr>
                    <w:r>
                      <w:rPr>
                        <w:sz w:val="16"/>
                      </w:rPr>
                      <w:t>03 Important Information</w:t>
                    </w:r>
                  </w:p>
                </w:txbxContent>
              </v:textbox>
              <w10:wrap anchorx="page" anchory="page"/>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08416" behindDoc="1" locked="0" layoutInCell="1" allowOverlap="1" wp14:anchorId="59561A6D" wp14:editId="3B105FBC">
              <wp:simplePos x="0" y="0"/>
              <wp:positionH relativeFrom="margin">
                <wp:align>left</wp:align>
              </wp:positionH>
              <wp:positionV relativeFrom="bottomMargin">
                <wp:posOffset>76200</wp:posOffset>
              </wp:positionV>
              <wp:extent cx="1567815" cy="152400"/>
              <wp:effectExtent l="0" t="0" r="13335" b="0"/>
              <wp:wrapNone/>
              <wp:docPr id="37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23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561A6D" id="_x0000_t202" coordsize="21600,21600" o:spt="202" path="m,l,21600r21600,l21600,xe">
              <v:stroke joinstyle="miter"/>
              <v:path gradientshapeok="t" o:connecttype="rect"/>
            </v:shapetype>
            <v:shape id="_x0000_s1121" type="#_x0000_t202" style="position:absolute;margin-left:0;margin-top:6pt;width:123.45pt;height:12pt;z-index:-25160806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" filled="f" stroked="f">
              <v:textbox inset="0,0,0,0">
                <w:txbxContent>
                  <w:p w:rsidR="00D7510D" w:rsidRDefault="00D7510D">
                    <w:pPr>
                      <w:spacing w:before="15"/>
                      <w:ind w:left="20"/>
                      <w:rPr>
                        <w:sz w:val="16"/>
                      </w:rPr>
                    </w:pPr>
                    <w:r>
                      <w:rPr>
                        <w:sz w:val="16"/>
                      </w:rPr>
                      <w:t>23 Part T2 Returnable Documents</w:t>
                    </w:r>
                  </w:p>
                </w:txbxContent>
              </v:textbox>
              <w10:wrap anchorx="margin" anchory="margin"/>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10464" behindDoc="1" locked="0" layoutInCell="1" allowOverlap="1" wp14:anchorId="22524953" wp14:editId="7EC1D64A">
              <wp:simplePos x="0" y="0"/>
              <wp:positionH relativeFrom="margin">
                <wp:align>left</wp:align>
              </wp:positionH>
              <wp:positionV relativeFrom="bottomMargin">
                <wp:posOffset>57150</wp:posOffset>
              </wp:positionV>
              <wp:extent cx="1567815" cy="152400"/>
              <wp:effectExtent l="0" t="0" r="13335" b="0"/>
              <wp:wrapNone/>
              <wp:docPr id="37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24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524953" id="_x0000_t202" coordsize="21600,21600" o:spt="202" path="m,l,21600r21600,l21600,xe">
              <v:stroke joinstyle="miter"/>
              <v:path gradientshapeok="t" o:connecttype="rect"/>
            </v:shapetype>
            <v:shape id="_x0000_s1122" type="#_x0000_t202" style="position:absolute;margin-left:0;margin-top:4.5pt;width:123.45pt;height:12pt;z-index:-25160601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" filled="f" stroked="f">
              <v:textbox inset="0,0,0,0">
                <w:txbxContent>
                  <w:p w:rsidR="00D7510D" w:rsidRDefault="00D7510D">
                    <w:pPr>
                      <w:spacing w:before="15"/>
                      <w:ind w:left="20"/>
                      <w:rPr>
                        <w:sz w:val="16"/>
                      </w:rPr>
                    </w:pPr>
                    <w:r>
                      <w:rPr>
                        <w:sz w:val="16"/>
                      </w:rPr>
                      <w:t>24 Part T2 Returnable Documents</w:t>
                    </w:r>
                  </w:p>
                </w:txbxContent>
              </v:textbox>
              <w10:wrap anchorx="margin" anchory="margin"/>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12512" behindDoc="1" locked="0" layoutInCell="1" allowOverlap="1" wp14:anchorId="1EEAFBF3" wp14:editId="600AFF19">
              <wp:simplePos x="0" y="0"/>
              <wp:positionH relativeFrom="margin">
                <wp:align>left</wp:align>
              </wp:positionH>
              <wp:positionV relativeFrom="bottomMargin">
                <wp:posOffset>76200</wp:posOffset>
              </wp:positionV>
              <wp:extent cx="1567815" cy="152400"/>
              <wp:effectExtent l="0" t="0" r="13335" b="0"/>
              <wp:wrapNone/>
              <wp:docPr id="380"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25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EAFBF3" id="_x0000_t202" coordsize="21600,21600" o:spt="202" path="m,l,21600r21600,l21600,xe">
              <v:stroke joinstyle="miter"/>
              <v:path gradientshapeok="t" o:connecttype="rect"/>
            </v:shapetype>
            <v:shape id="_x0000_s1123" type="#_x0000_t202" style="position:absolute;margin-left:0;margin-top:6pt;width:123.45pt;height:12pt;z-index:-25160396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" filled="f" stroked="f">
              <v:textbox inset="0,0,0,0">
                <w:txbxContent>
                  <w:p w:rsidR="00D7510D" w:rsidRDefault="00D7510D">
                    <w:pPr>
                      <w:spacing w:before="15"/>
                      <w:ind w:left="20"/>
                      <w:rPr>
                        <w:sz w:val="16"/>
                      </w:rPr>
                    </w:pPr>
                    <w:r>
                      <w:rPr>
                        <w:sz w:val="16"/>
                      </w:rPr>
                      <w:t>25 Part T2 Returnable Documents</w:t>
                    </w:r>
                  </w:p>
                </w:txbxContent>
              </v:textbox>
              <w10:wrap anchorx="margin" anchory="margin"/>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14560" behindDoc="1" locked="0" layoutInCell="1" allowOverlap="1" wp14:anchorId="596F15ED" wp14:editId="1CD84C1B">
              <wp:simplePos x="0" y="0"/>
              <wp:positionH relativeFrom="margin">
                <wp:align>left</wp:align>
              </wp:positionH>
              <wp:positionV relativeFrom="bottomMargin">
                <wp:posOffset>85725</wp:posOffset>
              </wp:positionV>
              <wp:extent cx="1567815" cy="152400"/>
              <wp:effectExtent l="0" t="0" r="13335" b="0"/>
              <wp:wrapNone/>
              <wp:docPr id="38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26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6F15ED" id="_x0000_t202" coordsize="21600,21600" o:spt="202" path="m,l,21600r21600,l21600,xe">
              <v:stroke joinstyle="miter"/>
              <v:path gradientshapeok="t" o:connecttype="rect"/>
            </v:shapetype>
            <v:shape id="_x0000_s1124" type="#_x0000_t202" style="position:absolute;margin-left:0;margin-top:6.75pt;width:123.45pt;height:12pt;z-index:-25160192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" filled="f" stroked="f">
              <v:textbox inset="0,0,0,0">
                <w:txbxContent>
                  <w:p w:rsidR="00D7510D" w:rsidRDefault="00D7510D">
                    <w:pPr>
                      <w:spacing w:before="15"/>
                      <w:ind w:left="20"/>
                      <w:rPr>
                        <w:sz w:val="16"/>
                      </w:rPr>
                    </w:pPr>
                    <w:r>
                      <w:rPr>
                        <w:sz w:val="16"/>
                      </w:rPr>
                      <w:t>26 Part T2 Returnable Documents</w:t>
                    </w:r>
                  </w:p>
                </w:txbxContent>
              </v:textbox>
              <w10:wrap anchorx="margin" anchory="margin"/>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16608" behindDoc="1" locked="0" layoutInCell="1" allowOverlap="1" wp14:anchorId="487D5AB1" wp14:editId="0C0D1344">
              <wp:simplePos x="0" y="0"/>
              <wp:positionH relativeFrom="margin">
                <wp:align>left</wp:align>
              </wp:positionH>
              <wp:positionV relativeFrom="bottomMargin">
                <wp:posOffset>85725</wp:posOffset>
              </wp:positionV>
              <wp:extent cx="1567815" cy="152400"/>
              <wp:effectExtent l="0" t="0" r="13335" b="0"/>
              <wp:wrapNone/>
              <wp:docPr id="382"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27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7D5AB1" id="_x0000_t202" coordsize="21600,21600" o:spt="202" path="m,l,21600r21600,l21600,xe">
              <v:stroke joinstyle="miter"/>
              <v:path gradientshapeok="t" o:connecttype="rect"/>
            </v:shapetype>
            <v:shape id="_x0000_s1125" type="#_x0000_t202" style="position:absolute;margin-left:0;margin-top:6.75pt;width:123.45pt;height:12pt;z-index:-25159987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" filled="f" stroked="f">
              <v:textbox inset="0,0,0,0">
                <w:txbxContent>
                  <w:p w:rsidR="00D7510D" w:rsidRDefault="00D7510D">
                    <w:pPr>
                      <w:spacing w:before="15"/>
                      <w:ind w:left="20"/>
                      <w:rPr>
                        <w:sz w:val="16"/>
                      </w:rPr>
                    </w:pPr>
                    <w:r>
                      <w:rPr>
                        <w:sz w:val="16"/>
                      </w:rPr>
                      <w:t>27 Part T2 Returnable Documents</w:t>
                    </w:r>
                  </w:p>
                </w:txbxContent>
              </v:textbox>
              <w10:wrap anchorx="margin" anchory="margin"/>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18656" behindDoc="1" locked="0" layoutInCell="1" allowOverlap="1" wp14:anchorId="18100B72" wp14:editId="3A93E26A">
              <wp:simplePos x="0" y="0"/>
              <wp:positionH relativeFrom="margin">
                <wp:align>left</wp:align>
              </wp:positionH>
              <wp:positionV relativeFrom="bottomMargin">
                <wp:posOffset>85725</wp:posOffset>
              </wp:positionV>
              <wp:extent cx="1567815" cy="152400"/>
              <wp:effectExtent l="0" t="0" r="13335" b="0"/>
              <wp:wrapNone/>
              <wp:docPr id="38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28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100B72" id="_x0000_t202" coordsize="21600,21600" o:spt="202" path="m,l,21600r21600,l21600,xe">
              <v:stroke joinstyle="miter"/>
              <v:path gradientshapeok="t" o:connecttype="rect"/>
            </v:shapetype>
            <v:shape id="_x0000_s1126" type="#_x0000_t202" style="position:absolute;margin-left:0;margin-top:6.75pt;width:123.45pt;height:12pt;z-index:-25159782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" filled="f" stroked="f">
              <v:textbox inset="0,0,0,0">
                <w:txbxContent>
                  <w:p w:rsidR="00D7510D" w:rsidRDefault="00D7510D">
                    <w:pPr>
                      <w:spacing w:before="15"/>
                      <w:ind w:left="20"/>
                      <w:rPr>
                        <w:sz w:val="16"/>
                      </w:rPr>
                    </w:pPr>
                    <w:r>
                      <w:rPr>
                        <w:sz w:val="16"/>
                      </w:rPr>
                      <w:t>28 Part T2 Returnable Documents</w:t>
                    </w:r>
                  </w:p>
                </w:txbxContent>
              </v:textbox>
              <w10:wrap anchorx="margin" anchory="margin"/>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20704" behindDoc="1" locked="0" layoutInCell="1" allowOverlap="1" wp14:anchorId="6109A486" wp14:editId="49F99148">
              <wp:simplePos x="0" y="0"/>
              <wp:positionH relativeFrom="margin">
                <wp:align>left</wp:align>
              </wp:positionH>
              <wp:positionV relativeFrom="bottomMargin">
                <wp:posOffset>85725</wp:posOffset>
              </wp:positionV>
              <wp:extent cx="1567815" cy="152400"/>
              <wp:effectExtent l="0" t="0" r="13335" b="0"/>
              <wp:wrapNone/>
              <wp:docPr id="39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29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09A486" id="_x0000_t202" coordsize="21600,21600" o:spt="202" path="m,l,21600r21600,l21600,xe">
              <v:stroke joinstyle="miter"/>
              <v:path gradientshapeok="t" o:connecttype="rect"/>
            </v:shapetype>
            <v:shape id="_x0000_s1127" type="#_x0000_t202" style="position:absolute;margin-left:0;margin-top:6.75pt;width:123.45pt;height:12pt;z-index:-25159577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" filled="f" stroked="f">
              <v:textbox inset="0,0,0,0">
                <w:txbxContent>
                  <w:p w:rsidR="00D7510D" w:rsidRDefault="00D7510D">
                    <w:pPr>
                      <w:spacing w:before="15"/>
                      <w:ind w:left="20"/>
                      <w:rPr>
                        <w:sz w:val="16"/>
                      </w:rPr>
                    </w:pPr>
                    <w:r>
                      <w:rPr>
                        <w:sz w:val="16"/>
                      </w:rPr>
                      <w:t>29 Part T2 Returnable Documents</w:t>
                    </w:r>
                  </w:p>
                </w:txbxContent>
              </v:textbox>
              <w10:wrap anchorx="margin" anchory="margin"/>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22752" behindDoc="1" locked="0" layoutInCell="1" allowOverlap="1" wp14:anchorId="18F40F0F" wp14:editId="65F2804C">
              <wp:simplePos x="0" y="0"/>
              <wp:positionH relativeFrom="margin">
                <wp:align>left</wp:align>
              </wp:positionH>
              <wp:positionV relativeFrom="bottomMargin">
                <wp:posOffset>85725</wp:posOffset>
              </wp:positionV>
              <wp:extent cx="1567815" cy="152400"/>
              <wp:effectExtent l="0" t="0" r="13335" b="0"/>
              <wp:wrapNone/>
              <wp:docPr id="392"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30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F40F0F" id="_x0000_t202" coordsize="21600,21600" o:spt="202" path="m,l,21600r21600,l21600,xe">
              <v:stroke joinstyle="miter"/>
              <v:path gradientshapeok="t" o:connecttype="rect"/>
            </v:shapetype>
            <v:shape id="_x0000_s1128" type="#_x0000_t202" style="position:absolute;margin-left:0;margin-top:6.75pt;width:123.45pt;height:12pt;z-index:-25159372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" filled="f" stroked="f">
              <v:textbox inset="0,0,0,0">
                <w:txbxContent>
                  <w:p w:rsidR="00D7510D" w:rsidRDefault="00D7510D">
                    <w:pPr>
                      <w:spacing w:before="15"/>
                      <w:ind w:left="20"/>
                      <w:rPr>
                        <w:sz w:val="16"/>
                      </w:rPr>
                    </w:pPr>
                    <w:r>
                      <w:rPr>
                        <w:sz w:val="16"/>
                      </w:rPr>
                      <w:t>30 Part T2 Returnable Documents</w:t>
                    </w:r>
                  </w:p>
                </w:txbxContent>
              </v:textbox>
              <w10:wrap anchorx="margin" anchory="margin"/>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24800" behindDoc="1" locked="0" layoutInCell="1" allowOverlap="1" wp14:anchorId="106C22DC" wp14:editId="1F821AAE">
              <wp:simplePos x="0" y="0"/>
              <wp:positionH relativeFrom="margin">
                <wp:align>left</wp:align>
              </wp:positionH>
              <wp:positionV relativeFrom="bottomMargin">
                <wp:posOffset>85725</wp:posOffset>
              </wp:positionV>
              <wp:extent cx="1567815" cy="152400"/>
              <wp:effectExtent l="0" t="0" r="13335" b="0"/>
              <wp:wrapNone/>
              <wp:docPr id="416"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31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6C22DC" id="_x0000_t202" coordsize="21600,21600" o:spt="202" path="m,l,21600r21600,l21600,xe">
              <v:stroke joinstyle="miter"/>
              <v:path gradientshapeok="t" o:connecttype="rect"/>
            </v:shapetype>
            <v:shape id="_x0000_s1129" type="#_x0000_t202" style="position:absolute;margin-left:0;margin-top:6.75pt;width:123.45pt;height:12pt;z-index:-25159168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" filled="f" stroked="f">
              <v:textbox inset="0,0,0,0">
                <w:txbxContent>
                  <w:p w:rsidR="00D7510D" w:rsidRDefault="00D7510D">
                    <w:pPr>
                      <w:spacing w:before="15"/>
                      <w:ind w:left="20"/>
                      <w:rPr>
                        <w:sz w:val="16"/>
                      </w:rPr>
                    </w:pPr>
                    <w:r>
                      <w:rPr>
                        <w:sz w:val="16"/>
                      </w:rPr>
                      <w:t>31 Part T2 Returnable Documents</w:t>
                    </w:r>
                  </w:p>
                </w:txbxContent>
              </v:textbox>
              <w10:wrap anchorx="margin" anchory="margin"/>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26848" behindDoc="1" locked="0" layoutInCell="1" allowOverlap="1" wp14:anchorId="4ADCF3A0" wp14:editId="197B2023">
              <wp:simplePos x="0" y="0"/>
              <wp:positionH relativeFrom="margin">
                <wp:align>left</wp:align>
              </wp:positionH>
              <wp:positionV relativeFrom="bottomMargin">
                <wp:posOffset>85725</wp:posOffset>
              </wp:positionV>
              <wp:extent cx="1567815" cy="152400"/>
              <wp:effectExtent l="0" t="0" r="13335" b="0"/>
              <wp:wrapNone/>
              <wp:docPr id="41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32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DCF3A0" id="_x0000_t202" coordsize="21600,21600" o:spt="202" path="m,l,21600r21600,l21600,xe">
              <v:stroke joinstyle="miter"/>
              <v:path gradientshapeok="t" o:connecttype="rect"/>
            </v:shapetype>
            <v:shape id="_x0000_s1130" type="#_x0000_t202" style="position:absolute;margin-left:0;margin-top:6.75pt;width:123.45pt;height:12pt;z-index:-25158963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" filled="f" stroked="f">
              <v:textbox inset="0,0,0,0">
                <w:txbxContent>
                  <w:p w:rsidR="00D7510D" w:rsidRDefault="00D7510D">
                    <w:pPr>
                      <w:spacing w:before="15"/>
                      <w:ind w:left="20"/>
                      <w:rPr>
                        <w:sz w:val="16"/>
                      </w:rPr>
                    </w:pPr>
                    <w:r>
                      <w:rPr>
                        <w:sz w:val="16"/>
                      </w:rPr>
                      <w:t>32 Part T2 Returnable Documents</w:t>
                    </w:r>
                  </w:p>
                </w:txbxContent>
              </v:textbox>
              <w10:wrap anchorx="margin" anchory="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C4201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63360" behindDoc="1" locked="0" layoutInCell="1" allowOverlap="1" wp14:anchorId="55299BD1" wp14:editId="742D3778">
              <wp:simplePos x="0" y="0"/>
              <wp:positionH relativeFrom="margin">
                <wp:align>left</wp:align>
              </wp:positionH>
              <wp:positionV relativeFrom="bottomMargin">
                <wp:posOffset>66675</wp:posOffset>
              </wp:positionV>
              <wp:extent cx="695325" cy="152400"/>
              <wp:effectExtent l="0" t="0" r="9525" b="0"/>
              <wp:wrapNone/>
              <wp:docPr id="5"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04 Contents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299BD1" id="_x0000_t202" coordsize="21600,21600" o:spt="202" path="m,l,21600r21600,l21600,xe">
              <v:stroke joinstyle="miter"/>
              <v:path gradientshapeok="t" o:connecttype="rect"/>
            </v:shapetype>
            <v:shape id="_x0000_s1094" type="#_x0000_t202" style="position:absolute;margin-left:0;margin-top:5.25pt;width:54.75pt;height:12pt;z-index:-25165312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" filled="f" stroked="f">
              <v:textbox inset="0,0,0,0">
                <w:txbxContent>
                  <w:p w:rsidR="00D7510D" w:rsidRDefault="00D7510D">
                    <w:pPr>
                      <w:spacing w:before="15"/>
                      <w:ind w:left="20"/>
                      <w:rPr>
                        <w:sz w:val="16"/>
                      </w:rPr>
                    </w:pPr>
                    <w:r>
                      <w:rPr>
                        <w:sz w:val="16"/>
                      </w:rPr>
                      <w:t>04 Contents</w:t>
                    </w:r>
                  </w:p>
                </w:txbxContent>
              </v:textbox>
              <w10:wrap anchorx="margin" anchory="margin"/>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28896" behindDoc="1" locked="0" layoutInCell="1" allowOverlap="1" wp14:anchorId="2B75F5B4" wp14:editId="675FD1C1">
              <wp:simplePos x="0" y="0"/>
              <wp:positionH relativeFrom="margin">
                <wp:align>left</wp:align>
              </wp:positionH>
              <wp:positionV relativeFrom="bottomMargin">
                <wp:posOffset>85725</wp:posOffset>
              </wp:positionV>
              <wp:extent cx="1567815" cy="152400"/>
              <wp:effectExtent l="0" t="0" r="13335" b="0"/>
              <wp:wrapNone/>
              <wp:docPr id="41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33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75F5B4" id="_x0000_t202" coordsize="21600,21600" o:spt="202" path="m,l,21600r21600,l21600,xe">
              <v:stroke joinstyle="miter"/>
              <v:path gradientshapeok="t" o:connecttype="rect"/>
            </v:shapetype>
            <v:shape id="_x0000_s1131" type="#_x0000_t202" style="position:absolute;margin-left:0;margin-top:6.75pt;width:123.45pt;height:12pt;z-index:-25158758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" filled="f" stroked="f">
              <v:textbox inset="0,0,0,0">
                <w:txbxContent>
                  <w:p w:rsidR="00D7510D" w:rsidRDefault="00D7510D">
                    <w:pPr>
                      <w:spacing w:before="15"/>
                      <w:ind w:left="20"/>
                      <w:rPr>
                        <w:sz w:val="16"/>
                      </w:rPr>
                    </w:pPr>
                    <w:r>
                      <w:rPr>
                        <w:sz w:val="16"/>
                      </w:rPr>
                      <w:t>33 Part T2 Returnable Documents</w:t>
                    </w:r>
                  </w:p>
                </w:txbxContent>
              </v:textbox>
              <w10:wrap anchorx="margin" anchory="margin"/>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30944" behindDoc="1" locked="0" layoutInCell="1" allowOverlap="1" wp14:anchorId="247FE39C" wp14:editId="594B9B08">
              <wp:simplePos x="0" y="0"/>
              <wp:positionH relativeFrom="margin">
                <wp:align>left</wp:align>
              </wp:positionH>
              <wp:positionV relativeFrom="bottomMargin">
                <wp:posOffset>85725</wp:posOffset>
              </wp:positionV>
              <wp:extent cx="1567815" cy="152400"/>
              <wp:effectExtent l="0" t="0" r="13335" b="0"/>
              <wp:wrapNone/>
              <wp:docPr id="420"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34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7FE39C" id="_x0000_t202" coordsize="21600,21600" o:spt="202" path="m,l,21600r21600,l21600,xe">
              <v:stroke joinstyle="miter"/>
              <v:path gradientshapeok="t" o:connecttype="rect"/>
            </v:shapetype>
            <v:shape id="_x0000_s1132" type="#_x0000_t202" style="position:absolute;margin-left:0;margin-top:6.75pt;width:123.45pt;height:12pt;z-index:-25158553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" filled="f" stroked="f">
              <v:textbox inset="0,0,0,0">
                <w:txbxContent>
                  <w:p w:rsidR="00D7510D" w:rsidRDefault="00D7510D">
                    <w:pPr>
                      <w:spacing w:before="15"/>
                      <w:ind w:left="20"/>
                      <w:rPr>
                        <w:sz w:val="16"/>
                      </w:rPr>
                    </w:pPr>
                    <w:r>
                      <w:rPr>
                        <w:sz w:val="16"/>
                      </w:rPr>
                      <w:t>34 Part T2 Returnable Documents</w:t>
                    </w:r>
                  </w:p>
                </w:txbxContent>
              </v:textbox>
              <w10:wrap anchorx="margin" anchory="margin"/>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32992" behindDoc="1" locked="0" layoutInCell="1" allowOverlap="1" wp14:anchorId="69452EA7" wp14:editId="1E1B9F0D">
              <wp:simplePos x="0" y="0"/>
              <wp:positionH relativeFrom="margin">
                <wp:align>left</wp:align>
              </wp:positionH>
              <wp:positionV relativeFrom="bottomMargin">
                <wp:posOffset>85725</wp:posOffset>
              </wp:positionV>
              <wp:extent cx="1567815" cy="152400"/>
              <wp:effectExtent l="0" t="0" r="13335" b="0"/>
              <wp:wrapNone/>
              <wp:docPr id="42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35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452EA7" id="_x0000_t202" coordsize="21600,21600" o:spt="202" path="m,l,21600r21600,l21600,xe">
              <v:stroke joinstyle="miter"/>
              <v:path gradientshapeok="t" o:connecttype="rect"/>
            </v:shapetype>
            <v:shape id="_x0000_s1133" type="#_x0000_t202" style="position:absolute;margin-left:0;margin-top:6.75pt;width:123.45pt;height:12pt;z-index:-25158348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" filled="f" stroked="f">
              <v:textbox inset="0,0,0,0">
                <w:txbxContent>
                  <w:p w:rsidR="00D7510D" w:rsidRDefault="00D7510D">
                    <w:pPr>
                      <w:spacing w:before="15"/>
                      <w:ind w:left="20"/>
                      <w:rPr>
                        <w:sz w:val="16"/>
                      </w:rPr>
                    </w:pPr>
                    <w:r>
                      <w:rPr>
                        <w:sz w:val="16"/>
                      </w:rPr>
                      <w:t>35 Part T2 Returnable Documents</w:t>
                    </w:r>
                  </w:p>
                </w:txbxContent>
              </v:textbox>
              <w10:wrap anchorx="margin" anchory="margin"/>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35040" behindDoc="1" locked="0" layoutInCell="1" allowOverlap="1" wp14:anchorId="6E4BB43D" wp14:editId="694E75DA">
              <wp:simplePos x="0" y="0"/>
              <wp:positionH relativeFrom="margin">
                <wp:align>left</wp:align>
              </wp:positionH>
              <wp:positionV relativeFrom="bottomMargin">
                <wp:posOffset>85725</wp:posOffset>
              </wp:positionV>
              <wp:extent cx="1567815" cy="152400"/>
              <wp:effectExtent l="0" t="0" r="13335" b="0"/>
              <wp:wrapNone/>
              <wp:docPr id="422"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36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4BB43D" id="_x0000_t202" coordsize="21600,21600" o:spt="202" path="m,l,21600r21600,l21600,xe">
              <v:stroke joinstyle="miter"/>
              <v:path gradientshapeok="t" o:connecttype="rect"/>
            </v:shapetype>
            <v:shape id="_x0000_s1134" type="#_x0000_t202" style="position:absolute;margin-left:0;margin-top:6.75pt;width:123.45pt;height:12pt;z-index:-25158144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" filled="f" stroked="f">
              <v:textbox inset="0,0,0,0">
                <w:txbxContent>
                  <w:p w:rsidR="00D7510D" w:rsidRDefault="00D7510D">
                    <w:pPr>
                      <w:spacing w:before="15"/>
                      <w:ind w:left="20"/>
                      <w:rPr>
                        <w:sz w:val="16"/>
                      </w:rPr>
                    </w:pPr>
                    <w:r>
                      <w:rPr>
                        <w:sz w:val="16"/>
                      </w:rPr>
                      <w:t>36 Part T2 Returnable Documents</w:t>
                    </w:r>
                  </w:p>
                </w:txbxContent>
              </v:textbox>
              <w10:wrap anchorx="margin" anchory="margin"/>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37088" behindDoc="1" locked="0" layoutInCell="1" allowOverlap="1" wp14:anchorId="3800C3FA" wp14:editId="106B13E2">
              <wp:simplePos x="0" y="0"/>
              <wp:positionH relativeFrom="margin">
                <wp:align>left</wp:align>
              </wp:positionH>
              <wp:positionV relativeFrom="bottomMargin">
                <wp:posOffset>85725</wp:posOffset>
              </wp:positionV>
              <wp:extent cx="1567815" cy="152400"/>
              <wp:effectExtent l="0" t="0" r="13335" b="0"/>
              <wp:wrapNone/>
              <wp:docPr id="42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37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00C3FA" id="_x0000_t202" coordsize="21600,21600" o:spt="202" path="m,l,21600r21600,l21600,xe">
              <v:stroke joinstyle="miter"/>
              <v:path gradientshapeok="t" o:connecttype="rect"/>
            </v:shapetype>
            <v:shape id="_x0000_s1135" type="#_x0000_t202" style="position:absolute;margin-left:0;margin-top:6.75pt;width:123.45pt;height:12pt;z-index:-25157939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" filled="f" stroked="f">
              <v:textbox inset="0,0,0,0">
                <w:txbxContent>
                  <w:p w:rsidR="00D7510D" w:rsidRDefault="00D7510D">
                    <w:pPr>
                      <w:spacing w:before="15"/>
                      <w:ind w:left="20"/>
                      <w:rPr>
                        <w:sz w:val="16"/>
                      </w:rPr>
                    </w:pPr>
                    <w:r>
                      <w:rPr>
                        <w:sz w:val="16"/>
                      </w:rPr>
                      <w:t>37 Part T2 Returnable Documents</w:t>
                    </w:r>
                  </w:p>
                </w:txbxContent>
              </v:textbox>
              <w10:wrap anchorx="margin" anchory="margin"/>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39136" behindDoc="1" locked="0" layoutInCell="1" allowOverlap="1" wp14:anchorId="6823307B" wp14:editId="3BA5BE98">
              <wp:simplePos x="0" y="0"/>
              <wp:positionH relativeFrom="margin">
                <wp:align>left</wp:align>
              </wp:positionH>
              <wp:positionV relativeFrom="bottomMargin">
                <wp:posOffset>81280</wp:posOffset>
              </wp:positionV>
              <wp:extent cx="1567815" cy="152400"/>
              <wp:effectExtent l="0" t="0" r="13335" b="0"/>
              <wp:wrapNone/>
              <wp:docPr id="2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38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23307B" id="_x0000_t202" coordsize="21600,21600" o:spt="202" path="m,l,21600r21600,l21600,xe">
              <v:stroke joinstyle="miter"/>
              <v:path gradientshapeok="t" o:connecttype="rect"/>
            </v:shapetype>
            <v:shape id="_x0000_s1136" type="#_x0000_t202" style="position:absolute;margin-left:0;margin-top:6.4pt;width:123.45pt;height:12pt;z-index:-25157734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" filled="f" stroked="f">
              <v:textbox inset="0,0,0,0">
                <w:txbxContent>
                  <w:p w:rsidR="00D7510D" w:rsidRDefault="00D7510D">
                    <w:pPr>
                      <w:spacing w:before="15"/>
                      <w:ind w:left="20"/>
                      <w:rPr>
                        <w:sz w:val="16"/>
                      </w:rPr>
                    </w:pPr>
                    <w:r>
                      <w:rPr>
                        <w:sz w:val="16"/>
                      </w:rPr>
                      <w:t>38 Part T2 Returnable Documents</w:t>
                    </w:r>
                  </w:p>
                </w:txbxContent>
              </v:textbox>
              <w10:wrap anchorx="margin" anchory="margin"/>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41184" behindDoc="1" locked="0" layoutInCell="1" allowOverlap="1" wp14:anchorId="1BE05BB3" wp14:editId="092AB0DB">
              <wp:simplePos x="0" y="0"/>
              <wp:positionH relativeFrom="margin">
                <wp:align>left</wp:align>
              </wp:positionH>
              <wp:positionV relativeFrom="bottomMargin">
                <wp:posOffset>81280</wp:posOffset>
              </wp:positionV>
              <wp:extent cx="1567815" cy="152400"/>
              <wp:effectExtent l="0" t="0" r="13335" b="0"/>
              <wp:wrapNone/>
              <wp:docPr id="2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39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E05BB3" id="_x0000_t202" coordsize="21600,21600" o:spt="202" path="m,l,21600r21600,l21600,xe">
              <v:stroke joinstyle="miter"/>
              <v:path gradientshapeok="t" o:connecttype="rect"/>
            </v:shapetype>
            <v:shape id="_x0000_s1137" type="#_x0000_t202" style="position:absolute;margin-left:0;margin-top:6.4pt;width:123.45pt;height:12pt;z-index:-25157529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" filled="f" stroked="f">
              <v:textbox inset="0,0,0,0">
                <w:txbxContent>
                  <w:p w:rsidR="00D7510D" w:rsidRDefault="00D7510D">
                    <w:pPr>
                      <w:spacing w:before="15"/>
                      <w:ind w:left="20"/>
                      <w:rPr>
                        <w:sz w:val="16"/>
                      </w:rPr>
                    </w:pPr>
                    <w:r>
                      <w:rPr>
                        <w:sz w:val="16"/>
                      </w:rPr>
                      <w:t>39 Part T2 Returnable Documents</w:t>
                    </w:r>
                  </w:p>
                </w:txbxContent>
              </v:textbox>
              <w10:wrap anchorx="margin" anchory="margin"/>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43232" behindDoc="1" locked="0" layoutInCell="1" allowOverlap="1" wp14:anchorId="5FB14FCB" wp14:editId="6BE48F8F">
              <wp:simplePos x="0" y="0"/>
              <wp:positionH relativeFrom="margin">
                <wp:align>left</wp:align>
              </wp:positionH>
              <wp:positionV relativeFrom="bottomMargin">
                <wp:posOffset>93345</wp:posOffset>
              </wp:positionV>
              <wp:extent cx="1567815" cy="152400"/>
              <wp:effectExtent l="0" t="0" r="13335" b="0"/>
              <wp:wrapNone/>
              <wp:docPr id="2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40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B14FCB" id="_x0000_t202" coordsize="21600,21600" o:spt="202" path="m,l,21600r21600,l21600,xe">
              <v:stroke joinstyle="miter"/>
              <v:path gradientshapeok="t" o:connecttype="rect"/>
            </v:shapetype>
            <v:shape id="_x0000_s1138" type="#_x0000_t202" style="position:absolute;margin-left:0;margin-top:7.35pt;width:123.45pt;height:12pt;z-index:-25157324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" filled="f" stroked="f">
              <v:textbox inset="0,0,0,0">
                <w:txbxContent>
                  <w:p w:rsidR="00D7510D" w:rsidRDefault="00D7510D">
                    <w:pPr>
                      <w:spacing w:before="15"/>
                      <w:ind w:left="20"/>
                      <w:rPr>
                        <w:sz w:val="16"/>
                      </w:rPr>
                    </w:pPr>
                    <w:r>
                      <w:rPr>
                        <w:sz w:val="16"/>
                      </w:rPr>
                      <w:t>40 Part T2 Returnable Documents</w:t>
                    </w:r>
                  </w:p>
                </w:txbxContent>
              </v:textbox>
              <w10:wrap anchorx="margin" anchory="margin"/>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45280" behindDoc="1" locked="0" layoutInCell="1" allowOverlap="1" wp14:anchorId="5C592C14" wp14:editId="63FCEDC1">
              <wp:simplePos x="0" y="0"/>
              <wp:positionH relativeFrom="margin">
                <wp:align>left</wp:align>
              </wp:positionH>
              <wp:positionV relativeFrom="bottomMargin">
                <wp:posOffset>93345</wp:posOffset>
              </wp:positionV>
              <wp:extent cx="1567815" cy="152400"/>
              <wp:effectExtent l="0" t="0" r="13335" b="0"/>
              <wp:wrapNone/>
              <wp:docPr id="3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41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592C14" id="_x0000_t202" coordsize="21600,21600" o:spt="202" path="m,l,21600r21600,l21600,xe">
              <v:stroke joinstyle="miter"/>
              <v:path gradientshapeok="t" o:connecttype="rect"/>
            </v:shapetype>
            <v:shape id="_x0000_s1139" type="#_x0000_t202" style="position:absolute;margin-left:0;margin-top:7.35pt;width:123.45pt;height:12pt;z-index:-25157120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" filled="f" stroked="f">
              <v:textbox inset="0,0,0,0">
                <w:txbxContent>
                  <w:p w:rsidR="00D7510D" w:rsidRDefault="00D7510D">
                    <w:pPr>
                      <w:spacing w:before="15"/>
                      <w:ind w:left="20"/>
                      <w:rPr>
                        <w:sz w:val="16"/>
                      </w:rPr>
                    </w:pPr>
                    <w:r>
                      <w:rPr>
                        <w:sz w:val="16"/>
                      </w:rPr>
                      <w:t>41 Part T2 Returnable Documents</w:t>
                    </w:r>
                  </w:p>
                </w:txbxContent>
              </v:textbox>
              <w10:wrap anchorx="margin" anchory="margin"/>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47328" behindDoc="1" locked="0" layoutInCell="1" allowOverlap="1" wp14:anchorId="67BAA917" wp14:editId="7EF5BF6D">
              <wp:simplePos x="0" y="0"/>
              <wp:positionH relativeFrom="margin">
                <wp:align>left</wp:align>
              </wp:positionH>
              <wp:positionV relativeFrom="bottomMargin">
                <wp:posOffset>93345</wp:posOffset>
              </wp:positionV>
              <wp:extent cx="1567815" cy="152400"/>
              <wp:effectExtent l="0" t="0" r="13335" b="0"/>
              <wp:wrapNone/>
              <wp:docPr id="105"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42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BAA917" id="_x0000_t202" coordsize="21600,21600" o:spt="202" path="m,l,21600r21600,l21600,xe">
              <v:stroke joinstyle="miter"/>
              <v:path gradientshapeok="t" o:connecttype="rect"/>
            </v:shapetype>
            <v:shape id="_x0000_s1140" type="#_x0000_t202" style="position:absolute;margin-left:0;margin-top:7.35pt;width:123.45pt;height:12pt;z-index:-25156915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" filled="f" stroked="f">
              <v:textbox inset="0,0,0,0">
                <w:txbxContent>
                  <w:p w:rsidR="00D7510D" w:rsidRDefault="00D7510D">
                    <w:pPr>
                      <w:spacing w:before="15"/>
                      <w:ind w:left="20"/>
                      <w:rPr>
                        <w:sz w:val="16"/>
                      </w:rPr>
                    </w:pPr>
                    <w:r>
                      <w:rPr>
                        <w:sz w:val="16"/>
                      </w:rPr>
                      <w:t>42 Part T2 Returnable Documents</w:t>
                    </w:r>
                  </w:p>
                </w:txbxContent>
              </v:textbox>
              <w10:wrap anchorx="margin" anchory="margin"/>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C4201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65408" behindDoc="1" locked="0" layoutInCell="1" allowOverlap="1" wp14:anchorId="4E64F3D8" wp14:editId="283075F9">
              <wp:simplePos x="0" y="0"/>
              <wp:positionH relativeFrom="margin">
                <wp:align>left</wp:align>
              </wp:positionH>
              <wp:positionV relativeFrom="page">
                <wp:posOffset>10325100</wp:posOffset>
              </wp:positionV>
              <wp:extent cx="695325" cy="152400"/>
              <wp:effectExtent l="0" t="0" r="9525" b="0"/>
              <wp:wrapNone/>
              <wp:docPr id="19"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05 Contents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64F3D8" id="_x0000_t202" coordsize="21600,21600" o:spt="202" path="m,l,21600r21600,l21600,xe">
              <v:stroke joinstyle="miter"/>
              <v:path gradientshapeok="t" o:connecttype="rect"/>
            </v:shapetype>
            <v:shape id="_x0000_s1095" type="#_x0000_t202" style="position:absolute;margin-left:0;margin-top:813pt;width:54.75pt;height:12pt;z-index:-25165107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" filled="f" stroked="f">
              <v:textbox inset="0,0,0,0">
                <w:txbxContent>
                  <w:p w:rsidR="00D7510D" w:rsidRDefault="00D7510D">
                    <w:pPr>
                      <w:spacing w:before="15"/>
                      <w:ind w:left="20"/>
                      <w:rPr>
                        <w:sz w:val="16"/>
                      </w:rPr>
                    </w:pPr>
                    <w:r>
                      <w:rPr>
                        <w:sz w:val="16"/>
                      </w:rPr>
                      <w:t>05 Contents</w:t>
                    </w:r>
                  </w:p>
                </w:txbxContent>
              </v:textbox>
              <w10:wrap anchorx="margin" anchory="page"/>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49376" behindDoc="1" locked="0" layoutInCell="1" allowOverlap="1" wp14:anchorId="69E29228" wp14:editId="068CD73E">
              <wp:simplePos x="0" y="0"/>
              <wp:positionH relativeFrom="margin">
                <wp:align>left</wp:align>
              </wp:positionH>
              <wp:positionV relativeFrom="bottomMargin">
                <wp:posOffset>93345</wp:posOffset>
              </wp:positionV>
              <wp:extent cx="1567815" cy="152400"/>
              <wp:effectExtent l="0" t="0" r="13335" b="0"/>
              <wp:wrapNone/>
              <wp:docPr id="19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43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E29228" id="_x0000_t202" coordsize="21600,21600" o:spt="202" path="m,l,21600r21600,l21600,xe">
              <v:stroke joinstyle="miter"/>
              <v:path gradientshapeok="t" o:connecttype="rect"/>
            </v:shapetype>
            <v:shape id="_x0000_s1141" type="#_x0000_t202" style="position:absolute;margin-left:0;margin-top:7.35pt;width:123.45pt;height:12pt;z-index:-25156710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C9whvbQCAAC0BQAA&#10;DgAAAAAAAAAAAAAAAAAuAgAAZHJzL2Uyb0RvYy54bWxQSwECLQAUAAYACAAAACEAXxbOeN0AAAAG&#10;AQAADwAAAAAAAAAAAAAAAAAOBQAAZHJzL2Rvd25yZXYueG1sUEsFBgAAAAAEAAQA8wAAABgGAAAA&#10;AA==&#10;" filled="f" stroked="f">
              <v:textbox inset="0,0,0,0">
                <w:txbxContent>
                  <w:p w:rsidR="00D7510D" w:rsidRDefault="00D7510D">
                    <w:pPr>
                      <w:spacing w:before="15"/>
                      <w:ind w:left="20"/>
                      <w:rPr>
                        <w:sz w:val="16"/>
                      </w:rPr>
                    </w:pPr>
                    <w:r>
                      <w:rPr>
                        <w:sz w:val="16"/>
                      </w:rPr>
                      <w:t>43 Part T2 Returnable Documents</w:t>
                    </w:r>
                  </w:p>
                </w:txbxContent>
              </v:textbox>
              <w10:wrap anchorx="margin" anchory="margin"/>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51424" behindDoc="1" locked="0" layoutInCell="1" allowOverlap="1" wp14:anchorId="34390A7F" wp14:editId="0B54797D">
              <wp:simplePos x="0" y="0"/>
              <wp:positionH relativeFrom="margin">
                <wp:align>left</wp:align>
              </wp:positionH>
              <wp:positionV relativeFrom="bottomMargin">
                <wp:posOffset>93345</wp:posOffset>
              </wp:positionV>
              <wp:extent cx="1567815" cy="152400"/>
              <wp:effectExtent l="0" t="0" r="13335" b="0"/>
              <wp:wrapNone/>
              <wp:docPr id="195"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44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390A7F" id="_x0000_t202" coordsize="21600,21600" o:spt="202" path="m,l,21600r21600,l21600,xe">
              <v:stroke joinstyle="miter"/>
              <v:path gradientshapeok="t" o:connecttype="rect"/>
            </v:shapetype>
            <v:shape id="_x0000_s1142" type="#_x0000_t202" style="position:absolute;margin-left:0;margin-top:7.35pt;width:123.45pt;height:12pt;z-index:-25156505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" filled="f" stroked="f">
              <v:textbox inset="0,0,0,0">
                <w:txbxContent>
                  <w:p w:rsidR="00D7510D" w:rsidRDefault="00D7510D">
                    <w:pPr>
                      <w:spacing w:before="15"/>
                      <w:ind w:left="20"/>
                      <w:rPr>
                        <w:sz w:val="16"/>
                      </w:rPr>
                    </w:pPr>
                    <w:r>
                      <w:rPr>
                        <w:sz w:val="16"/>
                      </w:rPr>
                      <w:t>44 Part T2 Returnable Documents</w:t>
                    </w:r>
                  </w:p>
                </w:txbxContent>
              </v:textbox>
              <w10:wrap anchorx="margin" anchory="margin"/>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53472" behindDoc="1" locked="0" layoutInCell="1" allowOverlap="1" wp14:anchorId="3C4F78E9" wp14:editId="4FDE4FBF">
              <wp:simplePos x="0" y="0"/>
              <wp:positionH relativeFrom="margin">
                <wp:align>left</wp:align>
              </wp:positionH>
              <wp:positionV relativeFrom="bottomMargin">
                <wp:posOffset>93345</wp:posOffset>
              </wp:positionV>
              <wp:extent cx="1567815" cy="152400"/>
              <wp:effectExtent l="0" t="0" r="13335" b="0"/>
              <wp:wrapNone/>
              <wp:docPr id="196"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45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4F78E9" id="_x0000_t202" coordsize="21600,21600" o:spt="202" path="m,l,21600r21600,l21600,xe">
              <v:stroke joinstyle="miter"/>
              <v:path gradientshapeok="t" o:connecttype="rect"/>
            </v:shapetype>
            <v:shape id="_x0000_s1143" type="#_x0000_t202" style="position:absolute;margin-left:0;margin-top:7.35pt;width:123.45pt;height:12pt;z-index:-25156300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QlC7ALQCAAC0BQAA&#10;DgAAAAAAAAAAAAAAAAAuAgAAZHJzL2Uyb0RvYy54bWxQSwECLQAUAAYACAAAACEAXxbOeN0AAAAG&#10;AQAADwAAAAAAAAAAAAAAAAAOBQAAZHJzL2Rvd25yZXYueG1sUEsFBgAAAAAEAAQA8wAAABgGAAAA&#10;AA==&#10;" filled="f" stroked="f">
              <v:textbox inset="0,0,0,0">
                <w:txbxContent>
                  <w:p w:rsidR="00D7510D" w:rsidRDefault="00D7510D">
                    <w:pPr>
                      <w:spacing w:before="15"/>
                      <w:ind w:left="20"/>
                      <w:rPr>
                        <w:sz w:val="16"/>
                      </w:rPr>
                    </w:pPr>
                    <w:r>
                      <w:rPr>
                        <w:sz w:val="16"/>
                      </w:rPr>
                      <w:t>45 Part T2 Returnable Documents</w:t>
                    </w:r>
                  </w:p>
                </w:txbxContent>
              </v:textbox>
              <w10:wrap anchorx="margin" anchory="margin"/>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55520" behindDoc="1" locked="0" layoutInCell="1" allowOverlap="1" wp14:anchorId="0B09835B" wp14:editId="0700E6F2">
              <wp:simplePos x="0" y="0"/>
              <wp:positionH relativeFrom="margin">
                <wp:align>left</wp:align>
              </wp:positionH>
              <wp:positionV relativeFrom="bottomMargin">
                <wp:posOffset>93345</wp:posOffset>
              </wp:positionV>
              <wp:extent cx="1567815" cy="152400"/>
              <wp:effectExtent l="0" t="0" r="13335" b="0"/>
              <wp:wrapNone/>
              <wp:docPr id="19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46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09835B" id="_x0000_t202" coordsize="21600,21600" o:spt="202" path="m,l,21600r21600,l21600,xe">
              <v:stroke joinstyle="miter"/>
              <v:path gradientshapeok="t" o:connecttype="rect"/>
            </v:shapetype>
            <v:shape id="_x0000_s1144" type="#_x0000_t202" style="position:absolute;margin-left:0;margin-top:7.35pt;width:123.45pt;height:12pt;z-index:-25156096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IHCbGLQCAAC0BQAA&#10;DgAAAAAAAAAAAAAAAAAuAgAAZHJzL2Uyb0RvYy54bWxQSwECLQAUAAYACAAAACEAXxbOeN0AAAAG&#10;AQAADwAAAAAAAAAAAAAAAAAOBQAAZHJzL2Rvd25yZXYueG1sUEsFBgAAAAAEAAQA8wAAABgGAAAA&#10;AA==&#10;" filled="f" stroked="f">
              <v:textbox inset="0,0,0,0">
                <w:txbxContent>
                  <w:p w:rsidR="00D7510D" w:rsidRDefault="00D7510D">
                    <w:pPr>
                      <w:spacing w:before="15"/>
                      <w:ind w:left="20"/>
                      <w:rPr>
                        <w:sz w:val="16"/>
                      </w:rPr>
                    </w:pPr>
                    <w:r>
                      <w:rPr>
                        <w:sz w:val="16"/>
                      </w:rPr>
                      <w:t>46 Part T2 Returnable Documents</w:t>
                    </w:r>
                  </w:p>
                </w:txbxContent>
              </v:textbox>
              <w10:wrap anchorx="margin" anchory="margin"/>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57568" behindDoc="1" locked="0" layoutInCell="1" allowOverlap="1" wp14:anchorId="2B8261D6" wp14:editId="43F02117">
              <wp:simplePos x="0" y="0"/>
              <wp:positionH relativeFrom="margin">
                <wp:align>left</wp:align>
              </wp:positionH>
              <wp:positionV relativeFrom="bottomMargin">
                <wp:posOffset>93345</wp:posOffset>
              </wp:positionV>
              <wp:extent cx="1567815" cy="152400"/>
              <wp:effectExtent l="0" t="0" r="13335" b="0"/>
              <wp:wrapNone/>
              <wp:docPr id="19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47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8261D6" id="_x0000_t202" coordsize="21600,21600" o:spt="202" path="m,l,21600r21600,l21600,xe">
              <v:stroke joinstyle="miter"/>
              <v:path gradientshapeok="t" o:connecttype="rect"/>
            </v:shapetype>
            <v:shape id="_x0000_s1145" type="#_x0000_t202" style="position:absolute;margin-left:0;margin-top:7.35pt;width:123.45pt;height:12pt;z-index:-25155891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yMFk3LQCAAC0BQAA&#10;DgAAAAAAAAAAAAAAAAAuAgAAZHJzL2Uyb0RvYy54bWxQSwECLQAUAAYACAAAACEAXxbOeN0AAAAG&#10;AQAADwAAAAAAAAAAAAAAAAAOBQAAZHJzL2Rvd25yZXYueG1sUEsFBgAAAAAEAAQA8wAAABgGAAAA&#10;AA==&#10;" filled="f" stroked="f">
              <v:textbox inset="0,0,0,0">
                <w:txbxContent>
                  <w:p w:rsidR="00D7510D" w:rsidRDefault="00D7510D">
                    <w:pPr>
                      <w:spacing w:before="15"/>
                      <w:ind w:left="20"/>
                      <w:rPr>
                        <w:sz w:val="16"/>
                      </w:rPr>
                    </w:pPr>
                    <w:r>
                      <w:rPr>
                        <w:sz w:val="16"/>
                      </w:rPr>
                      <w:t>47 Part T2 Returnable Documents</w:t>
                    </w:r>
                  </w:p>
                </w:txbxContent>
              </v:textbox>
              <w10:wrap anchorx="margin" anchory="margin"/>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59616" behindDoc="1" locked="0" layoutInCell="1" allowOverlap="1" wp14:anchorId="58346C5D" wp14:editId="6E2E1701">
              <wp:simplePos x="0" y="0"/>
              <wp:positionH relativeFrom="margin">
                <wp:align>left</wp:align>
              </wp:positionH>
              <wp:positionV relativeFrom="bottomMargin">
                <wp:posOffset>93345</wp:posOffset>
              </wp:positionV>
              <wp:extent cx="1567815" cy="152400"/>
              <wp:effectExtent l="0" t="0" r="13335" b="0"/>
              <wp:wrapNone/>
              <wp:docPr id="19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48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346C5D" id="_x0000_t202" coordsize="21600,21600" o:spt="202" path="m,l,21600r21600,l21600,xe">
              <v:stroke joinstyle="miter"/>
              <v:path gradientshapeok="t" o:connecttype="rect"/>
            </v:shapetype>
            <v:shape id="_x0000_s1146" type="#_x0000_t202" style="position:absolute;margin-left:0;margin-top:7.35pt;width:123.45pt;height:12pt;z-index:-25155686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quFExLQCAAC0BQAA&#10;DgAAAAAAAAAAAAAAAAAuAgAAZHJzL2Uyb0RvYy54bWxQSwECLQAUAAYACAAAACEAXxbOeN0AAAAG&#10;AQAADwAAAAAAAAAAAAAAAAAOBQAAZHJzL2Rvd25yZXYueG1sUEsFBgAAAAAEAAQA8wAAABgGAAAA&#10;AA==&#10;" filled="f" stroked="f">
              <v:textbox inset="0,0,0,0">
                <w:txbxContent>
                  <w:p w:rsidR="00D7510D" w:rsidRDefault="00D7510D">
                    <w:pPr>
                      <w:spacing w:before="15"/>
                      <w:ind w:left="20"/>
                      <w:rPr>
                        <w:sz w:val="16"/>
                      </w:rPr>
                    </w:pPr>
                    <w:r>
                      <w:rPr>
                        <w:sz w:val="16"/>
                      </w:rPr>
                      <w:t>48 Part T2 Returnable Documents</w:t>
                    </w:r>
                  </w:p>
                </w:txbxContent>
              </v:textbox>
              <w10:wrap anchorx="margin" anchory="margin"/>
            </v:shape>
          </w:pict>
        </mc:Fallback>
      </mc:AlternateConten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61664" behindDoc="1" locked="0" layoutInCell="1" allowOverlap="1" wp14:anchorId="77A5521D" wp14:editId="1C4C1E52">
              <wp:simplePos x="0" y="0"/>
              <wp:positionH relativeFrom="margin">
                <wp:align>left</wp:align>
              </wp:positionH>
              <wp:positionV relativeFrom="bottomMargin">
                <wp:posOffset>93345</wp:posOffset>
              </wp:positionV>
              <wp:extent cx="1567815" cy="152400"/>
              <wp:effectExtent l="0" t="0" r="13335" b="0"/>
              <wp:wrapNone/>
              <wp:docPr id="20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49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A5521D" id="_x0000_t202" coordsize="21600,21600" o:spt="202" path="m,l,21600r21600,l21600,xe">
              <v:stroke joinstyle="miter"/>
              <v:path gradientshapeok="t" o:connecttype="rect"/>
            </v:shapetype>
            <v:shape id="_x0000_s1147" type="#_x0000_t202" style="position:absolute;margin-left:0;margin-top:7.35pt;width:123.45pt;height:12pt;z-index:-25155481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wxSFrLQCAAC0BQAA&#10;DgAAAAAAAAAAAAAAAAAuAgAAZHJzL2Uyb0RvYy54bWxQSwECLQAUAAYACAAAACEAXxbOeN0AAAAG&#10;AQAADwAAAAAAAAAAAAAAAAAOBQAAZHJzL2Rvd25yZXYueG1sUEsFBgAAAAAEAAQA8wAAABgGAAAA&#10;AA==&#10;" filled="f" stroked="f">
              <v:textbox inset="0,0,0,0">
                <w:txbxContent>
                  <w:p w:rsidR="00D7510D" w:rsidRDefault="00D7510D">
                    <w:pPr>
                      <w:spacing w:before="15"/>
                      <w:ind w:left="20"/>
                      <w:rPr>
                        <w:sz w:val="16"/>
                      </w:rPr>
                    </w:pPr>
                    <w:r>
                      <w:rPr>
                        <w:sz w:val="16"/>
                      </w:rPr>
                      <w:t>49 Part T2 Returnable Documents</w:t>
                    </w:r>
                  </w:p>
                </w:txbxContent>
              </v:textbox>
              <w10:wrap anchorx="margin" anchory="margin"/>
            </v:shape>
          </w:pict>
        </mc:Fallback>
      </mc:AlternateConten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63712" behindDoc="1" locked="0" layoutInCell="1" allowOverlap="1" wp14:anchorId="0DEE35C6" wp14:editId="0691929F">
              <wp:simplePos x="0" y="0"/>
              <wp:positionH relativeFrom="margin">
                <wp:align>left</wp:align>
              </wp:positionH>
              <wp:positionV relativeFrom="bottomMargin">
                <wp:posOffset>93345</wp:posOffset>
              </wp:positionV>
              <wp:extent cx="1567815" cy="152400"/>
              <wp:effectExtent l="0" t="0" r="13335" b="0"/>
              <wp:wrapNone/>
              <wp:docPr id="202"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50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EE35C6" id="_x0000_t202" coordsize="21600,21600" o:spt="202" path="m,l,21600r21600,l21600,xe">
              <v:stroke joinstyle="miter"/>
              <v:path gradientshapeok="t" o:connecttype="rect"/>
            </v:shapetype>
            <v:shape id="_x0000_s1148" type="#_x0000_t202" style="position:absolute;margin-left:0;margin-top:7.35pt;width:123.45pt;height:12pt;z-index:-25155276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A5GwL7QCAAC0BQAA&#10;DgAAAAAAAAAAAAAAAAAuAgAAZHJzL2Uyb0RvYy54bWxQSwECLQAUAAYACAAAACEAXxbOeN0AAAAG&#10;AQAADwAAAAAAAAAAAAAAAAAOBQAAZHJzL2Rvd25yZXYueG1sUEsFBgAAAAAEAAQA8wAAABgGAAAA&#10;AA==&#10;" filled="f" stroked="f">
              <v:textbox inset="0,0,0,0">
                <w:txbxContent>
                  <w:p w:rsidR="00D7510D" w:rsidRDefault="00D7510D">
                    <w:pPr>
                      <w:spacing w:before="15"/>
                      <w:ind w:left="20"/>
                      <w:rPr>
                        <w:sz w:val="16"/>
                      </w:rPr>
                    </w:pPr>
                    <w:r>
                      <w:rPr>
                        <w:sz w:val="16"/>
                      </w:rPr>
                      <w:t>50 Part T2 Returnable Documents</w:t>
                    </w:r>
                  </w:p>
                </w:txbxContent>
              </v:textbox>
              <w10:wrap anchorx="margin" anchory="margin"/>
            </v:shape>
          </w:pict>
        </mc:Fallback>
      </mc:AlternateConten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65760" behindDoc="1" locked="0" layoutInCell="1" allowOverlap="1" wp14:anchorId="74FCC7DC" wp14:editId="208C4826">
              <wp:simplePos x="0" y="0"/>
              <wp:positionH relativeFrom="margin">
                <wp:align>left</wp:align>
              </wp:positionH>
              <wp:positionV relativeFrom="bottomMargin">
                <wp:posOffset>93345</wp:posOffset>
              </wp:positionV>
              <wp:extent cx="1567815" cy="152400"/>
              <wp:effectExtent l="0" t="0" r="13335" b="0"/>
              <wp:wrapNone/>
              <wp:docPr id="20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51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FCC7DC" id="_x0000_t202" coordsize="21600,21600" o:spt="202" path="m,l,21600r21600,l21600,xe">
              <v:stroke joinstyle="miter"/>
              <v:path gradientshapeok="t" o:connecttype="rect"/>
            </v:shapetype>
            <v:shape id="_x0000_s1149" type="#_x0000_t202" style="position:absolute;margin-left:0;margin-top:7.35pt;width:123.45pt;height:12pt;z-index:-25155072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" filled="f" stroked="f">
              <v:textbox inset="0,0,0,0">
                <w:txbxContent>
                  <w:p w:rsidR="00D7510D" w:rsidRDefault="00D7510D">
                    <w:pPr>
                      <w:spacing w:before="15"/>
                      <w:ind w:left="20"/>
                      <w:rPr>
                        <w:sz w:val="16"/>
                      </w:rPr>
                    </w:pPr>
                    <w:r>
                      <w:rPr>
                        <w:sz w:val="16"/>
                      </w:rPr>
                      <w:t>51 Part T2 Returnable Documents</w:t>
                    </w:r>
                  </w:p>
                </w:txbxContent>
              </v:textbox>
              <w10:wrap anchorx="margin" anchory="margin"/>
            </v:shape>
          </w:pict>
        </mc:Fallback>
      </mc:AlternateConten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67808" behindDoc="1" locked="0" layoutInCell="1" allowOverlap="1" wp14:anchorId="23964EB3" wp14:editId="5855FE25">
              <wp:simplePos x="0" y="0"/>
              <wp:positionH relativeFrom="margin">
                <wp:align>left</wp:align>
              </wp:positionH>
              <wp:positionV relativeFrom="bottomMargin">
                <wp:posOffset>93345</wp:posOffset>
              </wp:positionV>
              <wp:extent cx="1567815" cy="152400"/>
              <wp:effectExtent l="0" t="0" r="13335" b="0"/>
              <wp:wrapNone/>
              <wp:docPr id="20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52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964EB3" id="_x0000_t202" coordsize="21600,21600" o:spt="202" path="m,l,21600r21600,l21600,xe">
              <v:stroke joinstyle="miter"/>
              <v:path gradientshapeok="t" o:connecttype="rect"/>
            </v:shapetype>
            <v:shape id="_x0000_s1150" type="#_x0000_t202" style="position:absolute;margin-left:0;margin-top:7.35pt;width:123.45pt;height:12pt;z-index:-25154867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sz98b7QCAAC0BQAA&#10;DgAAAAAAAAAAAAAAAAAuAgAAZHJzL2Uyb0RvYy54bWxQSwECLQAUAAYACAAAACEAXxbOeN0AAAAG&#10;AQAADwAAAAAAAAAAAAAAAAAOBQAAZHJzL2Rvd25yZXYueG1sUEsFBgAAAAAEAAQA8wAAABgGAAAA&#10;AA==&#10;" filled="f" stroked="f">
              <v:textbox inset="0,0,0,0">
                <w:txbxContent>
                  <w:p w:rsidR="00D7510D" w:rsidRDefault="00D7510D">
                    <w:pPr>
                      <w:spacing w:before="15"/>
                      <w:ind w:left="20"/>
                      <w:rPr>
                        <w:sz w:val="16"/>
                      </w:rPr>
                    </w:pPr>
                    <w:r>
                      <w:rPr>
                        <w:sz w:val="16"/>
                      </w:rPr>
                      <w:t>52 Part T2 Returnable Documents</w:t>
                    </w:r>
                  </w:p>
                </w:txbxContent>
              </v:textbox>
              <w10:wrap anchorx="margin" anchory="margin"/>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6134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67456" behindDoc="1" locked="0" layoutInCell="1" allowOverlap="1" wp14:anchorId="11DCE750" wp14:editId="3BAF70B2">
              <wp:simplePos x="0" y="0"/>
              <wp:positionH relativeFrom="margin">
                <wp:align>left</wp:align>
              </wp:positionH>
              <wp:positionV relativeFrom="page">
                <wp:posOffset>10239375</wp:posOffset>
              </wp:positionV>
              <wp:extent cx="695325" cy="152400"/>
              <wp:effectExtent l="0" t="0" r="9525" b="0"/>
              <wp:wrapNone/>
              <wp:docPr id="21"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06 Contents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DCE750" id="_x0000_t202" coordsize="21600,21600" o:spt="202" path="m,l,21600r21600,l21600,xe">
              <v:stroke joinstyle="miter"/>
              <v:path gradientshapeok="t" o:connecttype="rect"/>
            </v:shapetype>
            <v:shape id="_x0000_s1096" type="#_x0000_t202" style="position:absolute;margin-left:0;margin-top:806.25pt;width:54.75pt;height:12pt;z-index:-25164902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" filled="f" stroked="f">
              <v:textbox inset="0,0,0,0">
                <w:txbxContent>
                  <w:p w:rsidR="00D7510D" w:rsidRDefault="00D7510D">
                    <w:pPr>
                      <w:spacing w:before="15"/>
                      <w:ind w:left="20"/>
                      <w:rPr>
                        <w:sz w:val="16"/>
                      </w:rPr>
                    </w:pPr>
                    <w:r>
                      <w:rPr>
                        <w:sz w:val="16"/>
                      </w:rPr>
                      <w:t>06 Contents</w:t>
                    </w:r>
                  </w:p>
                </w:txbxContent>
              </v:textbox>
              <w10:wrap anchorx="margin" anchory="page"/>
            </v:shape>
          </w:pict>
        </mc:Fallback>
      </mc:AlternateConten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69856" behindDoc="1" locked="0" layoutInCell="1" allowOverlap="1" wp14:anchorId="5D9BD7D9" wp14:editId="3EB4910D">
              <wp:simplePos x="0" y="0"/>
              <wp:positionH relativeFrom="margin">
                <wp:align>left</wp:align>
              </wp:positionH>
              <wp:positionV relativeFrom="bottomMargin">
                <wp:posOffset>93345</wp:posOffset>
              </wp:positionV>
              <wp:extent cx="1567815" cy="152400"/>
              <wp:effectExtent l="0" t="0" r="13335" b="0"/>
              <wp:wrapNone/>
              <wp:docPr id="205"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53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9BD7D9" id="_x0000_t202" coordsize="21600,21600" o:spt="202" path="m,l,21600r21600,l21600,xe">
              <v:stroke joinstyle="miter"/>
              <v:path gradientshapeok="t" o:connecttype="rect"/>
            </v:shapetype>
            <v:shape id="_x0000_s1151" type="#_x0000_t202" style="position:absolute;margin-left:0;margin-top:7.35pt;width:123.45pt;height:12pt;z-index:-25154662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" filled="f" stroked="f">
              <v:textbox inset="0,0,0,0">
                <w:txbxContent>
                  <w:p w:rsidR="00D7510D" w:rsidRDefault="00D7510D">
                    <w:pPr>
                      <w:spacing w:before="15"/>
                      <w:ind w:left="20"/>
                      <w:rPr>
                        <w:sz w:val="16"/>
                      </w:rPr>
                    </w:pPr>
                    <w:r>
                      <w:rPr>
                        <w:sz w:val="16"/>
                      </w:rPr>
                      <w:t>53 Part T2 Returnable Documents</w:t>
                    </w:r>
                  </w:p>
                </w:txbxContent>
              </v:textbox>
              <w10:wrap anchorx="margin" anchory="margin"/>
            </v:shape>
          </w:pict>
        </mc:Fallback>
      </mc:AlternateConten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73952" behindDoc="1" locked="0" layoutInCell="1" allowOverlap="1" wp14:anchorId="4DAA9EB8" wp14:editId="2597D276">
              <wp:simplePos x="0" y="0"/>
              <wp:positionH relativeFrom="margin">
                <wp:align>left</wp:align>
              </wp:positionH>
              <wp:positionV relativeFrom="bottomMargin">
                <wp:posOffset>93345</wp:posOffset>
              </wp:positionV>
              <wp:extent cx="1567815" cy="152400"/>
              <wp:effectExtent l="0" t="0" r="13335" b="0"/>
              <wp:wrapNone/>
              <wp:docPr id="20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55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AA9EB8" id="_x0000_t202" coordsize="21600,21600" o:spt="202" path="m,l,21600r21600,l21600,xe">
              <v:stroke joinstyle="miter"/>
              <v:path gradientshapeok="t" o:connecttype="rect"/>
            </v:shapetype>
            <v:shape id="_x0000_s1152" type="#_x0000_t202" style="position:absolute;margin-left:0;margin-top:7.35pt;width:123.45pt;height:12pt;z-index:-25154252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" filled="f" stroked="f">
              <v:textbox inset="0,0,0,0">
                <w:txbxContent>
                  <w:p w:rsidR="00D7510D" w:rsidRDefault="00D7510D">
                    <w:pPr>
                      <w:spacing w:before="15"/>
                      <w:ind w:left="20"/>
                      <w:rPr>
                        <w:sz w:val="16"/>
                      </w:rPr>
                    </w:pPr>
                    <w:r>
                      <w:rPr>
                        <w:sz w:val="16"/>
                      </w:rPr>
                      <w:t>55 Part T2 Returnable Documents</w:t>
                    </w:r>
                  </w:p>
                </w:txbxContent>
              </v:textbox>
              <w10:wrap anchorx="margin" anchory="margin"/>
            </v:shape>
          </w:pict>
        </mc:Fallback>
      </mc:AlternateConten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76000" behindDoc="1" locked="0" layoutInCell="1" allowOverlap="1" wp14:anchorId="59159D85" wp14:editId="2D48DE6B">
              <wp:simplePos x="0" y="0"/>
              <wp:positionH relativeFrom="margin">
                <wp:align>left</wp:align>
              </wp:positionH>
              <wp:positionV relativeFrom="bottomMargin">
                <wp:posOffset>93345</wp:posOffset>
              </wp:positionV>
              <wp:extent cx="1567815" cy="152400"/>
              <wp:effectExtent l="0" t="0" r="13335" b="0"/>
              <wp:wrapNone/>
              <wp:docPr id="20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56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159D85" id="_x0000_t202" coordsize="21600,21600" o:spt="202" path="m,l,21600r21600,l21600,xe">
              <v:stroke joinstyle="miter"/>
              <v:path gradientshapeok="t" o:connecttype="rect"/>
            </v:shapetype>
            <v:shape id="_x0000_s1153" type="#_x0000_t202" style="position:absolute;margin-left:0;margin-top:7.35pt;width:123.45pt;height:12pt;z-index:-25154048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w9CTW7QCAAC0BQAA&#10;DgAAAAAAAAAAAAAAAAAuAgAAZHJzL2Uyb0RvYy54bWxQSwECLQAUAAYACAAAACEAXxbOeN0AAAAG&#10;AQAADwAAAAAAAAAAAAAAAAAOBQAAZHJzL2Rvd25yZXYueG1sUEsFBgAAAAAEAAQA8wAAABgGAAAA&#10;AA==&#10;" filled="f" stroked="f">
              <v:textbox inset="0,0,0,0">
                <w:txbxContent>
                  <w:p w:rsidR="00D7510D" w:rsidRDefault="00D7510D">
                    <w:pPr>
                      <w:spacing w:before="15"/>
                      <w:ind w:left="20"/>
                      <w:rPr>
                        <w:sz w:val="16"/>
                      </w:rPr>
                    </w:pPr>
                    <w:r>
                      <w:rPr>
                        <w:sz w:val="16"/>
                      </w:rPr>
                      <w:t>56 Part T2 Returnable Documents</w:t>
                    </w:r>
                  </w:p>
                </w:txbxContent>
              </v:textbox>
              <w10:wrap anchorx="margin" anchory="margin"/>
            </v:shape>
          </w:pict>
        </mc:Fallback>
      </mc:AlternateConten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80096" behindDoc="1" locked="0" layoutInCell="1" allowOverlap="1" wp14:anchorId="71DE9AC6" wp14:editId="03E49465">
              <wp:simplePos x="0" y="0"/>
              <wp:positionH relativeFrom="margin">
                <wp:align>left</wp:align>
              </wp:positionH>
              <wp:positionV relativeFrom="bottomMargin">
                <wp:posOffset>93345</wp:posOffset>
              </wp:positionV>
              <wp:extent cx="1567815" cy="152400"/>
              <wp:effectExtent l="0" t="0" r="13335" b="0"/>
              <wp:wrapNone/>
              <wp:docPr id="210"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57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DE9AC6" id="_x0000_t202" coordsize="21600,21600" o:spt="202" path="m,l,21600r21600,l21600,xe">
              <v:stroke joinstyle="miter"/>
              <v:path gradientshapeok="t" o:connecttype="rect"/>
            </v:shapetype>
            <v:shape id="_x0000_s1154" type="#_x0000_t202" style="position:absolute;margin-left:0;margin-top:7.35pt;width:123.45pt;height:12pt;z-index:-25153638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" filled="f" stroked="f">
              <v:textbox inset="0,0,0,0">
                <w:txbxContent>
                  <w:p w:rsidR="00D7510D" w:rsidRDefault="00D7510D">
                    <w:pPr>
                      <w:spacing w:before="15"/>
                      <w:ind w:left="20"/>
                      <w:rPr>
                        <w:sz w:val="16"/>
                      </w:rPr>
                    </w:pPr>
                    <w:r>
                      <w:rPr>
                        <w:sz w:val="16"/>
                      </w:rPr>
                      <w:t>57 Part T2 Returnable Documents</w:t>
                    </w:r>
                  </w:p>
                </w:txbxContent>
              </v:textbox>
              <w10:wrap anchorx="margin" anchory="margin"/>
            </v:shape>
          </w:pict>
        </mc:Fallback>
      </mc:AlternateConten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82144" behindDoc="1" locked="0" layoutInCell="1" allowOverlap="1" wp14:anchorId="6F60A10E" wp14:editId="690F9576">
              <wp:simplePos x="0" y="0"/>
              <wp:positionH relativeFrom="margin">
                <wp:align>left</wp:align>
              </wp:positionH>
              <wp:positionV relativeFrom="bottomMargin">
                <wp:posOffset>93345</wp:posOffset>
              </wp:positionV>
              <wp:extent cx="1567815" cy="152400"/>
              <wp:effectExtent l="0" t="0" r="13335" b="0"/>
              <wp:wrapNone/>
              <wp:docPr id="21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58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60A10E" id="_x0000_t202" coordsize="21600,21600" o:spt="202" path="m,l,21600r21600,l21600,xe">
              <v:stroke joinstyle="miter"/>
              <v:path gradientshapeok="t" o:connecttype="rect"/>
            </v:shapetype>
            <v:shape id="_x0000_s1155" type="#_x0000_t202" style="position:absolute;margin-left:0;margin-top:7.35pt;width:123.45pt;height:12pt;z-index:-25153433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rxMQTbQCAAC0BQAA&#10;DgAAAAAAAAAAAAAAAAAuAgAAZHJzL2Uyb0RvYy54bWxQSwECLQAUAAYACAAAACEAXxbOeN0AAAAG&#10;AQAADwAAAAAAAAAAAAAAAAAOBQAAZHJzL2Rvd25yZXYueG1sUEsFBgAAAAAEAAQA8wAAABgGAAAA&#10;AA==&#10;" filled="f" stroked="f">
              <v:textbox inset="0,0,0,0">
                <w:txbxContent>
                  <w:p w:rsidR="00D7510D" w:rsidRDefault="00D7510D">
                    <w:pPr>
                      <w:spacing w:before="15"/>
                      <w:ind w:left="20"/>
                      <w:rPr>
                        <w:sz w:val="16"/>
                      </w:rPr>
                    </w:pPr>
                    <w:r>
                      <w:rPr>
                        <w:sz w:val="16"/>
                      </w:rPr>
                      <w:t>58 Part T2 Returnable Documents</w:t>
                    </w:r>
                  </w:p>
                </w:txbxContent>
              </v:textbox>
              <w10:wrap anchorx="margin" anchory="margin"/>
            </v:shape>
          </w:pict>
        </mc:Fallback>
      </mc:AlternateConten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78048" behindDoc="1" locked="0" layoutInCell="1" allowOverlap="1" wp14:anchorId="54E94E5A" wp14:editId="156FBEBF">
              <wp:simplePos x="0" y="0"/>
              <wp:positionH relativeFrom="margin">
                <wp:align>left</wp:align>
              </wp:positionH>
              <wp:positionV relativeFrom="bottomMargin">
                <wp:posOffset>93345</wp:posOffset>
              </wp:positionV>
              <wp:extent cx="1567815" cy="152400"/>
              <wp:effectExtent l="0" t="0" r="13335" b="0"/>
              <wp:wrapNone/>
              <wp:docPr id="20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59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E94E5A" id="_x0000_t202" coordsize="21600,21600" o:spt="202" path="m,l,21600r21600,l21600,xe">
              <v:stroke joinstyle="miter"/>
              <v:path gradientshapeok="t" o:connecttype="rect"/>
            </v:shapetype>
            <v:shape id="_x0000_s1156" type="#_x0000_t202" style="position:absolute;margin-left:0;margin-top:7.35pt;width:123.45pt;height:12pt;z-index:-25153843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" filled="f" stroked="f">
              <v:textbox inset="0,0,0,0">
                <w:txbxContent>
                  <w:p w:rsidR="00D7510D" w:rsidRDefault="00D7510D">
                    <w:pPr>
                      <w:spacing w:before="15"/>
                      <w:ind w:left="20"/>
                      <w:rPr>
                        <w:sz w:val="16"/>
                      </w:rPr>
                    </w:pPr>
                    <w:r>
                      <w:rPr>
                        <w:sz w:val="16"/>
                      </w:rPr>
                      <w:t>59 Part T2 Returnable Documents</w:t>
                    </w:r>
                  </w:p>
                </w:txbxContent>
              </v:textbox>
              <w10:wrap anchorx="margin" anchory="margin"/>
            </v:shape>
          </w:pict>
        </mc:Fallback>
      </mc:AlternateConten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84192" behindDoc="1" locked="0" layoutInCell="1" allowOverlap="1" wp14:anchorId="3B04D043" wp14:editId="42B6777A">
              <wp:simplePos x="0" y="0"/>
              <wp:positionH relativeFrom="margin">
                <wp:align>left</wp:align>
              </wp:positionH>
              <wp:positionV relativeFrom="bottomMargin">
                <wp:posOffset>93345</wp:posOffset>
              </wp:positionV>
              <wp:extent cx="1567815" cy="152400"/>
              <wp:effectExtent l="0" t="0" r="13335" b="0"/>
              <wp:wrapNone/>
              <wp:docPr id="212"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60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04D043" id="_x0000_t202" coordsize="21600,21600" o:spt="202" path="m,l,21600r21600,l21600,xe">
              <v:stroke joinstyle="miter"/>
              <v:path gradientshapeok="t" o:connecttype="rect"/>
            </v:shapetype>
            <v:shape id="_x0000_s1157" type="#_x0000_t202" style="position:absolute;margin-left:0;margin-top:7.35pt;width:123.45pt;height:12pt;z-index:-25153228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" filled="f" stroked="f">
              <v:textbox inset="0,0,0,0">
                <w:txbxContent>
                  <w:p w:rsidR="00D7510D" w:rsidRDefault="00D7510D">
                    <w:pPr>
                      <w:spacing w:before="15"/>
                      <w:ind w:left="20"/>
                      <w:rPr>
                        <w:sz w:val="16"/>
                      </w:rPr>
                    </w:pPr>
                    <w:r>
                      <w:rPr>
                        <w:sz w:val="16"/>
                      </w:rPr>
                      <w:t>60 Part T2 Returnable Documents</w:t>
                    </w:r>
                  </w:p>
                </w:txbxContent>
              </v:textbox>
              <w10:wrap anchorx="margin" anchory="margin"/>
            </v:shape>
          </w:pict>
        </mc:Fallback>
      </mc:AlternateConten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92384" behindDoc="1" locked="0" layoutInCell="1" allowOverlap="1" wp14:anchorId="6F9A6C5E" wp14:editId="123C3AC0">
              <wp:simplePos x="0" y="0"/>
              <wp:positionH relativeFrom="margin">
                <wp:align>left</wp:align>
              </wp:positionH>
              <wp:positionV relativeFrom="bottomMargin">
                <wp:posOffset>93345</wp:posOffset>
              </wp:positionV>
              <wp:extent cx="1567815" cy="152400"/>
              <wp:effectExtent l="0" t="0" r="13335" b="0"/>
              <wp:wrapNone/>
              <wp:docPr id="216"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64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9A6C5E" id="_x0000_t202" coordsize="21600,21600" o:spt="202" path="m,l,21600r21600,l21600,xe">
              <v:stroke joinstyle="miter"/>
              <v:path gradientshapeok="t" o:connecttype="rect"/>
            </v:shapetype>
            <v:shape id="_x0000_s1158" type="#_x0000_t202" style="position:absolute;margin-left:0;margin-top:7.35pt;width:123.45pt;height:12pt;z-index:-25152409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2m00xbQCAAC0BQAA&#10;DgAAAAAAAAAAAAAAAAAuAgAAZHJzL2Uyb0RvYy54bWxQSwECLQAUAAYACAAAACEAXxbOeN0AAAAG&#10;AQAADwAAAAAAAAAAAAAAAAAOBQAAZHJzL2Rvd25yZXYueG1sUEsFBgAAAAAEAAQA8wAAABgGAAAA&#10;AA==&#10;" filled="f" stroked="f">
              <v:textbox inset="0,0,0,0">
                <w:txbxContent>
                  <w:p w:rsidR="00D7510D" w:rsidRDefault="00D7510D">
                    <w:pPr>
                      <w:spacing w:before="15"/>
                      <w:ind w:left="20"/>
                      <w:rPr>
                        <w:sz w:val="16"/>
                      </w:rPr>
                    </w:pPr>
                    <w:r>
                      <w:rPr>
                        <w:sz w:val="16"/>
                      </w:rPr>
                      <w:t>64 Part T2 Returnable Documents</w:t>
                    </w:r>
                  </w:p>
                </w:txbxContent>
              </v:textbox>
              <w10:wrap anchorx="margin" anchory="margin"/>
            </v:shape>
          </w:pict>
        </mc:Fallback>
      </mc:AlternateConten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94432" behindDoc="1" locked="0" layoutInCell="1" allowOverlap="1" wp14:anchorId="197B6D62" wp14:editId="2F200AFD">
              <wp:simplePos x="0" y="0"/>
              <wp:positionH relativeFrom="margin">
                <wp:align>left</wp:align>
              </wp:positionH>
              <wp:positionV relativeFrom="bottomMargin">
                <wp:posOffset>93345</wp:posOffset>
              </wp:positionV>
              <wp:extent cx="1567815" cy="152400"/>
              <wp:effectExtent l="0" t="0" r="13335" b="0"/>
              <wp:wrapNone/>
              <wp:docPr id="21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65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7B6D62" id="_x0000_t202" coordsize="21600,21600" o:spt="202" path="m,l,21600r21600,l21600,xe">
              <v:stroke joinstyle="miter"/>
              <v:path gradientshapeok="t" o:connecttype="rect"/>
            </v:shapetype>
            <v:shape id="_x0000_s1159" type="#_x0000_t202" style="position:absolute;margin-left:0;margin-top:7.35pt;width:123.45pt;height:12pt;z-index:-25152204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GjztdbQCAAC0BQAA&#10;DgAAAAAAAAAAAAAAAAAuAgAAZHJzL2Uyb0RvYy54bWxQSwECLQAUAAYACAAAACEAXxbOeN0AAAAG&#10;AQAADwAAAAAAAAAAAAAAAAAOBQAAZHJzL2Rvd25yZXYueG1sUEsFBgAAAAAEAAQA8wAAABgGAAAA&#10;AA==&#10;" filled="f" stroked="f">
              <v:textbox inset="0,0,0,0">
                <w:txbxContent>
                  <w:p w:rsidR="00D7510D" w:rsidRDefault="00D7510D">
                    <w:pPr>
                      <w:spacing w:before="15"/>
                      <w:ind w:left="20"/>
                      <w:rPr>
                        <w:sz w:val="16"/>
                      </w:rPr>
                    </w:pPr>
                    <w:r>
                      <w:rPr>
                        <w:sz w:val="16"/>
                      </w:rPr>
                      <w:t>65 Part T2 Returnable Documents</w:t>
                    </w:r>
                  </w:p>
                </w:txbxContent>
              </v:textbox>
              <w10:wrap anchorx="margin" anchory="margin"/>
            </v:shape>
          </w:pict>
        </mc:Fallback>
      </mc:AlternateConten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CE080F">
    <w:pPr>
      <w:pStyle w:val="BodyText"/>
      <w:pBdr>
        <w:top w:val="single" w:sz="4" w:space="31" w:color="auto"/>
      </w:pBdr>
      <w:spacing w:line="14" w:lineRule="auto"/>
    </w:pPr>
    <w:bookmarkStart w:id="13" w:name="_Hlk37254494"/>
    <w:bookmarkStart w:id="14" w:name="_Hlk37254495"/>
    <w:r>
      <w:rPr>
        <w:noProof/>
        <w:lang w:val="en-ZA" w:eastAsia="en-ZA" w:bidi="ar-SA"/>
      </w:rPr>
      <mc:AlternateContent>
        <mc:Choice Requires="wps">
          <w:drawing>
            <wp:anchor distT="0" distB="0" distL="114300" distR="114300" simplePos="0" relativeHeight="251796480" behindDoc="1" locked="0" layoutInCell="1" allowOverlap="1" wp14:anchorId="4B6CF50C" wp14:editId="5D71C727">
              <wp:simplePos x="0" y="0"/>
              <wp:positionH relativeFrom="margin">
                <wp:align>left</wp:align>
              </wp:positionH>
              <wp:positionV relativeFrom="bottomMargin">
                <wp:posOffset>66675</wp:posOffset>
              </wp:positionV>
              <wp:extent cx="1889760" cy="139700"/>
              <wp:effectExtent l="0" t="0" r="15240" b="12700"/>
              <wp:wrapNone/>
              <wp:docPr id="22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rsidP="00CE080F">
                          <w:pPr>
                            <w:spacing w:before="15"/>
                            <w:ind w:left="20"/>
                            <w:rPr>
                              <w:sz w:val="16"/>
                            </w:rPr>
                          </w:pPr>
                          <w:r>
                            <w:rPr>
                              <w:sz w:val="16"/>
                            </w:rPr>
                            <w:t>66 Part C1 Agreement and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6CF50C" id="_x0000_t202" coordsize="21600,21600" o:spt="202" path="m,l,21600r21600,l21600,xe">
              <v:stroke joinstyle="miter"/>
              <v:path gradientshapeok="t" o:connecttype="rect"/>
            </v:shapetype>
            <v:shape id="Text Box 37" o:spid="_x0000_s1160" type="#_x0000_t202" style="position:absolute;margin-left:0;margin-top:5.25pt;width:148.8pt;height:11pt;z-index:-25152000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" filled="f" stroked="f">
              <v:textbox inset="0,0,0,0">
                <w:txbxContent>
                  <w:p w:rsidR="00D7510D" w:rsidRDefault="00D7510D" w:rsidP="00CE080F">
                    <w:pPr>
                      <w:spacing w:before="15"/>
                      <w:ind w:left="20"/>
                      <w:rPr>
                        <w:sz w:val="16"/>
                      </w:rPr>
                    </w:pPr>
                    <w:r>
                      <w:rPr>
                        <w:sz w:val="16"/>
                      </w:rPr>
                      <w:t>66 Part C1 Agreement and Contract Data</w:t>
                    </w:r>
                  </w:p>
                </w:txbxContent>
              </v:textbox>
              <w10:wrap anchorx="margin" anchory="margin"/>
            </v:shape>
          </w:pict>
        </mc:Fallback>
      </mc:AlternateContent>
    </w:r>
    <w:r>
      <w:rPr>
        <w:noProof/>
        <w:lang w:val="en-ZA" w:eastAsia="en-ZA" w:bidi="ar-SA"/>
      </w:rPr>
      <mc:AlternateContent>
        <mc:Choice Requires="wps">
          <w:drawing>
            <wp:anchor distT="0" distB="0" distL="114300" distR="114300" simplePos="0" relativeHeight="251798528" behindDoc="1" locked="0" layoutInCell="1" allowOverlap="1" wp14:anchorId="473B862D" wp14:editId="4F7D786F">
              <wp:simplePos x="0" y="0"/>
              <wp:positionH relativeFrom="margin">
                <wp:align>left</wp:align>
              </wp:positionH>
              <wp:positionV relativeFrom="bottomMargin">
                <wp:posOffset>66675</wp:posOffset>
              </wp:positionV>
              <wp:extent cx="1889760" cy="139700"/>
              <wp:effectExtent l="0" t="0" r="15240" b="12700"/>
              <wp:wrapNone/>
              <wp:docPr id="222"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rsidP="00CE080F">
                          <w:pPr>
                            <w:spacing w:before="15"/>
                            <w:ind w:left="20"/>
                            <w:rPr>
                              <w:sz w:val="16"/>
                            </w:rPr>
                          </w:pPr>
                          <w:r>
                            <w:rPr>
                              <w:sz w:val="16"/>
                            </w:rPr>
                            <w:t>66 Part C1 Agreement and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3B862D" id="_x0000_s1161" type="#_x0000_t202" style="position:absolute;margin-left:0;margin-top:5.25pt;width:148.8pt;height:11pt;z-index:-25151795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HhPtAIAALQ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" filled="f" stroked="f">
              <v:textbox inset="0,0,0,0">
                <w:txbxContent>
                  <w:p w:rsidR="00D7510D" w:rsidRDefault="00D7510D" w:rsidP="00CE080F">
                    <w:pPr>
                      <w:spacing w:before="15"/>
                      <w:ind w:left="20"/>
                      <w:rPr>
                        <w:sz w:val="16"/>
                      </w:rPr>
                    </w:pPr>
                    <w:r>
                      <w:rPr>
                        <w:sz w:val="16"/>
                      </w:rPr>
                      <w:t>66 Part C1 Agreement and Contract Data</w:t>
                    </w:r>
                  </w:p>
                </w:txbxContent>
              </v:textbox>
              <w10:wrap anchorx="margin" anchory="margin"/>
            </v:shape>
          </w:pict>
        </mc:Fallback>
      </mc:AlternateContent>
    </w:r>
    <w:r>
      <w:rPr>
        <w:noProof/>
        <w:lang w:val="en-ZA" w:eastAsia="en-ZA" w:bidi="ar-SA"/>
      </w:rPr>
      <mc:AlternateContent>
        <mc:Choice Requires="wps">
          <w:drawing>
            <wp:anchor distT="0" distB="0" distL="114300" distR="114300" simplePos="0" relativeHeight="237987840" behindDoc="1" locked="0" layoutInCell="1" allowOverlap="1" wp14:anchorId="7670EDC0" wp14:editId="1B8DEAE2">
              <wp:simplePos x="0" y="0"/>
              <wp:positionH relativeFrom="margin">
                <wp:align>left</wp:align>
              </wp:positionH>
              <wp:positionV relativeFrom="bottomMargin">
                <wp:posOffset>66675</wp:posOffset>
              </wp:positionV>
              <wp:extent cx="1889760" cy="139700"/>
              <wp:effectExtent l="0" t="0" r="15240" b="12700"/>
              <wp:wrapNone/>
              <wp:docPr id="59"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66 Part C1 Agreement and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70EDC0" id="_x0000_s1162" type="#_x0000_t202" style="position:absolute;margin-left:0;margin-top:5.25pt;width:148.8pt;height:11pt;z-index:-26532864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" filled="f" stroked="f">
              <v:textbox inset="0,0,0,0">
                <w:txbxContent>
                  <w:p w:rsidR="00D7510D" w:rsidRDefault="00D7510D">
                    <w:pPr>
                      <w:spacing w:before="15"/>
                      <w:ind w:left="20"/>
                      <w:rPr>
                        <w:sz w:val="16"/>
                      </w:rPr>
                    </w:pPr>
                    <w:r>
                      <w:rPr>
                        <w:sz w:val="16"/>
                      </w:rPr>
                      <w:t>66 Part C1 Agreement and Contract Data</w:t>
                    </w:r>
                  </w:p>
                </w:txbxContent>
              </v:textbox>
              <w10:wrap anchorx="margin" anchory="margin"/>
            </v:shape>
          </w:pict>
        </mc:Fallback>
      </mc:AlternateContent>
    </w:r>
    <w:bookmarkEnd w:id="13"/>
    <w:bookmarkEnd w:id="14"/>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E6015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69504" behindDoc="1" locked="0" layoutInCell="1" allowOverlap="1" wp14:anchorId="72497806" wp14:editId="796BA351">
              <wp:simplePos x="0" y="0"/>
              <wp:positionH relativeFrom="page">
                <wp:posOffset>657224</wp:posOffset>
              </wp:positionH>
              <wp:positionV relativeFrom="bottomMargin">
                <wp:posOffset>99059</wp:posOffset>
              </wp:positionV>
              <wp:extent cx="2066925" cy="180975"/>
              <wp:effectExtent l="0" t="0" r="9525" b="9525"/>
              <wp:wrapNone/>
              <wp:docPr id="2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07 Part T1Tendering Procedures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497806" id="_x0000_t202" coordsize="21600,21600" o:spt="202" path="m,l,21600r21600,l21600,xe">
              <v:stroke joinstyle="miter"/>
              <v:path gradientshapeok="t" o:connecttype="rect"/>
            </v:shapetype>
            <v:shape id="Text Box 45" o:spid="_x0000_s1097" type="#_x0000_t202" style="position:absolute;margin-left:51.75pt;margin-top:7.8pt;width:162.75pt;height:14.2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" filled="f" stroked="f">
              <v:textbox inset="0,0,0,0">
                <w:txbxContent>
                  <w:p w:rsidR="00D7510D" w:rsidRDefault="00D7510D">
                    <w:pPr>
                      <w:spacing w:before="15"/>
                      <w:ind w:left="20"/>
                      <w:rPr>
                        <w:sz w:val="16"/>
                      </w:rPr>
                    </w:pPr>
                    <w:r>
                      <w:rPr>
                        <w:sz w:val="16"/>
                      </w:rPr>
                      <w:t>07 Part T1Tendering Procedures</w:t>
                    </w:r>
                  </w:p>
                </w:txbxContent>
              </v:textbox>
              <w10:wrap anchorx="page" anchory="margin"/>
            </v:shape>
          </w:pict>
        </mc:Fallback>
      </mc:AlternateConten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CE080F">
    <w:pPr>
      <w:pStyle w:val="BodyText"/>
      <w:pBdr>
        <w:top w:val="single" w:sz="4" w:space="31" w:color="auto"/>
      </w:pBdr>
      <w:spacing w:line="14" w:lineRule="auto"/>
    </w:pPr>
  </w:p>
  <w:p w:rsidR="00D7510D" w:rsidRDefault="00D7510D" w:rsidP="00CE080F">
    <w:pPr>
      <w:pStyle w:val="BodyText"/>
      <w:spacing w:line="14" w:lineRule="auto"/>
    </w:pPr>
  </w:p>
  <w:p w:rsidR="00D7510D" w:rsidRDefault="00D7510D" w:rsidP="00CE080F">
    <w:pPr>
      <w:pStyle w:val="BodyText"/>
      <w:spacing w:line="14" w:lineRule="auto"/>
    </w:pPr>
    <w:r>
      <w:rPr>
        <w:noProof/>
        <w:lang w:val="en-ZA" w:eastAsia="en-ZA" w:bidi="ar-SA"/>
      </w:rPr>
      <mc:AlternateContent>
        <mc:Choice Requires="wps">
          <w:drawing>
            <wp:anchor distT="0" distB="0" distL="114300" distR="114300" simplePos="0" relativeHeight="251800576" behindDoc="1" locked="0" layoutInCell="1" allowOverlap="1" wp14:anchorId="4D53DDCC" wp14:editId="2570AC8F">
              <wp:simplePos x="0" y="0"/>
              <wp:positionH relativeFrom="margin">
                <wp:align>left</wp:align>
              </wp:positionH>
              <wp:positionV relativeFrom="bottomMargin">
                <wp:posOffset>66675</wp:posOffset>
              </wp:positionV>
              <wp:extent cx="1889760" cy="139700"/>
              <wp:effectExtent l="0" t="0" r="15240" b="12700"/>
              <wp:wrapNone/>
              <wp:docPr id="22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67 Part C1 Agreement and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53DDCC" id="_x0000_t202" coordsize="21600,21600" o:spt="202" path="m,l,21600r21600,l21600,xe">
              <v:stroke joinstyle="miter"/>
              <v:path gradientshapeok="t" o:connecttype="rect"/>
            </v:shapetype>
            <v:shape id="_x0000_s1163" type="#_x0000_t202" style="position:absolute;margin-left:0;margin-top:5.25pt;width:148.8pt;height:11pt;z-index:-25151590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" filled="f" stroked="f">
              <v:textbox inset="0,0,0,0">
                <w:txbxContent>
                  <w:p w:rsidR="00D7510D" w:rsidRDefault="00D7510D">
                    <w:pPr>
                      <w:spacing w:before="15"/>
                      <w:ind w:left="20"/>
                      <w:rPr>
                        <w:sz w:val="16"/>
                      </w:rPr>
                    </w:pPr>
                    <w:r>
                      <w:rPr>
                        <w:sz w:val="16"/>
                      </w:rPr>
                      <w:t>67 Part C1 Agreement and Contract Data</w:t>
                    </w:r>
                  </w:p>
                </w:txbxContent>
              </v:textbox>
              <w10:wrap anchorx="margin" anchory="margin"/>
            </v:shape>
          </w:pict>
        </mc:Fallback>
      </mc:AlternateConten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644F88">
    <w:pPr>
      <w:pStyle w:val="BodyText"/>
      <w:pBdr>
        <w:top w:val="single" w:sz="4" w:space="31" w:color="auto"/>
      </w:pBdr>
      <w:spacing w:line="14" w:lineRule="auto"/>
    </w:pPr>
    <w:r>
      <w:rPr>
        <w:noProof/>
        <w:lang w:val="en-ZA" w:eastAsia="en-ZA" w:bidi="ar-SA"/>
      </w:rPr>
      <mc:AlternateContent>
        <mc:Choice Requires="wps">
          <w:drawing>
            <wp:anchor distT="0" distB="0" distL="114300" distR="114300" simplePos="0" relativeHeight="251801600" behindDoc="1" locked="0" layoutInCell="1" allowOverlap="1" wp14:anchorId="15A3B891" wp14:editId="2D45BEF1">
              <wp:simplePos x="0" y="0"/>
              <wp:positionH relativeFrom="margin">
                <wp:align>left</wp:align>
              </wp:positionH>
              <wp:positionV relativeFrom="paragraph">
                <wp:posOffset>84455</wp:posOffset>
              </wp:positionV>
              <wp:extent cx="1889760" cy="139700"/>
              <wp:effectExtent l="0" t="0" r="15240" b="12700"/>
              <wp:wrapNone/>
              <wp:docPr id="53"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68 Part C1 Agreement and Contract Data</w:t>
                          </w:r>
                        </w:p>
                      </w:txbxContent>
                    </wps:txbx>
                    <wps:bodyPr rot="0" vert="horz" wrap="square" lIns="0" tIns="0" rIns="0" bIns="0" anchor="t" anchorCtr="0" upright="1">
                      <a:noAutofit/>
                    </wps:bodyPr>
                  </wps:wsp>
                </a:graphicData>
              </a:graphic>
            </wp:anchor>
          </w:drawing>
        </mc:Choice>
        <mc:Fallback>
          <w:pict>
            <v:shapetype w14:anchorId="15A3B891" id="_x0000_t202" coordsize="21600,21600" o:spt="202" path="m,l,21600r21600,l21600,xe">
              <v:stroke joinstyle="miter"/>
              <v:path gradientshapeok="t" o:connecttype="rect"/>
            </v:shapetype>
            <v:shape id="Text Box 31" o:spid="_x0000_s1164" type="#_x0000_t202" style="position:absolute;margin-left:0;margin-top:6.65pt;width:148.8pt;height:11pt;z-index:-25151488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" filled="f" stroked="f">
              <v:textbox inset="0,0,0,0">
                <w:txbxContent>
                  <w:p w:rsidR="00D7510D" w:rsidRDefault="00D7510D">
                    <w:pPr>
                      <w:spacing w:before="15"/>
                      <w:ind w:left="20"/>
                      <w:rPr>
                        <w:sz w:val="16"/>
                      </w:rPr>
                    </w:pPr>
                    <w:r>
                      <w:rPr>
                        <w:sz w:val="16"/>
                      </w:rPr>
                      <w:t>68 Part C1 Agreement and Contract Data</w:t>
                    </w:r>
                  </w:p>
                </w:txbxContent>
              </v:textbox>
              <w10:wrap anchorx="margin"/>
            </v:shape>
          </w:pict>
        </mc:Fallback>
      </mc:AlternateConten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644F88">
    <w:pPr>
      <w:pStyle w:val="BodyText"/>
      <w:pBdr>
        <w:top w:val="single" w:sz="4" w:space="31" w:color="auto"/>
      </w:pBdr>
      <w:spacing w:line="14" w:lineRule="auto"/>
    </w:pPr>
    <w:r>
      <w:rPr>
        <w:noProof/>
        <w:lang w:val="en-ZA" w:eastAsia="en-ZA" w:bidi="ar-SA"/>
      </w:rPr>
      <mc:AlternateContent>
        <mc:Choice Requires="wps">
          <w:drawing>
            <wp:anchor distT="0" distB="0" distL="114300" distR="114300" simplePos="0" relativeHeight="251803648" behindDoc="1" locked="0" layoutInCell="1" allowOverlap="1" wp14:anchorId="26A23F95" wp14:editId="396DF5C5">
              <wp:simplePos x="0" y="0"/>
              <wp:positionH relativeFrom="margin">
                <wp:align>left</wp:align>
              </wp:positionH>
              <wp:positionV relativeFrom="paragraph">
                <wp:posOffset>84455</wp:posOffset>
              </wp:positionV>
              <wp:extent cx="1889760" cy="139700"/>
              <wp:effectExtent l="0" t="0" r="15240" b="12700"/>
              <wp:wrapNone/>
              <wp:docPr id="229"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69 Part C1 Agreement and Contract Data</w:t>
                          </w:r>
                        </w:p>
                      </w:txbxContent>
                    </wps:txbx>
                    <wps:bodyPr rot="0" vert="horz" wrap="square" lIns="0" tIns="0" rIns="0" bIns="0" anchor="t" anchorCtr="0" upright="1">
                      <a:noAutofit/>
                    </wps:bodyPr>
                  </wps:wsp>
                </a:graphicData>
              </a:graphic>
            </wp:anchor>
          </w:drawing>
        </mc:Choice>
        <mc:Fallback>
          <w:pict>
            <v:shapetype w14:anchorId="26A23F95" id="_x0000_t202" coordsize="21600,21600" o:spt="202" path="m,l,21600r21600,l21600,xe">
              <v:stroke joinstyle="miter"/>
              <v:path gradientshapeok="t" o:connecttype="rect"/>
            </v:shapetype>
            <v:shape id="_x0000_s1165" type="#_x0000_t202" style="position:absolute;margin-left:0;margin-top:6.65pt;width:148.8pt;height:11pt;z-index:-25151283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" filled="f" stroked="f">
              <v:textbox inset="0,0,0,0">
                <w:txbxContent>
                  <w:p w:rsidR="00D7510D" w:rsidRDefault="00D7510D">
                    <w:pPr>
                      <w:spacing w:before="15"/>
                      <w:ind w:left="20"/>
                      <w:rPr>
                        <w:sz w:val="16"/>
                      </w:rPr>
                    </w:pPr>
                    <w:r>
                      <w:rPr>
                        <w:sz w:val="16"/>
                      </w:rPr>
                      <w:t>69 Part C1 Agreement and Contract Data</w:t>
                    </w:r>
                  </w:p>
                </w:txbxContent>
              </v:textbox>
              <w10:wrap anchorx="margin"/>
            </v:shape>
          </w:pict>
        </mc:Fallback>
      </mc:AlternateConten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644F8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37995008" behindDoc="1" locked="0" layoutInCell="1" allowOverlap="1" wp14:anchorId="36CABDA9" wp14:editId="0D711480">
              <wp:simplePos x="0" y="0"/>
              <wp:positionH relativeFrom="margin">
                <wp:align>left</wp:align>
              </wp:positionH>
              <wp:positionV relativeFrom="bottomMargin">
                <wp:posOffset>66675</wp:posOffset>
              </wp:positionV>
              <wp:extent cx="1889760" cy="139700"/>
              <wp:effectExtent l="0" t="0" r="15240" b="12700"/>
              <wp:wrapNone/>
              <wp:docPr id="5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70 Part C1 Agreement and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CABDA9" id="_x0000_t202" coordsize="21600,21600" o:spt="202" path="m,l,21600r21600,l21600,xe">
              <v:stroke joinstyle="miter"/>
              <v:path gradientshapeok="t" o:connecttype="rect"/>
            </v:shapetype>
            <v:shape id="Text Box 30" o:spid="_x0000_s1166" type="#_x0000_t202" style="position:absolute;margin-left:0;margin-top:5.25pt;width:148.8pt;height:11pt;z-index:-26532147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" filled="f" stroked="f">
              <v:textbox inset="0,0,0,0">
                <w:txbxContent>
                  <w:p w:rsidR="00D7510D" w:rsidRDefault="00D7510D">
                    <w:pPr>
                      <w:spacing w:before="15"/>
                      <w:ind w:left="20"/>
                      <w:rPr>
                        <w:sz w:val="16"/>
                      </w:rPr>
                    </w:pPr>
                    <w:r>
                      <w:rPr>
                        <w:sz w:val="16"/>
                      </w:rPr>
                      <w:t>70 Part C1 Agreement and Contract Data</w:t>
                    </w:r>
                  </w:p>
                </w:txbxContent>
              </v:textbox>
              <w10:wrap anchorx="margin" anchory="margin"/>
            </v:shape>
          </w:pict>
        </mc:Fallback>
      </mc:AlternateConten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644F8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805696" behindDoc="1" locked="0" layoutInCell="1" allowOverlap="1" wp14:anchorId="13CB09AE" wp14:editId="0EF1837D">
              <wp:simplePos x="0" y="0"/>
              <wp:positionH relativeFrom="margin">
                <wp:posOffset>-57150</wp:posOffset>
              </wp:positionH>
              <wp:positionV relativeFrom="bottomMargin">
                <wp:posOffset>57785</wp:posOffset>
              </wp:positionV>
              <wp:extent cx="1889760" cy="139700"/>
              <wp:effectExtent l="0" t="0" r="15240" b="12700"/>
              <wp:wrapNone/>
              <wp:docPr id="2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71 Part C1.1 Form of Offer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CB09AE" id="_x0000_t202" coordsize="21600,21600" o:spt="202" path="m,l,21600r21600,l21600,xe">
              <v:stroke joinstyle="miter"/>
              <v:path gradientshapeok="t" o:connecttype="rect"/>
            </v:shapetype>
            <v:shape id="_x0000_s1168" type="#_x0000_t202" style="position:absolute;margin-left:-4.5pt;margin-top:4.55pt;width:148.8pt;height:11pt;z-index:-25151078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" filled="f" stroked="f">
              <v:textbox inset="0,0,0,0">
                <w:txbxContent>
                  <w:p w:rsidR="00D7510D" w:rsidRDefault="00D7510D">
                    <w:pPr>
                      <w:spacing w:before="15"/>
                      <w:ind w:left="20"/>
                      <w:rPr>
                        <w:sz w:val="16"/>
                      </w:rPr>
                    </w:pPr>
                    <w:r>
                      <w:rPr>
                        <w:sz w:val="16"/>
                      </w:rPr>
                      <w:t>71 Part C1.1 Form of Offer</w:t>
                    </w:r>
                  </w:p>
                </w:txbxContent>
              </v:textbox>
              <w10:wrap anchorx="margin" anchory="margin"/>
            </v:shape>
          </w:pict>
        </mc:Fallback>
      </mc:AlternateConten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644F8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809792" behindDoc="1" locked="0" layoutInCell="1" allowOverlap="1" wp14:anchorId="065EF7EF" wp14:editId="2F84196E">
              <wp:simplePos x="0" y="0"/>
              <wp:positionH relativeFrom="margin">
                <wp:posOffset>-66675</wp:posOffset>
              </wp:positionH>
              <wp:positionV relativeFrom="page">
                <wp:posOffset>10242550</wp:posOffset>
              </wp:positionV>
              <wp:extent cx="1889760" cy="139700"/>
              <wp:effectExtent l="0" t="0" r="15240" b="12700"/>
              <wp:wrapNone/>
              <wp:docPr id="23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rsidP="00B00D47">
                          <w:pPr>
                            <w:spacing w:before="15"/>
                            <w:ind w:left="142"/>
                            <w:rPr>
                              <w:sz w:val="16"/>
                            </w:rPr>
                          </w:pPr>
                          <w:r>
                            <w:rPr>
                              <w:sz w:val="16"/>
                            </w:rPr>
                            <w:t>72 Part C1.2 Form of Acceptance AccAcceptanceAgreement and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5EF7EF" id="_x0000_t202" coordsize="21600,21600" o:spt="202" path="m,l,21600r21600,l21600,xe">
              <v:stroke joinstyle="miter"/>
              <v:path gradientshapeok="t" o:connecttype="rect"/>
            </v:shapetype>
            <v:shape id="_x0000_s1170" type="#_x0000_t202" style="position:absolute;margin-left:-5.25pt;margin-top:806.5pt;width:148.8pt;height:11pt;z-index:-251506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ihLtQIAALQ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" filled="f" stroked="f">
              <v:textbox inset="0,0,0,0">
                <w:txbxContent>
                  <w:p w:rsidR="00D7510D" w:rsidRDefault="00D7510D" w:rsidP="00B00D47">
                    <w:pPr>
                      <w:spacing w:before="15"/>
                      <w:ind w:left="142"/>
                      <w:rPr>
                        <w:sz w:val="16"/>
                      </w:rPr>
                    </w:pPr>
                    <w:r>
                      <w:rPr>
                        <w:sz w:val="16"/>
                      </w:rPr>
                      <w:t>72 Part C1.2 Form of Acceptance AccAcceptanceAgreement and Contract Data</w:t>
                    </w:r>
                  </w:p>
                </w:txbxContent>
              </v:textbox>
              <w10:wrap anchorx="margin" anchory="page"/>
            </v:shape>
          </w:pict>
        </mc:Fallback>
      </mc:AlternateConten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644F8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813888" behindDoc="1" locked="0" layoutInCell="1" allowOverlap="1" wp14:anchorId="42F676CD" wp14:editId="04387350">
              <wp:simplePos x="0" y="0"/>
              <wp:positionH relativeFrom="margin">
                <wp:posOffset>-66675</wp:posOffset>
              </wp:positionH>
              <wp:positionV relativeFrom="page">
                <wp:posOffset>10280650</wp:posOffset>
              </wp:positionV>
              <wp:extent cx="1889760" cy="139700"/>
              <wp:effectExtent l="0" t="0" r="15240" b="12700"/>
              <wp:wrapNone/>
              <wp:docPr id="23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rsidP="00B00D47">
                          <w:pPr>
                            <w:spacing w:before="15"/>
                            <w:ind w:left="142"/>
                            <w:rPr>
                              <w:sz w:val="16"/>
                            </w:rPr>
                          </w:pPr>
                          <w:r>
                            <w:rPr>
                              <w:sz w:val="16"/>
                            </w:rPr>
                            <w:t>73 Part C1.3 Schedule of Deviations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F676CD" id="_x0000_t202" coordsize="21600,21600" o:spt="202" path="m,l,21600r21600,l21600,xe">
              <v:stroke joinstyle="miter"/>
              <v:path gradientshapeok="t" o:connecttype="rect"/>
            </v:shapetype>
            <v:shape id="_x0000_s1172" type="#_x0000_t202" style="position:absolute;margin-left:-5.25pt;margin-top:809.5pt;width:148.8pt;height:11pt;z-index:-2515025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bjbtgIAALQ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" filled="f" stroked="f">
              <v:textbox inset="0,0,0,0">
                <w:txbxContent>
                  <w:p w:rsidR="00D7510D" w:rsidRDefault="00D7510D" w:rsidP="00B00D47">
                    <w:pPr>
                      <w:spacing w:before="15"/>
                      <w:ind w:left="142"/>
                      <w:rPr>
                        <w:sz w:val="16"/>
                      </w:rPr>
                    </w:pPr>
                    <w:r>
                      <w:rPr>
                        <w:sz w:val="16"/>
                      </w:rPr>
                      <w:t>73 Part C1.3 Schedule of Deviations</w:t>
                    </w:r>
                  </w:p>
                </w:txbxContent>
              </v:textbox>
              <w10:wrap anchorx="margin" anchory="page"/>
            </v:shape>
          </w:pict>
        </mc:Fallback>
      </mc:AlternateConten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644F8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817984" behindDoc="1" locked="0" layoutInCell="1" allowOverlap="1" wp14:anchorId="54B3D067" wp14:editId="50109F44">
              <wp:simplePos x="0" y="0"/>
              <wp:positionH relativeFrom="margin">
                <wp:posOffset>-9525</wp:posOffset>
              </wp:positionH>
              <wp:positionV relativeFrom="page">
                <wp:posOffset>10175875</wp:posOffset>
              </wp:positionV>
              <wp:extent cx="1889760" cy="139700"/>
              <wp:effectExtent l="0" t="0" r="15240" b="12700"/>
              <wp:wrapNone/>
              <wp:docPr id="238"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rsidP="00B00D47">
                          <w:pPr>
                            <w:spacing w:before="15"/>
                            <w:ind w:left="142"/>
                            <w:rPr>
                              <w:sz w:val="16"/>
                            </w:rPr>
                          </w:pPr>
                          <w:r>
                            <w:rPr>
                              <w:sz w:val="16"/>
                            </w:rPr>
                            <w:t>74 Part C1.4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B3D067" id="_x0000_t202" coordsize="21600,21600" o:spt="202" path="m,l,21600r21600,l21600,xe">
              <v:stroke joinstyle="miter"/>
              <v:path gradientshapeok="t" o:connecttype="rect"/>
            </v:shapetype>
            <v:shape id="_x0000_s1174" type="#_x0000_t202" style="position:absolute;margin-left:-.75pt;margin-top:801.25pt;width:148.8pt;height:11pt;z-index:-2514984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yJctgIAALQ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" filled="f" stroked="f">
              <v:textbox inset="0,0,0,0">
                <w:txbxContent>
                  <w:p w:rsidR="00D7510D" w:rsidRDefault="00D7510D" w:rsidP="00B00D47">
                    <w:pPr>
                      <w:spacing w:before="15"/>
                      <w:ind w:left="142"/>
                      <w:rPr>
                        <w:sz w:val="16"/>
                      </w:rPr>
                    </w:pPr>
                    <w:r>
                      <w:rPr>
                        <w:sz w:val="16"/>
                      </w:rPr>
                      <w:t>74 Part C1.4 Contract Data</w:t>
                    </w:r>
                  </w:p>
                </w:txbxContent>
              </v:textbox>
              <w10:wrap anchorx="margin" anchory="page"/>
            </v:shape>
          </w:pict>
        </mc:Fallback>
      </mc:AlternateConten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644F8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820032" behindDoc="1" locked="0" layoutInCell="1" allowOverlap="1" wp14:anchorId="66CC6EB9" wp14:editId="4BC0AB5D">
              <wp:simplePos x="0" y="0"/>
              <wp:positionH relativeFrom="margin">
                <wp:posOffset>-9525</wp:posOffset>
              </wp:positionH>
              <wp:positionV relativeFrom="page">
                <wp:posOffset>10175875</wp:posOffset>
              </wp:positionV>
              <wp:extent cx="1889760" cy="139700"/>
              <wp:effectExtent l="0" t="0" r="15240" b="12700"/>
              <wp:wrapNone/>
              <wp:docPr id="239"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rsidP="00B00D47">
                          <w:pPr>
                            <w:spacing w:before="15"/>
                            <w:ind w:left="142"/>
                            <w:rPr>
                              <w:sz w:val="16"/>
                            </w:rPr>
                          </w:pPr>
                          <w:r>
                            <w:rPr>
                              <w:sz w:val="16"/>
                            </w:rPr>
                            <w:t>75 Part C1.4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CC6EB9" id="_x0000_t202" coordsize="21600,21600" o:spt="202" path="m,l,21600r21600,l21600,xe">
              <v:stroke joinstyle="miter"/>
              <v:path gradientshapeok="t" o:connecttype="rect"/>
            </v:shapetype>
            <v:shape id="_x0000_s1176" type="#_x0000_t202" style="position:absolute;margin-left:-.75pt;margin-top:801.25pt;width:148.8pt;height:11pt;z-index:-2514964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P26tgIAALQ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" filled="f" stroked="f">
              <v:textbox inset="0,0,0,0">
                <w:txbxContent>
                  <w:p w:rsidR="00D7510D" w:rsidRDefault="00D7510D" w:rsidP="00B00D47">
                    <w:pPr>
                      <w:spacing w:before="15"/>
                      <w:ind w:left="142"/>
                      <w:rPr>
                        <w:sz w:val="16"/>
                      </w:rPr>
                    </w:pPr>
                    <w:r>
                      <w:rPr>
                        <w:sz w:val="16"/>
                      </w:rPr>
                      <w:t>75 Part C1.4 Contract Data</w:t>
                    </w:r>
                  </w:p>
                </w:txbxContent>
              </v:textbox>
              <w10:wrap anchorx="margin" anchory="page"/>
            </v:shape>
          </w:pict>
        </mc:Fallback>
      </mc:AlternateConten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644F8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826176" behindDoc="1" locked="0" layoutInCell="1" allowOverlap="1" wp14:anchorId="61C558A7" wp14:editId="6AE6E3E5">
              <wp:simplePos x="0" y="0"/>
              <wp:positionH relativeFrom="margin">
                <wp:posOffset>-9525</wp:posOffset>
              </wp:positionH>
              <wp:positionV relativeFrom="page">
                <wp:posOffset>10175875</wp:posOffset>
              </wp:positionV>
              <wp:extent cx="1889760" cy="139700"/>
              <wp:effectExtent l="0" t="0" r="15240" b="12700"/>
              <wp:wrapNone/>
              <wp:docPr id="24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rsidP="00B00D47">
                          <w:pPr>
                            <w:spacing w:before="15"/>
                            <w:ind w:left="142"/>
                            <w:rPr>
                              <w:sz w:val="16"/>
                            </w:rPr>
                          </w:pPr>
                          <w:r>
                            <w:rPr>
                              <w:sz w:val="16"/>
                            </w:rPr>
                            <w:t>76 Part C1.4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C558A7" id="_x0000_t202" coordsize="21600,21600" o:spt="202" path="m,l,21600r21600,l21600,xe">
              <v:stroke joinstyle="miter"/>
              <v:path gradientshapeok="t" o:connecttype="rect"/>
            </v:shapetype>
            <v:shape id="_x0000_s1178" type="#_x0000_t202" style="position:absolute;margin-left:-.75pt;margin-top:801.25pt;width:148.8pt;height:11pt;z-index:-2514903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" filled="f" stroked="f">
              <v:textbox inset="0,0,0,0">
                <w:txbxContent>
                  <w:p w:rsidR="00D7510D" w:rsidRDefault="00D7510D" w:rsidP="00B00D47">
                    <w:pPr>
                      <w:spacing w:before="15"/>
                      <w:ind w:left="142"/>
                      <w:rPr>
                        <w:sz w:val="16"/>
                      </w:rPr>
                    </w:pPr>
                    <w:r>
                      <w:rPr>
                        <w:sz w:val="16"/>
                      </w:rPr>
                      <w:t>76 Part C1.4 Contract Data</w:t>
                    </w:r>
                  </w:p>
                </w:txbxContent>
              </v:textbox>
              <w10:wrap anchorx="margin"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C30AF4">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37979648" behindDoc="1" locked="0" layoutInCell="1" allowOverlap="1" wp14:anchorId="32E3D56B" wp14:editId="61D941FC">
              <wp:simplePos x="0" y="0"/>
              <wp:positionH relativeFrom="margin">
                <wp:align>left</wp:align>
              </wp:positionH>
              <wp:positionV relativeFrom="page">
                <wp:posOffset>10240645</wp:posOffset>
              </wp:positionV>
              <wp:extent cx="2505075" cy="171450"/>
              <wp:effectExtent l="0" t="0" r="9525" b="0"/>
              <wp:wrapNone/>
              <wp:docPr id="67"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rsidP="004B53B5">
                          <w:pPr>
                            <w:spacing w:before="15"/>
                            <w:ind w:left="20"/>
                            <w:rPr>
                              <w:sz w:val="16"/>
                            </w:rPr>
                          </w:pPr>
                          <w:r>
                            <w:rPr>
                              <w:sz w:val="16"/>
                            </w:rPr>
                            <w:t>08 Part T1.1 Bid Notice and Invitation to Bid</w:t>
                          </w:r>
                        </w:p>
                        <w:p w:rsidR="00D7510D" w:rsidRPr="003203F9" w:rsidRDefault="00D7510D">
                          <w:pPr>
                            <w:spacing w:before="15"/>
                            <w:ind w:left="2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E3D56B" id="_x0000_t202" coordsize="21600,21600" o:spt="202" path="m,l,21600r21600,l21600,xe">
              <v:stroke joinstyle="miter"/>
              <v:path gradientshapeok="t" o:connecttype="rect"/>
            </v:shapetype>
            <v:shape id="_x0000_s1099" type="#_x0000_t202" style="position:absolute;margin-left:0;margin-top:806.35pt;width:197.25pt;height:13.5pt;z-index:-26533683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" filled="f" stroked="f">
              <v:textbox inset="0,0,0,0">
                <w:txbxContent>
                  <w:p w:rsidR="00D7510D" w:rsidRDefault="00D7510D" w:rsidP="004B53B5">
                    <w:pPr>
                      <w:spacing w:before="15"/>
                      <w:ind w:left="20"/>
                      <w:rPr>
                        <w:sz w:val="16"/>
                      </w:rPr>
                    </w:pPr>
                    <w:r>
                      <w:rPr>
                        <w:sz w:val="16"/>
                      </w:rPr>
                      <w:t>08 Part T1.1 Bid Notice and Invitation to Bid</w:t>
                    </w:r>
                  </w:p>
                  <w:p w:rsidR="00D7510D" w:rsidRPr="003203F9" w:rsidRDefault="00D7510D">
                    <w:pPr>
                      <w:spacing w:before="15"/>
                      <w:ind w:left="20"/>
                      <w:rPr>
                        <w:sz w:val="20"/>
                        <w:szCs w:val="20"/>
                      </w:rPr>
                    </w:pPr>
                  </w:p>
                </w:txbxContent>
              </v:textbox>
              <w10:wrap anchorx="margin" anchory="page"/>
            </v:shape>
          </w:pict>
        </mc:Fallback>
      </mc:AlternateConten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644F8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830272" behindDoc="1" locked="0" layoutInCell="1" allowOverlap="1" wp14:anchorId="7F31428A" wp14:editId="1FD29FA5">
              <wp:simplePos x="0" y="0"/>
              <wp:positionH relativeFrom="margin">
                <wp:posOffset>-9525</wp:posOffset>
              </wp:positionH>
              <wp:positionV relativeFrom="page">
                <wp:posOffset>10175875</wp:posOffset>
              </wp:positionV>
              <wp:extent cx="1889760" cy="139700"/>
              <wp:effectExtent l="0" t="0" r="15240" b="12700"/>
              <wp:wrapNone/>
              <wp:docPr id="24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rsidP="00B00D47">
                          <w:pPr>
                            <w:spacing w:before="15"/>
                            <w:ind w:left="142"/>
                            <w:rPr>
                              <w:sz w:val="16"/>
                            </w:rPr>
                          </w:pPr>
                          <w:r>
                            <w:rPr>
                              <w:sz w:val="16"/>
                            </w:rPr>
                            <w:t>77 Part C1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31428A" id="_x0000_t202" coordsize="21600,21600" o:spt="202" path="m,l,21600r21600,l21600,xe">
              <v:stroke joinstyle="miter"/>
              <v:path gradientshapeok="t" o:connecttype="rect"/>
            </v:shapetype>
            <v:shape id="_x0000_s1180" type="#_x0000_t202" style="position:absolute;margin-left:-.75pt;margin-top:801.25pt;width:148.8pt;height:11pt;z-index:-2514862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" filled="f" stroked="f">
              <v:textbox inset="0,0,0,0">
                <w:txbxContent>
                  <w:p w:rsidR="00D7510D" w:rsidRDefault="00D7510D" w:rsidP="00B00D47">
                    <w:pPr>
                      <w:spacing w:before="15"/>
                      <w:ind w:left="142"/>
                      <w:rPr>
                        <w:sz w:val="16"/>
                      </w:rPr>
                    </w:pPr>
                    <w:r>
                      <w:rPr>
                        <w:sz w:val="16"/>
                      </w:rPr>
                      <w:t>77 Part C1 Contract Data</w:t>
                    </w:r>
                  </w:p>
                </w:txbxContent>
              </v:textbox>
              <w10:wrap anchorx="margin" anchory="page"/>
            </v:shape>
          </w:pict>
        </mc:Fallback>
      </mc:AlternateConten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D27297">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38000128" behindDoc="1" locked="0" layoutInCell="1" allowOverlap="1" wp14:anchorId="38A1C095" wp14:editId="41E2BDC9">
              <wp:simplePos x="0" y="0"/>
              <wp:positionH relativeFrom="margin">
                <wp:align>left</wp:align>
              </wp:positionH>
              <wp:positionV relativeFrom="paragraph">
                <wp:posOffset>62230</wp:posOffset>
              </wp:positionV>
              <wp:extent cx="1889760" cy="139700"/>
              <wp:effectExtent l="0" t="0" r="15240" b="12700"/>
              <wp:wrapNone/>
              <wp:docPr id="4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78 Part C1.4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A1C095" id="_x0000_t202" coordsize="21600,21600" o:spt="202" path="m,l,21600r21600,l21600,xe">
              <v:stroke joinstyle="miter"/>
              <v:path gradientshapeok="t" o:connecttype="rect"/>
            </v:shapetype>
            <v:shape id="_x0000_s1182" type="#_x0000_t202" style="position:absolute;margin-left:0;margin-top:4.9pt;width:148.8pt;height:11pt;z-index:-2653163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" filled="f" stroked="f">
              <v:textbox inset="0,0,0,0">
                <w:txbxContent>
                  <w:p w:rsidR="00D7510D" w:rsidRDefault="00D7510D">
                    <w:pPr>
                      <w:spacing w:before="15"/>
                      <w:ind w:left="20"/>
                      <w:rPr>
                        <w:sz w:val="16"/>
                      </w:rPr>
                    </w:pPr>
                    <w:r>
                      <w:rPr>
                        <w:sz w:val="16"/>
                      </w:rPr>
                      <w:t>78 Part C1.4 Contract Data</w:t>
                    </w:r>
                  </w:p>
                </w:txbxContent>
              </v:textbox>
              <w10:wrap anchorx="margin"/>
            </v:shape>
          </w:pict>
        </mc:Fallback>
      </mc:AlternateConten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38001152" behindDoc="1" locked="0" layoutInCell="1" allowOverlap="1" wp14:anchorId="4FE0265A" wp14:editId="026C8B57">
              <wp:simplePos x="0" y="0"/>
              <wp:positionH relativeFrom="margin">
                <wp:align>left</wp:align>
              </wp:positionH>
              <wp:positionV relativeFrom="paragraph">
                <wp:posOffset>81280</wp:posOffset>
              </wp:positionV>
              <wp:extent cx="1889760" cy="139700"/>
              <wp:effectExtent l="0" t="0" r="15240" b="12700"/>
              <wp:wrapNone/>
              <wp:docPr id="4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79 Part C1.4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E0265A" id="_x0000_t202" coordsize="21600,21600" o:spt="202" path="m,l,21600r21600,l21600,xe">
              <v:stroke joinstyle="miter"/>
              <v:path gradientshapeok="t" o:connecttype="rect"/>
            </v:shapetype>
            <v:shape id="Text Box 24" o:spid="_x0000_s1184" type="#_x0000_t202" style="position:absolute;margin-left:0;margin-top:6.4pt;width:148.8pt;height:11pt;z-index:-2653153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jREswIAALM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" filled="f" stroked="f">
              <v:textbox inset="0,0,0,0">
                <w:txbxContent>
                  <w:p w:rsidR="00D7510D" w:rsidRDefault="00D7510D">
                    <w:pPr>
                      <w:spacing w:before="15"/>
                      <w:ind w:left="20"/>
                      <w:rPr>
                        <w:sz w:val="16"/>
                      </w:rPr>
                    </w:pPr>
                    <w:r>
                      <w:rPr>
                        <w:sz w:val="16"/>
                      </w:rPr>
                      <w:t>79 Part C1.4 Contract Data</w:t>
                    </w:r>
                  </w:p>
                </w:txbxContent>
              </v:textbox>
              <w10:wrap anchorx="margin"/>
            </v:shape>
          </w:pict>
        </mc:Fallback>
      </mc:AlternateConten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38002176" behindDoc="1" locked="0" layoutInCell="1" allowOverlap="1" wp14:anchorId="6CF205DE" wp14:editId="3CFD2751">
              <wp:simplePos x="0" y="0"/>
              <wp:positionH relativeFrom="margin">
                <wp:align>left</wp:align>
              </wp:positionH>
              <wp:positionV relativeFrom="paragraph">
                <wp:posOffset>64770</wp:posOffset>
              </wp:positionV>
              <wp:extent cx="1590675" cy="190500"/>
              <wp:effectExtent l="0" t="0" r="9525" b="0"/>
              <wp:wrapNone/>
              <wp:docPr id="4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 xml:space="preserve">80 Part C1.5 Form of Guarantee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F205DE" id="_x0000_t202" coordsize="21600,21600" o:spt="202" path="m,l,21600r21600,l21600,xe">
              <v:stroke joinstyle="miter"/>
              <v:path gradientshapeok="t" o:connecttype="rect"/>
            </v:shapetype>
            <v:shape id="Text Box 23" o:spid="_x0000_s1186" type="#_x0000_t202" style="position:absolute;margin-left:0;margin-top:5.1pt;width:125.25pt;height:15pt;z-index:-2653143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" filled="f" stroked="f">
              <v:textbox inset="0,0,0,0">
                <w:txbxContent>
                  <w:p w:rsidR="00D7510D" w:rsidRDefault="00D7510D">
                    <w:pPr>
                      <w:spacing w:before="15"/>
                      <w:ind w:left="20"/>
                      <w:rPr>
                        <w:sz w:val="16"/>
                      </w:rPr>
                    </w:pPr>
                    <w:r>
                      <w:rPr>
                        <w:sz w:val="16"/>
                      </w:rPr>
                      <w:t xml:space="preserve">80 Part C1.5 Form of Guarantee </w:t>
                    </w:r>
                  </w:p>
                </w:txbxContent>
              </v:textbox>
              <w10:wrap anchorx="margin"/>
            </v:shape>
          </w:pict>
        </mc:Fallback>
      </mc:AlternateConten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38003200" behindDoc="1" locked="0" layoutInCell="1" allowOverlap="1" wp14:anchorId="46B7D866" wp14:editId="61218BDC">
              <wp:simplePos x="0" y="0"/>
              <wp:positionH relativeFrom="page">
                <wp:posOffset>800100</wp:posOffset>
              </wp:positionH>
              <wp:positionV relativeFrom="paragraph">
                <wp:posOffset>65405</wp:posOffset>
              </wp:positionV>
              <wp:extent cx="1889760" cy="139700"/>
              <wp:effectExtent l="0" t="0" r="15240" b="12700"/>
              <wp:wrapNone/>
              <wp:docPr id="4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81 Part C1.5 Form of Guarantee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B7D866" id="_x0000_t202" coordsize="21600,21600" o:spt="202" path="m,l,21600r21600,l21600,xe">
              <v:stroke joinstyle="miter"/>
              <v:path gradientshapeok="t" o:connecttype="rect"/>
            </v:shapetype>
            <v:shape id="Text Box 22" o:spid="_x0000_s1188" type="#_x0000_t202" style="position:absolute;margin-left:63pt;margin-top:5.15pt;width:148.8pt;height:11pt;z-index:-265313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3y6swIAALM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" filled="f" stroked="f">
              <v:textbox inset="0,0,0,0">
                <w:txbxContent>
                  <w:p w:rsidR="00D7510D" w:rsidRDefault="00D7510D">
                    <w:pPr>
                      <w:spacing w:before="15"/>
                      <w:ind w:left="20"/>
                      <w:rPr>
                        <w:sz w:val="16"/>
                      </w:rPr>
                    </w:pPr>
                    <w:r>
                      <w:rPr>
                        <w:sz w:val="16"/>
                      </w:rPr>
                      <w:t>81 Part C1.5 Form of Guarantee</w:t>
                    </w:r>
                  </w:p>
                </w:txbxContent>
              </v:textbox>
              <w10:wrap anchorx="page"/>
            </v:shape>
          </w:pict>
        </mc:Fallback>
      </mc:AlternateConten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1846656" behindDoc="1" locked="0" layoutInCell="1" allowOverlap="1" wp14:anchorId="1D412B30" wp14:editId="68228782">
              <wp:simplePos x="0" y="0"/>
              <wp:positionH relativeFrom="page">
                <wp:posOffset>800100</wp:posOffset>
              </wp:positionH>
              <wp:positionV relativeFrom="paragraph">
                <wp:posOffset>65405</wp:posOffset>
              </wp:positionV>
              <wp:extent cx="1889760" cy="139700"/>
              <wp:effectExtent l="0" t="0" r="15240" b="12700"/>
              <wp:wrapNone/>
              <wp:docPr id="4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82 Part C1.5 Form of Guarantee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412B30" id="_x0000_t202" coordsize="21600,21600" o:spt="202" path="m,l,21600r21600,l21600,xe">
              <v:stroke joinstyle="miter"/>
              <v:path gradientshapeok="t" o:connecttype="rect"/>
            </v:shapetype>
            <v:shape id="_x0000_s1190" type="#_x0000_t202" style="position:absolute;margin-left:63pt;margin-top:5.15pt;width:148.8pt;height:11pt;z-index:-251469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" filled="f" stroked="f">
              <v:textbox inset="0,0,0,0">
                <w:txbxContent>
                  <w:p w:rsidR="00D7510D" w:rsidRDefault="00D7510D">
                    <w:pPr>
                      <w:spacing w:before="15"/>
                      <w:ind w:left="20"/>
                      <w:rPr>
                        <w:sz w:val="16"/>
                      </w:rPr>
                    </w:pPr>
                    <w:r>
                      <w:rPr>
                        <w:sz w:val="16"/>
                      </w:rPr>
                      <w:t>82 Part C1.5 Form of Guarantee</w:t>
                    </w:r>
                  </w:p>
                </w:txbxContent>
              </v:textbox>
              <w10:wrap anchorx="page"/>
            </v:shape>
          </w:pict>
        </mc:Fallback>
      </mc:AlternateContent>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2222464" behindDoc="1" locked="0" layoutInCell="1" allowOverlap="1" wp14:anchorId="6A5F929B" wp14:editId="6F8835D3">
              <wp:simplePos x="0" y="0"/>
              <wp:positionH relativeFrom="page">
                <wp:posOffset>800100</wp:posOffset>
              </wp:positionH>
              <wp:positionV relativeFrom="paragraph">
                <wp:posOffset>65405</wp:posOffset>
              </wp:positionV>
              <wp:extent cx="1889760" cy="139700"/>
              <wp:effectExtent l="0" t="0" r="15240" b="12700"/>
              <wp:wrapNone/>
              <wp:docPr id="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83 Part C1.5 Form of Guarantee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5F929B" id="_x0000_t202" coordsize="21600,21600" o:spt="202" path="m,l,21600r21600,l21600,xe">
              <v:stroke joinstyle="miter"/>
              <v:path gradientshapeok="t" o:connecttype="rect"/>
            </v:shapetype>
            <v:shape id="_x0000_s1191" type="#_x0000_t202" style="position:absolute;margin-left:63pt;margin-top:5.15pt;width:148.8pt;height:11pt;z-index:-251094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9u9sgIAALM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" filled="f" stroked="f">
              <v:textbox inset="0,0,0,0">
                <w:txbxContent>
                  <w:p w:rsidR="00D7510D" w:rsidRDefault="00D7510D">
                    <w:pPr>
                      <w:spacing w:before="15"/>
                      <w:ind w:left="20"/>
                      <w:rPr>
                        <w:sz w:val="16"/>
                      </w:rPr>
                    </w:pPr>
                    <w:r>
                      <w:rPr>
                        <w:sz w:val="16"/>
                      </w:rPr>
                      <w:t>83 Part C1.5 Form of Guarantee</w:t>
                    </w:r>
                  </w:p>
                </w:txbxContent>
              </v:textbox>
              <w10:wrap anchorx="page"/>
            </v:shape>
          </w:pict>
        </mc:Fallback>
      </mc:AlternateContent>
    </w: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2147712" behindDoc="1" locked="0" layoutInCell="1" allowOverlap="1" wp14:anchorId="31333258" wp14:editId="1BE9A27D">
              <wp:simplePos x="0" y="0"/>
              <wp:positionH relativeFrom="page">
                <wp:posOffset>800100</wp:posOffset>
              </wp:positionH>
              <wp:positionV relativeFrom="paragraph">
                <wp:posOffset>67945</wp:posOffset>
              </wp:positionV>
              <wp:extent cx="2200275" cy="161925"/>
              <wp:effectExtent l="0" t="0" r="9525" b="9525"/>
              <wp:wrapNone/>
              <wp:docPr id="48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84 Part C1.6 Agreement in Terms of OHS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333258" id="_x0000_t202" coordsize="21600,21600" o:spt="202" path="m,l,21600r21600,l21600,xe">
              <v:stroke joinstyle="miter"/>
              <v:path gradientshapeok="t" o:connecttype="rect"/>
            </v:shapetype>
            <v:shape id="_x0000_s1193" type="#_x0000_t202" style="position:absolute;margin-left:63pt;margin-top:5.35pt;width:173.25pt;height:12.75pt;z-index:-251168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" filled="f" stroked="f">
              <v:textbox inset="0,0,0,0">
                <w:txbxContent>
                  <w:p w:rsidR="00D7510D" w:rsidRDefault="00D7510D">
                    <w:pPr>
                      <w:spacing w:before="15"/>
                      <w:ind w:left="20"/>
                      <w:rPr>
                        <w:sz w:val="16"/>
                      </w:rPr>
                    </w:pPr>
                    <w:r>
                      <w:rPr>
                        <w:sz w:val="16"/>
                      </w:rPr>
                      <w:t>84 Part C1.6 Agreement in Terms of OHS Act</w:t>
                    </w:r>
                  </w:p>
                </w:txbxContent>
              </v:textbox>
              <w10:wrap anchorx="page"/>
            </v:shape>
          </w:pict>
        </mc:Fallback>
      </mc:AlternateConten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1860992" behindDoc="1" locked="0" layoutInCell="1" allowOverlap="1" wp14:anchorId="31050FA3" wp14:editId="4BC94384">
              <wp:simplePos x="0" y="0"/>
              <wp:positionH relativeFrom="page">
                <wp:posOffset>800100</wp:posOffset>
              </wp:positionH>
              <wp:positionV relativeFrom="paragraph">
                <wp:posOffset>67309</wp:posOffset>
              </wp:positionV>
              <wp:extent cx="2171700" cy="161925"/>
              <wp:effectExtent l="0" t="0" r="0" b="9525"/>
              <wp:wrapNone/>
              <wp:docPr id="25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85 Part C1.6 Agreement in Terms of OHS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050FA3" id="_x0000_t202" coordsize="21600,21600" o:spt="202" path="m,l,21600r21600,l21600,xe">
              <v:stroke joinstyle="miter"/>
              <v:path gradientshapeok="t" o:connecttype="rect"/>
            </v:shapetype>
            <v:shape id="_x0000_s1195" type="#_x0000_t202" style="position:absolute;margin-left:63pt;margin-top:5.3pt;width:171pt;height:12.75pt;z-index:-251455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" filled="f" stroked="f">
              <v:textbox inset="0,0,0,0">
                <w:txbxContent>
                  <w:p w:rsidR="00D7510D" w:rsidRDefault="00D7510D">
                    <w:pPr>
                      <w:spacing w:before="15"/>
                      <w:ind w:left="20"/>
                      <w:rPr>
                        <w:sz w:val="16"/>
                      </w:rPr>
                    </w:pPr>
                    <w:r>
                      <w:rPr>
                        <w:sz w:val="16"/>
                      </w:rPr>
                      <w:t>85 Part C1.6 Agreement in Terms of OHS Act</w:t>
                    </w:r>
                  </w:p>
                </w:txbxContent>
              </v:textbox>
              <w10:wrap anchorx="page"/>
            </v:shape>
          </w:pict>
        </mc:Fallback>
      </mc:AlternateConten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2190720" behindDoc="1" locked="0" layoutInCell="1" allowOverlap="1" wp14:anchorId="3B5520F5" wp14:editId="000E0574">
              <wp:simplePos x="0" y="0"/>
              <wp:positionH relativeFrom="page">
                <wp:posOffset>800099</wp:posOffset>
              </wp:positionH>
              <wp:positionV relativeFrom="paragraph">
                <wp:posOffset>67309</wp:posOffset>
              </wp:positionV>
              <wp:extent cx="2219325" cy="180975"/>
              <wp:effectExtent l="0" t="0" r="9525" b="9525"/>
              <wp:wrapNone/>
              <wp:docPr id="5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86 Part C1.6 Agreement in Terms of OHS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5520F5" id="_x0000_t202" coordsize="21600,21600" o:spt="202" path="m,l,21600r21600,l21600,xe">
              <v:stroke joinstyle="miter"/>
              <v:path gradientshapeok="t" o:connecttype="rect"/>
            </v:shapetype>
            <v:shape id="_x0000_s1197" type="#_x0000_t202" style="position:absolute;margin-left:63pt;margin-top:5.3pt;width:174.75pt;height:14.25pt;z-index:-251125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VbjswIAALQ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" filled="f" stroked="f">
              <v:textbox inset="0,0,0,0">
                <w:txbxContent>
                  <w:p w:rsidR="00D7510D" w:rsidRDefault="00D7510D">
                    <w:pPr>
                      <w:spacing w:before="15"/>
                      <w:ind w:left="20"/>
                      <w:rPr>
                        <w:sz w:val="16"/>
                      </w:rPr>
                    </w:pPr>
                    <w:r>
                      <w:rPr>
                        <w:sz w:val="16"/>
                      </w:rPr>
                      <w:t>86 Part C1.6 Agreement in Terms of OHS Act</w:t>
                    </w:r>
                  </w:p>
                </w:txbxContent>
              </v:textbox>
              <w10:wrap anchorx="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C30AF4">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71552" behindDoc="1" locked="0" layoutInCell="1" allowOverlap="1" wp14:anchorId="62690BA8" wp14:editId="6CB6DC9E">
              <wp:simplePos x="0" y="0"/>
              <wp:positionH relativeFrom="margin">
                <wp:align>left</wp:align>
              </wp:positionH>
              <wp:positionV relativeFrom="bottomMargin">
                <wp:align>top</wp:align>
              </wp:positionV>
              <wp:extent cx="2057400" cy="152400"/>
              <wp:effectExtent l="0" t="0" r="0" b="0"/>
              <wp:wrapNone/>
              <wp:docPr id="56"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09 Part T1.1 Bid Notice and Invitation to Bid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690BA8" id="_x0000_t202" coordsize="21600,21600" o:spt="202" path="m,l,21600r21600,l21600,xe">
              <v:stroke joinstyle="miter"/>
              <v:path gradientshapeok="t" o:connecttype="rect"/>
            </v:shapetype>
            <v:shape id="_x0000_s1101" type="#_x0000_t202" style="position:absolute;margin-left:0;margin-top:0;width:162pt;height:12pt;z-index:-251644928;visibility:visible;mso-wrap-style:square;mso-width-percent:0;mso-height-percent:0;mso-wrap-distance-left:9pt;mso-wrap-distance-top:0;mso-wrap-distance-right:9pt;mso-wrap-distance-bottom:0;mso-position-horizontal:left;mso-position-horizontal-relative:margin;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" filled="f" stroked="f">
              <v:textbox inset="0,0,0,0">
                <w:txbxContent>
                  <w:p w:rsidR="00D7510D" w:rsidRDefault="00D7510D">
                    <w:pPr>
                      <w:spacing w:before="15"/>
                      <w:ind w:left="20"/>
                      <w:rPr>
                        <w:sz w:val="16"/>
                      </w:rPr>
                    </w:pPr>
                    <w:r>
                      <w:rPr>
                        <w:sz w:val="16"/>
                      </w:rPr>
                      <w:t>09 Part T1.1 Bid Notice and Invitation to Bid</w:t>
                    </w:r>
                  </w:p>
                </w:txbxContent>
              </v:textbox>
              <w10:wrap anchorx="margin" anchory="margin"/>
            </v:shape>
          </w:pict>
        </mc:Fallback>
      </mc:AlternateConten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1865088" behindDoc="1" locked="0" layoutInCell="1" allowOverlap="1" wp14:anchorId="7FF12E53" wp14:editId="3F7685E9">
              <wp:simplePos x="0" y="0"/>
              <wp:positionH relativeFrom="page">
                <wp:posOffset>800099</wp:posOffset>
              </wp:positionH>
              <wp:positionV relativeFrom="paragraph">
                <wp:posOffset>67944</wp:posOffset>
              </wp:positionV>
              <wp:extent cx="2619375" cy="180975"/>
              <wp:effectExtent l="0" t="0" r="9525" b="9525"/>
              <wp:wrapNone/>
              <wp:docPr id="25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 xml:space="preserve">87 Part C1.7 Certificate of Authority for Signatory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F12E53" id="_x0000_t202" coordsize="21600,21600" o:spt="202" path="m,l,21600r21600,l21600,xe">
              <v:stroke joinstyle="miter"/>
              <v:path gradientshapeok="t" o:connecttype="rect"/>
            </v:shapetype>
            <v:shape id="_x0000_s1199" type="#_x0000_t202" style="position:absolute;margin-left:63pt;margin-top:5.35pt;width:206.25pt;height:14.25pt;z-index:-251451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lzlswIAALU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" filled="f" stroked="f">
              <v:textbox inset="0,0,0,0">
                <w:txbxContent>
                  <w:p w:rsidR="00D7510D" w:rsidRDefault="00D7510D">
                    <w:pPr>
                      <w:spacing w:before="15"/>
                      <w:ind w:left="20"/>
                      <w:rPr>
                        <w:sz w:val="16"/>
                      </w:rPr>
                    </w:pPr>
                    <w:r>
                      <w:rPr>
                        <w:sz w:val="16"/>
                      </w:rPr>
                      <w:t xml:space="preserve">87 Part C1.7 Certificate of Authority for Signatory </w:t>
                    </w:r>
                  </w:p>
                </w:txbxContent>
              </v:textbox>
              <w10:wrap anchorx="page"/>
            </v:shape>
          </w:pict>
        </mc:Fallback>
      </mc:AlternateContent>
    </w: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1869184" behindDoc="1" locked="0" layoutInCell="1" allowOverlap="1" wp14:anchorId="2F934B44" wp14:editId="73A3450A">
              <wp:simplePos x="0" y="0"/>
              <wp:positionH relativeFrom="page">
                <wp:posOffset>800100</wp:posOffset>
              </wp:positionH>
              <wp:positionV relativeFrom="paragraph">
                <wp:posOffset>67310</wp:posOffset>
              </wp:positionV>
              <wp:extent cx="2552700" cy="171450"/>
              <wp:effectExtent l="0" t="0" r="0" b="0"/>
              <wp:wrapNone/>
              <wp:docPr id="25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88 Part C1.7 Certificate of Authority for Signatory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934B44" id="_x0000_t202" coordsize="21600,21600" o:spt="202" path="m,l,21600r21600,l21600,xe">
              <v:stroke joinstyle="miter"/>
              <v:path gradientshapeok="t" o:connecttype="rect"/>
            </v:shapetype>
            <v:shape id="_x0000_s1201" type="#_x0000_t202" style="position:absolute;margin-left:63pt;margin-top:5.3pt;width:201pt;height:13.5pt;z-index:-251447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" filled="f" stroked="f">
              <v:textbox inset="0,0,0,0">
                <w:txbxContent>
                  <w:p w:rsidR="00D7510D" w:rsidRDefault="00D7510D">
                    <w:pPr>
                      <w:spacing w:before="15"/>
                      <w:ind w:left="20"/>
                      <w:rPr>
                        <w:sz w:val="16"/>
                      </w:rPr>
                    </w:pPr>
                    <w:r>
                      <w:rPr>
                        <w:sz w:val="16"/>
                      </w:rPr>
                      <w:t>88 Part C1.7 Certificate of Authority for Signatory</w:t>
                    </w:r>
                  </w:p>
                </w:txbxContent>
              </v:textbox>
              <w10:wrap anchorx="page"/>
            </v:shape>
          </w:pict>
        </mc:Fallback>
      </mc:AlternateContent>
    </w: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256951">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38004224" behindDoc="1" locked="0" layoutInCell="1" allowOverlap="1" wp14:anchorId="08AEC71A" wp14:editId="6E01F38C">
              <wp:simplePos x="0" y="0"/>
              <wp:positionH relativeFrom="page">
                <wp:posOffset>753745</wp:posOffset>
              </wp:positionH>
              <wp:positionV relativeFrom="page">
                <wp:posOffset>10258425</wp:posOffset>
              </wp:positionV>
              <wp:extent cx="1608455" cy="139700"/>
              <wp:effectExtent l="0" t="0" r="0" b="0"/>
              <wp:wrapNone/>
              <wp:docPr id="4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845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89 Part C2 Pricing Data - Section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AEC71A" id="_x0000_t202" coordsize="21600,21600" o:spt="202" path="m,l,21600r21600,l21600,xe">
              <v:stroke joinstyle="miter"/>
              <v:path gradientshapeok="t" o:connecttype="rect"/>
            </v:shapetype>
            <v:shape id="Text Box 21" o:spid="_x0000_s1203" type="#_x0000_t202" style="position:absolute;margin-left:59.35pt;margin-top:807.75pt;width:126.65pt;height:11pt;z-index:-265312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" filled="f" stroked="f">
              <v:textbox inset="0,0,0,0">
                <w:txbxContent>
                  <w:p w:rsidR="00D7510D" w:rsidRDefault="00D7510D">
                    <w:pPr>
                      <w:spacing w:before="15"/>
                      <w:ind w:left="20"/>
                      <w:rPr>
                        <w:sz w:val="16"/>
                      </w:rPr>
                    </w:pPr>
                    <w:r>
                      <w:rPr>
                        <w:sz w:val="16"/>
                      </w:rPr>
                      <w:t>89 Part C2 Pricing Data - Section 1</w:t>
                    </w:r>
                  </w:p>
                </w:txbxContent>
              </v:textbox>
              <w10:wrap anchorx="page" anchory="page"/>
            </v:shape>
          </w:pict>
        </mc:Fallback>
      </mc:AlternateContent>
    </w: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256951">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875328" behindDoc="1" locked="0" layoutInCell="1" allowOverlap="1" wp14:anchorId="79EF7BF1" wp14:editId="2FADF217">
              <wp:simplePos x="0" y="0"/>
              <wp:positionH relativeFrom="page">
                <wp:posOffset>734695</wp:posOffset>
              </wp:positionH>
              <wp:positionV relativeFrom="page">
                <wp:posOffset>10229850</wp:posOffset>
              </wp:positionV>
              <wp:extent cx="1608455" cy="139700"/>
              <wp:effectExtent l="0" t="0" r="0" b="0"/>
              <wp:wrapNone/>
              <wp:docPr id="26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845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90 Part C2 Pricing Data - Section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EF7BF1" id="_x0000_t202" coordsize="21600,21600" o:spt="202" path="m,l,21600r21600,l21600,xe">
              <v:stroke joinstyle="miter"/>
              <v:path gradientshapeok="t" o:connecttype="rect"/>
            </v:shapetype>
            <v:shape id="_x0000_s1205" type="#_x0000_t202" style="position:absolute;margin-left:57.85pt;margin-top:805.5pt;width:126.65pt;height:11pt;z-index:-251441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" filled="f" stroked="f">
              <v:textbox inset="0,0,0,0">
                <w:txbxContent>
                  <w:p w:rsidR="00D7510D" w:rsidRDefault="00D7510D">
                    <w:pPr>
                      <w:spacing w:before="15"/>
                      <w:ind w:left="20"/>
                      <w:rPr>
                        <w:sz w:val="16"/>
                      </w:rPr>
                    </w:pPr>
                    <w:r>
                      <w:rPr>
                        <w:sz w:val="16"/>
                      </w:rPr>
                      <w:t>90 Part C2 Pricing Data - Section 1</w:t>
                    </w:r>
                  </w:p>
                </w:txbxContent>
              </v:textbox>
              <w10:wrap anchorx="page" anchory="page"/>
            </v:shape>
          </w:pict>
        </mc:Fallback>
      </mc:AlternateContent>
    </w: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256951">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877376" behindDoc="1" locked="0" layoutInCell="1" allowOverlap="1" wp14:anchorId="3993FA59" wp14:editId="7CF7F4AE">
              <wp:simplePos x="0" y="0"/>
              <wp:positionH relativeFrom="page">
                <wp:posOffset>734695</wp:posOffset>
              </wp:positionH>
              <wp:positionV relativeFrom="page">
                <wp:posOffset>10229850</wp:posOffset>
              </wp:positionV>
              <wp:extent cx="1608455" cy="139700"/>
              <wp:effectExtent l="0" t="0" r="0" b="0"/>
              <wp:wrapNone/>
              <wp:docPr id="26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845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91 Part C2 Pricing Data - Section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93FA59" id="_x0000_t202" coordsize="21600,21600" o:spt="202" path="m,l,21600r21600,l21600,xe">
              <v:stroke joinstyle="miter"/>
              <v:path gradientshapeok="t" o:connecttype="rect"/>
            </v:shapetype>
            <v:shape id="_x0000_s1207" type="#_x0000_t202" style="position:absolute;margin-left:57.85pt;margin-top:805.5pt;width:126.65pt;height:11pt;z-index:-251439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" filled="f" stroked="f">
              <v:textbox inset="0,0,0,0">
                <w:txbxContent>
                  <w:p w:rsidR="00D7510D" w:rsidRDefault="00D7510D">
                    <w:pPr>
                      <w:spacing w:before="15"/>
                      <w:ind w:left="20"/>
                      <w:rPr>
                        <w:sz w:val="16"/>
                      </w:rPr>
                    </w:pPr>
                    <w:r>
                      <w:rPr>
                        <w:sz w:val="16"/>
                      </w:rPr>
                      <w:t>91 Part C2 Pricing Data - Section 1</w:t>
                    </w:r>
                  </w:p>
                </w:txbxContent>
              </v:textbox>
              <w10:wrap anchorx="page" anchory="page"/>
            </v:shape>
          </w:pict>
        </mc:Fallback>
      </mc:AlternateContent>
    </w: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256951">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881472" behindDoc="1" locked="0" layoutInCell="1" allowOverlap="1" wp14:anchorId="7F5E9BF3" wp14:editId="6B91B19C">
              <wp:simplePos x="0" y="0"/>
              <wp:positionH relativeFrom="page">
                <wp:posOffset>734695</wp:posOffset>
              </wp:positionH>
              <wp:positionV relativeFrom="page">
                <wp:posOffset>10229850</wp:posOffset>
              </wp:positionV>
              <wp:extent cx="1608455" cy="139700"/>
              <wp:effectExtent l="0" t="0" r="0" b="0"/>
              <wp:wrapNone/>
              <wp:docPr id="26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845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92 Part C2 Pricing Data - Section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5E9BF3" id="_x0000_t202" coordsize="21600,21600" o:spt="202" path="m,l,21600r21600,l21600,xe">
              <v:stroke joinstyle="miter"/>
              <v:path gradientshapeok="t" o:connecttype="rect"/>
            </v:shapetype>
            <v:shape id="_x0000_s1209" type="#_x0000_t202" style="position:absolute;margin-left:57.85pt;margin-top:805.5pt;width:126.65pt;height:11pt;z-index:-251435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" filled="f" stroked="f">
              <v:textbox inset="0,0,0,0">
                <w:txbxContent>
                  <w:p w:rsidR="00D7510D" w:rsidRDefault="00D7510D">
                    <w:pPr>
                      <w:spacing w:before="15"/>
                      <w:ind w:left="20"/>
                      <w:rPr>
                        <w:sz w:val="16"/>
                      </w:rPr>
                    </w:pPr>
                    <w:r>
                      <w:rPr>
                        <w:sz w:val="16"/>
                      </w:rPr>
                      <w:t>92 Part C2 Pricing Data - Section 1</w:t>
                    </w:r>
                  </w:p>
                </w:txbxContent>
              </v:textbox>
              <w10:wrap anchorx="page" anchory="page"/>
            </v:shape>
          </w:pict>
        </mc:Fallback>
      </mc:AlternateContent>
    </w: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8B7B33">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38007296" behindDoc="1" locked="0" layoutInCell="1" allowOverlap="1" wp14:anchorId="39C32EE8" wp14:editId="6EB34474">
              <wp:simplePos x="0" y="0"/>
              <wp:positionH relativeFrom="page">
                <wp:posOffset>742950</wp:posOffset>
              </wp:positionH>
              <wp:positionV relativeFrom="page">
                <wp:posOffset>10239375</wp:posOffset>
              </wp:positionV>
              <wp:extent cx="1876425" cy="152400"/>
              <wp:effectExtent l="0" t="0" r="9525" b="0"/>
              <wp:wrapNone/>
              <wp:docPr id="3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93 Part C2.2 Schedule of Quantities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C32EE8" id="_x0000_t202" coordsize="21600,21600" o:spt="202" path="m,l,21600r21600,l21600,xe">
              <v:stroke joinstyle="miter"/>
              <v:path gradientshapeok="t" o:connecttype="rect"/>
            </v:shapetype>
            <v:shape id="Text Box 18" o:spid="_x0000_s1211" type="#_x0000_t202" style="position:absolute;margin-left:58.5pt;margin-top:806.25pt;width:147.75pt;height:12pt;z-index:-265309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" filled="f" stroked="f">
              <v:textbox inset="0,0,0,0">
                <w:txbxContent>
                  <w:p w:rsidR="00D7510D" w:rsidRDefault="00D7510D">
                    <w:pPr>
                      <w:spacing w:before="15"/>
                      <w:ind w:left="20"/>
                      <w:rPr>
                        <w:sz w:val="16"/>
                      </w:rPr>
                    </w:pPr>
                    <w:r>
                      <w:rPr>
                        <w:sz w:val="16"/>
                      </w:rPr>
                      <w:t>93 Part C2.2 Schedule of Quantities</w:t>
                    </w:r>
                  </w:p>
                </w:txbxContent>
              </v:textbox>
              <w10:wrap anchorx="page" anchory="page"/>
            </v:shape>
          </w:pict>
        </mc:Fallback>
      </mc:AlternateContent>
    </w: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8B7B33">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38008320" behindDoc="1" locked="0" layoutInCell="1" allowOverlap="1" wp14:anchorId="4ED69FA9" wp14:editId="7228E4E8">
              <wp:simplePos x="0" y="0"/>
              <wp:positionH relativeFrom="page">
                <wp:posOffset>704850</wp:posOffset>
              </wp:positionH>
              <wp:positionV relativeFrom="page">
                <wp:posOffset>10201275</wp:posOffset>
              </wp:positionV>
              <wp:extent cx="1743075" cy="209550"/>
              <wp:effectExtent l="0" t="0" r="9525" b="0"/>
              <wp:wrapNone/>
              <wp:docPr id="3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 xml:space="preserve">94 Part C2.2 Schedule of Quantities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D69FA9" id="_x0000_t202" coordsize="21600,21600" o:spt="202" path="m,l,21600r21600,l21600,xe">
              <v:stroke joinstyle="miter"/>
              <v:path gradientshapeok="t" o:connecttype="rect"/>
            </v:shapetype>
            <v:shape id="Text Box 17" o:spid="_x0000_s1213" type="#_x0000_t202" style="position:absolute;margin-left:55.5pt;margin-top:803.25pt;width:137.25pt;height:16.5pt;z-index:-265308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" filled="f" stroked="f">
              <v:textbox inset="0,0,0,0">
                <w:txbxContent>
                  <w:p w:rsidR="00D7510D" w:rsidRDefault="00D7510D">
                    <w:pPr>
                      <w:spacing w:before="15"/>
                      <w:ind w:left="20"/>
                      <w:rPr>
                        <w:sz w:val="16"/>
                      </w:rPr>
                    </w:pPr>
                    <w:r>
                      <w:rPr>
                        <w:sz w:val="16"/>
                      </w:rPr>
                      <w:t xml:space="preserve">94 Part C2.2 Schedule of Quantities </w:t>
                    </w:r>
                  </w:p>
                </w:txbxContent>
              </v:textbox>
              <w10:wrap anchorx="page" anchory="page"/>
            </v:shape>
          </w:pict>
        </mc:Fallback>
      </mc:AlternateContent>
    </w: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pPr>
      <w:pStyle w:val="BodyText"/>
      <w:spacing w:line="14" w:lineRule="auto"/>
    </w:pPr>
    <w:r>
      <w:rPr>
        <w:noProof/>
        <w:lang w:val="en-ZA" w:eastAsia="en-ZA" w:bidi="ar-SA"/>
      </w:rPr>
      <mc:AlternateContent>
        <mc:Choice Requires="wps">
          <w:drawing>
            <wp:anchor distT="0" distB="0" distL="114300" distR="114300" simplePos="0" relativeHeight="238009344" behindDoc="1" locked="0" layoutInCell="1" allowOverlap="1" wp14:anchorId="20621E9F" wp14:editId="55A197D1">
              <wp:simplePos x="0" y="0"/>
              <wp:positionH relativeFrom="page">
                <wp:posOffset>1066800</wp:posOffset>
              </wp:positionH>
              <wp:positionV relativeFrom="page">
                <wp:posOffset>10201275</wp:posOffset>
              </wp:positionV>
              <wp:extent cx="1876425" cy="152400"/>
              <wp:effectExtent l="0" t="0" r="9525" b="0"/>
              <wp:wrapNone/>
              <wp:docPr id="3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95 Part C2.2 Schedule of Quantities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621E9F" id="_x0000_t202" coordsize="21600,21600" o:spt="202" path="m,l,21600r21600,l21600,xe">
              <v:stroke joinstyle="miter"/>
              <v:path gradientshapeok="t" o:connecttype="rect"/>
            </v:shapetype>
            <v:shape id="_x0000_s1215" type="#_x0000_t202" style="position:absolute;margin-left:84pt;margin-top:803.25pt;width:147.75pt;height:12pt;z-index:-265307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" filled="f" stroked="f">
              <v:textbox inset="0,0,0,0">
                <w:txbxContent>
                  <w:p w:rsidR="00D7510D" w:rsidRDefault="00D7510D">
                    <w:pPr>
                      <w:spacing w:before="15"/>
                      <w:ind w:left="20"/>
                      <w:rPr>
                        <w:sz w:val="16"/>
                      </w:rPr>
                    </w:pPr>
                    <w:r>
                      <w:rPr>
                        <w:sz w:val="16"/>
                      </w:rPr>
                      <w:t>95 Part C2.2 Schedule of Quantities</w:t>
                    </w:r>
                  </w:p>
                </w:txbxContent>
              </v:textbox>
              <w10:wrap anchorx="page" anchory="page"/>
            </v:shape>
          </w:pict>
        </mc:Fallback>
      </mc:AlternateContent>
    </w: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CE262C">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38010368" behindDoc="1" locked="0" layoutInCell="1" allowOverlap="1" wp14:anchorId="269F6047" wp14:editId="60B02B4F">
              <wp:simplePos x="0" y="0"/>
              <wp:positionH relativeFrom="page">
                <wp:posOffset>772795</wp:posOffset>
              </wp:positionH>
              <wp:positionV relativeFrom="page">
                <wp:posOffset>10239375</wp:posOffset>
              </wp:positionV>
              <wp:extent cx="1256665" cy="139700"/>
              <wp:effectExtent l="0" t="0" r="0" b="0"/>
              <wp:wrapNone/>
              <wp:docPr id="3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66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96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9F6047" id="_x0000_t202" coordsize="21600,21600" o:spt="202" path="m,l,21600r21600,l21600,xe">
              <v:stroke joinstyle="miter"/>
              <v:path gradientshapeok="t" o:connecttype="rect"/>
            </v:shapetype>
            <v:shape id="_x0000_s1217" type="#_x0000_t202" style="position:absolute;margin-left:60.85pt;margin-top:806.25pt;width:98.95pt;height:11pt;z-index:-265306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" filled="f" stroked="f">
              <v:textbox inset="0,0,0,0">
                <w:txbxContent>
                  <w:p w:rsidR="00D7510D" w:rsidRDefault="00D7510D">
                    <w:pPr>
                      <w:spacing w:before="15"/>
                      <w:ind w:left="20"/>
                      <w:rPr>
                        <w:sz w:val="16"/>
                      </w:rPr>
                    </w:pPr>
                    <w:r>
                      <w:rPr>
                        <w:sz w:val="16"/>
                      </w:rPr>
                      <w:t>96 Part C3 Scope of Works</w:t>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9B447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73600" behindDoc="1" locked="0" layoutInCell="1" allowOverlap="1" wp14:anchorId="742D7AC3" wp14:editId="03D3BBC4">
              <wp:simplePos x="0" y="0"/>
              <wp:positionH relativeFrom="margin">
                <wp:align>left</wp:align>
              </wp:positionH>
              <wp:positionV relativeFrom="bottomMargin">
                <wp:posOffset>66675</wp:posOffset>
              </wp:positionV>
              <wp:extent cx="1314450" cy="161925"/>
              <wp:effectExtent l="0" t="0" r="0" b="9525"/>
              <wp:wrapNone/>
              <wp:docPr id="5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10 Part T1.2 Tender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2D7AC3" id="_x0000_t202" coordsize="21600,21600" o:spt="202" path="m,l,21600r21600,l21600,xe">
              <v:stroke joinstyle="miter"/>
              <v:path gradientshapeok="t" o:connecttype="rect"/>
            </v:shapetype>
            <v:shape id="_x0000_s1103" type="#_x0000_t202" style="position:absolute;margin-left:0;margin-top:5.25pt;width:103.5pt;height:12.75pt;z-index:-25164288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" filled="f" stroked="f">
              <v:textbox inset="0,0,0,0">
                <w:txbxContent>
                  <w:p w:rsidR="00D7510D" w:rsidRDefault="00D7510D">
                    <w:pPr>
                      <w:spacing w:before="15"/>
                      <w:ind w:left="20"/>
                      <w:rPr>
                        <w:sz w:val="16"/>
                      </w:rPr>
                    </w:pPr>
                    <w:r>
                      <w:rPr>
                        <w:sz w:val="16"/>
                      </w:rPr>
                      <w:t>10 Part T1.2 Tender Data</w:t>
                    </w:r>
                  </w:p>
                </w:txbxContent>
              </v:textbox>
              <w10:wrap anchorx="margin" anchory="margin"/>
            </v:shape>
          </w:pict>
        </mc:Fallback>
      </mc:AlternateContent>
    </w: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38011392" behindDoc="1" locked="0" layoutInCell="1" allowOverlap="1" wp14:anchorId="08558E88" wp14:editId="25F041D0">
              <wp:simplePos x="0" y="0"/>
              <wp:positionH relativeFrom="page">
                <wp:posOffset>810895</wp:posOffset>
              </wp:positionH>
              <wp:positionV relativeFrom="page">
                <wp:posOffset>10163175</wp:posOffset>
              </wp:positionV>
              <wp:extent cx="1256665" cy="139700"/>
              <wp:effectExtent l="0" t="0" r="0" b="0"/>
              <wp:wrapNone/>
              <wp:docPr id="2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66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97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558E88" id="_x0000_t202" coordsize="21600,21600" o:spt="202" path="m,l,21600r21600,l21600,xe">
              <v:stroke joinstyle="miter"/>
              <v:path gradientshapeok="t" o:connecttype="rect"/>
            </v:shapetype>
            <v:shape id="Text Box 14" o:spid="_x0000_s1219" type="#_x0000_t202" style="position:absolute;margin-left:63.85pt;margin-top:800.25pt;width:98.95pt;height:11pt;z-index:-265305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" filled="f" stroked="f">
              <v:textbox inset="0,0,0,0">
                <w:txbxContent>
                  <w:p w:rsidR="00D7510D" w:rsidRDefault="00D7510D">
                    <w:pPr>
                      <w:spacing w:before="15"/>
                      <w:ind w:left="20"/>
                      <w:rPr>
                        <w:sz w:val="16"/>
                      </w:rPr>
                    </w:pPr>
                    <w:r>
                      <w:rPr>
                        <w:sz w:val="16"/>
                      </w:rPr>
                      <w:t>97 Part C3 Scope of Works</w:t>
                    </w:r>
                  </w:p>
                </w:txbxContent>
              </v:textbox>
              <w10:wrap anchorx="page" anchory="page"/>
            </v:shape>
          </w:pict>
        </mc:Fallback>
      </mc:AlternateContent>
    </w: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904000" behindDoc="1" locked="0" layoutInCell="1" allowOverlap="1" wp14:anchorId="5993D420" wp14:editId="047EA797">
              <wp:simplePos x="0" y="0"/>
              <wp:positionH relativeFrom="margin">
                <wp:align>left</wp:align>
              </wp:positionH>
              <wp:positionV relativeFrom="page">
                <wp:posOffset>10191750</wp:posOffset>
              </wp:positionV>
              <wp:extent cx="1419225" cy="133350"/>
              <wp:effectExtent l="0" t="0" r="9525" b="0"/>
              <wp:wrapNone/>
              <wp:docPr id="28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100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93D420" id="_x0000_t202" coordsize="21600,21600" o:spt="202" path="m,l,21600r21600,l21600,xe">
              <v:stroke joinstyle="miter"/>
              <v:path gradientshapeok="t" o:connecttype="rect"/>
            </v:shapetype>
            <v:shape id="_x0000_s1221" type="#_x0000_t202" style="position:absolute;margin-left:0;margin-top:802.5pt;width:111.75pt;height:10.5pt;z-index:-25141248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" filled="f" stroked="f">
              <v:textbox inset="0,0,0,0">
                <w:txbxContent>
                  <w:p w:rsidR="00D7510D" w:rsidRDefault="00D7510D">
                    <w:pPr>
                      <w:spacing w:before="15"/>
                      <w:ind w:left="20"/>
                      <w:rPr>
                        <w:sz w:val="16"/>
                      </w:rPr>
                    </w:pPr>
                    <w:r>
                      <w:rPr>
                        <w:sz w:val="16"/>
                      </w:rPr>
                      <w:t>100 Part C3 Scope of Works</w:t>
                    </w:r>
                  </w:p>
                </w:txbxContent>
              </v:textbox>
              <w10:wrap anchorx="margin" anchory="page"/>
            </v:shape>
          </w:pict>
        </mc:Fallback>
      </mc:AlternateContent>
    </w:r>
  </w:p>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226560" behindDoc="1" locked="0" layoutInCell="1" allowOverlap="1" wp14:anchorId="0535F9C2" wp14:editId="02BB3663">
              <wp:simplePos x="0" y="0"/>
              <wp:positionH relativeFrom="margin">
                <wp:align>left</wp:align>
              </wp:positionH>
              <wp:positionV relativeFrom="page">
                <wp:posOffset>10191750</wp:posOffset>
              </wp:positionV>
              <wp:extent cx="1419225" cy="133350"/>
              <wp:effectExtent l="0" t="0" r="9525" b="0"/>
              <wp:wrapNone/>
              <wp:docPr id="2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101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35F9C2" id="_x0000_t202" coordsize="21600,21600" o:spt="202" path="m,l,21600r21600,l21600,xe">
              <v:stroke joinstyle="miter"/>
              <v:path gradientshapeok="t" o:connecttype="rect"/>
            </v:shapetype>
            <v:shape id="_x0000_s1222" type="#_x0000_t202" style="position:absolute;margin-left:0;margin-top:802.5pt;width:111.75pt;height:10.5pt;z-index:-25108992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" filled="f" stroked="f">
              <v:textbox inset="0,0,0,0">
                <w:txbxContent>
                  <w:p w:rsidR="00D7510D" w:rsidRDefault="00D7510D">
                    <w:pPr>
                      <w:spacing w:before="15"/>
                      <w:ind w:left="20"/>
                      <w:rPr>
                        <w:sz w:val="16"/>
                      </w:rPr>
                    </w:pPr>
                    <w:r>
                      <w:rPr>
                        <w:sz w:val="16"/>
                      </w:rPr>
                      <w:t>101 Part C3 Scope of Works</w:t>
                    </w:r>
                  </w:p>
                </w:txbxContent>
              </v:textbox>
              <w10:wrap anchorx="margin" anchory="page"/>
            </v:shape>
          </w:pict>
        </mc:Fallback>
      </mc:AlternateContent>
    </w:r>
  </w:p>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906048" behindDoc="1" locked="0" layoutInCell="1" allowOverlap="1" wp14:anchorId="2A3ECE3F" wp14:editId="3CD51086">
              <wp:simplePos x="0" y="0"/>
              <wp:positionH relativeFrom="margin">
                <wp:align>left</wp:align>
              </wp:positionH>
              <wp:positionV relativeFrom="page">
                <wp:posOffset>10191750</wp:posOffset>
              </wp:positionV>
              <wp:extent cx="1428750" cy="152400"/>
              <wp:effectExtent l="0" t="0" r="0" b="0"/>
              <wp:wrapNone/>
              <wp:docPr id="28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102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3ECE3F" id="_x0000_t202" coordsize="21600,21600" o:spt="202" path="m,l,21600r21600,l21600,xe">
              <v:stroke joinstyle="miter"/>
              <v:path gradientshapeok="t" o:connecttype="rect"/>
            </v:shapetype>
            <v:shape id="_x0000_s1224" type="#_x0000_t202" style="position:absolute;margin-left:0;margin-top:802.5pt;width:112.5pt;height:12pt;z-index:-25141043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fiXtAIAALU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" filled="f" stroked="f">
              <v:textbox inset="0,0,0,0">
                <w:txbxContent>
                  <w:p w:rsidR="00D7510D" w:rsidRDefault="00D7510D">
                    <w:pPr>
                      <w:spacing w:before="15"/>
                      <w:ind w:left="20"/>
                      <w:rPr>
                        <w:sz w:val="16"/>
                      </w:rPr>
                    </w:pPr>
                    <w:r>
                      <w:rPr>
                        <w:sz w:val="16"/>
                      </w:rPr>
                      <w:t>102 Part C3 Scope of Works</w:t>
                    </w:r>
                  </w:p>
                </w:txbxContent>
              </v:textbox>
              <w10:wrap anchorx="margin" anchory="page"/>
            </v:shape>
          </w:pict>
        </mc:Fallback>
      </mc:AlternateContent>
    </w:r>
  </w:p>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918336" behindDoc="1" locked="0" layoutInCell="1" allowOverlap="1" wp14:anchorId="78795E70" wp14:editId="4E1BFD50">
              <wp:simplePos x="0" y="0"/>
              <wp:positionH relativeFrom="margin">
                <wp:align>left</wp:align>
              </wp:positionH>
              <wp:positionV relativeFrom="page">
                <wp:posOffset>10191750</wp:posOffset>
              </wp:positionV>
              <wp:extent cx="6477000" cy="200025"/>
              <wp:effectExtent l="0" t="0" r="0" b="9525"/>
              <wp:wrapNone/>
              <wp:docPr id="29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103</w:t>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795E70" id="_x0000_t202" coordsize="21600,21600" o:spt="202" path="m,l,21600r21600,l21600,xe">
              <v:stroke joinstyle="miter"/>
              <v:path gradientshapeok="t" o:connecttype="rect"/>
            </v:shapetype>
            <v:shape id="_x0000_s1226" type="#_x0000_t202" style="position:absolute;margin-left:0;margin-top:802.5pt;width:510pt;height:15.75pt;z-index:-25139814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" filled="f" stroked="f">
              <v:textbox inset="0,0,0,0">
                <w:txbxContent>
                  <w:p w:rsidR="00D7510D" w:rsidRDefault="00D7510D">
                    <w:pPr>
                      <w:spacing w:before="15"/>
                      <w:ind w:left="20"/>
                      <w:rPr>
                        <w:sz w:val="16"/>
                      </w:rPr>
                    </w:pPr>
                    <w:r>
                      <w:rPr>
                        <w:sz w:val="16"/>
                      </w:rPr>
                      <w:t>103</w:t>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t>Part C3 Scope of Works</w:t>
                    </w:r>
                  </w:p>
                </w:txbxContent>
              </v:textbox>
              <w10:wrap anchorx="margin" anchory="page"/>
            </v:shape>
          </w:pict>
        </mc:Fallback>
      </mc:AlternateContent>
    </w:r>
  </w:p>
</w:ftr>
</file>

<file path=word/footer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912192" behindDoc="1" locked="0" layoutInCell="1" allowOverlap="1" wp14:anchorId="289C7B45" wp14:editId="3AA0216B">
              <wp:simplePos x="0" y="0"/>
              <wp:positionH relativeFrom="margin">
                <wp:align>left</wp:align>
              </wp:positionH>
              <wp:positionV relativeFrom="page">
                <wp:posOffset>10191750</wp:posOffset>
              </wp:positionV>
              <wp:extent cx="1447800" cy="123825"/>
              <wp:effectExtent l="0" t="0" r="0" b="9525"/>
              <wp:wrapNone/>
              <wp:docPr id="29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104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9C7B45" id="_x0000_t202" coordsize="21600,21600" o:spt="202" path="m,l,21600r21600,l21600,xe">
              <v:stroke joinstyle="miter"/>
              <v:path gradientshapeok="t" o:connecttype="rect"/>
            </v:shapetype>
            <v:shape id="_x0000_s1228" type="#_x0000_t202" style="position:absolute;margin-left:0;margin-top:802.5pt;width:114pt;height:9.75pt;z-index:-25140428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k2VtA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" filled="f" stroked="f">
              <v:textbox inset="0,0,0,0">
                <w:txbxContent>
                  <w:p w:rsidR="00D7510D" w:rsidRDefault="00D7510D">
                    <w:pPr>
                      <w:spacing w:before="15"/>
                      <w:ind w:left="20"/>
                      <w:rPr>
                        <w:sz w:val="16"/>
                      </w:rPr>
                    </w:pPr>
                    <w:r>
                      <w:rPr>
                        <w:sz w:val="16"/>
                      </w:rPr>
                      <w:t>104 Part C3 Scope of Works</w:t>
                    </w:r>
                  </w:p>
                </w:txbxContent>
              </v:textbox>
              <w10:wrap anchorx="margin" anchory="page"/>
            </v:shape>
          </w:pict>
        </mc:Fallback>
      </mc:AlternateContent>
    </w:r>
  </w:p>
</w:ftr>
</file>

<file path=word/footer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920384" behindDoc="1" locked="0" layoutInCell="1" allowOverlap="1" wp14:anchorId="00C30481" wp14:editId="54908421">
              <wp:simplePos x="0" y="0"/>
              <wp:positionH relativeFrom="margin">
                <wp:align>left</wp:align>
              </wp:positionH>
              <wp:positionV relativeFrom="page">
                <wp:posOffset>10191750</wp:posOffset>
              </wp:positionV>
              <wp:extent cx="1447800" cy="123825"/>
              <wp:effectExtent l="0" t="0" r="0" b="9525"/>
              <wp:wrapNone/>
              <wp:docPr id="29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105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C30481" id="_x0000_t202" coordsize="21600,21600" o:spt="202" path="m,l,21600r21600,l21600,xe">
              <v:stroke joinstyle="miter"/>
              <v:path gradientshapeok="t" o:connecttype="rect"/>
            </v:shapetype>
            <v:shape id="_x0000_s1230" type="#_x0000_t202" style="position:absolute;margin-left:0;margin-top:802.5pt;width:114pt;height:9.75pt;z-index:-25139609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81Asw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" filled="f" stroked="f">
              <v:textbox inset="0,0,0,0">
                <w:txbxContent>
                  <w:p w:rsidR="00D7510D" w:rsidRDefault="00D7510D">
                    <w:pPr>
                      <w:spacing w:before="15"/>
                      <w:ind w:left="20"/>
                      <w:rPr>
                        <w:sz w:val="16"/>
                      </w:rPr>
                    </w:pPr>
                    <w:r>
                      <w:rPr>
                        <w:sz w:val="16"/>
                      </w:rPr>
                      <w:t>105 Part C3 Scope of Works</w:t>
                    </w:r>
                  </w:p>
                </w:txbxContent>
              </v:textbox>
              <w10:wrap anchorx="margin" anchory="page"/>
            </v:shape>
          </w:pict>
        </mc:Fallback>
      </mc:AlternateContent>
    </w:r>
  </w:p>
</w:ftr>
</file>

<file path=word/footer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924480" behindDoc="1" locked="0" layoutInCell="1" allowOverlap="1" wp14:anchorId="6CEC1FA1" wp14:editId="2771A0F4">
              <wp:simplePos x="0" y="0"/>
              <wp:positionH relativeFrom="margin">
                <wp:align>left</wp:align>
              </wp:positionH>
              <wp:positionV relativeFrom="bottomMargin">
                <wp:posOffset>81915</wp:posOffset>
              </wp:positionV>
              <wp:extent cx="1447800" cy="123825"/>
              <wp:effectExtent l="0" t="0" r="0" b="9525"/>
              <wp:wrapNone/>
              <wp:docPr id="30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106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EC1FA1" id="_x0000_t202" coordsize="21600,21600" o:spt="202" path="m,l,21600r21600,l21600,xe">
              <v:stroke joinstyle="miter"/>
              <v:path gradientshapeok="t" o:connecttype="rect"/>
            </v:shapetype>
            <v:shape id="_x0000_s1232" type="#_x0000_t202" style="position:absolute;margin-left:0;margin-top:6.45pt;width:114pt;height:9.75pt;z-index:-25139200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" filled="f" stroked="f">
              <v:textbox inset="0,0,0,0">
                <w:txbxContent>
                  <w:p w:rsidR="00D7510D" w:rsidRDefault="00D7510D">
                    <w:pPr>
                      <w:spacing w:before="15"/>
                      <w:ind w:left="20"/>
                      <w:rPr>
                        <w:sz w:val="16"/>
                      </w:rPr>
                    </w:pPr>
                    <w:r>
                      <w:rPr>
                        <w:sz w:val="16"/>
                      </w:rPr>
                      <w:t>106 Part C3 Scope of Works</w:t>
                    </w:r>
                  </w:p>
                </w:txbxContent>
              </v:textbox>
              <w10:wrap anchorx="margin" anchory="margin"/>
            </v:shape>
          </w:pict>
        </mc:Fallback>
      </mc:AlternateContent>
    </w:r>
  </w:p>
</w:ftr>
</file>

<file path=word/footer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932672" behindDoc="1" locked="0" layoutInCell="1" allowOverlap="1" wp14:anchorId="0D996836" wp14:editId="513FA261">
              <wp:simplePos x="0" y="0"/>
              <wp:positionH relativeFrom="margin">
                <wp:align>left</wp:align>
              </wp:positionH>
              <wp:positionV relativeFrom="bottomMargin">
                <wp:posOffset>81915</wp:posOffset>
              </wp:positionV>
              <wp:extent cx="1447800" cy="123825"/>
              <wp:effectExtent l="0" t="0" r="0" b="9525"/>
              <wp:wrapNone/>
              <wp:docPr id="30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107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996836" id="_x0000_t202" coordsize="21600,21600" o:spt="202" path="m,l,21600r21600,l21600,xe">
              <v:stroke joinstyle="miter"/>
              <v:path gradientshapeok="t" o:connecttype="rect"/>
            </v:shapetype>
            <v:shape id="_x0000_s1234" type="#_x0000_t202" style="position:absolute;margin-left:0;margin-top:6.45pt;width:114pt;height:9.75pt;z-index:-25138380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2wUtA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" filled="f" stroked="f">
              <v:textbox inset="0,0,0,0">
                <w:txbxContent>
                  <w:p w:rsidR="00D7510D" w:rsidRDefault="00D7510D">
                    <w:pPr>
                      <w:spacing w:before="15"/>
                      <w:ind w:left="20"/>
                      <w:rPr>
                        <w:sz w:val="16"/>
                      </w:rPr>
                    </w:pPr>
                    <w:r>
                      <w:rPr>
                        <w:sz w:val="16"/>
                      </w:rPr>
                      <w:t>107 Part C3 Scope of Works</w:t>
                    </w:r>
                  </w:p>
                </w:txbxContent>
              </v:textbox>
              <w10:wrap anchorx="margin" anchory="margin"/>
            </v:shape>
          </w:pict>
        </mc:Fallback>
      </mc:AlternateContent>
    </w:r>
  </w:p>
</w:ftr>
</file>

<file path=word/footer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164096" behindDoc="1" locked="0" layoutInCell="1" allowOverlap="1" wp14:anchorId="531B9969" wp14:editId="64D92789">
              <wp:simplePos x="0" y="0"/>
              <wp:positionH relativeFrom="margin">
                <wp:align>left</wp:align>
              </wp:positionH>
              <wp:positionV relativeFrom="bottomMargin">
                <wp:posOffset>81915</wp:posOffset>
              </wp:positionV>
              <wp:extent cx="1447800" cy="123825"/>
              <wp:effectExtent l="0" t="0" r="0" b="9525"/>
              <wp:wrapNone/>
              <wp:docPr id="1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spacing w:before="15"/>
                            <w:ind w:left="20"/>
                            <w:rPr>
                              <w:sz w:val="16"/>
                            </w:rPr>
                          </w:pPr>
                          <w:r>
                            <w:rPr>
                              <w:sz w:val="16"/>
                            </w:rPr>
                            <w:t>108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1B9969" id="_x0000_t202" coordsize="21600,21600" o:spt="202" path="m,l,21600r21600,l21600,xe">
              <v:stroke joinstyle="miter"/>
              <v:path gradientshapeok="t" o:connecttype="rect"/>
            </v:shapetype>
            <v:shape id="_x0000_s1236" type="#_x0000_t202" style="position:absolute;margin-left:0;margin-top:6.45pt;width:114pt;height:9.75pt;z-index:-25115238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ZVqsgIAALQ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" filled="f" stroked="f">
              <v:textbox inset="0,0,0,0">
                <w:txbxContent>
                  <w:p w:rsidR="00D7510D" w:rsidRDefault="00D7510D">
                    <w:pPr>
                      <w:spacing w:before="15"/>
                      <w:ind w:left="20"/>
                      <w:rPr>
                        <w:sz w:val="16"/>
                      </w:rPr>
                    </w:pPr>
                    <w:r>
                      <w:rPr>
                        <w:sz w:val="16"/>
                      </w:rPr>
                      <w:t>108 Part C3 Scope of Works</w:t>
                    </w:r>
                  </w:p>
                </w:txbxContent>
              </v:textbox>
              <w10:wrap anchorx="margin" anchory="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192B" w:rsidRDefault="0051192B">
      <w:r>
        <w:separator/>
      </w:r>
    </w:p>
  </w:footnote>
  <w:footnote w:type="continuationSeparator" w:id="0">
    <w:p w:rsidR="0051192B" w:rsidRDefault="005119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pPr>
      <w:pStyle w:val="BodyText"/>
      <w:spacing w:line="14" w:lineRule="auto"/>
    </w:pPr>
    <w:r>
      <w:rPr>
        <w:noProof/>
        <w:lang w:val="en-ZA" w:eastAsia="en-ZA" w:bidi="ar-SA"/>
      </w:rPr>
      <mc:AlternateContent>
        <mc:Choice Requires="wps">
          <w:drawing>
            <wp:anchor distT="0" distB="0" distL="114300" distR="114300" simplePos="0" relativeHeight="237968384" behindDoc="1" locked="0" layoutInCell="1" allowOverlap="1" wp14:anchorId="7F7358C4" wp14:editId="795A3E6F">
              <wp:simplePos x="0" y="0"/>
              <wp:positionH relativeFrom="page">
                <wp:posOffset>3794760</wp:posOffset>
              </wp:positionH>
              <wp:positionV relativeFrom="page">
                <wp:posOffset>190500</wp:posOffset>
              </wp:positionV>
              <wp:extent cx="137795" cy="167005"/>
              <wp:effectExtent l="0" t="0" r="14605" b="4445"/>
              <wp:wrapNone/>
              <wp:docPr id="78"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79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pStyle w:val="BodyText"/>
                            <w:spacing w:before="12"/>
                            <w:ind w:left="20"/>
                          </w:pPr>
                          <w:r>
                            <w: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7358C4" id="_x0000_t202" coordsize="21600,21600" o:spt="202" path="m,l,21600r21600,l21600,xe">
              <v:stroke joinstyle="miter"/>
              <v:path gradientshapeok="t" o:connecttype="rect"/>
            </v:shapetype>
            <v:shape id="Text Box 56" o:spid="_x0000_s1089" type="#_x0000_t202" style="position:absolute;margin-left:298.8pt;margin-top:15pt;width:10.85pt;height:13.15pt;z-index:-265348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" filled="f" stroked="f">
              <v:textbox inset="0,0,0,0">
                <w:txbxContent>
                  <w:p w:rsidR="00D7510D" w:rsidRDefault="00D7510D">
                    <w:pPr>
                      <w:pStyle w:val="BodyText"/>
                      <w:spacing w:before="12"/>
                      <w:ind w:left="20"/>
                    </w:pPr>
                    <w:r>
                      <w:t>(i)</w:t>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51281A">
    <w:pPr>
      <w:widowControl/>
      <w:pBdr>
        <w:bottom w:val="single" w:sz="4" w:space="1" w:color="auto"/>
      </w:pBdr>
      <w:tabs>
        <w:tab w:val="center" w:pos="4320"/>
        <w:tab w:val="right" w:pos="8640"/>
      </w:tabs>
      <w:autoSpaceDE/>
      <w:autoSpaceDN/>
      <w:rPr>
        <w:rFonts w:eastAsia="Times New Roman"/>
        <w:sz w:val="20"/>
        <w:szCs w:val="20"/>
        <w:lang w:bidi="ar-SA"/>
      </w:rPr>
    </w:pPr>
  </w:p>
  <w:p w:rsidR="00D7510D" w:rsidRDefault="00D7510D" w:rsidP="0051281A">
    <w:pPr>
      <w:widowControl/>
      <w:pBdr>
        <w:bottom w:val="single" w:sz="4" w:space="1" w:color="auto"/>
      </w:pBdr>
      <w:tabs>
        <w:tab w:val="center" w:pos="4320"/>
        <w:tab w:val="right" w:pos="8640"/>
      </w:tabs>
      <w:autoSpaceDE/>
      <w:autoSpaceDN/>
    </w:pP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UPGRADING OF MHLAMBANYATSI ROAD- WARD 3</w:t>
    </w:r>
  </w:p>
  <w:p w:rsidR="00D7510D" w:rsidRDefault="00D7510D" w:rsidP="009B4475">
    <w:pPr>
      <w:pStyle w:val="BodyText"/>
      <w:spacing w:line="14" w:lineRule="auto"/>
    </w:pPr>
  </w:p>
  <w:p w:rsidR="00D7510D" w:rsidRDefault="00D7510D" w:rsidP="009B4475">
    <w:pPr>
      <w:pStyle w:val="BodyText"/>
      <w:spacing w:line="14" w:lineRule="auto"/>
    </w:pPr>
  </w:p>
  <w:p w:rsidR="00D7510D" w:rsidRDefault="00D7510D" w:rsidP="009B4475">
    <w:pPr>
      <w:pStyle w:val="BodyText"/>
      <w:spacing w:line="14" w:lineRule="auto"/>
    </w:pPr>
  </w:p>
  <w:p w:rsidR="00D7510D" w:rsidRDefault="00D7510D" w:rsidP="009B4475">
    <w:pPr>
      <w:pStyle w:val="BodyText"/>
      <w:spacing w:line="14" w:lineRule="auto"/>
    </w:pPr>
  </w:p>
  <w:p w:rsidR="00D7510D" w:rsidRDefault="00D7510D" w:rsidP="009B4475">
    <w:pPr>
      <w:pStyle w:val="BodyText"/>
      <w:spacing w:line="14" w:lineRule="auto"/>
    </w:pPr>
  </w:p>
  <w:p w:rsidR="00D7510D" w:rsidRDefault="00D7510D">
    <w:pPr>
      <w:pStyle w:val="BodyText"/>
      <w:spacing w:line="14" w:lineRule="auto"/>
    </w:pPr>
    <w:r>
      <w:rPr>
        <w:noProof/>
        <w:lang w:val="en-ZA" w:eastAsia="en-ZA" w:bidi="ar-SA"/>
      </w:rPr>
      <mc:AlternateContent>
        <mc:Choice Requires="wps">
          <w:drawing>
            <wp:anchor distT="0" distB="0" distL="114300" distR="114300" simplePos="0" relativeHeight="251685888" behindDoc="1" locked="0" layoutInCell="1" allowOverlap="1" wp14:anchorId="66DF8270" wp14:editId="279BE598">
              <wp:simplePos x="0" y="0"/>
              <wp:positionH relativeFrom="page">
                <wp:posOffset>3648075</wp:posOffset>
              </wp:positionH>
              <wp:positionV relativeFrom="page">
                <wp:posOffset>199390</wp:posOffset>
              </wp:positionV>
              <wp:extent cx="406400" cy="167005"/>
              <wp:effectExtent l="0" t="0" r="0" b="0"/>
              <wp:wrapNone/>
              <wp:docPr id="7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pStyle w:val="BodyText"/>
                            <w:spacing w:before="12"/>
                            <w:ind w:left="20"/>
                          </w:pPr>
                          <w:r>
                            <w:t>T1.2-5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DF8270" id="_x0000_t202" coordsize="21600,21600" o:spt="202" path="m,l,21600r21600,l21600,xe">
              <v:stroke joinstyle="miter"/>
              <v:path gradientshapeok="t" o:connecttype="rect"/>
            </v:shapetype>
            <v:shape id="_x0000_s1108" type="#_x0000_t202" style="position:absolute;margin-left:287.25pt;margin-top:15.7pt;width:32pt;height:13.15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" filled="f" stroked="f">
              <v:textbox inset="0,0,0,0">
                <w:txbxContent>
                  <w:p w:rsidR="00D7510D" w:rsidRDefault="00D7510D">
                    <w:pPr>
                      <w:pStyle w:val="BodyText"/>
                      <w:spacing w:before="12"/>
                      <w:ind w:left="20"/>
                    </w:pPr>
                    <w:r>
                      <w:t>T1.2-5</w:t>
                    </w:r>
                  </w:p>
                </w:txbxContent>
              </v:textbox>
              <w10:wrap anchorx="page" anchory="page"/>
            </v:shape>
          </w:pict>
        </mc:Fallback>
      </mc:AlternateContent>
    </w:r>
  </w:p>
  <w:p w:rsidR="00D7510D" w:rsidRDefault="00D7510D">
    <w:pPr>
      <w:pStyle w:val="BodyText"/>
      <w:spacing w:line="14" w:lineRule="auto"/>
    </w:pPr>
  </w:p>
  <w:p w:rsidR="00D7510D" w:rsidRDefault="00D7510D">
    <w:pPr>
      <w:pStyle w:val="BodyText"/>
      <w:spacing w:line="14" w:lineRule="auto"/>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51281A">
    <w:pPr>
      <w:widowControl/>
      <w:pBdr>
        <w:bottom w:val="single" w:sz="4" w:space="1" w:color="auto"/>
      </w:pBdr>
      <w:tabs>
        <w:tab w:val="center" w:pos="4320"/>
        <w:tab w:val="right" w:pos="8640"/>
      </w:tabs>
      <w:autoSpaceDE/>
      <w:autoSpaceDN/>
    </w:pP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UPGRADING OF MHLAMBANYATSI ROAD- WARD 3</w:t>
    </w:r>
  </w:p>
  <w:p w:rsidR="00D7510D" w:rsidRDefault="00D7510D" w:rsidP="009B4475">
    <w:pPr>
      <w:pStyle w:val="BodyText"/>
      <w:spacing w:line="14" w:lineRule="auto"/>
    </w:pPr>
  </w:p>
  <w:p w:rsidR="00D7510D" w:rsidRDefault="00D7510D" w:rsidP="009B4475">
    <w:pPr>
      <w:pStyle w:val="BodyText"/>
      <w:spacing w:line="14" w:lineRule="auto"/>
    </w:pPr>
  </w:p>
  <w:p w:rsidR="00D7510D" w:rsidRDefault="00D7510D" w:rsidP="009B4475">
    <w:pPr>
      <w:pStyle w:val="BodyText"/>
      <w:spacing w:line="14" w:lineRule="auto"/>
    </w:pPr>
  </w:p>
  <w:p w:rsidR="00D7510D" w:rsidRDefault="00D7510D" w:rsidP="009B4475">
    <w:pPr>
      <w:pStyle w:val="BodyText"/>
      <w:spacing w:line="14" w:lineRule="auto"/>
    </w:pPr>
  </w:p>
  <w:p w:rsidR="00D7510D" w:rsidRDefault="00D7510D" w:rsidP="009B4475">
    <w:pPr>
      <w:pStyle w:val="BodyText"/>
      <w:spacing w:line="14" w:lineRule="auto"/>
    </w:pPr>
  </w:p>
  <w:p w:rsidR="00D7510D" w:rsidRDefault="00D7510D">
    <w:pPr>
      <w:pStyle w:val="BodyText"/>
      <w:spacing w:line="14" w:lineRule="auto"/>
    </w:pPr>
    <w:r>
      <w:rPr>
        <w:noProof/>
        <w:lang w:val="en-ZA" w:eastAsia="en-ZA" w:bidi="ar-SA"/>
      </w:rPr>
      <mc:AlternateContent>
        <mc:Choice Requires="wps">
          <w:drawing>
            <wp:anchor distT="0" distB="0" distL="114300" distR="114300" simplePos="0" relativeHeight="251687936" behindDoc="1" locked="0" layoutInCell="1" allowOverlap="1" wp14:anchorId="7008A35E" wp14:editId="167053A6">
              <wp:simplePos x="0" y="0"/>
              <wp:positionH relativeFrom="page">
                <wp:posOffset>3648075</wp:posOffset>
              </wp:positionH>
              <wp:positionV relativeFrom="page">
                <wp:posOffset>199390</wp:posOffset>
              </wp:positionV>
              <wp:extent cx="406400" cy="167005"/>
              <wp:effectExtent l="0" t="0" r="0" b="0"/>
              <wp:wrapNone/>
              <wp:docPr id="9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pStyle w:val="BodyText"/>
                            <w:spacing w:before="12"/>
                            <w:ind w:left="20"/>
                          </w:pPr>
                          <w:r>
                            <w:t>T1.2-6</w:t>
                          </w:r>
                          <w:r>
                            <w:fldChar w:fldCharType="begin"/>
                          </w:r>
                          <w:r>
                            <w:instrText xml:space="preserve"> PAGE </w:instrText>
                          </w:r>
                          <w:r>
                            <w:fldChar w:fldCharType="separate"/>
                          </w:r>
                          <w:r w:rsidR="002B09B2">
                            <w:rPr>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08A35E" id="_x0000_t202" coordsize="21600,21600" o:spt="202" path="m,l,21600r21600,l21600,xe">
              <v:stroke joinstyle="miter"/>
              <v:path gradientshapeok="t" o:connecttype="rect"/>
            </v:shapetype>
            <v:shape id="_x0000_s1110" type="#_x0000_t202" style="position:absolute;margin-left:287.25pt;margin-top:15.7pt;width:32pt;height:13.15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" filled="f" stroked="f">
              <v:textbox inset="0,0,0,0">
                <w:txbxContent>
                  <w:p w:rsidR="00D7510D" w:rsidRDefault="00D7510D">
                    <w:pPr>
                      <w:pStyle w:val="BodyText"/>
                      <w:spacing w:before="12"/>
                      <w:ind w:left="20"/>
                    </w:pPr>
                    <w:r>
                      <w:t>T1.2-6</w:t>
                    </w:r>
                    <w:r>
                      <w:fldChar w:fldCharType="begin"/>
                    </w:r>
                    <w:r>
                      <w:instrText xml:space="preserve"> PAGE </w:instrText>
                    </w:r>
                    <w:r>
                      <w:fldChar w:fldCharType="separate"/>
                    </w:r>
                    <w:r w:rsidR="002B09B2">
                      <w:rPr>
                        <w:noProof/>
                      </w:rPr>
                      <w:t>15</w:t>
                    </w:r>
                    <w:r>
                      <w:fldChar w:fldCharType="end"/>
                    </w:r>
                  </w:p>
                </w:txbxContent>
              </v:textbox>
              <w10:wrap anchorx="page" anchory="page"/>
            </v:shape>
          </w:pict>
        </mc:Fallback>
      </mc:AlternateContent>
    </w:r>
  </w:p>
  <w:p w:rsidR="00D7510D" w:rsidRDefault="00D7510D">
    <w:pPr>
      <w:pStyle w:val="BodyText"/>
      <w:spacing w:line="14" w:lineRule="auto"/>
    </w:pPr>
  </w:p>
  <w:p w:rsidR="00D7510D" w:rsidRDefault="00D7510D">
    <w:pPr>
      <w:pStyle w:val="BodyText"/>
      <w:spacing w:line="14" w:lineRule="auto"/>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51281A">
    <w:pPr>
      <w:widowControl/>
      <w:pBdr>
        <w:bottom w:val="single" w:sz="4" w:space="1" w:color="auto"/>
      </w:pBdr>
      <w:tabs>
        <w:tab w:val="center" w:pos="4320"/>
        <w:tab w:val="right" w:pos="8640"/>
      </w:tabs>
      <w:autoSpaceDE/>
      <w:autoSpaceDN/>
    </w:pP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UPGRADING OF MHLAMBANYATSI ROAD- WARD 3</w:t>
    </w:r>
  </w:p>
  <w:p w:rsidR="00D7510D" w:rsidRDefault="00D7510D" w:rsidP="009B4475">
    <w:pPr>
      <w:pStyle w:val="BodyText"/>
      <w:spacing w:line="14" w:lineRule="auto"/>
    </w:pPr>
  </w:p>
  <w:p w:rsidR="00D7510D" w:rsidRDefault="00D7510D" w:rsidP="009B4475">
    <w:pPr>
      <w:pStyle w:val="BodyText"/>
      <w:spacing w:line="14" w:lineRule="auto"/>
    </w:pPr>
  </w:p>
  <w:p w:rsidR="00D7510D" w:rsidRDefault="00D7510D" w:rsidP="009B4475">
    <w:pPr>
      <w:pStyle w:val="BodyText"/>
      <w:spacing w:line="14" w:lineRule="auto"/>
    </w:pPr>
  </w:p>
  <w:p w:rsidR="00D7510D" w:rsidRDefault="00D7510D">
    <w:pPr>
      <w:pStyle w:val="BodyText"/>
      <w:spacing w:line="14" w:lineRule="auto"/>
    </w:pPr>
    <w:r>
      <w:rPr>
        <w:noProof/>
        <w:lang w:val="en-ZA" w:eastAsia="en-ZA" w:bidi="ar-SA"/>
      </w:rPr>
      <mc:AlternateContent>
        <mc:Choice Requires="wps">
          <w:drawing>
            <wp:anchor distT="0" distB="0" distL="114300" distR="114300" simplePos="0" relativeHeight="251689984" behindDoc="1" locked="0" layoutInCell="1" allowOverlap="1" wp14:anchorId="002BF07E" wp14:editId="30B5C387">
              <wp:simplePos x="0" y="0"/>
              <wp:positionH relativeFrom="page">
                <wp:posOffset>3648075</wp:posOffset>
              </wp:positionH>
              <wp:positionV relativeFrom="page">
                <wp:posOffset>199390</wp:posOffset>
              </wp:positionV>
              <wp:extent cx="406400" cy="167005"/>
              <wp:effectExtent l="0" t="0" r="0" b="0"/>
              <wp:wrapNone/>
              <wp:docPr id="95"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pStyle w:val="BodyText"/>
                            <w:spacing w:before="12"/>
                            <w:ind w:left="20"/>
                          </w:pPr>
                          <w:r>
                            <w:t>T1.2-7</w:t>
                          </w:r>
                          <w:r>
                            <w:fldChar w:fldCharType="begin"/>
                          </w:r>
                          <w:r>
                            <w:instrText xml:space="preserve"> PAGE </w:instrText>
                          </w:r>
                          <w:r>
                            <w:fldChar w:fldCharType="separate"/>
                          </w:r>
                          <w:r w:rsidR="002B09B2">
                            <w:rPr>
                              <w:noProof/>
                            </w:rPr>
                            <w: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2BF07E" id="_x0000_t202" coordsize="21600,21600" o:spt="202" path="m,l,21600r21600,l21600,xe">
              <v:stroke joinstyle="miter"/>
              <v:path gradientshapeok="t" o:connecttype="rect"/>
            </v:shapetype>
            <v:shape id="_x0000_s1112" type="#_x0000_t202" style="position:absolute;margin-left:287.25pt;margin-top:15.7pt;width:32pt;height:13.15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" filled="f" stroked="f">
              <v:textbox inset="0,0,0,0">
                <w:txbxContent>
                  <w:p w:rsidR="00D7510D" w:rsidRDefault="00D7510D">
                    <w:pPr>
                      <w:pStyle w:val="BodyText"/>
                      <w:spacing w:before="12"/>
                      <w:ind w:left="20"/>
                    </w:pPr>
                    <w:r>
                      <w:t>T1.2-7</w:t>
                    </w:r>
                    <w:r>
                      <w:fldChar w:fldCharType="begin"/>
                    </w:r>
                    <w:r>
                      <w:instrText xml:space="preserve"> PAGE </w:instrText>
                    </w:r>
                    <w:r>
                      <w:fldChar w:fldCharType="separate"/>
                    </w:r>
                    <w:r w:rsidR="002B09B2">
                      <w:rPr>
                        <w:noProof/>
                      </w:rPr>
                      <w:t>16</w:t>
                    </w:r>
                    <w:r>
                      <w:fldChar w:fldCharType="end"/>
                    </w:r>
                  </w:p>
                </w:txbxContent>
              </v:textbox>
              <w10:wrap anchorx="page" anchory="page"/>
            </v:shape>
          </w:pict>
        </mc:Fallback>
      </mc:AlternateContent>
    </w:r>
  </w:p>
  <w:p w:rsidR="00D7510D" w:rsidRDefault="00D7510D">
    <w:pPr>
      <w:pStyle w:val="BodyText"/>
      <w:spacing w:line="14" w:lineRule="auto"/>
    </w:pPr>
  </w:p>
  <w:p w:rsidR="00D7510D" w:rsidRDefault="00D7510D">
    <w:pPr>
      <w:pStyle w:val="BodyText"/>
      <w:spacing w:line="14" w:lineRule="auto"/>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180024">
    <w:pPr>
      <w:widowControl/>
      <w:pBdr>
        <w:bottom w:val="single" w:sz="4" w:space="1" w:color="auto"/>
      </w:pBdr>
      <w:tabs>
        <w:tab w:val="center" w:pos="4320"/>
        <w:tab w:val="right" w:pos="8640"/>
      </w:tabs>
      <w:autoSpaceDE/>
      <w:autoSpaceDN/>
    </w:pPr>
    <w:r>
      <w:rPr>
        <w:noProof/>
        <w:lang w:val="en-ZA" w:eastAsia="en-ZA" w:bidi="ar-SA"/>
      </w:rPr>
      <mc:AlternateContent>
        <mc:Choice Requires="wps">
          <w:drawing>
            <wp:anchor distT="0" distB="0" distL="114300" distR="114300" simplePos="0" relativeHeight="251694080" behindDoc="1" locked="0" layoutInCell="1" allowOverlap="1" wp14:anchorId="72A11740" wp14:editId="5620948C">
              <wp:simplePos x="0" y="0"/>
              <wp:positionH relativeFrom="page">
                <wp:posOffset>3648075</wp:posOffset>
              </wp:positionH>
              <wp:positionV relativeFrom="page">
                <wp:posOffset>200026</wp:posOffset>
              </wp:positionV>
              <wp:extent cx="476250" cy="152400"/>
              <wp:effectExtent l="0" t="0" r="0" b="0"/>
              <wp:wrapNone/>
              <wp:docPr id="97"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pStyle w:val="BodyText"/>
                            <w:spacing w:before="12"/>
                            <w:ind w:left="20"/>
                          </w:pPr>
                          <w:r>
                            <w:t>T1.2-9</w:t>
                          </w:r>
                          <w:r>
                            <w:fldChar w:fldCharType="begin"/>
                          </w:r>
                          <w:r>
                            <w:instrText xml:space="preserve"> PAGE </w:instrText>
                          </w:r>
                          <w:r>
                            <w:fldChar w:fldCharType="separate"/>
                          </w:r>
                          <w:r w:rsidR="002B09B2">
                            <w:rPr>
                              <w:noProof/>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A11740" id="_x0000_t202" coordsize="21600,21600" o:spt="202" path="m,l,21600r21600,l21600,xe">
              <v:stroke joinstyle="miter"/>
              <v:path gradientshapeok="t" o:connecttype="rect"/>
            </v:shapetype>
            <v:shape id="_x0000_s1114" type="#_x0000_t202" style="position:absolute;margin-left:287.25pt;margin-top:15.75pt;width:37.5pt;height:12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5pqswIAALI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" filled="f" stroked="f">
              <v:textbox inset="0,0,0,0">
                <w:txbxContent>
                  <w:p w:rsidR="00D7510D" w:rsidRDefault="00D7510D">
                    <w:pPr>
                      <w:pStyle w:val="BodyText"/>
                      <w:spacing w:before="12"/>
                      <w:ind w:left="20"/>
                    </w:pPr>
                    <w:r>
                      <w:t>T1.2-9</w:t>
                    </w:r>
                    <w:r>
                      <w:fldChar w:fldCharType="begin"/>
                    </w:r>
                    <w:r>
                      <w:instrText xml:space="preserve"> PAGE </w:instrText>
                    </w:r>
                    <w:r>
                      <w:fldChar w:fldCharType="separate"/>
                    </w:r>
                    <w:r w:rsidR="002B09B2">
                      <w:rPr>
                        <w:noProof/>
                      </w:rPr>
                      <w:t>17</w:t>
                    </w:r>
                    <w:r>
                      <w:fldChar w:fldCharType="end"/>
                    </w:r>
                  </w:p>
                </w:txbxContent>
              </v:textbox>
              <w10:wrap anchorx="page" anchory="page"/>
            </v:shape>
          </w:pict>
        </mc:Fallback>
      </mc:AlternateContent>
    </w:r>
    <w:r w:rsidRPr="0051281A">
      <w:rPr>
        <w:rFonts w:eastAsia="Times New Roman"/>
        <w:sz w:val="20"/>
        <w:szCs w:val="20"/>
        <w:lang w:bidi="ar-SA"/>
      </w:rPr>
      <w:t xml:space="preserve"> </w:t>
    </w: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UPGRADING OF MHLAMBANYATSI ROAD- WARD 3</w:t>
    </w:r>
  </w:p>
  <w:p w:rsidR="00D7510D" w:rsidRDefault="00D7510D" w:rsidP="009B4475">
    <w:pPr>
      <w:pStyle w:val="BodyText"/>
      <w:spacing w:line="14" w:lineRule="auto"/>
    </w:pPr>
  </w:p>
  <w:p w:rsidR="00D7510D" w:rsidRDefault="00D7510D" w:rsidP="009B4475">
    <w:pPr>
      <w:pStyle w:val="BodyText"/>
      <w:spacing w:line="14" w:lineRule="auto"/>
    </w:pPr>
  </w:p>
  <w:p w:rsidR="00D7510D" w:rsidRDefault="00D7510D" w:rsidP="009B4475">
    <w:pPr>
      <w:pStyle w:val="BodyText"/>
      <w:spacing w:line="14" w:lineRule="auto"/>
    </w:pPr>
  </w:p>
  <w:p w:rsidR="00D7510D" w:rsidRDefault="00D7510D" w:rsidP="009B4475">
    <w:pPr>
      <w:pStyle w:val="BodyText"/>
      <w:spacing w:line="14" w:lineRule="auto"/>
    </w:pPr>
  </w:p>
  <w:p w:rsidR="00D7510D" w:rsidRDefault="00D7510D">
    <w:pPr>
      <w:pStyle w:val="BodyText"/>
      <w:spacing w:line="14" w:lineRule="auto"/>
    </w:pPr>
  </w:p>
  <w:p w:rsidR="00D7510D" w:rsidRDefault="00D7510D">
    <w:pPr>
      <w:pStyle w:val="BodyText"/>
      <w:spacing w:line="14" w:lineRule="auto"/>
    </w:pPr>
  </w:p>
  <w:p w:rsidR="00D7510D" w:rsidRDefault="00D7510D">
    <w:pPr>
      <w:pStyle w:val="BodyText"/>
      <w:spacing w:line="14" w:lineRule="auto"/>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51281A">
    <w:pPr>
      <w:widowControl/>
      <w:pBdr>
        <w:bottom w:val="single" w:sz="4" w:space="1" w:color="auto"/>
      </w:pBdr>
      <w:tabs>
        <w:tab w:val="center" w:pos="4320"/>
        <w:tab w:val="right" w:pos="8640"/>
      </w:tabs>
      <w:autoSpaceDE/>
      <w:autoSpaceDN/>
    </w:pP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UPGRADING OF MHLAMBANYATSI ROAD- WARD 3</w:t>
    </w:r>
  </w:p>
  <w:p w:rsidR="00D7510D" w:rsidRDefault="00D7510D">
    <w:pPr>
      <w:pStyle w:val="BodyText"/>
      <w:spacing w:line="14" w:lineRule="auto"/>
      <w:rPr>
        <w:sz w:val="2"/>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51281A">
    <w:pPr>
      <w:widowControl/>
      <w:pBdr>
        <w:bottom w:val="single" w:sz="4" w:space="1" w:color="auto"/>
      </w:pBdr>
      <w:tabs>
        <w:tab w:val="center" w:pos="4320"/>
        <w:tab w:val="right" w:pos="8640"/>
      </w:tabs>
      <w:autoSpaceDE/>
      <w:autoSpaceDN/>
    </w:pP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UPGRADING OF MHLAMBANYATSI ROAD- WARD 3</w:t>
    </w:r>
  </w:p>
  <w:p w:rsidR="00D7510D" w:rsidRPr="0051281A" w:rsidRDefault="00D7510D" w:rsidP="0051281A">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51281A">
    <w:pPr>
      <w:widowControl/>
      <w:pBdr>
        <w:bottom w:val="single" w:sz="4" w:space="1" w:color="auto"/>
      </w:pBdr>
      <w:tabs>
        <w:tab w:val="center" w:pos="4320"/>
        <w:tab w:val="right" w:pos="8640"/>
      </w:tabs>
      <w:autoSpaceDE/>
      <w:autoSpaceDN/>
    </w:pP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UPGRADING OF MHLAMBANYATSI ROAD- WARD 3</w:t>
    </w:r>
  </w:p>
  <w:p w:rsidR="00D7510D" w:rsidRDefault="00D7510D" w:rsidP="00BB0C9C">
    <w:pPr>
      <w:pStyle w:val="BodyText"/>
      <w:spacing w:line="14" w:lineRule="auto"/>
      <w:rPr>
        <w:sz w:val="2"/>
      </w:rPr>
    </w:pPr>
  </w:p>
  <w:p w:rsidR="00D7510D" w:rsidRDefault="00D7510D">
    <w:pPr>
      <w:pStyle w:val="BodyText"/>
      <w:spacing w:line="14" w:lineRule="auto"/>
      <w:rPr>
        <w:sz w:val="2"/>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51281A">
    <w:pPr>
      <w:widowControl/>
      <w:pBdr>
        <w:bottom w:val="single" w:sz="4" w:space="1" w:color="auto"/>
      </w:pBdr>
      <w:tabs>
        <w:tab w:val="center" w:pos="4320"/>
        <w:tab w:val="right" w:pos="8640"/>
      </w:tabs>
      <w:autoSpaceDE/>
      <w:autoSpaceDN/>
    </w:pP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UPGRADING OF MHLAMBANYATSI ROAD- WARD 3</w:t>
    </w:r>
  </w:p>
  <w:p w:rsidR="00D7510D" w:rsidRDefault="00D7510D">
    <w:pPr>
      <w:pStyle w:val="BodyText"/>
      <w:spacing w:line="14" w:lineRule="auto"/>
    </w:pPr>
    <w:r>
      <w:rPr>
        <w:noProof/>
        <w:lang w:val="en-ZA" w:eastAsia="en-ZA" w:bidi="ar-SA"/>
      </w:rPr>
      <mc:AlternateContent>
        <mc:Choice Requires="wps">
          <w:drawing>
            <wp:anchor distT="0" distB="0" distL="114300" distR="114300" simplePos="0" relativeHeight="237986816" behindDoc="1" locked="0" layoutInCell="1" allowOverlap="1" wp14:anchorId="5F04556B" wp14:editId="51ACBADB">
              <wp:simplePos x="0" y="0"/>
              <wp:positionH relativeFrom="page">
                <wp:posOffset>3514725</wp:posOffset>
              </wp:positionH>
              <wp:positionV relativeFrom="topMargin">
                <wp:posOffset>200025</wp:posOffset>
              </wp:positionV>
              <wp:extent cx="475615" cy="200025"/>
              <wp:effectExtent l="0" t="0" r="635" b="9525"/>
              <wp:wrapNone/>
              <wp:docPr id="60"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pStyle w:val="BodyText"/>
                            <w:spacing w:before="15"/>
                            <w:ind w:left="20"/>
                          </w:pPr>
                          <w:r>
                            <w:t>T2.1-</w:t>
                          </w:r>
                          <w:r>
                            <w:fldChar w:fldCharType="begin"/>
                          </w:r>
                          <w:r>
                            <w:instrText xml:space="preserve"> PAGE </w:instrText>
                          </w:r>
                          <w:r>
                            <w:fldChar w:fldCharType="separate"/>
                          </w:r>
                          <w:r w:rsidR="008D5C98">
                            <w:rPr>
                              <w:noProof/>
                            </w:rPr>
                            <w:t>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04556B" id="_x0000_t202" coordsize="21600,21600" o:spt="202" path="m,l,21600r21600,l21600,xe">
              <v:stroke joinstyle="miter"/>
              <v:path gradientshapeok="t" o:connecttype="rect"/>
            </v:shapetype>
            <v:shape id="Text Box 38" o:spid="_x0000_s1119" type="#_x0000_t202" style="position:absolute;margin-left:276.75pt;margin-top:15.75pt;width:37.45pt;height:15.75pt;z-index:-265329664;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" filled="f" stroked="f">
              <v:textbox inset="0,0,0,0">
                <w:txbxContent>
                  <w:p w:rsidR="00D7510D" w:rsidRDefault="00D7510D">
                    <w:pPr>
                      <w:pStyle w:val="BodyText"/>
                      <w:spacing w:before="15"/>
                      <w:ind w:left="20"/>
                    </w:pPr>
                    <w:r>
                      <w:t>T2.1-</w:t>
                    </w:r>
                    <w:r>
                      <w:fldChar w:fldCharType="begin"/>
                    </w:r>
                    <w:r>
                      <w:instrText xml:space="preserve"> PAGE </w:instrText>
                    </w:r>
                    <w:r>
                      <w:fldChar w:fldCharType="separate"/>
                    </w:r>
                    <w:r w:rsidR="008D5C98">
                      <w:rPr>
                        <w:noProof/>
                      </w:rPr>
                      <w:t>46</w:t>
                    </w:r>
                    <w:r>
                      <w:fldChar w:fldCharType="end"/>
                    </w:r>
                  </w:p>
                </w:txbxContent>
              </v:textbox>
              <w10:wrap anchorx="page" anchory="margin"/>
            </v:shape>
          </w:pict>
        </mc:Fallback>
      </mc:AlternateConten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187579">
    <w:pPr>
      <w:widowControl/>
      <w:pBdr>
        <w:bottom w:val="single" w:sz="4" w:space="1" w:color="auto"/>
      </w:pBdr>
      <w:tabs>
        <w:tab w:val="center" w:pos="4320"/>
        <w:tab w:val="right" w:pos="8640"/>
      </w:tabs>
      <w:autoSpaceDE/>
      <w:autoSpaceDN/>
    </w:pP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UPGRADING OF MHLAMBANYATSI ROAD- WARD 3</w:t>
    </w:r>
  </w:p>
  <w:p w:rsidR="00D7510D" w:rsidRDefault="00D7510D">
    <w:pPr>
      <w:pStyle w:val="BodyText"/>
      <w:spacing w:line="14" w:lineRule="auto"/>
      <w:rPr>
        <w:sz w:val="2"/>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Pr="00E60156" w:rsidRDefault="00D7510D" w:rsidP="0088280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37996032" behindDoc="1" locked="0" layoutInCell="1" allowOverlap="1" wp14:anchorId="5753F93C" wp14:editId="1AC2E2AD">
              <wp:simplePos x="0" y="0"/>
              <wp:positionH relativeFrom="page">
                <wp:posOffset>3467099</wp:posOffset>
              </wp:positionH>
              <wp:positionV relativeFrom="page">
                <wp:posOffset>190500</wp:posOffset>
              </wp:positionV>
              <wp:extent cx="485775" cy="167005"/>
              <wp:effectExtent l="0" t="0" r="9525" b="4445"/>
              <wp:wrapNone/>
              <wp:docPr id="5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pStyle w:val="BodyText"/>
                            <w:spacing w:before="12"/>
                            <w:ind w:left="20"/>
                          </w:pPr>
                          <w:r>
                            <w:t>C1.1-1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53F93C" id="_x0000_t202" coordsize="21600,21600" o:spt="202" path="m,l,21600r21600,l21600,xe">
              <v:stroke joinstyle="miter"/>
              <v:path gradientshapeok="t" o:connecttype="rect"/>
            </v:shapetype>
            <v:shape id="Text Box 29" o:spid="_x0000_s1167" type="#_x0000_t202" style="position:absolute;margin-left:273pt;margin-top:15pt;width:38.25pt;height:13.15pt;z-index:-26532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" filled="f" stroked="f">
              <v:textbox inset="0,0,0,0">
                <w:txbxContent>
                  <w:p w:rsidR="00D7510D" w:rsidRDefault="00D7510D">
                    <w:pPr>
                      <w:pStyle w:val="BodyText"/>
                      <w:spacing w:before="12"/>
                      <w:ind w:left="20"/>
                    </w:pPr>
                    <w:r>
                      <w:t>C1.1-1</w:t>
                    </w:r>
                  </w:p>
                </w:txbxContent>
              </v:textbox>
              <w10:wrap anchorx="page" anchory="page"/>
            </v:shape>
          </w:pict>
        </mc:Fallback>
      </mc:AlternateContent>
    </w:r>
    <w:r w:rsidRPr="00187579">
      <w:rPr>
        <w:rFonts w:eastAsia="Times New Roman"/>
        <w:sz w:val="20"/>
        <w:szCs w:val="20"/>
        <w:lang w:bidi="ar-SA"/>
      </w:rPr>
      <w:t xml:space="preserve"> </w:t>
    </w: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UPGRADING OF MHLAMBANYATSI ROAD- WARD 3</w:t>
    </w:r>
    <w:r w:rsidRPr="00E60156">
      <w:rPr>
        <w:rFonts w:eastAsia="Times New Roman"/>
        <w:sz w:val="20"/>
        <w:szCs w:val="20"/>
        <w:lang w:bidi="ar-SA"/>
      </w:rPr>
      <w:t xml:space="preserve">  </w:t>
    </w:r>
  </w:p>
  <w:p w:rsidR="00D7510D" w:rsidRDefault="00D7510D">
    <w:pPr>
      <w:pStyle w:val="BodyText"/>
      <w:spacing w:line="14"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pPr>
      <w:pStyle w:val="BodyText"/>
      <w:spacing w:line="14" w:lineRule="auto"/>
    </w:pPr>
    <w:r>
      <w:rPr>
        <w:noProof/>
        <w:lang w:val="en-ZA" w:eastAsia="en-ZA" w:bidi="ar-SA"/>
      </w:rPr>
      <mc:AlternateContent>
        <mc:Choice Requires="wps">
          <w:drawing>
            <wp:anchor distT="0" distB="0" distL="114300" distR="114300" simplePos="0" relativeHeight="237970432" behindDoc="1" locked="0" layoutInCell="1" allowOverlap="1" wp14:anchorId="448DE03D" wp14:editId="2DCCBB3C">
              <wp:simplePos x="0" y="0"/>
              <wp:positionH relativeFrom="page">
                <wp:posOffset>3789680</wp:posOffset>
              </wp:positionH>
              <wp:positionV relativeFrom="topMargin">
                <wp:posOffset>218440</wp:posOffset>
              </wp:positionV>
              <wp:extent cx="165100" cy="167005"/>
              <wp:effectExtent l="0" t="0" r="6350" b="4445"/>
              <wp:wrapNone/>
              <wp:docPr id="76"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pStyle w:val="BodyText"/>
                            <w:spacing w:before="12"/>
                            <w:ind w:left="20"/>
                          </w:pPr>
                          <w:r>
                            <w:t>(ii)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8DE03D" id="_x0000_t202" coordsize="21600,21600" o:spt="202" path="m,l,21600r21600,l21600,xe">
              <v:stroke joinstyle="miter"/>
              <v:path gradientshapeok="t" o:connecttype="rect"/>
            </v:shapetype>
            <v:shape id="Text Box 54" o:spid="_x0000_s1091" type="#_x0000_t202" style="position:absolute;margin-left:298.4pt;margin-top:17.2pt;width:13pt;height:13.15pt;z-index:-265346048;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" filled="f" stroked="f">
              <v:textbox inset="0,0,0,0">
                <w:txbxContent>
                  <w:p w:rsidR="00D7510D" w:rsidRDefault="00D7510D">
                    <w:pPr>
                      <w:pStyle w:val="BodyText"/>
                      <w:spacing w:before="12"/>
                      <w:ind w:left="20"/>
                    </w:pPr>
                    <w:r>
                      <w:t>(ii)</w:t>
                    </w:r>
                  </w:p>
                </w:txbxContent>
              </v:textbox>
              <w10:wrap anchorx="page" anchory="margin"/>
            </v:shap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187579">
    <w:pPr>
      <w:widowControl/>
      <w:pBdr>
        <w:bottom w:val="single" w:sz="4" w:space="1" w:color="auto"/>
      </w:pBdr>
      <w:tabs>
        <w:tab w:val="center" w:pos="4320"/>
        <w:tab w:val="right" w:pos="8640"/>
      </w:tabs>
      <w:autoSpaceDE/>
      <w:autoSpaceDN/>
    </w:pPr>
    <w:r>
      <w:rPr>
        <w:noProof/>
        <w:lang w:val="en-ZA" w:eastAsia="en-ZA" w:bidi="ar-SA"/>
      </w:rPr>
      <mc:AlternateContent>
        <mc:Choice Requires="wps">
          <w:drawing>
            <wp:anchor distT="0" distB="0" distL="114300" distR="114300" simplePos="0" relativeHeight="251807744" behindDoc="1" locked="0" layoutInCell="1" allowOverlap="1" wp14:anchorId="6EFB6D0D" wp14:editId="55F7717E">
              <wp:simplePos x="0" y="0"/>
              <wp:positionH relativeFrom="page">
                <wp:posOffset>3467100</wp:posOffset>
              </wp:positionH>
              <wp:positionV relativeFrom="page">
                <wp:posOffset>190500</wp:posOffset>
              </wp:positionV>
              <wp:extent cx="628650" cy="180975"/>
              <wp:effectExtent l="0" t="0" r="0" b="9525"/>
              <wp:wrapNone/>
              <wp:docPr id="23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pStyle w:val="BodyText"/>
                            <w:spacing w:before="12"/>
                            <w:ind w:left="20"/>
                          </w:pPr>
                          <w:r>
                            <w:t>C1.2-1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FB6D0D" id="_x0000_t202" coordsize="21600,21600" o:spt="202" path="m,l,21600r21600,l21600,xe">
              <v:stroke joinstyle="miter"/>
              <v:path gradientshapeok="t" o:connecttype="rect"/>
            </v:shapetype>
            <v:shape id="_x0000_s1169" type="#_x0000_t202" style="position:absolute;margin-left:273pt;margin-top:15pt;width:49.5pt;height:14.25pt;z-index:-251508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lO5sgIAALM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" filled="f" stroked="f">
              <v:textbox inset="0,0,0,0">
                <w:txbxContent>
                  <w:p w:rsidR="00D7510D" w:rsidRDefault="00D7510D">
                    <w:pPr>
                      <w:pStyle w:val="BodyText"/>
                      <w:spacing w:before="12"/>
                      <w:ind w:left="20"/>
                    </w:pPr>
                    <w:r>
                      <w:t>C1.2-1</w:t>
                    </w:r>
                  </w:p>
                </w:txbxContent>
              </v:textbox>
              <w10:wrap anchorx="page" anchory="page"/>
            </v:shape>
          </w:pict>
        </mc:Fallback>
      </mc:AlternateContent>
    </w: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UPGRADING OF MHLAMBANYATSI ROAD- WARD 3</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Pr="00E60156" w:rsidRDefault="00D7510D" w:rsidP="0088280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811840" behindDoc="1" locked="0" layoutInCell="1" allowOverlap="1" wp14:anchorId="0A44EDBB" wp14:editId="1160C84C">
              <wp:simplePos x="0" y="0"/>
              <wp:positionH relativeFrom="page">
                <wp:posOffset>3467100</wp:posOffset>
              </wp:positionH>
              <wp:positionV relativeFrom="page">
                <wp:posOffset>194945</wp:posOffset>
              </wp:positionV>
              <wp:extent cx="405130" cy="167005"/>
              <wp:effectExtent l="0" t="0" r="13970" b="4445"/>
              <wp:wrapNone/>
              <wp:docPr id="23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pStyle w:val="BodyText"/>
                            <w:spacing w:before="12"/>
                            <w:ind w:left="20"/>
                          </w:pPr>
                          <w:r>
                            <w:t>C1.3-1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44EDBB" id="_x0000_t202" coordsize="21600,21600" o:spt="202" path="m,l,21600r21600,l21600,xe">
              <v:stroke joinstyle="miter"/>
              <v:path gradientshapeok="t" o:connecttype="rect"/>
            </v:shapetype>
            <v:shape id="_x0000_s1171" type="#_x0000_t202" style="position:absolute;margin-left:273pt;margin-top:15.35pt;width:31.9pt;height:13.15pt;z-index:-251504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" filled="f" stroked="f">
              <v:textbox inset="0,0,0,0">
                <w:txbxContent>
                  <w:p w:rsidR="00D7510D" w:rsidRDefault="00D7510D">
                    <w:pPr>
                      <w:pStyle w:val="BodyText"/>
                      <w:spacing w:before="12"/>
                      <w:ind w:left="20"/>
                    </w:pPr>
                    <w:r>
                      <w:t>C1.3-1</w:t>
                    </w:r>
                  </w:p>
                </w:txbxContent>
              </v:textbox>
              <w10:wrap anchorx="page" anchory="page"/>
            </v:shape>
          </w:pict>
        </mc:Fallback>
      </mc:AlternateContent>
    </w:r>
    <w:r w:rsidRPr="00187579">
      <w:rPr>
        <w:rFonts w:eastAsia="Times New Roman"/>
        <w:sz w:val="20"/>
        <w:szCs w:val="20"/>
        <w:lang w:bidi="ar-SA"/>
      </w:rPr>
      <w:t xml:space="preserve"> </w:t>
    </w: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UPGRADING OF MHLAMBANYATSI ROAD- WARD 3</w:t>
    </w:r>
  </w:p>
  <w:p w:rsidR="00D7510D" w:rsidRDefault="00D7510D">
    <w:pPr>
      <w:pStyle w:val="BodyText"/>
      <w:spacing w:line="14" w:lineRule="auto"/>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88280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815936" behindDoc="1" locked="0" layoutInCell="1" allowOverlap="1" wp14:anchorId="235B254F" wp14:editId="1320AFE0">
              <wp:simplePos x="0" y="0"/>
              <wp:positionH relativeFrom="page">
                <wp:posOffset>3467100</wp:posOffset>
              </wp:positionH>
              <wp:positionV relativeFrom="page">
                <wp:posOffset>190500</wp:posOffset>
              </wp:positionV>
              <wp:extent cx="438150" cy="167005"/>
              <wp:effectExtent l="0" t="0" r="0" b="4445"/>
              <wp:wrapNone/>
              <wp:docPr id="23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pStyle w:val="BodyText"/>
                            <w:spacing w:before="12"/>
                            <w:ind w:left="20"/>
                          </w:pPr>
                          <w:r>
                            <w:t>C1.4-1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5B254F" id="_x0000_t202" coordsize="21600,21600" o:spt="202" path="m,l,21600r21600,l21600,xe">
              <v:stroke joinstyle="miter"/>
              <v:path gradientshapeok="t" o:connecttype="rect"/>
            </v:shapetype>
            <v:shape id="_x0000_s1173" type="#_x0000_t202" style="position:absolute;margin-left:273pt;margin-top:15pt;width:34.5pt;height:13.15pt;z-index:-251500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jUksgIAALM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" filled="f" stroked="f">
              <v:textbox inset="0,0,0,0">
                <w:txbxContent>
                  <w:p w:rsidR="00D7510D" w:rsidRDefault="00D7510D">
                    <w:pPr>
                      <w:pStyle w:val="BodyText"/>
                      <w:spacing w:before="12"/>
                      <w:ind w:left="20"/>
                    </w:pPr>
                    <w:r>
                      <w:t>C1.4-1</w:t>
                    </w:r>
                  </w:p>
                </w:txbxContent>
              </v:textbox>
              <w10:wrap anchorx="page" anchory="page"/>
            </v:shape>
          </w:pict>
        </mc:Fallback>
      </mc:AlternateContent>
    </w:r>
    <w:r w:rsidRPr="00187579">
      <w:rPr>
        <w:rFonts w:eastAsia="Times New Roman"/>
        <w:sz w:val="20"/>
        <w:szCs w:val="20"/>
        <w:lang w:bidi="ar-SA"/>
      </w:rPr>
      <w:t xml:space="preserve"> </w:t>
    </w:r>
  </w:p>
  <w:p w:rsidR="00D7510D" w:rsidRPr="00E60156" w:rsidRDefault="00D7510D" w:rsidP="0088280B">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UPGRADING OF MHLAMBANYATSI ROAD- WARD 3</w:t>
    </w:r>
  </w:p>
  <w:p w:rsidR="00D7510D" w:rsidRDefault="00D7510D">
    <w:pPr>
      <w:pStyle w:val="BodyText"/>
      <w:spacing w:line="14" w:lineRule="auto"/>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88280B">
    <w:pPr>
      <w:widowControl/>
      <w:pBdr>
        <w:bottom w:val="single" w:sz="4" w:space="1" w:color="auto"/>
      </w:pBdr>
      <w:tabs>
        <w:tab w:val="center" w:pos="4320"/>
        <w:tab w:val="right" w:pos="8640"/>
      </w:tabs>
      <w:autoSpaceDE/>
      <w:autoSpaceDN/>
      <w:rPr>
        <w:rFonts w:eastAsia="Times New Roman"/>
        <w:sz w:val="20"/>
        <w:szCs w:val="20"/>
        <w:lang w:bidi="ar-SA"/>
      </w:rPr>
    </w:pPr>
  </w:p>
  <w:p w:rsidR="00D7510D" w:rsidRPr="00E60156" w:rsidRDefault="00D7510D" w:rsidP="0088280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822080" behindDoc="1" locked="0" layoutInCell="1" allowOverlap="1" wp14:anchorId="6D16F6EF" wp14:editId="250C328D">
              <wp:simplePos x="0" y="0"/>
              <wp:positionH relativeFrom="page">
                <wp:posOffset>3467100</wp:posOffset>
              </wp:positionH>
              <wp:positionV relativeFrom="page">
                <wp:posOffset>190500</wp:posOffset>
              </wp:positionV>
              <wp:extent cx="438150" cy="167005"/>
              <wp:effectExtent l="0" t="0" r="0" b="4445"/>
              <wp:wrapNone/>
              <wp:docPr id="24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pStyle w:val="BodyText"/>
                            <w:spacing w:before="12"/>
                            <w:ind w:left="20"/>
                          </w:pPr>
                          <w:r>
                            <w:t>C1.4-2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16F6EF" id="_x0000_t202" coordsize="21600,21600" o:spt="202" path="m,l,21600r21600,l21600,xe">
              <v:stroke joinstyle="miter"/>
              <v:path gradientshapeok="t" o:connecttype="rect"/>
            </v:shapetype>
            <v:shape id="_x0000_s1175" type="#_x0000_t202" style="position:absolute;margin-left:273pt;margin-top:15pt;width:34.5pt;height:13.15pt;z-index:-251494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gwnsQIAALM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" filled="f" stroked="f">
              <v:textbox inset="0,0,0,0">
                <w:txbxContent>
                  <w:p w:rsidR="00D7510D" w:rsidRDefault="00D7510D">
                    <w:pPr>
                      <w:pStyle w:val="BodyText"/>
                      <w:spacing w:before="12"/>
                      <w:ind w:left="20"/>
                    </w:pPr>
                    <w:r>
                      <w:t>C1.4-2</w:t>
                    </w:r>
                  </w:p>
                </w:txbxContent>
              </v:textbox>
              <w10:wrap anchorx="page" anchory="page"/>
            </v:shape>
          </w:pict>
        </mc:Fallback>
      </mc:AlternateContent>
    </w:r>
    <w:r w:rsidRPr="00187579">
      <w:rPr>
        <w:rFonts w:eastAsia="Times New Roman"/>
        <w:sz w:val="20"/>
        <w:szCs w:val="20"/>
        <w:lang w:bidi="ar-SA"/>
      </w:rPr>
      <w:t xml:space="preserve"> </w:t>
    </w: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UPGRADING OF MHLAMBANYATSI ROAD- WARD 3</w:t>
    </w:r>
  </w:p>
  <w:p w:rsidR="00D7510D" w:rsidRDefault="00D7510D">
    <w:pPr>
      <w:pStyle w:val="BodyText"/>
      <w:spacing w:line="14" w:lineRule="auto"/>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Pr="00E60156" w:rsidRDefault="00D7510D" w:rsidP="0088280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824128" behindDoc="1" locked="0" layoutInCell="1" allowOverlap="1" wp14:anchorId="5C64119C" wp14:editId="060465CB">
              <wp:simplePos x="0" y="0"/>
              <wp:positionH relativeFrom="page">
                <wp:posOffset>3467100</wp:posOffset>
              </wp:positionH>
              <wp:positionV relativeFrom="page">
                <wp:posOffset>190500</wp:posOffset>
              </wp:positionV>
              <wp:extent cx="438150" cy="167005"/>
              <wp:effectExtent l="0" t="0" r="0" b="4445"/>
              <wp:wrapNone/>
              <wp:docPr id="24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pStyle w:val="BodyText"/>
                            <w:spacing w:before="12"/>
                            <w:ind w:left="20"/>
                          </w:pPr>
                          <w:r>
                            <w:t>C1.4-3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64119C" id="_x0000_t202" coordsize="21600,21600" o:spt="202" path="m,l,21600r21600,l21600,xe">
              <v:stroke joinstyle="miter"/>
              <v:path gradientshapeok="t" o:connecttype="rect"/>
            </v:shapetype>
            <v:shape id="_x0000_s1177" type="#_x0000_t202" style="position:absolute;margin-left:273pt;margin-top:15pt;width:34.5pt;height:13.15pt;z-index:-251492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fT5sgIAALM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" filled="f" stroked="f">
              <v:textbox inset="0,0,0,0">
                <w:txbxContent>
                  <w:p w:rsidR="00D7510D" w:rsidRDefault="00D7510D">
                    <w:pPr>
                      <w:pStyle w:val="BodyText"/>
                      <w:spacing w:before="12"/>
                      <w:ind w:left="20"/>
                    </w:pPr>
                    <w:r>
                      <w:t>C1.4-3</w:t>
                    </w:r>
                  </w:p>
                </w:txbxContent>
              </v:textbox>
              <w10:wrap anchorx="page" anchory="page"/>
            </v:shape>
          </w:pict>
        </mc:Fallback>
      </mc:AlternateContent>
    </w:r>
    <w:r w:rsidRPr="00516D98">
      <w:rPr>
        <w:rFonts w:eastAsia="Times New Roman"/>
        <w:sz w:val="20"/>
        <w:szCs w:val="20"/>
        <w:lang w:bidi="ar-SA"/>
      </w:rPr>
      <w:t xml:space="preserve"> </w:t>
    </w: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UPGRADING OF MHLAMBANYATSI ROAD- WARD 3</w:t>
    </w:r>
  </w:p>
  <w:p w:rsidR="00D7510D" w:rsidRDefault="00D7510D">
    <w:pPr>
      <w:pStyle w:val="BodyText"/>
      <w:spacing w:line="14" w:lineRule="auto"/>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88280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828224" behindDoc="1" locked="0" layoutInCell="1" allowOverlap="1" wp14:anchorId="7BE402D9" wp14:editId="754E3DD5">
              <wp:simplePos x="0" y="0"/>
              <wp:positionH relativeFrom="page">
                <wp:posOffset>3467100</wp:posOffset>
              </wp:positionH>
              <wp:positionV relativeFrom="page">
                <wp:posOffset>190500</wp:posOffset>
              </wp:positionV>
              <wp:extent cx="438150" cy="167005"/>
              <wp:effectExtent l="0" t="0" r="0" b="4445"/>
              <wp:wrapNone/>
              <wp:docPr id="24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pStyle w:val="BodyText"/>
                            <w:spacing w:before="12"/>
                            <w:ind w:left="20"/>
                          </w:pPr>
                          <w:r>
                            <w:t>C1.4-4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E402D9" id="_x0000_t202" coordsize="21600,21600" o:spt="202" path="m,l,21600r21600,l21600,xe">
              <v:stroke joinstyle="miter"/>
              <v:path gradientshapeok="t" o:connecttype="rect"/>
            </v:shapetype>
            <v:shape id="_x0000_s1179" type="#_x0000_t202" style="position:absolute;margin-left:273pt;margin-top:15pt;width:34.5pt;height:13.15pt;z-index:-251488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GoasgIAALM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" filled="f" stroked="f">
              <v:textbox inset="0,0,0,0">
                <w:txbxContent>
                  <w:p w:rsidR="00D7510D" w:rsidRDefault="00D7510D">
                    <w:pPr>
                      <w:pStyle w:val="BodyText"/>
                      <w:spacing w:before="12"/>
                      <w:ind w:left="20"/>
                    </w:pPr>
                    <w:r>
                      <w:t>C1.4-4</w:t>
                    </w:r>
                  </w:p>
                </w:txbxContent>
              </v:textbox>
              <w10:wrap anchorx="page" anchory="page"/>
            </v:shape>
          </w:pict>
        </mc:Fallback>
      </mc:AlternateContent>
    </w:r>
    <w:r w:rsidRPr="00516D98">
      <w:rPr>
        <w:rFonts w:eastAsia="Times New Roman"/>
        <w:sz w:val="20"/>
        <w:szCs w:val="20"/>
        <w:lang w:bidi="ar-SA"/>
      </w:rPr>
      <w:t xml:space="preserve"> </w:t>
    </w:r>
  </w:p>
  <w:p w:rsidR="00D7510D" w:rsidRPr="00E60156" w:rsidRDefault="00D7510D" w:rsidP="0088280B">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UPGRADING OF MHLAMBANYATSI ROAD- WARD 3</w:t>
    </w:r>
  </w:p>
  <w:p w:rsidR="00D7510D" w:rsidRDefault="00D7510D">
    <w:pPr>
      <w:pStyle w:val="BodyText"/>
      <w:spacing w:line="14" w:lineRule="auto"/>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88280B">
    <w:pPr>
      <w:widowControl/>
      <w:pBdr>
        <w:bottom w:val="single" w:sz="4" w:space="1" w:color="auto"/>
      </w:pBdr>
      <w:tabs>
        <w:tab w:val="center" w:pos="4320"/>
        <w:tab w:val="right" w:pos="8640"/>
      </w:tabs>
      <w:autoSpaceDE/>
      <w:autoSpaceDN/>
      <w:rPr>
        <w:rFonts w:eastAsia="Times New Roman"/>
        <w:sz w:val="20"/>
        <w:szCs w:val="20"/>
        <w:lang w:bidi="ar-SA"/>
      </w:rPr>
    </w:pPr>
  </w:p>
  <w:p w:rsidR="00D7510D" w:rsidRPr="00E60156" w:rsidRDefault="00D7510D" w:rsidP="0088280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832320" behindDoc="1" locked="0" layoutInCell="1" allowOverlap="1" wp14:anchorId="201FB712" wp14:editId="7BBEF997">
              <wp:simplePos x="0" y="0"/>
              <wp:positionH relativeFrom="page">
                <wp:posOffset>3467100</wp:posOffset>
              </wp:positionH>
              <wp:positionV relativeFrom="page">
                <wp:posOffset>190500</wp:posOffset>
              </wp:positionV>
              <wp:extent cx="438150" cy="167005"/>
              <wp:effectExtent l="0" t="0" r="0" b="4445"/>
              <wp:wrapNone/>
              <wp:docPr id="24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pStyle w:val="BodyText"/>
                            <w:spacing w:before="12"/>
                            <w:ind w:left="20"/>
                          </w:pPr>
                          <w:r>
                            <w:t>C1.4-5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1FB712" id="_x0000_t202" coordsize="21600,21600" o:spt="202" path="m,l,21600r21600,l21600,xe">
              <v:stroke joinstyle="miter"/>
              <v:path gradientshapeok="t" o:connecttype="rect"/>
            </v:shapetype>
            <v:shape id="_x0000_s1181" type="#_x0000_t202" style="position:absolute;margin-left:273pt;margin-top:15pt;width:34.5pt;height:13.15pt;z-index:-251484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pYisgIAALM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" filled="f" stroked="f">
              <v:textbox inset="0,0,0,0">
                <w:txbxContent>
                  <w:p w:rsidR="00D7510D" w:rsidRDefault="00D7510D">
                    <w:pPr>
                      <w:pStyle w:val="BodyText"/>
                      <w:spacing w:before="12"/>
                      <w:ind w:left="20"/>
                    </w:pPr>
                    <w:r>
                      <w:t>C1.4-5</w:t>
                    </w:r>
                  </w:p>
                </w:txbxContent>
              </v:textbox>
              <w10:wrap anchorx="page" anchory="page"/>
            </v:shape>
          </w:pict>
        </mc:Fallback>
      </mc:AlternateContent>
    </w: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UPGRADING OF MHLAMBANYATSI ROAD- WARD 3</w:t>
    </w:r>
  </w:p>
  <w:p w:rsidR="00D7510D" w:rsidRDefault="00D7510D">
    <w:pPr>
      <w:pStyle w:val="BodyText"/>
      <w:spacing w:line="14" w:lineRule="auto"/>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AA79C4">
    <w:pPr>
      <w:widowControl/>
      <w:pBdr>
        <w:bottom w:val="single" w:sz="4" w:space="1" w:color="auto"/>
      </w:pBdr>
      <w:tabs>
        <w:tab w:val="center" w:pos="4320"/>
        <w:tab w:val="right" w:pos="8640"/>
      </w:tabs>
      <w:autoSpaceDE/>
      <w:autoSpaceDN/>
    </w:pPr>
    <w:r>
      <w:rPr>
        <w:noProof/>
        <w:lang w:val="en-ZA" w:eastAsia="en-ZA" w:bidi="ar-SA"/>
      </w:rPr>
      <mc:AlternateContent>
        <mc:Choice Requires="wps">
          <w:drawing>
            <wp:anchor distT="0" distB="0" distL="114300" distR="114300" simplePos="0" relativeHeight="251834368" behindDoc="1" locked="0" layoutInCell="1" allowOverlap="1" wp14:anchorId="097E2D23" wp14:editId="4896609F">
              <wp:simplePos x="0" y="0"/>
              <wp:positionH relativeFrom="page">
                <wp:posOffset>3467100</wp:posOffset>
              </wp:positionH>
              <wp:positionV relativeFrom="page">
                <wp:posOffset>190500</wp:posOffset>
              </wp:positionV>
              <wp:extent cx="438150" cy="167005"/>
              <wp:effectExtent l="0" t="0" r="0" b="4445"/>
              <wp:wrapNone/>
              <wp:docPr id="24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pStyle w:val="BodyText"/>
                            <w:spacing w:before="12"/>
                            <w:ind w:left="20"/>
                          </w:pPr>
                          <w:r>
                            <w:t>C1.4-6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7E2D23" id="_x0000_t202" coordsize="21600,21600" o:spt="202" path="m,l,21600r21600,l21600,xe">
              <v:stroke joinstyle="miter"/>
              <v:path gradientshapeok="t" o:connecttype="rect"/>
            </v:shapetype>
            <v:shape id="_x0000_s1183" type="#_x0000_t202" style="position:absolute;margin-left:273pt;margin-top:15pt;width:34.5pt;height:13.15pt;z-index:-251482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M1NsgIAALM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" filled="f" stroked="f">
              <v:textbox inset="0,0,0,0">
                <w:txbxContent>
                  <w:p w:rsidR="00D7510D" w:rsidRDefault="00D7510D">
                    <w:pPr>
                      <w:pStyle w:val="BodyText"/>
                      <w:spacing w:before="12"/>
                      <w:ind w:left="20"/>
                    </w:pPr>
                    <w:r>
                      <w:t>C1.4-6</w:t>
                    </w:r>
                  </w:p>
                </w:txbxContent>
              </v:textbox>
              <w10:wrap anchorx="page" anchory="page"/>
            </v:shape>
          </w:pict>
        </mc:Fallback>
      </mc:AlternateContent>
    </w:r>
    <w:r w:rsidRPr="00516D98">
      <w:rPr>
        <w:rFonts w:eastAsia="Times New Roman"/>
        <w:sz w:val="20"/>
        <w:szCs w:val="20"/>
        <w:lang w:bidi="ar-SA"/>
      </w:rPr>
      <w:t xml:space="preserve"> </w:t>
    </w: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UPGRADING OF MHLAMBANYATSI ROAD- WARD 3</w: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Pr="00E60156" w:rsidRDefault="00D7510D" w:rsidP="0088280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836416" behindDoc="1" locked="0" layoutInCell="1" allowOverlap="1" wp14:anchorId="52D5D6AB" wp14:editId="709935DC">
              <wp:simplePos x="0" y="0"/>
              <wp:positionH relativeFrom="page">
                <wp:posOffset>3467100</wp:posOffset>
              </wp:positionH>
              <wp:positionV relativeFrom="page">
                <wp:posOffset>190500</wp:posOffset>
              </wp:positionV>
              <wp:extent cx="438150" cy="167005"/>
              <wp:effectExtent l="0" t="0" r="0" b="4445"/>
              <wp:wrapNone/>
              <wp:docPr id="24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pStyle w:val="BodyText"/>
                            <w:spacing w:before="12"/>
                            <w:ind w:left="20"/>
                          </w:pPr>
                          <w:r>
                            <w:t>C1.5-1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D5D6AB" id="_x0000_t202" coordsize="21600,21600" o:spt="202" path="m,l,21600r21600,l21600,xe">
              <v:stroke joinstyle="miter"/>
              <v:path gradientshapeok="t" o:connecttype="rect"/>
            </v:shapetype>
            <v:shape id="_x0000_s1185" type="#_x0000_t202" style="position:absolute;margin-left:273pt;margin-top:15pt;width:34.5pt;height:13.15pt;z-index:-251480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vesgIAALM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" filled="f" stroked="f">
              <v:textbox inset="0,0,0,0">
                <w:txbxContent>
                  <w:p w:rsidR="00D7510D" w:rsidRDefault="00D7510D">
                    <w:pPr>
                      <w:pStyle w:val="BodyText"/>
                      <w:spacing w:before="12"/>
                      <w:ind w:left="20"/>
                    </w:pPr>
                    <w:r>
                      <w:t>C1.5-1</w:t>
                    </w:r>
                  </w:p>
                </w:txbxContent>
              </v:textbox>
              <w10:wrap anchorx="page" anchory="page"/>
            </v:shape>
          </w:pict>
        </mc:Fallback>
      </mc:AlternateContent>
    </w:r>
    <w:r w:rsidRPr="00516D98">
      <w:rPr>
        <w:rFonts w:eastAsia="Times New Roman"/>
        <w:sz w:val="20"/>
        <w:szCs w:val="20"/>
        <w:lang w:bidi="ar-SA"/>
      </w:rPr>
      <w:t xml:space="preserve"> </w:t>
    </w: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UPGRADING OF MHLAMBANYATSI ROAD- WARD 3</w:t>
    </w:r>
  </w:p>
  <w:p w:rsidR="00D7510D" w:rsidRDefault="00D7510D">
    <w:pPr>
      <w:pStyle w:val="BodyText"/>
      <w:spacing w:line="14" w:lineRule="auto"/>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Pr="00E60156" w:rsidRDefault="00D7510D" w:rsidP="0088280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838464" behindDoc="1" locked="0" layoutInCell="1" allowOverlap="1" wp14:anchorId="414AD583" wp14:editId="6EEDD0BD">
              <wp:simplePos x="0" y="0"/>
              <wp:positionH relativeFrom="page">
                <wp:posOffset>3467100</wp:posOffset>
              </wp:positionH>
              <wp:positionV relativeFrom="page">
                <wp:posOffset>190500</wp:posOffset>
              </wp:positionV>
              <wp:extent cx="438150" cy="167005"/>
              <wp:effectExtent l="0" t="0" r="0" b="4445"/>
              <wp:wrapNone/>
              <wp:docPr id="24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pStyle w:val="BodyText"/>
                            <w:spacing w:before="12"/>
                            <w:ind w:left="20"/>
                          </w:pPr>
                          <w:r>
                            <w:t>C1.5-2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4AD583" id="_x0000_t202" coordsize="21600,21600" o:spt="202" path="m,l,21600r21600,l21600,xe">
              <v:stroke joinstyle="miter"/>
              <v:path gradientshapeok="t" o:connecttype="rect"/>
            </v:shapetype>
            <v:shape id="_x0000_s1187" type="#_x0000_t202" style="position:absolute;margin-left:273pt;margin-top:15pt;width:34.5pt;height:13.15pt;z-index:-251478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CS1sgIAALM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" filled="f" stroked="f">
              <v:textbox inset="0,0,0,0">
                <w:txbxContent>
                  <w:p w:rsidR="00D7510D" w:rsidRDefault="00D7510D">
                    <w:pPr>
                      <w:pStyle w:val="BodyText"/>
                      <w:spacing w:before="12"/>
                      <w:ind w:left="20"/>
                    </w:pPr>
                    <w:r>
                      <w:t>C1.5-2</w:t>
                    </w:r>
                  </w:p>
                </w:txbxContent>
              </v:textbox>
              <w10:wrap anchorx="page" anchory="page"/>
            </v:shape>
          </w:pict>
        </mc:Fallback>
      </mc:AlternateContent>
    </w:r>
    <w:r w:rsidRPr="00516D98">
      <w:rPr>
        <w:rFonts w:eastAsia="Times New Roman"/>
        <w:sz w:val="20"/>
        <w:szCs w:val="20"/>
        <w:lang w:bidi="ar-SA"/>
      </w:rPr>
      <w:t xml:space="preserve"> </w:t>
    </w: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UPGRADING OF MHLAMBANYATSI ROAD- WARD 3</w:t>
    </w:r>
  </w:p>
  <w:p w:rsidR="00D7510D" w:rsidRDefault="00D7510D">
    <w:pPr>
      <w:pStyle w:val="BodyText"/>
      <w:spacing w:line="14"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pPr>
      <w:pStyle w:val="BodyText"/>
      <w:spacing w:line="14" w:lineRule="auto"/>
    </w:pPr>
    <w:r>
      <w:rPr>
        <w:noProof/>
        <w:lang w:val="en-ZA" w:eastAsia="en-ZA" w:bidi="ar-SA"/>
      </w:rPr>
      <mc:AlternateContent>
        <mc:Choice Requires="wps">
          <w:drawing>
            <wp:anchor distT="0" distB="0" distL="114300" distR="114300" simplePos="0" relativeHeight="237972480" behindDoc="1" locked="0" layoutInCell="1" allowOverlap="1" wp14:anchorId="1A1DD4CB" wp14:editId="2867EBFA">
              <wp:simplePos x="0" y="0"/>
              <wp:positionH relativeFrom="margin">
                <wp:align>center</wp:align>
              </wp:positionH>
              <wp:positionV relativeFrom="page">
                <wp:posOffset>226060</wp:posOffset>
              </wp:positionV>
              <wp:extent cx="200660" cy="167005"/>
              <wp:effectExtent l="0" t="0" r="8890" b="4445"/>
              <wp:wrapNone/>
              <wp:docPr id="74"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pStyle w:val="BodyText"/>
                            <w:spacing w:before="12"/>
                            <w:ind w:left="20"/>
                          </w:pPr>
                          <w:r>
                            <w:t>(</w:t>
                          </w:r>
                          <w:r>
                            <w:fldChar w:fldCharType="begin"/>
                          </w:r>
                          <w:r>
                            <w:instrText xml:space="preserve"> PAGE  \* roman </w:instrText>
                          </w:r>
                          <w:r>
                            <w:fldChar w:fldCharType="separate"/>
                          </w:r>
                          <w:r w:rsidR="002B09B2">
                            <w:rPr>
                              <w:noProof/>
                            </w:rPr>
                            <w:t>v</w:t>
                          </w:r>
                          <w:r>
                            <w:fldChar w:fldCharType="end"/>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1DD4CB" id="_x0000_t202" coordsize="21600,21600" o:spt="202" path="m,l,21600r21600,l21600,xe">
              <v:stroke joinstyle="miter"/>
              <v:path gradientshapeok="t" o:connecttype="rect"/>
            </v:shapetype>
            <v:shape id="Text Box 52" o:spid="_x0000_s1093" type="#_x0000_t202" style="position:absolute;margin-left:0;margin-top:17.8pt;width:15.8pt;height:13.15pt;z-index:-26534400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" filled="f" stroked="f">
              <v:textbox inset="0,0,0,0">
                <w:txbxContent>
                  <w:p w:rsidR="00D7510D" w:rsidRDefault="00D7510D">
                    <w:pPr>
                      <w:pStyle w:val="BodyText"/>
                      <w:spacing w:before="12"/>
                      <w:ind w:left="20"/>
                    </w:pPr>
                    <w:r>
                      <w:t>(</w:t>
                    </w:r>
                    <w:r>
                      <w:fldChar w:fldCharType="begin"/>
                    </w:r>
                    <w:r>
                      <w:instrText xml:space="preserve"> PAGE  \* roman </w:instrText>
                    </w:r>
                    <w:r>
                      <w:fldChar w:fldCharType="separate"/>
                    </w:r>
                    <w:r w:rsidR="002B09B2">
                      <w:rPr>
                        <w:noProof/>
                      </w:rPr>
                      <w:t>v</w:t>
                    </w:r>
                    <w:r>
                      <w:fldChar w:fldCharType="end"/>
                    </w:r>
                    <w:r>
                      <w:t>)</w:t>
                    </w:r>
                  </w:p>
                </w:txbxContent>
              </v:textbox>
              <w10:wrap anchorx="margin" anchory="page"/>
            </v:shape>
          </w:pict>
        </mc:Fallback>
      </mc:AlternateConten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88280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844608" behindDoc="1" locked="0" layoutInCell="1" allowOverlap="1" wp14:anchorId="06AC3A83" wp14:editId="184D75E7">
              <wp:simplePos x="0" y="0"/>
              <wp:positionH relativeFrom="page">
                <wp:posOffset>3467100</wp:posOffset>
              </wp:positionH>
              <wp:positionV relativeFrom="page">
                <wp:posOffset>190500</wp:posOffset>
              </wp:positionV>
              <wp:extent cx="438150" cy="167005"/>
              <wp:effectExtent l="0" t="0" r="0" b="4445"/>
              <wp:wrapNone/>
              <wp:docPr id="3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pStyle w:val="BodyText"/>
                            <w:spacing w:before="12"/>
                            <w:ind w:left="20"/>
                          </w:pPr>
                          <w:r>
                            <w:t>C1.5-4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AC3A83" id="_x0000_t202" coordsize="21600,21600" o:spt="202" path="m,l,21600r21600,l21600,xe">
              <v:stroke joinstyle="miter"/>
              <v:path gradientshapeok="t" o:connecttype="rect"/>
            </v:shapetype>
            <v:shape id="_x0000_s1189" type="#_x0000_t202" style="position:absolute;margin-left:273pt;margin-top:15pt;width:34.5pt;height:13.15pt;z-index:-251471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" filled="f" stroked="f">
              <v:textbox inset="0,0,0,0">
                <w:txbxContent>
                  <w:p w:rsidR="00D7510D" w:rsidRDefault="00D7510D">
                    <w:pPr>
                      <w:pStyle w:val="BodyText"/>
                      <w:spacing w:before="12"/>
                      <w:ind w:left="20"/>
                    </w:pPr>
                    <w:r>
                      <w:t>C1.5-4</w:t>
                    </w:r>
                  </w:p>
                </w:txbxContent>
              </v:textbox>
              <w10:wrap anchorx="page" anchory="page"/>
            </v:shape>
          </w:pict>
        </mc:Fallback>
      </mc:AlternateContent>
    </w:r>
    <w:r w:rsidRPr="00516D98">
      <w:rPr>
        <w:rFonts w:eastAsia="Times New Roman"/>
        <w:sz w:val="20"/>
        <w:szCs w:val="20"/>
        <w:lang w:bidi="ar-SA"/>
      </w:rPr>
      <w:t xml:space="preserve"> </w:t>
    </w:r>
  </w:p>
  <w:p w:rsidR="00D7510D" w:rsidRPr="00E60156" w:rsidRDefault="00D7510D" w:rsidP="0088280B">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UPGRADING OF MHLAMBANYATSI ROAD- WARD 3</w:t>
    </w:r>
  </w:p>
  <w:p w:rsidR="00D7510D" w:rsidRDefault="00D7510D">
    <w:pPr>
      <w:pStyle w:val="BodyText"/>
      <w:spacing w:line="14" w:lineRule="auto"/>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Pr="00E60156" w:rsidRDefault="00D7510D" w:rsidP="0088280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848704" behindDoc="1" locked="0" layoutInCell="1" allowOverlap="1" wp14:anchorId="585285B6" wp14:editId="70E08CD4">
              <wp:simplePos x="0" y="0"/>
              <wp:positionH relativeFrom="page">
                <wp:posOffset>3467100</wp:posOffset>
              </wp:positionH>
              <wp:positionV relativeFrom="page">
                <wp:posOffset>190500</wp:posOffset>
              </wp:positionV>
              <wp:extent cx="438150" cy="167005"/>
              <wp:effectExtent l="0" t="0" r="0" b="4445"/>
              <wp:wrapNone/>
              <wp:docPr id="5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pStyle w:val="BodyText"/>
                            <w:spacing w:before="12"/>
                            <w:ind w:left="20"/>
                          </w:pPr>
                          <w:r>
                            <w:t>C1.6-1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5285B6" id="_x0000_t202" coordsize="21600,21600" o:spt="202" path="m,l,21600r21600,l21600,xe">
              <v:stroke joinstyle="miter"/>
              <v:path gradientshapeok="t" o:connecttype="rect"/>
            </v:shapetype>
            <v:shape id="_x0000_s1192" type="#_x0000_t202" style="position:absolute;margin-left:273pt;margin-top:15pt;width:34.5pt;height:13.15pt;z-index:-251467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" filled="f" stroked="f">
              <v:textbox inset="0,0,0,0">
                <w:txbxContent>
                  <w:p w:rsidR="00D7510D" w:rsidRDefault="00D7510D">
                    <w:pPr>
                      <w:pStyle w:val="BodyText"/>
                      <w:spacing w:before="12"/>
                      <w:ind w:left="20"/>
                    </w:pPr>
                    <w:r>
                      <w:t>C1.6-1</w:t>
                    </w:r>
                  </w:p>
                </w:txbxContent>
              </v:textbox>
              <w10:wrap anchorx="page" anchory="page"/>
            </v:shape>
          </w:pict>
        </mc:Fallback>
      </mc:AlternateContent>
    </w:r>
    <w:r w:rsidRPr="00516D98">
      <w:rPr>
        <w:rFonts w:eastAsia="Times New Roman"/>
        <w:sz w:val="20"/>
        <w:szCs w:val="20"/>
        <w:lang w:bidi="ar-SA"/>
      </w:rPr>
      <w:t xml:space="preserve"> </w:t>
    </w: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UPGRADING OF MHLAMBANYATSI ROAD- WARD 3</w:t>
    </w:r>
  </w:p>
  <w:p w:rsidR="00D7510D" w:rsidRDefault="00D7510D">
    <w:pPr>
      <w:pStyle w:val="BodyText"/>
      <w:spacing w:line="14" w:lineRule="auto"/>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Pr="00E60156" w:rsidRDefault="00D7510D" w:rsidP="0088280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858944" behindDoc="1" locked="0" layoutInCell="1" allowOverlap="1" wp14:anchorId="5E35AE9E" wp14:editId="4C78BC90">
              <wp:simplePos x="0" y="0"/>
              <wp:positionH relativeFrom="page">
                <wp:posOffset>3467100</wp:posOffset>
              </wp:positionH>
              <wp:positionV relativeFrom="page">
                <wp:posOffset>190500</wp:posOffset>
              </wp:positionV>
              <wp:extent cx="438150" cy="167005"/>
              <wp:effectExtent l="0" t="0" r="0" b="4445"/>
              <wp:wrapNone/>
              <wp:docPr id="25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pStyle w:val="BodyText"/>
                            <w:spacing w:before="12"/>
                            <w:ind w:left="20"/>
                          </w:pPr>
                          <w:r>
                            <w:t>C1.6-2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35AE9E" id="_x0000_t202" coordsize="21600,21600" o:spt="202" path="m,l,21600r21600,l21600,xe">
              <v:stroke joinstyle="miter"/>
              <v:path gradientshapeok="t" o:connecttype="rect"/>
            </v:shapetype>
            <v:shape id="_x0000_s1194" type="#_x0000_t202" style="position:absolute;margin-left:273pt;margin-top:15pt;width:34.5pt;height:13.15pt;z-index:-251457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D81sQIAALQ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" filled="f" stroked="f">
              <v:textbox inset="0,0,0,0">
                <w:txbxContent>
                  <w:p w:rsidR="00D7510D" w:rsidRDefault="00D7510D">
                    <w:pPr>
                      <w:pStyle w:val="BodyText"/>
                      <w:spacing w:before="12"/>
                      <w:ind w:left="20"/>
                    </w:pPr>
                    <w:r>
                      <w:t>C1.6-2</w:t>
                    </w:r>
                  </w:p>
                </w:txbxContent>
              </v:textbox>
              <w10:wrap anchorx="page" anchory="page"/>
            </v:shape>
          </w:pict>
        </mc:Fallback>
      </mc:AlternateContent>
    </w:r>
    <w:r w:rsidRPr="00516D98">
      <w:rPr>
        <w:rFonts w:eastAsia="Times New Roman"/>
        <w:sz w:val="20"/>
        <w:szCs w:val="20"/>
        <w:lang w:bidi="ar-SA"/>
      </w:rPr>
      <w:t xml:space="preserve"> </w:t>
    </w: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UPGRADING OF MHLAMBANYATSI ROAD- WARD 3</w:t>
    </w:r>
  </w:p>
  <w:p w:rsidR="00D7510D" w:rsidRDefault="00D7510D">
    <w:pPr>
      <w:pStyle w:val="BodyText"/>
      <w:spacing w:line="14" w:lineRule="auto"/>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88280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2192768" behindDoc="1" locked="0" layoutInCell="1" allowOverlap="1" wp14:anchorId="2200A90E" wp14:editId="0E623C48">
              <wp:simplePos x="0" y="0"/>
              <wp:positionH relativeFrom="page">
                <wp:posOffset>3467100</wp:posOffset>
              </wp:positionH>
              <wp:positionV relativeFrom="page">
                <wp:posOffset>190500</wp:posOffset>
              </wp:positionV>
              <wp:extent cx="438150" cy="167005"/>
              <wp:effectExtent l="0" t="0" r="0" b="4445"/>
              <wp:wrapNone/>
              <wp:docPr id="6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pStyle w:val="BodyText"/>
                            <w:spacing w:before="12"/>
                            <w:ind w:left="20"/>
                          </w:pPr>
                          <w:r>
                            <w:t>C1.6-3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00A90E" id="_x0000_t202" coordsize="21600,21600" o:spt="202" path="m,l,21600r21600,l21600,xe">
              <v:stroke joinstyle="miter"/>
              <v:path gradientshapeok="t" o:connecttype="rect"/>
            </v:shapetype>
            <v:shape id="_x0000_s1196" type="#_x0000_t202" style="position:absolute;margin-left:273pt;margin-top:15pt;width:34.5pt;height:13.15pt;z-index:-251123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fUAsgIAALM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" filled="f" stroked="f">
              <v:textbox inset="0,0,0,0">
                <w:txbxContent>
                  <w:p w:rsidR="00D7510D" w:rsidRDefault="00D7510D">
                    <w:pPr>
                      <w:pStyle w:val="BodyText"/>
                      <w:spacing w:before="12"/>
                      <w:ind w:left="20"/>
                    </w:pPr>
                    <w:r>
                      <w:t>C1.6-3</w:t>
                    </w:r>
                  </w:p>
                </w:txbxContent>
              </v:textbox>
              <w10:wrap anchorx="page" anchory="page"/>
            </v:shape>
          </w:pict>
        </mc:Fallback>
      </mc:AlternateContent>
    </w:r>
    <w:r w:rsidRPr="00516D98">
      <w:rPr>
        <w:rFonts w:eastAsia="Times New Roman"/>
        <w:sz w:val="20"/>
        <w:szCs w:val="20"/>
        <w:lang w:bidi="ar-SA"/>
      </w:rPr>
      <w:t xml:space="preserve"> </w:t>
    </w:r>
  </w:p>
  <w:p w:rsidR="00D7510D" w:rsidRPr="00E60156" w:rsidRDefault="00D7510D" w:rsidP="0088280B">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UPGRADING OF MHLAMBANYATSI ROAD- WARD 3</w:t>
    </w:r>
  </w:p>
  <w:p w:rsidR="00D7510D" w:rsidRDefault="00D7510D">
    <w:pPr>
      <w:pStyle w:val="BodyText"/>
      <w:spacing w:line="14" w:lineRule="auto"/>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Pr="00E60156" w:rsidRDefault="00D7510D" w:rsidP="0088280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863040" behindDoc="1" locked="0" layoutInCell="1" allowOverlap="1" wp14:anchorId="29848F97" wp14:editId="5D856B85">
              <wp:simplePos x="0" y="0"/>
              <wp:positionH relativeFrom="page">
                <wp:posOffset>3467100</wp:posOffset>
              </wp:positionH>
              <wp:positionV relativeFrom="page">
                <wp:posOffset>190500</wp:posOffset>
              </wp:positionV>
              <wp:extent cx="438150" cy="167005"/>
              <wp:effectExtent l="0" t="0" r="0" b="4445"/>
              <wp:wrapNone/>
              <wp:docPr id="25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pStyle w:val="BodyText"/>
                            <w:spacing w:before="12"/>
                            <w:ind w:left="20"/>
                          </w:pPr>
                          <w:r>
                            <w:t>C1.7-1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848F97" id="_x0000_t202" coordsize="21600,21600" o:spt="202" path="m,l,21600r21600,l21600,xe">
              <v:stroke joinstyle="miter"/>
              <v:path gradientshapeok="t" o:connecttype="rect"/>
            </v:shapetype>
            <v:shape id="_x0000_s1198" type="#_x0000_t202" style="position:absolute;margin-left:273pt;margin-top:15pt;width:34.5pt;height:13.15pt;z-index:-251453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" filled="f" stroked="f">
              <v:textbox inset="0,0,0,0">
                <w:txbxContent>
                  <w:p w:rsidR="00D7510D" w:rsidRDefault="00D7510D">
                    <w:pPr>
                      <w:pStyle w:val="BodyText"/>
                      <w:spacing w:before="12"/>
                      <w:ind w:left="20"/>
                    </w:pPr>
                    <w:r>
                      <w:t>C1.7-1</w:t>
                    </w:r>
                  </w:p>
                </w:txbxContent>
              </v:textbox>
              <w10:wrap anchorx="page" anchory="page"/>
            </v:shape>
          </w:pict>
        </mc:Fallback>
      </mc:AlternateContent>
    </w:r>
    <w:r w:rsidRPr="00DE4650">
      <w:rPr>
        <w:rFonts w:eastAsia="Times New Roman"/>
        <w:sz w:val="20"/>
        <w:szCs w:val="20"/>
        <w:lang w:bidi="ar-SA"/>
      </w:rPr>
      <w:t xml:space="preserve"> </w:t>
    </w: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UPGRADING OF MHLAMBANYATSI ROAD- WARD 3</w:t>
    </w:r>
  </w:p>
  <w:p w:rsidR="00D7510D" w:rsidRDefault="00D7510D">
    <w:pPr>
      <w:pStyle w:val="BodyText"/>
      <w:spacing w:line="14" w:lineRule="auto"/>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30481D">
    <w:pPr>
      <w:widowControl/>
      <w:pBdr>
        <w:bottom w:val="single" w:sz="4" w:space="1" w:color="auto"/>
      </w:pBdr>
      <w:tabs>
        <w:tab w:val="center" w:pos="4320"/>
        <w:tab w:val="right" w:pos="8640"/>
      </w:tabs>
      <w:autoSpaceDE/>
      <w:autoSpaceDN/>
    </w:pPr>
    <w:r>
      <w:rPr>
        <w:noProof/>
        <w:lang w:val="en-ZA" w:eastAsia="en-ZA" w:bidi="ar-SA"/>
      </w:rPr>
      <mc:AlternateContent>
        <mc:Choice Requires="wps">
          <w:drawing>
            <wp:anchor distT="0" distB="0" distL="114300" distR="114300" simplePos="0" relativeHeight="251867136" behindDoc="1" locked="0" layoutInCell="1" allowOverlap="1" wp14:anchorId="3F7B0289" wp14:editId="6D1D2067">
              <wp:simplePos x="0" y="0"/>
              <wp:positionH relativeFrom="page">
                <wp:posOffset>3467100</wp:posOffset>
              </wp:positionH>
              <wp:positionV relativeFrom="page">
                <wp:posOffset>190500</wp:posOffset>
              </wp:positionV>
              <wp:extent cx="438150" cy="167005"/>
              <wp:effectExtent l="0" t="0" r="0" b="4445"/>
              <wp:wrapNone/>
              <wp:docPr id="25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pStyle w:val="BodyText"/>
                            <w:spacing w:before="12"/>
                            <w:ind w:left="20"/>
                          </w:pPr>
                          <w:r>
                            <w:t>C1.7-2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7B0289" id="_x0000_t202" coordsize="21600,21600" o:spt="202" path="m,l,21600r21600,l21600,xe">
              <v:stroke joinstyle="miter"/>
              <v:path gradientshapeok="t" o:connecttype="rect"/>
            </v:shapetype>
            <v:shape id="_x0000_s1200" type="#_x0000_t202" style="position:absolute;margin-left:273pt;margin-top:15pt;width:34.5pt;height:13.15pt;z-index:-251449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whKsgIAALQ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" filled="f" stroked="f">
              <v:textbox inset="0,0,0,0">
                <w:txbxContent>
                  <w:p w:rsidR="00D7510D" w:rsidRDefault="00D7510D">
                    <w:pPr>
                      <w:pStyle w:val="BodyText"/>
                      <w:spacing w:before="12"/>
                      <w:ind w:left="20"/>
                    </w:pPr>
                    <w:r>
                      <w:t>C1.7-2</w:t>
                    </w:r>
                  </w:p>
                </w:txbxContent>
              </v:textbox>
              <w10:wrap anchorx="page" anchory="page"/>
            </v:shape>
          </w:pict>
        </mc:Fallback>
      </mc:AlternateContent>
    </w:r>
    <w:r w:rsidRPr="00DE4650">
      <w:rPr>
        <w:rFonts w:eastAsia="Times New Roman"/>
        <w:sz w:val="20"/>
        <w:szCs w:val="20"/>
        <w:lang w:bidi="ar-SA"/>
      </w:rPr>
      <w:t xml:space="preserve"> </w:t>
    </w: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UPGRADING OF MHLAMBANYATSI ROAD- WARD 3</w: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Pr="00E60156" w:rsidRDefault="00D7510D" w:rsidP="0088280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871232" behindDoc="1" locked="0" layoutInCell="1" allowOverlap="1" wp14:anchorId="34470DA2" wp14:editId="24E2C6D0">
              <wp:simplePos x="0" y="0"/>
              <wp:positionH relativeFrom="page">
                <wp:posOffset>3467100</wp:posOffset>
              </wp:positionH>
              <wp:positionV relativeFrom="page">
                <wp:posOffset>190500</wp:posOffset>
              </wp:positionV>
              <wp:extent cx="438150" cy="167005"/>
              <wp:effectExtent l="0" t="0" r="0" b="4445"/>
              <wp:wrapNone/>
              <wp:docPr id="26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pStyle w:val="BodyText"/>
                            <w:spacing w:before="12"/>
                            <w:ind w:left="20"/>
                          </w:pPr>
                          <w:r>
                            <w:t>C2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470DA2" id="_x0000_t202" coordsize="21600,21600" o:spt="202" path="m,l,21600r21600,l21600,xe">
              <v:stroke joinstyle="miter"/>
              <v:path gradientshapeok="t" o:connecttype="rect"/>
            </v:shapetype>
            <v:shape id="_x0000_s1202" type="#_x0000_t202" style="position:absolute;margin-left:273pt;margin-top:15pt;width:34.5pt;height:13.15pt;z-index:-251445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" filled="f" stroked="f">
              <v:textbox inset="0,0,0,0">
                <w:txbxContent>
                  <w:p w:rsidR="00D7510D" w:rsidRDefault="00D7510D">
                    <w:pPr>
                      <w:pStyle w:val="BodyText"/>
                      <w:spacing w:before="12"/>
                      <w:ind w:left="20"/>
                    </w:pPr>
                    <w:r>
                      <w:t>C2</w:t>
                    </w:r>
                  </w:p>
                </w:txbxContent>
              </v:textbox>
              <w10:wrap anchorx="page" anchory="page"/>
            </v:shape>
          </w:pict>
        </mc:Fallback>
      </mc:AlternateContent>
    </w:r>
    <w:r w:rsidRPr="00DE4650">
      <w:rPr>
        <w:rFonts w:eastAsia="Times New Roman"/>
        <w:sz w:val="20"/>
        <w:szCs w:val="20"/>
        <w:lang w:bidi="ar-SA"/>
      </w:rPr>
      <w:t xml:space="preserve"> </w:t>
    </w: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UPGRADING OF MHLAMBANYATSI ROAD- WARD 3</w:t>
    </w:r>
  </w:p>
  <w:p w:rsidR="00D7510D" w:rsidRDefault="00D7510D">
    <w:pPr>
      <w:pStyle w:val="BodyText"/>
      <w:spacing w:line="14" w:lineRule="auto"/>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Pr="00E60156" w:rsidRDefault="00D7510D" w:rsidP="0088280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873280" behindDoc="1" locked="0" layoutInCell="1" allowOverlap="1" wp14:anchorId="31B0695F" wp14:editId="57C7329A">
              <wp:simplePos x="0" y="0"/>
              <wp:positionH relativeFrom="page">
                <wp:posOffset>3467100</wp:posOffset>
              </wp:positionH>
              <wp:positionV relativeFrom="page">
                <wp:posOffset>190500</wp:posOffset>
              </wp:positionV>
              <wp:extent cx="438150" cy="167005"/>
              <wp:effectExtent l="0" t="0" r="0" b="4445"/>
              <wp:wrapNone/>
              <wp:docPr id="26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pStyle w:val="BodyText"/>
                            <w:spacing w:before="12"/>
                            <w:ind w:left="20"/>
                          </w:pPr>
                          <w:r>
                            <w:t>C2.1-1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B0695F" id="_x0000_t202" coordsize="21600,21600" o:spt="202" path="m,l,21600r21600,l21600,xe">
              <v:stroke joinstyle="miter"/>
              <v:path gradientshapeok="t" o:connecttype="rect"/>
            </v:shapetype>
            <v:shape id="_x0000_s1204" type="#_x0000_t202" style="position:absolute;margin-left:273pt;margin-top:15pt;width:34.5pt;height:13.15pt;z-index:-251443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9iusgIAALQ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" filled="f" stroked="f">
              <v:textbox inset="0,0,0,0">
                <w:txbxContent>
                  <w:p w:rsidR="00D7510D" w:rsidRDefault="00D7510D">
                    <w:pPr>
                      <w:pStyle w:val="BodyText"/>
                      <w:spacing w:before="12"/>
                      <w:ind w:left="20"/>
                    </w:pPr>
                    <w:r>
                      <w:t>C2.1-1</w:t>
                    </w:r>
                  </w:p>
                </w:txbxContent>
              </v:textbox>
              <w10:wrap anchorx="page" anchory="page"/>
            </v:shape>
          </w:pict>
        </mc:Fallback>
      </mc:AlternateContent>
    </w:r>
    <w:r w:rsidRPr="00DE4650">
      <w:rPr>
        <w:rFonts w:eastAsia="Times New Roman"/>
        <w:sz w:val="20"/>
        <w:szCs w:val="20"/>
        <w:lang w:bidi="ar-SA"/>
      </w:rPr>
      <w:t xml:space="preserve"> </w:t>
    </w: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UPGRADING OF MHLAMBANYATSI ROAD- WARD 3</w:t>
    </w:r>
  </w:p>
  <w:p w:rsidR="00D7510D" w:rsidRDefault="00D7510D">
    <w:pPr>
      <w:pStyle w:val="BodyText"/>
      <w:spacing w:line="14" w:lineRule="auto"/>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30481D">
    <w:pPr>
      <w:widowControl/>
      <w:pBdr>
        <w:bottom w:val="single" w:sz="4" w:space="1" w:color="auto"/>
      </w:pBdr>
      <w:tabs>
        <w:tab w:val="center" w:pos="4320"/>
        <w:tab w:val="right" w:pos="8640"/>
      </w:tabs>
      <w:autoSpaceDE/>
      <w:autoSpaceDN/>
    </w:pPr>
    <w:r>
      <w:rPr>
        <w:noProof/>
        <w:lang w:val="en-ZA" w:eastAsia="en-ZA" w:bidi="ar-SA"/>
      </w:rPr>
      <mc:AlternateContent>
        <mc:Choice Requires="wps">
          <w:drawing>
            <wp:anchor distT="0" distB="0" distL="114300" distR="114300" simplePos="0" relativeHeight="252207104" behindDoc="1" locked="0" layoutInCell="1" allowOverlap="1" wp14:anchorId="1C85F19D" wp14:editId="5992D2C0">
              <wp:simplePos x="0" y="0"/>
              <wp:positionH relativeFrom="page">
                <wp:posOffset>3467100</wp:posOffset>
              </wp:positionH>
              <wp:positionV relativeFrom="page">
                <wp:posOffset>190500</wp:posOffset>
              </wp:positionV>
              <wp:extent cx="438150" cy="167005"/>
              <wp:effectExtent l="0" t="0" r="0" b="4445"/>
              <wp:wrapNone/>
              <wp:docPr id="22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pStyle w:val="BodyText"/>
                            <w:spacing w:before="12"/>
                            <w:ind w:left="20"/>
                          </w:pPr>
                          <w:r>
                            <w:t>C2.1-2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85F19D" id="_x0000_t202" coordsize="21600,21600" o:spt="202" path="m,l,21600r21600,l21600,xe">
              <v:stroke joinstyle="miter"/>
              <v:path gradientshapeok="t" o:connecttype="rect"/>
            </v:shapetype>
            <v:shape id="_x0000_s1206" type="#_x0000_t202" style="position:absolute;margin-left:273pt;margin-top:15pt;width:34.5pt;height:13.15pt;z-index:-251109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oA4swIAALQ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" filled="f" stroked="f">
              <v:textbox inset="0,0,0,0">
                <w:txbxContent>
                  <w:p w:rsidR="00D7510D" w:rsidRDefault="00D7510D">
                    <w:pPr>
                      <w:pStyle w:val="BodyText"/>
                      <w:spacing w:before="12"/>
                      <w:ind w:left="20"/>
                    </w:pPr>
                    <w:r>
                      <w:t>C2.1-2</w:t>
                    </w:r>
                  </w:p>
                </w:txbxContent>
              </v:textbox>
              <w10:wrap anchorx="page" anchory="page"/>
            </v:shape>
          </w:pict>
        </mc:Fallback>
      </mc:AlternateContent>
    </w:r>
    <w:r w:rsidRPr="00DE4650">
      <w:rPr>
        <w:rFonts w:eastAsia="Times New Roman"/>
        <w:sz w:val="20"/>
        <w:szCs w:val="20"/>
        <w:lang w:bidi="ar-SA"/>
      </w:rPr>
      <w:t xml:space="preserve"> </w:t>
    </w: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UPGRADING OF MHLAMBANYATSI ROAD- WARD 3</w: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88280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879424" behindDoc="1" locked="0" layoutInCell="1" allowOverlap="1" wp14:anchorId="623D645A" wp14:editId="683FC967">
              <wp:simplePos x="0" y="0"/>
              <wp:positionH relativeFrom="page">
                <wp:posOffset>3467100</wp:posOffset>
              </wp:positionH>
              <wp:positionV relativeFrom="page">
                <wp:posOffset>190500</wp:posOffset>
              </wp:positionV>
              <wp:extent cx="438150" cy="167005"/>
              <wp:effectExtent l="0" t="0" r="0" b="4445"/>
              <wp:wrapNone/>
              <wp:docPr id="26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pStyle w:val="BodyText"/>
                            <w:spacing w:before="12"/>
                            <w:ind w:left="20"/>
                          </w:pPr>
                          <w:r>
                            <w:t>C2.1-3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3D645A" id="_x0000_t202" coordsize="21600,21600" o:spt="202" path="m,l,21600r21600,l21600,xe">
              <v:stroke joinstyle="miter"/>
              <v:path gradientshapeok="t" o:connecttype="rect"/>
            </v:shapetype>
            <v:shape id="_x0000_s1208" type="#_x0000_t202" style="position:absolute;margin-left:273pt;margin-top:15pt;width:34.5pt;height:13.15pt;z-index:-251437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" filled="f" stroked="f">
              <v:textbox inset="0,0,0,0">
                <w:txbxContent>
                  <w:p w:rsidR="00D7510D" w:rsidRDefault="00D7510D">
                    <w:pPr>
                      <w:pStyle w:val="BodyText"/>
                      <w:spacing w:before="12"/>
                      <w:ind w:left="20"/>
                    </w:pPr>
                    <w:r>
                      <w:t>C2.1-3</w:t>
                    </w:r>
                  </w:p>
                </w:txbxContent>
              </v:textbox>
              <w10:wrap anchorx="page" anchory="page"/>
            </v:shape>
          </w:pict>
        </mc:Fallback>
      </mc:AlternateContent>
    </w:r>
    <w:r w:rsidRPr="00DE4650">
      <w:rPr>
        <w:rFonts w:eastAsia="Times New Roman"/>
        <w:sz w:val="20"/>
        <w:szCs w:val="20"/>
        <w:lang w:bidi="ar-SA"/>
      </w:rPr>
      <w:t xml:space="preserve"> </w:t>
    </w:r>
  </w:p>
  <w:p w:rsidR="00D7510D" w:rsidRPr="00E60156" w:rsidRDefault="00D7510D" w:rsidP="0088280B">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UPGRADING OF MHLAMBANYATSI ROAD- WARD 3</w:t>
    </w:r>
  </w:p>
  <w:p w:rsidR="00D7510D" w:rsidRDefault="00D7510D">
    <w:pPr>
      <w:pStyle w:val="BodyText"/>
      <w:spacing w:line="14" w:lineRule="aut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D24478">
    <w:pPr>
      <w:widowControl/>
      <w:pBdr>
        <w:bottom w:val="single" w:sz="4" w:space="1" w:color="auto"/>
      </w:pBdr>
      <w:tabs>
        <w:tab w:val="center" w:pos="4320"/>
        <w:tab w:val="right" w:pos="8640"/>
      </w:tabs>
      <w:autoSpaceDE/>
      <w:autoSpaceDN/>
      <w:spacing w:before="100" w:beforeAutospacing="1"/>
      <w:jc w:val="center"/>
      <w:rPr>
        <w:rFonts w:eastAsia="Times New Roman"/>
        <w:sz w:val="20"/>
        <w:szCs w:val="20"/>
        <w:lang w:bidi="ar-SA"/>
      </w:rPr>
    </w:pPr>
    <w:r>
      <w:rPr>
        <w:rFonts w:eastAsia="Times New Roman"/>
        <w:noProof/>
        <w:sz w:val="20"/>
        <w:szCs w:val="20"/>
        <w:lang w:val="en-ZA" w:eastAsia="en-ZA" w:bidi="ar-SA"/>
      </w:rPr>
      <w:drawing>
        <wp:inline distT="0" distB="0" distL="0" distR="0" wp14:anchorId="442B5806" wp14:editId="0F25DC79">
          <wp:extent cx="890270" cy="328930"/>
          <wp:effectExtent l="0" t="0" r="5080" b="0"/>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0270" cy="328930"/>
                  </a:xfrm>
                  <a:prstGeom prst="rect">
                    <a:avLst/>
                  </a:prstGeom>
                  <a:noFill/>
                </pic:spPr>
              </pic:pic>
            </a:graphicData>
          </a:graphic>
        </wp:inline>
      </w:drawing>
    </w:r>
  </w:p>
  <w:p w:rsidR="00D7510D" w:rsidRDefault="00D7510D" w:rsidP="00D24478">
    <w:pPr>
      <w:widowControl/>
      <w:pBdr>
        <w:bottom w:val="single" w:sz="4" w:space="1" w:color="auto"/>
      </w:pBdr>
      <w:tabs>
        <w:tab w:val="center" w:pos="4320"/>
        <w:tab w:val="right" w:pos="8640"/>
      </w:tabs>
      <w:autoSpaceDE/>
      <w:autoSpaceDN/>
      <w:rPr>
        <w:rFonts w:eastAsia="Times New Roman"/>
        <w:sz w:val="20"/>
        <w:szCs w:val="20"/>
        <w:lang w:bidi="ar-SA"/>
      </w:rPr>
    </w:pPr>
  </w:p>
  <w:p w:rsidR="00D7510D" w:rsidRPr="00E60156" w:rsidRDefault="00D7510D" w:rsidP="00E60156">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UPGRADING OF MHLAMBANYATSI ROAD- WARD 3</w:t>
    </w:r>
  </w:p>
  <w:p w:rsidR="00D7510D" w:rsidRDefault="00D7510D">
    <w:pPr>
      <w:pStyle w:val="BodyText"/>
      <w:spacing w:line="14" w:lineRule="auto"/>
    </w:pPr>
  </w:p>
  <w:p w:rsidR="00D7510D" w:rsidRDefault="00D7510D">
    <w:pPr>
      <w:pStyle w:val="BodyText"/>
      <w:spacing w:line="14" w:lineRule="auto"/>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Pr="00E60156" w:rsidRDefault="00D7510D" w:rsidP="0088280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883520" behindDoc="1" locked="0" layoutInCell="1" allowOverlap="1" wp14:anchorId="7A5FB290" wp14:editId="4452445C">
              <wp:simplePos x="0" y="0"/>
              <wp:positionH relativeFrom="page">
                <wp:posOffset>3467100</wp:posOffset>
              </wp:positionH>
              <wp:positionV relativeFrom="page">
                <wp:posOffset>190500</wp:posOffset>
              </wp:positionV>
              <wp:extent cx="438150" cy="167005"/>
              <wp:effectExtent l="0" t="0" r="0" b="4445"/>
              <wp:wrapNone/>
              <wp:docPr id="26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pStyle w:val="BodyText"/>
                            <w:spacing w:before="12"/>
                            <w:ind w:left="20"/>
                          </w:pPr>
                          <w:r>
                            <w:t>C2.2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5FB290" id="_x0000_t202" coordsize="21600,21600" o:spt="202" path="m,l,21600r21600,l21600,xe">
              <v:stroke joinstyle="miter"/>
              <v:path gradientshapeok="t" o:connecttype="rect"/>
            </v:shapetype>
            <v:shape id="_x0000_s1210" type="#_x0000_t202" style="position:absolute;margin-left:273pt;margin-top:15pt;width:34.5pt;height:13.15pt;z-index:-251432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" filled="f" stroked="f">
              <v:textbox inset="0,0,0,0">
                <w:txbxContent>
                  <w:p w:rsidR="00D7510D" w:rsidRDefault="00D7510D">
                    <w:pPr>
                      <w:pStyle w:val="BodyText"/>
                      <w:spacing w:before="12"/>
                      <w:ind w:left="20"/>
                    </w:pPr>
                    <w:r>
                      <w:t>C2.2</w:t>
                    </w:r>
                  </w:p>
                </w:txbxContent>
              </v:textbox>
              <w10:wrap anchorx="page" anchory="page"/>
            </v:shape>
          </w:pict>
        </mc:Fallback>
      </mc:AlternateContent>
    </w:r>
    <w:r w:rsidRPr="00DE4650">
      <w:rPr>
        <w:rFonts w:eastAsia="Times New Roman"/>
        <w:sz w:val="20"/>
        <w:szCs w:val="20"/>
        <w:lang w:bidi="ar-SA"/>
      </w:rPr>
      <w:t xml:space="preserve"> </w:t>
    </w: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UPGRADING OF MHLAMBANYATSI ROAD- WARD 3</w:t>
    </w:r>
  </w:p>
  <w:p w:rsidR="00D7510D" w:rsidRDefault="00D7510D">
    <w:pPr>
      <w:pStyle w:val="BodyText"/>
      <w:spacing w:line="14" w:lineRule="auto"/>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Pr="00E60156" w:rsidRDefault="00D7510D" w:rsidP="0088280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885568" behindDoc="1" locked="0" layoutInCell="1" allowOverlap="1" wp14:anchorId="4C948F01" wp14:editId="7A3EF78B">
              <wp:simplePos x="0" y="0"/>
              <wp:positionH relativeFrom="page">
                <wp:posOffset>3467100</wp:posOffset>
              </wp:positionH>
              <wp:positionV relativeFrom="page">
                <wp:posOffset>190500</wp:posOffset>
              </wp:positionV>
              <wp:extent cx="438150" cy="167005"/>
              <wp:effectExtent l="0" t="0" r="0" b="4445"/>
              <wp:wrapNone/>
              <wp:docPr id="27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pStyle w:val="BodyText"/>
                            <w:spacing w:before="12"/>
                            <w:ind w:left="20"/>
                          </w:pPr>
                          <w:r>
                            <w:t>C2.2-1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948F01" id="_x0000_t202" coordsize="21600,21600" o:spt="202" path="m,l,21600r21600,l21600,xe">
              <v:stroke joinstyle="miter"/>
              <v:path gradientshapeok="t" o:connecttype="rect"/>
            </v:shapetype>
            <v:shape id="_x0000_s1212" type="#_x0000_t202" style="position:absolute;margin-left:273pt;margin-top:15pt;width:34.5pt;height:13.15pt;z-index:-251430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" filled="f" stroked="f">
              <v:textbox inset="0,0,0,0">
                <w:txbxContent>
                  <w:p w:rsidR="00D7510D" w:rsidRDefault="00D7510D">
                    <w:pPr>
                      <w:pStyle w:val="BodyText"/>
                      <w:spacing w:before="12"/>
                      <w:ind w:left="20"/>
                    </w:pPr>
                    <w:r>
                      <w:t>C2.2-1</w:t>
                    </w:r>
                  </w:p>
                </w:txbxContent>
              </v:textbox>
              <w10:wrap anchorx="page" anchory="page"/>
            </v:shape>
          </w:pict>
        </mc:Fallback>
      </mc:AlternateContent>
    </w:r>
    <w:r w:rsidRPr="00DE4650">
      <w:rPr>
        <w:rFonts w:eastAsia="Times New Roman"/>
        <w:sz w:val="20"/>
        <w:szCs w:val="20"/>
        <w:lang w:bidi="ar-SA"/>
      </w:rPr>
      <w:t xml:space="preserve"> </w:t>
    </w: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UPGRADING OF MHLAMBANYATSI ROAD- WARD 3</w:t>
    </w:r>
  </w:p>
  <w:p w:rsidR="00D7510D" w:rsidRDefault="00D7510D">
    <w:pPr>
      <w:pStyle w:val="BodyText"/>
      <w:spacing w:line="14" w:lineRule="auto"/>
    </w:pP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F141B4">
    <w:pPr>
      <w:widowControl/>
      <w:pBdr>
        <w:bottom w:val="single" w:sz="4" w:space="1" w:color="auto"/>
      </w:pBdr>
      <w:tabs>
        <w:tab w:val="center" w:pos="4320"/>
        <w:tab w:val="right" w:pos="8640"/>
      </w:tabs>
      <w:autoSpaceDE/>
      <w:autoSpaceDN/>
    </w:pPr>
    <w:r>
      <w:rPr>
        <w:noProof/>
        <w:lang w:val="en-ZA" w:eastAsia="en-ZA" w:bidi="ar-SA"/>
      </w:rPr>
      <mc:AlternateContent>
        <mc:Choice Requires="wps">
          <w:drawing>
            <wp:anchor distT="0" distB="0" distL="114300" distR="114300" simplePos="0" relativeHeight="252166144" behindDoc="1" locked="0" layoutInCell="1" allowOverlap="1" wp14:anchorId="5EDC6581" wp14:editId="482EF19C">
              <wp:simplePos x="0" y="0"/>
              <wp:positionH relativeFrom="page">
                <wp:posOffset>3467100</wp:posOffset>
              </wp:positionH>
              <wp:positionV relativeFrom="page">
                <wp:posOffset>190500</wp:posOffset>
              </wp:positionV>
              <wp:extent cx="438150" cy="167005"/>
              <wp:effectExtent l="0" t="0" r="0" b="4445"/>
              <wp:wrapNone/>
              <wp:docPr id="2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rsidP="00207C1A">
                          <w:pPr>
                            <w:pStyle w:val="BodyText"/>
                            <w:spacing w:before="12"/>
                            <w:ind w:left="20"/>
                          </w:pPr>
                          <w:r>
                            <w:t>C2.2-2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DC6581" id="_x0000_t202" coordsize="21600,21600" o:spt="202" path="m,l,21600r21600,l21600,xe">
              <v:stroke joinstyle="miter"/>
              <v:path gradientshapeok="t" o:connecttype="rect"/>
            </v:shapetype>
            <v:shape id="_x0000_s1214" type="#_x0000_t202" style="position:absolute;margin-left:273pt;margin-top:15pt;width:34.5pt;height:13.15pt;z-index:-251150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" filled="f" stroked="f">
              <v:textbox inset="0,0,0,0">
                <w:txbxContent>
                  <w:p w:rsidR="00D7510D" w:rsidRDefault="00D7510D" w:rsidP="00207C1A">
                    <w:pPr>
                      <w:pStyle w:val="BodyText"/>
                      <w:spacing w:before="12"/>
                      <w:ind w:left="20"/>
                    </w:pPr>
                    <w:r>
                      <w:t>C2.2-2</w:t>
                    </w:r>
                  </w:p>
                </w:txbxContent>
              </v:textbox>
              <w10:wrap anchorx="page" anchory="page"/>
            </v:shape>
          </w:pict>
        </mc:Fallback>
      </mc:AlternateContent>
    </w:r>
    <w:r w:rsidRPr="00DE4650">
      <w:rPr>
        <w:rFonts w:eastAsia="Times New Roman"/>
        <w:sz w:val="20"/>
        <w:szCs w:val="20"/>
        <w:lang w:bidi="ar-SA"/>
      </w:rPr>
      <w:t xml:space="preserve"> </w:t>
    </w: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UPGRADING OF MHLAMBANYATSI ROAD- WARD 3</w:t>
    </w:r>
  </w:p>
  <w:p w:rsidR="00D7510D" w:rsidRDefault="00D7510D">
    <w:pPr>
      <w:pStyle w:val="BodyText"/>
      <w:spacing w:line="14" w:lineRule="auto"/>
      <w:rPr>
        <w:sz w:val="2"/>
      </w:rPr>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Pr="00E60156" w:rsidRDefault="00D7510D" w:rsidP="00CE262C">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891712" behindDoc="1" locked="0" layoutInCell="1" allowOverlap="1" wp14:anchorId="624544F8" wp14:editId="1673CE57">
              <wp:simplePos x="0" y="0"/>
              <wp:positionH relativeFrom="page">
                <wp:posOffset>3467100</wp:posOffset>
              </wp:positionH>
              <wp:positionV relativeFrom="page">
                <wp:posOffset>190500</wp:posOffset>
              </wp:positionV>
              <wp:extent cx="438150" cy="167005"/>
              <wp:effectExtent l="0" t="0" r="0" b="4445"/>
              <wp:wrapNone/>
              <wp:docPr id="27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rsidP="00CE262C">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4544F8" id="_x0000_t202" coordsize="21600,21600" o:spt="202" path="m,l,21600r21600,l21600,xe">
              <v:stroke joinstyle="miter"/>
              <v:path gradientshapeok="t" o:connecttype="rect"/>
            </v:shapetype>
            <v:shape id="_x0000_s1216" type="#_x0000_t202" style="position:absolute;margin-left:273pt;margin-top:15pt;width:34.5pt;height:13.15pt;z-index:-251424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gnvswIAALQ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" filled="f" stroked="f">
              <v:textbox inset="0,0,0,0">
                <w:txbxContent>
                  <w:p w:rsidR="00D7510D" w:rsidRDefault="00D7510D" w:rsidP="00CE262C">
                    <w:pPr>
                      <w:pStyle w:val="BodyText"/>
                      <w:spacing w:before="12"/>
                      <w:ind w:left="20"/>
                    </w:pPr>
                    <w:r>
                      <w:t>C3</w:t>
                    </w:r>
                  </w:p>
                </w:txbxContent>
              </v:textbox>
              <w10:wrap anchorx="page" anchory="page"/>
            </v:shape>
          </w:pict>
        </mc:Fallback>
      </mc:AlternateContent>
    </w:r>
    <w:r w:rsidRPr="005B624E">
      <w:rPr>
        <w:rFonts w:eastAsia="Times New Roman"/>
        <w:sz w:val="20"/>
        <w:szCs w:val="20"/>
        <w:lang w:bidi="ar-SA"/>
      </w:rPr>
      <w:t xml:space="preserve"> </w:t>
    </w: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UPGRADING OF MHLAMBANYATSI ROAD- WARD 3</w:t>
    </w:r>
  </w:p>
  <w:p w:rsidR="00D7510D" w:rsidRDefault="00D7510D" w:rsidP="00CE262C">
    <w:pPr>
      <w:pStyle w:val="BodyText"/>
      <w:spacing w:line="14" w:lineRule="auto"/>
    </w:pPr>
  </w:p>
  <w:p w:rsidR="00D7510D" w:rsidRDefault="00D7510D">
    <w:pPr>
      <w:pStyle w:val="BodyText"/>
      <w:spacing w:line="14" w:lineRule="auto"/>
      <w:rPr>
        <w:sz w:val="2"/>
      </w:rPr>
    </w:pP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5B624E">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2209152" behindDoc="1" locked="0" layoutInCell="1" allowOverlap="1" wp14:anchorId="2AD7DA59" wp14:editId="35E04CAB">
              <wp:simplePos x="0" y="0"/>
              <wp:positionH relativeFrom="page">
                <wp:posOffset>3467100</wp:posOffset>
              </wp:positionH>
              <wp:positionV relativeFrom="page">
                <wp:posOffset>190500</wp:posOffset>
              </wp:positionV>
              <wp:extent cx="438150" cy="167005"/>
              <wp:effectExtent l="0" t="0" r="0" b="4445"/>
              <wp:wrapNone/>
              <wp:docPr id="22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rsidP="00CE262C">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D7DA59" id="_x0000_t202" coordsize="21600,21600" o:spt="202" path="m,l,21600r21600,l21600,xe">
              <v:stroke joinstyle="miter"/>
              <v:path gradientshapeok="t" o:connecttype="rect"/>
            </v:shapetype>
            <v:shape id="_x0000_s1218" type="#_x0000_t202" style="position:absolute;margin-left:273pt;margin-top:15pt;width:34.5pt;height:13.15pt;z-index:-251107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" filled="f" stroked="f">
              <v:textbox inset="0,0,0,0">
                <w:txbxContent>
                  <w:p w:rsidR="00D7510D" w:rsidRDefault="00D7510D" w:rsidP="00CE262C">
                    <w:pPr>
                      <w:pStyle w:val="BodyText"/>
                      <w:spacing w:before="12"/>
                      <w:ind w:left="20"/>
                    </w:pPr>
                    <w:r>
                      <w:t>C3</w:t>
                    </w:r>
                  </w:p>
                </w:txbxContent>
              </v:textbox>
              <w10:wrap anchorx="page" anchory="page"/>
            </v:shape>
          </w:pict>
        </mc:Fallback>
      </mc:AlternateContent>
    </w:r>
    <w:r w:rsidRPr="005B624E">
      <w:rPr>
        <w:rFonts w:eastAsia="Times New Roman"/>
        <w:sz w:val="20"/>
        <w:szCs w:val="20"/>
        <w:lang w:bidi="ar-SA"/>
      </w:rPr>
      <w:t xml:space="preserve"> </w:t>
    </w:r>
  </w:p>
  <w:p w:rsidR="00D7510D" w:rsidRPr="00E60156" w:rsidRDefault="00D7510D" w:rsidP="005B624E">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UPGRADING OF MHLAMBANYATSI ROAD- WARD 3</w:t>
    </w:r>
  </w:p>
  <w:p w:rsidR="00D7510D" w:rsidRDefault="00D7510D" w:rsidP="00F64210">
    <w:pPr>
      <w:widowControl/>
      <w:pBdr>
        <w:bottom w:val="single" w:sz="4" w:space="1" w:color="auto"/>
      </w:pBdr>
      <w:tabs>
        <w:tab w:val="center" w:pos="4320"/>
        <w:tab w:val="right" w:pos="8640"/>
      </w:tabs>
      <w:autoSpaceDE/>
      <w:autoSpaceDN/>
      <w:rPr>
        <w:sz w:val="2"/>
      </w:rPr>
    </w:pP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Pr="00E60156" w:rsidRDefault="00D7510D"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213248" behindDoc="1" locked="0" layoutInCell="1" allowOverlap="1" wp14:anchorId="27D9625A" wp14:editId="599ED88E">
              <wp:simplePos x="0" y="0"/>
              <wp:positionH relativeFrom="page">
                <wp:posOffset>3510915</wp:posOffset>
              </wp:positionH>
              <wp:positionV relativeFrom="page">
                <wp:posOffset>189230</wp:posOffset>
              </wp:positionV>
              <wp:extent cx="438150" cy="167005"/>
              <wp:effectExtent l="0" t="0" r="0" b="4445"/>
              <wp:wrapNone/>
              <wp:docPr id="22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rsidP="00C64862">
                          <w:pPr>
                            <w:pStyle w:val="BodyText"/>
                            <w:spacing w:before="12"/>
                            <w:ind w:left="20"/>
                          </w:pPr>
                          <w:r>
                            <w:t>C3.2-2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D9625A" id="_x0000_t202" coordsize="21600,21600" o:spt="202" path="m,l,21600r21600,l21600,xe">
              <v:stroke joinstyle="miter"/>
              <v:path gradientshapeok="t" o:connecttype="rect"/>
            </v:shapetype>
            <v:shape id="_x0000_s1220" type="#_x0000_t202" style="position:absolute;margin-left:276.45pt;margin-top:14.9pt;width:34.5pt;height:13.15pt;z-index:-251103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" filled="f" stroked="f">
              <v:textbox inset="0,0,0,0">
                <w:txbxContent>
                  <w:p w:rsidR="00D7510D" w:rsidRDefault="00D7510D" w:rsidP="00C64862">
                    <w:pPr>
                      <w:pStyle w:val="BodyText"/>
                      <w:spacing w:before="12"/>
                      <w:ind w:left="20"/>
                    </w:pPr>
                    <w:r>
                      <w:t>C3.2-2</w:t>
                    </w:r>
                  </w:p>
                </w:txbxContent>
              </v:textbox>
              <w10:wrap anchorx="page" anchory="page"/>
            </v:shape>
          </w:pict>
        </mc:Fallback>
      </mc:AlternateContent>
    </w:r>
    <w:r w:rsidRPr="00DF2AE2">
      <w:rPr>
        <w:rFonts w:eastAsia="Times New Roman"/>
        <w:sz w:val="20"/>
        <w:szCs w:val="20"/>
        <w:lang w:bidi="ar-SA"/>
      </w:rPr>
      <w:t xml:space="preserve"> </w:t>
    </w: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UPGRADING OF MHLAMBANYATSI ROAD- WARD 3</w:t>
    </w:r>
  </w:p>
  <w:p w:rsidR="00D7510D" w:rsidRDefault="00D7510D" w:rsidP="00CE262C">
    <w:pPr>
      <w:pStyle w:val="BodyText"/>
      <w:spacing w:line="14" w:lineRule="auto"/>
    </w:pPr>
  </w:p>
  <w:p w:rsidR="00D7510D" w:rsidRDefault="00D7510D">
    <w:pPr>
      <w:pStyle w:val="BodyText"/>
      <w:spacing w:line="14" w:lineRule="auto"/>
      <w:rPr>
        <w:sz w:val="2"/>
      </w:rPr>
    </w:pP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Pr="00E60156" w:rsidRDefault="00D7510D" w:rsidP="001F2713">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910144" behindDoc="1" locked="0" layoutInCell="1" allowOverlap="1" wp14:anchorId="5D3948A5" wp14:editId="79A4D028">
              <wp:simplePos x="0" y="0"/>
              <wp:positionH relativeFrom="page">
                <wp:posOffset>3510915</wp:posOffset>
              </wp:positionH>
              <wp:positionV relativeFrom="page">
                <wp:posOffset>189230</wp:posOffset>
              </wp:positionV>
              <wp:extent cx="438150" cy="167005"/>
              <wp:effectExtent l="0" t="0" r="0" b="4445"/>
              <wp:wrapNone/>
              <wp:docPr id="28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rsidP="00C64862">
                          <w:pPr>
                            <w:pStyle w:val="BodyText"/>
                            <w:spacing w:before="12"/>
                            <w:ind w:left="20"/>
                          </w:pPr>
                          <w:r>
                            <w:t>C3.3-1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3948A5" id="_x0000_t202" coordsize="21600,21600" o:spt="202" path="m,l,21600r21600,l21600,xe">
              <v:stroke joinstyle="miter"/>
              <v:path gradientshapeok="t" o:connecttype="rect"/>
            </v:shapetype>
            <v:shape id="_x0000_s1223" type="#_x0000_t202" style="position:absolute;margin-left:276.45pt;margin-top:14.9pt;width:34.5pt;height:13.15pt;z-index:-251406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5khswIAALQ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" filled="f" stroked="f">
              <v:textbox inset="0,0,0,0">
                <w:txbxContent>
                  <w:p w:rsidR="00D7510D" w:rsidRDefault="00D7510D" w:rsidP="00C64862">
                    <w:pPr>
                      <w:pStyle w:val="BodyText"/>
                      <w:spacing w:before="12"/>
                      <w:ind w:left="20"/>
                    </w:pPr>
                    <w:r>
                      <w:t>C3.3-1</w:t>
                    </w:r>
                  </w:p>
                </w:txbxContent>
              </v:textbox>
              <w10:wrap anchorx="page" anchory="page"/>
            </v:shape>
          </w:pict>
        </mc:Fallback>
      </mc:AlternateContent>
    </w:r>
    <w:r w:rsidRPr="001F2713">
      <w:rPr>
        <w:rFonts w:eastAsia="Times New Roman"/>
        <w:sz w:val="20"/>
        <w:szCs w:val="20"/>
        <w:lang w:bidi="ar-SA"/>
      </w:rPr>
      <w:t xml:space="preserve"> </w:t>
    </w: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UPGRADING OF MHLAMBANYATSI ROAD- WARD 3</w:t>
    </w:r>
  </w:p>
  <w:p w:rsidR="00D7510D" w:rsidRDefault="00D7510D" w:rsidP="004A3C2D">
    <w:pPr>
      <w:widowControl/>
      <w:pBdr>
        <w:bottom w:val="single" w:sz="4" w:space="1" w:color="auto"/>
      </w:pBdr>
      <w:tabs>
        <w:tab w:val="center" w:pos="4320"/>
        <w:tab w:val="right" w:pos="8640"/>
      </w:tabs>
      <w:autoSpaceDE/>
      <w:autoSpaceDN/>
      <w:rPr>
        <w:sz w:val="2"/>
      </w:rPr>
    </w:pP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Pr="00E60156" w:rsidRDefault="00D7510D" w:rsidP="001F2713">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908096" behindDoc="1" locked="0" layoutInCell="1" allowOverlap="1" wp14:anchorId="7377D46B" wp14:editId="571D1324">
              <wp:simplePos x="0" y="0"/>
              <wp:positionH relativeFrom="page">
                <wp:posOffset>3510915</wp:posOffset>
              </wp:positionH>
              <wp:positionV relativeFrom="page">
                <wp:posOffset>189230</wp:posOffset>
              </wp:positionV>
              <wp:extent cx="438150" cy="167005"/>
              <wp:effectExtent l="0" t="0" r="0" b="4445"/>
              <wp:wrapNone/>
              <wp:docPr id="28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rsidP="00C64862">
                          <w:pPr>
                            <w:pStyle w:val="BodyText"/>
                            <w:spacing w:before="12"/>
                            <w:ind w:left="20"/>
                          </w:pPr>
                          <w:r>
                            <w:t>C3.4-1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77D46B" id="_x0000_t202" coordsize="21600,21600" o:spt="202" path="m,l,21600r21600,l21600,xe">
              <v:stroke joinstyle="miter"/>
              <v:path gradientshapeok="t" o:connecttype="rect"/>
            </v:shapetype>
            <v:shape id="_x0000_s1225" type="#_x0000_t202" style="position:absolute;margin-left:276.45pt;margin-top:14.9pt;width:34.5pt;height:13.15pt;z-index:-251408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" filled="f" stroked="f">
              <v:textbox inset="0,0,0,0">
                <w:txbxContent>
                  <w:p w:rsidR="00D7510D" w:rsidRDefault="00D7510D" w:rsidP="00C64862">
                    <w:pPr>
                      <w:pStyle w:val="BodyText"/>
                      <w:spacing w:before="12"/>
                      <w:ind w:left="20"/>
                    </w:pPr>
                    <w:r>
                      <w:t>C3.4-1</w:t>
                    </w:r>
                  </w:p>
                </w:txbxContent>
              </v:textbox>
              <w10:wrap anchorx="page" anchory="page"/>
            </v:shape>
          </w:pict>
        </mc:Fallback>
      </mc:AlternateContent>
    </w:r>
    <w:r w:rsidRPr="001F2713">
      <w:rPr>
        <w:rFonts w:eastAsia="Times New Roman"/>
        <w:sz w:val="20"/>
        <w:szCs w:val="20"/>
        <w:lang w:bidi="ar-SA"/>
      </w:rPr>
      <w:t xml:space="preserve"> </w:t>
    </w: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UPGRADING OF MHLAMBANYATSI ROAD- WARD 3</w:t>
    </w:r>
  </w:p>
  <w:p w:rsidR="00D7510D" w:rsidRDefault="00D7510D" w:rsidP="004A3C2D">
    <w:pPr>
      <w:widowControl/>
      <w:pBdr>
        <w:bottom w:val="single" w:sz="4" w:space="1" w:color="auto"/>
      </w:pBdr>
      <w:tabs>
        <w:tab w:val="center" w:pos="4320"/>
        <w:tab w:val="right" w:pos="8640"/>
      </w:tabs>
      <w:autoSpaceDE/>
      <w:autoSpaceDN/>
      <w:rPr>
        <w:sz w:val="2"/>
      </w:rPr>
    </w:pP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Pr="00E60156" w:rsidRDefault="00D7510D"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914240" behindDoc="1" locked="0" layoutInCell="1" allowOverlap="1" wp14:anchorId="1A5BD793" wp14:editId="5069D37B">
              <wp:simplePos x="0" y="0"/>
              <wp:positionH relativeFrom="page">
                <wp:posOffset>3510915</wp:posOffset>
              </wp:positionH>
              <wp:positionV relativeFrom="page">
                <wp:posOffset>189230</wp:posOffset>
              </wp:positionV>
              <wp:extent cx="438150" cy="167005"/>
              <wp:effectExtent l="0" t="0" r="0" b="4445"/>
              <wp:wrapNone/>
              <wp:docPr id="29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rsidP="00C64862">
                          <w:pPr>
                            <w:pStyle w:val="BodyText"/>
                            <w:spacing w:before="12"/>
                            <w:ind w:left="20"/>
                          </w:pPr>
                          <w:r>
                            <w:t>C3.4-2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5BD793" id="_x0000_t202" coordsize="21600,21600" o:spt="202" path="m,l,21600r21600,l21600,xe">
              <v:stroke joinstyle="miter"/>
              <v:path gradientshapeok="t" o:connecttype="rect"/>
            </v:shapetype>
            <v:shape id="_x0000_s1227" type="#_x0000_t202" style="position:absolute;margin-left:276.45pt;margin-top:14.9pt;width:34.5pt;height:13.15pt;z-index:-251402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NucswIAALQ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" filled="f" stroked="f">
              <v:textbox inset="0,0,0,0">
                <w:txbxContent>
                  <w:p w:rsidR="00D7510D" w:rsidRDefault="00D7510D" w:rsidP="00C64862">
                    <w:pPr>
                      <w:pStyle w:val="BodyText"/>
                      <w:spacing w:before="12"/>
                      <w:ind w:left="20"/>
                    </w:pPr>
                    <w:r>
                      <w:t>C3.4-2</w:t>
                    </w:r>
                  </w:p>
                </w:txbxContent>
              </v:textbox>
              <w10:wrap anchorx="page" anchory="page"/>
            </v:shape>
          </w:pict>
        </mc:Fallback>
      </mc:AlternateContent>
    </w:r>
    <w:r w:rsidRPr="001F2713">
      <w:rPr>
        <w:rFonts w:eastAsia="Times New Roman"/>
        <w:sz w:val="20"/>
        <w:szCs w:val="20"/>
        <w:lang w:bidi="ar-SA"/>
      </w:rPr>
      <w:t xml:space="preserve"> </w:t>
    </w: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UPGRADING OF MHLAMBANYATSI ROAD- WARD 3</w:t>
    </w:r>
  </w:p>
  <w:p w:rsidR="00D7510D" w:rsidRDefault="00D7510D" w:rsidP="00CE262C">
    <w:pPr>
      <w:pStyle w:val="BodyText"/>
      <w:spacing w:line="14" w:lineRule="auto"/>
    </w:pPr>
  </w:p>
  <w:p w:rsidR="00D7510D" w:rsidRDefault="00D7510D">
    <w:pPr>
      <w:pStyle w:val="BodyText"/>
      <w:spacing w:line="14" w:lineRule="auto"/>
      <w:rPr>
        <w:sz w:val="2"/>
      </w:rPr>
    </w:pP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Pr="00E60156" w:rsidRDefault="00D7510D"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916288" behindDoc="1" locked="0" layoutInCell="1" allowOverlap="1" wp14:anchorId="1C8CD935" wp14:editId="62758EB5">
              <wp:simplePos x="0" y="0"/>
              <wp:positionH relativeFrom="page">
                <wp:posOffset>3510915</wp:posOffset>
              </wp:positionH>
              <wp:positionV relativeFrom="page">
                <wp:posOffset>189230</wp:posOffset>
              </wp:positionV>
              <wp:extent cx="438150" cy="167005"/>
              <wp:effectExtent l="0" t="0" r="0" b="4445"/>
              <wp:wrapNone/>
              <wp:docPr id="29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rsidP="00C64862">
                          <w:pPr>
                            <w:pStyle w:val="BodyText"/>
                            <w:spacing w:before="12"/>
                            <w:ind w:left="20"/>
                          </w:pPr>
                          <w:r>
                            <w:t>C3.4-3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8CD935" id="_x0000_t202" coordsize="21600,21600" o:spt="202" path="m,l,21600r21600,l21600,xe">
              <v:stroke joinstyle="miter"/>
              <v:path gradientshapeok="t" o:connecttype="rect"/>
            </v:shapetype>
            <v:shape id="_x0000_s1229" type="#_x0000_t202" style="position:absolute;margin-left:276.45pt;margin-top:14.9pt;width:34.5pt;height:13.15pt;z-index:-251400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EPvsgIAALQ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" filled="f" stroked="f">
              <v:textbox inset="0,0,0,0">
                <w:txbxContent>
                  <w:p w:rsidR="00D7510D" w:rsidRDefault="00D7510D" w:rsidP="00C64862">
                    <w:pPr>
                      <w:pStyle w:val="BodyText"/>
                      <w:spacing w:before="12"/>
                      <w:ind w:left="20"/>
                    </w:pPr>
                    <w:r>
                      <w:t>C3.4-3</w:t>
                    </w:r>
                  </w:p>
                </w:txbxContent>
              </v:textbox>
              <w10:wrap anchorx="page" anchory="page"/>
            </v:shape>
          </w:pict>
        </mc:Fallback>
      </mc:AlternateContent>
    </w:r>
    <w:r w:rsidRPr="001F2713">
      <w:rPr>
        <w:rFonts w:eastAsia="Times New Roman"/>
        <w:sz w:val="20"/>
        <w:szCs w:val="20"/>
        <w:lang w:bidi="ar-SA"/>
      </w:rPr>
      <w:t xml:space="preserve"> </w:t>
    </w: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UPGRADING OF MHLAMBANYATSI ROAD- WARD 3</w:t>
    </w:r>
  </w:p>
  <w:p w:rsidR="00D7510D" w:rsidRDefault="00D7510D" w:rsidP="00CE262C">
    <w:pPr>
      <w:pStyle w:val="BodyText"/>
      <w:spacing w:line="14" w:lineRule="auto"/>
    </w:pPr>
  </w:p>
  <w:p w:rsidR="00D7510D" w:rsidRDefault="00D7510D">
    <w:pPr>
      <w:pStyle w:val="BodyText"/>
      <w:spacing w:line="14" w:lineRule="auto"/>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Pr="00E60156" w:rsidRDefault="00D7510D" w:rsidP="00005534">
    <w:pPr>
      <w:widowControl/>
      <w:pBdr>
        <w:bottom w:val="single" w:sz="4" w:space="1" w:color="auto"/>
      </w:pBdr>
      <w:tabs>
        <w:tab w:val="center" w:pos="4320"/>
        <w:tab w:val="right" w:pos="8640"/>
      </w:tabs>
      <w:autoSpaceDE/>
      <w:autoSpaceDN/>
      <w:rPr>
        <w:rFonts w:eastAsia="Times New Roman"/>
        <w:sz w:val="20"/>
        <w:szCs w:val="20"/>
        <w:lang w:bidi="ar-SA"/>
      </w:rPr>
    </w:pPr>
    <w:bookmarkStart w:id="2" w:name="_Hlk37151119"/>
    <w:bookmarkStart w:id="3" w:name="_Hlk37151120"/>
    <w:r>
      <w:rPr>
        <w:noProof/>
        <w:lang w:val="en-ZA" w:eastAsia="en-ZA" w:bidi="ar-SA"/>
      </w:rPr>
      <mc:AlternateContent>
        <mc:Choice Requires="wps">
          <w:drawing>
            <wp:anchor distT="0" distB="0" distL="114300" distR="114300" simplePos="0" relativeHeight="252217344" behindDoc="1" locked="0" layoutInCell="1" allowOverlap="1" wp14:anchorId="1598319F" wp14:editId="0AB45D4F">
              <wp:simplePos x="0" y="0"/>
              <wp:positionH relativeFrom="page">
                <wp:posOffset>3724275</wp:posOffset>
              </wp:positionH>
              <wp:positionV relativeFrom="topMargin">
                <wp:posOffset>126365</wp:posOffset>
              </wp:positionV>
              <wp:extent cx="457200" cy="190500"/>
              <wp:effectExtent l="0" t="0" r="0" b="0"/>
              <wp:wrapSquare wrapText="bothSides"/>
              <wp:docPr id="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rsidP="00005534">
                          <w:pPr>
                            <w:pStyle w:val="BodyText"/>
                            <w:spacing w:before="12"/>
                            <w:ind w:left="20"/>
                          </w:pPr>
                          <w:r>
                            <w:t>T1.2-2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98319F" id="_x0000_t202" coordsize="21600,21600" o:spt="202" path="m,l,21600r21600,l21600,xe">
              <v:stroke joinstyle="miter"/>
              <v:path gradientshapeok="t" o:connecttype="rect"/>
            </v:shapetype>
            <v:shape id="_x0000_s1098" type="#_x0000_t202" style="position:absolute;margin-left:293.25pt;margin-top:9.95pt;width:36pt;height:15pt;z-index:-251099136;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" filled="f" stroked="f">
              <v:textbox inset="0,0,0,0">
                <w:txbxContent>
                  <w:p w:rsidR="00D7510D" w:rsidRDefault="00D7510D" w:rsidP="00005534">
                    <w:pPr>
                      <w:pStyle w:val="BodyText"/>
                      <w:spacing w:before="12"/>
                      <w:ind w:left="20"/>
                    </w:pPr>
                    <w:r>
                      <w:t>T1.2-2</w:t>
                    </w:r>
                  </w:p>
                </w:txbxContent>
              </v:textbox>
              <w10:wrap type="square" anchorx="page" anchory="margin"/>
            </v:shape>
          </w:pict>
        </mc:Fallback>
      </mc:AlternateContent>
    </w:r>
    <w:r w:rsidRPr="0052632C">
      <w:rPr>
        <w:rFonts w:eastAsia="Times New Roman"/>
        <w:sz w:val="20"/>
        <w:szCs w:val="20"/>
        <w:lang w:bidi="ar-SA"/>
      </w:rPr>
      <w:t xml:space="preserve"> </w:t>
    </w: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UPGRADING OF MHLAMBANYATSI ROAD- WARD 3</w:t>
    </w:r>
  </w:p>
  <w:p w:rsidR="00D7510D" w:rsidRDefault="00D7510D">
    <w:pPr>
      <w:pStyle w:val="BodyText"/>
      <w:spacing w:line="14" w:lineRule="auto"/>
    </w:pPr>
  </w:p>
  <w:p w:rsidR="00D7510D" w:rsidRDefault="00D7510D">
    <w:pPr>
      <w:pStyle w:val="BodyText"/>
      <w:spacing w:line="14" w:lineRule="auto"/>
    </w:pPr>
  </w:p>
  <w:p w:rsidR="00D7510D" w:rsidRDefault="00D7510D">
    <w:pPr>
      <w:pStyle w:val="BodyText"/>
      <w:spacing w:line="14" w:lineRule="auto"/>
    </w:pPr>
  </w:p>
  <w:bookmarkEnd w:id="2"/>
  <w:bookmarkEnd w:id="3"/>
  <w:p w:rsidR="00D7510D" w:rsidRDefault="00D7510D">
    <w:pPr>
      <w:pStyle w:val="BodyText"/>
      <w:spacing w:line="14" w:lineRule="auto"/>
    </w:pP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512829">
    <w:pPr>
      <w:widowControl/>
      <w:pBdr>
        <w:bottom w:val="single" w:sz="4" w:space="1" w:color="auto"/>
      </w:pBdr>
      <w:tabs>
        <w:tab w:val="center" w:pos="4320"/>
        <w:tab w:val="right" w:pos="8640"/>
      </w:tabs>
      <w:autoSpaceDE/>
      <w:autoSpaceDN/>
    </w:pPr>
    <w:r w:rsidRPr="00C64862">
      <w:rPr>
        <w:noProof/>
        <w:lang w:val="en-ZA" w:eastAsia="en-ZA" w:bidi="ar-SA"/>
      </w:rPr>
      <mc:AlternateContent>
        <mc:Choice Requires="wps">
          <w:drawing>
            <wp:anchor distT="0" distB="0" distL="114300" distR="114300" simplePos="0" relativeHeight="251922432" behindDoc="1" locked="0" layoutInCell="1" allowOverlap="1" wp14:anchorId="6404B0E2" wp14:editId="2302CA8F">
              <wp:simplePos x="0" y="0"/>
              <wp:positionH relativeFrom="page">
                <wp:posOffset>3510915</wp:posOffset>
              </wp:positionH>
              <wp:positionV relativeFrom="page">
                <wp:posOffset>189230</wp:posOffset>
              </wp:positionV>
              <wp:extent cx="438150" cy="167005"/>
              <wp:effectExtent l="0" t="0" r="0" b="4445"/>
              <wp:wrapNone/>
              <wp:docPr id="30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rsidP="00C64862">
                          <w:pPr>
                            <w:pStyle w:val="BodyText"/>
                            <w:spacing w:before="12"/>
                            <w:ind w:left="20"/>
                          </w:pPr>
                          <w:r>
                            <w:t>C3.4-4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04B0E2" id="_x0000_t202" coordsize="21600,21600" o:spt="202" path="m,l,21600r21600,l21600,xe">
              <v:stroke joinstyle="miter"/>
              <v:path gradientshapeok="t" o:connecttype="rect"/>
            </v:shapetype>
            <v:shape id="_x0000_s1231" type="#_x0000_t202" style="position:absolute;margin-left:276.45pt;margin-top:14.9pt;width:34.5pt;height:13.15pt;z-index:-251394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" filled="f" stroked="f">
              <v:textbox inset="0,0,0,0">
                <w:txbxContent>
                  <w:p w:rsidR="00D7510D" w:rsidRDefault="00D7510D" w:rsidP="00C64862">
                    <w:pPr>
                      <w:pStyle w:val="BodyText"/>
                      <w:spacing w:before="12"/>
                      <w:ind w:left="20"/>
                    </w:pPr>
                    <w:r>
                      <w:t>C3.4-4</w:t>
                    </w:r>
                  </w:p>
                </w:txbxContent>
              </v:textbox>
              <w10:wrap anchorx="page" anchory="page"/>
            </v:shape>
          </w:pict>
        </mc:Fallback>
      </mc:AlternateContent>
    </w:r>
    <w:r w:rsidRPr="00AD01B1">
      <w:rPr>
        <w:rFonts w:eastAsia="Times New Roman"/>
        <w:sz w:val="20"/>
        <w:szCs w:val="20"/>
        <w:lang w:bidi="ar-SA"/>
      </w:rPr>
      <w:t xml:space="preserve"> </w:t>
    </w: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UPGRADING OF MHLAMBANYATSI ROAD- WARD 3</w:t>
    </w:r>
  </w:p>
  <w:p w:rsidR="00D7510D" w:rsidRDefault="00D7510D">
    <w:pPr>
      <w:pStyle w:val="BodyText"/>
      <w:spacing w:line="14" w:lineRule="auto"/>
      <w:rPr>
        <w:sz w:val="2"/>
      </w:rPr>
    </w:pP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Pr="00E60156" w:rsidRDefault="00D7510D"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930624" behindDoc="1" locked="0" layoutInCell="1" allowOverlap="1" wp14:anchorId="6EE4149A" wp14:editId="3EF74F4F">
              <wp:simplePos x="0" y="0"/>
              <wp:positionH relativeFrom="page">
                <wp:posOffset>3510915</wp:posOffset>
              </wp:positionH>
              <wp:positionV relativeFrom="page">
                <wp:posOffset>189230</wp:posOffset>
              </wp:positionV>
              <wp:extent cx="438150" cy="167005"/>
              <wp:effectExtent l="0" t="0" r="0" b="4445"/>
              <wp:wrapNone/>
              <wp:docPr id="30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rsidP="00C64862">
                          <w:pPr>
                            <w:pStyle w:val="BodyText"/>
                            <w:spacing w:before="12"/>
                            <w:ind w:left="20"/>
                          </w:pPr>
                          <w:r>
                            <w:t>C3.4-5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E4149A" id="_x0000_t202" coordsize="21600,21600" o:spt="202" path="m,l,21600r21600,l21600,xe">
              <v:stroke joinstyle="miter"/>
              <v:path gradientshapeok="t" o:connecttype="rect"/>
            </v:shapetype>
            <v:shape id="_x0000_s1233" type="#_x0000_t202" style="position:absolute;margin-left:276.45pt;margin-top:14.9pt;width:34.5pt;height:13.15pt;z-index:-251385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770swIAALQ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" filled="f" stroked="f">
              <v:textbox inset="0,0,0,0">
                <w:txbxContent>
                  <w:p w:rsidR="00D7510D" w:rsidRDefault="00D7510D" w:rsidP="00C64862">
                    <w:pPr>
                      <w:pStyle w:val="BodyText"/>
                      <w:spacing w:before="12"/>
                      <w:ind w:left="20"/>
                    </w:pPr>
                    <w:r>
                      <w:t>C3.4-5</w:t>
                    </w:r>
                  </w:p>
                </w:txbxContent>
              </v:textbox>
              <w10:wrap anchorx="page" anchory="page"/>
            </v:shape>
          </w:pict>
        </mc:Fallback>
      </mc:AlternateContent>
    </w:r>
    <w:r w:rsidRPr="00AD01B1">
      <w:rPr>
        <w:rFonts w:eastAsia="Times New Roman"/>
        <w:sz w:val="20"/>
        <w:szCs w:val="20"/>
        <w:lang w:bidi="ar-SA"/>
      </w:rPr>
      <w:t xml:space="preserve"> </w:t>
    </w: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UPGRADING OF MHLAMBANYATSI ROAD- WARD 3</w:t>
    </w:r>
  </w:p>
  <w:p w:rsidR="00D7510D" w:rsidRDefault="00D7510D" w:rsidP="00CE262C">
    <w:pPr>
      <w:pStyle w:val="BodyText"/>
      <w:spacing w:line="14" w:lineRule="auto"/>
    </w:pPr>
  </w:p>
  <w:p w:rsidR="00D7510D" w:rsidRDefault="00D7510D">
    <w:pPr>
      <w:pStyle w:val="BodyText"/>
      <w:spacing w:line="14" w:lineRule="auto"/>
      <w:rPr>
        <w:sz w:val="2"/>
      </w:rPr>
    </w:pP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Pr="00E60156" w:rsidRDefault="00D7510D"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215296" behindDoc="1" locked="0" layoutInCell="1" allowOverlap="1" wp14:anchorId="187595DE" wp14:editId="72031F58">
              <wp:simplePos x="0" y="0"/>
              <wp:positionH relativeFrom="page">
                <wp:posOffset>3510915</wp:posOffset>
              </wp:positionH>
              <wp:positionV relativeFrom="page">
                <wp:posOffset>189230</wp:posOffset>
              </wp:positionV>
              <wp:extent cx="438150" cy="167005"/>
              <wp:effectExtent l="0" t="0" r="0" b="4445"/>
              <wp:wrapNone/>
              <wp:docPr id="23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rsidP="00C64862">
                          <w:pPr>
                            <w:pStyle w:val="BodyText"/>
                            <w:spacing w:before="12"/>
                            <w:ind w:left="20"/>
                          </w:pPr>
                          <w:r>
                            <w:t>C3.4-6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7595DE" id="_x0000_t202" coordsize="21600,21600" o:spt="202" path="m,l,21600r21600,l21600,xe">
              <v:stroke joinstyle="miter"/>
              <v:path gradientshapeok="t" o:connecttype="rect"/>
            </v:shapetype>
            <v:shape id="_x0000_s1235" type="#_x0000_t202" style="position:absolute;margin-left:276.45pt;margin-top:14.9pt;width:34.5pt;height:13.15pt;z-index:-251101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FCwswIAALQ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" filled="f" stroked="f">
              <v:textbox inset="0,0,0,0">
                <w:txbxContent>
                  <w:p w:rsidR="00D7510D" w:rsidRDefault="00D7510D" w:rsidP="00C64862">
                    <w:pPr>
                      <w:pStyle w:val="BodyText"/>
                      <w:spacing w:before="12"/>
                      <w:ind w:left="20"/>
                    </w:pPr>
                    <w:r>
                      <w:t>C3.4-6</w:t>
                    </w:r>
                  </w:p>
                </w:txbxContent>
              </v:textbox>
              <w10:wrap anchorx="page" anchory="page"/>
            </v:shape>
          </w:pict>
        </mc:Fallback>
      </mc:AlternateContent>
    </w:r>
    <w:r w:rsidRPr="00AD01B1">
      <w:rPr>
        <w:rFonts w:eastAsia="Times New Roman"/>
        <w:sz w:val="20"/>
        <w:szCs w:val="20"/>
        <w:lang w:bidi="ar-SA"/>
      </w:rPr>
      <w:t xml:space="preserve"> </w:t>
    </w: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UPGRADING OF MHLAMBANYATSI ROAD- WARD 3</w:t>
    </w:r>
  </w:p>
  <w:p w:rsidR="00D7510D" w:rsidRDefault="00D7510D" w:rsidP="00CE262C">
    <w:pPr>
      <w:pStyle w:val="BodyText"/>
      <w:spacing w:line="14" w:lineRule="auto"/>
    </w:pPr>
  </w:p>
  <w:p w:rsidR="00D7510D" w:rsidRDefault="00D7510D">
    <w:pPr>
      <w:pStyle w:val="BodyText"/>
      <w:spacing w:line="14" w:lineRule="auto"/>
      <w:rPr>
        <w:sz w:val="2"/>
      </w:rPr>
    </w:pP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Pr="00E60156" w:rsidRDefault="00D7510D"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934720" behindDoc="1" locked="0" layoutInCell="1" allowOverlap="1" wp14:anchorId="123B4BA8" wp14:editId="07D2146C">
              <wp:simplePos x="0" y="0"/>
              <wp:positionH relativeFrom="page">
                <wp:posOffset>3510915</wp:posOffset>
              </wp:positionH>
              <wp:positionV relativeFrom="page">
                <wp:posOffset>189230</wp:posOffset>
              </wp:positionV>
              <wp:extent cx="438150" cy="167005"/>
              <wp:effectExtent l="0" t="0" r="0" b="4445"/>
              <wp:wrapNone/>
              <wp:docPr id="30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rsidP="00C64862">
                          <w:pPr>
                            <w:pStyle w:val="BodyText"/>
                            <w:spacing w:before="12"/>
                            <w:ind w:left="20"/>
                          </w:pPr>
                          <w:r>
                            <w:t>C3.4-7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3B4BA8" id="_x0000_t202" coordsize="21600,21600" o:spt="202" path="m,l,21600r21600,l21600,xe">
              <v:stroke joinstyle="miter"/>
              <v:path gradientshapeok="t" o:connecttype="rect"/>
            </v:shapetype>
            <v:shape id="_x0000_s1237" type="#_x0000_t202" style="position:absolute;margin-left:276.45pt;margin-top:14.9pt;width:34.5pt;height:13.15pt;z-index:-251381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bUiswIAALQ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" filled="f" stroked="f">
              <v:textbox inset="0,0,0,0">
                <w:txbxContent>
                  <w:p w:rsidR="00D7510D" w:rsidRDefault="00D7510D" w:rsidP="00C64862">
                    <w:pPr>
                      <w:pStyle w:val="BodyText"/>
                      <w:spacing w:before="12"/>
                      <w:ind w:left="20"/>
                    </w:pPr>
                    <w:r>
                      <w:t>C3.4-7</w:t>
                    </w:r>
                  </w:p>
                </w:txbxContent>
              </v:textbox>
              <w10:wrap anchorx="page" anchory="page"/>
            </v:shape>
          </w:pict>
        </mc:Fallback>
      </mc:AlternateContent>
    </w:r>
    <w:r w:rsidRPr="00AD01B1">
      <w:rPr>
        <w:rFonts w:eastAsia="Times New Roman"/>
        <w:sz w:val="20"/>
        <w:szCs w:val="20"/>
        <w:lang w:bidi="ar-SA"/>
      </w:rPr>
      <w:t xml:space="preserve"> </w:t>
    </w: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UPGRADING OF MHLAMBANYATSI ROAD- WARD 3</w:t>
    </w:r>
  </w:p>
  <w:p w:rsidR="00D7510D" w:rsidRDefault="00D7510D" w:rsidP="00CE262C">
    <w:pPr>
      <w:pStyle w:val="BodyText"/>
      <w:spacing w:line="14" w:lineRule="auto"/>
    </w:pPr>
  </w:p>
  <w:p w:rsidR="00D7510D" w:rsidRDefault="00D7510D">
    <w:pPr>
      <w:pStyle w:val="BodyText"/>
      <w:spacing w:line="14" w:lineRule="auto"/>
      <w:rPr>
        <w:sz w:val="2"/>
      </w:rPr>
    </w:pP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Pr="00E60156" w:rsidRDefault="00D7510D"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942912" behindDoc="1" locked="0" layoutInCell="1" allowOverlap="1" wp14:anchorId="6ED56B11" wp14:editId="0C796C48">
              <wp:simplePos x="0" y="0"/>
              <wp:positionH relativeFrom="page">
                <wp:posOffset>3510915</wp:posOffset>
              </wp:positionH>
              <wp:positionV relativeFrom="page">
                <wp:posOffset>189230</wp:posOffset>
              </wp:positionV>
              <wp:extent cx="438150" cy="167005"/>
              <wp:effectExtent l="0" t="0" r="0" b="4445"/>
              <wp:wrapNone/>
              <wp:docPr id="31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rsidP="00C64862">
                          <w:pPr>
                            <w:pStyle w:val="BodyText"/>
                            <w:spacing w:before="12"/>
                            <w:ind w:left="20"/>
                          </w:pPr>
                          <w:r>
                            <w:t>C3.4-8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D56B11" id="_x0000_t202" coordsize="21600,21600" o:spt="202" path="m,l,21600r21600,l21600,xe">
              <v:stroke joinstyle="miter"/>
              <v:path gradientshapeok="t" o:connecttype="rect"/>
            </v:shapetype>
            <v:shape id="_x0000_s1239" type="#_x0000_t202" style="position:absolute;margin-left:276.45pt;margin-top:14.9pt;width:34.5pt;height:13.15pt;z-index:-251373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po3sgIAALQ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" filled="f" stroked="f">
              <v:textbox inset="0,0,0,0">
                <w:txbxContent>
                  <w:p w:rsidR="00D7510D" w:rsidRDefault="00D7510D" w:rsidP="00C64862">
                    <w:pPr>
                      <w:pStyle w:val="BodyText"/>
                      <w:spacing w:before="12"/>
                      <w:ind w:left="20"/>
                    </w:pPr>
                    <w:r>
                      <w:t>C3.4-8</w:t>
                    </w:r>
                  </w:p>
                </w:txbxContent>
              </v:textbox>
              <w10:wrap anchorx="page" anchory="page"/>
            </v:shape>
          </w:pict>
        </mc:Fallback>
      </mc:AlternateContent>
    </w:r>
    <w:r w:rsidRPr="00AD01B1">
      <w:rPr>
        <w:rFonts w:eastAsia="Times New Roman"/>
        <w:sz w:val="20"/>
        <w:szCs w:val="20"/>
        <w:lang w:bidi="ar-SA"/>
      </w:rPr>
      <w:t xml:space="preserve"> </w:t>
    </w: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UPGRADING OF MHLAMBANYATSI ROAD- WARD 3</w:t>
    </w:r>
  </w:p>
  <w:p w:rsidR="00D7510D" w:rsidRDefault="00D7510D" w:rsidP="00CE262C">
    <w:pPr>
      <w:pStyle w:val="BodyText"/>
      <w:spacing w:line="14" w:lineRule="auto"/>
    </w:pPr>
  </w:p>
  <w:p w:rsidR="00D7510D" w:rsidRDefault="00D7510D">
    <w:pPr>
      <w:pStyle w:val="BodyText"/>
      <w:spacing w:line="14" w:lineRule="auto"/>
      <w:rPr>
        <w:sz w:val="2"/>
      </w:rPr>
    </w:pP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Pr="00E60156" w:rsidRDefault="00D7510D"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168192" behindDoc="1" locked="0" layoutInCell="1" allowOverlap="1" wp14:anchorId="03B03E3F" wp14:editId="1B5099E1">
              <wp:simplePos x="0" y="0"/>
              <wp:positionH relativeFrom="page">
                <wp:posOffset>3510915</wp:posOffset>
              </wp:positionH>
              <wp:positionV relativeFrom="page">
                <wp:posOffset>189230</wp:posOffset>
              </wp:positionV>
              <wp:extent cx="438150" cy="167005"/>
              <wp:effectExtent l="0" t="0" r="0" b="4445"/>
              <wp:wrapNone/>
              <wp:docPr id="2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rsidP="00C64862">
                          <w:pPr>
                            <w:pStyle w:val="BodyText"/>
                            <w:spacing w:before="12"/>
                            <w:ind w:left="20"/>
                          </w:pPr>
                          <w:r>
                            <w:t>C3.4-9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B03E3F" id="_x0000_t202" coordsize="21600,21600" o:spt="202" path="m,l,21600r21600,l21600,xe">
              <v:stroke joinstyle="miter"/>
              <v:path gradientshapeok="t" o:connecttype="rect"/>
            </v:shapetype>
            <v:shape id="_x0000_s1241" type="#_x0000_t202" style="position:absolute;margin-left:276.45pt;margin-top:14.9pt;width:34.5pt;height:13.15pt;z-index:-251148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n5SsgIAALM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" filled="f" stroked="f">
              <v:textbox inset="0,0,0,0">
                <w:txbxContent>
                  <w:p w:rsidR="00D7510D" w:rsidRDefault="00D7510D" w:rsidP="00C64862">
                    <w:pPr>
                      <w:pStyle w:val="BodyText"/>
                      <w:spacing w:before="12"/>
                      <w:ind w:left="20"/>
                    </w:pPr>
                    <w:r>
                      <w:t>C3.4-9</w:t>
                    </w:r>
                  </w:p>
                </w:txbxContent>
              </v:textbox>
              <w10:wrap anchorx="page" anchory="page"/>
            </v:shape>
          </w:pict>
        </mc:Fallback>
      </mc:AlternateContent>
    </w:r>
    <w:r w:rsidRPr="00AD01B1">
      <w:rPr>
        <w:rFonts w:eastAsia="Times New Roman"/>
        <w:sz w:val="20"/>
        <w:szCs w:val="20"/>
        <w:lang w:bidi="ar-SA"/>
      </w:rPr>
      <w:t xml:space="preserve"> </w:t>
    </w: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UPGRADING OF MHLAMBANYATSI ROAD- WARD 3</w:t>
    </w:r>
  </w:p>
  <w:p w:rsidR="00D7510D" w:rsidRDefault="00D7510D" w:rsidP="00CE262C">
    <w:pPr>
      <w:pStyle w:val="BodyText"/>
      <w:spacing w:line="14" w:lineRule="auto"/>
    </w:pPr>
  </w:p>
  <w:p w:rsidR="00D7510D" w:rsidRDefault="00D7510D">
    <w:pPr>
      <w:pStyle w:val="BodyText"/>
      <w:spacing w:line="14" w:lineRule="auto"/>
      <w:rPr>
        <w:sz w:val="2"/>
      </w:rPr>
    </w:pP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Pr="00E60156" w:rsidRDefault="00D7510D"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947008" behindDoc="1" locked="0" layoutInCell="1" allowOverlap="1" wp14:anchorId="2319992D" wp14:editId="2CD0E1FE">
              <wp:simplePos x="0" y="0"/>
              <wp:positionH relativeFrom="page">
                <wp:posOffset>3514725</wp:posOffset>
              </wp:positionH>
              <wp:positionV relativeFrom="page">
                <wp:posOffset>190501</wp:posOffset>
              </wp:positionV>
              <wp:extent cx="533400" cy="152400"/>
              <wp:effectExtent l="0" t="0" r="0" b="0"/>
              <wp:wrapNone/>
              <wp:docPr id="31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rsidP="00C64862">
                          <w:pPr>
                            <w:pStyle w:val="BodyText"/>
                            <w:spacing w:before="12"/>
                            <w:ind w:left="20"/>
                          </w:pPr>
                          <w:r>
                            <w:t>C3.4-10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19992D" id="_x0000_t202" coordsize="21600,21600" o:spt="202" path="m,l,21600r21600,l21600,xe">
              <v:stroke joinstyle="miter"/>
              <v:path gradientshapeok="t" o:connecttype="rect"/>
            </v:shapetype>
            <v:shape id="_x0000_s1243" type="#_x0000_t202" style="position:absolute;margin-left:276.75pt;margin-top:15pt;width:42pt;height:12pt;z-index:-25136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" filled="f" stroked="f">
              <v:textbox inset="0,0,0,0">
                <w:txbxContent>
                  <w:p w:rsidR="00D7510D" w:rsidRDefault="00D7510D" w:rsidP="00C64862">
                    <w:pPr>
                      <w:pStyle w:val="BodyText"/>
                      <w:spacing w:before="12"/>
                      <w:ind w:left="20"/>
                    </w:pPr>
                    <w:r>
                      <w:t>C3.4-10</w:t>
                    </w:r>
                  </w:p>
                </w:txbxContent>
              </v:textbox>
              <w10:wrap anchorx="page" anchory="page"/>
            </v:shape>
          </w:pict>
        </mc:Fallback>
      </mc:AlternateContent>
    </w:r>
    <w:r w:rsidRPr="00AD01B1">
      <w:rPr>
        <w:rFonts w:eastAsia="Times New Roman"/>
        <w:sz w:val="20"/>
        <w:szCs w:val="20"/>
        <w:lang w:bidi="ar-SA"/>
      </w:rPr>
      <w:t xml:space="preserve"> </w:t>
    </w: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UPGRADING OF MHLAMBANYATSI ROAD- WARD 3</w:t>
    </w:r>
  </w:p>
  <w:p w:rsidR="00D7510D" w:rsidRDefault="00D7510D" w:rsidP="00CE262C">
    <w:pPr>
      <w:pStyle w:val="BodyText"/>
      <w:spacing w:line="14" w:lineRule="auto"/>
    </w:pPr>
  </w:p>
  <w:p w:rsidR="00D7510D" w:rsidRDefault="00D7510D">
    <w:pPr>
      <w:pStyle w:val="BodyText"/>
      <w:spacing w:line="14" w:lineRule="auto"/>
      <w:rPr>
        <w:sz w:val="2"/>
      </w:rPr>
    </w:pP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Pr="00E60156" w:rsidRDefault="00D7510D"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951104" behindDoc="1" locked="0" layoutInCell="1" allowOverlap="1" wp14:anchorId="10AC9063" wp14:editId="472BD714">
              <wp:simplePos x="0" y="0"/>
              <wp:positionH relativeFrom="page">
                <wp:posOffset>3514725</wp:posOffset>
              </wp:positionH>
              <wp:positionV relativeFrom="page">
                <wp:posOffset>190501</wp:posOffset>
              </wp:positionV>
              <wp:extent cx="533400" cy="152400"/>
              <wp:effectExtent l="0" t="0" r="0" b="0"/>
              <wp:wrapNone/>
              <wp:docPr id="31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rsidP="00C64862">
                          <w:pPr>
                            <w:pStyle w:val="BodyText"/>
                            <w:spacing w:before="12"/>
                            <w:ind w:left="20"/>
                          </w:pPr>
                          <w:r>
                            <w:t>C3.4-11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AC9063" id="_x0000_t202" coordsize="21600,21600" o:spt="202" path="m,l,21600r21600,l21600,xe">
              <v:stroke joinstyle="miter"/>
              <v:path gradientshapeok="t" o:connecttype="rect"/>
            </v:shapetype>
            <v:shape id="_x0000_s1245" type="#_x0000_t202" style="position:absolute;margin-left:276.75pt;margin-top:15pt;width:42pt;height:12pt;z-index:-251365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" filled="f" stroked="f">
              <v:textbox inset="0,0,0,0">
                <w:txbxContent>
                  <w:p w:rsidR="00D7510D" w:rsidRDefault="00D7510D" w:rsidP="00C64862">
                    <w:pPr>
                      <w:pStyle w:val="BodyText"/>
                      <w:spacing w:before="12"/>
                      <w:ind w:left="20"/>
                    </w:pPr>
                    <w:r>
                      <w:t>C3.4-11</w:t>
                    </w:r>
                  </w:p>
                </w:txbxContent>
              </v:textbox>
              <w10:wrap anchorx="page" anchory="page"/>
            </v:shape>
          </w:pict>
        </mc:Fallback>
      </mc:AlternateContent>
    </w:r>
    <w:r w:rsidRPr="00AD01B1">
      <w:rPr>
        <w:rFonts w:eastAsia="Times New Roman"/>
        <w:sz w:val="20"/>
        <w:szCs w:val="20"/>
        <w:lang w:bidi="ar-SA"/>
      </w:rPr>
      <w:t xml:space="preserve"> </w:t>
    </w: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UPGRADING OF MHLAMBANYATSI ROAD- WARD 3</w:t>
    </w:r>
  </w:p>
  <w:p w:rsidR="00D7510D" w:rsidRDefault="00D7510D" w:rsidP="00CE262C">
    <w:pPr>
      <w:pStyle w:val="BodyText"/>
      <w:spacing w:line="14" w:lineRule="auto"/>
    </w:pPr>
  </w:p>
  <w:p w:rsidR="00D7510D" w:rsidRDefault="00D7510D">
    <w:pPr>
      <w:pStyle w:val="BodyText"/>
      <w:spacing w:line="14" w:lineRule="auto"/>
      <w:rPr>
        <w:sz w:val="2"/>
      </w:rPr>
    </w:pP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Pr="00E60156" w:rsidRDefault="00D7510D"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955200" behindDoc="1" locked="0" layoutInCell="1" allowOverlap="1" wp14:anchorId="0777F45A" wp14:editId="1FE5DDC4">
              <wp:simplePos x="0" y="0"/>
              <wp:positionH relativeFrom="page">
                <wp:posOffset>3514725</wp:posOffset>
              </wp:positionH>
              <wp:positionV relativeFrom="page">
                <wp:posOffset>190501</wp:posOffset>
              </wp:positionV>
              <wp:extent cx="533400" cy="152400"/>
              <wp:effectExtent l="0" t="0" r="0" b="0"/>
              <wp:wrapNone/>
              <wp:docPr id="31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rsidP="00C64862">
                          <w:pPr>
                            <w:pStyle w:val="BodyText"/>
                            <w:spacing w:before="12"/>
                            <w:ind w:left="20"/>
                          </w:pPr>
                          <w:r>
                            <w:t>C3.4-12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77F45A" id="_x0000_t202" coordsize="21600,21600" o:spt="202" path="m,l,21600r21600,l21600,xe">
              <v:stroke joinstyle="miter"/>
              <v:path gradientshapeok="t" o:connecttype="rect"/>
            </v:shapetype>
            <v:shape id="_x0000_s1247" type="#_x0000_t202" style="position:absolute;margin-left:276.75pt;margin-top:15pt;width:42pt;height:12pt;z-index:-251361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" filled="f" stroked="f">
              <v:textbox inset="0,0,0,0">
                <w:txbxContent>
                  <w:p w:rsidR="00D7510D" w:rsidRDefault="00D7510D" w:rsidP="00C64862">
                    <w:pPr>
                      <w:pStyle w:val="BodyText"/>
                      <w:spacing w:before="12"/>
                      <w:ind w:left="20"/>
                    </w:pPr>
                    <w:r>
                      <w:t>C3.4-12</w:t>
                    </w:r>
                  </w:p>
                </w:txbxContent>
              </v:textbox>
              <w10:wrap anchorx="page" anchory="page"/>
            </v:shape>
          </w:pict>
        </mc:Fallback>
      </mc:AlternateContent>
    </w:r>
    <w:r w:rsidRPr="00AD01B1">
      <w:rPr>
        <w:rFonts w:eastAsia="Times New Roman"/>
        <w:sz w:val="20"/>
        <w:szCs w:val="20"/>
        <w:lang w:bidi="ar-SA"/>
      </w:rPr>
      <w:t xml:space="preserve"> </w:t>
    </w: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UPGRADING OF MHLAMBANYATSI ROAD- WARD 3</w:t>
    </w:r>
  </w:p>
  <w:p w:rsidR="00D7510D" w:rsidRDefault="00D7510D" w:rsidP="00CE262C">
    <w:pPr>
      <w:pStyle w:val="BodyText"/>
      <w:spacing w:line="14" w:lineRule="auto"/>
    </w:pPr>
  </w:p>
  <w:p w:rsidR="00D7510D" w:rsidRDefault="00D7510D">
    <w:pPr>
      <w:pStyle w:val="BodyText"/>
      <w:spacing w:line="14" w:lineRule="auto"/>
      <w:rPr>
        <w:sz w:val="2"/>
      </w:rPr>
    </w:pP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Pr="00E60156" w:rsidRDefault="00D7510D"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959296" behindDoc="1" locked="0" layoutInCell="1" allowOverlap="1" wp14:anchorId="32ABDEEA" wp14:editId="06938A68">
              <wp:simplePos x="0" y="0"/>
              <wp:positionH relativeFrom="page">
                <wp:posOffset>3514725</wp:posOffset>
              </wp:positionH>
              <wp:positionV relativeFrom="page">
                <wp:posOffset>190501</wp:posOffset>
              </wp:positionV>
              <wp:extent cx="533400" cy="152400"/>
              <wp:effectExtent l="0" t="0" r="0" b="0"/>
              <wp:wrapNone/>
              <wp:docPr id="31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rsidP="00C64862">
                          <w:pPr>
                            <w:pStyle w:val="BodyText"/>
                            <w:spacing w:before="12"/>
                            <w:ind w:left="20"/>
                          </w:pPr>
                          <w:r>
                            <w:t>C3.4-13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ABDEEA" id="_x0000_t202" coordsize="21600,21600" o:spt="202" path="m,l,21600r21600,l21600,xe">
              <v:stroke joinstyle="miter"/>
              <v:path gradientshapeok="t" o:connecttype="rect"/>
            </v:shapetype>
            <v:shape id="_x0000_s1249" type="#_x0000_t202" style="position:absolute;margin-left:276.75pt;margin-top:15pt;width:42pt;height:12pt;z-index:-251357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" filled="f" stroked="f">
              <v:textbox inset="0,0,0,0">
                <w:txbxContent>
                  <w:p w:rsidR="00D7510D" w:rsidRDefault="00D7510D" w:rsidP="00C64862">
                    <w:pPr>
                      <w:pStyle w:val="BodyText"/>
                      <w:spacing w:before="12"/>
                      <w:ind w:left="20"/>
                    </w:pPr>
                    <w:r>
                      <w:t>C3.4-13</w:t>
                    </w:r>
                  </w:p>
                </w:txbxContent>
              </v:textbox>
              <w10:wrap anchorx="page" anchory="page"/>
            </v:shape>
          </w:pict>
        </mc:Fallback>
      </mc:AlternateContent>
    </w:r>
    <w:r w:rsidRPr="00AD01B1">
      <w:rPr>
        <w:rFonts w:eastAsia="Times New Roman"/>
        <w:sz w:val="20"/>
        <w:szCs w:val="20"/>
        <w:lang w:bidi="ar-SA"/>
      </w:rPr>
      <w:t xml:space="preserve"> </w:t>
    </w: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UPGRADING OF MHLAMBANYATSI ROAD- WARD 3</w:t>
    </w:r>
  </w:p>
  <w:p w:rsidR="00D7510D" w:rsidRDefault="00D7510D" w:rsidP="00CE262C">
    <w:pPr>
      <w:pStyle w:val="BodyText"/>
      <w:spacing w:line="14" w:lineRule="auto"/>
    </w:pPr>
  </w:p>
  <w:p w:rsidR="00D7510D" w:rsidRDefault="00D7510D">
    <w:pPr>
      <w:pStyle w:val="BodyText"/>
      <w:spacing w:line="14" w:lineRule="auto"/>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Pr="00E60156" w:rsidRDefault="00D7510D" w:rsidP="009B4475">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37980672" behindDoc="1" locked="0" layoutInCell="1" allowOverlap="1" wp14:anchorId="5030677D" wp14:editId="130DDBF0">
              <wp:simplePos x="0" y="0"/>
              <wp:positionH relativeFrom="page">
                <wp:posOffset>3581399</wp:posOffset>
              </wp:positionH>
              <wp:positionV relativeFrom="page">
                <wp:posOffset>171450</wp:posOffset>
              </wp:positionV>
              <wp:extent cx="409575" cy="180975"/>
              <wp:effectExtent l="0" t="0" r="9525" b="9525"/>
              <wp:wrapNone/>
              <wp:docPr id="6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pStyle w:val="BodyText"/>
                            <w:spacing w:before="12"/>
                            <w:ind w:left="20"/>
                          </w:pPr>
                          <w:r>
                            <w:t>T1.1-1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30677D" id="_x0000_t202" coordsize="21600,21600" o:spt="202" path="m,l,21600r21600,l21600,xe">
              <v:stroke joinstyle="miter"/>
              <v:path gradientshapeok="t" o:connecttype="rect"/>
            </v:shapetype>
            <v:shape id="Text Box 44" o:spid="_x0000_s1100" type="#_x0000_t202" style="position:absolute;margin-left:282pt;margin-top:13.5pt;width:32.25pt;height:14.25pt;z-index:-265335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" filled="f" stroked="f">
              <v:textbox inset="0,0,0,0">
                <w:txbxContent>
                  <w:p w:rsidR="00D7510D" w:rsidRDefault="00D7510D">
                    <w:pPr>
                      <w:pStyle w:val="BodyText"/>
                      <w:spacing w:before="12"/>
                      <w:ind w:left="20"/>
                    </w:pPr>
                    <w:r>
                      <w:t>T1.1-1</w:t>
                    </w:r>
                  </w:p>
                </w:txbxContent>
              </v:textbox>
              <w10:wrap anchorx="page" anchory="page"/>
            </v:shape>
          </w:pict>
        </mc:Fallback>
      </mc:AlternateContent>
    </w:r>
    <w:r w:rsidRPr="00767F7B">
      <w:rPr>
        <w:rFonts w:eastAsia="Times New Roman"/>
        <w:sz w:val="20"/>
        <w:szCs w:val="20"/>
        <w:lang w:bidi="ar-SA"/>
      </w:rPr>
      <w:t xml:space="preserve"> </w:t>
    </w:r>
    <w:r>
      <w:rPr>
        <w:rFonts w:eastAsia="Times New Roman"/>
        <w:sz w:val="20"/>
        <w:szCs w:val="20"/>
        <w:lang w:bidi="ar-SA"/>
      </w:rPr>
      <w:t xml:space="preserve">BID NO: COM 06/2023B      </w:t>
    </w:r>
    <w:r w:rsidRPr="00BA75EB">
      <w:rPr>
        <w:rFonts w:eastAsia="Times New Roman"/>
        <w:b/>
        <w:color w:val="FF0000"/>
        <w:sz w:val="20"/>
        <w:szCs w:val="20"/>
        <w:lang w:bidi="ar-SA"/>
      </w:rPr>
      <w:t>RE-ADVERTISEMENT</w:t>
    </w:r>
    <w:r w:rsidRPr="00BA75EB">
      <w:rPr>
        <w:rFonts w:eastAsia="Times New Roman"/>
        <w:color w:val="FF0000"/>
        <w:sz w:val="20"/>
        <w:szCs w:val="20"/>
        <w:lang w:bidi="ar-SA"/>
      </w:rPr>
      <w:t xml:space="preserve">      </w:t>
    </w:r>
    <w:r>
      <w:rPr>
        <w:rFonts w:eastAsia="Times New Roman"/>
        <w:sz w:val="20"/>
        <w:szCs w:val="20"/>
        <w:lang w:bidi="ar-SA"/>
      </w:rPr>
      <w:t>UPGRADING OF MHLAMBANYATSI ROAD- WARD 3</w:t>
    </w:r>
  </w:p>
  <w:p w:rsidR="00D7510D" w:rsidRDefault="00D7510D" w:rsidP="009B4475">
    <w:pPr>
      <w:pStyle w:val="BodyText"/>
      <w:spacing w:line="14" w:lineRule="auto"/>
    </w:pPr>
  </w:p>
  <w:p w:rsidR="00D7510D" w:rsidRDefault="00D7510D" w:rsidP="009B4475">
    <w:pPr>
      <w:pStyle w:val="BodyText"/>
      <w:spacing w:line="14" w:lineRule="auto"/>
    </w:pPr>
  </w:p>
  <w:p w:rsidR="00D7510D" w:rsidRDefault="00D7510D" w:rsidP="009B4475">
    <w:pPr>
      <w:pStyle w:val="BodyText"/>
      <w:spacing w:line="14" w:lineRule="auto"/>
    </w:pPr>
  </w:p>
  <w:p w:rsidR="00D7510D" w:rsidRDefault="00D7510D" w:rsidP="009B4475">
    <w:pPr>
      <w:pStyle w:val="BodyText"/>
      <w:spacing w:line="14" w:lineRule="auto"/>
    </w:pPr>
  </w:p>
  <w:p w:rsidR="00D7510D" w:rsidRDefault="00D7510D" w:rsidP="009B4475">
    <w:pPr>
      <w:pStyle w:val="BodyText"/>
      <w:spacing w:line="14" w:lineRule="auto"/>
    </w:pPr>
  </w:p>
  <w:p w:rsidR="00D7510D" w:rsidRDefault="00D7510D">
    <w:pPr>
      <w:pStyle w:val="BodyText"/>
      <w:spacing w:line="14" w:lineRule="auto"/>
    </w:pP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Pr="00E60156" w:rsidRDefault="00D7510D"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967488" behindDoc="1" locked="0" layoutInCell="1" allowOverlap="1" wp14:anchorId="27E4E222" wp14:editId="12C408BF">
              <wp:simplePos x="0" y="0"/>
              <wp:positionH relativeFrom="page">
                <wp:posOffset>3514725</wp:posOffset>
              </wp:positionH>
              <wp:positionV relativeFrom="page">
                <wp:posOffset>190501</wp:posOffset>
              </wp:positionV>
              <wp:extent cx="533400" cy="152400"/>
              <wp:effectExtent l="0" t="0" r="0" b="0"/>
              <wp:wrapNone/>
              <wp:docPr id="35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rsidP="00C64862">
                          <w:pPr>
                            <w:pStyle w:val="BodyText"/>
                            <w:spacing w:before="12"/>
                            <w:ind w:left="20"/>
                          </w:pPr>
                          <w:r>
                            <w:t>C3.4-15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E4E222" id="_x0000_t202" coordsize="21600,21600" o:spt="202" path="m,l,21600r21600,l21600,xe">
              <v:stroke joinstyle="miter"/>
              <v:path gradientshapeok="t" o:connecttype="rect"/>
            </v:shapetype>
            <v:shape id="_x0000_s1252" type="#_x0000_t202" style="position:absolute;margin-left:276.75pt;margin-top:15pt;width:42pt;height:12pt;z-index:-25134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" filled="f" stroked="f">
              <v:textbox inset="0,0,0,0">
                <w:txbxContent>
                  <w:p w:rsidR="00D7510D" w:rsidRDefault="00D7510D" w:rsidP="00C64862">
                    <w:pPr>
                      <w:pStyle w:val="BodyText"/>
                      <w:spacing w:before="12"/>
                      <w:ind w:left="20"/>
                    </w:pPr>
                    <w:r>
                      <w:t>C3.4-15</w:t>
                    </w:r>
                  </w:p>
                </w:txbxContent>
              </v:textbox>
              <w10:wrap anchorx="page" anchory="page"/>
            </v:shape>
          </w:pict>
        </mc:Fallback>
      </mc:AlternateContent>
    </w:r>
    <w:r w:rsidRPr="00AD01B1">
      <w:rPr>
        <w:rFonts w:eastAsia="Times New Roman"/>
        <w:sz w:val="20"/>
        <w:szCs w:val="20"/>
        <w:lang w:bidi="ar-SA"/>
      </w:rPr>
      <w:t xml:space="preserve"> </w:t>
    </w: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UPGRADING OF MHLAMBANYATSI ROAD- WARD 3</w:t>
    </w:r>
  </w:p>
  <w:p w:rsidR="00D7510D" w:rsidRDefault="00D7510D" w:rsidP="00CE262C">
    <w:pPr>
      <w:pStyle w:val="BodyText"/>
      <w:spacing w:line="14" w:lineRule="auto"/>
    </w:pPr>
  </w:p>
  <w:p w:rsidR="00D7510D" w:rsidRDefault="00D7510D">
    <w:pPr>
      <w:pStyle w:val="BodyText"/>
      <w:spacing w:line="14" w:lineRule="auto"/>
      <w:rPr>
        <w:sz w:val="2"/>
      </w:rPr>
    </w:pP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Pr="00E60156" w:rsidRDefault="00D7510D"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971584" behindDoc="1" locked="0" layoutInCell="1" allowOverlap="1" wp14:anchorId="23B628DA" wp14:editId="1E49FFED">
              <wp:simplePos x="0" y="0"/>
              <wp:positionH relativeFrom="page">
                <wp:posOffset>3514725</wp:posOffset>
              </wp:positionH>
              <wp:positionV relativeFrom="page">
                <wp:posOffset>190501</wp:posOffset>
              </wp:positionV>
              <wp:extent cx="533400" cy="152400"/>
              <wp:effectExtent l="0" t="0" r="0" b="0"/>
              <wp:wrapNone/>
              <wp:docPr id="35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rsidP="00C64862">
                          <w:pPr>
                            <w:pStyle w:val="BodyText"/>
                            <w:spacing w:before="12"/>
                            <w:ind w:left="20"/>
                          </w:pPr>
                          <w:r>
                            <w:t>C3.4-16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B628DA" id="_x0000_t202" coordsize="21600,21600" o:spt="202" path="m,l,21600r21600,l21600,xe">
              <v:stroke joinstyle="miter"/>
              <v:path gradientshapeok="t" o:connecttype="rect"/>
            </v:shapetype>
            <v:shape id="_x0000_s1254" type="#_x0000_t202" style="position:absolute;margin-left:276.75pt;margin-top:15pt;width:42pt;height:12pt;z-index:-25134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W/RsQIAALQFAAAOAAAAZHJzL2Uyb0RvYy54bWysVG1vmzAQ/j5p/8Hyd8pLgAZ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" filled="f" stroked="f">
              <v:textbox inset="0,0,0,0">
                <w:txbxContent>
                  <w:p w:rsidR="00D7510D" w:rsidRDefault="00D7510D" w:rsidP="00C64862">
                    <w:pPr>
                      <w:pStyle w:val="BodyText"/>
                      <w:spacing w:before="12"/>
                      <w:ind w:left="20"/>
                    </w:pPr>
                    <w:r>
                      <w:t>C3.4-16</w:t>
                    </w:r>
                  </w:p>
                </w:txbxContent>
              </v:textbox>
              <w10:wrap anchorx="page" anchory="page"/>
            </v:shape>
          </w:pict>
        </mc:Fallback>
      </mc:AlternateContent>
    </w:r>
    <w:r w:rsidRPr="00AD01B1">
      <w:rPr>
        <w:rFonts w:eastAsia="Times New Roman"/>
        <w:sz w:val="20"/>
        <w:szCs w:val="20"/>
        <w:lang w:bidi="ar-SA"/>
      </w:rPr>
      <w:t xml:space="preserve"> </w:t>
    </w: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UPGRADING OF MHLAMBANYATSI ROAD- WARD 3</w:t>
    </w:r>
  </w:p>
  <w:p w:rsidR="00D7510D" w:rsidRDefault="00D7510D" w:rsidP="00CE262C">
    <w:pPr>
      <w:pStyle w:val="BodyText"/>
      <w:spacing w:line="14" w:lineRule="auto"/>
    </w:pPr>
  </w:p>
  <w:p w:rsidR="00D7510D" w:rsidRDefault="00D7510D">
    <w:pPr>
      <w:pStyle w:val="BodyText"/>
      <w:spacing w:line="14" w:lineRule="auto"/>
      <w:rPr>
        <w:sz w:val="2"/>
      </w:rPr>
    </w:pP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Pr="00E60156" w:rsidRDefault="00D7510D"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004352" behindDoc="1" locked="0" layoutInCell="1" allowOverlap="1" wp14:anchorId="2E7EB086" wp14:editId="4D46D3CE">
              <wp:simplePos x="0" y="0"/>
              <wp:positionH relativeFrom="page">
                <wp:posOffset>3514725</wp:posOffset>
              </wp:positionH>
              <wp:positionV relativeFrom="page">
                <wp:posOffset>190501</wp:posOffset>
              </wp:positionV>
              <wp:extent cx="533400" cy="152400"/>
              <wp:effectExtent l="0" t="0" r="0" b="0"/>
              <wp:wrapNone/>
              <wp:docPr id="38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rsidP="00C64862">
                          <w:pPr>
                            <w:pStyle w:val="BodyText"/>
                            <w:spacing w:before="12"/>
                            <w:ind w:left="20"/>
                          </w:pPr>
                          <w:r>
                            <w:t>C3.4-17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7EB086" id="_x0000_t202" coordsize="21600,21600" o:spt="202" path="m,l,21600r21600,l21600,xe">
              <v:stroke joinstyle="miter"/>
              <v:path gradientshapeok="t" o:connecttype="rect"/>
            </v:shapetype>
            <v:shape id="_x0000_s1256" type="#_x0000_t202" style="position:absolute;margin-left:276.75pt;margin-top:15pt;width:42pt;height:12pt;z-index:-251312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ysasQIAALQ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" filled="f" stroked="f">
              <v:textbox inset="0,0,0,0">
                <w:txbxContent>
                  <w:p w:rsidR="00D7510D" w:rsidRDefault="00D7510D" w:rsidP="00C64862">
                    <w:pPr>
                      <w:pStyle w:val="BodyText"/>
                      <w:spacing w:before="12"/>
                      <w:ind w:left="20"/>
                    </w:pPr>
                    <w:r>
                      <w:t>C3.4-17</w:t>
                    </w:r>
                  </w:p>
                </w:txbxContent>
              </v:textbox>
              <w10:wrap anchorx="page" anchory="page"/>
            </v:shape>
          </w:pict>
        </mc:Fallback>
      </mc:AlternateContent>
    </w:r>
    <w:r w:rsidRPr="00AD01B1">
      <w:rPr>
        <w:rFonts w:eastAsia="Times New Roman"/>
        <w:sz w:val="20"/>
        <w:szCs w:val="20"/>
        <w:lang w:bidi="ar-SA"/>
      </w:rPr>
      <w:t xml:space="preserve"> </w:t>
    </w: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UPGRADING OF MHLAMBANYATSI ROAD- WARD 3</w:t>
    </w:r>
  </w:p>
  <w:p w:rsidR="00D7510D" w:rsidRDefault="00D7510D" w:rsidP="00CE262C">
    <w:pPr>
      <w:pStyle w:val="BodyText"/>
      <w:spacing w:line="14" w:lineRule="auto"/>
    </w:pPr>
  </w:p>
  <w:p w:rsidR="00D7510D" w:rsidRDefault="00D7510D">
    <w:pPr>
      <w:pStyle w:val="BodyText"/>
      <w:spacing w:line="14" w:lineRule="auto"/>
      <w:rPr>
        <w:sz w:val="2"/>
      </w:rPr>
    </w:pP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Pr="00E60156" w:rsidRDefault="00D7510D"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006400" behindDoc="1" locked="0" layoutInCell="1" allowOverlap="1" wp14:anchorId="2AEB8AE4" wp14:editId="293C1044">
              <wp:simplePos x="0" y="0"/>
              <wp:positionH relativeFrom="page">
                <wp:posOffset>3514725</wp:posOffset>
              </wp:positionH>
              <wp:positionV relativeFrom="page">
                <wp:posOffset>190501</wp:posOffset>
              </wp:positionV>
              <wp:extent cx="533400" cy="152400"/>
              <wp:effectExtent l="0" t="0" r="0" b="0"/>
              <wp:wrapNone/>
              <wp:docPr id="38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rsidP="00C64862">
                          <w:pPr>
                            <w:pStyle w:val="BodyText"/>
                            <w:spacing w:before="12"/>
                            <w:ind w:left="20"/>
                          </w:pPr>
                          <w:r>
                            <w:t>C3.4-18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EB8AE4" id="_x0000_t202" coordsize="21600,21600" o:spt="202" path="m,l,21600r21600,l21600,xe">
              <v:stroke joinstyle="miter"/>
              <v:path gradientshapeok="t" o:connecttype="rect"/>
            </v:shapetype>
            <v:shape id="_x0000_s1258" type="#_x0000_t202" style="position:absolute;margin-left:276.75pt;margin-top:15pt;width:42pt;height:12pt;z-index:-251310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" filled="f" stroked="f">
              <v:textbox inset="0,0,0,0">
                <w:txbxContent>
                  <w:p w:rsidR="00D7510D" w:rsidRDefault="00D7510D" w:rsidP="00C64862">
                    <w:pPr>
                      <w:pStyle w:val="BodyText"/>
                      <w:spacing w:before="12"/>
                      <w:ind w:left="20"/>
                    </w:pPr>
                    <w:r>
                      <w:t>C3.4-18</w:t>
                    </w:r>
                  </w:p>
                </w:txbxContent>
              </v:textbox>
              <w10:wrap anchorx="page" anchory="page"/>
            </v:shape>
          </w:pict>
        </mc:Fallback>
      </mc:AlternateContent>
    </w:r>
    <w:r w:rsidRPr="00AD01B1">
      <w:rPr>
        <w:rFonts w:eastAsia="Times New Roman"/>
        <w:sz w:val="20"/>
        <w:szCs w:val="20"/>
        <w:lang w:bidi="ar-SA"/>
      </w:rPr>
      <w:t xml:space="preserve"> </w:t>
    </w: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UPGRADING OF MHLAMBANYATSI ROAD- WARD 3</w:t>
    </w:r>
  </w:p>
  <w:p w:rsidR="00D7510D" w:rsidRDefault="00D7510D" w:rsidP="00CE262C">
    <w:pPr>
      <w:pStyle w:val="BodyText"/>
      <w:spacing w:line="14" w:lineRule="auto"/>
    </w:pPr>
  </w:p>
  <w:p w:rsidR="00D7510D" w:rsidRDefault="00D7510D">
    <w:pPr>
      <w:pStyle w:val="BodyText"/>
      <w:spacing w:line="14" w:lineRule="auto"/>
      <w:rPr>
        <w:sz w:val="2"/>
      </w:rPr>
    </w:pP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8E77A7">
    <w:pPr>
      <w:widowControl/>
      <w:pBdr>
        <w:bottom w:val="single" w:sz="4" w:space="1" w:color="auto"/>
      </w:pBdr>
      <w:tabs>
        <w:tab w:val="center" w:pos="4320"/>
        <w:tab w:val="right" w:pos="8640"/>
      </w:tabs>
      <w:autoSpaceDE/>
      <w:autoSpaceDN/>
    </w:pPr>
    <w:r w:rsidRPr="00C64862">
      <w:rPr>
        <w:noProof/>
        <w:lang w:val="en-ZA" w:eastAsia="en-ZA" w:bidi="ar-SA"/>
      </w:rPr>
      <mc:AlternateContent>
        <mc:Choice Requires="wps">
          <w:drawing>
            <wp:anchor distT="0" distB="0" distL="114300" distR="114300" simplePos="0" relativeHeight="252008448" behindDoc="1" locked="0" layoutInCell="1" allowOverlap="1" wp14:anchorId="451B3F3B" wp14:editId="41559C84">
              <wp:simplePos x="0" y="0"/>
              <wp:positionH relativeFrom="page">
                <wp:posOffset>3514725</wp:posOffset>
              </wp:positionH>
              <wp:positionV relativeFrom="page">
                <wp:posOffset>190501</wp:posOffset>
              </wp:positionV>
              <wp:extent cx="533400" cy="152400"/>
              <wp:effectExtent l="0" t="0" r="0" b="0"/>
              <wp:wrapNone/>
              <wp:docPr id="38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rsidP="00C64862">
                          <w:pPr>
                            <w:pStyle w:val="BodyText"/>
                            <w:spacing w:before="12"/>
                            <w:ind w:left="20"/>
                          </w:pPr>
                          <w:r>
                            <w:t>C3.4-19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1B3F3B" id="_x0000_t202" coordsize="21600,21600" o:spt="202" path="m,l,21600r21600,l21600,xe">
              <v:stroke joinstyle="miter"/>
              <v:path gradientshapeok="t" o:connecttype="rect"/>
            </v:shapetype>
            <v:shape id="_x0000_s1260" type="#_x0000_t202" style="position:absolute;margin-left:276.75pt;margin-top:15pt;width:42pt;height:12pt;z-index:-251308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JlUsQIAALQ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" filled="f" stroked="f">
              <v:textbox inset="0,0,0,0">
                <w:txbxContent>
                  <w:p w:rsidR="00D7510D" w:rsidRDefault="00D7510D" w:rsidP="00C64862">
                    <w:pPr>
                      <w:pStyle w:val="BodyText"/>
                      <w:spacing w:before="12"/>
                      <w:ind w:left="20"/>
                    </w:pPr>
                    <w:r>
                      <w:t>C3.4-19</w:t>
                    </w:r>
                  </w:p>
                </w:txbxContent>
              </v:textbox>
              <w10:wrap anchorx="page" anchory="page"/>
            </v:shape>
          </w:pict>
        </mc:Fallback>
      </mc:AlternateContent>
    </w:r>
    <w:r w:rsidRPr="00AD01B1">
      <w:rPr>
        <w:rFonts w:eastAsia="Times New Roman"/>
        <w:sz w:val="20"/>
        <w:szCs w:val="20"/>
        <w:lang w:bidi="ar-SA"/>
      </w:rPr>
      <w:t xml:space="preserve"> </w:t>
    </w: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UPGRADING OF MHLAMBANYATSI ROAD- WARD 3</w:t>
    </w:r>
  </w:p>
  <w:p w:rsidR="00D7510D" w:rsidRDefault="00D7510D">
    <w:pPr>
      <w:pStyle w:val="BodyText"/>
      <w:spacing w:line="14" w:lineRule="auto"/>
      <w:rPr>
        <w:sz w:val="2"/>
      </w:rPr>
    </w:pP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Pr="00E60156" w:rsidRDefault="00D7510D"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981824" behindDoc="1" locked="0" layoutInCell="1" allowOverlap="1" wp14:anchorId="3FEBD3FB" wp14:editId="55301960">
              <wp:simplePos x="0" y="0"/>
              <wp:positionH relativeFrom="page">
                <wp:posOffset>3514725</wp:posOffset>
              </wp:positionH>
              <wp:positionV relativeFrom="page">
                <wp:posOffset>190501</wp:posOffset>
              </wp:positionV>
              <wp:extent cx="533400" cy="152400"/>
              <wp:effectExtent l="0" t="0" r="0" b="0"/>
              <wp:wrapNone/>
              <wp:docPr id="36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rsidP="00C64862">
                          <w:pPr>
                            <w:pStyle w:val="BodyText"/>
                            <w:spacing w:before="12"/>
                            <w:ind w:left="20"/>
                          </w:pPr>
                          <w:r>
                            <w:t>C3.4-20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EBD3FB" id="_x0000_t202" coordsize="21600,21600" o:spt="202" path="m,l,21600r21600,l21600,xe">
              <v:stroke joinstyle="miter"/>
              <v:path gradientshapeok="t" o:connecttype="rect"/>
            </v:shapetype>
            <v:shape id="_x0000_s1262" type="#_x0000_t202" style="position:absolute;margin-left:276.75pt;margin-top:15pt;width:42pt;height:12pt;z-index:-25133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cJXsQIAALQ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" filled="f" stroked="f">
              <v:textbox inset="0,0,0,0">
                <w:txbxContent>
                  <w:p w:rsidR="00D7510D" w:rsidRDefault="00D7510D" w:rsidP="00C64862">
                    <w:pPr>
                      <w:pStyle w:val="BodyText"/>
                      <w:spacing w:before="12"/>
                      <w:ind w:left="20"/>
                    </w:pPr>
                    <w:r>
                      <w:t>C3.4-20</w:t>
                    </w:r>
                  </w:p>
                </w:txbxContent>
              </v:textbox>
              <w10:wrap anchorx="page" anchory="page"/>
            </v:shape>
          </w:pict>
        </mc:Fallback>
      </mc:AlternateContent>
    </w:r>
    <w:r w:rsidRPr="00AD01B1">
      <w:rPr>
        <w:rFonts w:eastAsia="Times New Roman"/>
        <w:sz w:val="20"/>
        <w:szCs w:val="20"/>
        <w:lang w:bidi="ar-SA"/>
      </w:rPr>
      <w:t xml:space="preserve"> </w:t>
    </w: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UPGRADING OF MHLAMBANYATSI ROAD- WARD 3</w:t>
    </w:r>
  </w:p>
  <w:p w:rsidR="00D7510D" w:rsidRDefault="00D7510D" w:rsidP="00CE262C">
    <w:pPr>
      <w:pStyle w:val="BodyText"/>
      <w:spacing w:line="14" w:lineRule="auto"/>
    </w:pPr>
  </w:p>
  <w:p w:rsidR="00D7510D" w:rsidRDefault="00D7510D">
    <w:pPr>
      <w:pStyle w:val="BodyText"/>
      <w:spacing w:line="14" w:lineRule="auto"/>
      <w:rPr>
        <w:sz w:val="2"/>
      </w:rPr>
    </w:pP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Pr="00E60156" w:rsidRDefault="00D7510D"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985920" behindDoc="1" locked="0" layoutInCell="1" allowOverlap="1" wp14:anchorId="4B25B56A" wp14:editId="00AD7DE0">
              <wp:simplePos x="0" y="0"/>
              <wp:positionH relativeFrom="page">
                <wp:posOffset>3514725</wp:posOffset>
              </wp:positionH>
              <wp:positionV relativeFrom="page">
                <wp:posOffset>190501</wp:posOffset>
              </wp:positionV>
              <wp:extent cx="533400" cy="152400"/>
              <wp:effectExtent l="0" t="0" r="0" b="0"/>
              <wp:wrapNone/>
              <wp:docPr id="36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rsidP="00C64862">
                          <w:pPr>
                            <w:pStyle w:val="BodyText"/>
                            <w:spacing w:before="12"/>
                            <w:ind w:left="20"/>
                          </w:pPr>
                          <w:r>
                            <w:t>C3.4-21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25B56A" id="_x0000_t202" coordsize="21600,21600" o:spt="202" path="m,l,21600r21600,l21600,xe">
              <v:stroke joinstyle="miter"/>
              <v:path gradientshapeok="t" o:connecttype="rect"/>
            </v:shapetype>
            <v:shape id="_x0000_s1264" type="#_x0000_t202" style="position:absolute;margin-left:276.75pt;margin-top:15pt;width:42pt;height:12pt;z-index:-25133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" filled="f" stroked="f">
              <v:textbox inset="0,0,0,0">
                <w:txbxContent>
                  <w:p w:rsidR="00D7510D" w:rsidRDefault="00D7510D" w:rsidP="00C64862">
                    <w:pPr>
                      <w:pStyle w:val="BodyText"/>
                      <w:spacing w:before="12"/>
                      <w:ind w:left="20"/>
                    </w:pPr>
                    <w:r>
                      <w:t>C3.4-21</w:t>
                    </w:r>
                  </w:p>
                </w:txbxContent>
              </v:textbox>
              <w10:wrap anchorx="page" anchory="page"/>
            </v:shape>
          </w:pict>
        </mc:Fallback>
      </mc:AlternateContent>
    </w:r>
    <w:r w:rsidRPr="00AD01B1">
      <w:rPr>
        <w:rFonts w:eastAsia="Times New Roman"/>
        <w:sz w:val="20"/>
        <w:szCs w:val="20"/>
        <w:lang w:bidi="ar-SA"/>
      </w:rPr>
      <w:t xml:space="preserve"> </w:t>
    </w: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UPGRADING OF MHLAMBANYATSI ROAD- WARD 3</w:t>
    </w:r>
  </w:p>
  <w:p w:rsidR="00D7510D" w:rsidRDefault="00D7510D" w:rsidP="00CE262C">
    <w:pPr>
      <w:pStyle w:val="BodyText"/>
      <w:spacing w:line="14" w:lineRule="auto"/>
    </w:pPr>
  </w:p>
  <w:p w:rsidR="00D7510D" w:rsidRDefault="00D7510D">
    <w:pPr>
      <w:pStyle w:val="BodyText"/>
      <w:spacing w:line="14" w:lineRule="auto"/>
      <w:rPr>
        <w:sz w:val="2"/>
      </w:rPr>
    </w:pP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Pr="00E60156" w:rsidRDefault="00D7510D"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990016" behindDoc="1" locked="0" layoutInCell="1" allowOverlap="1" wp14:anchorId="20825827" wp14:editId="437C89CA">
              <wp:simplePos x="0" y="0"/>
              <wp:positionH relativeFrom="page">
                <wp:posOffset>3514725</wp:posOffset>
              </wp:positionH>
              <wp:positionV relativeFrom="page">
                <wp:posOffset>190501</wp:posOffset>
              </wp:positionV>
              <wp:extent cx="533400" cy="152400"/>
              <wp:effectExtent l="0" t="0" r="0" b="0"/>
              <wp:wrapNone/>
              <wp:docPr id="37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rsidP="00C64862">
                          <w:pPr>
                            <w:pStyle w:val="BodyText"/>
                            <w:spacing w:before="12"/>
                            <w:ind w:left="20"/>
                          </w:pPr>
                          <w:r>
                            <w:t>C3.4-22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825827" id="_x0000_t202" coordsize="21600,21600" o:spt="202" path="m,l,21600r21600,l21600,xe">
              <v:stroke joinstyle="miter"/>
              <v:path gradientshapeok="t" o:connecttype="rect"/>
            </v:shapetype>
            <v:shape id="_x0000_s1266" type="#_x0000_t202" style="position:absolute;margin-left:276.75pt;margin-top:15pt;width:42pt;height:12pt;z-index:-25132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h79sQIAALQ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" filled="f" stroked="f">
              <v:textbox inset="0,0,0,0">
                <w:txbxContent>
                  <w:p w:rsidR="00D7510D" w:rsidRDefault="00D7510D" w:rsidP="00C64862">
                    <w:pPr>
                      <w:pStyle w:val="BodyText"/>
                      <w:spacing w:before="12"/>
                      <w:ind w:left="20"/>
                    </w:pPr>
                    <w:r>
                      <w:t>C3.4-22</w:t>
                    </w:r>
                  </w:p>
                </w:txbxContent>
              </v:textbox>
              <w10:wrap anchorx="page" anchory="page"/>
            </v:shape>
          </w:pict>
        </mc:Fallback>
      </mc:AlternateContent>
    </w:r>
    <w:r w:rsidRPr="00AD01B1">
      <w:rPr>
        <w:rFonts w:eastAsia="Times New Roman"/>
        <w:sz w:val="20"/>
        <w:szCs w:val="20"/>
        <w:lang w:bidi="ar-SA"/>
      </w:rPr>
      <w:t xml:space="preserve"> </w:t>
    </w: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UPGRADING OF MHLAMBANYATSI ROAD- WARD 3</w:t>
    </w:r>
  </w:p>
  <w:p w:rsidR="00D7510D" w:rsidRDefault="00D7510D" w:rsidP="00CE262C">
    <w:pPr>
      <w:pStyle w:val="BodyText"/>
      <w:spacing w:line="14" w:lineRule="auto"/>
    </w:pPr>
  </w:p>
  <w:p w:rsidR="00D7510D" w:rsidRDefault="00D7510D">
    <w:pPr>
      <w:pStyle w:val="BodyText"/>
      <w:spacing w:line="14" w:lineRule="auto"/>
      <w:rPr>
        <w:sz w:val="2"/>
      </w:rPr>
    </w:pP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Pr="00E60156" w:rsidRDefault="00D7510D"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012544" behindDoc="1" locked="0" layoutInCell="1" allowOverlap="1" wp14:anchorId="0945604C" wp14:editId="458C0552">
              <wp:simplePos x="0" y="0"/>
              <wp:positionH relativeFrom="page">
                <wp:posOffset>3514725</wp:posOffset>
              </wp:positionH>
              <wp:positionV relativeFrom="page">
                <wp:posOffset>190501</wp:posOffset>
              </wp:positionV>
              <wp:extent cx="533400" cy="152400"/>
              <wp:effectExtent l="0" t="0" r="0" b="0"/>
              <wp:wrapNone/>
              <wp:docPr id="39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rsidP="00C64862">
                          <w:pPr>
                            <w:pStyle w:val="BodyText"/>
                            <w:spacing w:before="12"/>
                            <w:ind w:left="20"/>
                          </w:pPr>
                          <w:r>
                            <w:t>C3.4-26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5604C" id="_x0000_t202" coordsize="21600,21600" o:spt="202" path="m,l,21600r21600,l21600,xe">
              <v:stroke joinstyle="miter"/>
              <v:path gradientshapeok="t" o:connecttype="rect"/>
            </v:shapetype>
            <v:shape id="_x0000_s1268" type="#_x0000_t202" style="position:absolute;margin-left:276.75pt;margin-top:15pt;width:42pt;height:12pt;z-index:-251303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" filled="f" stroked="f">
              <v:textbox inset="0,0,0,0">
                <w:txbxContent>
                  <w:p w:rsidR="00D7510D" w:rsidRDefault="00D7510D" w:rsidP="00C64862">
                    <w:pPr>
                      <w:pStyle w:val="BodyText"/>
                      <w:spacing w:before="12"/>
                      <w:ind w:left="20"/>
                    </w:pPr>
                    <w:r>
                      <w:t>C3.4-26</w:t>
                    </w:r>
                  </w:p>
                </w:txbxContent>
              </v:textbox>
              <w10:wrap anchorx="page" anchory="page"/>
            </v:shape>
          </w:pict>
        </mc:Fallback>
      </mc:AlternateContent>
    </w:r>
    <w:r w:rsidRPr="00AD01B1">
      <w:rPr>
        <w:rFonts w:eastAsia="Times New Roman"/>
        <w:sz w:val="20"/>
        <w:szCs w:val="20"/>
        <w:lang w:bidi="ar-SA"/>
      </w:rPr>
      <w:t xml:space="preserve"> </w:t>
    </w: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UPGRADING OF MHLAMBANYATSI ROAD- WARD 3</w:t>
    </w:r>
  </w:p>
  <w:p w:rsidR="00D7510D" w:rsidRDefault="00D7510D" w:rsidP="00CE262C">
    <w:pPr>
      <w:pStyle w:val="BodyText"/>
      <w:spacing w:line="14" w:lineRule="auto"/>
    </w:pPr>
  </w:p>
  <w:p w:rsidR="00D7510D" w:rsidRDefault="00D7510D">
    <w:pPr>
      <w:pStyle w:val="BodyText"/>
      <w:spacing w:line="14" w:lineRule="auto"/>
      <w:rPr>
        <w:sz w:val="2"/>
      </w:rPr>
    </w:pP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8E77A7">
    <w:pPr>
      <w:widowControl/>
      <w:pBdr>
        <w:bottom w:val="single" w:sz="4" w:space="1" w:color="auto"/>
      </w:pBdr>
      <w:tabs>
        <w:tab w:val="center" w:pos="4320"/>
        <w:tab w:val="right" w:pos="8640"/>
      </w:tabs>
      <w:autoSpaceDE/>
      <w:autoSpaceDN/>
    </w:pPr>
    <w:r w:rsidRPr="00C64862">
      <w:rPr>
        <w:noProof/>
        <w:lang w:val="en-ZA" w:eastAsia="en-ZA" w:bidi="ar-SA"/>
      </w:rPr>
      <mc:AlternateContent>
        <mc:Choice Requires="wps">
          <w:drawing>
            <wp:anchor distT="0" distB="0" distL="114300" distR="114300" simplePos="0" relativeHeight="252016640" behindDoc="1" locked="0" layoutInCell="1" allowOverlap="1" wp14:anchorId="2C34D840" wp14:editId="0258CCB2">
              <wp:simplePos x="0" y="0"/>
              <wp:positionH relativeFrom="page">
                <wp:posOffset>3514725</wp:posOffset>
              </wp:positionH>
              <wp:positionV relativeFrom="page">
                <wp:posOffset>190501</wp:posOffset>
              </wp:positionV>
              <wp:extent cx="533400" cy="152400"/>
              <wp:effectExtent l="0" t="0" r="0" b="0"/>
              <wp:wrapNone/>
              <wp:docPr id="39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rsidP="00C64862">
                          <w:pPr>
                            <w:pStyle w:val="BodyText"/>
                            <w:spacing w:before="12"/>
                            <w:ind w:left="20"/>
                          </w:pPr>
                          <w:r>
                            <w:t>C3.4-27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34D840" id="_x0000_t202" coordsize="21600,21600" o:spt="202" path="m,l,21600r21600,l21600,xe">
              <v:stroke joinstyle="miter"/>
              <v:path gradientshapeok="t" o:connecttype="rect"/>
            </v:shapetype>
            <v:shape id="_x0000_s1270" type="#_x0000_t202" style="position:absolute;margin-left:276.75pt;margin-top:15pt;width:42pt;height:12pt;z-index:-251299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" filled="f" stroked="f">
              <v:textbox inset="0,0,0,0">
                <w:txbxContent>
                  <w:p w:rsidR="00D7510D" w:rsidRDefault="00D7510D" w:rsidP="00C64862">
                    <w:pPr>
                      <w:pStyle w:val="BodyText"/>
                      <w:spacing w:before="12"/>
                      <w:ind w:left="20"/>
                    </w:pPr>
                    <w:r>
                      <w:t>C3.4-27</w:t>
                    </w:r>
                  </w:p>
                </w:txbxContent>
              </v:textbox>
              <w10:wrap anchorx="page" anchory="page"/>
            </v:shape>
          </w:pict>
        </mc:Fallback>
      </mc:AlternateContent>
    </w:r>
    <w:r w:rsidRPr="00AD01B1">
      <w:rPr>
        <w:rFonts w:eastAsia="Times New Roman"/>
        <w:sz w:val="20"/>
        <w:szCs w:val="20"/>
        <w:lang w:bidi="ar-SA"/>
      </w:rPr>
      <w:t xml:space="preserve"> </w:t>
    </w: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UPGRADING OF MHLAMBANYATSI ROAD- WARD 3</w:t>
    </w:r>
  </w:p>
  <w:p w:rsidR="00D7510D" w:rsidRDefault="00D7510D">
    <w:pPr>
      <w:pStyle w:val="BodyText"/>
      <w:spacing w:line="14" w:lineRule="auto"/>
      <w:rPr>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767F7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79744" behindDoc="1" locked="0" layoutInCell="1" allowOverlap="1" wp14:anchorId="4C0A4194" wp14:editId="2BF77E36">
              <wp:simplePos x="0" y="0"/>
              <wp:positionH relativeFrom="page">
                <wp:posOffset>3648074</wp:posOffset>
              </wp:positionH>
              <wp:positionV relativeFrom="page">
                <wp:posOffset>200025</wp:posOffset>
              </wp:positionV>
              <wp:extent cx="466725" cy="180975"/>
              <wp:effectExtent l="0" t="0" r="9525" b="9525"/>
              <wp:wrapNone/>
              <wp:docPr id="70"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pStyle w:val="BodyText"/>
                            <w:spacing w:before="12"/>
                            <w:ind w:left="20"/>
                          </w:pPr>
                          <w:r>
                            <w:t>T1.2-1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0A4194" id="_x0000_t202" coordsize="21600,21600" o:spt="202" path="m,l,21600r21600,l21600,xe">
              <v:stroke joinstyle="miter"/>
              <v:path gradientshapeok="t" o:connecttype="rect"/>
            </v:shapetype>
            <v:shape id="_x0000_s1102" type="#_x0000_t202" style="position:absolute;margin-left:287.25pt;margin-top:15.75pt;width:36.75pt;height:14.25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" filled="f" stroked="f">
              <v:textbox inset="0,0,0,0">
                <w:txbxContent>
                  <w:p w:rsidR="00D7510D" w:rsidRDefault="00D7510D">
                    <w:pPr>
                      <w:pStyle w:val="BodyText"/>
                      <w:spacing w:before="12"/>
                      <w:ind w:left="20"/>
                    </w:pPr>
                    <w:r>
                      <w:t>T1.2-1</w:t>
                    </w:r>
                  </w:p>
                </w:txbxContent>
              </v:textbox>
              <w10:wrap anchorx="page" anchory="page"/>
            </v:shape>
          </w:pict>
        </mc:Fallback>
      </mc:AlternateContent>
    </w:r>
  </w:p>
  <w:p w:rsidR="00D7510D" w:rsidRDefault="00D7510D" w:rsidP="00767F7B">
    <w:pPr>
      <w:widowControl/>
      <w:pBdr>
        <w:bottom w:val="single" w:sz="4" w:space="1" w:color="auto"/>
      </w:pBdr>
      <w:tabs>
        <w:tab w:val="center" w:pos="4320"/>
        <w:tab w:val="right" w:pos="8640"/>
      </w:tabs>
      <w:autoSpaceDE/>
      <w:autoSpaceDN/>
    </w:pP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UPGRADING OF MHLAMBANYATSI ROAD- WARD 3</w:t>
    </w:r>
  </w:p>
  <w:p w:rsidR="00D7510D" w:rsidRDefault="00D7510D" w:rsidP="009B4475">
    <w:pPr>
      <w:pStyle w:val="BodyText"/>
      <w:spacing w:line="14" w:lineRule="auto"/>
    </w:pPr>
  </w:p>
  <w:p w:rsidR="00D7510D" w:rsidRDefault="00D7510D" w:rsidP="009B4475">
    <w:pPr>
      <w:pStyle w:val="BodyText"/>
      <w:spacing w:line="14" w:lineRule="auto"/>
    </w:pPr>
  </w:p>
  <w:p w:rsidR="00D7510D" w:rsidRDefault="00D7510D" w:rsidP="009B4475">
    <w:pPr>
      <w:pStyle w:val="BodyText"/>
      <w:spacing w:line="14" w:lineRule="auto"/>
    </w:pPr>
  </w:p>
  <w:p w:rsidR="00D7510D" w:rsidRDefault="00D7510D" w:rsidP="009B4475">
    <w:pPr>
      <w:pStyle w:val="BodyText"/>
      <w:spacing w:line="14" w:lineRule="auto"/>
    </w:pPr>
  </w:p>
  <w:p w:rsidR="00D7510D" w:rsidRDefault="00D7510D">
    <w:pPr>
      <w:pStyle w:val="BodyText"/>
      <w:spacing w:line="14" w:lineRule="auto"/>
    </w:pPr>
  </w:p>
  <w:p w:rsidR="00D7510D" w:rsidRDefault="00D7510D">
    <w:pPr>
      <w:pStyle w:val="BodyText"/>
      <w:spacing w:line="14" w:lineRule="auto"/>
    </w:pPr>
  </w:p>
  <w:p w:rsidR="00D7510D" w:rsidRDefault="00D7510D">
    <w:pPr>
      <w:pStyle w:val="BodyText"/>
      <w:spacing w:line="14" w:lineRule="auto"/>
    </w:pPr>
  </w:p>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Pr="00E60156" w:rsidRDefault="00D7510D"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020736" behindDoc="1" locked="0" layoutInCell="1" allowOverlap="1" wp14:anchorId="2077E429" wp14:editId="3278BA62">
              <wp:simplePos x="0" y="0"/>
              <wp:positionH relativeFrom="page">
                <wp:posOffset>3514725</wp:posOffset>
              </wp:positionH>
              <wp:positionV relativeFrom="page">
                <wp:posOffset>190501</wp:posOffset>
              </wp:positionV>
              <wp:extent cx="533400" cy="152400"/>
              <wp:effectExtent l="0" t="0" r="0" b="0"/>
              <wp:wrapNone/>
              <wp:docPr id="39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rsidP="00C64862">
                          <w:pPr>
                            <w:pStyle w:val="BodyText"/>
                            <w:spacing w:before="12"/>
                            <w:ind w:left="20"/>
                          </w:pPr>
                          <w:r>
                            <w:t>C3.4-28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77E429" id="_x0000_t202" coordsize="21600,21600" o:spt="202" path="m,l,21600r21600,l21600,xe">
              <v:stroke joinstyle="miter"/>
              <v:path gradientshapeok="t" o:connecttype="rect"/>
            </v:shapetype>
            <v:shape id="_x0000_s1272" type="#_x0000_t202" style="position:absolute;margin-left:276.75pt;margin-top:15pt;width:42pt;height:12pt;z-index:-251295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WXgsQIAALQ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" filled="f" stroked="f">
              <v:textbox inset="0,0,0,0">
                <w:txbxContent>
                  <w:p w:rsidR="00D7510D" w:rsidRDefault="00D7510D" w:rsidP="00C64862">
                    <w:pPr>
                      <w:pStyle w:val="BodyText"/>
                      <w:spacing w:before="12"/>
                      <w:ind w:left="20"/>
                    </w:pPr>
                    <w:r>
                      <w:t>C3.4-28</w:t>
                    </w:r>
                  </w:p>
                </w:txbxContent>
              </v:textbox>
              <w10:wrap anchorx="page" anchory="page"/>
            </v:shape>
          </w:pict>
        </mc:Fallback>
      </mc:AlternateContent>
    </w:r>
    <w:r w:rsidRPr="005964E4">
      <w:rPr>
        <w:rFonts w:eastAsia="Times New Roman"/>
        <w:sz w:val="20"/>
        <w:szCs w:val="20"/>
        <w:lang w:bidi="ar-SA"/>
      </w:rPr>
      <w:t xml:space="preserve"> </w:t>
    </w: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UPGRADING OF MHLAMBANYATSI ROAD- WARD 3</w:t>
    </w:r>
  </w:p>
  <w:p w:rsidR="00D7510D" w:rsidRDefault="00D7510D" w:rsidP="00CE262C">
    <w:pPr>
      <w:pStyle w:val="BodyText"/>
      <w:spacing w:line="14" w:lineRule="auto"/>
    </w:pPr>
  </w:p>
  <w:p w:rsidR="00D7510D" w:rsidRDefault="00D7510D">
    <w:pPr>
      <w:pStyle w:val="BodyText"/>
      <w:spacing w:line="14" w:lineRule="auto"/>
      <w:rPr>
        <w:sz w:val="2"/>
      </w:rPr>
    </w:pPr>
  </w:p>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Pr="00E60156" w:rsidRDefault="00D7510D"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024832" behindDoc="1" locked="0" layoutInCell="1" allowOverlap="1" wp14:anchorId="0BAC5514" wp14:editId="6D48A400">
              <wp:simplePos x="0" y="0"/>
              <wp:positionH relativeFrom="page">
                <wp:posOffset>3514725</wp:posOffset>
              </wp:positionH>
              <wp:positionV relativeFrom="page">
                <wp:posOffset>190501</wp:posOffset>
              </wp:positionV>
              <wp:extent cx="533400" cy="152400"/>
              <wp:effectExtent l="0" t="0" r="0" b="0"/>
              <wp:wrapNone/>
              <wp:docPr id="42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rsidP="00C64862">
                          <w:pPr>
                            <w:pStyle w:val="BodyText"/>
                            <w:spacing w:before="12"/>
                            <w:ind w:left="20"/>
                          </w:pPr>
                          <w:r>
                            <w:t>C3.4-29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AC5514" id="_x0000_t202" coordsize="21600,21600" o:spt="202" path="m,l,21600r21600,l21600,xe">
              <v:stroke joinstyle="miter"/>
              <v:path gradientshapeok="t" o:connecttype="rect"/>
            </v:shapetype>
            <v:shape id="_x0000_s1274" type="#_x0000_t202" style="position:absolute;margin-left:276.75pt;margin-top:15pt;width:42pt;height:12pt;z-index:-251291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" filled="f" stroked="f">
              <v:textbox inset="0,0,0,0">
                <w:txbxContent>
                  <w:p w:rsidR="00D7510D" w:rsidRDefault="00D7510D" w:rsidP="00C64862">
                    <w:pPr>
                      <w:pStyle w:val="BodyText"/>
                      <w:spacing w:before="12"/>
                      <w:ind w:left="20"/>
                    </w:pPr>
                    <w:r>
                      <w:t>C3.4-29</w:t>
                    </w:r>
                  </w:p>
                </w:txbxContent>
              </v:textbox>
              <w10:wrap anchorx="page" anchory="page"/>
            </v:shape>
          </w:pict>
        </mc:Fallback>
      </mc:AlternateContent>
    </w:r>
    <w:r w:rsidRPr="005964E4">
      <w:rPr>
        <w:rFonts w:eastAsia="Times New Roman"/>
        <w:sz w:val="20"/>
        <w:szCs w:val="20"/>
        <w:lang w:bidi="ar-SA"/>
      </w:rPr>
      <w:t xml:space="preserve"> </w:t>
    </w: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UPGRADING OF MHLAMBANYATSI ROAD- WARD 3</w:t>
    </w:r>
  </w:p>
  <w:p w:rsidR="00D7510D" w:rsidRDefault="00D7510D" w:rsidP="00CE262C">
    <w:pPr>
      <w:pStyle w:val="BodyText"/>
      <w:spacing w:line="14" w:lineRule="auto"/>
    </w:pPr>
  </w:p>
  <w:p w:rsidR="00D7510D" w:rsidRDefault="00D7510D">
    <w:pPr>
      <w:pStyle w:val="BodyText"/>
      <w:spacing w:line="14" w:lineRule="auto"/>
      <w:rPr>
        <w:sz w:val="2"/>
      </w:rPr>
    </w:pPr>
  </w:p>
</w:hdr>
</file>

<file path=word/header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Pr="00E60156" w:rsidRDefault="00D7510D"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028928" behindDoc="1" locked="0" layoutInCell="1" allowOverlap="1" wp14:anchorId="44340A62" wp14:editId="1B7F3496">
              <wp:simplePos x="0" y="0"/>
              <wp:positionH relativeFrom="page">
                <wp:posOffset>3514725</wp:posOffset>
              </wp:positionH>
              <wp:positionV relativeFrom="page">
                <wp:posOffset>190501</wp:posOffset>
              </wp:positionV>
              <wp:extent cx="533400" cy="152400"/>
              <wp:effectExtent l="0" t="0" r="0" b="0"/>
              <wp:wrapNone/>
              <wp:docPr id="42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rsidP="00C64862">
                          <w:pPr>
                            <w:pStyle w:val="BodyText"/>
                            <w:spacing w:before="12"/>
                            <w:ind w:left="20"/>
                          </w:pPr>
                          <w:r>
                            <w:t>C3.4-30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340A62" id="_x0000_t202" coordsize="21600,21600" o:spt="202" path="m,l,21600r21600,l21600,xe">
              <v:stroke joinstyle="miter"/>
              <v:path gradientshapeok="t" o:connecttype="rect"/>
            </v:shapetype>
            <v:shape id="_x0000_s1276" type="#_x0000_t202" style="position:absolute;margin-left:276.75pt;margin-top:15pt;width:42pt;height:12pt;z-index:-251287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Ym3sQIAALQ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" filled="f" stroked="f">
              <v:textbox inset="0,0,0,0">
                <w:txbxContent>
                  <w:p w:rsidR="00D7510D" w:rsidRDefault="00D7510D" w:rsidP="00C64862">
                    <w:pPr>
                      <w:pStyle w:val="BodyText"/>
                      <w:spacing w:before="12"/>
                      <w:ind w:left="20"/>
                    </w:pPr>
                    <w:r>
                      <w:t>C3.4-30</w:t>
                    </w:r>
                  </w:p>
                </w:txbxContent>
              </v:textbox>
              <w10:wrap anchorx="page" anchory="page"/>
            </v:shape>
          </w:pict>
        </mc:Fallback>
      </mc:AlternateContent>
    </w:r>
    <w:r w:rsidRPr="005964E4">
      <w:rPr>
        <w:rFonts w:eastAsia="Times New Roman"/>
        <w:sz w:val="20"/>
        <w:szCs w:val="20"/>
        <w:lang w:bidi="ar-SA"/>
      </w:rPr>
      <w:t xml:space="preserve"> </w:t>
    </w: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UPGRADING OF MHLAMBANYATSI ROAD- WARD 3</w:t>
    </w:r>
  </w:p>
  <w:p w:rsidR="00D7510D" w:rsidRDefault="00D7510D" w:rsidP="00CE262C">
    <w:pPr>
      <w:pStyle w:val="BodyText"/>
      <w:spacing w:line="14" w:lineRule="auto"/>
    </w:pPr>
  </w:p>
  <w:p w:rsidR="00D7510D" w:rsidRDefault="00D7510D">
    <w:pPr>
      <w:pStyle w:val="BodyText"/>
      <w:spacing w:line="14" w:lineRule="auto"/>
      <w:rPr>
        <w:sz w:val="2"/>
      </w:rPr>
    </w:pPr>
  </w:p>
</w:hdr>
</file>

<file path=word/header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Pr="00E60156" w:rsidRDefault="00D7510D"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037120" behindDoc="1" locked="0" layoutInCell="1" allowOverlap="1" wp14:anchorId="2C157F31" wp14:editId="4FBD51A4">
              <wp:simplePos x="0" y="0"/>
              <wp:positionH relativeFrom="page">
                <wp:posOffset>3514725</wp:posOffset>
              </wp:positionH>
              <wp:positionV relativeFrom="page">
                <wp:posOffset>190501</wp:posOffset>
              </wp:positionV>
              <wp:extent cx="533400" cy="152400"/>
              <wp:effectExtent l="0" t="0" r="0" b="0"/>
              <wp:wrapNone/>
              <wp:docPr id="43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rsidP="00C64862">
                          <w:pPr>
                            <w:pStyle w:val="BodyText"/>
                            <w:spacing w:before="12"/>
                            <w:ind w:left="20"/>
                          </w:pPr>
                          <w:r>
                            <w:t>C3.4-32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157F31" id="_x0000_t202" coordsize="21600,21600" o:spt="202" path="m,l,21600r21600,l21600,xe">
              <v:stroke joinstyle="miter"/>
              <v:path gradientshapeok="t" o:connecttype="rect"/>
            </v:shapetype>
            <v:shape id="_x0000_s1278" type="#_x0000_t202" style="position:absolute;margin-left:276.75pt;margin-top:15pt;width:42pt;height:12pt;z-index:-251279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" filled="f" stroked="f">
              <v:textbox inset="0,0,0,0">
                <w:txbxContent>
                  <w:p w:rsidR="00D7510D" w:rsidRDefault="00D7510D" w:rsidP="00C64862">
                    <w:pPr>
                      <w:pStyle w:val="BodyText"/>
                      <w:spacing w:before="12"/>
                      <w:ind w:left="20"/>
                    </w:pPr>
                    <w:r>
                      <w:t>C3.4-32</w:t>
                    </w:r>
                  </w:p>
                </w:txbxContent>
              </v:textbox>
              <w10:wrap anchorx="page" anchory="page"/>
            </v:shape>
          </w:pict>
        </mc:Fallback>
      </mc:AlternateContent>
    </w:r>
    <w:r w:rsidRPr="005964E4">
      <w:rPr>
        <w:rFonts w:eastAsia="Times New Roman"/>
        <w:sz w:val="20"/>
        <w:szCs w:val="20"/>
        <w:lang w:bidi="ar-SA"/>
      </w:rPr>
      <w:t xml:space="preserve"> </w:t>
    </w: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UPGRADING OF MHLAMBANYATSI ROAD- WARD 3</w:t>
    </w:r>
  </w:p>
  <w:p w:rsidR="00D7510D" w:rsidRDefault="00D7510D" w:rsidP="00CE262C">
    <w:pPr>
      <w:pStyle w:val="BodyText"/>
      <w:spacing w:line="14" w:lineRule="auto"/>
    </w:pPr>
  </w:p>
  <w:p w:rsidR="00D7510D" w:rsidRDefault="00D7510D">
    <w:pPr>
      <w:pStyle w:val="BodyText"/>
      <w:spacing w:line="14" w:lineRule="auto"/>
      <w:rPr>
        <w:sz w:val="2"/>
      </w:rPr>
    </w:pPr>
  </w:p>
</w:hdr>
</file>

<file path=word/header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Pr="00E60156" w:rsidRDefault="00D7510D"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041216" behindDoc="1" locked="0" layoutInCell="1" allowOverlap="1" wp14:anchorId="34F45519" wp14:editId="1C71688A">
              <wp:simplePos x="0" y="0"/>
              <wp:positionH relativeFrom="page">
                <wp:posOffset>3514725</wp:posOffset>
              </wp:positionH>
              <wp:positionV relativeFrom="page">
                <wp:posOffset>190501</wp:posOffset>
              </wp:positionV>
              <wp:extent cx="533400" cy="152400"/>
              <wp:effectExtent l="0" t="0" r="0" b="0"/>
              <wp:wrapNone/>
              <wp:docPr id="43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rsidP="00C64862">
                          <w:pPr>
                            <w:pStyle w:val="BodyText"/>
                            <w:spacing w:before="12"/>
                            <w:ind w:left="20"/>
                          </w:pPr>
                          <w:r>
                            <w:t>C3.4-33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F45519" id="_x0000_t202" coordsize="21600,21600" o:spt="202" path="m,l,21600r21600,l21600,xe">
              <v:stroke joinstyle="miter"/>
              <v:path gradientshapeok="t" o:connecttype="rect"/>
            </v:shapetype>
            <v:shape id="_x0000_s1280" type="#_x0000_t202" style="position:absolute;margin-left:276.75pt;margin-top:15pt;width:42pt;height:12pt;z-index:-251275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" filled="f" stroked="f">
              <v:textbox inset="0,0,0,0">
                <w:txbxContent>
                  <w:p w:rsidR="00D7510D" w:rsidRDefault="00D7510D" w:rsidP="00C64862">
                    <w:pPr>
                      <w:pStyle w:val="BodyText"/>
                      <w:spacing w:before="12"/>
                      <w:ind w:left="20"/>
                    </w:pPr>
                    <w:r>
                      <w:t>C3.4-33</w:t>
                    </w:r>
                  </w:p>
                </w:txbxContent>
              </v:textbox>
              <w10:wrap anchorx="page" anchory="page"/>
            </v:shape>
          </w:pict>
        </mc:Fallback>
      </mc:AlternateContent>
    </w:r>
    <w:r w:rsidRPr="005964E4">
      <w:rPr>
        <w:rFonts w:eastAsia="Times New Roman"/>
        <w:sz w:val="20"/>
        <w:szCs w:val="20"/>
        <w:lang w:bidi="ar-SA"/>
      </w:rPr>
      <w:t xml:space="preserve"> </w:t>
    </w: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UPGRADING OF MHLAMBANYATSI ROAD- WARD 3</w:t>
    </w:r>
  </w:p>
  <w:p w:rsidR="00D7510D" w:rsidRDefault="00D7510D" w:rsidP="00CE262C">
    <w:pPr>
      <w:pStyle w:val="BodyText"/>
      <w:spacing w:line="14" w:lineRule="auto"/>
    </w:pPr>
  </w:p>
  <w:p w:rsidR="00D7510D" w:rsidRDefault="00D7510D">
    <w:pPr>
      <w:pStyle w:val="BodyText"/>
      <w:spacing w:line="14" w:lineRule="auto"/>
      <w:rPr>
        <w:sz w:val="2"/>
      </w:rPr>
    </w:pPr>
  </w:p>
</w:hdr>
</file>

<file path=word/header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Pr="00E60156" w:rsidRDefault="00D7510D"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045312" behindDoc="1" locked="0" layoutInCell="1" allowOverlap="1" wp14:anchorId="21352725" wp14:editId="0F2B772F">
              <wp:simplePos x="0" y="0"/>
              <wp:positionH relativeFrom="page">
                <wp:posOffset>3514725</wp:posOffset>
              </wp:positionH>
              <wp:positionV relativeFrom="page">
                <wp:posOffset>190501</wp:posOffset>
              </wp:positionV>
              <wp:extent cx="533400" cy="152400"/>
              <wp:effectExtent l="0" t="0" r="0" b="0"/>
              <wp:wrapNone/>
              <wp:docPr id="43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rsidP="00C64862">
                          <w:pPr>
                            <w:pStyle w:val="BodyText"/>
                            <w:spacing w:before="12"/>
                            <w:ind w:left="20"/>
                          </w:pPr>
                          <w:r>
                            <w:t>C3.4-34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352725" id="_x0000_t202" coordsize="21600,21600" o:spt="202" path="m,l,21600r21600,l21600,xe">
              <v:stroke joinstyle="miter"/>
              <v:path gradientshapeok="t" o:connecttype="rect"/>
            </v:shapetype>
            <v:shape id="_x0000_s1282" type="#_x0000_t202" style="position:absolute;margin-left:276.75pt;margin-top:15pt;width:42pt;height:12pt;z-index:-251271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" filled="f" stroked="f">
              <v:textbox inset="0,0,0,0">
                <w:txbxContent>
                  <w:p w:rsidR="00D7510D" w:rsidRDefault="00D7510D" w:rsidP="00C64862">
                    <w:pPr>
                      <w:pStyle w:val="BodyText"/>
                      <w:spacing w:before="12"/>
                      <w:ind w:left="20"/>
                    </w:pPr>
                    <w:r>
                      <w:t>C3.4-34</w:t>
                    </w:r>
                  </w:p>
                </w:txbxContent>
              </v:textbox>
              <w10:wrap anchorx="page" anchory="page"/>
            </v:shape>
          </w:pict>
        </mc:Fallback>
      </mc:AlternateContent>
    </w:r>
    <w:r w:rsidRPr="005964E4">
      <w:rPr>
        <w:rFonts w:eastAsia="Times New Roman"/>
        <w:sz w:val="20"/>
        <w:szCs w:val="20"/>
        <w:lang w:bidi="ar-SA"/>
      </w:rPr>
      <w:t xml:space="preserve"> </w:t>
    </w: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UPGRADING OF MHLAMBANYATSI ROAD- WARD 3</w:t>
    </w:r>
  </w:p>
  <w:p w:rsidR="00D7510D" w:rsidRDefault="00D7510D" w:rsidP="00CE262C">
    <w:pPr>
      <w:pStyle w:val="BodyText"/>
      <w:spacing w:line="14" w:lineRule="auto"/>
    </w:pPr>
  </w:p>
  <w:p w:rsidR="00D7510D" w:rsidRDefault="00D7510D">
    <w:pPr>
      <w:pStyle w:val="BodyText"/>
      <w:spacing w:line="14" w:lineRule="auto"/>
      <w:rPr>
        <w:sz w:val="2"/>
      </w:rPr>
    </w:pPr>
  </w:p>
</w:hdr>
</file>

<file path=word/header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Pr="00E60156" w:rsidRDefault="00D7510D"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049408" behindDoc="1" locked="0" layoutInCell="1" allowOverlap="1" wp14:anchorId="0FE56684" wp14:editId="6E9A8A1A">
              <wp:simplePos x="0" y="0"/>
              <wp:positionH relativeFrom="page">
                <wp:posOffset>3514725</wp:posOffset>
              </wp:positionH>
              <wp:positionV relativeFrom="page">
                <wp:posOffset>190501</wp:posOffset>
              </wp:positionV>
              <wp:extent cx="533400" cy="152400"/>
              <wp:effectExtent l="0" t="0" r="0" b="0"/>
              <wp:wrapNone/>
              <wp:docPr id="43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rsidP="00C64862">
                          <w:pPr>
                            <w:pStyle w:val="BodyText"/>
                            <w:spacing w:before="12"/>
                            <w:ind w:left="20"/>
                          </w:pPr>
                          <w:r>
                            <w:t>C3.4-35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E56684" id="_x0000_t202" coordsize="21600,21600" o:spt="202" path="m,l,21600r21600,l21600,xe">
              <v:stroke joinstyle="miter"/>
              <v:path gradientshapeok="t" o:connecttype="rect"/>
            </v:shapetype>
            <v:shape id="_x0000_s1284" type="#_x0000_t202" style="position:absolute;margin-left:276.75pt;margin-top:15pt;width:42pt;height:12pt;z-index:-251267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" filled="f" stroked="f">
              <v:textbox inset="0,0,0,0">
                <w:txbxContent>
                  <w:p w:rsidR="00D7510D" w:rsidRDefault="00D7510D" w:rsidP="00C64862">
                    <w:pPr>
                      <w:pStyle w:val="BodyText"/>
                      <w:spacing w:before="12"/>
                      <w:ind w:left="20"/>
                    </w:pPr>
                    <w:r>
                      <w:t>C3.4-35</w:t>
                    </w:r>
                  </w:p>
                </w:txbxContent>
              </v:textbox>
              <w10:wrap anchorx="page" anchory="page"/>
            </v:shape>
          </w:pict>
        </mc:Fallback>
      </mc:AlternateContent>
    </w:r>
    <w:r w:rsidRPr="005964E4">
      <w:rPr>
        <w:rFonts w:eastAsia="Times New Roman"/>
        <w:sz w:val="20"/>
        <w:szCs w:val="20"/>
        <w:lang w:bidi="ar-SA"/>
      </w:rPr>
      <w:t xml:space="preserve"> </w:t>
    </w: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UPGRADING OF MHLAMBANYATSI ROAD- WARD 3</w:t>
    </w:r>
  </w:p>
  <w:p w:rsidR="00D7510D" w:rsidRDefault="00D7510D" w:rsidP="00CE262C">
    <w:pPr>
      <w:pStyle w:val="BodyText"/>
      <w:spacing w:line="14" w:lineRule="auto"/>
    </w:pPr>
  </w:p>
  <w:p w:rsidR="00D7510D" w:rsidRDefault="00D7510D">
    <w:pPr>
      <w:pStyle w:val="BodyText"/>
      <w:spacing w:line="14" w:lineRule="auto"/>
      <w:rPr>
        <w:sz w:val="2"/>
      </w:rPr>
    </w:pPr>
  </w:p>
</w:hdr>
</file>

<file path=word/header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Pr="00E60156" w:rsidRDefault="00D7510D"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053504" behindDoc="1" locked="0" layoutInCell="1" allowOverlap="1" wp14:anchorId="0419EEE3" wp14:editId="71EE1E34">
              <wp:simplePos x="0" y="0"/>
              <wp:positionH relativeFrom="page">
                <wp:posOffset>3514725</wp:posOffset>
              </wp:positionH>
              <wp:positionV relativeFrom="page">
                <wp:posOffset>190501</wp:posOffset>
              </wp:positionV>
              <wp:extent cx="533400" cy="152400"/>
              <wp:effectExtent l="0" t="0" r="0" b="0"/>
              <wp:wrapNone/>
              <wp:docPr id="43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rsidP="00C64862">
                          <w:pPr>
                            <w:pStyle w:val="BodyText"/>
                            <w:spacing w:before="12"/>
                            <w:ind w:left="20"/>
                          </w:pPr>
                          <w:r>
                            <w:t>C3.4-36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19EEE3" id="_x0000_t202" coordsize="21600,21600" o:spt="202" path="m,l,21600r21600,l21600,xe">
              <v:stroke joinstyle="miter"/>
              <v:path gradientshapeok="t" o:connecttype="rect"/>
            </v:shapetype>
            <v:shape id="_x0000_s1286" type="#_x0000_t202" style="position:absolute;margin-left:276.75pt;margin-top:15pt;width:42pt;height:12pt;z-index:-251262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adjsQIAALQ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" filled="f" stroked="f">
              <v:textbox inset="0,0,0,0">
                <w:txbxContent>
                  <w:p w:rsidR="00D7510D" w:rsidRDefault="00D7510D" w:rsidP="00C64862">
                    <w:pPr>
                      <w:pStyle w:val="BodyText"/>
                      <w:spacing w:before="12"/>
                      <w:ind w:left="20"/>
                    </w:pPr>
                    <w:r>
                      <w:t>C3.4-36</w:t>
                    </w:r>
                  </w:p>
                </w:txbxContent>
              </v:textbox>
              <w10:wrap anchorx="page" anchory="page"/>
            </v:shape>
          </w:pict>
        </mc:Fallback>
      </mc:AlternateContent>
    </w:r>
    <w:r w:rsidRPr="005964E4">
      <w:rPr>
        <w:rFonts w:eastAsia="Times New Roman"/>
        <w:sz w:val="20"/>
        <w:szCs w:val="20"/>
        <w:lang w:bidi="ar-SA"/>
      </w:rPr>
      <w:t xml:space="preserve"> </w:t>
    </w: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UPGRADING OF MHLAMBANYATSI ROAD- WARD 3</w:t>
    </w:r>
  </w:p>
  <w:p w:rsidR="00D7510D" w:rsidRDefault="00D7510D" w:rsidP="00CE262C">
    <w:pPr>
      <w:pStyle w:val="BodyText"/>
      <w:spacing w:line="14" w:lineRule="auto"/>
    </w:pPr>
  </w:p>
  <w:p w:rsidR="00D7510D" w:rsidRDefault="00D7510D">
    <w:pPr>
      <w:pStyle w:val="BodyText"/>
      <w:spacing w:line="14" w:lineRule="auto"/>
      <w:rPr>
        <w:sz w:val="2"/>
      </w:rPr>
    </w:pPr>
  </w:p>
</w:hdr>
</file>

<file path=word/header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Pr="00E60156" w:rsidRDefault="00D7510D"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057600" behindDoc="1" locked="0" layoutInCell="1" allowOverlap="1" wp14:anchorId="45B20A83" wp14:editId="1ADE172D">
              <wp:simplePos x="0" y="0"/>
              <wp:positionH relativeFrom="page">
                <wp:align>center</wp:align>
              </wp:positionH>
              <wp:positionV relativeFrom="page">
                <wp:posOffset>219075</wp:posOffset>
              </wp:positionV>
              <wp:extent cx="533400" cy="152400"/>
              <wp:effectExtent l="0" t="0" r="0" b="0"/>
              <wp:wrapNone/>
              <wp:docPr id="44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rsidP="00C64862">
                          <w:pPr>
                            <w:pStyle w:val="BodyText"/>
                            <w:spacing w:before="12"/>
                            <w:ind w:left="20"/>
                          </w:pPr>
                          <w:r>
                            <w:t>C3.5-1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B20A83" id="_x0000_t202" coordsize="21600,21600" o:spt="202" path="m,l,21600r21600,l21600,xe">
              <v:stroke joinstyle="miter"/>
              <v:path gradientshapeok="t" o:connecttype="rect"/>
            </v:shapetype>
            <v:shape id="_x0000_s1288" type="#_x0000_t202" style="position:absolute;margin-left:0;margin-top:17.25pt;width:42pt;height:12pt;z-index:-25125888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" filled="f" stroked="f">
              <v:textbox inset="0,0,0,0">
                <w:txbxContent>
                  <w:p w:rsidR="00D7510D" w:rsidRDefault="00D7510D" w:rsidP="00C64862">
                    <w:pPr>
                      <w:pStyle w:val="BodyText"/>
                      <w:spacing w:before="12"/>
                      <w:ind w:left="20"/>
                    </w:pPr>
                    <w:r>
                      <w:t>C3.5-1</w:t>
                    </w:r>
                  </w:p>
                </w:txbxContent>
              </v:textbox>
              <w10:wrap anchorx="page" anchory="page"/>
            </v:shape>
          </w:pict>
        </mc:Fallback>
      </mc:AlternateContent>
    </w:r>
    <w:r w:rsidRPr="005964E4">
      <w:rPr>
        <w:rFonts w:eastAsia="Times New Roman"/>
        <w:sz w:val="20"/>
        <w:szCs w:val="20"/>
        <w:lang w:bidi="ar-SA"/>
      </w:rPr>
      <w:t xml:space="preserve"> </w:t>
    </w: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UPGRADING OF MHLAMBANYATSI ROAD- WARD 3</w:t>
    </w:r>
  </w:p>
  <w:p w:rsidR="00D7510D" w:rsidRDefault="00D7510D" w:rsidP="00CE262C">
    <w:pPr>
      <w:pStyle w:val="BodyText"/>
      <w:spacing w:line="14" w:lineRule="auto"/>
    </w:pPr>
  </w:p>
  <w:p w:rsidR="00D7510D" w:rsidRDefault="00D7510D">
    <w:pPr>
      <w:pStyle w:val="BodyText"/>
      <w:spacing w:line="14" w:lineRule="auto"/>
      <w:rPr>
        <w:sz w:val="2"/>
      </w:rPr>
    </w:pPr>
  </w:p>
</w:hdr>
</file>

<file path=word/header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Pr="00E60156" w:rsidRDefault="00D7510D"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059648" behindDoc="1" locked="0" layoutInCell="1" allowOverlap="1" wp14:anchorId="1C37D1E8" wp14:editId="247C7ADD">
              <wp:simplePos x="0" y="0"/>
              <wp:positionH relativeFrom="page">
                <wp:align>center</wp:align>
              </wp:positionH>
              <wp:positionV relativeFrom="page">
                <wp:posOffset>219075</wp:posOffset>
              </wp:positionV>
              <wp:extent cx="533400" cy="152400"/>
              <wp:effectExtent l="0" t="0" r="0" b="0"/>
              <wp:wrapNone/>
              <wp:docPr id="44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rsidP="00C64862">
                          <w:pPr>
                            <w:pStyle w:val="BodyText"/>
                            <w:spacing w:before="12"/>
                            <w:ind w:left="20"/>
                          </w:pPr>
                          <w:r>
                            <w:t>C3.5-2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37D1E8" id="_x0000_t202" coordsize="21600,21600" o:spt="202" path="m,l,21600r21600,l21600,xe">
              <v:stroke joinstyle="miter"/>
              <v:path gradientshapeok="t" o:connecttype="rect"/>
            </v:shapetype>
            <v:shape id="_x0000_s1290" type="#_x0000_t202" style="position:absolute;margin-left:0;margin-top:17.25pt;width:42pt;height:12pt;z-index:-25125683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" filled="f" stroked="f">
              <v:textbox inset="0,0,0,0">
                <w:txbxContent>
                  <w:p w:rsidR="00D7510D" w:rsidRDefault="00D7510D" w:rsidP="00C64862">
                    <w:pPr>
                      <w:pStyle w:val="BodyText"/>
                      <w:spacing w:before="12"/>
                      <w:ind w:left="20"/>
                    </w:pPr>
                    <w:r>
                      <w:t>C3.5-2</w:t>
                    </w:r>
                  </w:p>
                </w:txbxContent>
              </v:textbox>
              <w10:wrap anchorx="page" anchory="page"/>
            </v:shape>
          </w:pict>
        </mc:Fallback>
      </mc:AlternateContent>
    </w:r>
    <w:r w:rsidRPr="005964E4">
      <w:rPr>
        <w:rFonts w:eastAsia="Times New Roman"/>
        <w:sz w:val="20"/>
        <w:szCs w:val="20"/>
        <w:lang w:bidi="ar-SA"/>
      </w:rPr>
      <w:t xml:space="preserve"> </w:t>
    </w: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UPGRADING OF MHLAMBANYATSI ROAD- WARD 3</w:t>
    </w:r>
  </w:p>
  <w:p w:rsidR="00D7510D" w:rsidRDefault="00D7510D" w:rsidP="00CE262C">
    <w:pPr>
      <w:pStyle w:val="BodyText"/>
      <w:spacing w:line="14" w:lineRule="auto"/>
    </w:pPr>
  </w:p>
  <w:p w:rsidR="00D7510D" w:rsidRDefault="00D7510D">
    <w:pPr>
      <w:pStyle w:val="BodyText"/>
      <w:spacing w:line="14" w:lineRule="auto"/>
      <w:rPr>
        <w:sz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767F7B">
    <w:pPr>
      <w:widowControl/>
      <w:pBdr>
        <w:bottom w:val="single" w:sz="4" w:space="1" w:color="auto"/>
      </w:pBdr>
      <w:tabs>
        <w:tab w:val="center" w:pos="4320"/>
        <w:tab w:val="right" w:pos="8640"/>
      </w:tabs>
      <w:autoSpaceDE/>
      <w:autoSpaceDN/>
    </w:pPr>
    <w:r>
      <w:rPr>
        <w:noProof/>
        <w:lang w:val="en-ZA" w:eastAsia="en-ZA" w:bidi="ar-SA"/>
      </w:rPr>
      <mc:AlternateContent>
        <mc:Choice Requires="wps">
          <w:drawing>
            <wp:anchor distT="0" distB="0" distL="114300" distR="114300" simplePos="0" relativeHeight="252162048" behindDoc="1" locked="0" layoutInCell="1" allowOverlap="1" wp14:anchorId="0DE921AA" wp14:editId="67DCF0CD">
              <wp:simplePos x="0" y="0"/>
              <wp:positionH relativeFrom="page">
                <wp:posOffset>3724275</wp:posOffset>
              </wp:positionH>
              <wp:positionV relativeFrom="topMargin">
                <wp:posOffset>126365</wp:posOffset>
              </wp:positionV>
              <wp:extent cx="457200" cy="190500"/>
              <wp:effectExtent l="0" t="0" r="0" b="0"/>
              <wp:wrapSquare wrapText="bothSides"/>
              <wp:docPr id="1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pStyle w:val="BodyText"/>
                            <w:spacing w:before="12"/>
                            <w:ind w:left="20"/>
                          </w:pPr>
                          <w:r>
                            <w:t>T1.2-2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E921AA" id="_x0000_t202" coordsize="21600,21600" o:spt="202" path="m,l,21600r21600,l21600,xe">
              <v:stroke joinstyle="miter"/>
              <v:path gradientshapeok="t" o:connecttype="rect"/>
            </v:shapetype>
            <v:shape id="_x0000_s1104" type="#_x0000_t202" style="position:absolute;margin-left:293.25pt;margin-top:9.95pt;width:36pt;height:15pt;z-index:-251154432;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" filled="f" stroked="f">
              <v:textbox inset="0,0,0,0">
                <w:txbxContent>
                  <w:p w:rsidR="00D7510D" w:rsidRDefault="00D7510D">
                    <w:pPr>
                      <w:pStyle w:val="BodyText"/>
                      <w:spacing w:before="12"/>
                      <w:ind w:left="20"/>
                    </w:pPr>
                    <w:r>
                      <w:t>T1.2-2</w:t>
                    </w:r>
                  </w:p>
                </w:txbxContent>
              </v:textbox>
              <w10:wrap type="square" anchorx="page" anchory="margin"/>
            </v:shape>
          </w:pict>
        </mc:Fallback>
      </mc:AlternateContent>
    </w: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UPGRADING OF MHLAMBANYATSI ROAD- WARD 3</w:t>
    </w:r>
  </w:p>
  <w:p w:rsidR="00D7510D" w:rsidRDefault="00D7510D">
    <w:pPr>
      <w:pStyle w:val="BodyText"/>
      <w:spacing w:line="14" w:lineRule="auto"/>
    </w:pPr>
  </w:p>
  <w:p w:rsidR="00D7510D" w:rsidRDefault="00D7510D">
    <w:pPr>
      <w:pStyle w:val="BodyText"/>
      <w:spacing w:line="14" w:lineRule="auto"/>
    </w:pPr>
  </w:p>
  <w:p w:rsidR="00D7510D" w:rsidRDefault="00D7510D">
    <w:pPr>
      <w:pStyle w:val="BodyText"/>
      <w:spacing w:line="14" w:lineRule="auto"/>
    </w:pPr>
  </w:p>
</w:hdr>
</file>

<file path=word/header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Pr="00E60156" w:rsidRDefault="00D7510D"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067840" behindDoc="1" locked="0" layoutInCell="1" allowOverlap="1" wp14:anchorId="666A58F0" wp14:editId="18E2CD00">
              <wp:simplePos x="0" y="0"/>
              <wp:positionH relativeFrom="page">
                <wp:align>center</wp:align>
              </wp:positionH>
              <wp:positionV relativeFrom="page">
                <wp:posOffset>219075</wp:posOffset>
              </wp:positionV>
              <wp:extent cx="533400" cy="152400"/>
              <wp:effectExtent l="0" t="0" r="0" b="0"/>
              <wp:wrapNone/>
              <wp:docPr id="44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rsidP="00C64862">
                          <w:pPr>
                            <w:pStyle w:val="BodyText"/>
                            <w:spacing w:before="12"/>
                            <w:ind w:left="20"/>
                          </w:pPr>
                          <w:r>
                            <w:t>C3.5-3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6A58F0" id="_x0000_t202" coordsize="21600,21600" o:spt="202" path="m,l,21600r21600,l21600,xe">
              <v:stroke joinstyle="miter"/>
              <v:path gradientshapeok="t" o:connecttype="rect"/>
            </v:shapetype>
            <v:shape id="_x0000_s1292" type="#_x0000_t202" style="position:absolute;margin-left:0;margin-top:17.25pt;width:42pt;height:12pt;z-index:-25124864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" filled="f" stroked="f">
              <v:textbox inset="0,0,0,0">
                <w:txbxContent>
                  <w:p w:rsidR="00D7510D" w:rsidRDefault="00D7510D" w:rsidP="00C64862">
                    <w:pPr>
                      <w:pStyle w:val="BodyText"/>
                      <w:spacing w:before="12"/>
                      <w:ind w:left="20"/>
                    </w:pPr>
                    <w:r>
                      <w:t>C3.5-3</w:t>
                    </w:r>
                  </w:p>
                </w:txbxContent>
              </v:textbox>
              <w10:wrap anchorx="page" anchory="page"/>
            </v:shape>
          </w:pict>
        </mc:Fallback>
      </mc:AlternateContent>
    </w:r>
    <w:r w:rsidRPr="005964E4">
      <w:rPr>
        <w:rFonts w:eastAsia="Times New Roman"/>
        <w:sz w:val="20"/>
        <w:szCs w:val="20"/>
        <w:lang w:bidi="ar-SA"/>
      </w:rPr>
      <w:t xml:space="preserve"> </w:t>
    </w: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UPGRADING OF MHLAMBANYATSI ROAD- WARD 3</w:t>
    </w:r>
  </w:p>
  <w:p w:rsidR="00D7510D" w:rsidRDefault="00D7510D" w:rsidP="00CE262C">
    <w:pPr>
      <w:pStyle w:val="BodyText"/>
      <w:spacing w:line="14" w:lineRule="auto"/>
    </w:pPr>
  </w:p>
  <w:p w:rsidR="00D7510D" w:rsidRDefault="00D7510D">
    <w:pPr>
      <w:pStyle w:val="BodyText"/>
      <w:spacing w:line="14" w:lineRule="auto"/>
      <w:rPr>
        <w:sz w:val="2"/>
      </w:rPr>
    </w:pPr>
  </w:p>
</w:hdr>
</file>

<file path=word/header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Pr="00E60156" w:rsidRDefault="00D7510D"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069888" behindDoc="1" locked="0" layoutInCell="1" allowOverlap="1" wp14:anchorId="1D88775C" wp14:editId="1757C277">
              <wp:simplePos x="0" y="0"/>
              <wp:positionH relativeFrom="page">
                <wp:align>center</wp:align>
              </wp:positionH>
              <wp:positionV relativeFrom="page">
                <wp:posOffset>219075</wp:posOffset>
              </wp:positionV>
              <wp:extent cx="533400" cy="152400"/>
              <wp:effectExtent l="0" t="0" r="0" b="0"/>
              <wp:wrapNone/>
              <wp:docPr id="44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rsidP="00C64862">
                          <w:pPr>
                            <w:pStyle w:val="BodyText"/>
                            <w:spacing w:before="12"/>
                            <w:ind w:left="20"/>
                          </w:pPr>
                          <w:r>
                            <w:t>C3.5-4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88775C" id="_x0000_t202" coordsize="21600,21600" o:spt="202" path="m,l,21600r21600,l21600,xe">
              <v:stroke joinstyle="miter"/>
              <v:path gradientshapeok="t" o:connecttype="rect"/>
            </v:shapetype>
            <v:shape id="_x0000_s1294" type="#_x0000_t202" style="position:absolute;margin-left:0;margin-top:17.25pt;width:42pt;height:12pt;z-index:-25124659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" filled="f" stroked="f">
              <v:textbox inset="0,0,0,0">
                <w:txbxContent>
                  <w:p w:rsidR="00D7510D" w:rsidRDefault="00D7510D" w:rsidP="00C64862">
                    <w:pPr>
                      <w:pStyle w:val="BodyText"/>
                      <w:spacing w:before="12"/>
                      <w:ind w:left="20"/>
                    </w:pPr>
                    <w:r>
                      <w:t>C3.5-4</w:t>
                    </w:r>
                  </w:p>
                </w:txbxContent>
              </v:textbox>
              <w10:wrap anchorx="page" anchory="page"/>
            </v:shape>
          </w:pict>
        </mc:Fallback>
      </mc:AlternateContent>
    </w:r>
    <w:r w:rsidRPr="005964E4">
      <w:rPr>
        <w:rFonts w:eastAsia="Times New Roman"/>
        <w:sz w:val="20"/>
        <w:szCs w:val="20"/>
        <w:lang w:bidi="ar-SA"/>
      </w:rPr>
      <w:t xml:space="preserve"> </w:t>
    </w: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UPGRADING OF MHLAMBANYATSI ROAD- WARD 3</w:t>
    </w:r>
  </w:p>
  <w:p w:rsidR="00D7510D" w:rsidRDefault="00D7510D" w:rsidP="00CE262C">
    <w:pPr>
      <w:pStyle w:val="BodyText"/>
      <w:spacing w:line="14" w:lineRule="auto"/>
    </w:pPr>
  </w:p>
  <w:p w:rsidR="00D7510D" w:rsidRDefault="00D7510D">
    <w:pPr>
      <w:pStyle w:val="BodyText"/>
      <w:spacing w:line="14" w:lineRule="auto"/>
      <w:rPr>
        <w:sz w:val="2"/>
      </w:rPr>
    </w:pPr>
  </w:p>
</w:hdr>
</file>

<file path=word/header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Pr="00E60156" w:rsidRDefault="00D7510D"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071936" behindDoc="1" locked="0" layoutInCell="1" allowOverlap="1" wp14:anchorId="22BA4C42" wp14:editId="600C3AA5">
              <wp:simplePos x="0" y="0"/>
              <wp:positionH relativeFrom="page">
                <wp:align>center</wp:align>
              </wp:positionH>
              <wp:positionV relativeFrom="page">
                <wp:posOffset>219075</wp:posOffset>
              </wp:positionV>
              <wp:extent cx="533400" cy="152400"/>
              <wp:effectExtent l="0" t="0" r="0" b="0"/>
              <wp:wrapNone/>
              <wp:docPr id="44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rsidP="00C64862">
                          <w:pPr>
                            <w:pStyle w:val="BodyText"/>
                            <w:spacing w:before="12"/>
                            <w:ind w:left="20"/>
                          </w:pPr>
                          <w:r>
                            <w:t>C3.5-5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BA4C42" id="_x0000_t202" coordsize="21600,21600" o:spt="202" path="m,l,21600r21600,l21600,xe">
              <v:stroke joinstyle="miter"/>
              <v:path gradientshapeok="t" o:connecttype="rect"/>
            </v:shapetype>
            <v:shape id="_x0000_s1296" type="#_x0000_t202" style="position:absolute;margin-left:0;margin-top:17.25pt;width:42pt;height:12pt;z-index:-25124454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" filled="f" stroked="f">
              <v:textbox inset="0,0,0,0">
                <w:txbxContent>
                  <w:p w:rsidR="00D7510D" w:rsidRDefault="00D7510D" w:rsidP="00C64862">
                    <w:pPr>
                      <w:pStyle w:val="BodyText"/>
                      <w:spacing w:before="12"/>
                      <w:ind w:left="20"/>
                    </w:pPr>
                    <w:r>
                      <w:t>C3.5-5</w:t>
                    </w:r>
                  </w:p>
                </w:txbxContent>
              </v:textbox>
              <w10:wrap anchorx="page" anchory="page"/>
            </v:shape>
          </w:pict>
        </mc:Fallback>
      </mc:AlternateContent>
    </w:r>
    <w:r w:rsidRPr="005964E4">
      <w:rPr>
        <w:rFonts w:eastAsia="Times New Roman"/>
        <w:sz w:val="20"/>
        <w:szCs w:val="20"/>
        <w:lang w:bidi="ar-SA"/>
      </w:rPr>
      <w:t xml:space="preserve"> </w:t>
    </w: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UPGRADING OF MHLAMBANYATSI ROAD- WARD 3</w:t>
    </w:r>
  </w:p>
  <w:p w:rsidR="00D7510D" w:rsidRDefault="00D7510D" w:rsidP="00CE262C">
    <w:pPr>
      <w:pStyle w:val="BodyText"/>
      <w:spacing w:line="14" w:lineRule="auto"/>
    </w:pPr>
  </w:p>
  <w:p w:rsidR="00D7510D" w:rsidRDefault="00D7510D">
    <w:pPr>
      <w:pStyle w:val="BodyText"/>
      <w:spacing w:line="14" w:lineRule="auto"/>
      <w:rPr>
        <w:sz w:val="2"/>
      </w:rPr>
    </w:pPr>
  </w:p>
</w:hdr>
</file>

<file path=word/header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Pr="00E60156" w:rsidRDefault="00D7510D"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078080" behindDoc="1" locked="0" layoutInCell="1" allowOverlap="1" wp14:anchorId="4A25F91A" wp14:editId="2DD234CF">
              <wp:simplePos x="0" y="0"/>
              <wp:positionH relativeFrom="page">
                <wp:align>center</wp:align>
              </wp:positionH>
              <wp:positionV relativeFrom="page">
                <wp:posOffset>219075</wp:posOffset>
              </wp:positionV>
              <wp:extent cx="533400" cy="152400"/>
              <wp:effectExtent l="0" t="0" r="0" b="0"/>
              <wp:wrapNone/>
              <wp:docPr id="45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rsidP="00C64862">
                          <w:pPr>
                            <w:pStyle w:val="BodyText"/>
                            <w:spacing w:before="12"/>
                            <w:ind w:left="20"/>
                          </w:pPr>
                          <w:r>
                            <w:t>C3.6-1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25F91A" id="_x0000_t202" coordsize="21600,21600" o:spt="202" path="m,l,21600r21600,l21600,xe">
              <v:stroke joinstyle="miter"/>
              <v:path gradientshapeok="t" o:connecttype="rect"/>
            </v:shapetype>
            <v:shape id="_x0000_s1298" type="#_x0000_t202" style="position:absolute;margin-left:0;margin-top:17.25pt;width:42pt;height:12pt;z-index:-25123840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" filled="f" stroked="f">
              <v:textbox inset="0,0,0,0">
                <w:txbxContent>
                  <w:p w:rsidR="00D7510D" w:rsidRDefault="00D7510D" w:rsidP="00C64862">
                    <w:pPr>
                      <w:pStyle w:val="BodyText"/>
                      <w:spacing w:before="12"/>
                      <w:ind w:left="20"/>
                    </w:pPr>
                    <w:r>
                      <w:t>C3.6-1</w:t>
                    </w:r>
                  </w:p>
                </w:txbxContent>
              </v:textbox>
              <w10:wrap anchorx="page" anchory="page"/>
            </v:shape>
          </w:pict>
        </mc:Fallback>
      </mc:AlternateContent>
    </w:r>
    <w:r w:rsidRPr="005964E4">
      <w:rPr>
        <w:rFonts w:eastAsia="Times New Roman"/>
        <w:sz w:val="20"/>
        <w:szCs w:val="20"/>
        <w:lang w:bidi="ar-SA"/>
      </w:rPr>
      <w:t xml:space="preserve"> </w:t>
    </w: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UPGRADING OF MHLAMBANYATSI ROAD- WARD 3</w:t>
    </w:r>
  </w:p>
  <w:p w:rsidR="00D7510D" w:rsidRDefault="00D7510D" w:rsidP="00CE262C">
    <w:pPr>
      <w:pStyle w:val="BodyText"/>
      <w:spacing w:line="14" w:lineRule="auto"/>
    </w:pPr>
  </w:p>
  <w:p w:rsidR="00D7510D" w:rsidRDefault="00D7510D">
    <w:pPr>
      <w:pStyle w:val="BodyText"/>
      <w:spacing w:line="14" w:lineRule="auto"/>
      <w:rPr>
        <w:sz w:val="2"/>
      </w:rPr>
    </w:pPr>
  </w:p>
</w:hdr>
</file>

<file path=word/header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Pr="00E60156" w:rsidRDefault="00D7510D"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198912" behindDoc="1" locked="0" layoutInCell="1" allowOverlap="1" wp14:anchorId="5C83EE1C" wp14:editId="4C528528">
              <wp:simplePos x="0" y="0"/>
              <wp:positionH relativeFrom="page">
                <wp:align>center</wp:align>
              </wp:positionH>
              <wp:positionV relativeFrom="page">
                <wp:posOffset>219075</wp:posOffset>
              </wp:positionV>
              <wp:extent cx="533400" cy="152400"/>
              <wp:effectExtent l="0" t="0" r="0" b="0"/>
              <wp:wrapNone/>
              <wp:docPr id="9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rsidP="00C64862">
                          <w:pPr>
                            <w:pStyle w:val="BodyText"/>
                            <w:spacing w:before="12"/>
                            <w:ind w:left="20"/>
                          </w:pPr>
                          <w:r>
                            <w:t>C3.6-2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83EE1C" id="_x0000_t202" coordsize="21600,21600" o:spt="202" path="m,l,21600r21600,l21600,xe">
              <v:stroke joinstyle="miter"/>
              <v:path gradientshapeok="t" o:connecttype="rect"/>
            </v:shapetype>
            <v:shape id="_x0000_s1300" type="#_x0000_t202" style="position:absolute;margin-left:0;margin-top:17.25pt;width:42pt;height:12pt;z-index:-25111756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" filled="f" stroked="f">
              <v:textbox inset="0,0,0,0">
                <w:txbxContent>
                  <w:p w:rsidR="00D7510D" w:rsidRDefault="00D7510D" w:rsidP="00C64862">
                    <w:pPr>
                      <w:pStyle w:val="BodyText"/>
                      <w:spacing w:before="12"/>
                      <w:ind w:left="20"/>
                    </w:pPr>
                    <w:r>
                      <w:t>C3.6-2</w:t>
                    </w:r>
                  </w:p>
                </w:txbxContent>
              </v:textbox>
              <w10:wrap anchorx="page" anchory="page"/>
            </v:shape>
          </w:pict>
        </mc:Fallback>
      </mc:AlternateContent>
    </w:r>
    <w:r w:rsidRPr="005964E4">
      <w:rPr>
        <w:rFonts w:eastAsia="Times New Roman"/>
        <w:sz w:val="20"/>
        <w:szCs w:val="20"/>
        <w:lang w:bidi="ar-SA"/>
      </w:rPr>
      <w:t xml:space="preserve"> </w:t>
    </w: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UPGRADING OF MHLAMBANYATSI ROAD- WARD 3</w:t>
    </w:r>
  </w:p>
  <w:p w:rsidR="00D7510D" w:rsidRDefault="00D7510D" w:rsidP="00CE262C">
    <w:pPr>
      <w:pStyle w:val="BodyText"/>
      <w:spacing w:line="14" w:lineRule="auto"/>
    </w:pPr>
  </w:p>
  <w:p w:rsidR="00D7510D" w:rsidRDefault="00D7510D">
    <w:pPr>
      <w:pStyle w:val="BodyText"/>
      <w:spacing w:line="14" w:lineRule="auto"/>
      <w:rPr>
        <w:sz w:val="2"/>
      </w:rPr>
    </w:pPr>
  </w:p>
</w:hdr>
</file>

<file path=word/header8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98030F">
    <w:pPr>
      <w:widowControl/>
      <w:pBdr>
        <w:bottom w:val="single" w:sz="4" w:space="1" w:color="auto"/>
      </w:pBdr>
      <w:tabs>
        <w:tab w:val="center" w:pos="4320"/>
        <w:tab w:val="right" w:pos="8640"/>
      </w:tabs>
      <w:autoSpaceDE/>
      <w:autoSpaceDN/>
      <w:rPr>
        <w:sz w:val="2"/>
      </w:rPr>
    </w:pPr>
    <w:r w:rsidRPr="00C64862">
      <w:rPr>
        <w:noProof/>
        <w:lang w:val="en-ZA" w:eastAsia="en-ZA" w:bidi="ar-SA"/>
      </w:rPr>
      <mc:AlternateContent>
        <mc:Choice Requires="wps">
          <w:drawing>
            <wp:anchor distT="0" distB="0" distL="114300" distR="114300" simplePos="0" relativeHeight="252082176" behindDoc="1" locked="0" layoutInCell="1" allowOverlap="1" wp14:anchorId="10B4691B" wp14:editId="7430EF12">
              <wp:simplePos x="0" y="0"/>
              <wp:positionH relativeFrom="page">
                <wp:align>center</wp:align>
              </wp:positionH>
              <wp:positionV relativeFrom="page">
                <wp:posOffset>219075</wp:posOffset>
              </wp:positionV>
              <wp:extent cx="533400" cy="152400"/>
              <wp:effectExtent l="0" t="0" r="0" b="0"/>
              <wp:wrapNone/>
              <wp:docPr id="45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rsidP="00C64862">
                          <w:pPr>
                            <w:pStyle w:val="BodyText"/>
                            <w:spacing w:before="12"/>
                            <w:ind w:left="20"/>
                          </w:pPr>
                          <w:r>
                            <w:t>C4.1-1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B4691B" id="_x0000_t202" coordsize="21600,21600" o:spt="202" path="m,l,21600r21600,l21600,xe">
              <v:stroke joinstyle="miter"/>
              <v:path gradientshapeok="t" o:connecttype="rect"/>
            </v:shapetype>
            <v:shape id="_x0000_s1302" type="#_x0000_t202" style="position:absolute;margin-left:0;margin-top:17.25pt;width:42pt;height:12pt;z-index:-25123430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" filled="f" stroked="f">
              <v:textbox inset="0,0,0,0">
                <w:txbxContent>
                  <w:p w:rsidR="00D7510D" w:rsidRDefault="00D7510D" w:rsidP="00C64862">
                    <w:pPr>
                      <w:pStyle w:val="BodyText"/>
                      <w:spacing w:before="12"/>
                      <w:ind w:left="20"/>
                    </w:pPr>
                    <w:r>
                      <w:t>C4.1-1</w:t>
                    </w:r>
                  </w:p>
                </w:txbxContent>
              </v:textbox>
              <w10:wrap anchorx="page" anchory="page"/>
            </v:shape>
          </w:pict>
        </mc:Fallback>
      </mc:AlternateContent>
    </w:r>
    <w:r w:rsidRPr="005964E4">
      <w:rPr>
        <w:rFonts w:eastAsia="Times New Roman"/>
        <w:sz w:val="20"/>
        <w:szCs w:val="20"/>
        <w:lang w:bidi="ar-SA"/>
      </w:rPr>
      <w:t xml:space="preserve"> </w:t>
    </w: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UPGRADING OF MHLAMBANYATSI ROAD- WARD 3</w:t>
    </w:r>
  </w:p>
</w:hdr>
</file>

<file path=word/header8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CE262C">
    <w:pPr>
      <w:widowControl/>
      <w:pBdr>
        <w:bottom w:val="single" w:sz="4" w:space="1" w:color="auto"/>
      </w:pBdr>
      <w:tabs>
        <w:tab w:val="center" w:pos="4320"/>
        <w:tab w:val="right" w:pos="8640"/>
      </w:tabs>
      <w:autoSpaceDE/>
      <w:autoSpaceDN/>
      <w:rPr>
        <w:rFonts w:eastAsia="Times New Roman"/>
        <w:sz w:val="20"/>
        <w:szCs w:val="20"/>
        <w:lang w:bidi="ar-SA"/>
      </w:rPr>
    </w:pPr>
  </w:p>
  <w:p w:rsidR="00D7510D" w:rsidRPr="00E60156" w:rsidRDefault="00D7510D"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203008" behindDoc="1" locked="0" layoutInCell="1" allowOverlap="1" wp14:anchorId="733CBC85" wp14:editId="7C19320C">
              <wp:simplePos x="0" y="0"/>
              <wp:positionH relativeFrom="page">
                <wp:align>center</wp:align>
              </wp:positionH>
              <wp:positionV relativeFrom="page">
                <wp:posOffset>219075</wp:posOffset>
              </wp:positionV>
              <wp:extent cx="533400" cy="152400"/>
              <wp:effectExtent l="0" t="0" r="0" b="0"/>
              <wp:wrapNone/>
              <wp:docPr id="21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rsidP="00C64862">
                          <w:pPr>
                            <w:pStyle w:val="BodyText"/>
                            <w:spacing w:before="12"/>
                            <w:ind w:left="20"/>
                          </w:pPr>
                          <w:r>
                            <w:t>C4.1-2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3CBC85" id="_x0000_t202" coordsize="21600,21600" o:spt="202" path="m,l,21600r21600,l21600,xe">
              <v:stroke joinstyle="miter"/>
              <v:path gradientshapeok="t" o:connecttype="rect"/>
            </v:shapetype>
            <v:shape id="_x0000_s1304" type="#_x0000_t202" style="position:absolute;margin-left:0;margin-top:17.25pt;width:42pt;height:12pt;z-index:-25111347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" filled="f" stroked="f">
              <v:textbox inset="0,0,0,0">
                <w:txbxContent>
                  <w:p w:rsidR="00D7510D" w:rsidRDefault="00D7510D" w:rsidP="00C64862">
                    <w:pPr>
                      <w:pStyle w:val="BodyText"/>
                      <w:spacing w:before="12"/>
                      <w:ind w:left="20"/>
                    </w:pPr>
                    <w:r>
                      <w:t>C4.1-2</w:t>
                    </w:r>
                  </w:p>
                </w:txbxContent>
              </v:textbox>
              <w10:wrap anchorx="page" anchory="page"/>
            </v:shape>
          </w:pict>
        </mc:Fallback>
      </mc:AlternateContent>
    </w:r>
    <w:r w:rsidRPr="005964E4">
      <w:rPr>
        <w:rFonts w:eastAsia="Times New Roman"/>
        <w:sz w:val="20"/>
        <w:szCs w:val="20"/>
        <w:lang w:bidi="ar-SA"/>
      </w:rPr>
      <w:t xml:space="preserve"> </w:t>
    </w: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UPGRADING OF MHLAMBANYATSI ROAD- WARD 3</w:t>
    </w:r>
  </w:p>
  <w:p w:rsidR="00D7510D" w:rsidRDefault="00D7510D" w:rsidP="00CE262C">
    <w:pPr>
      <w:pStyle w:val="BodyText"/>
      <w:spacing w:line="14" w:lineRule="auto"/>
    </w:pPr>
  </w:p>
  <w:p w:rsidR="00D7510D" w:rsidRDefault="00D7510D">
    <w:pPr>
      <w:pStyle w:val="BodyText"/>
      <w:spacing w:line="14" w:lineRule="auto"/>
      <w:rPr>
        <w:sz w:val="2"/>
      </w:rPr>
    </w:pPr>
  </w:p>
</w:hdr>
</file>

<file path=word/header8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CE262C">
    <w:pPr>
      <w:widowControl/>
      <w:pBdr>
        <w:bottom w:val="single" w:sz="4" w:space="1" w:color="auto"/>
      </w:pBdr>
      <w:tabs>
        <w:tab w:val="center" w:pos="4320"/>
        <w:tab w:val="right" w:pos="8640"/>
      </w:tabs>
      <w:autoSpaceDE/>
      <w:autoSpaceDN/>
      <w:rPr>
        <w:rFonts w:eastAsia="Times New Roman"/>
        <w:sz w:val="20"/>
        <w:szCs w:val="20"/>
        <w:lang w:bidi="ar-SA"/>
      </w:rPr>
    </w:pPr>
  </w:p>
  <w:p w:rsidR="00D7510D" w:rsidRPr="00E60156" w:rsidRDefault="00D7510D"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176384" behindDoc="1" locked="0" layoutInCell="1" allowOverlap="1" wp14:anchorId="3E14AD45" wp14:editId="3A48015D">
              <wp:simplePos x="0" y="0"/>
              <wp:positionH relativeFrom="page">
                <wp:align>center</wp:align>
              </wp:positionH>
              <wp:positionV relativeFrom="page">
                <wp:posOffset>219075</wp:posOffset>
              </wp:positionV>
              <wp:extent cx="533400" cy="152400"/>
              <wp:effectExtent l="0" t="0" r="0" b="0"/>
              <wp:wrapNone/>
              <wp:docPr id="4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rsidP="00C64862">
                          <w:pPr>
                            <w:pStyle w:val="BodyText"/>
                            <w:spacing w:before="12"/>
                            <w:ind w:left="20"/>
                          </w:pPr>
                          <w:r>
                            <w:t>C4.1-4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14AD45" id="_x0000_t202" coordsize="21600,21600" o:spt="202" path="m,l,21600r21600,l21600,xe">
              <v:stroke joinstyle="miter"/>
              <v:path gradientshapeok="t" o:connecttype="rect"/>
            </v:shapetype>
            <v:shape id="_x0000_s1307" type="#_x0000_t202" style="position:absolute;margin-left:0;margin-top:17.25pt;width:42pt;height:12pt;z-index:-25114009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" filled="f" stroked="f">
              <v:textbox inset="0,0,0,0">
                <w:txbxContent>
                  <w:p w:rsidR="00D7510D" w:rsidRDefault="00D7510D" w:rsidP="00C64862">
                    <w:pPr>
                      <w:pStyle w:val="BodyText"/>
                      <w:spacing w:before="12"/>
                      <w:ind w:left="20"/>
                    </w:pPr>
                    <w:r>
                      <w:t>C4.1-4</w:t>
                    </w:r>
                  </w:p>
                </w:txbxContent>
              </v:textbox>
              <w10:wrap anchorx="page" anchory="page"/>
            </v:shape>
          </w:pict>
        </mc:Fallback>
      </mc:AlternateContent>
    </w:r>
    <w:r w:rsidRPr="00A0323F">
      <w:rPr>
        <w:rFonts w:eastAsia="Times New Roman"/>
        <w:sz w:val="20"/>
        <w:szCs w:val="20"/>
        <w:lang w:bidi="ar-SA"/>
      </w:rPr>
      <w:t xml:space="preserve"> </w:t>
    </w: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UPGRADING OF MHLAMBANYATSI ROAD- WARD 3</w:t>
    </w:r>
  </w:p>
  <w:p w:rsidR="00D7510D" w:rsidRDefault="00D7510D" w:rsidP="00CE262C">
    <w:pPr>
      <w:pStyle w:val="BodyText"/>
      <w:spacing w:line="14" w:lineRule="auto"/>
    </w:pPr>
  </w:p>
  <w:p w:rsidR="00D7510D" w:rsidRDefault="00D7510D">
    <w:pPr>
      <w:pStyle w:val="BodyText"/>
      <w:spacing w:line="14" w:lineRule="auto"/>
      <w:rPr>
        <w:sz w:val="2"/>
      </w:rPr>
    </w:pPr>
  </w:p>
</w:hdr>
</file>

<file path=word/header8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CE262C">
    <w:pPr>
      <w:widowControl/>
      <w:pBdr>
        <w:bottom w:val="single" w:sz="4" w:space="1" w:color="auto"/>
      </w:pBdr>
      <w:tabs>
        <w:tab w:val="center" w:pos="4320"/>
        <w:tab w:val="right" w:pos="8640"/>
      </w:tabs>
      <w:autoSpaceDE/>
      <w:autoSpaceDN/>
      <w:rPr>
        <w:rFonts w:eastAsia="Times New Roman"/>
        <w:sz w:val="20"/>
        <w:szCs w:val="20"/>
        <w:lang w:bidi="ar-SA"/>
      </w:rPr>
    </w:pPr>
  </w:p>
  <w:p w:rsidR="00D7510D" w:rsidRPr="00E60156" w:rsidRDefault="00D7510D"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178432" behindDoc="1" locked="0" layoutInCell="1" allowOverlap="1" wp14:anchorId="7E65EEAB" wp14:editId="278207B7">
              <wp:simplePos x="0" y="0"/>
              <wp:positionH relativeFrom="page">
                <wp:align>center</wp:align>
              </wp:positionH>
              <wp:positionV relativeFrom="page">
                <wp:posOffset>219075</wp:posOffset>
              </wp:positionV>
              <wp:extent cx="533400" cy="152400"/>
              <wp:effectExtent l="0" t="0" r="0" b="0"/>
              <wp:wrapNone/>
              <wp:docPr id="4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rsidP="00C64862">
                          <w:pPr>
                            <w:pStyle w:val="BodyText"/>
                            <w:spacing w:before="12"/>
                            <w:ind w:left="20"/>
                          </w:pPr>
                          <w:r>
                            <w:t>C4.1-5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65EEAB" id="_x0000_t202" coordsize="21600,21600" o:spt="202" path="m,l,21600r21600,l21600,xe">
              <v:stroke joinstyle="miter"/>
              <v:path gradientshapeok="t" o:connecttype="rect"/>
            </v:shapetype>
            <v:shape id="_x0000_s1309" type="#_x0000_t202" style="position:absolute;margin-left:0;margin-top:17.25pt;width:42pt;height:12pt;z-index:-25113804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" filled="f" stroked="f">
              <v:textbox inset="0,0,0,0">
                <w:txbxContent>
                  <w:p w:rsidR="00D7510D" w:rsidRDefault="00D7510D" w:rsidP="00C64862">
                    <w:pPr>
                      <w:pStyle w:val="BodyText"/>
                      <w:spacing w:before="12"/>
                      <w:ind w:left="20"/>
                    </w:pPr>
                    <w:r>
                      <w:t>C4.1-5</w:t>
                    </w:r>
                  </w:p>
                </w:txbxContent>
              </v:textbox>
              <w10:wrap anchorx="page" anchory="page"/>
            </v:shape>
          </w:pict>
        </mc:Fallback>
      </mc:AlternateContent>
    </w:r>
    <w:r w:rsidRPr="00A0323F">
      <w:rPr>
        <w:rFonts w:eastAsia="Times New Roman"/>
        <w:sz w:val="20"/>
        <w:szCs w:val="20"/>
        <w:lang w:bidi="ar-SA"/>
      </w:rPr>
      <w:t xml:space="preserve"> </w:t>
    </w: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UPGRADING OF MHLAMBANYATSI ROAD- WARD 3</w:t>
    </w:r>
  </w:p>
  <w:p w:rsidR="00D7510D" w:rsidRDefault="00D7510D" w:rsidP="00CE262C">
    <w:pPr>
      <w:pStyle w:val="BodyText"/>
      <w:spacing w:line="14" w:lineRule="auto"/>
    </w:pPr>
  </w:p>
  <w:p w:rsidR="00D7510D" w:rsidRDefault="00D7510D">
    <w:pPr>
      <w:pStyle w:val="BodyText"/>
      <w:spacing w:line="14" w:lineRule="auto"/>
      <w:rPr>
        <w:sz w:val="2"/>
      </w:rPr>
    </w:pPr>
  </w:p>
</w:hdr>
</file>

<file path=word/header8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Pr="00E60156" w:rsidRDefault="00D7510D" w:rsidP="00CE262C">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2129280" behindDoc="1" locked="0" layoutInCell="1" allowOverlap="1" wp14:anchorId="18844792" wp14:editId="161F400A">
              <wp:simplePos x="0" y="0"/>
              <wp:positionH relativeFrom="page">
                <wp:align>center</wp:align>
              </wp:positionH>
              <wp:positionV relativeFrom="page">
                <wp:posOffset>192405</wp:posOffset>
              </wp:positionV>
              <wp:extent cx="334010" cy="182245"/>
              <wp:effectExtent l="0" t="0" r="8890" b="825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01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rsidP="004167DE">
                          <w:pPr>
                            <w:spacing w:before="13"/>
                            <w:ind w:left="20"/>
                          </w:pPr>
                          <w:r>
                            <w:t>A-</w:t>
                          </w:r>
                          <w:r>
                            <w:fldChar w:fldCharType="begin"/>
                          </w:r>
                          <w:r>
                            <w:instrText xml:space="preserve"> PAGE </w:instrText>
                          </w:r>
                          <w:r>
                            <w:fldChar w:fldCharType="separate"/>
                          </w:r>
                          <w:r w:rsidR="0041253F">
                            <w:rPr>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844792" id="_x0000_t202" coordsize="21600,21600" o:spt="202" path="m,l,21600r21600,l21600,xe">
              <v:stroke joinstyle="miter"/>
              <v:path gradientshapeok="t" o:connecttype="rect"/>
            </v:shapetype>
            <v:shape id="_x0000_s1311" type="#_x0000_t202" style="position:absolute;margin-left:0;margin-top:15.15pt;width:26.3pt;height:14.35pt;z-index:-25118720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" filled="f" stroked="f">
              <v:textbox inset="0,0,0,0">
                <w:txbxContent>
                  <w:p w:rsidR="00D7510D" w:rsidRDefault="00D7510D" w:rsidP="004167DE">
                    <w:pPr>
                      <w:spacing w:before="13"/>
                      <w:ind w:left="20"/>
                    </w:pPr>
                    <w:r>
                      <w:t>A-</w:t>
                    </w:r>
                    <w:r>
                      <w:fldChar w:fldCharType="begin"/>
                    </w:r>
                    <w:r>
                      <w:instrText xml:space="preserve"> PAGE </w:instrText>
                    </w:r>
                    <w:r>
                      <w:fldChar w:fldCharType="separate"/>
                    </w:r>
                    <w:r w:rsidR="0041253F">
                      <w:rPr>
                        <w:noProof/>
                      </w:rPr>
                      <w:t>15</w:t>
                    </w:r>
                    <w:r>
                      <w:fldChar w:fldCharType="end"/>
                    </w:r>
                  </w:p>
                </w:txbxContent>
              </v:textbox>
              <w10:wrap anchorx="page" anchory="page"/>
            </v:shape>
          </w:pict>
        </mc:Fallback>
      </mc:AlternateContent>
    </w:r>
    <w:r w:rsidRPr="00A0323F">
      <w:rPr>
        <w:rFonts w:eastAsia="Times New Roman"/>
        <w:sz w:val="20"/>
        <w:szCs w:val="20"/>
        <w:lang w:bidi="ar-SA"/>
      </w:rPr>
      <w:t xml:space="preserve"> </w:t>
    </w: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UPGRADING OF MHLAMBANYATSI ROAD- WARD 3</w:t>
    </w:r>
  </w:p>
  <w:p w:rsidR="00D7510D" w:rsidRDefault="00D7510D" w:rsidP="00CE262C">
    <w:pPr>
      <w:pStyle w:val="BodyText"/>
      <w:spacing w:line="14" w:lineRule="auto"/>
    </w:pPr>
  </w:p>
  <w:p w:rsidR="00D7510D" w:rsidRDefault="00D7510D">
    <w:pPr>
      <w:pStyle w:val="BodyText"/>
      <w:spacing w:line="14" w:lineRule="auto"/>
      <w:rPr>
        <w:sz w:val="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Default="00D7510D" w:rsidP="00767F7B">
    <w:pPr>
      <w:widowControl/>
      <w:pBdr>
        <w:bottom w:val="single" w:sz="4" w:space="1" w:color="auto"/>
      </w:pBdr>
      <w:tabs>
        <w:tab w:val="center" w:pos="4320"/>
        <w:tab w:val="right" w:pos="8640"/>
      </w:tabs>
      <w:autoSpaceDE/>
      <w:autoSpaceDN/>
    </w:pP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UPGRADING OF MHLAMBANYATSI ROAD- WARD 3</w:t>
    </w:r>
  </w:p>
  <w:p w:rsidR="00D7510D" w:rsidRDefault="00D7510D" w:rsidP="009B4475">
    <w:pPr>
      <w:pStyle w:val="BodyText"/>
      <w:spacing w:line="14" w:lineRule="auto"/>
    </w:pPr>
  </w:p>
  <w:p w:rsidR="00D7510D" w:rsidRDefault="00D7510D" w:rsidP="009B4475">
    <w:pPr>
      <w:pStyle w:val="BodyText"/>
      <w:spacing w:line="14" w:lineRule="auto"/>
    </w:pPr>
  </w:p>
  <w:p w:rsidR="00D7510D" w:rsidRDefault="00D7510D" w:rsidP="009B4475">
    <w:pPr>
      <w:pStyle w:val="BodyText"/>
      <w:spacing w:line="14" w:lineRule="auto"/>
    </w:pPr>
  </w:p>
  <w:p w:rsidR="00D7510D" w:rsidRDefault="00D7510D" w:rsidP="009B4475">
    <w:pPr>
      <w:pStyle w:val="BodyText"/>
      <w:spacing w:line="14" w:lineRule="auto"/>
    </w:pPr>
  </w:p>
  <w:p w:rsidR="00D7510D" w:rsidRDefault="00D7510D" w:rsidP="009B4475">
    <w:pPr>
      <w:pStyle w:val="BodyText"/>
      <w:spacing w:line="14" w:lineRule="auto"/>
    </w:pPr>
  </w:p>
  <w:p w:rsidR="00D7510D" w:rsidRDefault="00D7510D">
    <w:pPr>
      <w:pStyle w:val="BodyText"/>
      <w:spacing w:line="14" w:lineRule="auto"/>
    </w:pPr>
    <w:r>
      <w:rPr>
        <w:noProof/>
        <w:lang w:val="en-ZA" w:eastAsia="en-ZA" w:bidi="ar-SA"/>
      </w:rPr>
      <mc:AlternateContent>
        <mc:Choice Requires="wps">
          <w:drawing>
            <wp:anchor distT="0" distB="0" distL="114300" distR="114300" simplePos="0" relativeHeight="251683840" behindDoc="1" locked="0" layoutInCell="1" allowOverlap="1" wp14:anchorId="5555B445" wp14:editId="53F1A7DD">
              <wp:simplePos x="0" y="0"/>
              <wp:positionH relativeFrom="page">
                <wp:posOffset>3648075</wp:posOffset>
              </wp:positionH>
              <wp:positionV relativeFrom="page">
                <wp:posOffset>199390</wp:posOffset>
              </wp:positionV>
              <wp:extent cx="406400" cy="167005"/>
              <wp:effectExtent l="0" t="0" r="0" b="0"/>
              <wp:wrapNone/>
              <wp:docPr id="72"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0D" w:rsidRDefault="00D7510D">
                          <w:pPr>
                            <w:pStyle w:val="BodyText"/>
                            <w:spacing w:before="12"/>
                            <w:ind w:left="20"/>
                          </w:pPr>
                          <w:r>
                            <w:t>T1.2-4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55B445" id="_x0000_t202" coordsize="21600,21600" o:spt="202" path="m,l,21600r21600,l21600,xe">
              <v:stroke joinstyle="miter"/>
              <v:path gradientshapeok="t" o:connecttype="rect"/>
            </v:shapetype>
            <v:shape id="_x0000_s1106" type="#_x0000_t202" style="position:absolute;margin-left:287.25pt;margin-top:15.7pt;width:32pt;height:13.15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" filled="f" stroked="f">
              <v:textbox inset="0,0,0,0">
                <w:txbxContent>
                  <w:p w:rsidR="00D7510D" w:rsidRDefault="00D7510D">
                    <w:pPr>
                      <w:pStyle w:val="BodyText"/>
                      <w:spacing w:before="12"/>
                      <w:ind w:left="20"/>
                    </w:pPr>
                    <w:r>
                      <w:t>T1.2-4</w:t>
                    </w:r>
                  </w:p>
                </w:txbxContent>
              </v:textbox>
              <w10:wrap anchorx="page" anchory="page"/>
            </v:shape>
          </w:pict>
        </mc:Fallback>
      </mc:AlternateContent>
    </w:r>
  </w:p>
  <w:p w:rsidR="00D7510D" w:rsidRDefault="00D7510D">
    <w:pPr>
      <w:pStyle w:val="BodyText"/>
      <w:spacing w:line="14" w:lineRule="auto"/>
    </w:pPr>
  </w:p>
  <w:p w:rsidR="00D7510D" w:rsidRDefault="00D7510D">
    <w:pPr>
      <w:pStyle w:val="BodyText"/>
      <w:spacing w:line="14" w:lineRule="auto"/>
    </w:pPr>
  </w:p>
</w:hdr>
</file>

<file path=word/header9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0D" w:rsidRPr="00E60156" w:rsidRDefault="00D7510D" w:rsidP="00CE262C">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BID NO: COM 06/2023B</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UPGRADING OF MHLAMBANYATSI ROAD- WARD 3</w:t>
    </w:r>
  </w:p>
  <w:p w:rsidR="00D7510D" w:rsidRDefault="00D7510D" w:rsidP="00CE262C">
    <w:pPr>
      <w:pStyle w:val="BodyText"/>
      <w:spacing w:line="14" w:lineRule="auto"/>
    </w:pPr>
  </w:p>
  <w:p w:rsidR="00D7510D" w:rsidRDefault="00D7510D">
    <w:pPr>
      <w:pStyle w:val="BodyText"/>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52BBB"/>
    <w:multiLevelType w:val="hybridMultilevel"/>
    <w:tmpl w:val="A40AB0E4"/>
    <w:lvl w:ilvl="0" w:tplc="A0DA4162">
      <w:start w:val="1"/>
      <w:numFmt w:val="lowerLetter"/>
      <w:lvlText w:val="(%1)"/>
      <w:lvlJc w:val="left"/>
      <w:pPr>
        <w:ind w:left="512" w:hanging="302"/>
        <w:jc w:val="right"/>
      </w:pPr>
      <w:rPr>
        <w:rFonts w:ascii="Arial" w:eastAsia="Arial" w:hAnsi="Arial" w:cs="Arial" w:hint="default"/>
        <w:w w:val="99"/>
        <w:sz w:val="20"/>
        <w:szCs w:val="20"/>
        <w:lang w:val="en-US" w:eastAsia="en-US" w:bidi="en-US"/>
      </w:rPr>
    </w:lvl>
    <w:lvl w:ilvl="1" w:tplc="D82A60FA">
      <w:numFmt w:val="bullet"/>
      <w:lvlText w:val="•"/>
      <w:lvlJc w:val="left"/>
      <w:pPr>
        <w:ind w:left="1075" w:hanging="302"/>
      </w:pPr>
      <w:rPr>
        <w:rFonts w:hint="default"/>
        <w:lang w:val="en-US" w:eastAsia="en-US" w:bidi="en-US"/>
      </w:rPr>
    </w:lvl>
    <w:lvl w:ilvl="2" w:tplc="EC5C2258">
      <w:numFmt w:val="bullet"/>
      <w:lvlText w:val="•"/>
      <w:lvlJc w:val="left"/>
      <w:pPr>
        <w:ind w:left="1630" w:hanging="302"/>
      </w:pPr>
      <w:rPr>
        <w:rFonts w:hint="default"/>
        <w:lang w:val="en-US" w:eastAsia="en-US" w:bidi="en-US"/>
      </w:rPr>
    </w:lvl>
    <w:lvl w:ilvl="3" w:tplc="FCC0EB74">
      <w:numFmt w:val="bullet"/>
      <w:lvlText w:val="•"/>
      <w:lvlJc w:val="left"/>
      <w:pPr>
        <w:ind w:left="2185" w:hanging="302"/>
      </w:pPr>
      <w:rPr>
        <w:rFonts w:hint="default"/>
        <w:lang w:val="en-US" w:eastAsia="en-US" w:bidi="en-US"/>
      </w:rPr>
    </w:lvl>
    <w:lvl w:ilvl="4" w:tplc="6F6CF748">
      <w:numFmt w:val="bullet"/>
      <w:lvlText w:val="•"/>
      <w:lvlJc w:val="left"/>
      <w:pPr>
        <w:ind w:left="2740" w:hanging="302"/>
      </w:pPr>
      <w:rPr>
        <w:rFonts w:hint="default"/>
        <w:lang w:val="en-US" w:eastAsia="en-US" w:bidi="en-US"/>
      </w:rPr>
    </w:lvl>
    <w:lvl w:ilvl="5" w:tplc="3E8835B6">
      <w:numFmt w:val="bullet"/>
      <w:lvlText w:val="•"/>
      <w:lvlJc w:val="left"/>
      <w:pPr>
        <w:ind w:left="3296" w:hanging="302"/>
      </w:pPr>
      <w:rPr>
        <w:rFonts w:hint="default"/>
        <w:lang w:val="en-US" w:eastAsia="en-US" w:bidi="en-US"/>
      </w:rPr>
    </w:lvl>
    <w:lvl w:ilvl="6" w:tplc="FA2C1B74">
      <w:numFmt w:val="bullet"/>
      <w:lvlText w:val="•"/>
      <w:lvlJc w:val="left"/>
      <w:pPr>
        <w:ind w:left="3851" w:hanging="302"/>
      </w:pPr>
      <w:rPr>
        <w:rFonts w:hint="default"/>
        <w:lang w:val="en-US" w:eastAsia="en-US" w:bidi="en-US"/>
      </w:rPr>
    </w:lvl>
    <w:lvl w:ilvl="7" w:tplc="A08E07B2">
      <w:numFmt w:val="bullet"/>
      <w:lvlText w:val="•"/>
      <w:lvlJc w:val="left"/>
      <w:pPr>
        <w:ind w:left="4406" w:hanging="302"/>
      </w:pPr>
      <w:rPr>
        <w:rFonts w:hint="default"/>
        <w:lang w:val="en-US" w:eastAsia="en-US" w:bidi="en-US"/>
      </w:rPr>
    </w:lvl>
    <w:lvl w:ilvl="8" w:tplc="73A28344">
      <w:numFmt w:val="bullet"/>
      <w:lvlText w:val="•"/>
      <w:lvlJc w:val="left"/>
      <w:pPr>
        <w:ind w:left="4961" w:hanging="302"/>
      </w:pPr>
      <w:rPr>
        <w:rFonts w:hint="default"/>
        <w:lang w:val="en-US" w:eastAsia="en-US" w:bidi="en-US"/>
      </w:rPr>
    </w:lvl>
  </w:abstractNum>
  <w:abstractNum w:abstractNumId="1">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nsid w:val="02F04E6D"/>
    <w:multiLevelType w:val="hybridMultilevel"/>
    <w:tmpl w:val="05C841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nsid w:val="03C307FA"/>
    <w:multiLevelType w:val="hybridMultilevel"/>
    <w:tmpl w:val="6A582240"/>
    <w:lvl w:ilvl="0" w:tplc="E7FAF152">
      <w:start w:val="1"/>
      <w:numFmt w:val="decimal"/>
      <w:lvlText w:val="4.%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nsid w:val="04137CA5"/>
    <w:multiLevelType w:val="hybridMultilevel"/>
    <w:tmpl w:val="4F725B38"/>
    <w:lvl w:ilvl="0" w:tplc="CA78F07A">
      <w:numFmt w:val="bullet"/>
      <w:lvlText w:val=""/>
      <w:lvlJc w:val="left"/>
      <w:pPr>
        <w:ind w:left="985" w:hanging="567"/>
      </w:pPr>
      <w:rPr>
        <w:rFonts w:ascii="Symbol" w:eastAsia="Symbol" w:hAnsi="Symbol" w:cs="Symbol" w:hint="default"/>
        <w:w w:val="99"/>
        <w:sz w:val="20"/>
        <w:szCs w:val="20"/>
        <w:lang w:val="en-US" w:eastAsia="en-US" w:bidi="en-US"/>
      </w:rPr>
    </w:lvl>
    <w:lvl w:ilvl="1" w:tplc="17662D14">
      <w:numFmt w:val="bullet"/>
      <w:lvlText w:val="•"/>
      <w:lvlJc w:val="left"/>
      <w:pPr>
        <w:ind w:left="1926" w:hanging="567"/>
      </w:pPr>
      <w:rPr>
        <w:rFonts w:hint="default"/>
        <w:lang w:val="en-US" w:eastAsia="en-US" w:bidi="en-US"/>
      </w:rPr>
    </w:lvl>
    <w:lvl w:ilvl="2" w:tplc="D5329FC0">
      <w:numFmt w:val="bullet"/>
      <w:lvlText w:val="•"/>
      <w:lvlJc w:val="left"/>
      <w:pPr>
        <w:ind w:left="2872" w:hanging="567"/>
      </w:pPr>
      <w:rPr>
        <w:rFonts w:hint="default"/>
        <w:lang w:val="en-US" w:eastAsia="en-US" w:bidi="en-US"/>
      </w:rPr>
    </w:lvl>
    <w:lvl w:ilvl="3" w:tplc="F84E7772">
      <w:numFmt w:val="bullet"/>
      <w:lvlText w:val="•"/>
      <w:lvlJc w:val="left"/>
      <w:pPr>
        <w:ind w:left="3819" w:hanging="567"/>
      </w:pPr>
      <w:rPr>
        <w:rFonts w:hint="default"/>
        <w:lang w:val="en-US" w:eastAsia="en-US" w:bidi="en-US"/>
      </w:rPr>
    </w:lvl>
    <w:lvl w:ilvl="4" w:tplc="C396EB26">
      <w:numFmt w:val="bullet"/>
      <w:lvlText w:val="•"/>
      <w:lvlJc w:val="left"/>
      <w:pPr>
        <w:ind w:left="4765" w:hanging="567"/>
      </w:pPr>
      <w:rPr>
        <w:rFonts w:hint="default"/>
        <w:lang w:val="en-US" w:eastAsia="en-US" w:bidi="en-US"/>
      </w:rPr>
    </w:lvl>
    <w:lvl w:ilvl="5" w:tplc="CE8686B6">
      <w:numFmt w:val="bullet"/>
      <w:lvlText w:val="•"/>
      <w:lvlJc w:val="left"/>
      <w:pPr>
        <w:ind w:left="5712" w:hanging="567"/>
      </w:pPr>
      <w:rPr>
        <w:rFonts w:hint="default"/>
        <w:lang w:val="en-US" w:eastAsia="en-US" w:bidi="en-US"/>
      </w:rPr>
    </w:lvl>
    <w:lvl w:ilvl="6" w:tplc="7846756C">
      <w:numFmt w:val="bullet"/>
      <w:lvlText w:val="•"/>
      <w:lvlJc w:val="left"/>
      <w:pPr>
        <w:ind w:left="6658" w:hanging="567"/>
      </w:pPr>
      <w:rPr>
        <w:rFonts w:hint="default"/>
        <w:lang w:val="en-US" w:eastAsia="en-US" w:bidi="en-US"/>
      </w:rPr>
    </w:lvl>
    <w:lvl w:ilvl="7" w:tplc="1662F680">
      <w:numFmt w:val="bullet"/>
      <w:lvlText w:val="•"/>
      <w:lvlJc w:val="left"/>
      <w:pPr>
        <w:ind w:left="7604" w:hanging="567"/>
      </w:pPr>
      <w:rPr>
        <w:rFonts w:hint="default"/>
        <w:lang w:val="en-US" w:eastAsia="en-US" w:bidi="en-US"/>
      </w:rPr>
    </w:lvl>
    <w:lvl w:ilvl="8" w:tplc="315CFC94">
      <w:numFmt w:val="bullet"/>
      <w:lvlText w:val="•"/>
      <w:lvlJc w:val="left"/>
      <w:pPr>
        <w:ind w:left="8551" w:hanging="567"/>
      </w:pPr>
      <w:rPr>
        <w:rFonts w:hint="default"/>
        <w:lang w:val="en-US" w:eastAsia="en-US" w:bidi="en-US"/>
      </w:rPr>
    </w:lvl>
  </w:abstractNum>
  <w:abstractNum w:abstractNumId="5">
    <w:nsid w:val="041C50F1"/>
    <w:multiLevelType w:val="hybridMultilevel"/>
    <w:tmpl w:val="D22214E2"/>
    <w:lvl w:ilvl="0" w:tplc="AA064F0A">
      <w:start w:val="1"/>
      <w:numFmt w:val="lowerLetter"/>
      <w:lvlText w:val="(%1)"/>
      <w:lvlJc w:val="left"/>
      <w:pPr>
        <w:ind w:left="1616" w:hanging="425"/>
      </w:pPr>
      <w:rPr>
        <w:rFonts w:ascii="Arial" w:eastAsia="Arial" w:hAnsi="Arial" w:cs="Arial" w:hint="default"/>
        <w:w w:val="99"/>
        <w:sz w:val="20"/>
        <w:szCs w:val="20"/>
        <w:lang w:val="en-US" w:eastAsia="en-US" w:bidi="en-US"/>
      </w:rPr>
    </w:lvl>
    <w:lvl w:ilvl="1" w:tplc="8D5A2ED2">
      <w:numFmt w:val="bullet"/>
      <w:lvlText w:val="•"/>
      <w:lvlJc w:val="left"/>
      <w:pPr>
        <w:ind w:left="2454" w:hanging="425"/>
      </w:pPr>
      <w:rPr>
        <w:rFonts w:hint="default"/>
        <w:lang w:val="en-US" w:eastAsia="en-US" w:bidi="en-US"/>
      </w:rPr>
    </w:lvl>
    <w:lvl w:ilvl="2" w:tplc="A6C0914A">
      <w:numFmt w:val="bullet"/>
      <w:lvlText w:val="•"/>
      <w:lvlJc w:val="left"/>
      <w:pPr>
        <w:ind w:left="3288" w:hanging="425"/>
      </w:pPr>
      <w:rPr>
        <w:rFonts w:hint="default"/>
        <w:lang w:val="en-US" w:eastAsia="en-US" w:bidi="en-US"/>
      </w:rPr>
    </w:lvl>
    <w:lvl w:ilvl="3" w:tplc="2BF84156">
      <w:numFmt w:val="bullet"/>
      <w:lvlText w:val="•"/>
      <w:lvlJc w:val="left"/>
      <w:pPr>
        <w:ind w:left="4122" w:hanging="425"/>
      </w:pPr>
      <w:rPr>
        <w:rFonts w:hint="default"/>
        <w:lang w:val="en-US" w:eastAsia="en-US" w:bidi="en-US"/>
      </w:rPr>
    </w:lvl>
    <w:lvl w:ilvl="4" w:tplc="12EEADF8">
      <w:numFmt w:val="bullet"/>
      <w:lvlText w:val="•"/>
      <w:lvlJc w:val="left"/>
      <w:pPr>
        <w:ind w:left="4956" w:hanging="425"/>
      </w:pPr>
      <w:rPr>
        <w:rFonts w:hint="default"/>
        <w:lang w:val="en-US" w:eastAsia="en-US" w:bidi="en-US"/>
      </w:rPr>
    </w:lvl>
    <w:lvl w:ilvl="5" w:tplc="8BBC40CA">
      <w:numFmt w:val="bullet"/>
      <w:lvlText w:val="•"/>
      <w:lvlJc w:val="left"/>
      <w:pPr>
        <w:ind w:left="5790" w:hanging="425"/>
      </w:pPr>
      <w:rPr>
        <w:rFonts w:hint="default"/>
        <w:lang w:val="en-US" w:eastAsia="en-US" w:bidi="en-US"/>
      </w:rPr>
    </w:lvl>
    <w:lvl w:ilvl="6" w:tplc="FAE02BEC">
      <w:numFmt w:val="bullet"/>
      <w:lvlText w:val="•"/>
      <w:lvlJc w:val="left"/>
      <w:pPr>
        <w:ind w:left="6624" w:hanging="425"/>
      </w:pPr>
      <w:rPr>
        <w:rFonts w:hint="default"/>
        <w:lang w:val="en-US" w:eastAsia="en-US" w:bidi="en-US"/>
      </w:rPr>
    </w:lvl>
    <w:lvl w:ilvl="7" w:tplc="73760C00">
      <w:numFmt w:val="bullet"/>
      <w:lvlText w:val="•"/>
      <w:lvlJc w:val="left"/>
      <w:pPr>
        <w:ind w:left="7458" w:hanging="425"/>
      </w:pPr>
      <w:rPr>
        <w:rFonts w:hint="default"/>
        <w:lang w:val="en-US" w:eastAsia="en-US" w:bidi="en-US"/>
      </w:rPr>
    </w:lvl>
    <w:lvl w:ilvl="8" w:tplc="E04A2378">
      <w:numFmt w:val="bullet"/>
      <w:lvlText w:val="•"/>
      <w:lvlJc w:val="left"/>
      <w:pPr>
        <w:ind w:left="8292" w:hanging="425"/>
      </w:pPr>
      <w:rPr>
        <w:rFonts w:hint="default"/>
        <w:lang w:val="en-US" w:eastAsia="en-US" w:bidi="en-US"/>
      </w:rPr>
    </w:lvl>
  </w:abstractNum>
  <w:abstractNum w:abstractNumId="6">
    <w:nsid w:val="042C4339"/>
    <w:multiLevelType w:val="hybridMultilevel"/>
    <w:tmpl w:val="2E90D7A8"/>
    <w:lvl w:ilvl="0" w:tplc="DF5441AA">
      <w:start w:val="2"/>
      <w:numFmt w:val="lowerLetter"/>
      <w:lvlText w:val="(%1)"/>
      <w:lvlJc w:val="left"/>
      <w:pPr>
        <w:ind w:left="1248" w:hanging="567"/>
      </w:pPr>
      <w:rPr>
        <w:rFonts w:ascii="Arial" w:eastAsia="Arial" w:hAnsi="Arial" w:cs="Arial" w:hint="default"/>
        <w:b/>
        <w:bCs/>
        <w:w w:val="99"/>
        <w:sz w:val="20"/>
        <w:szCs w:val="20"/>
        <w:lang w:val="en-US" w:eastAsia="en-US" w:bidi="en-US"/>
      </w:rPr>
    </w:lvl>
    <w:lvl w:ilvl="1" w:tplc="8B583B98">
      <w:numFmt w:val="bullet"/>
      <w:lvlText w:val="•"/>
      <w:lvlJc w:val="left"/>
      <w:pPr>
        <w:ind w:left="2172" w:hanging="567"/>
      </w:pPr>
      <w:rPr>
        <w:rFonts w:hint="default"/>
        <w:lang w:val="en-US" w:eastAsia="en-US" w:bidi="en-US"/>
      </w:rPr>
    </w:lvl>
    <w:lvl w:ilvl="2" w:tplc="9EA23F9E">
      <w:numFmt w:val="bullet"/>
      <w:lvlText w:val="•"/>
      <w:lvlJc w:val="left"/>
      <w:pPr>
        <w:ind w:left="3105" w:hanging="567"/>
      </w:pPr>
      <w:rPr>
        <w:rFonts w:hint="default"/>
        <w:lang w:val="en-US" w:eastAsia="en-US" w:bidi="en-US"/>
      </w:rPr>
    </w:lvl>
    <w:lvl w:ilvl="3" w:tplc="E2C2EE52">
      <w:numFmt w:val="bullet"/>
      <w:lvlText w:val="•"/>
      <w:lvlJc w:val="left"/>
      <w:pPr>
        <w:ind w:left="4038" w:hanging="567"/>
      </w:pPr>
      <w:rPr>
        <w:rFonts w:hint="default"/>
        <w:lang w:val="en-US" w:eastAsia="en-US" w:bidi="en-US"/>
      </w:rPr>
    </w:lvl>
    <w:lvl w:ilvl="4" w:tplc="6C5A2424">
      <w:numFmt w:val="bullet"/>
      <w:lvlText w:val="•"/>
      <w:lvlJc w:val="left"/>
      <w:pPr>
        <w:ind w:left="4971" w:hanging="567"/>
      </w:pPr>
      <w:rPr>
        <w:rFonts w:hint="default"/>
        <w:lang w:val="en-US" w:eastAsia="en-US" w:bidi="en-US"/>
      </w:rPr>
    </w:lvl>
    <w:lvl w:ilvl="5" w:tplc="E0BE7AAA">
      <w:numFmt w:val="bullet"/>
      <w:lvlText w:val="•"/>
      <w:lvlJc w:val="left"/>
      <w:pPr>
        <w:ind w:left="5904" w:hanging="567"/>
      </w:pPr>
      <w:rPr>
        <w:rFonts w:hint="default"/>
        <w:lang w:val="en-US" w:eastAsia="en-US" w:bidi="en-US"/>
      </w:rPr>
    </w:lvl>
    <w:lvl w:ilvl="6" w:tplc="5694F8B0">
      <w:numFmt w:val="bullet"/>
      <w:lvlText w:val="•"/>
      <w:lvlJc w:val="left"/>
      <w:pPr>
        <w:ind w:left="6837" w:hanging="567"/>
      </w:pPr>
      <w:rPr>
        <w:rFonts w:hint="default"/>
        <w:lang w:val="en-US" w:eastAsia="en-US" w:bidi="en-US"/>
      </w:rPr>
    </w:lvl>
    <w:lvl w:ilvl="7" w:tplc="0B5E6A1E">
      <w:numFmt w:val="bullet"/>
      <w:lvlText w:val="•"/>
      <w:lvlJc w:val="left"/>
      <w:pPr>
        <w:ind w:left="7770" w:hanging="567"/>
      </w:pPr>
      <w:rPr>
        <w:rFonts w:hint="default"/>
        <w:lang w:val="en-US" w:eastAsia="en-US" w:bidi="en-US"/>
      </w:rPr>
    </w:lvl>
    <w:lvl w:ilvl="8" w:tplc="916C45D4">
      <w:numFmt w:val="bullet"/>
      <w:lvlText w:val="•"/>
      <w:lvlJc w:val="left"/>
      <w:pPr>
        <w:ind w:left="8703" w:hanging="567"/>
      </w:pPr>
      <w:rPr>
        <w:rFonts w:hint="default"/>
        <w:lang w:val="en-US" w:eastAsia="en-US" w:bidi="en-US"/>
      </w:rPr>
    </w:lvl>
  </w:abstractNum>
  <w:abstractNum w:abstractNumId="7">
    <w:nsid w:val="05A82760"/>
    <w:multiLevelType w:val="hybridMultilevel"/>
    <w:tmpl w:val="B44C35D2"/>
    <w:lvl w:ilvl="0" w:tplc="1294FEF6">
      <w:start w:val="1"/>
      <w:numFmt w:val="lowerLetter"/>
      <w:lvlText w:val="(%1)"/>
      <w:lvlJc w:val="left"/>
      <w:pPr>
        <w:ind w:left="908" w:hanging="708"/>
      </w:pPr>
      <w:rPr>
        <w:rFonts w:ascii="Arial" w:eastAsia="Arial" w:hAnsi="Arial" w:cs="Arial" w:hint="default"/>
        <w:w w:val="99"/>
        <w:sz w:val="20"/>
        <w:szCs w:val="20"/>
        <w:lang w:val="en-US" w:eastAsia="en-US" w:bidi="en-US"/>
      </w:rPr>
    </w:lvl>
    <w:lvl w:ilvl="1" w:tplc="CA4409D6">
      <w:numFmt w:val="bullet"/>
      <w:lvlText w:val="•"/>
      <w:lvlJc w:val="left"/>
      <w:pPr>
        <w:ind w:left="1806" w:hanging="708"/>
      </w:pPr>
      <w:rPr>
        <w:rFonts w:hint="default"/>
        <w:lang w:val="en-US" w:eastAsia="en-US" w:bidi="en-US"/>
      </w:rPr>
    </w:lvl>
    <w:lvl w:ilvl="2" w:tplc="94DC51B8">
      <w:numFmt w:val="bullet"/>
      <w:lvlText w:val="•"/>
      <w:lvlJc w:val="left"/>
      <w:pPr>
        <w:ind w:left="2712" w:hanging="708"/>
      </w:pPr>
      <w:rPr>
        <w:rFonts w:hint="default"/>
        <w:lang w:val="en-US" w:eastAsia="en-US" w:bidi="en-US"/>
      </w:rPr>
    </w:lvl>
    <w:lvl w:ilvl="3" w:tplc="931079EE">
      <w:numFmt w:val="bullet"/>
      <w:lvlText w:val="•"/>
      <w:lvlJc w:val="left"/>
      <w:pPr>
        <w:ind w:left="3618" w:hanging="708"/>
      </w:pPr>
      <w:rPr>
        <w:rFonts w:hint="default"/>
        <w:lang w:val="en-US" w:eastAsia="en-US" w:bidi="en-US"/>
      </w:rPr>
    </w:lvl>
    <w:lvl w:ilvl="4" w:tplc="2F808CDA">
      <w:numFmt w:val="bullet"/>
      <w:lvlText w:val="•"/>
      <w:lvlJc w:val="left"/>
      <w:pPr>
        <w:ind w:left="4524" w:hanging="708"/>
      </w:pPr>
      <w:rPr>
        <w:rFonts w:hint="default"/>
        <w:lang w:val="en-US" w:eastAsia="en-US" w:bidi="en-US"/>
      </w:rPr>
    </w:lvl>
    <w:lvl w:ilvl="5" w:tplc="EB744CF4">
      <w:numFmt w:val="bullet"/>
      <w:lvlText w:val="•"/>
      <w:lvlJc w:val="left"/>
      <w:pPr>
        <w:ind w:left="5430" w:hanging="708"/>
      </w:pPr>
      <w:rPr>
        <w:rFonts w:hint="default"/>
        <w:lang w:val="en-US" w:eastAsia="en-US" w:bidi="en-US"/>
      </w:rPr>
    </w:lvl>
    <w:lvl w:ilvl="6" w:tplc="7FD8092E">
      <w:numFmt w:val="bullet"/>
      <w:lvlText w:val="•"/>
      <w:lvlJc w:val="left"/>
      <w:pPr>
        <w:ind w:left="6336" w:hanging="708"/>
      </w:pPr>
      <w:rPr>
        <w:rFonts w:hint="default"/>
        <w:lang w:val="en-US" w:eastAsia="en-US" w:bidi="en-US"/>
      </w:rPr>
    </w:lvl>
    <w:lvl w:ilvl="7" w:tplc="A8428A7C">
      <w:numFmt w:val="bullet"/>
      <w:lvlText w:val="•"/>
      <w:lvlJc w:val="left"/>
      <w:pPr>
        <w:ind w:left="7242" w:hanging="708"/>
      </w:pPr>
      <w:rPr>
        <w:rFonts w:hint="default"/>
        <w:lang w:val="en-US" w:eastAsia="en-US" w:bidi="en-US"/>
      </w:rPr>
    </w:lvl>
    <w:lvl w:ilvl="8" w:tplc="557274A4">
      <w:numFmt w:val="bullet"/>
      <w:lvlText w:val="•"/>
      <w:lvlJc w:val="left"/>
      <w:pPr>
        <w:ind w:left="8148" w:hanging="708"/>
      </w:pPr>
      <w:rPr>
        <w:rFonts w:hint="default"/>
        <w:lang w:val="en-US" w:eastAsia="en-US" w:bidi="en-US"/>
      </w:rPr>
    </w:lvl>
  </w:abstractNum>
  <w:abstractNum w:abstractNumId="8">
    <w:nsid w:val="0734771F"/>
    <w:multiLevelType w:val="hybridMultilevel"/>
    <w:tmpl w:val="4E604E0C"/>
    <w:lvl w:ilvl="0" w:tplc="72EEA146">
      <w:start w:val="1"/>
      <w:numFmt w:val="lowerRoman"/>
      <w:lvlText w:val="(%1)"/>
      <w:lvlJc w:val="left"/>
      <w:pPr>
        <w:ind w:left="107" w:hanging="720"/>
      </w:pPr>
      <w:rPr>
        <w:rFonts w:ascii="Arial" w:eastAsia="Arial" w:hAnsi="Arial" w:cs="Arial" w:hint="default"/>
        <w:spacing w:val="-1"/>
        <w:w w:val="99"/>
        <w:sz w:val="20"/>
        <w:szCs w:val="20"/>
        <w:lang w:val="en-US" w:eastAsia="en-US" w:bidi="en-US"/>
      </w:rPr>
    </w:lvl>
    <w:lvl w:ilvl="1" w:tplc="9940AA16">
      <w:numFmt w:val="bullet"/>
      <w:lvlText w:val="•"/>
      <w:lvlJc w:val="left"/>
      <w:pPr>
        <w:ind w:left="939" w:hanging="720"/>
      </w:pPr>
      <w:rPr>
        <w:rFonts w:hint="default"/>
        <w:lang w:val="en-US" w:eastAsia="en-US" w:bidi="en-US"/>
      </w:rPr>
    </w:lvl>
    <w:lvl w:ilvl="2" w:tplc="87D2194E">
      <w:numFmt w:val="bullet"/>
      <w:lvlText w:val="•"/>
      <w:lvlJc w:val="left"/>
      <w:pPr>
        <w:ind w:left="1778" w:hanging="720"/>
      </w:pPr>
      <w:rPr>
        <w:rFonts w:hint="default"/>
        <w:lang w:val="en-US" w:eastAsia="en-US" w:bidi="en-US"/>
      </w:rPr>
    </w:lvl>
    <w:lvl w:ilvl="3" w:tplc="2F5C313C">
      <w:numFmt w:val="bullet"/>
      <w:lvlText w:val="•"/>
      <w:lvlJc w:val="left"/>
      <w:pPr>
        <w:ind w:left="2617" w:hanging="720"/>
      </w:pPr>
      <w:rPr>
        <w:rFonts w:hint="default"/>
        <w:lang w:val="en-US" w:eastAsia="en-US" w:bidi="en-US"/>
      </w:rPr>
    </w:lvl>
    <w:lvl w:ilvl="4" w:tplc="2D8EFACA">
      <w:numFmt w:val="bullet"/>
      <w:lvlText w:val="•"/>
      <w:lvlJc w:val="left"/>
      <w:pPr>
        <w:ind w:left="3456" w:hanging="720"/>
      </w:pPr>
      <w:rPr>
        <w:rFonts w:hint="default"/>
        <w:lang w:val="en-US" w:eastAsia="en-US" w:bidi="en-US"/>
      </w:rPr>
    </w:lvl>
    <w:lvl w:ilvl="5" w:tplc="B7D8544C">
      <w:numFmt w:val="bullet"/>
      <w:lvlText w:val="•"/>
      <w:lvlJc w:val="left"/>
      <w:pPr>
        <w:ind w:left="4295" w:hanging="720"/>
      </w:pPr>
      <w:rPr>
        <w:rFonts w:hint="default"/>
        <w:lang w:val="en-US" w:eastAsia="en-US" w:bidi="en-US"/>
      </w:rPr>
    </w:lvl>
    <w:lvl w:ilvl="6" w:tplc="437696B4">
      <w:numFmt w:val="bullet"/>
      <w:lvlText w:val="•"/>
      <w:lvlJc w:val="left"/>
      <w:pPr>
        <w:ind w:left="5134" w:hanging="720"/>
      </w:pPr>
      <w:rPr>
        <w:rFonts w:hint="default"/>
        <w:lang w:val="en-US" w:eastAsia="en-US" w:bidi="en-US"/>
      </w:rPr>
    </w:lvl>
    <w:lvl w:ilvl="7" w:tplc="08947A38">
      <w:numFmt w:val="bullet"/>
      <w:lvlText w:val="•"/>
      <w:lvlJc w:val="left"/>
      <w:pPr>
        <w:ind w:left="5973" w:hanging="720"/>
      </w:pPr>
      <w:rPr>
        <w:rFonts w:hint="default"/>
        <w:lang w:val="en-US" w:eastAsia="en-US" w:bidi="en-US"/>
      </w:rPr>
    </w:lvl>
    <w:lvl w:ilvl="8" w:tplc="17D82D6E">
      <w:numFmt w:val="bullet"/>
      <w:lvlText w:val="•"/>
      <w:lvlJc w:val="left"/>
      <w:pPr>
        <w:ind w:left="6812" w:hanging="720"/>
      </w:pPr>
      <w:rPr>
        <w:rFonts w:hint="default"/>
        <w:lang w:val="en-US" w:eastAsia="en-US" w:bidi="en-US"/>
      </w:rPr>
    </w:lvl>
  </w:abstractNum>
  <w:abstractNum w:abstractNumId="9">
    <w:nsid w:val="075F045B"/>
    <w:multiLevelType w:val="hybridMultilevel"/>
    <w:tmpl w:val="A55C41F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nsid w:val="07D238F9"/>
    <w:multiLevelType w:val="hybridMultilevel"/>
    <w:tmpl w:val="B63E0EF6"/>
    <w:lvl w:ilvl="0" w:tplc="684EDD6E">
      <w:start w:val="1"/>
      <w:numFmt w:val="decimal"/>
      <w:lvlText w:val="%1."/>
      <w:lvlJc w:val="left"/>
      <w:pPr>
        <w:ind w:left="908" w:hanging="708"/>
      </w:pPr>
      <w:rPr>
        <w:rFonts w:hint="default"/>
        <w:b/>
        <w:bCs/>
        <w:spacing w:val="-1"/>
        <w:w w:val="99"/>
        <w:lang w:val="en-US" w:eastAsia="en-US" w:bidi="en-US"/>
      </w:rPr>
    </w:lvl>
    <w:lvl w:ilvl="1" w:tplc="6E2896F2">
      <w:numFmt w:val="bullet"/>
      <w:lvlText w:val="•"/>
      <w:lvlJc w:val="left"/>
      <w:pPr>
        <w:ind w:left="1806" w:hanging="708"/>
      </w:pPr>
      <w:rPr>
        <w:rFonts w:hint="default"/>
        <w:lang w:val="en-US" w:eastAsia="en-US" w:bidi="en-US"/>
      </w:rPr>
    </w:lvl>
    <w:lvl w:ilvl="2" w:tplc="2CD2BBB8">
      <w:numFmt w:val="bullet"/>
      <w:lvlText w:val="•"/>
      <w:lvlJc w:val="left"/>
      <w:pPr>
        <w:ind w:left="2712" w:hanging="708"/>
      </w:pPr>
      <w:rPr>
        <w:rFonts w:hint="default"/>
        <w:lang w:val="en-US" w:eastAsia="en-US" w:bidi="en-US"/>
      </w:rPr>
    </w:lvl>
    <w:lvl w:ilvl="3" w:tplc="F8D0F7EE">
      <w:numFmt w:val="bullet"/>
      <w:lvlText w:val="•"/>
      <w:lvlJc w:val="left"/>
      <w:pPr>
        <w:ind w:left="3618" w:hanging="708"/>
      </w:pPr>
      <w:rPr>
        <w:rFonts w:hint="default"/>
        <w:lang w:val="en-US" w:eastAsia="en-US" w:bidi="en-US"/>
      </w:rPr>
    </w:lvl>
    <w:lvl w:ilvl="4" w:tplc="F84057CA">
      <w:numFmt w:val="bullet"/>
      <w:lvlText w:val="•"/>
      <w:lvlJc w:val="left"/>
      <w:pPr>
        <w:ind w:left="4524" w:hanging="708"/>
      </w:pPr>
      <w:rPr>
        <w:rFonts w:hint="default"/>
        <w:lang w:val="en-US" w:eastAsia="en-US" w:bidi="en-US"/>
      </w:rPr>
    </w:lvl>
    <w:lvl w:ilvl="5" w:tplc="562EBC9A">
      <w:numFmt w:val="bullet"/>
      <w:lvlText w:val="•"/>
      <w:lvlJc w:val="left"/>
      <w:pPr>
        <w:ind w:left="5430" w:hanging="708"/>
      </w:pPr>
      <w:rPr>
        <w:rFonts w:hint="default"/>
        <w:lang w:val="en-US" w:eastAsia="en-US" w:bidi="en-US"/>
      </w:rPr>
    </w:lvl>
    <w:lvl w:ilvl="6" w:tplc="FBEE9A3C">
      <w:numFmt w:val="bullet"/>
      <w:lvlText w:val="•"/>
      <w:lvlJc w:val="left"/>
      <w:pPr>
        <w:ind w:left="6336" w:hanging="708"/>
      </w:pPr>
      <w:rPr>
        <w:rFonts w:hint="default"/>
        <w:lang w:val="en-US" w:eastAsia="en-US" w:bidi="en-US"/>
      </w:rPr>
    </w:lvl>
    <w:lvl w:ilvl="7" w:tplc="9BEADC62">
      <w:numFmt w:val="bullet"/>
      <w:lvlText w:val="•"/>
      <w:lvlJc w:val="left"/>
      <w:pPr>
        <w:ind w:left="7242" w:hanging="708"/>
      </w:pPr>
      <w:rPr>
        <w:rFonts w:hint="default"/>
        <w:lang w:val="en-US" w:eastAsia="en-US" w:bidi="en-US"/>
      </w:rPr>
    </w:lvl>
    <w:lvl w:ilvl="8" w:tplc="5008A496">
      <w:numFmt w:val="bullet"/>
      <w:lvlText w:val="•"/>
      <w:lvlJc w:val="left"/>
      <w:pPr>
        <w:ind w:left="8148" w:hanging="708"/>
      </w:pPr>
      <w:rPr>
        <w:rFonts w:hint="default"/>
        <w:lang w:val="en-US" w:eastAsia="en-US" w:bidi="en-US"/>
      </w:rPr>
    </w:lvl>
  </w:abstractNum>
  <w:abstractNum w:abstractNumId="11">
    <w:nsid w:val="088878F5"/>
    <w:multiLevelType w:val="hybridMultilevel"/>
    <w:tmpl w:val="49AA86F0"/>
    <w:lvl w:ilvl="0" w:tplc="2556A848">
      <w:start w:val="5"/>
      <w:numFmt w:val="lowerLetter"/>
      <w:lvlText w:val="(%1)"/>
      <w:lvlJc w:val="left"/>
      <w:pPr>
        <w:ind w:left="1616" w:hanging="425"/>
      </w:pPr>
      <w:rPr>
        <w:rFonts w:ascii="Arial" w:eastAsia="Arial" w:hAnsi="Arial" w:cs="Arial" w:hint="default"/>
        <w:w w:val="99"/>
        <w:sz w:val="20"/>
        <w:szCs w:val="20"/>
        <w:lang w:val="en-US" w:eastAsia="en-US" w:bidi="en-US"/>
      </w:rPr>
    </w:lvl>
    <w:lvl w:ilvl="1" w:tplc="6E58999E">
      <w:numFmt w:val="bullet"/>
      <w:lvlText w:val="•"/>
      <w:lvlJc w:val="left"/>
      <w:pPr>
        <w:ind w:left="2454" w:hanging="425"/>
      </w:pPr>
      <w:rPr>
        <w:rFonts w:hint="default"/>
        <w:lang w:val="en-US" w:eastAsia="en-US" w:bidi="en-US"/>
      </w:rPr>
    </w:lvl>
    <w:lvl w:ilvl="2" w:tplc="B3C2A6EE">
      <w:numFmt w:val="bullet"/>
      <w:lvlText w:val="•"/>
      <w:lvlJc w:val="left"/>
      <w:pPr>
        <w:ind w:left="3288" w:hanging="425"/>
      </w:pPr>
      <w:rPr>
        <w:rFonts w:hint="default"/>
        <w:lang w:val="en-US" w:eastAsia="en-US" w:bidi="en-US"/>
      </w:rPr>
    </w:lvl>
    <w:lvl w:ilvl="3" w:tplc="6FA459AE">
      <w:numFmt w:val="bullet"/>
      <w:lvlText w:val="•"/>
      <w:lvlJc w:val="left"/>
      <w:pPr>
        <w:ind w:left="4122" w:hanging="425"/>
      </w:pPr>
      <w:rPr>
        <w:rFonts w:hint="default"/>
        <w:lang w:val="en-US" w:eastAsia="en-US" w:bidi="en-US"/>
      </w:rPr>
    </w:lvl>
    <w:lvl w:ilvl="4" w:tplc="03EE1E56">
      <w:numFmt w:val="bullet"/>
      <w:lvlText w:val="•"/>
      <w:lvlJc w:val="left"/>
      <w:pPr>
        <w:ind w:left="4956" w:hanging="425"/>
      </w:pPr>
      <w:rPr>
        <w:rFonts w:hint="default"/>
        <w:lang w:val="en-US" w:eastAsia="en-US" w:bidi="en-US"/>
      </w:rPr>
    </w:lvl>
    <w:lvl w:ilvl="5" w:tplc="534E628A">
      <w:numFmt w:val="bullet"/>
      <w:lvlText w:val="•"/>
      <w:lvlJc w:val="left"/>
      <w:pPr>
        <w:ind w:left="5790" w:hanging="425"/>
      </w:pPr>
      <w:rPr>
        <w:rFonts w:hint="default"/>
        <w:lang w:val="en-US" w:eastAsia="en-US" w:bidi="en-US"/>
      </w:rPr>
    </w:lvl>
    <w:lvl w:ilvl="6" w:tplc="AF7480AC">
      <w:numFmt w:val="bullet"/>
      <w:lvlText w:val="•"/>
      <w:lvlJc w:val="left"/>
      <w:pPr>
        <w:ind w:left="6624" w:hanging="425"/>
      </w:pPr>
      <w:rPr>
        <w:rFonts w:hint="default"/>
        <w:lang w:val="en-US" w:eastAsia="en-US" w:bidi="en-US"/>
      </w:rPr>
    </w:lvl>
    <w:lvl w:ilvl="7" w:tplc="C3341C4E">
      <w:numFmt w:val="bullet"/>
      <w:lvlText w:val="•"/>
      <w:lvlJc w:val="left"/>
      <w:pPr>
        <w:ind w:left="7458" w:hanging="425"/>
      </w:pPr>
      <w:rPr>
        <w:rFonts w:hint="default"/>
        <w:lang w:val="en-US" w:eastAsia="en-US" w:bidi="en-US"/>
      </w:rPr>
    </w:lvl>
    <w:lvl w:ilvl="8" w:tplc="3CF87362">
      <w:numFmt w:val="bullet"/>
      <w:lvlText w:val="•"/>
      <w:lvlJc w:val="left"/>
      <w:pPr>
        <w:ind w:left="8292" w:hanging="425"/>
      </w:pPr>
      <w:rPr>
        <w:rFonts w:hint="default"/>
        <w:lang w:val="en-US" w:eastAsia="en-US" w:bidi="en-US"/>
      </w:rPr>
    </w:lvl>
  </w:abstractNum>
  <w:abstractNum w:abstractNumId="12">
    <w:nsid w:val="089B4E7C"/>
    <w:multiLevelType w:val="hybridMultilevel"/>
    <w:tmpl w:val="55BA525C"/>
    <w:lvl w:ilvl="0" w:tplc="1E7A7184">
      <w:start w:val="1"/>
      <w:numFmt w:val="lowerLetter"/>
      <w:lvlText w:val="(%1)"/>
      <w:lvlJc w:val="left"/>
      <w:pPr>
        <w:ind w:left="985" w:hanging="567"/>
      </w:pPr>
      <w:rPr>
        <w:rFonts w:ascii="Arial" w:eastAsia="Arial" w:hAnsi="Arial" w:cs="Arial" w:hint="default"/>
        <w:w w:val="99"/>
        <w:sz w:val="20"/>
        <w:szCs w:val="20"/>
        <w:lang w:val="en-US" w:eastAsia="en-US" w:bidi="en-US"/>
      </w:rPr>
    </w:lvl>
    <w:lvl w:ilvl="1" w:tplc="68A88A2E">
      <w:numFmt w:val="bullet"/>
      <w:lvlText w:val="•"/>
      <w:lvlJc w:val="left"/>
      <w:pPr>
        <w:ind w:left="1926" w:hanging="567"/>
      </w:pPr>
      <w:rPr>
        <w:rFonts w:hint="default"/>
        <w:lang w:val="en-US" w:eastAsia="en-US" w:bidi="en-US"/>
      </w:rPr>
    </w:lvl>
    <w:lvl w:ilvl="2" w:tplc="AC082A32">
      <w:numFmt w:val="bullet"/>
      <w:lvlText w:val="•"/>
      <w:lvlJc w:val="left"/>
      <w:pPr>
        <w:ind w:left="2872" w:hanging="567"/>
      </w:pPr>
      <w:rPr>
        <w:rFonts w:hint="default"/>
        <w:lang w:val="en-US" w:eastAsia="en-US" w:bidi="en-US"/>
      </w:rPr>
    </w:lvl>
    <w:lvl w:ilvl="3" w:tplc="290E852E">
      <w:numFmt w:val="bullet"/>
      <w:lvlText w:val="•"/>
      <w:lvlJc w:val="left"/>
      <w:pPr>
        <w:ind w:left="3819" w:hanging="567"/>
      </w:pPr>
      <w:rPr>
        <w:rFonts w:hint="default"/>
        <w:lang w:val="en-US" w:eastAsia="en-US" w:bidi="en-US"/>
      </w:rPr>
    </w:lvl>
    <w:lvl w:ilvl="4" w:tplc="A312575C">
      <w:numFmt w:val="bullet"/>
      <w:lvlText w:val="•"/>
      <w:lvlJc w:val="left"/>
      <w:pPr>
        <w:ind w:left="4765" w:hanging="567"/>
      </w:pPr>
      <w:rPr>
        <w:rFonts w:hint="default"/>
        <w:lang w:val="en-US" w:eastAsia="en-US" w:bidi="en-US"/>
      </w:rPr>
    </w:lvl>
    <w:lvl w:ilvl="5" w:tplc="D58E2A5A">
      <w:numFmt w:val="bullet"/>
      <w:lvlText w:val="•"/>
      <w:lvlJc w:val="left"/>
      <w:pPr>
        <w:ind w:left="5712" w:hanging="567"/>
      </w:pPr>
      <w:rPr>
        <w:rFonts w:hint="default"/>
        <w:lang w:val="en-US" w:eastAsia="en-US" w:bidi="en-US"/>
      </w:rPr>
    </w:lvl>
    <w:lvl w:ilvl="6" w:tplc="14A4515A">
      <w:numFmt w:val="bullet"/>
      <w:lvlText w:val="•"/>
      <w:lvlJc w:val="left"/>
      <w:pPr>
        <w:ind w:left="6658" w:hanging="567"/>
      </w:pPr>
      <w:rPr>
        <w:rFonts w:hint="default"/>
        <w:lang w:val="en-US" w:eastAsia="en-US" w:bidi="en-US"/>
      </w:rPr>
    </w:lvl>
    <w:lvl w:ilvl="7" w:tplc="543C16C8">
      <w:numFmt w:val="bullet"/>
      <w:lvlText w:val="•"/>
      <w:lvlJc w:val="left"/>
      <w:pPr>
        <w:ind w:left="7604" w:hanging="567"/>
      </w:pPr>
      <w:rPr>
        <w:rFonts w:hint="default"/>
        <w:lang w:val="en-US" w:eastAsia="en-US" w:bidi="en-US"/>
      </w:rPr>
    </w:lvl>
    <w:lvl w:ilvl="8" w:tplc="3444661A">
      <w:numFmt w:val="bullet"/>
      <w:lvlText w:val="•"/>
      <w:lvlJc w:val="left"/>
      <w:pPr>
        <w:ind w:left="8551" w:hanging="567"/>
      </w:pPr>
      <w:rPr>
        <w:rFonts w:hint="default"/>
        <w:lang w:val="en-US" w:eastAsia="en-US" w:bidi="en-US"/>
      </w:rPr>
    </w:lvl>
  </w:abstractNum>
  <w:abstractNum w:abstractNumId="13">
    <w:nsid w:val="0B9E4D1A"/>
    <w:multiLevelType w:val="hybridMultilevel"/>
    <w:tmpl w:val="2D3A959C"/>
    <w:lvl w:ilvl="0" w:tplc="1C090011">
      <w:start w:val="1"/>
      <w:numFmt w:val="decimal"/>
      <w:lvlText w:val="%1)"/>
      <w:lvlJc w:val="left"/>
      <w:pPr>
        <w:ind w:left="1098" w:hanging="552"/>
      </w:pPr>
      <w:rPr>
        <w:rFonts w:hint="default"/>
        <w:spacing w:val="-1"/>
        <w:w w:val="99"/>
        <w:sz w:val="20"/>
        <w:szCs w:val="20"/>
        <w:lang w:val="en-US" w:eastAsia="en-US" w:bidi="en-U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nsid w:val="0C4C7848"/>
    <w:multiLevelType w:val="hybridMultilevel"/>
    <w:tmpl w:val="81C28338"/>
    <w:lvl w:ilvl="0" w:tplc="9A10D90E">
      <w:start w:val="1"/>
      <w:numFmt w:val="decimal"/>
      <w:lvlText w:val="%1."/>
      <w:lvlJc w:val="left"/>
      <w:pPr>
        <w:ind w:left="2100" w:hanging="711"/>
      </w:pPr>
      <w:rPr>
        <w:rFonts w:ascii="Arial" w:eastAsia="Arial" w:hAnsi="Arial" w:cs="Arial" w:hint="default"/>
        <w:spacing w:val="-1"/>
        <w:w w:val="99"/>
        <w:sz w:val="20"/>
        <w:szCs w:val="20"/>
        <w:lang w:val="en-US" w:eastAsia="en-US" w:bidi="en-US"/>
      </w:rPr>
    </w:lvl>
    <w:lvl w:ilvl="1" w:tplc="83A267C8">
      <w:numFmt w:val="bullet"/>
      <w:lvlText w:val="•"/>
      <w:lvlJc w:val="left"/>
      <w:pPr>
        <w:ind w:left="2100" w:hanging="711"/>
      </w:pPr>
      <w:rPr>
        <w:rFonts w:hint="default"/>
        <w:lang w:val="en-US" w:eastAsia="en-US" w:bidi="en-US"/>
      </w:rPr>
    </w:lvl>
    <w:lvl w:ilvl="2" w:tplc="EF763E9C">
      <w:numFmt w:val="bullet"/>
      <w:lvlText w:val="•"/>
      <w:lvlJc w:val="left"/>
      <w:pPr>
        <w:ind w:left="2973" w:hanging="711"/>
      </w:pPr>
      <w:rPr>
        <w:rFonts w:hint="default"/>
        <w:lang w:val="en-US" w:eastAsia="en-US" w:bidi="en-US"/>
      </w:rPr>
    </w:lvl>
    <w:lvl w:ilvl="3" w:tplc="6C96273C">
      <w:numFmt w:val="bullet"/>
      <w:lvlText w:val="•"/>
      <w:lvlJc w:val="left"/>
      <w:pPr>
        <w:ind w:left="3846" w:hanging="711"/>
      </w:pPr>
      <w:rPr>
        <w:rFonts w:hint="default"/>
        <w:lang w:val="en-US" w:eastAsia="en-US" w:bidi="en-US"/>
      </w:rPr>
    </w:lvl>
    <w:lvl w:ilvl="4" w:tplc="9A646400">
      <w:numFmt w:val="bullet"/>
      <w:lvlText w:val="•"/>
      <w:lvlJc w:val="left"/>
      <w:pPr>
        <w:ind w:left="4720" w:hanging="711"/>
      </w:pPr>
      <w:rPr>
        <w:rFonts w:hint="default"/>
        <w:lang w:val="en-US" w:eastAsia="en-US" w:bidi="en-US"/>
      </w:rPr>
    </w:lvl>
    <w:lvl w:ilvl="5" w:tplc="C1FA415E">
      <w:numFmt w:val="bullet"/>
      <w:lvlText w:val="•"/>
      <w:lvlJc w:val="left"/>
      <w:pPr>
        <w:ind w:left="5593" w:hanging="711"/>
      </w:pPr>
      <w:rPr>
        <w:rFonts w:hint="default"/>
        <w:lang w:val="en-US" w:eastAsia="en-US" w:bidi="en-US"/>
      </w:rPr>
    </w:lvl>
    <w:lvl w:ilvl="6" w:tplc="04AA5418">
      <w:numFmt w:val="bullet"/>
      <w:lvlText w:val="•"/>
      <w:lvlJc w:val="left"/>
      <w:pPr>
        <w:ind w:left="6466" w:hanging="711"/>
      </w:pPr>
      <w:rPr>
        <w:rFonts w:hint="default"/>
        <w:lang w:val="en-US" w:eastAsia="en-US" w:bidi="en-US"/>
      </w:rPr>
    </w:lvl>
    <w:lvl w:ilvl="7" w:tplc="79F6339A">
      <w:numFmt w:val="bullet"/>
      <w:lvlText w:val="•"/>
      <w:lvlJc w:val="left"/>
      <w:pPr>
        <w:ind w:left="7340" w:hanging="711"/>
      </w:pPr>
      <w:rPr>
        <w:rFonts w:hint="default"/>
        <w:lang w:val="en-US" w:eastAsia="en-US" w:bidi="en-US"/>
      </w:rPr>
    </w:lvl>
    <w:lvl w:ilvl="8" w:tplc="0A443742">
      <w:numFmt w:val="bullet"/>
      <w:lvlText w:val="•"/>
      <w:lvlJc w:val="left"/>
      <w:pPr>
        <w:ind w:left="8213" w:hanging="711"/>
      </w:pPr>
      <w:rPr>
        <w:rFonts w:hint="default"/>
        <w:lang w:val="en-US" w:eastAsia="en-US" w:bidi="en-US"/>
      </w:rPr>
    </w:lvl>
  </w:abstractNum>
  <w:abstractNum w:abstractNumId="15">
    <w:nsid w:val="0DEE0A25"/>
    <w:multiLevelType w:val="hybridMultilevel"/>
    <w:tmpl w:val="977CF8CE"/>
    <w:lvl w:ilvl="0" w:tplc="9E1C3A8E">
      <w:start w:val="1"/>
      <w:numFmt w:val="lowerLetter"/>
      <w:lvlText w:val="%1)"/>
      <w:lvlJc w:val="left"/>
      <w:pPr>
        <w:ind w:left="340" w:hanging="233"/>
      </w:pPr>
      <w:rPr>
        <w:rFonts w:ascii="Arial" w:eastAsia="Arial" w:hAnsi="Arial" w:cs="Arial" w:hint="default"/>
        <w:w w:val="99"/>
        <w:sz w:val="20"/>
        <w:szCs w:val="20"/>
        <w:lang w:val="en-US" w:eastAsia="en-US" w:bidi="en-US"/>
      </w:rPr>
    </w:lvl>
    <w:lvl w:ilvl="1" w:tplc="D56C4C82">
      <w:start w:val="1"/>
      <w:numFmt w:val="lowerRoman"/>
      <w:lvlText w:val="%2)"/>
      <w:lvlJc w:val="left"/>
      <w:pPr>
        <w:ind w:left="486" w:hanging="170"/>
      </w:pPr>
      <w:rPr>
        <w:rFonts w:ascii="Arial" w:eastAsia="Arial" w:hAnsi="Arial" w:cs="Arial" w:hint="default"/>
        <w:spacing w:val="-1"/>
        <w:w w:val="99"/>
        <w:sz w:val="20"/>
        <w:szCs w:val="20"/>
        <w:lang w:val="en-US" w:eastAsia="en-US" w:bidi="en-US"/>
      </w:rPr>
    </w:lvl>
    <w:lvl w:ilvl="2" w:tplc="98EAEBF4">
      <w:numFmt w:val="bullet"/>
      <w:lvlText w:val="•"/>
      <w:lvlJc w:val="left"/>
      <w:pPr>
        <w:ind w:left="1370" w:hanging="170"/>
      </w:pPr>
      <w:rPr>
        <w:rFonts w:hint="default"/>
        <w:lang w:val="en-US" w:eastAsia="en-US" w:bidi="en-US"/>
      </w:rPr>
    </w:lvl>
    <w:lvl w:ilvl="3" w:tplc="9B78C590">
      <w:numFmt w:val="bullet"/>
      <w:lvlText w:val="•"/>
      <w:lvlJc w:val="left"/>
      <w:pPr>
        <w:ind w:left="2260" w:hanging="170"/>
      </w:pPr>
      <w:rPr>
        <w:rFonts w:hint="default"/>
        <w:lang w:val="en-US" w:eastAsia="en-US" w:bidi="en-US"/>
      </w:rPr>
    </w:lvl>
    <w:lvl w:ilvl="4" w:tplc="B4D841A0">
      <w:numFmt w:val="bullet"/>
      <w:lvlText w:val="•"/>
      <w:lvlJc w:val="left"/>
      <w:pPr>
        <w:ind w:left="3150" w:hanging="170"/>
      </w:pPr>
      <w:rPr>
        <w:rFonts w:hint="default"/>
        <w:lang w:val="en-US" w:eastAsia="en-US" w:bidi="en-US"/>
      </w:rPr>
    </w:lvl>
    <w:lvl w:ilvl="5" w:tplc="239C7EAC">
      <w:numFmt w:val="bullet"/>
      <w:lvlText w:val="•"/>
      <w:lvlJc w:val="left"/>
      <w:pPr>
        <w:ind w:left="4040" w:hanging="170"/>
      </w:pPr>
      <w:rPr>
        <w:rFonts w:hint="default"/>
        <w:lang w:val="en-US" w:eastAsia="en-US" w:bidi="en-US"/>
      </w:rPr>
    </w:lvl>
    <w:lvl w:ilvl="6" w:tplc="ED5C706E">
      <w:numFmt w:val="bullet"/>
      <w:lvlText w:val="•"/>
      <w:lvlJc w:val="left"/>
      <w:pPr>
        <w:ind w:left="4930" w:hanging="170"/>
      </w:pPr>
      <w:rPr>
        <w:rFonts w:hint="default"/>
        <w:lang w:val="en-US" w:eastAsia="en-US" w:bidi="en-US"/>
      </w:rPr>
    </w:lvl>
    <w:lvl w:ilvl="7" w:tplc="A9DCFA7C">
      <w:numFmt w:val="bullet"/>
      <w:lvlText w:val="•"/>
      <w:lvlJc w:val="left"/>
      <w:pPr>
        <w:ind w:left="5820" w:hanging="170"/>
      </w:pPr>
      <w:rPr>
        <w:rFonts w:hint="default"/>
        <w:lang w:val="en-US" w:eastAsia="en-US" w:bidi="en-US"/>
      </w:rPr>
    </w:lvl>
    <w:lvl w:ilvl="8" w:tplc="F47AA254">
      <w:numFmt w:val="bullet"/>
      <w:lvlText w:val="•"/>
      <w:lvlJc w:val="left"/>
      <w:pPr>
        <w:ind w:left="6710" w:hanging="170"/>
      </w:pPr>
      <w:rPr>
        <w:rFonts w:hint="default"/>
        <w:lang w:val="en-US" w:eastAsia="en-US" w:bidi="en-US"/>
      </w:rPr>
    </w:lvl>
  </w:abstractNum>
  <w:abstractNum w:abstractNumId="16">
    <w:nsid w:val="0E297347"/>
    <w:multiLevelType w:val="hybridMultilevel"/>
    <w:tmpl w:val="F14CAA54"/>
    <w:lvl w:ilvl="0" w:tplc="88021804">
      <w:start w:val="1"/>
      <w:numFmt w:val="decimal"/>
      <w:lvlText w:val="%1"/>
      <w:lvlJc w:val="left"/>
      <w:pPr>
        <w:ind w:left="985" w:hanging="567"/>
        <w:jc w:val="right"/>
      </w:pPr>
      <w:rPr>
        <w:rFonts w:ascii="Arial" w:eastAsia="Arial" w:hAnsi="Arial" w:cs="Arial" w:hint="default"/>
        <w:w w:val="99"/>
        <w:sz w:val="20"/>
        <w:szCs w:val="20"/>
        <w:lang w:val="en-US" w:eastAsia="en-US" w:bidi="en-US"/>
      </w:rPr>
    </w:lvl>
    <w:lvl w:ilvl="1" w:tplc="D94CB13A">
      <w:start w:val="1"/>
      <w:numFmt w:val="lowerLetter"/>
      <w:lvlText w:val="(%2)"/>
      <w:lvlJc w:val="left"/>
      <w:pPr>
        <w:ind w:left="1837" w:hanging="852"/>
      </w:pPr>
      <w:rPr>
        <w:rFonts w:ascii="Arial" w:eastAsia="Arial" w:hAnsi="Arial" w:cs="Arial" w:hint="default"/>
        <w:spacing w:val="-3"/>
        <w:w w:val="99"/>
        <w:sz w:val="20"/>
        <w:szCs w:val="20"/>
        <w:lang w:val="en-US" w:eastAsia="en-US" w:bidi="en-US"/>
      </w:rPr>
    </w:lvl>
    <w:lvl w:ilvl="2" w:tplc="79680858">
      <w:start w:val="1"/>
      <w:numFmt w:val="lowerRoman"/>
      <w:lvlText w:val="(%3)"/>
      <w:lvlJc w:val="left"/>
      <w:pPr>
        <w:ind w:left="2233" w:hanging="396"/>
        <w:jc w:val="right"/>
      </w:pPr>
      <w:rPr>
        <w:rFonts w:ascii="Arial" w:eastAsia="Arial" w:hAnsi="Arial" w:cs="Arial" w:hint="default"/>
        <w:spacing w:val="-4"/>
        <w:w w:val="99"/>
        <w:sz w:val="20"/>
        <w:szCs w:val="20"/>
        <w:lang w:val="en-US" w:eastAsia="en-US" w:bidi="en-US"/>
      </w:rPr>
    </w:lvl>
    <w:lvl w:ilvl="3" w:tplc="8670E970">
      <w:numFmt w:val="bullet"/>
      <w:lvlText w:val="•"/>
      <w:lvlJc w:val="left"/>
      <w:pPr>
        <w:ind w:left="2240" w:hanging="396"/>
      </w:pPr>
      <w:rPr>
        <w:rFonts w:hint="default"/>
        <w:lang w:val="en-US" w:eastAsia="en-US" w:bidi="en-US"/>
      </w:rPr>
    </w:lvl>
    <w:lvl w:ilvl="4" w:tplc="1270903C">
      <w:numFmt w:val="bullet"/>
      <w:lvlText w:val="•"/>
      <w:lvlJc w:val="left"/>
      <w:pPr>
        <w:ind w:left="3412" w:hanging="396"/>
      </w:pPr>
      <w:rPr>
        <w:rFonts w:hint="default"/>
        <w:lang w:val="en-US" w:eastAsia="en-US" w:bidi="en-US"/>
      </w:rPr>
    </w:lvl>
    <w:lvl w:ilvl="5" w:tplc="DDF46CD4">
      <w:numFmt w:val="bullet"/>
      <w:lvlText w:val="•"/>
      <w:lvlJc w:val="left"/>
      <w:pPr>
        <w:ind w:left="4584" w:hanging="396"/>
      </w:pPr>
      <w:rPr>
        <w:rFonts w:hint="default"/>
        <w:lang w:val="en-US" w:eastAsia="en-US" w:bidi="en-US"/>
      </w:rPr>
    </w:lvl>
    <w:lvl w:ilvl="6" w:tplc="8B2ED26A">
      <w:numFmt w:val="bullet"/>
      <w:lvlText w:val="•"/>
      <w:lvlJc w:val="left"/>
      <w:pPr>
        <w:ind w:left="5756" w:hanging="396"/>
      </w:pPr>
      <w:rPr>
        <w:rFonts w:hint="default"/>
        <w:lang w:val="en-US" w:eastAsia="en-US" w:bidi="en-US"/>
      </w:rPr>
    </w:lvl>
    <w:lvl w:ilvl="7" w:tplc="CC7688CC">
      <w:numFmt w:val="bullet"/>
      <w:lvlText w:val="•"/>
      <w:lvlJc w:val="left"/>
      <w:pPr>
        <w:ind w:left="6928" w:hanging="396"/>
      </w:pPr>
      <w:rPr>
        <w:rFonts w:hint="default"/>
        <w:lang w:val="en-US" w:eastAsia="en-US" w:bidi="en-US"/>
      </w:rPr>
    </w:lvl>
    <w:lvl w:ilvl="8" w:tplc="5A2817B4">
      <w:numFmt w:val="bullet"/>
      <w:lvlText w:val="•"/>
      <w:lvlJc w:val="left"/>
      <w:pPr>
        <w:ind w:left="8100" w:hanging="396"/>
      </w:pPr>
      <w:rPr>
        <w:rFonts w:hint="default"/>
        <w:lang w:val="en-US" w:eastAsia="en-US" w:bidi="en-US"/>
      </w:rPr>
    </w:lvl>
  </w:abstractNum>
  <w:abstractNum w:abstractNumId="17">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8">
    <w:nsid w:val="0E9060A3"/>
    <w:multiLevelType w:val="hybridMultilevel"/>
    <w:tmpl w:val="176C02FC"/>
    <w:lvl w:ilvl="0" w:tplc="F18E6AE6">
      <w:start w:val="1"/>
      <w:numFmt w:val="lowerLetter"/>
      <w:lvlText w:val="(%1)"/>
      <w:lvlJc w:val="left"/>
      <w:pPr>
        <w:ind w:left="827" w:hanging="720"/>
      </w:pPr>
      <w:rPr>
        <w:rFonts w:ascii="Arial" w:eastAsia="Arial" w:hAnsi="Arial" w:cs="Arial" w:hint="default"/>
        <w:w w:val="99"/>
        <w:sz w:val="20"/>
        <w:szCs w:val="20"/>
        <w:lang w:val="en-US" w:eastAsia="en-US" w:bidi="en-US"/>
      </w:rPr>
    </w:lvl>
    <w:lvl w:ilvl="1" w:tplc="6C00B88E">
      <w:numFmt w:val="bullet"/>
      <w:lvlText w:val="•"/>
      <w:lvlJc w:val="left"/>
      <w:pPr>
        <w:ind w:left="1587" w:hanging="720"/>
      </w:pPr>
      <w:rPr>
        <w:rFonts w:hint="default"/>
        <w:lang w:val="en-US" w:eastAsia="en-US" w:bidi="en-US"/>
      </w:rPr>
    </w:lvl>
    <w:lvl w:ilvl="2" w:tplc="9DCE7188">
      <w:numFmt w:val="bullet"/>
      <w:lvlText w:val="•"/>
      <w:lvlJc w:val="left"/>
      <w:pPr>
        <w:ind w:left="2354" w:hanging="720"/>
      </w:pPr>
      <w:rPr>
        <w:rFonts w:hint="default"/>
        <w:lang w:val="en-US" w:eastAsia="en-US" w:bidi="en-US"/>
      </w:rPr>
    </w:lvl>
    <w:lvl w:ilvl="3" w:tplc="09BEF8C6">
      <w:numFmt w:val="bullet"/>
      <w:lvlText w:val="•"/>
      <w:lvlJc w:val="left"/>
      <w:pPr>
        <w:ind w:left="3121" w:hanging="720"/>
      </w:pPr>
      <w:rPr>
        <w:rFonts w:hint="default"/>
        <w:lang w:val="en-US" w:eastAsia="en-US" w:bidi="en-US"/>
      </w:rPr>
    </w:lvl>
    <w:lvl w:ilvl="4" w:tplc="4B6CC610">
      <w:numFmt w:val="bullet"/>
      <w:lvlText w:val="•"/>
      <w:lvlJc w:val="left"/>
      <w:pPr>
        <w:ind w:left="3888" w:hanging="720"/>
      </w:pPr>
      <w:rPr>
        <w:rFonts w:hint="default"/>
        <w:lang w:val="en-US" w:eastAsia="en-US" w:bidi="en-US"/>
      </w:rPr>
    </w:lvl>
    <w:lvl w:ilvl="5" w:tplc="E4D45136">
      <w:numFmt w:val="bullet"/>
      <w:lvlText w:val="•"/>
      <w:lvlJc w:val="left"/>
      <w:pPr>
        <w:ind w:left="4655" w:hanging="720"/>
      </w:pPr>
      <w:rPr>
        <w:rFonts w:hint="default"/>
        <w:lang w:val="en-US" w:eastAsia="en-US" w:bidi="en-US"/>
      </w:rPr>
    </w:lvl>
    <w:lvl w:ilvl="6" w:tplc="133C3596">
      <w:numFmt w:val="bullet"/>
      <w:lvlText w:val="•"/>
      <w:lvlJc w:val="left"/>
      <w:pPr>
        <w:ind w:left="5422" w:hanging="720"/>
      </w:pPr>
      <w:rPr>
        <w:rFonts w:hint="default"/>
        <w:lang w:val="en-US" w:eastAsia="en-US" w:bidi="en-US"/>
      </w:rPr>
    </w:lvl>
    <w:lvl w:ilvl="7" w:tplc="3D322CD4">
      <w:numFmt w:val="bullet"/>
      <w:lvlText w:val="•"/>
      <w:lvlJc w:val="left"/>
      <w:pPr>
        <w:ind w:left="6189" w:hanging="720"/>
      </w:pPr>
      <w:rPr>
        <w:rFonts w:hint="default"/>
        <w:lang w:val="en-US" w:eastAsia="en-US" w:bidi="en-US"/>
      </w:rPr>
    </w:lvl>
    <w:lvl w:ilvl="8" w:tplc="26669144">
      <w:numFmt w:val="bullet"/>
      <w:lvlText w:val="•"/>
      <w:lvlJc w:val="left"/>
      <w:pPr>
        <w:ind w:left="6956" w:hanging="720"/>
      </w:pPr>
      <w:rPr>
        <w:rFonts w:hint="default"/>
        <w:lang w:val="en-US" w:eastAsia="en-US" w:bidi="en-US"/>
      </w:rPr>
    </w:lvl>
  </w:abstractNum>
  <w:abstractNum w:abstractNumId="19">
    <w:nsid w:val="0F6C5F34"/>
    <w:multiLevelType w:val="hybridMultilevel"/>
    <w:tmpl w:val="3D5A1F26"/>
    <w:lvl w:ilvl="0" w:tplc="4BFC50AA">
      <w:start w:val="1"/>
      <w:numFmt w:val="decimal"/>
      <w:lvlText w:val="%1)"/>
      <w:lvlJc w:val="left"/>
      <w:pPr>
        <w:ind w:left="1206" w:hanging="567"/>
      </w:pPr>
      <w:rPr>
        <w:rFonts w:ascii="Arial" w:eastAsia="Arial" w:hAnsi="Arial" w:cs="Arial" w:hint="default"/>
        <w:spacing w:val="-1"/>
        <w:w w:val="99"/>
        <w:sz w:val="20"/>
        <w:szCs w:val="20"/>
        <w:lang w:val="en-US" w:eastAsia="en-US" w:bidi="en-US"/>
      </w:rPr>
    </w:lvl>
    <w:lvl w:ilvl="1" w:tplc="12F8397E">
      <w:numFmt w:val="bullet"/>
      <w:lvlText w:val=""/>
      <w:lvlJc w:val="left"/>
      <w:pPr>
        <w:ind w:left="1126" w:hanging="209"/>
      </w:pPr>
      <w:rPr>
        <w:rFonts w:ascii="Symbol" w:eastAsia="Symbol" w:hAnsi="Symbol" w:cs="Symbol" w:hint="default"/>
        <w:w w:val="99"/>
        <w:sz w:val="20"/>
        <w:szCs w:val="20"/>
        <w:lang w:val="en-US" w:eastAsia="en-US" w:bidi="en-US"/>
      </w:rPr>
    </w:lvl>
    <w:lvl w:ilvl="2" w:tplc="E51A969A">
      <w:numFmt w:val="bullet"/>
      <w:lvlText w:val="•"/>
      <w:lvlJc w:val="left"/>
      <w:pPr>
        <w:ind w:left="2227" w:hanging="209"/>
      </w:pPr>
      <w:rPr>
        <w:rFonts w:hint="default"/>
        <w:lang w:val="en-US" w:eastAsia="en-US" w:bidi="en-US"/>
      </w:rPr>
    </w:lvl>
    <w:lvl w:ilvl="3" w:tplc="15909E06">
      <w:numFmt w:val="bullet"/>
      <w:lvlText w:val="•"/>
      <w:lvlJc w:val="left"/>
      <w:pPr>
        <w:ind w:left="3254" w:hanging="209"/>
      </w:pPr>
      <w:rPr>
        <w:rFonts w:hint="default"/>
        <w:lang w:val="en-US" w:eastAsia="en-US" w:bidi="en-US"/>
      </w:rPr>
    </w:lvl>
    <w:lvl w:ilvl="4" w:tplc="DA685E5E">
      <w:numFmt w:val="bullet"/>
      <w:lvlText w:val="•"/>
      <w:lvlJc w:val="left"/>
      <w:pPr>
        <w:ind w:left="4281" w:hanging="209"/>
      </w:pPr>
      <w:rPr>
        <w:rFonts w:hint="default"/>
        <w:lang w:val="en-US" w:eastAsia="en-US" w:bidi="en-US"/>
      </w:rPr>
    </w:lvl>
    <w:lvl w:ilvl="5" w:tplc="BC4AFB2E">
      <w:numFmt w:val="bullet"/>
      <w:lvlText w:val="•"/>
      <w:lvlJc w:val="left"/>
      <w:pPr>
        <w:ind w:left="5308" w:hanging="209"/>
      </w:pPr>
      <w:rPr>
        <w:rFonts w:hint="default"/>
        <w:lang w:val="en-US" w:eastAsia="en-US" w:bidi="en-US"/>
      </w:rPr>
    </w:lvl>
    <w:lvl w:ilvl="6" w:tplc="C81A05A8">
      <w:numFmt w:val="bullet"/>
      <w:lvlText w:val="•"/>
      <w:lvlJc w:val="left"/>
      <w:pPr>
        <w:ind w:left="6335" w:hanging="209"/>
      </w:pPr>
      <w:rPr>
        <w:rFonts w:hint="default"/>
        <w:lang w:val="en-US" w:eastAsia="en-US" w:bidi="en-US"/>
      </w:rPr>
    </w:lvl>
    <w:lvl w:ilvl="7" w:tplc="66E4B008">
      <w:numFmt w:val="bullet"/>
      <w:lvlText w:val="•"/>
      <w:lvlJc w:val="left"/>
      <w:pPr>
        <w:ind w:left="7362" w:hanging="209"/>
      </w:pPr>
      <w:rPr>
        <w:rFonts w:hint="default"/>
        <w:lang w:val="en-US" w:eastAsia="en-US" w:bidi="en-US"/>
      </w:rPr>
    </w:lvl>
    <w:lvl w:ilvl="8" w:tplc="9124A5D8">
      <w:numFmt w:val="bullet"/>
      <w:lvlText w:val="•"/>
      <w:lvlJc w:val="left"/>
      <w:pPr>
        <w:ind w:left="8389" w:hanging="209"/>
      </w:pPr>
      <w:rPr>
        <w:rFonts w:hint="default"/>
        <w:lang w:val="en-US" w:eastAsia="en-US" w:bidi="en-US"/>
      </w:rPr>
    </w:lvl>
  </w:abstractNum>
  <w:abstractNum w:abstractNumId="20">
    <w:nsid w:val="105D6C90"/>
    <w:multiLevelType w:val="hybridMultilevel"/>
    <w:tmpl w:val="2B248896"/>
    <w:lvl w:ilvl="0" w:tplc="895AE9E2">
      <w:numFmt w:val="bullet"/>
      <w:lvlText w:val=""/>
      <w:lvlJc w:val="left"/>
      <w:pPr>
        <w:ind w:left="465" w:hanging="360"/>
      </w:pPr>
      <w:rPr>
        <w:rFonts w:ascii="Symbol" w:eastAsia="Symbol" w:hAnsi="Symbol" w:cs="Symbol" w:hint="default"/>
        <w:b w:val="0"/>
        <w:bCs w:val="0"/>
        <w:i w:val="0"/>
        <w:iCs w:val="0"/>
        <w:w w:val="97"/>
        <w:sz w:val="20"/>
        <w:szCs w:val="20"/>
        <w:lang w:val="en-US" w:eastAsia="en-US" w:bidi="ar-SA"/>
      </w:rPr>
    </w:lvl>
    <w:lvl w:ilvl="1" w:tplc="49802F32">
      <w:numFmt w:val="bullet"/>
      <w:lvlText w:val="•"/>
      <w:lvlJc w:val="left"/>
      <w:pPr>
        <w:ind w:left="1325" w:hanging="360"/>
      </w:pPr>
      <w:rPr>
        <w:rFonts w:hint="default"/>
        <w:lang w:val="en-US" w:eastAsia="en-US" w:bidi="ar-SA"/>
      </w:rPr>
    </w:lvl>
    <w:lvl w:ilvl="2" w:tplc="03C84C4C">
      <w:numFmt w:val="bullet"/>
      <w:lvlText w:val="•"/>
      <w:lvlJc w:val="left"/>
      <w:pPr>
        <w:ind w:left="2191" w:hanging="360"/>
      </w:pPr>
      <w:rPr>
        <w:rFonts w:hint="default"/>
        <w:lang w:val="en-US" w:eastAsia="en-US" w:bidi="ar-SA"/>
      </w:rPr>
    </w:lvl>
    <w:lvl w:ilvl="3" w:tplc="5E72ADFE">
      <w:numFmt w:val="bullet"/>
      <w:lvlText w:val="•"/>
      <w:lvlJc w:val="left"/>
      <w:pPr>
        <w:ind w:left="3057" w:hanging="360"/>
      </w:pPr>
      <w:rPr>
        <w:rFonts w:hint="default"/>
        <w:lang w:val="en-US" w:eastAsia="en-US" w:bidi="ar-SA"/>
      </w:rPr>
    </w:lvl>
    <w:lvl w:ilvl="4" w:tplc="890E81F2">
      <w:numFmt w:val="bullet"/>
      <w:lvlText w:val="•"/>
      <w:lvlJc w:val="left"/>
      <w:pPr>
        <w:ind w:left="3922" w:hanging="360"/>
      </w:pPr>
      <w:rPr>
        <w:rFonts w:hint="default"/>
        <w:lang w:val="en-US" w:eastAsia="en-US" w:bidi="ar-SA"/>
      </w:rPr>
    </w:lvl>
    <w:lvl w:ilvl="5" w:tplc="989C4228">
      <w:numFmt w:val="bullet"/>
      <w:lvlText w:val="•"/>
      <w:lvlJc w:val="left"/>
      <w:pPr>
        <w:ind w:left="4788" w:hanging="360"/>
      </w:pPr>
      <w:rPr>
        <w:rFonts w:hint="default"/>
        <w:lang w:val="en-US" w:eastAsia="en-US" w:bidi="ar-SA"/>
      </w:rPr>
    </w:lvl>
    <w:lvl w:ilvl="6" w:tplc="59A2222C">
      <w:numFmt w:val="bullet"/>
      <w:lvlText w:val="•"/>
      <w:lvlJc w:val="left"/>
      <w:pPr>
        <w:ind w:left="5654" w:hanging="360"/>
      </w:pPr>
      <w:rPr>
        <w:rFonts w:hint="default"/>
        <w:lang w:val="en-US" w:eastAsia="en-US" w:bidi="ar-SA"/>
      </w:rPr>
    </w:lvl>
    <w:lvl w:ilvl="7" w:tplc="5C409CA6">
      <w:numFmt w:val="bullet"/>
      <w:lvlText w:val="•"/>
      <w:lvlJc w:val="left"/>
      <w:pPr>
        <w:ind w:left="6519" w:hanging="360"/>
      </w:pPr>
      <w:rPr>
        <w:rFonts w:hint="default"/>
        <w:lang w:val="en-US" w:eastAsia="en-US" w:bidi="ar-SA"/>
      </w:rPr>
    </w:lvl>
    <w:lvl w:ilvl="8" w:tplc="2E724718">
      <w:numFmt w:val="bullet"/>
      <w:lvlText w:val="•"/>
      <w:lvlJc w:val="left"/>
      <w:pPr>
        <w:ind w:left="7385" w:hanging="360"/>
      </w:pPr>
      <w:rPr>
        <w:rFonts w:hint="default"/>
        <w:lang w:val="en-US" w:eastAsia="en-US" w:bidi="ar-SA"/>
      </w:rPr>
    </w:lvl>
  </w:abstractNum>
  <w:abstractNum w:abstractNumId="21">
    <w:nsid w:val="10D14E1F"/>
    <w:multiLevelType w:val="hybridMultilevel"/>
    <w:tmpl w:val="5E1CBCC6"/>
    <w:lvl w:ilvl="0" w:tplc="8CF61DBE">
      <w:start w:val="1"/>
      <w:numFmt w:val="lowerLetter"/>
      <w:lvlText w:val="(%1)"/>
      <w:lvlJc w:val="left"/>
      <w:pPr>
        <w:ind w:left="2122" w:hanging="720"/>
      </w:pPr>
      <w:rPr>
        <w:rFonts w:ascii="Arial" w:eastAsia="Arial" w:hAnsi="Arial" w:cs="Arial" w:hint="default"/>
        <w:b/>
        <w:bCs/>
        <w:w w:val="99"/>
        <w:sz w:val="20"/>
        <w:szCs w:val="20"/>
        <w:lang w:val="en-US" w:eastAsia="en-US" w:bidi="en-US"/>
      </w:rPr>
    </w:lvl>
    <w:lvl w:ilvl="1" w:tplc="7B76E2D0">
      <w:numFmt w:val="bullet"/>
      <w:lvlText w:val="•"/>
      <w:lvlJc w:val="left"/>
      <w:pPr>
        <w:ind w:left="2380" w:hanging="720"/>
      </w:pPr>
      <w:rPr>
        <w:rFonts w:hint="default"/>
        <w:lang w:val="en-US" w:eastAsia="en-US" w:bidi="en-US"/>
      </w:rPr>
    </w:lvl>
    <w:lvl w:ilvl="2" w:tplc="D0DAF3D6">
      <w:numFmt w:val="bullet"/>
      <w:lvlText w:val="•"/>
      <w:lvlJc w:val="left"/>
      <w:pPr>
        <w:ind w:left="3289" w:hanging="720"/>
      </w:pPr>
      <w:rPr>
        <w:rFonts w:hint="default"/>
        <w:lang w:val="en-US" w:eastAsia="en-US" w:bidi="en-US"/>
      </w:rPr>
    </w:lvl>
    <w:lvl w:ilvl="3" w:tplc="18CEE80E">
      <w:numFmt w:val="bullet"/>
      <w:lvlText w:val="•"/>
      <w:lvlJc w:val="left"/>
      <w:pPr>
        <w:ind w:left="4199" w:hanging="720"/>
      </w:pPr>
      <w:rPr>
        <w:rFonts w:hint="default"/>
        <w:lang w:val="en-US" w:eastAsia="en-US" w:bidi="en-US"/>
      </w:rPr>
    </w:lvl>
    <w:lvl w:ilvl="4" w:tplc="1F847056">
      <w:numFmt w:val="bullet"/>
      <w:lvlText w:val="•"/>
      <w:lvlJc w:val="left"/>
      <w:pPr>
        <w:ind w:left="5109" w:hanging="720"/>
      </w:pPr>
      <w:rPr>
        <w:rFonts w:hint="default"/>
        <w:lang w:val="en-US" w:eastAsia="en-US" w:bidi="en-US"/>
      </w:rPr>
    </w:lvl>
    <w:lvl w:ilvl="5" w:tplc="F4087A9E">
      <w:numFmt w:val="bullet"/>
      <w:lvlText w:val="•"/>
      <w:lvlJc w:val="left"/>
      <w:pPr>
        <w:ind w:left="6019" w:hanging="720"/>
      </w:pPr>
      <w:rPr>
        <w:rFonts w:hint="default"/>
        <w:lang w:val="en-US" w:eastAsia="en-US" w:bidi="en-US"/>
      </w:rPr>
    </w:lvl>
    <w:lvl w:ilvl="6" w:tplc="A37C35E8">
      <w:numFmt w:val="bullet"/>
      <w:lvlText w:val="•"/>
      <w:lvlJc w:val="left"/>
      <w:pPr>
        <w:ind w:left="6929" w:hanging="720"/>
      </w:pPr>
      <w:rPr>
        <w:rFonts w:hint="default"/>
        <w:lang w:val="en-US" w:eastAsia="en-US" w:bidi="en-US"/>
      </w:rPr>
    </w:lvl>
    <w:lvl w:ilvl="7" w:tplc="6C3496CA">
      <w:numFmt w:val="bullet"/>
      <w:lvlText w:val="•"/>
      <w:lvlJc w:val="left"/>
      <w:pPr>
        <w:ind w:left="7839" w:hanging="720"/>
      </w:pPr>
      <w:rPr>
        <w:rFonts w:hint="default"/>
        <w:lang w:val="en-US" w:eastAsia="en-US" w:bidi="en-US"/>
      </w:rPr>
    </w:lvl>
    <w:lvl w:ilvl="8" w:tplc="60E6CCA8">
      <w:numFmt w:val="bullet"/>
      <w:lvlText w:val="•"/>
      <w:lvlJc w:val="left"/>
      <w:pPr>
        <w:ind w:left="8749" w:hanging="720"/>
      </w:pPr>
      <w:rPr>
        <w:rFonts w:hint="default"/>
        <w:lang w:val="en-US" w:eastAsia="en-US" w:bidi="en-US"/>
      </w:rPr>
    </w:lvl>
  </w:abstractNum>
  <w:abstractNum w:abstractNumId="22">
    <w:nsid w:val="12BF4FBD"/>
    <w:multiLevelType w:val="hybridMultilevel"/>
    <w:tmpl w:val="3CD41926"/>
    <w:lvl w:ilvl="0" w:tplc="2B36FF88">
      <w:start w:val="1"/>
      <w:numFmt w:val="lowerRoman"/>
      <w:lvlText w:val="(%1)"/>
      <w:lvlJc w:val="left"/>
      <w:pPr>
        <w:ind w:left="2383" w:hanging="982"/>
      </w:pPr>
      <w:rPr>
        <w:rFonts w:ascii="Arial" w:eastAsia="Arial" w:hAnsi="Arial" w:cs="Arial" w:hint="default"/>
        <w:spacing w:val="-1"/>
        <w:w w:val="99"/>
        <w:sz w:val="20"/>
        <w:szCs w:val="20"/>
        <w:lang w:val="en-US" w:eastAsia="en-US" w:bidi="en-US"/>
      </w:rPr>
    </w:lvl>
    <w:lvl w:ilvl="1" w:tplc="D1460BE6">
      <w:start w:val="1"/>
      <w:numFmt w:val="decimal"/>
      <w:lvlText w:val="(%2)"/>
      <w:lvlJc w:val="left"/>
      <w:pPr>
        <w:ind w:left="2393" w:hanging="1004"/>
      </w:pPr>
      <w:rPr>
        <w:rFonts w:ascii="Arial" w:eastAsia="Arial" w:hAnsi="Arial" w:cs="Arial" w:hint="default"/>
        <w:w w:val="99"/>
        <w:sz w:val="20"/>
        <w:szCs w:val="20"/>
        <w:lang w:val="en-US" w:eastAsia="en-US" w:bidi="en-US"/>
      </w:rPr>
    </w:lvl>
    <w:lvl w:ilvl="2" w:tplc="CE6CAE60">
      <w:numFmt w:val="bullet"/>
      <w:lvlText w:val="•"/>
      <w:lvlJc w:val="left"/>
      <w:pPr>
        <w:ind w:left="3307" w:hanging="1004"/>
      </w:pPr>
      <w:rPr>
        <w:rFonts w:hint="default"/>
        <w:lang w:val="en-US" w:eastAsia="en-US" w:bidi="en-US"/>
      </w:rPr>
    </w:lvl>
    <w:lvl w:ilvl="3" w:tplc="13E223FE">
      <w:numFmt w:val="bullet"/>
      <w:lvlText w:val="•"/>
      <w:lvlJc w:val="left"/>
      <w:pPr>
        <w:ind w:left="4215" w:hanging="1004"/>
      </w:pPr>
      <w:rPr>
        <w:rFonts w:hint="default"/>
        <w:lang w:val="en-US" w:eastAsia="en-US" w:bidi="en-US"/>
      </w:rPr>
    </w:lvl>
    <w:lvl w:ilvl="4" w:tplc="3A1A467E">
      <w:numFmt w:val="bullet"/>
      <w:lvlText w:val="•"/>
      <w:lvlJc w:val="left"/>
      <w:pPr>
        <w:ind w:left="5122" w:hanging="1004"/>
      </w:pPr>
      <w:rPr>
        <w:rFonts w:hint="default"/>
        <w:lang w:val="en-US" w:eastAsia="en-US" w:bidi="en-US"/>
      </w:rPr>
    </w:lvl>
    <w:lvl w:ilvl="5" w:tplc="D3BEA376">
      <w:numFmt w:val="bullet"/>
      <w:lvlText w:val="•"/>
      <w:lvlJc w:val="left"/>
      <w:pPr>
        <w:ind w:left="6030" w:hanging="1004"/>
      </w:pPr>
      <w:rPr>
        <w:rFonts w:hint="default"/>
        <w:lang w:val="en-US" w:eastAsia="en-US" w:bidi="en-US"/>
      </w:rPr>
    </w:lvl>
    <w:lvl w:ilvl="6" w:tplc="55B8DE92">
      <w:numFmt w:val="bullet"/>
      <w:lvlText w:val="•"/>
      <w:lvlJc w:val="left"/>
      <w:pPr>
        <w:ind w:left="6938" w:hanging="1004"/>
      </w:pPr>
      <w:rPr>
        <w:rFonts w:hint="default"/>
        <w:lang w:val="en-US" w:eastAsia="en-US" w:bidi="en-US"/>
      </w:rPr>
    </w:lvl>
    <w:lvl w:ilvl="7" w:tplc="2FF4FE38">
      <w:numFmt w:val="bullet"/>
      <w:lvlText w:val="•"/>
      <w:lvlJc w:val="left"/>
      <w:pPr>
        <w:ind w:left="7845" w:hanging="1004"/>
      </w:pPr>
      <w:rPr>
        <w:rFonts w:hint="default"/>
        <w:lang w:val="en-US" w:eastAsia="en-US" w:bidi="en-US"/>
      </w:rPr>
    </w:lvl>
    <w:lvl w:ilvl="8" w:tplc="7546885C">
      <w:numFmt w:val="bullet"/>
      <w:lvlText w:val="•"/>
      <w:lvlJc w:val="left"/>
      <w:pPr>
        <w:ind w:left="8753" w:hanging="1004"/>
      </w:pPr>
      <w:rPr>
        <w:rFonts w:hint="default"/>
        <w:lang w:val="en-US" w:eastAsia="en-US" w:bidi="en-US"/>
      </w:rPr>
    </w:lvl>
  </w:abstractNum>
  <w:abstractNum w:abstractNumId="23">
    <w:nsid w:val="14D14709"/>
    <w:multiLevelType w:val="hybridMultilevel"/>
    <w:tmpl w:val="F25C6B1A"/>
    <w:lvl w:ilvl="0" w:tplc="347C01C0">
      <w:numFmt w:val="bullet"/>
      <w:lvlText w:val=""/>
      <w:lvlJc w:val="left"/>
      <w:pPr>
        <w:ind w:left="2360" w:hanging="807"/>
      </w:pPr>
      <w:rPr>
        <w:rFonts w:ascii="Wingdings" w:eastAsia="Wingdings" w:hAnsi="Wingdings" w:cs="Wingdings" w:hint="default"/>
        <w:w w:val="99"/>
        <w:sz w:val="20"/>
        <w:szCs w:val="20"/>
        <w:lang w:val="en-US" w:eastAsia="en-US" w:bidi="en-US"/>
      </w:rPr>
    </w:lvl>
    <w:lvl w:ilvl="1" w:tplc="942E280E">
      <w:numFmt w:val="bullet"/>
      <w:lvlText w:val="•"/>
      <w:lvlJc w:val="left"/>
      <w:pPr>
        <w:ind w:left="3120" w:hanging="807"/>
      </w:pPr>
      <w:rPr>
        <w:rFonts w:hint="default"/>
        <w:lang w:val="en-US" w:eastAsia="en-US" w:bidi="en-US"/>
      </w:rPr>
    </w:lvl>
    <w:lvl w:ilvl="2" w:tplc="FE0E2AF2">
      <w:numFmt w:val="bullet"/>
      <w:lvlText w:val="•"/>
      <w:lvlJc w:val="left"/>
      <w:pPr>
        <w:ind w:left="3880" w:hanging="807"/>
      </w:pPr>
      <w:rPr>
        <w:rFonts w:hint="default"/>
        <w:lang w:val="en-US" w:eastAsia="en-US" w:bidi="en-US"/>
      </w:rPr>
    </w:lvl>
    <w:lvl w:ilvl="3" w:tplc="F8CAEB12">
      <w:numFmt w:val="bullet"/>
      <w:lvlText w:val="•"/>
      <w:lvlJc w:val="left"/>
      <w:pPr>
        <w:ind w:left="4640" w:hanging="807"/>
      </w:pPr>
      <w:rPr>
        <w:rFonts w:hint="default"/>
        <w:lang w:val="en-US" w:eastAsia="en-US" w:bidi="en-US"/>
      </w:rPr>
    </w:lvl>
    <w:lvl w:ilvl="4" w:tplc="9DF08F8E">
      <w:numFmt w:val="bullet"/>
      <w:lvlText w:val="•"/>
      <w:lvlJc w:val="left"/>
      <w:pPr>
        <w:ind w:left="5400" w:hanging="807"/>
      </w:pPr>
      <w:rPr>
        <w:rFonts w:hint="default"/>
        <w:lang w:val="en-US" w:eastAsia="en-US" w:bidi="en-US"/>
      </w:rPr>
    </w:lvl>
    <w:lvl w:ilvl="5" w:tplc="AB0C741E">
      <w:numFmt w:val="bullet"/>
      <w:lvlText w:val="•"/>
      <w:lvlJc w:val="left"/>
      <w:pPr>
        <w:ind w:left="6160" w:hanging="807"/>
      </w:pPr>
      <w:rPr>
        <w:rFonts w:hint="default"/>
        <w:lang w:val="en-US" w:eastAsia="en-US" w:bidi="en-US"/>
      </w:rPr>
    </w:lvl>
    <w:lvl w:ilvl="6" w:tplc="348E769E">
      <w:numFmt w:val="bullet"/>
      <w:lvlText w:val="•"/>
      <w:lvlJc w:val="left"/>
      <w:pPr>
        <w:ind w:left="6920" w:hanging="807"/>
      </w:pPr>
      <w:rPr>
        <w:rFonts w:hint="default"/>
        <w:lang w:val="en-US" w:eastAsia="en-US" w:bidi="en-US"/>
      </w:rPr>
    </w:lvl>
    <w:lvl w:ilvl="7" w:tplc="EDD46E30">
      <w:numFmt w:val="bullet"/>
      <w:lvlText w:val="•"/>
      <w:lvlJc w:val="left"/>
      <w:pPr>
        <w:ind w:left="7680" w:hanging="807"/>
      </w:pPr>
      <w:rPr>
        <w:rFonts w:hint="default"/>
        <w:lang w:val="en-US" w:eastAsia="en-US" w:bidi="en-US"/>
      </w:rPr>
    </w:lvl>
    <w:lvl w:ilvl="8" w:tplc="CA06EB6A">
      <w:numFmt w:val="bullet"/>
      <w:lvlText w:val="•"/>
      <w:lvlJc w:val="left"/>
      <w:pPr>
        <w:ind w:left="8440" w:hanging="807"/>
      </w:pPr>
      <w:rPr>
        <w:rFonts w:hint="default"/>
        <w:lang w:val="en-US" w:eastAsia="en-US" w:bidi="en-US"/>
      </w:rPr>
    </w:lvl>
  </w:abstractNum>
  <w:abstractNum w:abstractNumId="24">
    <w:nsid w:val="15242F40"/>
    <w:multiLevelType w:val="hybridMultilevel"/>
    <w:tmpl w:val="F322283A"/>
    <w:lvl w:ilvl="0" w:tplc="A83A368A">
      <w:start w:val="1"/>
      <w:numFmt w:val="decimal"/>
      <w:lvlText w:val="%1."/>
      <w:lvlJc w:val="left"/>
      <w:pPr>
        <w:ind w:left="819" w:hanging="404"/>
      </w:pPr>
      <w:rPr>
        <w:rFonts w:ascii="Arial" w:eastAsia="Arial" w:hAnsi="Arial" w:cs="Arial" w:hint="default"/>
        <w:spacing w:val="-1"/>
        <w:w w:val="99"/>
        <w:sz w:val="20"/>
        <w:szCs w:val="20"/>
        <w:lang w:val="en-US" w:eastAsia="en-US" w:bidi="en-US"/>
      </w:rPr>
    </w:lvl>
    <w:lvl w:ilvl="1" w:tplc="D3D2C37E">
      <w:start w:val="1"/>
      <w:numFmt w:val="lowerLetter"/>
      <w:lvlText w:val="(%2)"/>
      <w:lvlJc w:val="left"/>
      <w:pPr>
        <w:ind w:left="1138" w:hanging="360"/>
      </w:pPr>
      <w:rPr>
        <w:rFonts w:ascii="Arial" w:eastAsia="Arial" w:hAnsi="Arial" w:cs="Arial" w:hint="default"/>
        <w:b/>
        <w:bCs/>
        <w:w w:val="99"/>
        <w:sz w:val="20"/>
        <w:szCs w:val="20"/>
        <w:lang w:val="en-US" w:eastAsia="en-US" w:bidi="en-US"/>
      </w:rPr>
    </w:lvl>
    <w:lvl w:ilvl="2" w:tplc="53E63590">
      <w:start w:val="2"/>
      <w:numFmt w:val="decimal"/>
      <w:lvlText w:val="(%3)"/>
      <w:lvlJc w:val="left"/>
      <w:pPr>
        <w:ind w:left="1551" w:hanging="567"/>
      </w:pPr>
      <w:rPr>
        <w:rFonts w:ascii="Arial" w:eastAsia="Arial" w:hAnsi="Arial" w:cs="Arial" w:hint="default"/>
        <w:i/>
        <w:w w:val="99"/>
        <w:sz w:val="20"/>
        <w:szCs w:val="20"/>
        <w:lang w:val="en-US" w:eastAsia="en-US" w:bidi="en-US"/>
      </w:rPr>
    </w:lvl>
    <w:lvl w:ilvl="3" w:tplc="5ED69D0C">
      <w:numFmt w:val="bullet"/>
      <w:lvlText w:val="•"/>
      <w:lvlJc w:val="left"/>
      <w:pPr>
        <w:ind w:left="1560" w:hanging="567"/>
      </w:pPr>
      <w:rPr>
        <w:rFonts w:hint="default"/>
        <w:lang w:val="en-US" w:eastAsia="en-US" w:bidi="en-US"/>
      </w:rPr>
    </w:lvl>
    <w:lvl w:ilvl="4" w:tplc="3B408528">
      <w:numFmt w:val="bullet"/>
      <w:lvlText w:val="•"/>
      <w:lvlJc w:val="left"/>
      <w:pPr>
        <w:ind w:left="2829" w:hanging="567"/>
      </w:pPr>
      <w:rPr>
        <w:rFonts w:hint="default"/>
        <w:lang w:val="en-US" w:eastAsia="en-US" w:bidi="en-US"/>
      </w:rPr>
    </w:lvl>
    <w:lvl w:ilvl="5" w:tplc="D71491FA">
      <w:numFmt w:val="bullet"/>
      <w:lvlText w:val="•"/>
      <w:lvlJc w:val="left"/>
      <w:pPr>
        <w:ind w:left="4098" w:hanging="567"/>
      </w:pPr>
      <w:rPr>
        <w:rFonts w:hint="default"/>
        <w:lang w:val="en-US" w:eastAsia="en-US" w:bidi="en-US"/>
      </w:rPr>
    </w:lvl>
    <w:lvl w:ilvl="6" w:tplc="C4384FEE">
      <w:numFmt w:val="bullet"/>
      <w:lvlText w:val="•"/>
      <w:lvlJc w:val="left"/>
      <w:pPr>
        <w:ind w:left="5367" w:hanging="567"/>
      </w:pPr>
      <w:rPr>
        <w:rFonts w:hint="default"/>
        <w:lang w:val="en-US" w:eastAsia="en-US" w:bidi="en-US"/>
      </w:rPr>
    </w:lvl>
    <w:lvl w:ilvl="7" w:tplc="F7E00F3C">
      <w:numFmt w:val="bullet"/>
      <w:lvlText w:val="•"/>
      <w:lvlJc w:val="left"/>
      <w:pPr>
        <w:ind w:left="6636" w:hanging="567"/>
      </w:pPr>
      <w:rPr>
        <w:rFonts w:hint="default"/>
        <w:lang w:val="en-US" w:eastAsia="en-US" w:bidi="en-US"/>
      </w:rPr>
    </w:lvl>
    <w:lvl w:ilvl="8" w:tplc="ED349876">
      <w:numFmt w:val="bullet"/>
      <w:lvlText w:val="•"/>
      <w:lvlJc w:val="left"/>
      <w:pPr>
        <w:ind w:left="7905" w:hanging="567"/>
      </w:pPr>
      <w:rPr>
        <w:rFonts w:hint="default"/>
        <w:lang w:val="en-US" w:eastAsia="en-US" w:bidi="en-US"/>
      </w:rPr>
    </w:lvl>
  </w:abstractNum>
  <w:abstractNum w:abstractNumId="25">
    <w:nsid w:val="15AE5D27"/>
    <w:multiLevelType w:val="hybridMultilevel"/>
    <w:tmpl w:val="D5CC9BDA"/>
    <w:lvl w:ilvl="0" w:tplc="7D6C04CE">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167F3AD5"/>
    <w:multiLevelType w:val="hybridMultilevel"/>
    <w:tmpl w:val="9760CBFE"/>
    <w:lvl w:ilvl="0" w:tplc="8B6AFA20">
      <w:start w:val="1"/>
      <w:numFmt w:val="lowerLetter"/>
      <w:lvlText w:val="%1)"/>
      <w:lvlJc w:val="left"/>
      <w:pPr>
        <w:ind w:left="851" w:hanging="744"/>
      </w:pPr>
      <w:rPr>
        <w:rFonts w:ascii="Arial" w:eastAsia="Arial" w:hAnsi="Arial" w:cs="Arial" w:hint="default"/>
        <w:spacing w:val="-1"/>
        <w:w w:val="99"/>
        <w:sz w:val="20"/>
        <w:szCs w:val="20"/>
        <w:lang w:val="en-US" w:eastAsia="en-US" w:bidi="en-US"/>
      </w:rPr>
    </w:lvl>
    <w:lvl w:ilvl="1" w:tplc="632E6508">
      <w:numFmt w:val="bullet"/>
      <w:lvlText w:val=""/>
      <w:lvlJc w:val="left"/>
      <w:pPr>
        <w:ind w:left="827" w:hanging="360"/>
      </w:pPr>
      <w:rPr>
        <w:rFonts w:ascii="Symbol" w:eastAsia="Symbol" w:hAnsi="Symbol" w:cs="Symbol" w:hint="default"/>
        <w:w w:val="99"/>
        <w:sz w:val="20"/>
        <w:szCs w:val="20"/>
        <w:lang w:val="en-US" w:eastAsia="en-US" w:bidi="en-US"/>
      </w:rPr>
    </w:lvl>
    <w:lvl w:ilvl="2" w:tplc="717C3F2A">
      <w:numFmt w:val="bullet"/>
      <w:lvlText w:val="•"/>
      <w:lvlJc w:val="left"/>
      <w:pPr>
        <w:ind w:left="1707" w:hanging="360"/>
      </w:pPr>
      <w:rPr>
        <w:rFonts w:hint="default"/>
        <w:lang w:val="en-US" w:eastAsia="en-US" w:bidi="en-US"/>
      </w:rPr>
    </w:lvl>
    <w:lvl w:ilvl="3" w:tplc="AD4EF8CA">
      <w:numFmt w:val="bullet"/>
      <w:lvlText w:val="•"/>
      <w:lvlJc w:val="left"/>
      <w:pPr>
        <w:ind w:left="2555" w:hanging="360"/>
      </w:pPr>
      <w:rPr>
        <w:rFonts w:hint="default"/>
        <w:lang w:val="en-US" w:eastAsia="en-US" w:bidi="en-US"/>
      </w:rPr>
    </w:lvl>
    <w:lvl w:ilvl="4" w:tplc="E648121A">
      <w:numFmt w:val="bullet"/>
      <w:lvlText w:val="•"/>
      <w:lvlJc w:val="left"/>
      <w:pPr>
        <w:ind w:left="3403" w:hanging="360"/>
      </w:pPr>
      <w:rPr>
        <w:rFonts w:hint="default"/>
        <w:lang w:val="en-US" w:eastAsia="en-US" w:bidi="en-US"/>
      </w:rPr>
    </w:lvl>
    <w:lvl w:ilvl="5" w:tplc="D9426634">
      <w:numFmt w:val="bullet"/>
      <w:lvlText w:val="•"/>
      <w:lvlJc w:val="left"/>
      <w:pPr>
        <w:ind w:left="4251" w:hanging="360"/>
      </w:pPr>
      <w:rPr>
        <w:rFonts w:hint="default"/>
        <w:lang w:val="en-US" w:eastAsia="en-US" w:bidi="en-US"/>
      </w:rPr>
    </w:lvl>
    <w:lvl w:ilvl="6" w:tplc="6114B894">
      <w:numFmt w:val="bullet"/>
      <w:lvlText w:val="•"/>
      <w:lvlJc w:val="left"/>
      <w:pPr>
        <w:ind w:left="5098" w:hanging="360"/>
      </w:pPr>
      <w:rPr>
        <w:rFonts w:hint="default"/>
        <w:lang w:val="en-US" w:eastAsia="en-US" w:bidi="en-US"/>
      </w:rPr>
    </w:lvl>
    <w:lvl w:ilvl="7" w:tplc="88A0E442">
      <w:numFmt w:val="bullet"/>
      <w:lvlText w:val="•"/>
      <w:lvlJc w:val="left"/>
      <w:pPr>
        <w:ind w:left="5946" w:hanging="360"/>
      </w:pPr>
      <w:rPr>
        <w:rFonts w:hint="default"/>
        <w:lang w:val="en-US" w:eastAsia="en-US" w:bidi="en-US"/>
      </w:rPr>
    </w:lvl>
    <w:lvl w:ilvl="8" w:tplc="74369E84">
      <w:numFmt w:val="bullet"/>
      <w:lvlText w:val="•"/>
      <w:lvlJc w:val="left"/>
      <w:pPr>
        <w:ind w:left="6794" w:hanging="360"/>
      </w:pPr>
      <w:rPr>
        <w:rFonts w:hint="default"/>
        <w:lang w:val="en-US" w:eastAsia="en-US" w:bidi="en-US"/>
      </w:rPr>
    </w:lvl>
  </w:abstractNum>
  <w:abstractNum w:abstractNumId="27">
    <w:nsid w:val="17442FD6"/>
    <w:multiLevelType w:val="hybridMultilevel"/>
    <w:tmpl w:val="A96AB5D2"/>
    <w:lvl w:ilvl="0" w:tplc="BBAC40C8">
      <w:start w:val="1"/>
      <w:numFmt w:val="lowerLetter"/>
      <w:lvlText w:val="(%1)"/>
      <w:lvlJc w:val="left"/>
      <w:pPr>
        <w:ind w:left="1760" w:hanging="567"/>
      </w:pPr>
      <w:rPr>
        <w:rFonts w:ascii="Arial" w:eastAsia="Arial" w:hAnsi="Arial" w:cs="Arial" w:hint="default"/>
        <w:w w:val="99"/>
        <w:sz w:val="20"/>
        <w:szCs w:val="20"/>
        <w:lang w:val="en-US" w:eastAsia="en-US" w:bidi="en-US"/>
      </w:rPr>
    </w:lvl>
    <w:lvl w:ilvl="1" w:tplc="9182C60E">
      <w:numFmt w:val="bullet"/>
      <w:lvlText w:val="•"/>
      <w:lvlJc w:val="left"/>
      <w:pPr>
        <w:ind w:left="2580" w:hanging="567"/>
      </w:pPr>
      <w:rPr>
        <w:rFonts w:hint="default"/>
        <w:lang w:val="en-US" w:eastAsia="en-US" w:bidi="en-US"/>
      </w:rPr>
    </w:lvl>
    <w:lvl w:ilvl="2" w:tplc="97807C50">
      <w:numFmt w:val="bullet"/>
      <w:lvlText w:val="•"/>
      <w:lvlJc w:val="left"/>
      <w:pPr>
        <w:ind w:left="3400" w:hanging="567"/>
      </w:pPr>
      <w:rPr>
        <w:rFonts w:hint="default"/>
        <w:lang w:val="en-US" w:eastAsia="en-US" w:bidi="en-US"/>
      </w:rPr>
    </w:lvl>
    <w:lvl w:ilvl="3" w:tplc="6E703536">
      <w:numFmt w:val="bullet"/>
      <w:lvlText w:val="•"/>
      <w:lvlJc w:val="left"/>
      <w:pPr>
        <w:ind w:left="4220" w:hanging="567"/>
      </w:pPr>
      <w:rPr>
        <w:rFonts w:hint="default"/>
        <w:lang w:val="en-US" w:eastAsia="en-US" w:bidi="en-US"/>
      </w:rPr>
    </w:lvl>
    <w:lvl w:ilvl="4" w:tplc="CB645FF2">
      <w:numFmt w:val="bullet"/>
      <w:lvlText w:val="•"/>
      <w:lvlJc w:val="left"/>
      <w:pPr>
        <w:ind w:left="5040" w:hanging="567"/>
      </w:pPr>
      <w:rPr>
        <w:rFonts w:hint="default"/>
        <w:lang w:val="en-US" w:eastAsia="en-US" w:bidi="en-US"/>
      </w:rPr>
    </w:lvl>
    <w:lvl w:ilvl="5" w:tplc="1D662B08">
      <w:numFmt w:val="bullet"/>
      <w:lvlText w:val="•"/>
      <w:lvlJc w:val="left"/>
      <w:pPr>
        <w:ind w:left="5860" w:hanging="567"/>
      </w:pPr>
      <w:rPr>
        <w:rFonts w:hint="default"/>
        <w:lang w:val="en-US" w:eastAsia="en-US" w:bidi="en-US"/>
      </w:rPr>
    </w:lvl>
    <w:lvl w:ilvl="6" w:tplc="3DEAAE06">
      <w:numFmt w:val="bullet"/>
      <w:lvlText w:val="•"/>
      <w:lvlJc w:val="left"/>
      <w:pPr>
        <w:ind w:left="6680" w:hanging="567"/>
      </w:pPr>
      <w:rPr>
        <w:rFonts w:hint="default"/>
        <w:lang w:val="en-US" w:eastAsia="en-US" w:bidi="en-US"/>
      </w:rPr>
    </w:lvl>
    <w:lvl w:ilvl="7" w:tplc="8A14982C">
      <w:numFmt w:val="bullet"/>
      <w:lvlText w:val="•"/>
      <w:lvlJc w:val="left"/>
      <w:pPr>
        <w:ind w:left="7500" w:hanging="567"/>
      </w:pPr>
      <w:rPr>
        <w:rFonts w:hint="default"/>
        <w:lang w:val="en-US" w:eastAsia="en-US" w:bidi="en-US"/>
      </w:rPr>
    </w:lvl>
    <w:lvl w:ilvl="8" w:tplc="3D6E26C2">
      <w:numFmt w:val="bullet"/>
      <w:lvlText w:val="•"/>
      <w:lvlJc w:val="left"/>
      <w:pPr>
        <w:ind w:left="8320" w:hanging="567"/>
      </w:pPr>
      <w:rPr>
        <w:rFonts w:hint="default"/>
        <w:lang w:val="en-US" w:eastAsia="en-US" w:bidi="en-US"/>
      </w:rPr>
    </w:lvl>
  </w:abstractNum>
  <w:abstractNum w:abstractNumId="28">
    <w:nsid w:val="181C1351"/>
    <w:multiLevelType w:val="hybridMultilevel"/>
    <w:tmpl w:val="68A61C10"/>
    <w:lvl w:ilvl="0" w:tplc="F560E960">
      <w:start w:val="1"/>
      <w:numFmt w:val="lowerLetter"/>
      <w:lvlText w:val="(%1)"/>
      <w:lvlJc w:val="left"/>
      <w:pPr>
        <w:ind w:left="1760" w:hanging="569"/>
      </w:pPr>
      <w:rPr>
        <w:rFonts w:ascii="Arial" w:eastAsia="Arial" w:hAnsi="Arial" w:cs="Arial" w:hint="default"/>
        <w:w w:val="99"/>
        <w:sz w:val="20"/>
        <w:szCs w:val="20"/>
        <w:lang w:val="en-US" w:eastAsia="en-US" w:bidi="en-US"/>
      </w:rPr>
    </w:lvl>
    <w:lvl w:ilvl="1" w:tplc="CE9478C2">
      <w:numFmt w:val="bullet"/>
      <w:lvlText w:val="•"/>
      <w:lvlJc w:val="left"/>
      <w:pPr>
        <w:ind w:left="2580" w:hanging="569"/>
      </w:pPr>
      <w:rPr>
        <w:rFonts w:hint="default"/>
        <w:lang w:val="en-US" w:eastAsia="en-US" w:bidi="en-US"/>
      </w:rPr>
    </w:lvl>
    <w:lvl w:ilvl="2" w:tplc="2D600E96">
      <w:numFmt w:val="bullet"/>
      <w:lvlText w:val="•"/>
      <w:lvlJc w:val="left"/>
      <w:pPr>
        <w:ind w:left="3400" w:hanging="569"/>
      </w:pPr>
      <w:rPr>
        <w:rFonts w:hint="default"/>
        <w:lang w:val="en-US" w:eastAsia="en-US" w:bidi="en-US"/>
      </w:rPr>
    </w:lvl>
    <w:lvl w:ilvl="3" w:tplc="04C2C5C0">
      <w:numFmt w:val="bullet"/>
      <w:lvlText w:val="•"/>
      <w:lvlJc w:val="left"/>
      <w:pPr>
        <w:ind w:left="4220" w:hanging="569"/>
      </w:pPr>
      <w:rPr>
        <w:rFonts w:hint="default"/>
        <w:lang w:val="en-US" w:eastAsia="en-US" w:bidi="en-US"/>
      </w:rPr>
    </w:lvl>
    <w:lvl w:ilvl="4" w:tplc="C9346106">
      <w:numFmt w:val="bullet"/>
      <w:lvlText w:val="•"/>
      <w:lvlJc w:val="left"/>
      <w:pPr>
        <w:ind w:left="5040" w:hanging="569"/>
      </w:pPr>
      <w:rPr>
        <w:rFonts w:hint="default"/>
        <w:lang w:val="en-US" w:eastAsia="en-US" w:bidi="en-US"/>
      </w:rPr>
    </w:lvl>
    <w:lvl w:ilvl="5" w:tplc="B69275B8">
      <w:numFmt w:val="bullet"/>
      <w:lvlText w:val="•"/>
      <w:lvlJc w:val="left"/>
      <w:pPr>
        <w:ind w:left="5860" w:hanging="569"/>
      </w:pPr>
      <w:rPr>
        <w:rFonts w:hint="default"/>
        <w:lang w:val="en-US" w:eastAsia="en-US" w:bidi="en-US"/>
      </w:rPr>
    </w:lvl>
    <w:lvl w:ilvl="6" w:tplc="8752B38A">
      <w:numFmt w:val="bullet"/>
      <w:lvlText w:val="•"/>
      <w:lvlJc w:val="left"/>
      <w:pPr>
        <w:ind w:left="6680" w:hanging="569"/>
      </w:pPr>
      <w:rPr>
        <w:rFonts w:hint="default"/>
        <w:lang w:val="en-US" w:eastAsia="en-US" w:bidi="en-US"/>
      </w:rPr>
    </w:lvl>
    <w:lvl w:ilvl="7" w:tplc="2702FD92">
      <w:numFmt w:val="bullet"/>
      <w:lvlText w:val="•"/>
      <w:lvlJc w:val="left"/>
      <w:pPr>
        <w:ind w:left="7500" w:hanging="569"/>
      </w:pPr>
      <w:rPr>
        <w:rFonts w:hint="default"/>
        <w:lang w:val="en-US" w:eastAsia="en-US" w:bidi="en-US"/>
      </w:rPr>
    </w:lvl>
    <w:lvl w:ilvl="8" w:tplc="7196F36A">
      <w:numFmt w:val="bullet"/>
      <w:lvlText w:val="•"/>
      <w:lvlJc w:val="left"/>
      <w:pPr>
        <w:ind w:left="8320" w:hanging="569"/>
      </w:pPr>
      <w:rPr>
        <w:rFonts w:hint="default"/>
        <w:lang w:val="en-US" w:eastAsia="en-US" w:bidi="en-US"/>
      </w:rPr>
    </w:lvl>
  </w:abstractNum>
  <w:abstractNum w:abstractNumId="29">
    <w:nsid w:val="184300F3"/>
    <w:multiLevelType w:val="hybridMultilevel"/>
    <w:tmpl w:val="4148D89A"/>
    <w:lvl w:ilvl="0" w:tplc="2B0A7BE4">
      <w:start w:val="1"/>
      <w:numFmt w:val="lowerLetter"/>
      <w:lvlText w:val="(%1)"/>
      <w:lvlJc w:val="left"/>
      <w:pPr>
        <w:ind w:left="1618" w:hanging="425"/>
      </w:pPr>
      <w:rPr>
        <w:rFonts w:ascii="Arial" w:eastAsia="Arial" w:hAnsi="Arial" w:cs="Arial" w:hint="default"/>
        <w:w w:val="99"/>
        <w:sz w:val="20"/>
        <w:szCs w:val="20"/>
        <w:lang w:val="en-US" w:eastAsia="en-US" w:bidi="en-US"/>
      </w:rPr>
    </w:lvl>
    <w:lvl w:ilvl="1" w:tplc="7ADCA7D2">
      <w:numFmt w:val="bullet"/>
      <w:lvlText w:val="•"/>
      <w:lvlJc w:val="left"/>
      <w:pPr>
        <w:ind w:left="2454" w:hanging="425"/>
      </w:pPr>
      <w:rPr>
        <w:rFonts w:hint="default"/>
        <w:lang w:val="en-US" w:eastAsia="en-US" w:bidi="en-US"/>
      </w:rPr>
    </w:lvl>
    <w:lvl w:ilvl="2" w:tplc="D78EFCC2">
      <w:numFmt w:val="bullet"/>
      <w:lvlText w:val="•"/>
      <w:lvlJc w:val="left"/>
      <w:pPr>
        <w:ind w:left="3288" w:hanging="425"/>
      </w:pPr>
      <w:rPr>
        <w:rFonts w:hint="default"/>
        <w:lang w:val="en-US" w:eastAsia="en-US" w:bidi="en-US"/>
      </w:rPr>
    </w:lvl>
    <w:lvl w:ilvl="3" w:tplc="524231B4">
      <w:numFmt w:val="bullet"/>
      <w:lvlText w:val="•"/>
      <w:lvlJc w:val="left"/>
      <w:pPr>
        <w:ind w:left="4122" w:hanging="425"/>
      </w:pPr>
      <w:rPr>
        <w:rFonts w:hint="default"/>
        <w:lang w:val="en-US" w:eastAsia="en-US" w:bidi="en-US"/>
      </w:rPr>
    </w:lvl>
    <w:lvl w:ilvl="4" w:tplc="385A2008">
      <w:numFmt w:val="bullet"/>
      <w:lvlText w:val="•"/>
      <w:lvlJc w:val="left"/>
      <w:pPr>
        <w:ind w:left="4956" w:hanging="425"/>
      </w:pPr>
      <w:rPr>
        <w:rFonts w:hint="default"/>
        <w:lang w:val="en-US" w:eastAsia="en-US" w:bidi="en-US"/>
      </w:rPr>
    </w:lvl>
    <w:lvl w:ilvl="5" w:tplc="3D7C14EA">
      <w:numFmt w:val="bullet"/>
      <w:lvlText w:val="•"/>
      <w:lvlJc w:val="left"/>
      <w:pPr>
        <w:ind w:left="5790" w:hanging="425"/>
      </w:pPr>
      <w:rPr>
        <w:rFonts w:hint="default"/>
        <w:lang w:val="en-US" w:eastAsia="en-US" w:bidi="en-US"/>
      </w:rPr>
    </w:lvl>
    <w:lvl w:ilvl="6" w:tplc="9D8809EA">
      <w:numFmt w:val="bullet"/>
      <w:lvlText w:val="•"/>
      <w:lvlJc w:val="left"/>
      <w:pPr>
        <w:ind w:left="6624" w:hanging="425"/>
      </w:pPr>
      <w:rPr>
        <w:rFonts w:hint="default"/>
        <w:lang w:val="en-US" w:eastAsia="en-US" w:bidi="en-US"/>
      </w:rPr>
    </w:lvl>
    <w:lvl w:ilvl="7" w:tplc="D67E4D9A">
      <w:numFmt w:val="bullet"/>
      <w:lvlText w:val="•"/>
      <w:lvlJc w:val="left"/>
      <w:pPr>
        <w:ind w:left="7458" w:hanging="425"/>
      </w:pPr>
      <w:rPr>
        <w:rFonts w:hint="default"/>
        <w:lang w:val="en-US" w:eastAsia="en-US" w:bidi="en-US"/>
      </w:rPr>
    </w:lvl>
    <w:lvl w:ilvl="8" w:tplc="96E6931C">
      <w:numFmt w:val="bullet"/>
      <w:lvlText w:val="•"/>
      <w:lvlJc w:val="left"/>
      <w:pPr>
        <w:ind w:left="8292" w:hanging="425"/>
      </w:pPr>
      <w:rPr>
        <w:rFonts w:hint="default"/>
        <w:lang w:val="en-US" w:eastAsia="en-US" w:bidi="en-US"/>
      </w:rPr>
    </w:lvl>
  </w:abstractNum>
  <w:abstractNum w:abstractNumId="30">
    <w:nsid w:val="1B636E3A"/>
    <w:multiLevelType w:val="hybridMultilevel"/>
    <w:tmpl w:val="7B46D032"/>
    <w:lvl w:ilvl="0" w:tplc="5C5CA824">
      <w:start w:val="1"/>
      <w:numFmt w:val="decimal"/>
      <w:lvlText w:val="%1."/>
      <w:lvlJc w:val="left"/>
      <w:pPr>
        <w:ind w:left="908" w:hanging="708"/>
      </w:pPr>
      <w:rPr>
        <w:rFonts w:ascii="Arial" w:eastAsia="Arial" w:hAnsi="Arial" w:cs="Arial" w:hint="default"/>
        <w:spacing w:val="-1"/>
        <w:w w:val="99"/>
        <w:sz w:val="20"/>
        <w:szCs w:val="20"/>
        <w:lang w:val="en-US" w:eastAsia="en-US" w:bidi="en-US"/>
      </w:rPr>
    </w:lvl>
    <w:lvl w:ilvl="1" w:tplc="DDCC617E">
      <w:numFmt w:val="bullet"/>
      <w:lvlText w:val="•"/>
      <w:lvlJc w:val="left"/>
      <w:pPr>
        <w:ind w:left="1806" w:hanging="708"/>
      </w:pPr>
      <w:rPr>
        <w:rFonts w:hint="default"/>
        <w:lang w:val="en-US" w:eastAsia="en-US" w:bidi="en-US"/>
      </w:rPr>
    </w:lvl>
    <w:lvl w:ilvl="2" w:tplc="A49443FE">
      <w:numFmt w:val="bullet"/>
      <w:lvlText w:val="•"/>
      <w:lvlJc w:val="left"/>
      <w:pPr>
        <w:ind w:left="2712" w:hanging="708"/>
      </w:pPr>
      <w:rPr>
        <w:rFonts w:hint="default"/>
        <w:lang w:val="en-US" w:eastAsia="en-US" w:bidi="en-US"/>
      </w:rPr>
    </w:lvl>
    <w:lvl w:ilvl="3" w:tplc="B4166306">
      <w:numFmt w:val="bullet"/>
      <w:lvlText w:val="•"/>
      <w:lvlJc w:val="left"/>
      <w:pPr>
        <w:ind w:left="3618" w:hanging="708"/>
      </w:pPr>
      <w:rPr>
        <w:rFonts w:hint="default"/>
        <w:lang w:val="en-US" w:eastAsia="en-US" w:bidi="en-US"/>
      </w:rPr>
    </w:lvl>
    <w:lvl w:ilvl="4" w:tplc="66729134">
      <w:numFmt w:val="bullet"/>
      <w:lvlText w:val="•"/>
      <w:lvlJc w:val="left"/>
      <w:pPr>
        <w:ind w:left="4524" w:hanging="708"/>
      </w:pPr>
      <w:rPr>
        <w:rFonts w:hint="default"/>
        <w:lang w:val="en-US" w:eastAsia="en-US" w:bidi="en-US"/>
      </w:rPr>
    </w:lvl>
    <w:lvl w:ilvl="5" w:tplc="DF14BDC4">
      <w:numFmt w:val="bullet"/>
      <w:lvlText w:val="•"/>
      <w:lvlJc w:val="left"/>
      <w:pPr>
        <w:ind w:left="5430" w:hanging="708"/>
      </w:pPr>
      <w:rPr>
        <w:rFonts w:hint="default"/>
        <w:lang w:val="en-US" w:eastAsia="en-US" w:bidi="en-US"/>
      </w:rPr>
    </w:lvl>
    <w:lvl w:ilvl="6" w:tplc="AC42143A">
      <w:numFmt w:val="bullet"/>
      <w:lvlText w:val="•"/>
      <w:lvlJc w:val="left"/>
      <w:pPr>
        <w:ind w:left="6336" w:hanging="708"/>
      </w:pPr>
      <w:rPr>
        <w:rFonts w:hint="default"/>
        <w:lang w:val="en-US" w:eastAsia="en-US" w:bidi="en-US"/>
      </w:rPr>
    </w:lvl>
    <w:lvl w:ilvl="7" w:tplc="3426E9C8">
      <w:numFmt w:val="bullet"/>
      <w:lvlText w:val="•"/>
      <w:lvlJc w:val="left"/>
      <w:pPr>
        <w:ind w:left="7242" w:hanging="708"/>
      </w:pPr>
      <w:rPr>
        <w:rFonts w:hint="default"/>
        <w:lang w:val="en-US" w:eastAsia="en-US" w:bidi="en-US"/>
      </w:rPr>
    </w:lvl>
    <w:lvl w:ilvl="8" w:tplc="4886CB62">
      <w:numFmt w:val="bullet"/>
      <w:lvlText w:val="•"/>
      <w:lvlJc w:val="left"/>
      <w:pPr>
        <w:ind w:left="8148" w:hanging="708"/>
      </w:pPr>
      <w:rPr>
        <w:rFonts w:hint="default"/>
        <w:lang w:val="en-US" w:eastAsia="en-US" w:bidi="en-US"/>
      </w:rPr>
    </w:lvl>
  </w:abstractNum>
  <w:abstractNum w:abstractNumId="31">
    <w:nsid w:val="1B94210A"/>
    <w:multiLevelType w:val="multilevel"/>
    <w:tmpl w:val="57CC8EF0"/>
    <w:lvl w:ilvl="0">
      <w:start w:val="2"/>
      <w:numFmt w:val="decimal"/>
      <w:lvlText w:val="%1"/>
      <w:lvlJc w:val="left"/>
      <w:pPr>
        <w:ind w:left="1206" w:hanging="567"/>
      </w:pPr>
      <w:rPr>
        <w:rFonts w:ascii="Arial" w:eastAsia="Arial" w:hAnsi="Arial" w:cs="Arial" w:hint="default"/>
        <w:b/>
        <w:bCs/>
        <w:w w:val="99"/>
        <w:sz w:val="20"/>
        <w:szCs w:val="20"/>
        <w:lang w:val="en-US" w:eastAsia="en-US" w:bidi="en-US"/>
      </w:rPr>
    </w:lvl>
    <w:lvl w:ilvl="1">
      <w:start w:val="1"/>
      <w:numFmt w:val="decimal"/>
      <w:lvlText w:val="%1.%2"/>
      <w:lvlJc w:val="left"/>
      <w:pPr>
        <w:ind w:left="1206" w:hanging="567"/>
      </w:pPr>
      <w:rPr>
        <w:rFonts w:ascii="Arial" w:eastAsia="Arial" w:hAnsi="Arial" w:cs="Arial" w:hint="default"/>
        <w:b/>
        <w:bCs/>
        <w:spacing w:val="-1"/>
        <w:w w:val="99"/>
        <w:sz w:val="20"/>
        <w:szCs w:val="20"/>
        <w:lang w:val="en-US" w:eastAsia="en-US" w:bidi="en-US"/>
      </w:rPr>
    </w:lvl>
    <w:lvl w:ilvl="2">
      <w:numFmt w:val="bullet"/>
      <w:lvlText w:val="•"/>
      <w:lvlJc w:val="left"/>
      <w:pPr>
        <w:ind w:left="3048" w:hanging="567"/>
      </w:pPr>
      <w:rPr>
        <w:rFonts w:hint="default"/>
        <w:lang w:val="en-US" w:eastAsia="en-US" w:bidi="en-US"/>
      </w:rPr>
    </w:lvl>
    <w:lvl w:ilvl="3">
      <w:numFmt w:val="bullet"/>
      <w:lvlText w:val="•"/>
      <w:lvlJc w:val="left"/>
      <w:pPr>
        <w:ind w:left="3973" w:hanging="567"/>
      </w:pPr>
      <w:rPr>
        <w:rFonts w:hint="default"/>
        <w:lang w:val="en-US" w:eastAsia="en-US" w:bidi="en-US"/>
      </w:rPr>
    </w:lvl>
    <w:lvl w:ilvl="4">
      <w:numFmt w:val="bullet"/>
      <w:lvlText w:val="•"/>
      <w:lvlJc w:val="left"/>
      <w:pPr>
        <w:ind w:left="4897" w:hanging="567"/>
      </w:pPr>
      <w:rPr>
        <w:rFonts w:hint="default"/>
        <w:lang w:val="en-US" w:eastAsia="en-US" w:bidi="en-US"/>
      </w:rPr>
    </w:lvl>
    <w:lvl w:ilvl="5">
      <w:numFmt w:val="bullet"/>
      <w:lvlText w:val="•"/>
      <w:lvlJc w:val="left"/>
      <w:pPr>
        <w:ind w:left="5822" w:hanging="567"/>
      </w:pPr>
      <w:rPr>
        <w:rFonts w:hint="default"/>
        <w:lang w:val="en-US" w:eastAsia="en-US" w:bidi="en-US"/>
      </w:rPr>
    </w:lvl>
    <w:lvl w:ilvl="6">
      <w:numFmt w:val="bullet"/>
      <w:lvlText w:val="•"/>
      <w:lvlJc w:val="left"/>
      <w:pPr>
        <w:ind w:left="6746" w:hanging="567"/>
      </w:pPr>
      <w:rPr>
        <w:rFonts w:hint="default"/>
        <w:lang w:val="en-US" w:eastAsia="en-US" w:bidi="en-US"/>
      </w:rPr>
    </w:lvl>
    <w:lvl w:ilvl="7">
      <w:numFmt w:val="bullet"/>
      <w:lvlText w:val="•"/>
      <w:lvlJc w:val="left"/>
      <w:pPr>
        <w:ind w:left="7670" w:hanging="567"/>
      </w:pPr>
      <w:rPr>
        <w:rFonts w:hint="default"/>
        <w:lang w:val="en-US" w:eastAsia="en-US" w:bidi="en-US"/>
      </w:rPr>
    </w:lvl>
    <w:lvl w:ilvl="8">
      <w:numFmt w:val="bullet"/>
      <w:lvlText w:val="•"/>
      <w:lvlJc w:val="left"/>
      <w:pPr>
        <w:ind w:left="8595" w:hanging="567"/>
      </w:pPr>
      <w:rPr>
        <w:rFonts w:hint="default"/>
        <w:lang w:val="en-US" w:eastAsia="en-US" w:bidi="en-US"/>
      </w:rPr>
    </w:lvl>
  </w:abstractNum>
  <w:abstractNum w:abstractNumId="32">
    <w:nsid w:val="1BE95E99"/>
    <w:multiLevelType w:val="hybridMultilevel"/>
    <w:tmpl w:val="C728EF72"/>
    <w:lvl w:ilvl="0" w:tplc="A176DC7E">
      <w:start w:val="4"/>
      <w:numFmt w:val="lowerLetter"/>
      <w:lvlText w:val="(%1)"/>
      <w:lvlJc w:val="left"/>
      <w:pPr>
        <w:ind w:left="2122" w:hanging="720"/>
      </w:pPr>
      <w:rPr>
        <w:rFonts w:ascii="Arial" w:eastAsia="Arial" w:hAnsi="Arial" w:cs="Arial" w:hint="default"/>
        <w:b/>
        <w:bCs/>
        <w:w w:val="99"/>
        <w:sz w:val="20"/>
        <w:szCs w:val="20"/>
        <w:lang w:val="en-US" w:eastAsia="en-US" w:bidi="en-US"/>
      </w:rPr>
    </w:lvl>
    <w:lvl w:ilvl="1" w:tplc="4CB426C8">
      <w:numFmt w:val="bullet"/>
      <w:lvlText w:val="•"/>
      <w:lvlJc w:val="left"/>
      <w:pPr>
        <w:ind w:left="2964" w:hanging="720"/>
      </w:pPr>
      <w:rPr>
        <w:rFonts w:hint="default"/>
        <w:lang w:val="en-US" w:eastAsia="en-US" w:bidi="en-US"/>
      </w:rPr>
    </w:lvl>
    <w:lvl w:ilvl="2" w:tplc="1FC6771A">
      <w:numFmt w:val="bullet"/>
      <w:lvlText w:val="•"/>
      <w:lvlJc w:val="left"/>
      <w:pPr>
        <w:ind w:left="3809" w:hanging="720"/>
      </w:pPr>
      <w:rPr>
        <w:rFonts w:hint="default"/>
        <w:lang w:val="en-US" w:eastAsia="en-US" w:bidi="en-US"/>
      </w:rPr>
    </w:lvl>
    <w:lvl w:ilvl="3" w:tplc="A1C48C46">
      <w:numFmt w:val="bullet"/>
      <w:lvlText w:val="•"/>
      <w:lvlJc w:val="left"/>
      <w:pPr>
        <w:ind w:left="4654" w:hanging="720"/>
      </w:pPr>
      <w:rPr>
        <w:rFonts w:hint="default"/>
        <w:lang w:val="en-US" w:eastAsia="en-US" w:bidi="en-US"/>
      </w:rPr>
    </w:lvl>
    <w:lvl w:ilvl="4" w:tplc="D1982E6E">
      <w:numFmt w:val="bullet"/>
      <w:lvlText w:val="•"/>
      <w:lvlJc w:val="left"/>
      <w:pPr>
        <w:ind w:left="5499" w:hanging="720"/>
      </w:pPr>
      <w:rPr>
        <w:rFonts w:hint="default"/>
        <w:lang w:val="en-US" w:eastAsia="en-US" w:bidi="en-US"/>
      </w:rPr>
    </w:lvl>
    <w:lvl w:ilvl="5" w:tplc="9CF021E0">
      <w:numFmt w:val="bullet"/>
      <w:lvlText w:val="•"/>
      <w:lvlJc w:val="left"/>
      <w:pPr>
        <w:ind w:left="6344" w:hanging="720"/>
      </w:pPr>
      <w:rPr>
        <w:rFonts w:hint="default"/>
        <w:lang w:val="en-US" w:eastAsia="en-US" w:bidi="en-US"/>
      </w:rPr>
    </w:lvl>
    <w:lvl w:ilvl="6" w:tplc="03483BE4">
      <w:numFmt w:val="bullet"/>
      <w:lvlText w:val="•"/>
      <w:lvlJc w:val="left"/>
      <w:pPr>
        <w:ind w:left="7189" w:hanging="720"/>
      </w:pPr>
      <w:rPr>
        <w:rFonts w:hint="default"/>
        <w:lang w:val="en-US" w:eastAsia="en-US" w:bidi="en-US"/>
      </w:rPr>
    </w:lvl>
    <w:lvl w:ilvl="7" w:tplc="00D426E8">
      <w:numFmt w:val="bullet"/>
      <w:lvlText w:val="•"/>
      <w:lvlJc w:val="left"/>
      <w:pPr>
        <w:ind w:left="8034" w:hanging="720"/>
      </w:pPr>
      <w:rPr>
        <w:rFonts w:hint="default"/>
        <w:lang w:val="en-US" w:eastAsia="en-US" w:bidi="en-US"/>
      </w:rPr>
    </w:lvl>
    <w:lvl w:ilvl="8" w:tplc="F208DBEA">
      <w:numFmt w:val="bullet"/>
      <w:lvlText w:val="•"/>
      <w:lvlJc w:val="left"/>
      <w:pPr>
        <w:ind w:left="8879" w:hanging="720"/>
      </w:pPr>
      <w:rPr>
        <w:rFonts w:hint="default"/>
        <w:lang w:val="en-US" w:eastAsia="en-US" w:bidi="en-US"/>
      </w:rPr>
    </w:lvl>
  </w:abstractNum>
  <w:abstractNum w:abstractNumId="33">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34">
    <w:nsid w:val="1D2B3133"/>
    <w:multiLevelType w:val="hybridMultilevel"/>
    <w:tmpl w:val="706A2D2C"/>
    <w:lvl w:ilvl="0" w:tplc="7A3CE44C">
      <w:start w:val="1"/>
      <w:numFmt w:val="decimal"/>
      <w:lvlText w:val="%1."/>
      <w:lvlJc w:val="left"/>
      <w:pPr>
        <w:ind w:left="2120" w:hanging="569"/>
      </w:pPr>
      <w:rPr>
        <w:rFonts w:ascii="Arial" w:eastAsia="Arial" w:hAnsi="Arial" w:cs="Arial" w:hint="default"/>
        <w:spacing w:val="-1"/>
        <w:w w:val="99"/>
        <w:sz w:val="20"/>
        <w:szCs w:val="20"/>
        <w:lang w:val="en-US" w:eastAsia="en-US" w:bidi="en-US"/>
      </w:rPr>
    </w:lvl>
    <w:lvl w:ilvl="1" w:tplc="FB546CD2">
      <w:numFmt w:val="bullet"/>
      <w:lvlText w:val="•"/>
      <w:lvlJc w:val="left"/>
      <w:pPr>
        <w:ind w:left="2952" w:hanging="569"/>
      </w:pPr>
      <w:rPr>
        <w:rFonts w:hint="default"/>
        <w:lang w:val="en-US" w:eastAsia="en-US" w:bidi="en-US"/>
      </w:rPr>
    </w:lvl>
    <w:lvl w:ilvl="2" w:tplc="299EF048">
      <w:numFmt w:val="bullet"/>
      <w:lvlText w:val="•"/>
      <w:lvlJc w:val="left"/>
      <w:pPr>
        <w:ind w:left="3784" w:hanging="569"/>
      </w:pPr>
      <w:rPr>
        <w:rFonts w:hint="default"/>
        <w:lang w:val="en-US" w:eastAsia="en-US" w:bidi="en-US"/>
      </w:rPr>
    </w:lvl>
    <w:lvl w:ilvl="3" w:tplc="B592229C">
      <w:numFmt w:val="bullet"/>
      <w:lvlText w:val="•"/>
      <w:lvlJc w:val="left"/>
      <w:pPr>
        <w:ind w:left="4617" w:hanging="569"/>
      </w:pPr>
      <w:rPr>
        <w:rFonts w:hint="default"/>
        <w:lang w:val="en-US" w:eastAsia="en-US" w:bidi="en-US"/>
      </w:rPr>
    </w:lvl>
    <w:lvl w:ilvl="4" w:tplc="2E70F142">
      <w:numFmt w:val="bullet"/>
      <w:lvlText w:val="•"/>
      <w:lvlJc w:val="left"/>
      <w:pPr>
        <w:ind w:left="5449" w:hanging="569"/>
      </w:pPr>
      <w:rPr>
        <w:rFonts w:hint="default"/>
        <w:lang w:val="en-US" w:eastAsia="en-US" w:bidi="en-US"/>
      </w:rPr>
    </w:lvl>
    <w:lvl w:ilvl="5" w:tplc="0E60DBE0">
      <w:numFmt w:val="bullet"/>
      <w:lvlText w:val="•"/>
      <w:lvlJc w:val="left"/>
      <w:pPr>
        <w:ind w:left="6282" w:hanging="569"/>
      </w:pPr>
      <w:rPr>
        <w:rFonts w:hint="default"/>
        <w:lang w:val="en-US" w:eastAsia="en-US" w:bidi="en-US"/>
      </w:rPr>
    </w:lvl>
    <w:lvl w:ilvl="6" w:tplc="D29EA27E">
      <w:numFmt w:val="bullet"/>
      <w:lvlText w:val="•"/>
      <w:lvlJc w:val="left"/>
      <w:pPr>
        <w:ind w:left="7114" w:hanging="569"/>
      </w:pPr>
      <w:rPr>
        <w:rFonts w:hint="default"/>
        <w:lang w:val="en-US" w:eastAsia="en-US" w:bidi="en-US"/>
      </w:rPr>
    </w:lvl>
    <w:lvl w:ilvl="7" w:tplc="6818CA7E">
      <w:numFmt w:val="bullet"/>
      <w:lvlText w:val="•"/>
      <w:lvlJc w:val="left"/>
      <w:pPr>
        <w:ind w:left="7946" w:hanging="569"/>
      </w:pPr>
      <w:rPr>
        <w:rFonts w:hint="default"/>
        <w:lang w:val="en-US" w:eastAsia="en-US" w:bidi="en-US"/>
      </w:rPr>
    </w:lvl>
    <w:lvl w:ilvl="8" w:tplc="B85875A6">
      <w:numFmt w:val="bullet"/>
      <w:lvlText w:val="•"/>
      <w:lvlJc w:val="left"/>
      <w:pPr>
        <w:ind w:left="8779" w:hanging="569"/>
      </w:pPr>
      <w:rPr>
        <w:rFonts w:hint="default"/>
        <w:lang w:val="en-US" w:eastAsia="en-US" w:bidi="en-US"/>
      </w:rPr>
    </w:lvl>
  </w:abstractNum>
  <w:abstractNum w:abstractNumId="35">
    <w:nsid w:val="1D3C48E4"/>
    <w:multiLevelType w:val="hybridMultilevel"/>
    <w:tmpl w:val="0ADA9E8C"/>
    <w:lvl w:ilvl="0" w:tplc="DFD6C3CE">
      <w:start w:val="2"/>
      <w:numFmt w:val="lowerLetter"/>
      <w:lvlText w:val="(%1)"/>
      <w:lvlJc w:val="left"/>
      <w:pPr>
        <w:ind w:left="2122" w:hanging="720"/>
      </w:pPr>
      <w:rPr>
        <w:rFonts w:ascii="Arial" w:eastAsia="Arial" w:hAnsi="Arial" w:cs="Arial" w:hint="default"/>
        <w:b/>
        <w:bCs/>
        <w:w w:val="99"/>
        <w:sz w:val="20"/>
        <w:szCs w:val="20"/>
        <w:lang w:val="en-US" w:eastAsia="en-US" w:bidi="en-US"/>
      </w:rPr>
    </w:lvl>
    <w:lvl w:ilvl="1" w:tplc="29E20D1C">
      <w:numFmt w:val="bullet"/>
      <w:lvlText w:val="•"/>
      <w:lvlJc w:val="left"/>
      <w:pPr>
        <w:ind w:left="2964" w:hanging="720"/>
      </w:pPr>
      <w:rPr>
        <w:rFonts w:hint="default"/>
        <w:lang w:val="en-US" w:eastAsia="en-US" w:bidi="en-US"/>
      </w:rPr>
    </w:lvl>
    <w:lvl w:ilvl="2" w:tplc="34503B7C">
      <w:numFmt w:val="bullet"/>
      <w:lvlText w:val="•"/>
      <w:lvlJc w:val="left"/>
      <w:pPr>
        <w:ind w:left="3809" w:hanging="720"/>
      </w:pPr>
      <w:rPr>
        <w:rFonts w:hint="default"/>
        <w:lang w:val="en-US" w:eastAsia="en-US" w:bidi="en-US"/>
      </w:rPr>
    </w:lvl>
    <w:lvl w:ilvl="3" w:tplc="77266CCE">
      <w:numFmt w:val="bullet"/>
      <w:lvlText w:val="•"/>
      <w:lvlJc w:val="left"/>
      <w:pPr>
        <w:ind w:left="4654" w:hanging="720"/>
      </w:pPr>
      <w:rPr>
        <w:rFonts w:hint="default"/>
        <w:lang w:val="en-US" w:eastAsia="en-US" w:bidi="en-US"/>
      </w:rPr>
    </w:lvl>
    <w:lvl w:ilvl="4" w:tplc="BAB8DAF0">
      <w:numFmt w:val="bullet"/>
      <w:lvlText w:val="•"/>
      <w:lvlJc w:val="left"/>
      <w:pPr>
        <w:ind w:left="5499" w:hanging="720"/>
      </w:pPr>
      <w:rPr>
        <w:rFonts w:hint="default"/>
        <w:lang w:val="en-US" w:eastAsia="en-US" w:bidi="en-US"/>
      </w:rPr>
    </w:lvl>
    <w:lvl w:ilvl="5" w:tplc="D2E416CC">
      <w:numFmt w:val="bullet"/>
      <w:lvlText w:val="•"/>
      <w:lvlJc w:val="left"/>
      <w:pPr>
        <w:ind w:left="6344" w:hanging="720"/>
      </w:pPr>
      <w:rPr>
        <w:rFonts w:hint="default"/>
        <w:lang w:val="en-US" w:eastAsia="en-US" w:bidi="en-US"/>
      </w:rPr>
    </w:lvl>
    <w:lvl w:ilvl="6" w:tplc="D07A8672">
      <w:numFmt w:val="bullet"/>
      <w:lvlText w:val="•"/>
      <w:lvlJc w:val="left"/>
      <w:pPr>
        <w:ind w:left="7189" w:hanging="720"/>
      </w:pPr>
      <w:rPr>
        <w:rFonts w:hint="default"/>
        <w:lang w:val="en-US" w:eastAsia="en-US" w:bidi="en-US"/>
      </w:rPr>
    </w:lvl>
    <w:lvl w:ilvl="7" w:tplc="2602958E">
      <w:numFmt w:val="bullet"/>
      <w:lvlText w:val="•"/>
      <w:lvlJc w:val="left"/>
      <w:pPr>
        <w:ind w:left="8034" w:hanging="720"/>
      </w:pPr>
      <w:rPr>
        <w:rFonts w:hint="default"/>
        <w:lang w:val="en-US" w:eastAsia="en-US" w:bidi="en-US"/>
      </w:rPr>
    </w:lvl>
    <w:lvl w:ilvl="8" w:tplc="E39C5912">
      <w:numFmt w:val="bullet"/>
      <w:lvlText w:val="•"/>
      <w:lvlJc w:val="left"/>
      <w:pPr>
        <w:ind w:left="8879" w:hanging="720"/>
      </w:pPr>
      <w:rPr>
        <w:rFonts w:hint="default"/>
        <w:lang w:val="en-US" w:eastAsia="en-US" w:bidi="en-US"/>
      </w:rPr>
    </w:lvl>
  </w:abstractNum>
  <w:abstractNum w:abstractNumId="36">
    <w:nsid w:val="1DD664D6"/>
    <w:multiLevelType w:val="hybridMultilevel"/>
    <w:tmpl w:val="5808C3FC"/>
    <w:lvl w:ilvl="0" w:tplc="534A9934">
      <w:start w:val="1"/>
      <w:numFmt w:val="decimal"/>
      <w:lvlText w:val="(%1)"/>
      <w:lvlJc w:val="left"/>
      <w:pPr>
        <w:ind w:left="2383" w:hanging="994"/>
      </w:pPr>
      <w:rPr>
        <w:rFonts w:ascii="Arial" w:eastAsia="Arial" w:hAnsi="Arial" w:cs="Arial" w:hint="default"/>
        <w:w w:val="99"/>
        <w:sz w:val="20"/>
        <w:szCs w:val="20"/>
        <w:lang w:val="en-US" w:eastAsia="en-US" w:bidi="en-US"/>
      </w:rPr>
    </w:lvl>
    <w:lvl w:ilvl="1" w:tplc="DC4A7D3E">
      <w:numFmt w:val="bullet"/>
      <w:lvlText w:val="•"/>
      <w:lvlJc w:val="left"/>
      <w:pPr>
        <w:ind w:left="3198" w:hanging="994"/>
      </w:pPr>
      <w:rPr>
        <w:rFonts w:hint="default"/>
        <w:lang w:val="en-US" w:eastAsia="en-US" w:bidi="en-US"/>
      </w:rPr>
    </w:lvl>
    <w:lvl w:ilvl="2" w:tplc="1F0EC34A">
      <w:numFmt w:val="bullet"/>
      <w:lvlText w:val="•"/>
      <w:lvlJc w:val="left"/>
      <w:pPr>
        <w:ind w:left="4017" w:hanging="994"/>
      </w:pPr>
      <w:rPr>
        <w:rFonts w:hint="default"/>
        <w:lang w:val="en-US" w:eastAsia="en-US" w:bidi="en-US"/>
      </w:rPr>
    </w:lvl>
    <w:lvl w:ilvl="3" w:tplc="7E38B318">
      <w:numFmt w:val="bullet"/>
      <w:lvlText w:val="•"/>
      <w:lvlJc w:val="left"/>
      <w:pPr>
        <w:ind w:left="4836" w:hanging="994"/>
      </w:pPr>
      <w:rPr>
        <w:rFonts w:hint="default"/>
        <w:lang w:val="en-US" w:eastAsia="en-US" w:bidi="en-US"/>
      </w:rPr>
    </w:lvl>
    <w:lvl w:ilvl="4" w:tplc="2320EDFE">
      <w:numFmt w:val="bullet"/>
      <w:lvlText w:val="•"/>
      <w:lvlJc w:val="left"/>
      <w:pPr>
        <w:ind w:left="5655" w:hanging="994"/>
      </w:pPr>
      <w:rPr>
        <w:rFonts w:hint="default"/>
        <w:lang w:val="en-US" w:eastAsia="en-US" w:bidi="en-US"/>
      </w:rPr>
    </w:lvl>
    <w:lvl w:ilvl="5" w:tplc="A78E778C">
      <w:numFmt w:val="bullet"/>
      <w:lvlText w:val="•"/>
      <w:lvlJc w:val="left"/>
      <w:pPr>
        <w:ind w:left="6474" w:hanging="994"/>
      </w:pPr>
      <w:rPr>
        <w:rFonts w:hint="default"/>
        <w:lang w:val="en-US" w:eastAsia="en-US" w:bidi="en-US"/>
      </w:rPr>
    </w:lvl>
    <w:lvl w:ilvl="6" w:tplc="D4EE5BD6">
      <w:numFmt w:val="bullet"/>
      <w:lvlText w:val="•"/>
      <w:lvlJc w:val="left"/>
      <w:pPr>
        <w:ind w:left="7293" w:hanging="994"/>
      </w:pPr>
      <w:rPr>
        <w:rFonts w:hint="default"/>
        <w:lang w:val="en-US" w:eastAsia="en-US" w:bidi="en-US"/>
      </w:rPr>
    </w:lvl>
    <w:lvl w:ilvl="7" w:tplc="8376CF7A">
      <w:numFmt w:val="bullet"/>
      <w:lvlText w:val="•"/>
      <w:lvlJc w:val="left"/>
      <w:pPr>
        <w:ind w:left="8112" w:hanging="994"/>
      </w:pPr>
      <w:rPr>
        <w:rFonts w:hint="default"/>
        <w:lang w:val="en-US" w:eastAsia="en-US" w:bidi="en-US"/>
      </w:rPr>
    </w:lvl>
    <w:lvl w:ilvl="8" w:tplc="20A84BC0">
      <w:numFmt w:val="bullet"/>
      <w:lvlText w:val="•"/>
      <w:lvlJc w:val="left"/>
      <w:pPr>
        <w:ind w:left="8931" w:hanging="994"/>
      </w:pPr>
      <w:rPr>
        <w:rFonts w:hint="default"/>
        <w:lang w:val="en-US" w:eastAsia="en-US" w:bidi="en-US"/>
      </w:rPr>
    </w:lvl>
  </w:abstractNum>
  <w:abstractNum w:abstractNumId="37">
    <w:nsid w:val="20790391"/>
    <w:multiLevelType w:val="hybridMultilevel"/>
    <w:tmpl w:val="ED2686C4"/>
    <w:lvl w:ilvl="0" w:tplc="AC34B0C4">
      <w:start w:val="1"/>
      <w:numFmt w:val="lowerLetter"/>
      <w:lvlText w:val="(%1)"/>
      <w:lvlJc w:val="left"/>
      <w:pPr>
        <w:ind w:left="2383" w:hanging="708"/>
      </w:pPr>
      <w:rPr>
        <w:rFonts w:ascii="Arial" w:eastAsia="Arial" w:hAnsi="Arial" w:cs="Arial" w:hint="default"/>
        <w:w w:val="99"/>
        <w:sz w:val="20"/>
        <w:szCs w:val="20"/>
        <w:lang w:val="en-US" w:eastAsia="en-US" w:bidi="en-US"/>
      </w:rPr>
    </w:lvl>
    <w:lvl w:ilvl="1" w:tplc="D2B6058E">
      <w:start w:val="4"/>
      <w:numFmt w:val="lowerLetter"/>
      <w:lvlText w:val="(%2)"/>
      <w:lvlJc w:val="left"/>
      <w:pPr>
        <w:ind w:left="2683" w:hanging="300"/>
        <w:jc w:val="right"/>
      </w:pPr>
      <w:rPr>
        <w:rFonts w:hint="default"/>
        <w:w w:val="99"/>
        <w:lang w:val="en-US" w:eastAsia="en-US" w:bidi="en-US"/>
      </w:rPr>
    </w:lvl>
    <w:lvl w:ilvl="2" w:tplc="63E4C0C8">
      <w:numFmt w:val="bullet"/>
      <w:lvlText w:val="•"/>
      <w:lvlJc w:val="left"/>
      <w:pPr>
        <w:ind w:left="3556" w:hanging="300"/>
      </w:pPr>
      <w:rPr>
        <w:rFonts w:hint="default"/>
        <w:lang w:val="en-US" w:eastAsia="en-US" w:bidi="en-US"/>
      </w:rPr>
    </w:lvl>
    <w:lvl w:ilvl="3" w:tplc="34040E94">
      <w:numFmt w:val="bullet"/>
      <w:lvlText w:val="•"/>
      <w:lvlJc w:val="left"/>
      <w:pPr>
        <w:ind w:left="4433" w:hanging="300"/>
      </w:pPr>
      <w:rPr>
        <w:rFonts w:hint="default"/>
        <w:lang w:val="en-US" w:eastAsia="en-US" w:bidi="en-US"/>
      </w:rPr>
    </w:lvl>
    <w:lvl w:ilvl="4" w:tplc="C5F24AB0">
      <w:numFmt w:val="bullet"/>
      <w:lvlText w:val="•"/>
      <w:lvlJc w:val="left"/>
      <w:pPr>
        <w:ind w:left="5309" w:hanging="300"/>
      </w:pPr>
      <w:rPr>
        <w:rFonts w:hint="default"/>
        <w:lang w:val="en-US" w:eastAsia="en-US" w:bidi="en-US"/>
      </w:rPr>
    </w:lvl>
    <w:lvl w:ilvl="5" w:tplc="A33CB9DA">
      <w:numFmt w:val="bullet"/>
      <w:lvlText w:val="•"/>
      <w:lvlJc w:val="left"/>
      <w:pPr>
        <w:ind w:left="6186" w:hanging="300"/>
      </w:pPr>
      <w:rPr>
        <w:rFonts w:hint="default"/>
        <w:lang w:val="en-US" w:eastAsia="en-US" w:bidi="en-US"/>
      </w:rPr>
    </w:lvl>
    <w:lvl w:ilvl="6" w:tplc="9774B084">
      <w:numFmt w:val="bullet"/>
      <w:lvlText w:val="•"/>
      <w:lvlJc w:val="left"/>
      <w:pPr>
        <w:ind w:left="7062" w:hanging="300"/>
      </w:pPr>
      <w:rPr>
        <w:rFonts w:hint="default"/>
        <w:lang w:val="en-US" w:eastAsia="en-US" w:bidi="en-US"/>
      </w:rPr>
    </w:lvl>
    <w:lvl w:ilvl="7" w:tplc="24226F1C">
      <w:numFmt w:val="bullet"/>
      <w:lvlText w:val="•"/>
      <w:lvlJc w:val="left"/>
      <w:pPr>
        <w:ind w:left="7939" w:hanging="300"/>
      </w:pPr>
      <w:rPr>
        <w:rFonts w:hint="default"/>
        <w:lang w:val="en-US" w:eastAsia="en-US" w:bidi="en-US"/>
      </w:rPr>
    </w:lvl>
    <w:lvl w:ilvl="8" w:tplc="23E0B022">
      <w:numFmt w:val="bullet"/>
      <w:lvlText w:val="•"/>
      <w:lvlJc w:val="left"/>
      <w:pPr>
        <w:ind w:left="8815" w:hanging="300"/>
      </w:pPr>
      <w:rPr>
        <w:rFonts w:hint="default"/>
        <w:lang w:val="en-US" w:eastAsia="en-US" w:bidi="en-US"/>
      </w:rPr>
    </w:lvl>
  </w:abstractNum>
  <w:abstractNum w:abstractNumId="38">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39">
    <w:nsid w:val="22A664DC"/>
    <w:multiLevelType w:val="hybridMultilevel"/>
    <w:tmpl w:val="163A1CE4"/>
    <w:lvl w:ilvl="0" w:tplc="A5EA982A">
      <w:start w:val="1"/>
      <w:numFmt w:val="lowerLetter"/>
      <w:lvlText w:val="(%1)"/>
      <w:lvlJc w:val="left"/>
      <w:pPr>
        <w:ind w:left="2122" w:hanging="720"/>
      </w:pPr>
      <w:rPr>
        <w:rFonts w:ascii="Arial" w:eastAsia="Arial" w:hAnsi="Arial" w:cs="Arial" w:hint="default"/>
        <w:b/>
        <w:bCs/>
        <w:w w:val="99"/>
        <w:sz w:val="20"/>
        <w:szCs w:val="20"/>
        <w:lang w:val="en-US" w:eastAsia="en-US" w:bidi="en-US"/>
      </w:rPr>
    </w:lvl>
    <w:lvl w:ilvl="1" w:tplc="2076CC64">
      <w:start w:val="1"/>
      <w:numFmt w:val="lowerRoman"/>
      <w:lvlText w:val="(%2)"/>
      <w:lvlJc w:val="left"/>
      <w:pPr>
        <w:ind w:left="2242" w:hanging="708"/>
      </w:pPr>
      <w:rPr>
        <w:rFonts w:ascii="Arial" w:eastAsia="Arial" w:hAnsi="Arial" w:cs="Arial" w:hint="default"/>
        <w:spacing w:val="-1"/>
        <w:w w:val="99"/>
        <w:sz w:val="20"/>
        <w:szCs w:val="20"/>
        <w:lang w:val="en-US" w:eastAsia="en-US" w:bidi="en-US"/>
      </w:rPr>
    </w:lvl>
    <w:lvl w:ilvl="2" w:tplc="BB6E1CB2">
      <w:numFmt w:val="bullet"/>
      <w:lvlText w:val="•"/>
      <w:lvlJc w:val="left"/>
      <w:pPr>
        <w:ind w:left="3165" w:hanging="708"/>
      </w:pPr>
      <w:rPr>
        <w:rFonts w:hint="default"/>
        <w:lang w:val="en-US" w:eastAsia="en-US" w:bidi="en-US"/>
      </w:rPr>
    </w:lvl>
    <w:lvl w:ilvl="3" w:tplc="51824394">
      <w:numFmt w:val="bullet"/>
      <w:lvlText w:val="•"/>
      <w:lvlJc w:val="left"/>
      <w:pPr>
        <w:ind w:left="4090" w:hanging="708"/>
      </w:pPr>
      <w:rPr>
        <w:rFonts w:hint="default"/>
        <w:lang w:val="en-US" w:eastAsia="en-US" w:bidi="en-US"/>
      </w:rPr>
    </w:lvl>
    <w:lvl w:ilvl="4" w:tplc="DF10FF06">
      <w:numFmt w:val="bullet"/>
      <w:lvlText w:val="•"/>
      <w:lvlJc w:val="left"/>
      <w:pPr>
        <w:ind w:left="5016" w:hanging="708"/>
      </w:pPr>
      <w:rPr>
        <w:rFonts w:hint="default"/>
        <w:lang w:val="en-US" w:eastAsia="en-US" w:bidi="en-US"/>
      </w:rPr>
    </w:lvl>
    <w:lvl w:ilvl="5" w:tplc="35624DFA">
      <w:numFmt w:val="bullet"/>
      <w:lvlText w:val="•"/>
      <w:lvlJc w:val="left"/>
      <w:pPr>
        <w:ind w:left="5941" w:hanging="708"/>
      </w:pPr>
      <w:rPr>
        <w:rFonts w:hint="default"/>
        <w:lang w:val="en-US" w:eastAsia="en-US" w:bidi="en-US"/>
      </w:rPr>
    </w:lvl>
    <w:lvl w:ilvl="6" w:tplc="FAF2DB98">
      <w:numFmt w:val="bullet"/>
      <w:lvlText w:val="•"/>
      <w:lvlJc w:val="left"/>
      <w:pPr>
        <w:ind w:left="6867" w:hanging="708"/>
      </w:pPr>
      <w:rPr>
        <w:rFonts w:hint="default"/>
        <w:lang w:val="en-US" w:eastAsia="en-US" w:bidi="en-US"/>
      </w:rPr>
    </w:lvl>
    <w:lvl w:ilvl="7" w:tplc="12A48D2E">
      <w:numFmt w:val="bullet"/>
      <w:lvlText w:val="•"/>
      <w:lvlJc w:val="left"/>
      <w:pPr>
        <w:ind w:left="7792" w:hanging="708"/>
      </w:pPr>
      <w:rPr>
        <w:rFonts w:hint="default"/>
        <w:lang w:val="en-US" w:eastAsia="en-US" w:bidi="en-US"/>
      </w:rPr>
    </w:lvl>
    <w:lvl w:ilvl="8" w:tplc="B62A182C">
      <w:numFmt w:val="bullet"/>
      <w:lvlText w:val="•"/>
      <w:lvlJc w:val="left"/>
      <w:pPr>
        <w:ind w:left="8717" w:hanging="708"/>
      </w:pPr>
      <w:rPr>
        <w:rFonts w:hint="default"/>
        <w:lang w:val="en-US" w:eastAsia="en-US" w:bidi="en-US"/>
      </w:rPr>
    </w:lvl>
  </w:abstractNum>
  <w:abstractNum w:abstractNumId="40">
    <w:nsid w:val="24A80391"/>
    <w:multiLevelType w:val="hybridMultilevel"/>
    <w:tmpl w:val="2A266C1E"/>
    <w:lvl w:ilvl="0" w:tplc="88021804">
      <w:start w:val="1"/>
      <w:numFmt w:val="decimal"/>
      <w:lvlText w:val="%1"/>
      <w:lvlJc w:val="left"/>
      <w:pPr>
        <w:ind w:left="985" w:hanging="567"/>
        <w:jc w:val="right"/>
      </w:pPr>
      <w:rPr>
        <w:rFonts w:ascii="Arial" w:eastAsia="Arial" w:hAnsi="Arial" w:cs="Arial" w:hint="default"/>
        <w:w w:val="99"/>
        <w:sz w:val="20"/>
        <w:szCs w:val="20"/>
        <w:lang w:val="en-US" w:eastAsia="en-US" w:bidi="en-US"/>
      </w:rPr>
    </w:lvl>
    <w:lvl w:ilvl="1" w:tplc="D94CB13A">
      <w:start w:val="1"/>
      <w:numFmt w:val="lowerLetter"/>
      <w:lvlText w:val="(%2)"/>
      <w:lvlJc w:val="left"/>
      <w:pPr>
        <w:ind w:left="1837" w:hanging="852"/>
      </w:pPr>
      <w:rPr>
        <w:rFonts w:ascii="Arial" w:eastAsia="Arial" w:hAnsi="Arial" w:cs="Arial" w:hint="default"/>
        <w:spacing w:val="-3"/>
        <w:w w:val="99"/>
        <w:sz w:val="20"/>
        <w:szCs w:val="20"/>
        <w:lang w:val="en-US" w:eastAsia="en-US" w:bidi="en-US"/>
      </w:rPr>
    </w:lvl>
    <w:lvl w:ilvl="2" w:tplc="79680858">
      <w:start w:val="1"/>
      <w:numFmt w:val="lowerRoman"/>
      <w:lvlText w:val="(%3)"/>
      <w:lvlJc w:val="left"/>
      <w:pPr>
        <w:ind w:left="2233" w:hanging="396"/>
        <w:jc w:val="right"/>
      </w:pPr>
      <w:rPr>
        <w:rFonts w:ascii="Arial" w:eastAsia="Arial" w:hAnsi="Arial" w:cs="Arial" w:hint="default"/>
        <w:spacing w:val="-4"/>
        <w:w w:val="99"/>
        <w:sz w:val="20"/>
        <w:szCs w:val="20"/>
        <w:lang w:val="en-US" w:eastAsia="en-US" w:bidi="en-US"/>
      </w:rPr>
    </w:lvl>
    <w:lvl w:ilvl="3" w:tplc="8670E970">
      <w:numFmt w:val="bullet"/>
      <w:lvlText w:val="•"/>
      <w:lvlJc w:val="left"/>
      <w:pPr>
        <w:ind w:left="2240" w:hanging="396"/>
      </w:pPr>
      <w:rPr>
        <w:rFonts w:hint="default"/>
        <w:lang w:val="en-US" w:eastAsia="en-US" w:bidi="en-US"/>
      </w:rPr>
    </w:lvl>
    <w:lvl w:ilvl="4" w:tplc="1270903C">
      <w:numFmt w:val="bullet"/>
      <w:lvlText w:val="•"/>
      <w:lvlJc w:val="left"/>
      <w:pPr>
        <w:ind w:left="3412" w:hanging="396"/>
      </w:pPr>
      <w:rPr>
        <w:rFonts w:hint="default"/>
        <w:lang w:val="en-US" w:eastAsia="en-US" w:bidi="en-US"/>
      </w:rPr>
    </w:lvl>
    <w:lvl w:ilvl="5" w:tplc="DDF46CD4">
      <w:numFmt w:val="bullet"/>
      <w:lvlText w:val="•"/>
      <w:lvlJc w:val="left"/>
      <w:pPr>
        <w:ind w:left="4584" w:hanging="396"/>
      </w:pPr>
      <w:rPr>
        <w:rFonts w:hint="default"/>
        <w:lang w:val="en-US" w:eastAsia="en-US" w:bidi="en-US"/>
      </w:rPr>
    </w:lvl>
    <w:lvl w:ilvl="6" w:tplc="8B2ED26A">
      <w:numFmt w:val="bullet"/>
      <w:lvlText w:val="•"/>
      <w:lvlJc w:val="left"/>
      <w:pPr>
        <w:ind w:left="5756" w:hanging="396"/>
      </w:pPr>
      <w:rPr>
        <w:rFonts w:hint="default"/>
        <w:lang w:val="en-US" w:eastAsia="en-US" w:bidi="en-US"/>
      </w:rPr>
    </w:lvl>
    <w:lvl w:ilvl="7" w:tplc="CC7688CC">
      <w:numFmt w:val="bullet"/>
      <w:lvlText w:val="•"/>
      <w:lvlJc w:val="left"/>
      <w:pPr>
        <w:ind w:left="6928" w:hanging="396"/>
      </w:pPr>
      <w:rPr>
        <w:rFonts w:hint="default"/>
        <w:lang w:val="en-US" w:eastAsia="en-US" w:bidi="en-US"/>
      </w:rPr>
    </w:lvl>
    <w:lvl w:ilvl="8" w:tplc="5A2817B4">
      <w:numFmt w:val="bullet"/>
      <w:lvlText w:val="•"/>
      <w:lvlJc w:val="left"/>
      <w:pPr>
        <w:ind w:left="8100" w:hanging="396"/>
      </w:pPr>
      <w:rPr>
        <w:rFonts w:hint="default"/>
        <w:lang w:val="en-US" w:eastAsia="en-US" w:bidi="en-US"/>
      </w:rPr>
    </w:lvl>
  </w:abstractNum>
  <w:abstractNum w:abstractNumId="41">
    <w:nsid w:val="2549209A"/>
    <w:multiLevelType w:val="hybridMultilevel"/>
    <w:tmpl w:val="C15A1220"/>
    <w:lvl w:ilvl="0" w:tplc="5F00F1CC">
      <w:start w:val="1"/>
      <w:numFmt w:val="upperLetter"/>
      <w:lvlText w:val="(%1)"/>
      <w:lvlJc w:val="left"/>
      <w:pPr>
        <w:ind w:left="1675" w:hanging="994"/>
      </w:pPr>
      <w:rPr>
        <w:rFonts w:hint="default"/>
        <w:b/>
        <w:bCs/>
        <w:spacing w:val="-7"/>
        <w:w w:val="99"/>
        <w:lang w:val="en-US" w:eastAsia="en-US" w:bidi="en-US"/>
      </w:rPr>
    </w:lvl>
    <w:lvl w:ilvl="1" w:tplc="E04C67DE">
      <w:start w:val="1"/>
      <w:numFmt w:val="lowerLetter"/>
      <w:lvlText w:val="(%2)"/>
      <w:lvlJc w:val="left"/>
      <w:pPr>
        <w:ind w:left="2100" w:hanging="567"/>
      </w:pPr>
      <w:rPr>
        <w:rFonts w:hint="default"/>
        <w:b/>
        <w:bCs/>
        <w:spacing w:val="-3"/>
        <w:w w:val="99"/>
        <w:lang w:val="en-US" w:eastAsia="en-US" w:bidi="en-US"/>
      </w:rPr>
    </w:lvl>
    <w:lvl w:ilvl="2" w:tplc="4E86D82E">
      <w:numFmt w:val="bullet"/>
      <w:lvlText w:val="•"/>
      <w:lvlJc w:val="left"/>
      <w:pPr>
        <w:ind w:left="1980" w:hanging="567"/>
      </w:pPr>
      <w:rPr>
        <w:rFonts w:hint="default"/>
        <w:lang w:val="en-US" w:eastAsia="en-US" w:bidi="en-US"/>
      </w:rPr>
    </w:lvl>
    <w:lvl w:ilvl="3" w:tplc="0938E29E">
      <w:numFmt w:val="bullet"/>
      <w:lvlText w:val="•"/>
      <w:lvlJc w:val="left"/>
      <w:pPr>
        <w:ind w:left="2100" w:hanging="567"/>
      </w:pPr>
      <w:rPr>
        <w:rFonts w:hint="default"/>
        <w:lang w:val="en-US" w:eastAsia="en-US" w:bidi="en-US"/>
      </w:rPr>
    </w:lvl>
    <w:lvl w:ilvl="4" w:tplc="78C220B6">
      <w:numFmt w:val="bullet"/>
      <w:lvlText w:val="•"/>
      <w:lvlJc w:val="left"/>
      <w:pPr>
        <w:ind w:left="2120" w:hanging="567"/>
      </w:pPr>
      <w:rPr>
        <w:rFonts w:hint="default"/>
        <w:lang w:val="en-US" w:eastAsia="en-US" w:bidi="en-US"/>
      </w:rPr>
    </w:lvl>
    <w:lvl w:ilvl="5" w:tplc="43E2937A">
      <w:numFmt w:val="bullet"/>
      <w:lvlText w:val="•"/>
      <w:lvlJc w:val="left"/>
      <w:pPr>
        <w:ind w:left="2380" w:hanging="567"/>
      </w:pPr>
      <w:rPr>
        <w:rFonts w:hint="default"/>
        <w:lang w:val="en-US" w:eastAsia="en-US" w:bidi="en-US"/>
      </w:rPr>
    </w:lvl>
    <w:lvl w:ilvl="6" w:tplc="2E94506E">
      <w:numFmt w:val="bullet"/>
      <w:lvlText w:val="•"/>
      <w:lvlJc w:val="left"/>
      <w:pPr>
        <w:ind w:left="3100" w:hanging="567"/>
      </w:pPr>
      <w:rPr>
        <w:rFonts w:hint="default"/>
        <w:lang w:val="en-US" w:eastAsia="en-US" w:bidi="en-US"/>
      </w:rPr>
    </w:lvl>
    <w:lvl w:ilvl="7" w:tplc="11DECB84">
      <w:numFmt w:val="bullet"/>
      <w:lvlText w:val="•"/>
      <w:lvlJc w:val="left"/>
      <w:pPr>
        <w:ind w:left="4967" w:hanging="567"/>
      </w:pPr>
      <w:rPr>
        <w:rFonts w:hint="default"/>
        <w:lang w:val="en-US" w:eastAsia="en-US" w:bidi="en-US"/>
      </w:rPr>
    </w:lvl>
    <w:lvl w:ilvl="8" w:tplc="27C62850">
      <w:numFmt w:val="bullet"/>
      <w:lvlText w:val="•"/>
      <w:lvlJc w:val="left"/>
      <w:pPr>
        <w:ind w:left="6834" w:hanging="567"/>
      </w:pPr>
      <w:rPr>
        <w:rFonts w:hint="default"/>
        <w:lang w:val="en-US" w:eastAsia="en-US" w:bidi="en-US"/>
      </w:rPr>
    </w:lvl>
  </w:abstractNum>
  <w:abstractNum w:abstractNumId="42">
    <w:nsid w:val="25C51D8C"/>
    <w:multiLevelType w:val="hybridMultilevel"/>
    <w:tmpl w:val="5686AE8E"/>
    <w:lvl w:ilvl="0" w:tplc="F9F24C9A">
      <w:start w:val="1"/>
      <w:numFmt w:val="bullet"/>
      <w:lvlText w:val="•"/>
      <w:lvlJc w:val="left"/>
      <w:pPr>
        <w:ind w:left="183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3CDC4D76">
      <w:start w:val="1"/>
      <w:numFmt w:val="bullet"/>
      <w:lvlText w:val="o"/>
      <w:lvlJc w:val="left"/>
      <w:pPr>
        <w:ind w:left="3024"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027A74C2">
      <w:start w:val="1"/>
      <w:numFmt w:val="bullet"/>
      <w:lvlText w:val="▪"/>
      <w:lvlJc w:val="left"/>
      <w:pPr>
        <w:ind w:left="3744"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DA3A9878">
      <w:start w:val="1"/>
      <w:numFmt w:val="bullet"/>
      <w:lvlText w:val="•"/>
      <w:lvlJc w:val="left"/>
      <w:pPr>
        <w:ind w:left="4464"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B28C5636">
      <w:start w:val="1"/>
      <w:numFmt w:val="bullet"/>
      <w:lvlText w:val="o"/>
      <w:lvlJc w:val="left"/>
      <w:pPr>
        <w:ind w:left="5184"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AD029084">
      <w:start w:val="1"/>
      <w:numFmt w:val="bullet"/>
      <w:lvlText w:val="▪"/>
      <w:lvlJc w:val="left"/>
      <w:pPr>
        <w:ind w:left="5904"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AAFE6AEE">
      <w:start w:val="1"/>
      <w:numFmt w:val="bullet"/>
      <w:lvlText w:val="•"/>
      <w:lvlJc w:val="left"/>
      <w:pPr>
        <w:ind w:left="6624"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ABDCA5DC">
      <w:start w:val="1"/>
      <w:numFmt w:val="bullet"/>
      <w:lvlText w:val="o"/>
      <w:lvlJc w:val="left"/>
      <w:pPr>
        <w:ind w:left="7344"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71984A94">
      <w:start w:val="1"/>
      <w:numFmt w:val="bullet"/>
      <w:lvlText w:val="▪"/>
      <w:lvlJc w:val="left"/>
      <w:pPr>
        <w:ind w:left="8064"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43">
    <w:nsid w:val="26751F9B"/>
    <w:multiLevelType w:val="multilevel"/>
    <w:tmpl w:val="6EC62DFE"/>
    <w:lvl w:ilvl="0">
      <w:start w:val="1"/>
      <w:numFmt w:val="decimal"/>
      <w:lvlText w:val="%1."/>
      <w:lvlJc w:val="left"/>
      <w:pPr>
        <w:ind w:left="720" w:hanging="360"/>
      </w:pPr>
      <w:rPr>
        <w:rFonts w:hint="default"/>
      </w:rPr>
    </w:lvl>
    <w:lvl w:ilvl="1">
      <w:start w:val="18"/>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45">
    <w:nsid w:val="28F33D94"/>
    <w:multiLevelType w:val="hybridMultilevel"/>
    <w:tmpl w:val="1B6443BE"/>
    <w:lvl w:ilvl="0" w:tplc="1E7CDC9C">
      <w:start w:val="11"/>
      <w:numFmt w:val="lowerLetter"/>
      <w:lvlText w:val="(%1)"/>
      <w:lvlJc w:val="left"/>
      <w:pPr>
        <w:ind w:left="1248" w:hanging="567"/>
      </w:pPr>
      <w:rPr>
        <w:rFonts w:ascii="Arial" w:eastAsia="Arial" w:hAnsi="Arial" w:cs="Arial" w:hint="default"/>
        <w:b/>
        <w:bCs/>
        <w:w w:val="99"/>
        <w:sz w:val="20"/>
        <w:szCs w:val="20"/>
        <w:lang w:val="en-US" w:eastAsia="en-US" w:bidi="en-US"/>
      </w:rPr>
    </w:lvl>
    <w:lvl w:ilvl="1" w:tplc="EADA3494">
      <w:numFmt w:val="bullet"/>
      <w:lvlText w:val="•"/>
      <w:lvlJc w:val="left"/>
      <w:pPr>
        <w:ind w:left="2172" w:hanging="567"/>
      </w:pPr>
      <w:rPr>
        <w:rFonts w:hint="default"/>
        <w:lang w:val="en-US" w:eastAsia="en-US" w:bidi="en-US"/>
      </w:rPr>
    </w:lvl>
    <w:lvl w:ilvl="2" w:tplc="A3F213B6">
      <w:numFmt w:val="bullet"/>
      <w:lvlText w:val="•"/>
      <w:lvlJc w:val="left"/>
      <w:pPr>
        <w:ind w:left="3105" w:hanging="567"/>
      </w:pPr>
      <w:rPr>
        <w:rFonts w:hint="default"/>
        <w:lang w:val="en-US" w:eastAsia="en-US" w:bidi="en-US"/>
      </w:rPr>
    </w:lvl>
    <w:lvl w:ilvl="3" w:tplc="7B247FF2">
      <w:numFmt w:val="bullet"/>
      <w:lvlText w:val="•"/>
      <w:lvlJc w:val="left"/>
      <w:pPr>
        <w:ind w:left="4038" w:hanging="567"/>
      </w:pPr>
      <w:rPr>
        <w:rFonts w:hint="default"/>
        <w:lang w:val="en-US" w:eastAsia="en-US" w:bidi="en-US"/>
      </w:rPr>
    </w:lvl>
    <w:lvl w:ilvl="4" w:tplc="CF50B738">
      <w:numFmt w:val="bullet"/>
      <w:lvlText w:val="•"/>
      <w:lvlJc w:val="left"/>
      <w:pPr>
        <w:ind w:left="4971" w:hanging="567"/>
      </w:pPr>
      <w:rPr>
        <w:rFonts w:hint="default"/>
        <w:lang w:val="en-US" w:eastAsia="en-US" w:bidi="en-US"/>
      </w:rPr>
    </w:lvl>
    <w:lvl w:ilvl="5" w:tplc="553E8FC0">
      <w:numFmt w:val="bullet"/>
      <w:lvlText w:val="•"/>
      <w:lvlJc w:val="left"/>
      <w:pPr>
        <w:ind w:left="5904" w:hanging="567"/>
      </w:pPr>
      <w:rPr>
        <w:rFonts w:hint="default"/>
        <w:lang w:val="en-US" w:eastAsia="en-US" w:bidi="en-US"/>
      </w:rPr>
    </w:lvl>
    <w:lvl w:ilvl="6" w:tplc="2FDEA0D8">
      <w:numFmt w:val="bullet"/>
      <w:lvlText w:val="•"/>
      <w:lvlJc w:val="left"/>
      <w:pPr>
        <w:ind w:left="6837" w:hanging="567"/>
      </w:pPr>
      <w:rPr>
        <w:rFonts w:hint="default"/>
        <w:lang w:val="en-US" w:eastAsia="en-US" w:bidi="en-US"/>
      </w:rPr>
    </w:lvl>
    <w:lvl w:ilvl="7" w:tplc="FD765568">
      <w:numFmt w:val="bullet"/>
      <w:lvlText w:val="•"/>
      <w:lvlJc w:val="left"/>
      <w:pPr>
        <w:ind w:left="7770" w:hanging="567"/>
      </w:pPr>
      <w:rPr>
        <w:rFonts w:hint="default"/>
        <w:lang w:val="en-US" w:eastAsia="en-US" w:bidi="en-US"/>
      </w:rPr>
    </w:lvl>
    <w:lvl w:ilvl="8" w:tplc="0F102F7A">
      <w:numFmt w:val="bullet"/>
      <w:lvlText w:val="•"/>
      <w:lvlJc w:val="left"/>
      <w:pPr>
        <w:ind w:left="8703" w:hanging="567"/>
      </w:pPr>
      <w:rPr>
        <w:rFonts w:hint="default"/>
        <w:lang w:val="en-US" w:eastAsia="en-US" w:bidi="en-US"/>
      </w:rPr>
    </w:lvl>
  </w:abstractNum>
  <w:abstractNum w:abstractNumId="46">
    <w:nsid w:val="29927732"/>
    <w:multiLevelType w:val="hybridMultilevel"/>
    <w:tmpl w:val="2482E518"/>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47">
    <w:nsid w:val="2A886042"/>
    <w:multiLevelType w:val="hybridMultilevel"/>
    <w:tmpl w:val="21A41056"/>
    <w:lvl w:ilvl="0" w:tplc="0B60C146">
      <w:start w:val="1"/>
      <w:numFmt w:val="decimal"/>
      <w:lvlText w:val="%1."/>
      <w:lvlJc w:val="left"/>
      <w:pPr>
        <w:ind w:left="985" w:hanging="567"/>
      </w:pPr>
      <w:rPr>
        <w:rFonts w:ascii="Arial" w:eastAsia="Arial" w:hAnsi="Arial" w:cs="Arial" w:hint="default"/>
        <w:spacing w:val="-1"/>
        <w:w w:val="99"/>
        <w:sz w:val="20"/>
        <w:szCs w:val="20"/>
        <w:lang w:val="en-US" w:eastAsia="en-US" w:bidi="en-US"/>
      </w:rPr>
    </w:lvl>
    <w:lvl w:ilvl="1" w:tplc="56A45CD0">
      <w:numFmt w:val="bullet"/>
      <w:lvlText w:val="•"/>
      <w:lvlJc w:val="left"/>
      <w:pPr>
        <w:ind w:left="1926" w:hanging="567"/>
      </w:pPr>
      <w:rPr>
        <w:rFonts w:hint="default"/>
        <w:lang w:val="en-US" w:eastAsia="en-US" w:bidi="en-US"/>
      </w:rPr>
    </w:lvl>
    <w:lvl w:ilvl="2" w:tplc="F4F28BF6">
      <w:numFmt w:val="bullet"/>
      <w:lvlText w:val="•"/>
      <w:lvlJc w:val="left"/>
      <w:pPr>
        <w:ind w:left="2872" w:hanging="567"/>
      </w:pPr>
      <w:rPr>
        <w:rFonts w:hint="default"/>
        <w:lang w:val="en-US" w:eastAsia="en-US" w:bidi="en-US"/>
      </w:rPr>
    </w:lvl>
    <w:lvl w:ilvl="3" w:tplc="D28823E2">
      <w:numFmt w:val="bullet"/>
      <w:lvlText w:val="•"/>
      <w:lvlJc w:val="left"/>
      <w:pPr>
        <w:ind w:left="3819" w:hanging="567"/>
      </w:pPr>
      <w:rPr>
        <w:rFonts w:hint="default"/>
        <w:lang w:val="en-US" w:eastAsia="en-US" w:bidi="en-US"/>
      </w:rPr>
    </w:lvl>
    <w:lvl w:ilvl="4" w:tplc="EE56206E">
      <w:numFmt w:val="bullet"/>
      <w:lvlText w:val="•"/>
      <w:lvlJc w:val="left"/>
      <w:pPr>
        <w:ind w:left="4765" w:hanging="567"/>
      </w:pPr>
      <w:rPr>
        <w:rFonts w:hint="default"/>
        <w:lang w:val="en-US" w:eastAsia="en-US" w:bidi="en-US"/>
      </w:rPr>
    </w:lvl>
    <w:lvl w:ilvl="5" w:tplc="8F4A71F6">
      <w:numFmt w:val="bullet"/>
      <w:lvlText w:val="•"/>
      <w:lvlJc w:val="left"/>
      <w:pPr>
        <w:ind w:left="5712" w:hanging="567"/>
      </w:pPr>
      <w:rPr>
        <w:rFonts w:hint="default"/>
        <w:lang w:val="en-US" w:eastAsia="en-US" w:bidi="en-US"/>
      </w:rPr>
    </w:lvl>
    <w:lvl w:ilvl="6" w:tplc="62B2A76A">
      <w:numFmt w:val="bullet"/>
      <w:lvlText w:val="•"/>
      <w:lvlJc w:val="left"/>
      <w:pPr>
        <w:ind w:left="6658" w:hanging="567"/>
      </w:pPr>
      <w:rPr>
        <w:rFonts w:hint="default"/>
        <w:lang w:val="en-US" w:eastAsia="en-US" w:bidi="en-US"/>
      </w:rPr>
    </w:lvl>
    <w:lvl w:ilvl="7" w:tplc="1B26F50C">
      <w:numFmt w:val="bullet"/>
      <w:lvlText w:val="•"/>
      <w:lvlJc w:val="left"/>
      <w:pPr>
        <w:ind w:left="7604" w:hanging="567"/>
      </w:pPr>
      <w:rPr>
        <w:rFonts w:hint="default"/>
        <w:lang w:val="en-US" w:eastAsia="en-US" w:bidi="en-US"/>
      </w:rPr>
    </w:lvl>
    <w:lvl w:ilvl="8" w:tplc="9816F996">
      <w:numFmt w:val="bullet"/>
      <w:lvlText w:val="•"/>
      <w:lvlJc w:val="left"/>
      <w:pPr>
        <w:ind w:left="8551" w:hanging="567"/>
      </w:pPr>
      <w:rPr>
        <w:rFonts w:hint="default"/>
        <w:lang w:val="en-US" w:eastAsia="en-US" w:bidi="en-US"/>
      </w:rPr>
    </w:lvl>
  </w:abstractNum>
  <w:abstractNum w:abstractNumId="48">
    <w:nsid w:val="2AC03C27"/>
    <w:multiLevelType w:val="multilevel"/>
    <w:tmpl w:val="C8364F0C"/>
    <w:lvl w:ilvl="0">
      <w:start w:val="1"/>
      <w:numFmt w:val="decimal"/>
      <w:lvlText w:val="%1"/>
      <w:lvlJc w:val="left"/>
      <w:pPr>
        <w:ind w:left="716" w:hanging="432"/>
      </w:pPr>
      <w:rPr>
        <w:rFonts w:hint="default"/>
        <w:b/>
        <w:bCs/>
      </w:rPr>
    </w:lvl>
    <w:lvl w:ilvl="1">
      <w:start w:val="1"/>
      <w:numFmt w:val="decimal"/>
      <w:isLgl/>
      <w:lvlText w:val="%1.%2"/>
      <w:lvlJc w:val="left"/>
      <w:pPr>
        <w:ind w:left="716" w:hanging="432"/>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49">
    <w:nsid w:val="2B2D1BD4"/>
    <w:multiLevelType w:val="hybridMultilevel"/>
    <w:tmpl w:val="83AA9366"/>
    <w:lvl w:ilvl="0" w:tplc="3476F140">
      <w:start w:val="1"/>
      <w:numFmt w:val="lowerLetter"/>
      <w:lvlText w:val="%1)"/>
      <w:lvlJc w:val="left"/>
      <w:pPr>
        <w:ind w:left="720" w:hanging="360"/>
      </w:pPr>
      <w:rPr>
        <w:rFonts w:ascii="Arial" w:eastAsia="Arial" w:hAnsi="Arial" w:cs="Arial"/>
        <w:b w:val="0"/>
        <w:i/>
        <w:iCs/>
        <w:strike w:val="0"/>
        <w:dstrike w:val="0"/>
        <w:color w:val="000000"/>
        <w:sz w:val="22"/>
        <w:u w:val="none" w:color="000000"/>
        <w:bdr w:val="none" w:sz="0" w:space="0" w:color="auto"/>
        <w:shd w:val="clear" w:color="auto" w:fill="auto"/>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51">
    <w:nsid w:val="2C296A31"/>
    <w:multiLevelType w:val="hybridMultilevel"/>
    <w:tmpl w:val="50FE89A2"/>
    <w:lvl w:ilvl="0" w:tplc="5154521C">
      <w:start w:val="1"/>
      <w:numFmt w:val="decimal"/>
      <w:lvlText w:val="%1"/>
      <w:lvlJc w:val="left"/>
      <w:pPr>
        <w:ind w:left="1151" w:hanging="360"/>
      </w:pPr>
      <w:rPr>
        <w:rFonts w:ascii="Arial" w:eastAsia="Arial" w:hAnsi="Arial" w:cs="Arial" w:hint="default"/>
        <w:w w:val="99"/>
        <w:sz w:val="20"/>
        <w:szCs w:val="20"/>
        <w:lang w:val="en-US" w:eastAsia="en-US" w:bidi="en-US"/>
      </w:rPr>
    </w:lvl>
    <w:lvl w:ilvl="1" w:tplc="1C090019" w:tentative="1">
      <w:start w:val="1"/>
      <w:numFmt w:val="lowerLetter"/>
      <w:lvlText w:val="%2."/>
      <w:lvlJc w:val="left"/>
      <w:pPr>
        <w:ind w:left="1871" w:hanging="360"/>
      </w:pPr>
    </w:lvl>
    <w:lvl w:ilvl="2" w:tplc="1C09001B" w:tentative="1">
      <w:start w:val="1"/>
      <w:numFmt w:val="lowerRoman"/>
      <w:lvlText w:val="%3."/>
      <w:lvlJc w:val="right"/>
      <w:pPr>
        <w:ind w:left="2591" w:hanging="180"/>
      </w:pPr>
    </w:lvl>
    <w:lvl w:ilvl="3" w:tplc="1C09000F" w:tentative="1">
      <w:start w:val="1"/>
      <w:numFmt w:val="decimal"/>
      <w:lvlText w:val="%4."/>
      <w:lvlJc w:val="left"/>
      <w:pPr>
        <w:ind w:left="3311" w:hanging="360"/>
      </w:pPr>
    </w:lvl>
    <w:lvl w:ilvl="4" w:tplc="1C090019" w:tentative="1">
      <w:start w:val="1"/>
      <w:numFmt w:val="lowerLetter"/>
      <w:lvlText w:val="%5."/>
      <w:lvlJc w:val="left"/>
      <w:pPr>
        <w:ind w:left="4031" w:hanging="360"/>
      </w:pPr>
    </w:lvl>
    <w:lvl w:ilvl="5" w:tplc="1C09001B" w:tentative="1">
      <w:start w:val="1"/>
      <w:numFmt w:val="lowerRoman"/>
      <w:lvlText w:val="%6."/>
      <w:lvlJc w:val="right"/>
      <w:pPr>
        <w:ind w:left="4751" w:hanging="180"/>
      </w:pPr>
    </w:lvl>
    <w:lvl w:ilvl="6" w:tplc="1C09000F" w:tentative="1">
      <w:start w:val="1"/>
      <w:numFmt w:val="decimal"/>
      <w:lvlText w:val="%7."/>
      <w:lvlJc w:val="left"/>
      <w:pPr>
        <w:ind w:left="5471" w:hanging="360"/>
      </w:pPr>
    </w:lvl>
    <w:lvl w:ilvl="7" w:tplc="1C090019" w:tentative="1">
      <w:start w:val="1"/>
      <w:numFmt w:val="lowerLetter"/>
      <w:lvlText w:val="%8."/>
      <w:lvlJc w:val="left"/>
      <w:pPr>
        <w:ind w:left="6191" w:hanging="360"/>
      </w:pPr>
    </w:lvl>
    <w:lvl w:ilvl="8" w:tplc="1C09001B" w:tentative="1">
      <w:start w:val="1"/>
      <w:numFmt w:val="lowerRoman"/>
      <w:lvlText w:val="%9."/>
      <w:lvlJc w:val="right"/>
      <w:pPr>
        <w:ind w:left="6911" w:hanging="180"/>
      </w:pPr>
    </w:lvl>
  </w:abstractNum>
  <w:abstractNum w:abstractNumId="52">
    <w:nsid w:val="2C9A3C4D"/>
    <w:multiLevelType w:val="hybridMultilevel"/>
    <w:tmpl w:val="294CD326"/>
    <w:lvl w:ilvl="0" w:tplc="02D4D776">
      <w:start w:val="1"/>
      <w:numFmt w:val="lowerRoman"/>
      <w:lvlText w:val="%1)"/>
      <w:lvlJc w:val="left"/>
      <w:pPr>
        <w:ind w:left="985" w:hanging="677"/>
        <w:jc w:val="right"/>
      </w:pPr>
      <w:rPr>
        <w:rFonts w:ascii="Arial" w:eastAsia="Arial" w:hAnsi="Arial" w:cs="Arial" w:hint="default"/>
        <w:spacing w:val="-2"/>
        <w:w w:val="99"/>
        <w:sz w:val="20"/>
        <w:szCs w:val="20"/>
        <w:lang w:val="en-US" w:eastAsia="en-US" w:bidi="en-US"/>
      </w:rPr>
    </w:lvl>
    <w:lvl w:ilvl="1" w:tplc="57F00DFC">
      <w:start w:val="1"/>
      <w:numFmt w:val="lowerLetter"/>
      <w:lvlText w:val="(%2)"/>
      <w:lvlJc w:val="left"/>
      <w:pPr>
        <w:ind w:left="1551" w:hanging="567"/>
      </w:pPr>
      <w:rPr>
        <w:rFonts w:ascii="Arial" w:eastAsia="Arial" w:hAnsi="Arial" w:cs="Arial" w:hint="default"/>
        <w:w w:val="99"/>
        <w:sz w:val="20"/>
        <w:szCs w:val="20"/>
        <w:lang w:val="en-US" w:eastAsia="en-US" w:bidi="en-US"/>
      </w:rPr>
    </w:lvl>
    <w:lvl w:ilvl="2" w:tplc="ECC833B4">
      <w:numFmt w:val="bullet"/>
      <w:lvlText w:val="•"/>
      <w:lvlJc w:val="left"/>
      <w:pPr>
        <w:ind w:left="2547" w:hanging="567"/>
      </w:pPr>
      <w:rPr>
        <w:rFonts w:hint="default"/>
        <w:lang w:val="en-US" w:eastAsia="en-US" w:bidi="en-US"/>
      </w:rPr>
    </w:lvl>
    <w:lvl w:ilvl="3" w:tplc="ED64D26E">
      <w:numFmt w:val="bullet"/>
      <w:lvlText w:val="•"/>
      <w:lvlJc w:val="left"/>
      <w:pPr>
        <w:ind w:left="3534" w:hanging="567"/>
      </w:pPr>
      <w:rPr>
        <w:rFonts w:hint="default"/>
        <w:lang w:val="en-US" w:eastAsia="en-US" w:bidi="en-US"/>
      </w:rPr>
    </w:lvl>
    <w:lvl w:ilvl="4" w:tplc="6FA8FE2A">
      <w:numFmt w:val="bullet"/>
      <w:lvlText w:val="•"/>
      <w:lvlJc w:val="left"/>
      <w:pPr>
        <w:ind w:left="4521" w:hanging="567"/>
      </w:pPr>
      <w:rPr>
        <w:rFonts w:hint="default"/>
        <w:lang w:val="en-US" w:eastAsia="en-US" w:bidi="en-US"/>
      </w:rPr>
    </w:lvl>
    <w:lvl w:ilvl="5" w:tplc="20CA459E">
      <w:numFmt w:val="bullet"/>
      <w:lvlText w:val="•"/>
      <w:lvlJc w:val="left"/>
      <w:pPr>
        <w:ind w:left="5508" w:hanging="567"/>
      </w:pPr>
      <w:rPr>
        <w:rFonts w:hint="default"/>
        <w:lang w:val="en-US" w:eastAsia="en-US" w:bidi="en-US"/>
      </w:rPr>
    </w:lvl>
    <w:lvl w:ilvl="6" w:tplc="3D240BFC">
      <w:numFmt w:val="bullet"/>
      <w:lvlText w:val="•"/>
      <w:lvlJc w:val="left"/>
      <w:pPr>
        <w:ind w:left="6495" w:hanging="567"/>
      </w:pPr>
      <w:rPr>
        <w:rFonts w:hint="default"/>
        <w:lang w:val="en-US" w:eastAsia="en-US" w:bidi="en-US"/>
      </w:rPr>
    </w:lvl>
    <w:lvl w:ilvl="7" w:tplc="243A489E">
      <w:numFmt w:val="bullet"/>
      <w:lvlText w:val="•"/>
      <w:lvlJc w:val="left"/>
      <w:pPr>
        <w:ind w:left="7482" w:hanging="567"/>
      </w:pPr>
      <w:rPr>
        <w:rFonts w:hint="default"/>
        <w:lang w:val="en-US" w:eastAsia="en-US" w:bidi="en-US"/>
      </w:rPr>
    </w:lvl>
    <w:lvl w:ilvl="8" w:tplc="5010FAD6">
      <w:numFmt w:val="bullet"/>
      <w:lvlText w:val="•"/>
      <w:lvlJc w:val="left"/>
      <w:pPr>
        <w:ind w:left="8469" w:hanging="567"/>
      </w:pPr>
      <w:rPr>
        <w:rFonts w:hint="default"/>
        <w:lang w:val="en-US" w:eastAsia="en-US" w:bidi="en-US"/>
      </w:rPr>
    </w:lvl>
  </w:abstractNum>
  <w:abstractNum w:abstractNumId="53">
    <w:nsid w:val="2D683A04"/>
    <w:multiLevelType w:val="hybridMultilevel"/>
    <w:tmpl w:val="D95C3D78"/>
    <w:lvl w:ilvl="0" w:tplc="9BE2C146">
      <w:start w:val="1"/>
      <w:numFmt w:val="lowerRoman"/>
      <w:lvlText w:val="(%1)"/>
      <w:lvlJc w:val="left"/>
      <w:pPr>
        <w:ind w:left="1135" w:hanging="569"/>
      </w:pPr>
      <w:rPr>
        <w:rFonts w:ascii="Arial" w:eastAsia="Arial" w:hAnsi="Arial" w:cs="Arial" w:hint="default"/>
        <w:spacing w:val="-1"/>
        <w:w w:val="99"/>
        <w:sz w:val="20"/>
        <w:szCs w:val="20"/>
        <w:lang w:val="en-US" w:eastAsia="en-US" w:bidi="en-US"/>
      </w:rPr>
    </w:lvl>
    <w:lvl w:ilvl="1" w:tplc="33A0F486">
      <w:numFmt w:val="bullet"/>
      <w:lvlText w:val="•"/>
      <w:lvlJc w:val="left"/>
      <w:pPr>
        <w:ind w:left="1726" w:hanging="569"/>
      </w:pPr>
      <w:rPr>
        <w:rFonts w:hint="default"/>
        <w:lang w:val="en-US" w:eastAsia="en-US" w:bidi="en-US"/>
      </w:rPr>
    </w:lvl>
    <w:lvl w:ilvl="2" w:tplc="3860249C">
      <w:numFmt w:val="bullet"/>
      <w:lvlText w:val="•"/>
      <w:lvlJc w:val="left"/>
      <w:pPr>
        <w:ind w:left="2313" w:hanging="569"/>
      </w:pPr>
      <w:rPr>
        <w:rFonts w:hint="default"/>
        <w:lang w:val="en-US" w:eastAsia="en-US" w:bidi="en-US"/>
      </w:rPr>
    </w:lvl>
    <w:lvl w:ilvl="3" w:tplc="D6F03940">
      <w:numFmt w:val="bullet"/>
      <w:lvlText w:val="•"/>
      <w:lvlJc w:val="left"/>
      <w:pPr>
        <w:ind w:left="2900" w:hanging="569"/>
      </w:pPr>
      <w:rPr>
        <w:rFonts w:hint="default"/>
        <w:lang w:val="en-US" w:eastAsia="en-US" w:bidi="en-US"/>
      </w:rPr>
    </w:lvl>
    <w:lvl w:ilvl="4" w:tplc="C9E28FDA">
      <w:numFmt w:val="bullet"/>
      <w:lvlText w:val="•"/>
      <w:lvlJc w:val="left"/>
      <w:pPr>
        <w:ind w:left="3486" w:hanging="569"/>
      </w:pPr>
      <w:rPr>
        <w:rFonts w:hint="default"/>
        <w:lang w:val="en-US" w:eastAsia="en-US" w:bidi="en-US"/>
      </w:rPr>
    </w:lvl>
    <w:lvl w:ilvl="5" w:tplc="45E25E1C">
      <w:numFmt w:val="bullet"/>
      <w:lvlText w:val="•"/>
      <w:lvlJc w:val="left"/>
      <w:pPr>
        <w:ind w:left="4073" w:hanging="569"/>
      </w:pPr>
      <w:rPr>
        <w:rFonts w:hint="default"/>
        <w:lang w:val="en-US" w:eastAsia="en-US" w:bidi="en-US"/>
      </w:rPr>
    </w:lvl>
    <w:lvl w:ilvl="6" w:tplc="BB48681E">
      <w:numFmt w:val="bullet"/>
      <w:lvlText w:val="•"/>
      <w:lvlJc w:val="left"/>
      <w:pPr>
        <w:ind w:left="4660" w:hanging="569"/>
      </w:pPr>
      <w:rPr>
        <w:rFonts w:hint="default"/>
        <w:lang w:val="en-US" w:eastAsia="en-US" w:bidi="en-US"/>
      </w:rPr>
    </w:lvl>
    <w:lvl w:ilvl="7" w:tplc="B18CD6CE">
      <w:numFmt w:val="bullet"/>
      <w:lvlText w:val="•"/>
      <w:lvlJc w:val="left"/>
      <w:pPr>
        <w:ind w:left="5246" w:hanging="569"/>
      </w:pPr>
      <w:rPr>
        <w:rFonts w:hint="default"/>
        <w:lang w:val="en-US" w:eastAsia="en-US" w:bidi="en-US"/>
      </w:rPr>
    </w:lvl>
    <w:lvl w:ilvl="8" w:tplc="4B5C65A8">
      <w:numFmt w:val="bullet"/>
      <w:lvlText w:val="•"/>
      <w:lvlJc w:val="left"/>
      <w:pPr>
        <w:ind w:left="5833" w:hanging="569"/>
      </w:pPr>
      <w:rPr>
        <w:rFonts w:hint="default"/>
        <w:lang w:val="en-US" w:eastAsia="en-US" w:bidi="en-US"/>
      </w:rPr>
    </w:lvl>
  </w:abstractNum>
  <w:abstractNum w:abstractNumId="54">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55">
    <w:nsid w:val="301422F2"/>
    <w:multiLevelType w:val="hybridMultilevel"/>
    <w:tmpl w:val="A91C17C4"/>
    <w:lvl w:ilvl="0" w:tplc="3210EDAA">
      <w:start w:val="6"/>
      <w:numFmt w:val="lowerRoman"/>
      <w:lvlText w:val="(%1)"/>
      <w:lvlJc w:val="left"/>
      <w:pPr>
        <w:ind w:left="1439" w:hanging="540"/>
      </w:pPr>
      <w:rPr>
        <w:rFonts w:ascii="Arial" w:eastAsia="Arial" w:hAnsi="Arial" w:cs="Arial" w:hint="default"/>
        <w:spacing w:val="-2"/>
        <w:w w:val="99"/>
        <w:sz w:val="20"/>
        <w:szCs w:val="20"/>
        <w:lang w:val="en-US" w:eastAsia="en-US" w:bidi="en-US"/>
      </w:rPr>
    </w:lvl>
    <w:lvl w:ilvl="1" w:tplc="3392DF34">
      <w:numFmt w:val="bullet"/>
      <w:lvlText w:val="•"/>
      <w:lvlJc w:val="left"/>
      <w:pPr>
        <w:ind w:left="1996" w:hanging="540"/>
      </w:pPr>
      <w:rPr>
        <w:rFonts w:hint="default"/>
        <w:lang w:val="en-US" w:eastAsia="en-US" w:bidi="en-US"/>
      </w:rPr>
    </w:lvl>
    <w:lvl w:ilvl="2" w:tplc="49664DFE">
      <w:numFmt w:val="bullet"/>
      <w:lvlText w:val="•"/>
      <w:lvlJc w:val="left"/>
      <w:pPr>
        <w:ind w:left="2553" w:hanging="540"/>
      </w:pPr>
      <w:rPr>
        <w:rFonts w:hint="default"/>
        <w:lang w:val="en-US" w:eastAsia="en-US" w:bidi="en-US"/>
      </w:rPr>
    </w:lvl>
    <w:lvl w:ilvl="3" w:tplc="7F6E3808">
      <w:numFmt w:val="bullet"/>
      <w:lvlText w:val="•"/>
      <w:lvlJc w:val="left"/>
      <w:pPr>
        <w:ind w:left="3110" w:hanging="540"/>
      </w:pPr>
      <w:rPr>
        <w:rFonts w:hint="default"/>
        <w:lang w:val="en-US" w:eastAsia="en-US" w:bidi="en-US"/>
      </w:rPr>
    </w:lvl>
    <w:lvl w:ilvl="4" w:tplc="138C1F70">
      <w:numFmt w:val="bullet"/>
      <w:lvlText w:val="•"/>
      <w:lvlJc w:val="left"/>
      <w:pPr>
        <w:ind w:left="3666" w:hanging="540"/>
      </w:pPr>
      <w:rPr>
        <w:rFonts w:hint="default"/>
        <w:lang w:val="en-US" w:eastAsia="en-US" w:bidi="en-US"/>
      </w:rPr>
    </w:lvl>
    <w:lvl w:ilvl="5" w:tplc="4F8872DE">
      <w:numFmt w:val="bullet"/>
      <w:lvlText w:val="•"/>
      <w:lvlJc w:val="left"/>
      <w:pPr>
        <w:ind w:left="4223" w:hanging="540"/>
      </w:pPr>
      <w:rPr>
        <w:rFonts w:hint="default"/>
        <w:lang w:val="en-US" w:eastAsia="en-US" w:bidi="en-US"/>
      </w:rPr>
    </w:lvl>
    <w:lvl w:ilvl="6" w:tplc="48CC1FCE">
      <w:numFmt w:val="bullet"/>
      <w:lvlText w:val="•"/>
      <w:lvlJc w:val="left"/>
      <w:pPr>
        <w:ind w:left="4780" w:hanging="540"/>
      </w:pPr>
      <w:rPr>
        <w:rFonts w:hint="default"/>
        <w:lang w:val="en-US" w:eastAsia="en-US" w:bidi="en-US"/>
      </w:rPr>
    </w:lvl>
    <w:lvl w:ilvl="7" w:tplc="96EEA614">
      <w:numFmt w:val="bullet"/>
      <w:lvlText w:val="•"/>
      <w:lvlJc w:val="left"/>
      <w:pPr>
        <w:ind w:left="5336" w:hanging="540"/>
      </w:pPr>
      <w:rPr>
        <w:rFonts w:hint="default"/>
        <w:lang w:val="en-US" w:eastAsia="en-US" w:bidi="en-US"/>
      </w:rPr>
    </w:lvl>
    <w:lvl w:ilvl="8" w:tplc="F0F80DB6">
      <w:numFmt w:val="bullet"/>
      <w:lvlText w:val="•"/>
      <w:lvlJc w:val="left"/>
      <w:pPr>
        <w:ind w:left="5893" w:hanging="540"/>
      </w:pPr>
      <w:rPr>
        <w:rFonts w:hint="default"/>
        <w:lang w:val="en-US" w:eastAsia="en-US" w:bidi="en-US"/>
      </w:rPr>
    </w:lvl>
  </w:abstractNum>
  <w:abstractNum w:abstractNumId="56">
    <w:nsid w:val="348A446B"/>
    <w:multiLevelType w:val="hybridMultilevel"/>
    <w:tmpl w:val="F5B02C5C"/>
    <w:lvl w:ilvl="0" w:tplc="5058A67E">
      <w:start w:val="1"/>
      <w:numFmt w:val="lowerRoman"/>
      <w:lvlText w:val="(%1)"/>
      <w:lvlJc w:val="left"/>
      <w:pPr>
        <w:ind w:left="1439" w:hanging="540"/>
      </w:pPr>
      <w:rPr>
        <w:rFonts w:ascii="Arial" w:eastAsia="Arial" w:hAnsi="Arial" w:cs="Arial" w:hint="default"/>
        <w:spacing w:val="-1"/>
        <w:w w:val="99"/>
        <w:sz w:val="20"/>
        <w:szCs w:val="20"/>
        <w:lang w:val="en-US" w:eastAsia="en-US" w:bidi="en-US"/>
      </w:rPr>
    </w:lvl>
    <w:lvl w:ilvl="1" w:tplc="D0B07BA8">
      <w:numFmt w:val="bullet"/>
      <w:lvlText w:val="•"/>
      <w:lvlJc w:val="left"/>
      <w:pPr>
        <w:ind w:left="1996" w:hanging="540"/>
      </w:pPr>
      <w:rPr>
        <w:rFonts w:hint="default"/>
        <w:lang w:val="en-US" w:eastAsia="en-US" w:bidi="en-US"/>
      </w:rPr>
    </w:lvl>
    <w:lvl w:ilvl="2" w:tplc="4260CA34">
      <w:numFmt w:val="bullet"/>
      <w:lvlText w:val="•"/>
      <w:lvlJc w:val="left"/>
      <w:pPr>
        <w:ind w:left="2553" w:hanging="540"/>
      </w:pPr>
      <w:rPr>
        <w:rFonts w:hint="default"/>
        <w:lang w:val="en-US" w:eastAsia="en-US" w:bidi="en-US"/>
      </w:rPr>
    </w:lvl>
    <w:lvl w:ilvl="3" w:tplc="A426D8D2">
      <w:numFmt w:val="bullet"/>
      <w:lvlText w:val="•"/>
      <w:lvlJc w:val="left"/>
      <w:pPr>
        <w:ind w:left="3110" w:hanging="540"/>
      </w:pPr>
      <w:rPr>
        <w:rFonts w:hint="default"/>
        <w:lang w:val="en-US" w:eastAsia="en-US" w:bidi="en-US"/>
      </w:rPr>
    </w:lvl>
    <w:lvl w:ilvl="4" w:tplc="70F00760">
      <w:numFmt w:val="bullet"/>
      <w:lvlText w:val="•"/>
      <w:lvlJc w:val="left"/>
      <w:pPr>
        <w:ind w:left="3666" w:hanging="540"/>
      </w:pPr>
      <w:rPr>
        <w:rFonts w:hint="default"/>
        <w:lang w:val="en-US" w:eastAsia="en-US" w:bidi="en-US"/>
      </w:rPr>
    </w:lvl>
    <w:lvl w:ilvl="5" w:tplc="34C84FFA">
      <w:numFmt w:val="bullet"/>
      <w:lvlText w:val="•"/>
      <w:lvlJc w:val="left"/>
      <w:pPr>
        <w:ind w:left="4223" w:hanging="540"/>
      </w:pPr>
      <w:rPr>
        <w:rFonts w:hint="default"/>
        <w:lang w:val="en-US" w:eastAsia="en-US" w:bidi="en-US"/>
      </w:rPr>
    </w:lvl>
    <w:lvl w:ilvl="6" w:tplc="990E183A">
      <w:numFmt w:val="bullet"/>
      <w:lvlText w:val="•"/>
      <w:lvlJc w:val="left"/>
      <w:pPr>
        <w:ind w:left="4780" w:hanging="540"/>
      </w:pPr>
      <w:rPr>
        <w:rFonts w:hint="default"/>
        <w:lang w:val="en-US" w:eastAsia="en-US" w:bidi="en-US"/>
      </w:rPr>
    </w:lvl>
    <w:lvl w:ilvl="7" w:tplc="A7DE9D9A">
      <w:numFmt w:val="bullet"/>
      <w:lvlText w:val="•"/>
      <w:lvlJc w:val="left"/>
      <w:pPr>
        <w:ind w:left="5336" w:hanging="540"/>
      </w:pPr>
      <w:rPr>
        <w:rFonts w:hint="default"/>
        <w:lang w:val="en-US" w:eastAsia="en-US" w:bidi="en-US"/>
      </w:rPr>
    </w:lvl>
    <w:lvl w:ilvl="8" w:tplc="C6CC173E">
      <w:numFmt w:val="bullet"/>
      <w:lvlText w:val="•"/>
      <w:lvlJc w:val="left"/>
      <w:pPr>
        <w:ind w:left="5893" w:hanging="540"/>
      </w:pPr>
      <w:rPr>
        <w:rFonts w:hint="default"/>
        <w:lang w:val="en-US" w:eastAsia="en-US" w:bidi="en-US"/>
      </w:rPr>
    </w:lvl>
  </w:abstractNum>
  <w:abstractNum w:abstractNumId="57">
    <w:nsid w:val="37237137"/>
    <w:multiLevelType w:val="hybridMultilevel"/>
    <w:tmpl w:val="249CFD02"/>
    <w:lvl w:ilvl="0" w:tplc="D208FEB8">
      <w:start w:val="2"/>
      <w:numFmt w:val="lowerRoman"/>
      <w:lvlText w:val="%1)"/>
      <w:lvlJc w:val="left"/>
      <w:pPr>
        <w:ind w:left="682" w:hanging="567"/>
      </w:pPr>
      <w:rPr>
        <w:rFonts w:ascii="Arial" w:eastAsia="Arial" w:hAnsi="Arial" w:cs="Arial" w:hint="default"/>
        <w:spacing w:val="-2"/>
        <w:w w:val="99"/>
        <w:sz w:val="20"/>
        <w:szCs w:val="20"/>
        <w:lang w:val="en-US" w:eastAsia="en-US" w:bidi="en-US"/>
      </w:rPr>
    </w:lvl>
    <w:lvl w:ilvl="1" w:tplc="86F6249E">
      <w:numFmt w:val="bullet"/>
      <w:lvlText w:val="•"/>
      <w:lvlJc w:val="left"/>
      <w:pPr>
        <w:ind w:left="1668" w:hanging="567"/>
      </w:pPr>
      <w:rPr>
        <w:rFonts w:hint="default"/>
        <w:lang w:val="en-US" w:eastAsia="en-US" w:bidi="en-US"/>
      </w:rPr>
    </w:lvl>
    <w:lvl w:ilvl="2" w:tplc="0C0EFB42">
      <w:numFmt w:val="bullet"/>
      <w:lvlText w:val="•"/>
      <w:lvlJc w:val="left"/>
      <w:pPr>
        <w:ind w:left="2657" w:hanging="567"/>
      </w:pPr>
      <w:rPr>
        <w:rFonts w:hint="default"/>
        <w:lang w:val="en-US" w:eastAsia="en-US" w:bidi="en-US"/>
      </w:rPr>
    </w:lvl>
    <w:lvl w:ilvl="3" w:tplc="D6749F9E">
      <w:numFmt w:val="bullet"/>
      <w:lvlText w:val="•"/>
      <w:lvlJc w:val="left"/>
      <w:pPr>
        <w:ind w:left="3646" w:hanging="567"/>
      </w:pPr>
      <w:rPr>
        <w:rFonts w:hint="default"/>
        <w:lang w:val="en-US" w:eastAsia="en-US" w:bidi="en-US"/>
      </w:rPr>
    </w:lvl>
    <w:lvl w:ilvl="4" w:tplc="048CEDCC">
      <w:numFmt w:val="bullet"/>
      <w:lvlText w:val="•"/>
      <w:lvlJc w:val="left"/>
      <w:pPr>
        <w:ind w:left="4635" w:hanging="567"/>
      </w:pPr>
      <w:rPr>
        <w:rFonts w:hint="default"/>
        <w:lang w:val="en-US" w:eastAsia="en-US" w:bidi="en-US"/>
      </w:rPr>
    </w:lvl>
    <w:lvl w:ilvl="5" w:tplc="2988AEE0">
      <w:numFmt w:val="bullet"/>
      <w:lvlText w:val="•"/>
      <w:lvlJc w:val="left"/>
      <w:pPr>
        <w:ind w:left="5624" w:hanging="567"/>
      </w:pPr>
      <w:rPr>
        <w:rFonts w:hint="default"/>
        <w:lang w:val="en-US" w:eastAsia="en-US" w:bidi="en-US"/>
      </w:rPr>
    </w:lvl>
    <w:lvl w:ilvl="6" w:tplc="5FC09E54">
      <w:numFmt w:val="bullet"/>
      <w:lvlText w:val="•"/>
      <w:lvlJc w:val="left"/>
      <w:pPr>
        <w:ind w:left="6613" w:hanging="567"/>
      </w:pPr>
      <w:rPr>
        <w:rFonts w:hint="default"/>
        <w:lang w:val="en-US" w:eastAsia="en-US" w:bidi="en-US"/>
      </w:rPr>
    </w:lvl>
    <w:lvl w:ilvl="7" w:tplc="6AFA59DE">
      <w:numFmt w:val="bullet"/>
      <w:lvlText w:val="•"/>
      <w:lvlJc w:val="left"/>
      <w:pPr>
        <w:ind w:left="7602" w:hanging="567"/>
      </w:pPr>
      <w:rPr>
        <w:rFonts w:hint="default"/>
        <w:lang w:val="en-US" w:eastAsia="en-US" w:bidi="en-US"/>
      </w:rPr>
    </w:lvl>
    <w:lvl w:ilvl="8" w:tplc="2B280DF6">
      <w:numFmt w:val="bullet"/>
      <w:lvlText w:val="•"/>
      <w:lvlJc w:val="left"/>
      <w:pPr>
        <w:ind w:left="8591" w:hanging="567"/>
      </w:pPr>
      <w:rPr>
        <w:rFonts w:hint="default"/>
        <w:lang w:val="en-US" w:eastAsia="en-US" w:bidi="en-US"/>
      </w:rPr>
    </w:lvl>
  </w:abstractNum>
  <w:abstractNum w:abstractNumId="58">
    <w:nsid w:val="39B51A45"/>
    <w:multiLevelType w:val="hybridMultilevel"/>
    <w:tmpl w:val="096E1B98"/>
    <w:lvl w:ilvl="0" w:tplc="D4C4E95E">
      <w:start w:val="5"/>
      <w:numFmt w:val="lowerLetter"/>
      <w:lvlText w:val="(%1)"/>
      <w:lvlJc w:val="left"/>
      <w:pPr>
        <w:ind w:left="2023" w:hanging="300"/>
      </w:pPr>
      <w:rPr>
        <w:rFonts w:ascii="Arial" w:eastAsia="Arial" w:hAnsi="Arial" w:cs="Arial" w:hint="default"/>
        <w:w w:val="99"/>
        <w:sz w:val="20"/>
        <w:szCs w:val="20"/>
        <w:lang w:val="en-US" w:eastAsia="en-US" w:bidi="en-US"/>
      </w:rPr>
    </w:lvl>
    <w:lvl w:ilvl="1" w:tplc="6526EFA2">
      <w:numFmt w:val="bullet"/>
      <w:lvlText w:val="•"/>
      <w:lvlJc w:val="left"/>
      <w:pPr>
        <w:ind w:left="2874" w:hanging="300"/>
      </w:pPr>
      <w:rPr>
        <w:rFonts w:hint="default"/>
        <w:lang w:val="en-US" w:eastAsia="en-US" w:bidi="en-US"/>
      </w:rPr>
    </w:lvl>
    <w:lvl w:ilvl="2" w:tplc="D7DC9828">
      <w:numFmt w:val="bullet"/>
      <w:lvlText w:val="•"/>
      <w:lvlJc w:val="left"/>
      <w:pPr>
        <w:ind w:left="3729" w:hanging="300"/>
      </w:pPr>
      <w:rPr>
        <w:rFonts w:hint="default"/>
        <w:lang w:val="en-US" w:eastAsia="en-US" w:bidi="en-US"/>
      </w:rPr>
    </w:lvl>
    <w:lvl w:ilvl="3" w:tplc="A97A3AB6">
      <w:numFmt w:val="bullet"/>
      <w:lvlText w:val="•"/>
      <w:lvlJc w:val="left"/>
      <w:pPr>
        <w:ind w:left="4584" w:hanging="300"/>
      </w:pPr>
      <w:rPr>
        <w:rFonts w:hint="default"/>
        <w:lang w:val="en-US" w:eastAsia="en-US" w:bidi="en-US"/>
      </w:rPr>
    </w:lvl>
    <w:lvl w:ilvl="4" w:tplc="BC106752">
      <w:numFmt w:val="bullet"/>
      <w:lvlText w:val="•"/>
      <w:lvlJc w:val="left"/>
      <w:pPr>
        <w:ind w:left="5439" w:hanging="300"/>
      </w:pPr>
      <w:rPr>
        <w:rFonts w:hint="default"/>
        <w:lang w:val="en-US" w:eastAsia="en-US" w:bidi="en-US"/>
      </w:rPr>
    </w:lvl>
    <w:lvl w:ilvl="5" w:tplc="52EE002A">
      <w:numFmt w:val="bullet"/>
      <w:lvlText w:val="•"/>
      <w:lvlJc w:val="left"/>
      <w:pPr>
        <w:ind w:left="6294" w:hanging="300"/>
      </w:pPr>
      <w:rPr>
        <w:rFonts w:hint="default"/>
        <w:lang w:val="en-US" w:eastAsia="en-US" w:bidi="en-US"/>
      </w:rPr>
    </w:lvl>
    <w:lvl w:ilvl="6" w:tplc="899C9ACC">
      <w:numFmt w:val="bullet"/>
      <w:lvlText w:val="•"/>
      <w:lvlJc w:val="left"/>
      <w:pPr>
        <w:ind w:left="7149" w:hanging="300"/>
      </w:pPr>
      <w:rPr>
        <w:rFonts w:hint="default"/>
        <w:lang w:val="en-US" w:eastAsia="en-US" w:bidi="en-US"/>
      </w:rPr>
    </w:lvl>
    <w:lvl w:ilvl="7" w:tplc="F71EE830">
      <w:numFmt w:val="bullet"/>
      <w:lvlText w:val="•"/>
      <w:lvlJc w:val="left"/>
      <w:pPr>
        <w:ind w:left="8004" w:hanging="300"/>
      </w:pPr>
      <w:rPr>
        <w:rFonts w:hint="default"/>
        <w:lang w:val="en-US" w:eastAsia="en-US" w:bidi="en-US"/>
      </w:rPr>
    </w:lvl>
    <w:lvl w:ilvl="8" w:tplc="133E9082">
      <w:numFmt w:val="bullet"/>
      <w:lvlText w:val="•"/>
      <w:lvlJc w:val="left"/>
      <w:pPr>
        <w:ind w:left="8859" w:hanging="300"/>
      </w:pPr>
      <w:rPr>
        <w:rFonts w:hint="default"/>
        <w:lang w:val="en-US" w:eastAsia="en-US" w:bidi="en-US"/>
      </w:rPr>
    </w:lvl>
  </w:abstractNum>
  <w:abstractNum w:abstractNumId="59">
    <w:nsid w:val="3BC70EF7"/>
    <w:multiLevelType w:val="hybridMultilevel"/>
    <w:tmpl w:val="B4384BEE"/>
    <w:lvl w:ilvl="0" w:tplc="76843AD0">
      <w:start w:val="1"/>
      <w:numFmt w:val="lowerRoman"/>
      <w:lvlText w:val="(%1)"/>
      <w:lvlJc w:val="left"/>
      <w:pPr>
        <w:ind w:left="1367" w:hanging="233"/>
      </w:pPr>
      <w:rPr>
        <w:rFonts w:ascii="Arial" w:eastAsia="Arial" w:hAnsi="Arial" w:cs="Arial" w:hint="default"/>
        <w:spacing w:val="-1"/>
        <w:w w:val="99"/>
        <w:sz w:val="20"/>
        <w:szCs w:val="20"/>
        <w:lang w:val="en-US" w:eastAsia="en-US" w:bidi="en-US"/>
      </w:rPr>
    </w:lvl>
    <w:lvl w:ilvl="1" w:tplc="AF5E4C62">
      <w:numFmt w:val="bullet"/>
      <w:lvlText w:val="•"/>
      <w:lvlJc w:val="left"/>
      <w:pPr>
        <w:ind w:left="2134" w:hanging="233"/>
      </w:pPr>
      <w:rPr>
        <w:rFonts w:hint="default"/>
        <w:lang w:val="en-US" w:eastAsia="en-US" w:bidi="en-US"/>
      </w:rPr>
    </w:lvl>
    <w:lvl w:ilvl="2" w:tplc="A644F6E8">
      <w:numFmt w:val="bullet"/>
      <w:lvlText w:val="•"/>
      <w:lvlJc w:val="left"/>
      <w:pPr>
        <w:ind w:left="2892" w:hanging="233"/>
      </w:pPr>
      <w:rPr>
        <w:rFonts w:hint="default"/>
        <w:lang w:val="en-US" w:eastAsia="en-US" w:bidi="en-US"/>
      </w:rPr>
    </w:lvl>
    <w:lvl w:ilvl="3" w:tplc="D2908506">
      <w:numFmt w:val="bullet"/>
      <w:lvlText w:val="•"/>
      <w:lvlJc w:val="left"/>
      <w:pPr>
        <w:ind w:left="3650" w:hanging="233"/>
      </w:pPr>
      <w:rPr>
        <w:rFonts w:hint="default"/>
        <w:lang w:val="en-US" w:eastAsia="en-US" w:bidi="en-US"/>
      </w:rPr>
    </w:lvl>
    <w:lvl w:ilvl="4" w:tplc="C2BAEB48">
      <w:numFmt w:val="bullet"/>
      <w:lvlText w:val="•"/>
      <w:lvlJc w:val="left"/>
      <w:pPr>
        <w:ind w:left="4408" w:hanging="233"/>
      </w:pPr>
      <w:rPr>
        <w:rFonts w:hint="default"/>
        <w:lang w:val="en-US" w:eastAsia="en-US" w:bidi="en-US"/>
      </w:rPr>
    </w:lvl>
    <w:lvl w:ilvl="5" w:tplc="A9627E6E">
      <w:numFmt w:val="bullet"/>
      <w:lvlText w:val="•"/>
      <w:lvlJc w:val="left"/>
      <w:pPr>
        <w:ind w:left="5166" w:hanging="233"/>
      </w:pPr>
      <w:rPr>
        <w:rFonts w:hint="default"/>
        <w:lang w:val="en-US" w:eastAsia="en-US" w:bidi="en-US"/>
      </w:rPr>
    </w:lvl>
    <w:lvl w:ilvl="6" w:tplc="A49A4176">
      <w:numFmt w:val="bullet"/>
      <w:lvlText w:val="•"/>
      <w:lvlJc w:val="left"/>
      <w:pPr>
        <w:ind w:left="5924" w:hanging="233"/>
      </w:pPr>
      <w:rPr>
        <w:rFonts w:hint="default"/>
        <w:lang w:val="en-US" w:eastAsia="en-US" w:bidi="en-US"/>
      </w:rPr>
    </w:lvl>
    <w:lvl w:ilvl="7" w:tplc="B0289A44">
      <w:numFmt w:val="bullet"/>
      <w:lvlText w:val="•"/>
      <w:lvlJc w:val="left"/>
      <w:pPr>
        <w:ind w:left="6682" w:hanging="233"/>
      </w:pPr>
      <w:rPr>
        <w:rFonts w:hint="default"/>
        <w:lang w:val="en-US" w:eastAsia="en-US" w:bidi="en-US"/>
      </w:rPr>
    </w:lvl>
    <w:lvl w:ilvl="8" w:tplc="92E603F4">
      <w:numFmt w:val="bullet"/>
      <w:lvlText w:val="•"/>
      <w:lvlJc w:val="left"/>
      <w:pPr>
        <w:ind w:left="7440" w:hanging="233"/>
      </w:pPr>
      <w:rPr>
        <w:rFonts w:hint="default"/>
        <w:lang w:val="en-US" w:eastAsia="en-US" w:bidi="en-US"/>
      </w:rPr>
    </w:lvl>
  </w:abstractNum>
  <w:abstractNum w:abstractNumId="60">
    <w:nsid w:val="3C902125"/>
    <w:multiLevelType w:val="hybridMultilevel"/>
    <w:tmpl w:val="5EE026EA"/>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1">
    <w:nsid w:val="3CD914E1"/>
    <w:multiLevelType w:val="hybridMultilevel"/>
    <w:tmpl w:val="72164276"/>
    <w:lvl w:ilvl="0" w:tplc="25520624">
      <w:start w:val="1"/>
      <w:numFmt w:val="lowerLetter"/>
      <w:lvlText w:val="(%1)"/>
      <w:lvlJc w:val="left"/>
      <w:pPr>
        <w:ind w:left="2100" w:hanging="567"/>
      </w:pPr>
      <w:rPr>
        <w:rFonts w:ascii="Arial" w:eastAsia="Arial" w:hAnsi="Arial" w:cs="Arial" w:hint="default"/>
        <w:b/>
        <w:bCs/>
        <w:spacing w:val="-3"/>
        <w:w w:val="99"/>
        <w:sz w:val="20"/>
        <w:szCs w:val="20"/>
        <w:lang w:val="en-US" w:eastAsia="en-US" w:bidi="en-US"/>
      </w:rPr>
    </w:lvl>
    <w:lvl w:ilvl="1" w:tplc="0652CCF8">
      <w:start w:val="1"/>
      <w:numFmt w:val="lowerRoman"/>
      <w:lvlText w:val="(%2)"/>
      <w:lvlJc w:val="left"/>
      <w:pPr>
        <w:ind w:left="2525" w:hanging="426"/>
      </w:pPr>
      <w:rPr>
        <w:rFonts w:ascii="Arial" w:eastAsia="Arial" w:hAnsi="Arial" w:cs="Arial" w:hint="default"/>
        <w:spacing w:val="-4"/>
        <w:w w:val="99"/>
        <w:sz w:val="20"/>
        <w:szCs w:val="20"/>
        <w:lang w:val="en-US" w:eastAsia="en-US" w:bidi="en-US"/>
      </w:rPr>
    </w:lvl>
    <w:lvl w:ilvl="2" w:tplc="DDF4659A">
      <w:numFmt w:val="bullet"/>
      <w:lvlText w:val="•"/>
      <w:lvlJc w:val="left"/>
      <w:pPr>
        <w:ind w:left="3414" w:hanging="426"/>
      </w:pPr>
      <w:rPr>
        <w:rFonts w:hint="default"/>
        <w:lang w:val="en-US" w:eastAsia="en-US" w:bidi="en-US"/>
      </w:rPr>
    </w:lvl>
    <w:lvl w:ilvl="3" w:tplc="2132C988">
      <w:numFmt w:val="bullet"/>
      <w:lvlText w:val="•"/>
      <w:lvlJc w:val="left"/>
      <w:pPr>
        <w:ind w:left="4308" w:hanging="426"/>
      </w:pPr>
      <w:rPr>
        <w:rFonts w:hint="default"/>
        <w:lang w:val="en-US" w:eastAsia="en-US" w:bidi="en-US"/>
      </w:rPr>
    </w:lvl>
    <w:lvl w:ilvl="4" w:tplc="25326FCA">
      <w:numFmt w:val="bullet"/>
      <w:lvlText w:val="•"/>
      <w:lvlJc w:val="left"/>
      <w:pPr>
        <w:ind w:left="5202" w:hanging="426"/>
      </w:pPr>
      <w:rPr>
        <w:rFonts w:hint="default"/>
        <w:lang w:val="en-US" w:eastAsia="en-US" w:bidi="en-US"/>
      </w:rPr>
    </w:lvl>
    <w:lvl w:ilvl="5" w:tplc="3B98BA1C">
      <w:numFmt w:val="bullet"/>
      <w:lvlText w:val="•"/>
      <w:lvlJc w:val="left"/>
      <w:pPr>
        <w:ind w:left="6097" w:hanging="426"/>
      </w:pPr>
      <w:rPr>
        <w:rFonts w:hint="default"/>
        <w:lang w:val="en-US" w:eastAsia="en-US" w:bidi="en-US"/>
      </w:rPr>
    </w:lvl>
    <w:lvl w:ilvl="6" w:tplc="3C6E9254">
      <w:numFmt w:val="bullet"/>
      <w:lvlText w:val="•"/>
      <w:lvlJc w:val="left"/>
      <w:pPr>
        <w:ind w:left="6991" w:hanging="426"/>
      </w:pPr>
      <w:rPr>
        <w:rFonts w:hint="default"/>
        <w:lang w:val="en-US" w:eastAsia="en-US" w:bidi="en-US"/>
      </w:rPr>
    </w:lvl>
    <w:lvl w:ilvl="7" w:tplc="44362B30">
      <w:numFmt w:val="bullet"/>
      <w:lvlText w:val="•"/>
      <w:lvlJc w:val="left"/>
      <w:pPr>
        <w:ind w:left="7885" w:hanging="426"/>
      </w:pPr>
      <w:rPr>
        <w:rFonts w:hint="default"/>
        <w:lang w:val="en-US" w:eastAsia="en-US" w:bidi="en-US"/>
      </w:rPr>
    </w:lvl>
    <w:lvl w:ilvl="8" w:tplc="601EB2E2">
      <w:numFmt w:val="bullet"/>
      <w:lvlText w:val="•"/>
      <w:lvlJc w:val="left"/>
      <w:pPr>
        <w:ind w:left="8780" w:hanging="426"/>
      </w:pPr>
      <w:rPr>
        <w:rFonts w:hint="default"/>
        <w:lang w:val="en-US" w:eastAsia="en-US" w:bidi="en-US"/>
      </w:rPr>
    </w:lvl>
  </w:abstractNum>
  <w:abstractNum w:abstractNumId="62">
    <w:nsid w:val="3CF70A8A"/>
    <w:multiLevelType w:val="hybridMultilevel"/>
    <w:tmpl w:val="1AE6446C"/>
    <w:lvl w:ilvl="0" w:tplc="5154521C">
      <w:start w:val="1"/>
      <w:numFmt w:val="decimal"/>
      <w:lvlText w:val="%1"/>
      <w:lvlJc w:val="left"/>
      <w:pPr>
        <w:ind w:left="1248" w:hanging="567"/>
      </w:pPr>
      <w:rPr>
        <w:rFonts w:ascii="Arial" w:eastAsia="Arial" w:hAnsi="Arial" w:cs="Arial" w:hint="default"/>
        <w:w w:val="99"/>
        <w:sz w:val="20"/>
        <w:szCs w:val="20"/>
        <w:lang w:val="en-US" w:eastAsia="en-US" w:bidi="en-US"/>
      </w:rPr>
    </w:lvl>
    <w:lvl w:ilvl="1" w:tplc="7D549012">
      <w:start w:val="1"/>
      <w:numFmt w:val="lowerLetter"/>
      <w:lvlText w:val="(%2)"/>
      <w:lvlJc w:val="left"/>
      <w:pPr>
        <w:ind w:left="2302" w:hanging="360"/>
      </w:pPr>
      <w:rPr>
        <w:rFonts w:ascii="Arial" w:eastAsia="Arial" w:hAnsi="Arial" w:cs="Arial" w:hint="default"/>
        <w:spacing w:val="-3"/>
        <w:w w:val="99"/>
        <w:sz w:val="20"/>
        <w:szCs w:val="20"/>
        <w:lang w:val="en-US" w:eastAsia="en-US" w:bidi="en-US"/>
      </w:rPr>
    </w:lvl>
    <w:lvl w:ilvl="2" w:tplc="773EEC02">
      <w:numFmt w:val="bullet"/>
      <w:lvlText w:val="•"/>
      <w:lvlJc w:val="left"/>
      <w:pPr>
        <w:ind w:left="3218" w:hanging="360"/>
      </w:pPr>
      <w:rPr>
        <w:rFonts w:hint="default"/>
        <w:lang w:val="en-US" w:eastAsia="en-US" w:bidi="en-US"/>
      </w:rPr>
    </w:lvl>
    <w:lvl w:ilvl="3" w:tplc="C4FEDAB4">
      <w:numFmt w:val="bullet"/>
      <w:lvlText w:val="•"/>
      <w:lvlJc w:val="left"/>
      <w:pPr>
        <w:ind w:left="4137" w:hanging="360"/>
      </w:pPr>
      <w:rPr>
        <w:rFonts w:hint="default"/>
        <w:lang w:val="en-US" w:eastAsia="en-US" w:bidi="en-US"/>
      </w:rPr>
    </w:lvl>
    <w:lvl w:ilvl="4" w:tplc="C578299C">
      <w:numFmt w:val="bullet"/>
      <w:lvlText w:val="•"/>
      <w:lvlJc w:val="left"/>
      <w:pPr>
        <w:ind w:left="5056" w:hanging="360"/>
      </w:pPr>
      <w:rPr>
        <w:rFonts w:hint="default"/>
        <w:lang w:val="en-US" w:eastAsia="en-US" w:bidi="en-US"/>
      </w:rPr>
    </w:lvl>
    <w:lvl w:ilvl="5" w:tplc="BDD66ADA">
      <w:numFmt w:val="bullet"/>
      <w:lvlText w:val="•"/>
      <w:lvlJc w:val="left"/>
      <w:pPr>
        <w:ind w:left="5975" w:hanging="360"/>
      </w:pPr>
      <w:rPr>
        <w:rFonts w:hint="default"/>
        <w:lang w:val="en-US" w:eastAsia="en-US" w:bidi="en-US"/>
      </w:rPr>
    </w:lvl>
    <w:lvl w:ilvl="6" w:tplc="87E005F6">
      <w:numFmt w:val="bullet"/>
      <w:lvlText w:val="•"/>
      <w:lvlJc w:val="left"/>
      <w:pPr>
        <w:ind w:left="6893" w:hanging="360"/>
      </w:pPr>
      <w:rPr>
        <w:rFonts w:hint="default"/>
        <w:lang w:val="en-US" w:eastAsia="en-US" w:bidi="en-US"/>
      </w:rPr>
    </w:lvl>
    <w:lvl w:ilvl="7" w:tplc="1BACF6AE">
      <w:numFmt w:val="bullet"/>
      <w:lvlText w:val="•"/>
      <w:lvlJc w:val="left"/>
      <w:pPr>
        <w:ind w:left="7812" w:hanging="360"/>
      </w:pPr>
      <w:rPr>
        <w:rFonts w:hint="default"/>
        <w:lang w:val="en-US" w:eastAsia="en-US" w:bidi="en-US"/>
      </w:rPr>
    </w:lvl>
    <w:lvl w:ilvl="8" w:tplc="37F416CE">
      <w:numFmt w:val="bullet"/>
      <w:lvlText w:val="•"/>
      <w:lvlJc w:val="left"/>
      <w:pPr>
        <w:ind w:left="8731" w:hanging="360"/>
      </w:pPr>
      <w:rPr>
        <w:rFonts w:hint="default"/>
        <w:lang w:val="en-US" w:eastAsia="en-US" w:bidi="en-US"/>
      </w:rPr>
    </w:lvl>
  </w:abstractNum>
  <w:abstractNum w:abstractNumId="63">
    <w:nsid w:val="3CFC5C7E"/>
    <w:multiLevelType w:val="hybridMultilevel"/>
    <w:tmpl w:val="1DE0646A"/>
    <w:lvl w:ilvl="0" w:tplc="A6602622">
      <w:start w:val="1"/>
      <w:numFmt w:val="decimal"/>
      <w:lvlText w:val="%1."/>
      <w:lvlJc w:val="left"/>
      <w:pPr>
        <w:ind w:left="985" w:hanging="567"/>
      </w:pPr>
      <w:rPr>
        <w:rFonts w:ascii="Arial" w:eastAsia="Arial" w:hAnsi="Arial" w:cs="Arial" w:hint="default"/>
        <w:spacing w:val="-1"/>
        <w:w w:val="99"/>
        <w:sz w:val="20"/>
        <w:szCs w:val="20"/>
        <w:lang w:val="en-US" w:eastAsia="en-US" w:bidi="en-US"/>
      </w:rPr>
    </w:lvl>
    <w:lvl w:ilvl="1" w:tplc="6D98D6DC">
      <w:numFmt w:val="bullet"/>
      <w:lvlText w:val="•"/>
      <w:lvlJc w:val="left"/>
      <w:pPr>
        <w:ind w:left="1926" w:hanging="567"/>
      </w:pPr>
      <w:rPr>
        <w:rFonts w:hint="default"/>
        <w:lang w:val="en-US" w:eastAsia="en-US" w:bidi="en-US"/>
      </w:rPr>
    </w:lvl>
    <w:lvl w:ilvl="2" w:tplc="66A8C9E0">
      <w:numFmt w:val="bullet"/>
      <w:lvlText w:val="•"/>
      <w:lvlJc w:val="left"/>
      <w:pPr>
        <w:ind w:left="2872" w:hanging="567"/>
      </w:pPr>
      <w:rPr>
        <w:rFonts w:hint="default"/>
        <w:lang w:val="en-US" w:eastAsia="en-US" w:bidi="en-US"/>
      </w:rPr>
    </w:lvl>
    <w:lvl w:ilvl="3" w:tplc="1C7E7C08">
      <w:numFmt w:val="bullet"/>
      <w:lvlText w:val="•"/>
      <w:lvlJc w:val="left"/>
      <w:pPr>
        <w:ind w:left="3819" w:hanging="567"/>
      </w:pPr>
      <w:rPr>
        <w:rFonts w:hint="default"/>
        <w:lang w:val="en-US" w:eastAsia="en-US" w:bidi="en-US"/>
      </w:rPr>
    </w:lvl>
    <w:lvl w:ilvl="4" w:tplc="B4B877C2">
      <w:numFmt w:val="bullet"/>
      <w:lvlText w:val="•"/>
      <w:lvlJc w:val="left"/>
      <w:pPr>
        <w:ind w:left="4765" w:hanging="567"/>
      </w:pPr>
      <w:rPr>
        <w:rFonts w:hint="default"/>
        <w:lang w:val="en-US" w:eastAsia="en-US" w:bidi="en-US"/>
      </w:rPr>
    </w:lvl>
    <w:lvl w:ilvl="5" w:tplc="E84E8BB4">
      <w:numFmt w:val="bullet"/>
      <w:lvlText w:val="•"/>
      <w:lvlJc w:val="left"/>
      <w:pPr>
        <w:ind w:left="5712" w:hanging="567"/>
      </w:pPr>
      <w:rPr>
        <w:rFonts w:hint="default"/>
        <w:lang w:val="en-US" w:eastAsia="en-US" w:bidi="en-US"/>
      </w:rPr>
    </w:lvl>
    <w:lvl w:ilvl="6" w:tplc="F228B112">
      <w:numFmt w:val="bullet"/>
      <w:lvlText w:val="•"/>
      <w:lvlJc w:val="left"/>
      <w:pPr>
        <w:ind w:left="6658" w:hanging="567"/>
      </w:pPr>
      <w:rPr>
        <w:rFonts w:hint="default"/>
        <w:lang w:val="en-US" w:eastAsia="en-US" w:bidi="en-US"/>
      </w:rPr>
    </w:lvl>
    <w:lvl w:ilvl="7" w:tplc="6D1EA8CC">
      <w:numFmt w:val="bullet"/>
      <w:lvlText w:val="•"/>
      <w:lvlJc w:val="left"/>
      <w:pPr>
        <w:ind w:left="7604" w:hanging="567"/>
      </w:pPr>
      <w:rPr>
        <w:rFonts w:hint="default"/>
        <w:lang w:val="en-US" w:eastAsia="en-US" w:bidi="en-US"/>
      </w:rPr>
    </w:lvl>
    <w:lvl w:ilvl="8" w:tplc="3238EBFC">
      <w:numFmt w:val="bullet"/>
      <w:lvlText w:val="•"/>
      <w:lvlJc w:val="left"/>
      <w:pPr>
        <w:ind w:left="8551" w:hanging="567"/>
      </w:pPr>
      <w:rPr>
        <w:rFonts w:hint="default"/>
        <w:lang w:val="en-US" w:eastAsia="en-US" w:bidi="en-US"/>
      </w:rPr>
    </w:lvl>
  </w:abstractNum>
  <w:abstractNum w:abstractNumId="64">
    <w:nsid w:val="3DBB7B1A"/>
    <w:multiLevelType w:val="hybridMultilevel"/>
    <w:tmpl w:val="D86897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5">
    <w:nsid w:val="3DED73BA"/>
    <w:multiLevelType w:val="hybridMultilevel"/>
    <w:tmpl w:val="E280D624"/>
    <w:lvl w:ilvl="0" w:tplc="D29C5BD2">
      <w:start w:val="5"/>
      <w:numFmt w:val="lowerLetter"/>
      <w:lvlText w:val="(%1)"/>
      <w:lvlJc w:val="left"/>
      <w:pPr>
        <w:ind w:left="2122" w:hanging="720"/>
      </w:pPr>
      <w:rPr>
        <w:rFonts w:ascii="Arial" w:eastAsia="Arial" w:hAnsi="Arial" w:cs="Arial" w:hint="default"/>
        <w:b/>
        <w:bCs/>
        <w:w w:val="99"/>
        <w:sz w:val="20"/>
        <w:szCs w:val="20"/>
        <w:lang w:val="en-US" w:eastAsia="en-US" w:bidi="en-US"/>
      </w:rPr>
    </w:lvl>
    <w:lvl w:ilvl="1" w:tplc="F314EDD0">
      <w:numFmt w:val="bullet"/>
      <w:lvlText w:val="•"/>
      <w:lvlJc w:val="left"/>
      <w:pPr>
        <w:ind w:left="2964" w:hanging="720"/>
      </w:pPr>
      <w:rPr>
        <w:rFonts w:hint="default"/>
        <w:lang w:val="en-US" w:eastAsia="en-US" w:bidi="en-US"/>
      </w:rPr>
    </w:lvl>
    <w:lvl w:ilvl="2" w:tplc="D292E422">
      <w:numFmt w:val="bullet"/>
      <w:lvlText w:val="•"/>
      <w:lvlJc w:val="left"/>
      <w:pPr>
        <w:ind w:left="3809" w:hanging="720"/>
      </w:pPr>
      <w:rPr>
        <w:rFonts w:hint="default"/>
        <w:lang w:val="en-US" w:eastAsia="en-US" w:bidi="en-US"/>
      </w:rPr>
    </w:lvl>
    <w:lvl w:ilvl="3" w:tplc="96D4EAC2">
      <w:numFmt w:val="bullet"/>
      <w:lvlText w:val="•"/>
      <w:lvlJc w:val="left"/>
      <w:pPr>
        <w:ind w:left="4654" w:hanging="720"/>
      </w:pPr>
      <w:rPr>
        <w:rFonts w:hint="default"/>
        <w:lang w:val="en-US" w:eastAsia="en-US" w:bidi="en-US"/>
      </w:rPr>
    </w:lvl>
    <w:lvl w:ilvl="4" w:tplc="BE0A3D32">
      <w:numFmt w:val="bullet"/>
      <w:lvlText w:val="•"/>
      <w:lvlJc w:val="left"/>
      <w:pPr>
        <w:ind w:left="5499" w:hanging="720"/>
      </w:pPr>
      <w:rPr>
        <w:rFonts w:hint="default"/>
        <w:lang w:val="en-US" w:eastAsia="en-US" w:bidi="en-US"/>
      </w:rPr>
    </w:lvl>
    <w:lvl w:ilvl="5" w:tplc="1DD0F96C">
      <w:numFmt w:val="bullet"/>
      <w:lvlText w:val="•"/>
      <w:lvlJc w:val="left"/>
      <w:pPr>
        <w:ind w:left="6344" w:hanging="720"/>
      </w:pPr>
      <w:rPr>
        <w:rFonts w:hint="default"/>
        <w:lang w:val="en-US" w:eastAsia="en-US" w:bidi="en-US"/>
      </w:rPr>
    </w:lvl>
    <w:lvl w:ilvl="6" w:tplc="38E4D24A">
      <w:numFmt w:val="bullet"/>
      <w:lvlText w:val="•"/>
      <w:lvlJc w:val="left"/>
      <w:pPr>
        <w:ind w:left="7189" w:hanging="720"/>
      </w:pPr>
      <w:rPr>
        <w:rFonts w:hint="default"/>
        <w:lang w:val="en-US" w:eastAsia="en-US" w:bidi="en-US"/>
      </w:rPr>
    </w:lvl>
    <w:lvl w:ilvl="7" w:tplc="F2BC96A8">
      <w:numFmt w:val="bullet"/>
      <w:lvlText w:val="•"/>
      <w:lvlJc w:val="left"/>
      <w:pPr>
        <w:ind w:left="8034" w:hanging="720"/>
      </w:pPr>
      <w:rPr>
        <w:rFonts w:hint="default"/>
        <w:lang w:val="en-US" w:eastAsia="en-US" w:bidi="en-US"/>
      </w:rPr>
    </w:lvl>
    <w:lvl w:ilvl="8" w:tplc="528A0C54">
      <w:numFmt w:val="bullet"/>
      <w:lvlText w:val="•"/>
      <w:lvlJc w:val="left"/>
      <w:pPr>
        <w:ind w:left="8879" w:hanging="720"/>
      </w:pPr>
      <w:rPr>
        <w:rFonts w:hint="default"/>
        <w:lang w:val="en-US" w:eastAsia="en-US" w:bidi="en-US"/>
      </w:rPr>
    </w:lvl>
  </w:abstractNum>
  <w:abstractNum w:abstractNumId="66">
    <w:nsid w:val="3DF46E58"/>
    <w:multiLevelType w:val="hybridMultilevel"/>
    <w:tmpl w:val="E76224D8"/>
    <w:lvl w:ilvl="0" w:tplc="D74AE228">
      <w:start w:val="2"/>
      <w:numFmt w:val="lowerLetter"/>
      <w:lvlText w:val="%1)"/>
      <w:lvlJc w:val="left"/>
      <w:pPr>
        <w:ind w:left="340" w:hanging="233"/>
      </w:pPr>
      <w:rPr>
        <w:rFonts w:ascii="Arial" w:eastAsia="Arial" w:hAnsi="Arial" w:cs="Arial" w:hint="default"/>
        <w:w w:val="99"/>
        <w:sz w:val="20"/>
        <w:szCs w:val="20"/>
        <w:lang w:val="en-US" w:eastAsia="en-US" w:bidi="en-US"/>
      </w:rPr>
    </w:lvl>
    <w:lvl w:ilvl="1" w:tplc="94A2916C">
      <w:numFmt w:val="bullet"/>
      <w:lvlText w:val="•"/>
      <w:lvlJc w:val="left"/>
      <w:pPr>
        <w:ind w:left="1155" w:hanging="233"/>
      </w:pPr>
      <w:rPr>
        <w:rFonts w:hint="default"/>
        <w:lang w:val="en-US" w:eastAsia="en-US" w:bidi="en-US"/>
      </w:rPr>
    </w:lvl>
    <w:lvl w:ilvl="2" w:tplc="5638186E">
      <w:numFmt w:val="bullet"/>
      <w:lvlText w:val="•"/>
      <w:lvlJc w:val="left"/>
      <w:pPr>
        <w:ind w:left="1970" w:hanging="233"/>
      </w:pPr>
      <w:rPr>
        <w:rFonts w:hint="default"/>
        <w:lang w:val="en-US" w:eastAsia="en-US" w:bidi="en-US"/>
      </w:rPr>
    </w:lvl>
    <w:lvl w:ilvl="3" w:tplc="73AAB006">
      <w:numFmt w:val="bullet"/>
      <w:lvlText w:val="•"/>
      <w:lvlJc w:val="left"/>
      <w:pPr>
        <w:ind w:left="2785" w:hanging="233"/>
      </w:pPr>
      <w:rPr>
        <w:rFonts w:hint="default"/>
        <w:lang w:val="en-US" w:eastAsia="en-US" w:bidi="en-US"/>
      </w:rPr>
    </w:lvl>
    <w:lvl w:ilvl="4" w:tplc="557021B8">
      <w:numFmt w:val="bullet"/>
      <w:lvlText w:val="•"/>
      <w:lvlJc w:val="left"/>
      <w:pPr>
        <w:ind w:left="3600" w:hanging="233"/>
      </w:pPr>
      <w:rPr>
        <w:rFonts w:hint="default"/>
        <w:lang w:val="en-US" w:eastAsia="en-US" w:bidi="en-US"/>
      </w:rPr>
    </w:lvl>
    <w:lvl w:ilvl="5" w:tplc="EEF2777E">
      <w:numFmt w:val="bullet"/>
      <w:lvlText w:val="•"/>
      <w:lvlJc w:val="left"/>
      <w:pPr>
        <w:ind w:left="4415" w:hanging="233"/>
      </w:pPr>
      <w:rPr>
        <w:rFonts w:hint="default"/>
        <w:lang w:val="en-US" w:eastAsia="en-US" w:bidi="en-US"/>
      </w:rPr>
    </w:lvl>
    <w:lvl w:ilvl="6" w:tplc="9934E640">
      <w:numFmt w:val="bullet"/>
      <w:lvlText w:val="•"/>
      <w:lvlJc w:val="left"/>
      <w:pPr>
        <w:ind w:left="5230" w:hanging="233"/>
      </w:pPr>
      <w:rPr>
        <w:rFonts w:hint="default"/>
        <w:lang w:val="en-US" w:eastAsia="en-US" w:bidi="en-US"/>
      </w:rPr>
    </w:lvl>
    <w:lvl w:ilvl="7" w:tplc="C68EEC48">
      <w:numFmt w:val="bullet"/>
      <w:lvlText w:val="•"/>
      <w:lvlJc w:val="left"/>
      <w:pPr>
        <w:ind w:left="6045" w:hanging="233"/>
      </w:pPr>
      <w:rPr>
        <w:rFonts w:hint="default"/>
        <w:lang w:val="en-US" w:eastAsia="en-US" w:bidi="en-US"/>
      </w:rPr>
    </w:lvl>
    <w:lvl w:ilvl="8" w:tplc="24CABFB0">
      <w:numFmt w:val="bullet"/>
      <w:lvlText w:val="•"/>
      <w:lvlJc w:val="left"/>
      <w:pPr>
        <w:ind w:left="6860" w:hanging="233"/>
      </w:pPr>
      <w:rPr>
        <w:rFonts w:hint="default"/>
        <w:lang w:val="en-US" w:eastAsia="en-US" w:bidi="en-US"/>
      </w:rPr>
    </w:lvl>
  </w:abstractNum>
  <w:abstractNum w:abstractNumId="67">
    <w:nsid w:val="3F4B56A1"/>
    <w:multiLevelType w:val="hybridMultilevel"/>
    <w:tmpl w:val="5CD84904"/>
    <w:lvl w:ilvl="0" w:tplc="815292AE">
      <w:start w:val="1"/>
      <w:numFmt w:val="decimal"/>
      <w:lvlText w:val="(%1)"/>
      <w:lvlJc w:val="left"/>
      <w:pPr>
        <w:ind w:left="2383" w:hanging="994"/>
      </w:pPr>
      <w:rPr>
        <w:rFonts w:ascii="Arial" w:eastAsia="Arial" w:hAnsi="Arial" w:cs="Arial" w:hint="default"/>
        <w:w w:val="99"/>
        <w:sz w:val="20"/>
        <w:szCs w:val="20"/>
        <w:lang w:val="en-US" w:eastAsia="en-US" w:bidi="en-US"/>
      </w:rPr>
    </w:lvl>
    <w:lvl w:ilvl="1" w:tplc="B8EEF9B2">
      <w:numFmt w:val="bullet"/>
      <w:lvlText w:val="•"/>
      <w:lvlJc w:val="left"/>
      <w:pPr>
        <w:ind w:left="3198" w:hanging="994"/>
      </w:pPr>
      <w:rPr>
        <w:rFonts w:hint="default"/>
        <w:lang w:val="en-US" w:eastAsia="en-US" w:bidi="en-US"/>
      </w:rPr>
    </w:lvl>
    <w:lvl w:ilvl="2" w:tplc="DE202B7A">
      <w:numFmt w:val="bullet"/>
      <w:lvlText w:val="•"/>
      <w:lvlJc w:val="left"/>
      <w:pPr>
        <w:ind w:left="4017" w:hanging="994"/>
      </w:pPr>
      <w:rPr>
        <w:rFonts w:hint="default"/>
        <w:lang w:val="en-US" w:eastAsia="en-US" w:bidi="en-US"/>
      </w:rPr>
    </w:lvl>
    <w:lvl w:ilvl="3" w:tplc="38C89EBE">
      <w:numFmt w:val="bullet"/>
      <w:lvlText w:val="•"/>
      <w:lvlJc w:val="left"/>
      <w:pPr>
        <w:ind w:left="4836" w:hanging="994"/>
      </w:pPr>
      <w:rPr>
        <w:rFonts w:hint="default"/>
        <w:lang w:val="en-US" w:eastAsia="en-US" w:bidi="en-US"/>
      </w:rPr>
    </w:lvl>
    <w:lvl w:ilvl="4" w:tplc="460C89E8">
      <w:numFmt w:val="bullet"/>
      <w:lvlText w:val="•"/>
      <w:lvlJc w:val="left"/>
      <w:pPr>
        <w:ind w:left="5655" w:hanging="994"/>
      </w:pPr>
      <w:rPr>
        <w:rFonts w:hint="default"/>
        <w:lang w:val="en-US" w:eastAsia="en-US" w:bidi="en-US"/>
      </w:rPr>
    </w:lvl>
    <w:lvl w:ilvl="5" w:tplc="EE001562">
      <w:numFmt w:val="bullet"/>
      <w:lvlText w:val="•"/>
      <w:lvlJc w:val="left"/>
      <w:pPr>
        <w:ind w:left="6474" w:hanging="994"/>
      </w:pPr>
      <w:rPr>
        <w:rFonts w:hint="default"/>
        <w:lang w:val="en-US" w:eastAsia="en-US" w:bidi="en-US"/>
      </w:rPr>
    </w:lvl>
    <w:lvl w:ilvl="6" w:tplc="BEBCB26E">
      <w:numFmt w:val="bullet"/>
      <w:lvlText w:val="•"/>
      <w:lvlJc w:val="left"/>
      <w:pPr>
        <w:ind w:left="7293" w:hanging="994"/>
      </w:pPr>
      <w:rPr>
        <w:rFonts w:hint="default"/>
        <w:lang w:val="en-US" w:eastAsia="en-US" w:bidi="en-US"/>
      </w:rPr>
    </w:lvl>
    <w:lvl w:ilvl="7" w:tplc="B12424F6">
      <w:numFmt w:val="bullet"/>
      <w:lvlText w:val="•"/>
      <w:lvlJc w:val="left"/>
      <w:pPr>
        <w:ind w:left="8112" w:hanging="994"/>
      </w:pPr>
      <w:rPr>
        <w:rFonts w:hint="default"/>
        <w:lang w:val="en-US" w:eastAsia="en-US" w:bidi="en-US"/>
      </w:rPr>
    </w:lvl>
    <w:lvl w:ilvl="8" w:tplc="6D027658">
      <w:numFmt w:val="bullet"/>
      <w:lvlText w:val="•"/>
      <w:lvlJc w:val="left"/>
      <w:pPr>
        <w:ind w:left="8931" w:hanging="994"/>
      </w:pPr>
      <w:rPr>
        <w:rFonts w:hint="default"/>
        <w:lang w:val="en-US" w:eastAsia="en-US" w:bidi="en-US"/>
      </w:rPr>
    </w:lvl>
  </w:abstractNum>
  <w:abstractNum w:abstractNumId="68">
    <w:nsid w:val="41D9576A"/>
    <w:multiLevelType w:val="hybridMultilevel"/>
    <w:tmpl w:val="436E46F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9">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0">
    <w:nsid w:val="438B5E18"/>
    <w:multiLevelType w:val="hybridMultilevel"/>
    <w:tmpl w:val="F1F4BFD4"/>
    <w:lvl w:ilvl="0" w:tplc="C420A2E6">
      <w:start w:val="1"/>
      <w:numFmt w:val="decimal"/>
      <w:lvlText w:val="%1."/>
      <w:lvlJc w:val="left"/>
      <w:pPr>
        <w:ind w:left="985" w:hanging="567"/>
      </w:pPr>
      <w:rPr>
        <w:rFonts w:ascii="Arial" w:eastAsia="Arial" w:hAnsi="Arial" w:cs="Arial" w:hint="default"/>
        <w:spacing w:val="-1"/>
        <w:w w:val="99"/>
        <w:sz w:val="20"/>
        <w:szCs w:val="20"/>
        <w:lang w:val="en-US" w:eastAsia="en-US" w:bidi="en-US"/>
      </w:rPr>
    </w:lvl>
    <w:lvl w:ilvl="1" w:tplc="01568512">
      <w:numFmt w:val="bullet"/>
      <w:lvlText w:val=""/>
      <w:lvlJc w:val="left"/>
      <w:pPr>
        <w:ind w:left="1551" w:hanging="567"/>
      </w:pPr>
      <w:rPr>
        <w:rFonts w:ascii="Wingdings" w:eastAsia="Wingdings" w:hAnsi="Wingdings" w:cs="Wingdings" w:hint="default"/>
        <w:w w:val="99"/>
        <w:sz w:val="20"/>
        <w:szCs w:val="20"/>
        <w:lang w:val="en-US" w:eastAsia="en-US" w:bidi="en-US"/>
      </w:rPr>
    </w:lvl>
    <w:lvl w:ilvl="2" w:tplc="A5621512">
      <w:numFmt w:val="bullet"/>
      <w:lvlText w:val="•"/>
      <w:lvlJc w:val="left"/>
      <w:pPr>
        <w:ind w:left="2547" w:hanging="567"/>
      </w:pPr>
      <w:rPr>
        <w:rFonts w:hint="default"/>
        <w:lang w:val="en-US" w:eastAsia="en-US" w:bidi="en-US"/>
      </w:rPr>
    </w:lvl>
    <w:lvl w:ilvl="3" w:tplc="A0E62B2C">
      <w:numFmt w:val="bullet"/>
      <w:lvlText w:val="•"/>
      <w:lvlJc w:val="left"/>
      <w:pPr>
        <w:ind w:left="3534" w:hanging="567"/>
      </w:pPr>
      <w:rPr>
        <w:rFonts w:hint="default"/>
        <w:lang w:val="en-US" w:eastAsia="en-US" w:bidi="en-US"/>
      </w:rPr>
    </w:lvl>
    <w:lvl w:ilvl="4" w:tplc="9AD09A42">
      <w:numFmt w:val="bullet"/>
      <w:lvlText w:val="•"/>
      <w:lvlJc w:val="left"/>
      <w:pPr>
        <w:ind w:left="4521" w:hanging="567"/>
      </w:pPr>
      <w:rPr>
        <w:rFonts w:hint="default"/>
        <w:lang w:val="en-US" w:eastAsia="en-US" w:bidi="en-US"/>
      </w:rPr>
    </w:lvl>
    <w:lvl w:ilvl="5" w:tplc="510E1996">
      <w:numFmt w:val="bullet"/>
      <w:lvlText w:val="•"/>
      <w:lvlJc w:val="left"/>
      <w:pPr>
        <w:ind w:left="5508" w:hanging="567"/>
      </w:pPr>
      <w:rPr>
        <w:rFonts w:hint="default"/>
        <w:lang w:val="en-US" w:eastAsia="en-US" w:bidi="en-US"/>
      </w:rPr>
    </w:lvl>
    <w:lvl w:ilvl="6" w:tplc="F1A27160">
      <w:numFmt w:val="bullet"/>
      <w:lvlText w:val="•"/>
      <w:lvlJc w:val="left"/>
      <w:pPr>
        <w:ind w:left="6495" w:hanging="567"/>
      </w:pPr>
      <w:rPr>
        <w:rFonts w:hint="default"/>
        <w:lang w:val="en-US" w:eastAsia="en-US" w:bidi="en-US"/>
      </w:rPr>
    </w:lvl>
    <w:lvl w:ilvl="7" w:tplc="CA78D24E">
      <w:numFmt w:val="bullet"/>
      <w:lvlText w:val="•"/>
      <w:lvlJc w:val="left"/>
      <w:pPr>
        <w:ind w:left="7482" w:hanging="567"/>
      </w:pPr>
      <w:rPr>
        <w:rFonts w:hint="default"/>
        <w:lang w:val="en-US" w:eastAsia="en-US" w:bidi="en-US"/>
      </w:rPr>
    </w:lvl>
    <w:lvl w:ilvl="8" w:tplc="967C9AE8">
      <w:numFmt w:val="bullet"/>
      <w:lvlText w:val="•"/>
      <w:lvlJc w:val="left"/>
      <w:pPr>
        <w:ind w:left="8469" w:hanging="567"/>
      </w:pPr>
      <w:rPr>
        <w:rFonts w:hint="default"/>
        <w:lang w:val="en-US" w:eastAsia="en-US" w:bidi="en-US"/>
      </w:rPr>
    </w:lvl>
  </w:abstractNum>
  <w:abstractNum w:abstractNumId="71">
    <w:nsid w:val="48191AD2"/>
    <w:multiLevelType w:val="hybridMultilevel"/>
    <w:tmpl w:val="0AF6CC5C"/>
    <w:lvl w:ilvl="0" w:tplc="A15A6A1C">
      <w:start w:val="1"/>
      <w:numFmt w:val="lowerRoman"/>
      <w:lvlText w:val="(%1)"/>
      <w:lvlJc w:val="left"/>
      <w:pPr>
        <w:ind w:left="2383" w:hanging="982"/>
      </w:pPr>
      <w:rPr>
        <w:rFonts w:ascii="Arial" w:eastAsia="Arial" w:hAnsi="Arial" w:cs="Arial" w:hint="default"/>
        <w:spacing w:val="-1"/>
        <w:w w:val="99"/>
        <w:sz w:val="20"/>
        <w:szCs w:val="20"/>
        <w:lang w:val="en-US" w:eastAsia="en-US" w:bidi="en-US"/>
      </w:rPr>
    </w:lvl>
    <w:lvl w:ilvl="1" w:tplc="D1460BE6">
      <w:start w:val="1"/>
      <w:numFmt w:val="decimal"/>
      <w:lvlText w:val="(%2)"/>
      <w:lvlJc w:val="left"/>
      <w:pPr>
        <w:ind w:left="2393" w:hanging="1004"/>
      </w:pPr>
      <w:rPr>
        <w:rFonts w:ascii="Arial" w:eastAsia="Arial" w:hAnsi="Arial" w:cs="Arial" w:hint="default"/>
        <w:w w:val="99"/>
        <w:sz w:val="20"/>
        <w:szCs w:val="20"/>
        <w:lang w:val="en-US" w:eastAsia="en-US" w:bidi="en-US"/>
      </w:rPr>
    </w:lvl>
    <w:lvl w:ilvl="2" w:tplc="CE6CAE60">
      <w:numFmt w:val="bullet"/>
      <w:lvlText w:val="•"/>
      <w:lvlJc w:val="left"/>
      <w:pPr>
        <w:ind w:left="3307" w:hanging="1004"/>
      </w:pPr>
      <w:rPr>
        <w:rFonts w:hint="default"/>
        <w:lang w:val="en-US" w:eastAsia="en-US" w:bidi="en-US"/>
      </w:rPr>
    </w:lvl>
    <w:lvl w:ilvl="3" w:tplc="13E223FE">
      <w:numFmt w:val="bullet"/>
      <w:lvlText w:val="•"/>
      <w:lvlJc w:val="left"/>
      <w:pPr>
        <w:ind w:left="4215" w:hanging="1004"/>
      </w:pPr>
      <w:rPr>
        <w:rFonts w:hint="default"/>
        <w:lang w:val="en-US" w:eastAsia="en-US" w:bidi="en-US"/>
      </w:rPr>
    </w:lvl>
    <w:lvl w:ilvl="4" w:tplc="3A1A467E">
      <w:numFmt w:val="bullet"/>
      <w:lvlText w:val="•"/>
      <w:lvlJc w:val="left"/>
      <w:pPr>
        <w:ind w:left="5122" w:hanging="1004"/>
      </w:pPr>
      <w:rPr>
        <w:rFonts w:hint="default"/>
        <w:lang w:val="en-US" w:eastAsia="en-US" w:bidi="en-US"/>
      </w:rPr>
    </w:lvl>
    <w:lvl w:ilvl="5" w:tplc="D3BEA376">
      <w:numFmt w:val="bullet"/>
      <w:lvlText w:val="•"/>
      <w:lvlJc w:val="left"/>
      <w:pPr>
        <w:ind w:left="6030" w:hanging="1004"/>
      </w:pPr>
      <w:rPr>
        <w:rFonts w:hint="default"/>
        <w:lang w:val="en-US" w:eastAsia="en-US" w:bidi="en-US"/>
      </w:rPr>
    </w:lvl>
    <w:lvl w:ilvl="6" w:tplc="55B8DE92">
      <w:numFmt w:val="bullet"/>
      <w:lvlText w:val="•"/>
      <w:lvlJc w:val="left"/>
      <w:pPr>
        <w:ind w:left="6938" w:hanging="1004"/>
      </w:pPr>
      <w:rPr>
        <w:rFonts w:hint="default"/>
        <w:lang w:val="en-US" w:eastAsia="en-US" w:bidi="en-US"/>
      </w:rPr>
    </w:lvl>
    <w:lvl w:ilvl="7" w:tplc="2FF4FE38">
      <w:numFmt w:val="bullet"/>
      <w:lvlText w:val="•"/>
      <w:lvlJc w:val="left"/>
      <w:pPr>
        <w:ind w:left="7845" w:hanging="1004"/>
      </w:pPr>
      <w:rPr>
        <w:rFonts w:hint="default"/>
        <w:lang w:val="en-US" w:eastAsia="en-US" w:bidi="en-US"/>
      </w:rPr>
    </w:lvl>
    <w:lvl w:ilvl="8" w:tplc="7546885C">
      <w:numFmt w:val="bullet"/>
      <w:lvlText w:val="•"/>
      <w:lvlJc w:val="left"/>
      <w:pPr>
        <w:ind w:left="8753" w:hanging="1004"/>
      </w:pPr>
      <w:rPr>
        <w:rFonts w:hint="default"/>
        <w:lang w:val="en-US" w:eastAsia="en-US" w:bidi="en-US"/>
      </w:rPr>
    </w:lvl>
  </w:abstractNum>
  <w:abstractNum w:abstractNumId="72">
    <w:nsid w:val="485F2357"/>
    <w:multiLevelType w:val="multilevel"/>
    <w:tmpl w:val="37643EA4"/>
    <w:lvl w:ilvl="0">
      <w:start w:val="4"/>
      <w:numFmt w:val="decimal"/>
      <w:lvlText w:val="%1."/>
      <w:lvlJc w:val="left"/>
      <w:pPr>
        <w:ind w:left="1018" w:hanging="600"/>
      </w:pPr>
      <w:rPr>
        <w:rFonts w:ascii="Arial" w:eastAsia="Arial" w:hAnsi="Arial" w:cs="Arial" w:hint="default"/>
        <w:spacing w:val="-1"/>
        <w:w w:val="99"/>
        <w:sz w:val="20"/>
        <w:szCs w:val="20"/>
        <w:lang w:val="en-US" w:eastAsia="en-US" w:bidi="en-US"/>
      </w:rPr>
    </w:lvl>
    <w:lvl w:ilvl="1">
      <w:start w:val="1"/>
      <w:numFmt w:val="decimal"/>
      <w:lvlText w:val="%1.%2"/>
      <w:lvlJc w:val="left"/>
      <w:pPr>
        <w:ind w:left="1551" w:hanging="567"/>
      </w:pPr>
      <w:rPr>
        <w:rFonts w:ascii="Arial" w:eastAsia="Arial" w:hAnsi="Arial" w:cs="Arial" w:hint="default"/>
        <w:spacing w:val="-1"/>
        <w:w w:val="99"/>
        <w:sz w:val="20"/>
        <w:szCs w:val="20"/>
        <w:lang w:val="en-US" w:eastAsia="en-US" w:bidi="en-US"/>
      </w:rPr>
    </w:lvl>
    <w:lvl w:ilvl="2">
      <w:numFmt w:val="bullet"/>
      <w:lvlText w:val="•"/>
      <w:lvlJc w:val="left"/>
      <w:pPr>
        <w:ind w:left="2547" w:hanging="567"/>
      </w:pPr>
      <w:rPr>
        <w:rFonts w:hint="default"/>
        <w:lang w:val="en-US" w:eastAsia="en-US" w:bidi="en-US"/>
      </w:rPr>
    </w:lvl>
    <w:lvl w:ilvl="3">
      <w:numFmt w:val="bullet"/>
      <w:lvlText w:val="•"/>
      <w:lvlJc w:val="left"/>
      <w:pPr>
        <w:ind w:left="3534" w:hanging="567"/>
      </w:pPr>
      <w:rPr>
        <w:rFonts w:hint="default"/>
        <w:lang w:val="en-US" w:eastAsia="en-US" w:bidi="en-US"/>
      </w:rPr>
    </w:lvl>
    <w:lvl w:ilvl="4">
      <w:numFmt w:val="bullet"/>
      <w:lvlText w:val="•"/>
      <w:lvlJc w:val="left"/>
      <w:pPr>
        <w:ind w:left="4521" w:hanging="567"/>
      </w:pPr>
      <w:rPr>
        <w:rFonts w:hint="default"/>
        <w:lang w:val="en-US" w:eastAsia="en-US" w:bidi="en-US"/>
      </w:rPr>
    </w:lvl>
    <w:lvl w:ilvl="5">
      <w:numFmt w:val="bullet"/>
      <w:lvlText w:val="•"/>
      <w:lvlJc w:val="left"/>
      <w:pPr>
        <w:ind w:left="5508" w:hanging="567"/>
      </w:pPr>
      <w:rPr>
        <w:rFonts w:hint="default"/>
        <w:lang w:val="en-US" w:eastAsia="en-US" w:bidi="en-US"/>
      </w:rPr>
    </w:lvl>
    <w:lvl w:ilvl="6">
      <w:numFmt w:val="bullet"/>
      <w:lvlText w:val="•"/>
      <w:lvlJc w:val="left"/>
      <w:pPr>
        <w:ind w:left="6495" w:hanging="567"/>
      </w:pPr>
      <w:rPr>
        <w:rFonts w:hint="default"/>
        <w:lang w:val="en-US" w:eastAsia="en-US" w:bidi="en-US"/>
      </w:rPr>
    </w:lvl>
    <w:lvl w:ilvl="7">
      <w:numFmt w:val="bullet"/>
      <w:lvlText w:val="•"/>
      <w:lvlJc w:val="left"/>
      <w:pPr>
        <w:ind w:left="7482" w:hanging="567"/>
      </w:pPr>
      <w:rPr>
        <w:rFonts w:hint="default"/>
        <w:lang w:val="en-US" w:eastAsia="en-US" w:bidi="en-US"/>
      </w:rPr>
    </w:lvl>
    <w:lvl w:ilvl="8">
      <w:numFmt w:val="bullet"/>
      <w:lvlText w:val="•"/>
      <w:lvlJc w:val="left"/>
      <w:pPr>
        <w:ind w:left="8469" w:hanging="567"/>
      </w:pPr>
      <w:rPr>
        <w:rFonts w:hint="default"/>
        <w:lang w:val="en-US" w:eastAsia="en-US" w:bidi="en-US"/>
      </w:rPr>
    </w:lvl>
  </w:abstractNum>
  <w:abstractNum w:abstractNumId="73">
    <w:nsid w:val="49661633"/>
    <w:multiLevelType w:val="hybridMultilevel"/>
    <w:tmpl w:val="AAEC912A"/>
    <w:lvl w:ilvl="0" w:tplc="6B2E3FB6">
      <w:start w:val="1"/>
      <w:numFmt w:val="decimal"/>
      <w:lvlText w:val="%1."/>
      <w:lvlJc w:val="left"/>
      <w:pPr>
        <w:ind w:left="982" w:hanging="567"/>
      </w:pPr>
      <w:rPr>
        <w:rFonts w:ascii="Arial" w:eastAsia="Arial" w:hAnsi="Arial" w:cs="Arial" w:hint="default"/>
        <w:spacing w:val="-1"/>
        <w:w w:val="99"/>
        <w:sz w:val="20"/>
        <w:szCs w:val="20"/>
        <w:lang w:val="en-US" w:eastAsia="en-US" w:bidi="en-US"/>
      </w:rPr>
    </w:lvl>
    <w:lvl w:ilvl="1" w:tplc="B8BC737A">
      <w:numFmt w:val="bullet"/>
      <w:lvlText w:val="•"/>
      <w:lvlJc w:val="left"/>
      <w:pPr>
        <w:ind w:left="1926" w:hanging="567"/>
      </w:pPr>
      <w:rPr>
        <w:rFonts w:hint="default"/>
        <w:lang w:val="en-US" w:eastAsia="en-US" w:bidi="en-US"/>
      </w:rPr>
    </w:lvl>
    <w:lvl w:ilvl="2" w:tplc="75548A18">
      <w:numFmt w:val="bullet"/>
      <w:lvlText w:val="•"/>
      <w:lvlJc w:val="left"/>
      <w:pPr>
        <w:ind w:left="2872" w:hanging="567"/>
      </w:pPr>
      <w:rPr>
        <w:rFonts w:hint="default"/>
        <w:lang w:val="en-US" w:eastAsia="en-US" w:bidi="en-US"/>
      </w:rPr>
    </w:lvl>
    <w:lvl w:ilvl="3" w:tplc="39A03F02">
      <w:numFmt w:val="bullet"/>
      <w:lvlText w:val="•"/>
      <w:lvlJc w:val="left"/>
      <w:pPr>
        <w:ind w:left="3819" w:hanging="567"/>
      </w:pPr>
      <w:rPr>
        <w:rFonts w:hint="default"/>
        <w:lang w:val="en-US" w:eastAsia="en-US" w:bidi="en-US"/>
      </w:rPr>
    </w:lvl>
    <w:lvl w:ilvl="4" w:tplc="7C4A99C2">
      <w:numFmt w:val="bullet"/>
      <w:lvlText w:val="•"/>
      <w:lvlJc w:val="left"/>
      <w:pPr>
        <w:ind w:left="4765" w:hanging="567"/>
      </w:pPr>
      <w:rPr>
        <w:rFonts w:hint="default"/>
        <w:lang w:val="en-US" w:eastAsia="en-US" w:bidi="en-US"/>
      </w:rPr>
    </w:lvl>
    <w:lvl w:ilvl="5" w:tplc="24180360">
      <w:numFmt w:val="bullet"/>
      <w:lvlText w:val="•"/>
      <w:lvlJc w:val="left"/>
      <w:pPr>
        <w:ind w:left="5712" w:hanging="567"/>
      </w:pPr>
      <w:rPr>
        <w:rFonts w:hint="default"/>
        <w:lang w:val="en-US" w:eastAsia="en-US" w:bidi="en-US"/>
      </w:rPr>
    </w:lvl>
    <w:lvl w:ilvl="6" w:tplc="ED18527C">
      <w:numFmt w:val="bullet"/>
      <w:lvlText w:val="•"/>
      <w:lvlJc w:val="left"/>
      <w:pPr>
        <w:ind w:left="6658" w:hanging="567"/>
      </w:pPr>
      <w:rPr>
        <w:rFonts w:hint="default"/>
        <w:lang w:val="en-US" w:eastAsia="en-US" w:bidi="en-US"/>
      </w:rPr>
    </w:lvl>
    <w:lvl w:ilvl="7" w:tplc="F530E760">
      <w:numFmt w:val="bullet"/>
      <w:lvlText w:val="•"/>
      <w:lvlJc w:val="left"/>
      <w:pPr>
        <w:ind w:left="7604" w:hanging="567"/>
      </w:pPr>
      <w:rPr>
        <w:rFonts w:hint="default"/>
        <w:lang w:val="en-US" w:eastAsia="en-US" w:bidi="en-US"/>
      </w:rPr>
    </w:lvl>
    <w:lvl w:ilvl="8" w:tplc="11D688FE">
      <w:numFmt w:val="bullet"/>
      <w:lvlText w:val="•"/>
      <w:lvlJc w:val="left"/>
      <w:pPr>
        <w:ind w:left="8551" w:hanging="567"/>
      </w:pPr>
      <w:rPr>
        <w:rFonts w:hint="default"/>
        <w:lang w:val="en-US" w:eastAsia="en-US" w:bidi="en-US"/>
      </w:rPr>
    </w:lvl>
  </w:abstractNum>
  <w:abstractNum w:abstractNumId="74">
    <w:nsid w:val="49CA0B65"/>
    <w:multiLevelType w:val="hybridMultilevel"/>
    <w:tmpl w:val="9A7ABEE8"/>
    <w:lvl w:ilvl="0" w:tplc="711483DC">
      <w:start w:val="1"/>
      <w:numFmt w:val="decimal"/>
      <w:lvlText w:val="%1."/>
      <w:lvlJc w:val="left"/>
      <w:pPr>
        <w:ind w:left="819" w:hanging="360"/>
      </w:pPr>
      <w:rPr>
        <w:rFonts w:ascii="Arial" w:eastAsia="Arial" w:hAnsi="Arial" w:cs="Arial" w:hint="default"/>
        <w:spacing w:val="-1"/>
        <w:w w:val="99"/>
        <w:sz w:val="20"/>
        <w:szCs w:val="20"/>
        <w:lang w:val="en-US" w:eastAsia="en-US" w:bidi="en-US"/>
      </w:rPr>
    </w:lvl>
    <w:lvl w:ilvl="1" w:tplc="0A9C7E1A">
      <w:start w:val="1"/>
      <w:numFmt w:val="lowerRoman"/>
      <w:lvlText w:val="%2)"/>
      <w:lvlJc w:val="left"/>
      <w:pPr>
        <w:ind w:left="2326" w:hanging="360"/>
      </w:pPr>
      <w:rPr>
        <w:rFonts w:ascii="Arial" w:eastAsia="Arial" w:hAnsi="Arial" w:cs="Arial" w:hint="default"/>
        <w:spacing w:val="-2"/>
        <w:w w:val="99"/>
        <w:sz w:val="20"/>
        <w:szCs w:val="20"/>
        <w:lang w:val="en-US" w:eastAsia="en-US" w:bidi="en-US"/>
      </w:rPr>
    </w:lvl>
    <w:lvl w:ilvl="2" w:tplc="10921CA8">
      <w:numFmt w:val="bullet"/>
      <w:lvlText w:val="•"/>
      <w:lvlJc w:val="left"/>
      <w:pPr>
        <w:ind w:left="3222" w:hanging="360"/>
      </w:pPr>
      <w:rPr>
        <w:rFonts w:hint="default"/>
        <w:lang w:val="en-US" w:eastAsia="en-US" w:bidi="en-US"/>
      </w:rPr>
    </w:lvl>
    <w:lvl w:ilvl="3" w:tplc="AD4A853A">
      <w:numFmt w:val="bullet"/>
      <w:lvlText w:val="•"/>
      <w:lvlJc w:val="left"/>
      <w:pPr>
        <w:ind w:left="4125" w:hanging="360"/>
      </w:pPr>
      <w:rPr>
        <w:rFonts w:hint="default"/>
        <w:lang w:val="en-US" w:eastAsia="en-US" w:bidi="en-US"/>
      </w:rPr>
    </w:lvl>
    <w:lvl w:ilvl="4" w:tplc="6860B11A">
      <w:numFmt w:val="bullet"/>
      <w:lvlText w:val="•"/>
      <w:lvlJc w:val="left"/>
      <w:pPr>
        <w:ind w:left="5028" w:hanging="360"/>
      </w:pPr>
      <w:rPr>
        <w:rFonts w:hint="default"/>
        <w:lang w:val="en-US" w:eastAsia="en-US" w:bidi="en-US"/>
      </w:rPr>
    </w:lvl>
    <w:lvl w:ilvl="5" w:tplc="E898CF5A">
      <w:numFmt w:val="bullet"/>
      <w:lvlText w:val="•"/>
      <w:lvlJc w:val="left"/>
      <w:pPr>
        <w:ind w:left="5930" w:hanging="360"/>
      </w:pPr>
      <w:rPr>
        <w:rFonts w:hint="default"/>
        <w:lang w:val="en-US" w:eastAsia="en-US" w:bidi="en-US"/>
      </w:rPr>
    </w:lvl>
    <w:lvl w:ilvl="6" w:tplc="549C5CC6">
      <w:numFmt w:val="bullet"/>
      <w:lvlText w:val="•"/>
      <w:lvlJc w:val="left"/>
      <w:pPr>
        <w:ind w:left="6833" w:hanging="360"/>
      </w:pPr>
      <w:rPr>
        <w:rFonts w:hint="default"/>
        <w:lang w:val="en-US" w:eastAsia="en-US" w:bidi="en-US"/>
      </w:rPr>
    </w:lvl>
    <w:lvl w:ilvl="7" w:tplc="A3384D30">
      <w:numFmt w:val="bullet"/>
      <w:lvlText w:val="•"/>
      <w:lvlJc w:val="left"/>
      <w:pPr>
        <w:ind w:left="7736" w:hanging="360"/>
      </w:pPr>
      <w:rPr>
        <w:rFonts w:hint="default"/>
        <w:lang w:val="en-US" w:eastAsia="en-US" w:bidi="en-US"/>
      </w:rPr>
    </w:lvl>
    <w:lvl w:ilvl="8" w:tplc="9FECA540">
      <w:numFmt w:val="bullet"/>
      <w:lvlText w:val="•"/>
      <w:lvlJc w:val="left"/>
      <w:pPr>
        <w:ind w:left="8638" w:hanging="360"/>
      </w:pPr>
      <w:rPr>
        <w:rFonts w:hint="default"/>
        <w:lang w:val="en-US" w:eastAsia="en-US" w:bidi="en-US"/>
      </w:rPr>
    </w:lvl>
  </w:abstractNum>
  <w:abstractNum w:abstractNumId="75">
    <w:nsid w:val="4C617CB8"/>
    <w:multiLevelType w:val="hybridMultilevel"/>
    <w:tmpl w:val="D740335E"/>
    <w:lvl w:ilvl="0" w:tplc="056A349C">
      <w:start w:val="1"/>
      <w:numFmt w:val="lowerRoman"/>
      <w:lvlText w:val="(%1)"/>
      <w:lvlJc w:val="left"/>
      <w:pPr>
        <w:ind w:left="2383" w:hanging="982"/>
      </w:pPr>
      <w:rPr>
        <w:rFonts w:ascii="Arial" w:eastAsia="Arial" w:hAnsi="Arial" w:cs="Arial" w:hint="default"/>
        <w:spacing w:val="-1"/>
        <w:w w:val="99"/>
        <w:sz w:val="20"/>
        <w:szCs w:val="20"/>
        <w:lang w:val="en-US" w:eastAsia="en-US" w:bidi="en-US"/>
      </w:rPr>
    </w:lvl>
    <w:lvl w:ilvl="1" w:tplc="9288F998">
      <w:numFmt w:val="bullet"/>
      <w:lvlText w:val="•"/>
      <w:lvlJc w:val="left"/>
      <w:pPr>
        <w:ind w:left="3198" w:hanging="982"/>
      </w:pPr>
      <w:rPr>
        <w:rFonts w:hint="default"/>
        <w:lang w:val="en-US" w:eastAsia="en-US" w:bidi="en-US"/>
      </w:rPr>
    </w:lvl>
    <w:lvl w:ilvl="2" w:tplc="F63848E2">
      <w:numFmt w:val="bullet"/>
      <w:lvlText w:val="•"/>
      <w:lvlJc w:val="left"/>
      <w:pPr>
        <w:ind w:left="4017" w:hanging="982"/>
      </w:pPr>
      <w:rPr>
        <w:rFonts w:hint="default"/>
        <w:lang w:val="en-US" w:eastAsia="en-US" w:bidi="en-US"/>
      </w:rPr>
    </w:lvl>
    <w:lvl w:ilvl="3" w:tplc="5EBA612A">
      <w:numFmt w:val="bullet"/>
      <w:lvlText w:val="•"/>
      <w:lvlJc w:val="left"/>
      <w:pPr>
        <w:ind w:left="4836" w:hanging="982"/>
      </w:pPr>
      <w:rPr>
        <w:rFonts w:hint="default"/>
        <w:lang w:val="en-US" w:eastAsia="en-US" w:bidi="en-US"/>
      </w:rPr>
    </w:lvl>
    <w:lvl w:ilvl="4" w:tplc="EC1696E6">
      <w:numFmt w:val="bullet"/>
      <w:lvlText w:val="•"/>
      <w:lvlJc w:val="left"/>
      <w:pPr>
        <w:ind w:left="5655" w:hanging="982"/>
      </w:pPr>
      <w:rPr>
        <w:rFonts w:hint="default"/>
        <w:lang w:val="en-US" w:eastAsia="en-US" w:bidi="en-US"/>
      </w:rPr>
    </w:lvl>
    <w:lvl w:ilvl="5" w:tplc="81284578">
      <w:numFmt w:val="bullet"/>
      <w:lvlText w:val="•"/>
      <w:lvlJc w:val="left"/>
      <w:pPr>
        <w:ind w:left="6474" w:hanging="982"/>
      </w:pPr>
      <w:rPr>
        <w:rFonts w:hint="default"/>
        <w:lang w:val="en-US" w:eastAsia="en-US" w:bidi="en-US"/>
      </w:rPr>
    </w:lvl>
    <w:lvl w:ilvl="6" w:tplc="74DECF18">
      <w:numFmt w:val="bullet"/>
      <w:lvlText w:val="•"/>
      <w:lvlJc w:val="left"/>
      <w:pPr>
        <w:ind w:left="7293" w:hanging="982"/>
      </w:pPr>
      <w:rPr>
        <w:rFonts w:hint="default"/>
        <w:lang w:val="en-US" w:eastAsia="en-US" w:bidi="en-US"/>
      </w:rPr>
    </w:lvl>
    <w:lvl w:ilvl="7" w:tplc="6FC8AC58">
      <w:numFmt w:val="bullet"/>
      <w:lvlText w:val="•"/>
      <w:lvlJc w:val="left"/>
      <w:pPr>
        <w:ind w:left="8112" w:hanging="982"/>
      </w:pPr>
      <w:rPr>
        <w:rFonts w:hint="default"/>
        <w:lang w:val="en-US" w:eastAsia="en-US" w:bidi="en-US"/>
      </w:rPr>
    </w:lvl>
    <w:lvl w:ilvl="8" w:tplc="438E0620">
      <w:numFmt w:val="bullet"/>
      <w:lvlText w:val="•"/>
      <w:lvlJc w:val="left"/>
      <w:pPr>
        <w:ind w:left="8931" w:hanging="982"/>
      </w:pPr>
      <w:rPr>
        <w:rFonts w:hint="default"/>
        <w:lang w:val="en-US" w:eastAsia="en-US" w:bidi="en-US"/>
      </w:rPr>
    </w:lvl>
  </w:abstractNum>
  <w:abstractNum w:abstractNumId="76">
    <w:nsid w:val="4E597B77"/>
    <w:multiLevelType w:val="hybridMultilevel"/>
    <w:tmpl w:val="3580DD3C"/>
    <w:lvl w:ilvl="0" w:tplc="3A94D0D4">
      <w:start w:val="5"/>
      <w:numFmt w:val="decimal"/>
      <w:lvlText w:val="%1."/>
      <w:lvlJc w:val="left"/>
      <w:pPr>
        <w:ind w:left="627" w:hanging="428"/>
      </w:pPr>
      <w:rPr>
        <w:rFonts w:ascii="Calibri" w:eastAsia="Calibri" w:hAnsi="Calibri" w:cs="Calibri" w:hint="default"/>
        <w:w w:val="100"/>
        <w:sz w:val="22"/>
        <w:szCs w:val="22"/>
        <w:lang w:val="en-US" w:eastAsia="en-US" w:bidi="en-US"/>
      </w:rPr>
    </w:lvl>
    <w:lvl w:ilvl="1" w:tplc="1134345C">
      <w:numFmt w:val="bullet"/>
      <w:lvlText w:val="•"/>
      <w:lvlJc w:val="left"/>
      <w:pPr>
        <w:ind w:left="1554" w:hanging="428"/>
      </w:pPr>
      <w:rPr>
        <w:rFonts w:hint="default"/>
        <w:lang w:val="en-US" w:eastAsia="en-US" w:bidi="en-US"/>
      </w:rPr>
    </w:lvl>
    <w:lvl w:ilvl="2" w:tplc="36E8E8FE">
      <w:numFmt w:val="bullet"/>
      <w:lvlText w:val="•"/>
      <w:lvlJc w:val="left"/>
      <w:pPr>
        <w:ind w:left="2488" w:hanging="428"/>
      </w:pPr>
      <w:rPr>
        <w:rFonts w:hint="default"/>
        <w:lang w:val="en-US" w:eastAsia="en-US" w:bidi="en-US"/>
      </w:rPr>
    </w:lvl>
    <w:lvl w:ilvl="3" w:tplc="1E54CA00">
      <w:numFmt w:val="bullet"/>
      <w:lvlText w:val="•"/>
      <w:lvlJc w:val="left"/>
      <w:pPr>
        <w:ind w:left="3422" w:hanging="428"/>
      </w:pPr>
      <w:rPr>
        <w:rFonts w:hint="default"/>
        <w:lang w:val="en-US" w:eastAsia="en-US" w:bidi="en-US"/>
      </w:rPr>
    </w:lvl>
    <w:lvl w:ilvl="4" w:tplc="F9B058CC">
      <w:numFmt w:val="bullet"/>
      <w:lvlText w:val="•"/>
      <w:lvlJc w:val="left"/>
      <w:pPr>
        <w:ind w:left="4356" w:hanging="428"/>
      </w:pPr>
      <w:rPr>
        <w:rFonts w:hint="default"/>
        <w:lang w:val="en-US" w:eastAsia="en-US" w:bidi="en-US"/>
      </w:rPr>
    </w:lvl>
    <w:lvl w:ilvl="5" w:tplc="ECCA866A">
      <w:numFmt w:val="bullet"/>
      <w:lvlText w:val="•"/>
      <w:lvlJc w:val="left"/>
      <w:pPr>
        <w:ind w:left="5290" w:hanging="428"/>
      </w:pPr>
      <w:rPr>
        <w:rFonts w:hint="default"/>
        <w:lang w:val="en-US" w:eastAsia="en-US" w:bidi="en-US"/>
      </w:rPr>
    </w:lvl>
    <w:lvl w:ilvl="6" w:tplc="17C65E1E">
      <w:numFmt w:val="bullet"/>
      <w:lvlText w:val="•"/>
      <w:lvlJc w:val="left"/>
      <w:pPr>
        <w:ind w:left="6224" w:hanging="428"/>
      </w:pPr>
      <w:rPr>
        <w:rFonts w:hint="default"/>
        <w:lang w:val="en-US" w:eastAsia="en-US" w:bidi="en-US"/>
      </w:rPr>
    </w:lvl>
    <w:lvl w:ilvl="7" w:tplc="27F65E68">
      <w:numFmt w:val="bullet"/>
      <w:lvlText w:val="•"/>
      <w:lvlJc w:val="left"/>
      <w:pPr>
        <w:ind w:left="7158" w:hanging="428"/>
      </w:pPr>
      <w:rPr>
        <w:rFonts w:hint="default"/>
        <w:lang w:val="en-US" w:eastAsia="en-US" w:bidi="en-US"/>
      </w:rPr>
    </w:lvl>
    <w:lvl w:ilvl="8" w:tplc="5A8E90AC">
      <w:numFmt w:val="bullet"/>
      <w:lvlText w:val="•"/>
      <w:lvlJc w:val="left"/>
      <w:pPr>
        <w:ind w:left="8092" w:hanging="428"/>
      </w:pPr>
      <w:rPr>
        <w:rFonts w:hint="default"/>
        <w:lang w:val="en-US" w:eastAsia="en-US" w:bidi="en-US"/>
      </w:rPr>
    </w:lvl>
  </w:abstractNum>
  <w:abstractNum w:abstractNumId="77">
    <w:nsid w:val="4FEB3536"/>
    <w:multiLevelType w:val="hybridMultilevel"/>
    <w:tmpl w:val="252EAA1A"/>
    <w:lvl w:ilvl="0" w:tplc="569051CE">
      <w:start w:val="1"/>
      <w:numFmt w:val="lowerLetter"/>
      <w:lvlText w:val="(%1)"/>
      <w:lvlJc w:val="left"/>
      <w:pPr>
        <w:ind w:left="2957" w:hanging="291"/>
      </w:pPr>
      <w:rPr>
        <w:rFonts w:ascii="Arial" w:eastAsia="Arial" w:hAnsi="Arial" w:cs="Arial" w:hint="default"/>
        <w:spacing w:val="-3"/>
        <w:w w:val="99"/>
        <w:sz w:val="20"/>
        <w:szCs w:val="20"/>
        <w:lang w:val="en-US" w:eastAsia="en-US" w:bidi="en-US"/>
      </w:rPr>
    </w:lvl>
    <w:lvl w:ilvl="1" w:tplc="B54A5772">
      <w:numFmt w:val="bullet"/>
      <w:lvlText w:val="•"/>
      <w:lvlJc w:val="left"/>
      <w:pPr>
        <w:ind w:left="3720" w:hanging="291"/>
      </w:pPr>
      <w:rPr>
        <w:rFonts w:hint="default"/>
        <w:lang w:val="en-US" w:eastAsia="en-US" w:bidi="en-US"/>
      </w:rPr>
    </w:lvl>
    <w:lvl w:ilvl="2" w:tplc="3C4A379E">
      <w:numFmt w:val="bullet"/>
      <w:lvlText w:val="•"/>
      <w:lvlJc w:val="left"/>
      <w:pPr>
        <w:ind w:left="4481" w:hanging="291"/>
      </w:pPr>
      <w:rPr>
        <w:rFonts w:hint="default"/>
        <w:lang w:val="en-US" w:eastAsia="en-US" w:bidi="en-US"/>
      </w:rPr>
    </w:lvl>
    <w:lvl w:ilvl="3" w:tplc="32962E7E">
      <w:numFmt w:val="bullet"/>
      <w:lvlText w:val="•"/>
      <w:lvlJc w:val="left"/>
      <w:pPr>
        <w:ind w:left="5242" w:hanging="291"/>
      </w:pPr>
      <w:rPr>
        <w:rFonts w:hint="default"/>
        <w:lang w:val="en-US" w:eastAsia="en-US" w:bidi="en-US"/>
      </w:rPr>
    </w:lvl>
    <w:lvl w:ilvl="4" w:tplc="F162C71C">
      <w:numFmt w:val="bullet"/>
      <w:lvlText w:val="•"/>
      <w:lvlJc w:val="left"/>
      <w:pPr>
        <w:ind w:left="6003" w:hanging="291"/>
      </w:pPr>
      <w:rPr>
        <w:rFonts w:hint="default"/>
        <w:lang w:val="en-US" w:eastAsia="en-US" w:bidi="en-US"/>
      </w:rPr>
    </w:lvl>
    <w:lvl w:ilvl="5" w:tplc="21C4DD08">
      <w:numFmt w:val="bullet"/>
      <w:lvlText w:val="•"/>
      <w:lvlJc w:val="left"/>
      <w:pPr>
        <w:ind w:left="6764" w:hanging="291"/>
      </w:pPr>
      <w:rPr>
        <w:rFonts w:hint="default"/>
        <w:lang w:val="en-US" w:eastAsia="en-US" w:bidi="en-US"/>
      </w:rPr>
    </w:lvl>
    <w:lvl w:ilvl="6" w:tplc="0C8A448A">
      <w:numFmt w:val="bullet"/>
      <w:lvlText w:val="•"/>
      <w:lvlJc w:val="left"/>
      <w:pPr>
        <w:ind w:left="7525" w:hanging="291"/>
      </w:pPr>
      <w:rPr>
        <w:rFonts w:hint="default"/>
        <w:lang w:val="en-US" w:eastAsia="en-US" w:bidi="en-US"/>
      </w:rPr>
    </w:lvl>
    <w:lvl w:ilvl="7" w:tplc="B96AA174">
      <w:numFmt w:val="bullet"/>
      <w:lvlText w:val="•"/>
      <w:lvlJc w:val="left"/>
      <w:pPr>
        <w:ind w:left="8286" w:hanging="291"/>
      </w:pPr>
      <w:rPr>
        <w:rFonts w:hint="default"/>
        <w:lang w:val="en-US" w:eastAsia="en-US" w:bidi="en-US"/>
      </w:rPr>
    </w:lvl>
    <w:lvl w:ilvl="8" w:tplc="78F0111E">
      <w:numFmt w:val="bullet"/>
      <w:lvlText w:val="•"/>
      <w:lvlJc w:val="left"/>
      <w:pPr>
        <w:ind w:left="9047" w:hanging="291"/>
      </w:pPr>
      <w:rPr>
        <w:rFonts w:hint="default"/>
        <w:lang w:val="en-US" w:eastAsia="en-US" w:bidi="en-US"/>
      </w:rPr>
    </w:lvl>
  </w:abstractNum>
  <w:abstractNum w:abstractNumId="78">
    <w:nsid w:val="50470B23"/>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9">
    <w:nsid w:val="5131179F"/>
    <w:multiLevelType w:val="hybridMultilevel"/>
    <w:tmpl w:val="EB64DC7A"/>
    <w:lvl w:ilvl="0" w:tplc="E4A4F060">
      <w:start w:val="2"/>
      <w:numFmt w:val="lowerLetter"/>
      <w:lvlText w:val="(%1)"/>
      <w:lvlJc w:val="left"/>
      <w:pPr>
        <w:ind w:left="2122" w:hanging="720"/>
      </w:pPr>
      <w:rPr>
        <w:rFonts w:ascii="Arial" w:eastAsia="Arial" w:hAnsi="Arial" w:cs="Arial" w:hint="default"/>
        <w:b/>
        <w:bCs/>
        <w:w w:val="99"/>
        <w:sz w:val="20"/>
        <w:szCs w:val="20"/>
        <w:lang w:val="en-US" w:eastAsia="en-US" w:bidi="en-US"/>
      </w:rPr>
    </w:lvl>
    <w:lvl w:ilvl="1" w:tplc="2B56CAC2">
      <w:numFmt w:val="bullet"/>
      <w:lvlText w:val="•"/>
      <w:lvlJc w:val="left"/>
      <w:pPr>
        <w:ind w:left="2964" w:hanging="720"/>
      </w:pPr>
      <w:rPr>
        <w:rFonts w:hint="default"/>
        <w:lang w:val="en-US" w:eastAsia="en-US" w:bidi="en-US"/>
      </w:rPr>
    </w:lvl>
    <w:lvl w:ilvl="2" w:tplc="F0FC91D4">
      <w:numFmt w:val="bullet"/>
      <w:lvlText w:val="•"/>
      <w:lvlJc w:val="left"/>
      <w:pPr>
        <w:ind w:left="3809" w:hanging="720"/>
      </w:pPr>
      <w:rPr>
        <w:rFonts w:hint="default"/>
        <w:lang w:val="en-US" w:eastAsia="en-US" w:bidi="en-US"/>
      </w:rPr>
    </w:lvl>
    <w:lvl w:ilvl="3" w:tplc="DFB00976">
      <w:numFmt w:val="bullet"/>
      <w:lvlText w:val="•"/>
      <w:lvlJc w:val="left"/>
      <w:pPr>
        <w:ind w:left="4654" w:hanging="720"/>
      </w:pPr>
      <w:rPr>
        <w:rFonts w:hint="default"/>
        <w:lang w:val="en-US" w:eastAsia="en-US" w:bidi="en-US"/>
      </w:rPr>
    </w:lvl>
    <w:lvl w:ilvl="4" w:tplc="6994AE04">
      <w:numFmt w:val="bullet"/>
      <w:lvlText w:val="•"/>
      <w:lvlJc w:val="left"/>
      <w:pPr>
        <w:ind w:left="5499" w:hanging="720"/>
      </w:pPr>
      <w:rPr>
        <w:rFonts w:hint="default"/>
        <w:lang w:val="en-US" w:eastAsia="en-US" w:bidi="en-US"/>
      </w:rPr>
    </w:lvl>
    <w:lvl w:ilvl="5" w:tplc="63669DF8">
      <w:numFmt w:val="bullet"/>
      <w:lvlText w:val="•"/>
      <w:lvlJc w:val="left"/>
      <w:pPr>
        <w:ind w:left="6344" w:hanging="720"/>
      </w:pPr>
      <w:rPr>
        <w:rFonts w:hint="default"/>
        <w:lang w:val="en-US" w:eastAsia="en-US" w:bidi="en-US"/>
      </w:rPr>
    </w:lvl>
    <w:lvl w:ilvl="6" w:tplc="CDCCB850">
      <w:numFmt w:val="bullet"/>
      <w:lvlText w:val="•"/>
      <w:lvlJc w:val="left"/>
      <w:pPr>
        <w:ind w:left="7189" w:hanging="720"/>
      </w:pPr>
      <w:rPr>
        <w:rFonts w:hint="default"/>
        <w:lang w:val="en-US" w:eastAsia="en-US" w:bidi="en-US"/>
      </w:rPr>
    </w:lvl>
    <w:lvl w:ilvl="7" w:tplc="6E44B99E">
      <w:numFmt w:val="bullet"/>
      <w:lvlText w:val="•"/>
      <w:lvlJc w:val="left"/>
      <w:pPr>
        <w:ind w:left="8034" w:hanging="720"/>
      </w:pPr>
      <w:rPr>
        <w:rFonts w:hint="default"/>
        <w:lang w:val="en-US" w:eastAsia="en-US" w:bidi="en-US"/>
      </w:rPr>
    </w:lvl>
    <w:lvl w:ilvl="8" w:tplc="67140B72">
      <w:numFmt w:val="bullet"/>
      <w:lvlText w:val="•"/>
      <w:lvlJc w:val="left"/>
      <w:pPr>
        <w:ind w:left="8879" w:hanging="720"/>
      </w:pPr>
      <w:rPr>
        <w:rFonts w:hint="default"/>
        <w:lang w:val="en-US" w:eastAsia="en-US" w:bidi="en-US"/>
      </w:rPr>
    </w:lvl>
  </w:abstractNum>
  <w:abstractNum w:abstractNumId="80">
    <w:nsid w:val="541C6F01"/>
    <w:multiLevelType w:val="hybridMultilevel"/>
    <w:tmpl w:val="A12814CE"/>
    <w:lvl w:ilvl="0" w:tplc="60CA8D78">
      <w:start w:val="1"/>
      <w:numFmt w:val="lowerRoman"/>
      <w:lvlText w:val="(%1)"/>
      <w:lvlJc w:val="left"/>
      <w:pPr>
        <w:ind w:left="2667" w:hanging="284"/>
      </w:pPr>
      <w:rPr>
        <w:rFonts w:ascii="Arial" w:eastAsia="Arial" w:hAnsi="Arial" w:cs="Arial" w:hint="default"/>
        <w:spacing w:val="-1"/>
        <w:w w:val="99"/>
        <w:sz w:val="20"/>
        <w:szCs w:val="20"/>
        <w:lang w:val="en-US" w:eastAsia="en-US" w:bidi="en-US"/>
      </w:rPr>
    </w:lvl>
    <w:lvl w:ilvl="1" w:tplc="DCDA1090">
      <w:numFmt w:val="bullet"/>
      <w:lvlText w:val="•"/>
      <w:lvlJc w:val="left"/>
      <w:pPr>
        <w:ind w:left="3450" w:hanging="284"/>
      </w:pPr>
      <w:rPr>
        <w:rFonts w:hint="default"/>
        <w:lang w:val="en-US" w:eastAsia="en-US" w:bidi="en-US"/>
      </w:rPr>
    </w:lvl>
    <w:lvl w:ilvl="2" w:tplc="AC245BD0">
      <w:numFmt w:val="bullet"/>
      <w:lvlText w:val="•"/>
      <w:lvlJc w:val="left"/>
      <w:pPr>
        <w:ind w:left="4241" w:hanging="284"/>
      </w:pPr>
      <w:rPr>
        <w:rFonts w:hint="default"/>
        <w:lang w:val="en-US" w:eastAsia="en-US" w:bidi="en-US"/>
      </w:rPr>
    </w:lvl>
    <w:lvl w:ilvl="3" w:tplc="ACEC5D94">
      <w:numFmt w:val="bullet"/>
      <w:lvlText w:val="•"/>
      <w:lvlJc w:val="left"/>
      <w:pPr>
        <w:ind w:left="5032" w:hanging="284"/>
      </w:pPr>
      <w:rPr>
        <w:rFonts w:hint="default"/>
        <w:lang w:val="en-US" w:eastAsia="en-US" w:bidi="en-US"/>
      </w:rPr>
    </w:lvl>
    <w:lvl w:ilvl="4" w:tplc="7A824572">
      <w:numFmt w:val="bullet"/>
      <w:lvlText w:val="•"/>
      <w:lvlJc w:val="left"/>
      <w:pPr>
        <w:ind w:left="5823" w:hanging="284"/>
      </w:pPr>
      <w:rPr>
        <w:rFonts w:hint="default"/>
        <w:lang w:val="en-US" w:eastAsia="en-US" w:bidi="en-US"/>
      </w:rPr>
    </w:lvl>
    <w:lvl w:ilvl="5" w:tplc="90FCB994">
      <w:numFmt w:val="bullet"/>
      <w:lvlText w:val="•"/>
      <w:lvlJc w:val="left"/>
      <w:pPr>
        <w:ind w:left="6614" w:hanging="284"/>
      </w:pPr>
      <w:rPr>
        <w:rFonts w:hint="default"/>
        <w:lang w:val="en-US" w:eastAsia="en-US" w:bidi="en-US"/>
      </w:rPr>
    </w:lvl>
    <w:lvl w:ilvl="6" w:tplc="10920A72">
      <w:numFmt w:val="bullet"/>
      <w:lvlText w:val="•"/>
      <w:lvlJc w:val="left"/>
      <w:pPr>
        <w:ind w:left="7405" w:hanging="284"/>
      </w:pPr>
      <w:rPr>
        <w:rFonts w:hint="default"/>
        <w:lang w:val="en-US" w:eastAsia="en-US" w:bidi="en-US"/>
      </w:rPr>
    </w:lvl>
    <w:lvl w:ilvl="7" w:tplc="F698BC08">
      <w:numFmt w:val="bullet"/>
      <w:lvlText w:val="•"/>
      <w:lvlJc w:val="left"/>
      <w:pPr>
        <w:ind w:left="8196" w:hanging="284"/>
      </w:pPr>
      <w:rPr>
        <w:rFonts w:hint="default"/>
        <w:lang w:val="en-US" w:eastAsia="en-US" w:bidi="en-US"/>
      </w:rPr>
    </w:lvl>
    <w:lvl w:ilvl="8" w:tplc="2E44761A">
      <w:numFmt w:val="bullet"/>
      <w:lvlText w:val="•"/>
      <w:lvlJc w:val="left"/>
      <w:pPr>
        <w:ind w:left="8987" w:hanging="284"/>
      </w:pPr>
      <w:rPr>
        <w:rFonts w:hint="default"/>
        <w:lang w:val="en-US" w:eastAsia="en-US" w:bidi="en-US"/>
      </w:rPr>
    </w:lvl>
  </w:abstractNum>
  <w:abstractNum w:abstractNumId="81">
    <w:nsid w:val="54E10775"/>
    <w:multiLevelType w:val="hybridMultilevel"/>
    <w:tmpl w:val="7C122D76"/>
    <w:lvl w:ilvl="0" w:tplc="7E6C64CA">
      <w:start w:val="1"/>
      <w:numFmt w:val="lowerRoman"/>
      <w:lvlText w:val="(%1)"/>
      <w:lvlJc w:val="left"/>
      <w:pPr>
        <w:ind w:left="2122" w:hanging="732"/>
      </w:pPr>
      <w:rPr>
        <w:rFonts w:ascii="Arial" w:eastAsia="Arial" w:hAnsi="Arial" w:cs="Arial" w:hint="default"/>
        <w:spacing w:val="-1"/>
        <w:w w:val="99"/>
        <w:sz w:val="20"/>
        <w:szCs w:val="20"/>
        <w:lang w:val="en-US" w:eastAsia="en-US" w:bidi="en-US"/>
      </w:rPr>
    </w:lvl>
    <w:lvl w:ilvl="1" w:tplc="2E26EBAC">
      <w:start w:val="1"/>
      <w:numFmt w:val="decimal"/>
      <w:lvlText w:val="(%2)"/>
      <w:lvlJc w:val="left"/>
      <w:pPr>
        <w:ind w:left="2242" w:hanging="428"/>
      </w:pPr>
      <w:rPr>
        <w:rFonts w:ascii="Arial" w:eastAsia="Arial" w:hAnsi="Arial" w:cs="Arial" w:hint="default"/>
        <w:w w:val="99"/>
        <w:sz w:val="20"/>
        <w:szCs w:val="20"/>
        <w:lang w:val="en-US" w:eastAsia="en-US" w:bidi="en-US"/>
      </w:rPr>
    </w:lvl>
    <w:lvl w:ilvl="2" w:tplc="B036A940">
      <w:numFmt w:val="bullet"/>
      <w:lvlText w:val="•"/>
      <w:lvlJc w:val="left"/>
      <w:pPr>
        <w:ind w:left="3165" w:hanging="428"/>
      </w:pPr>
      <w:rPr>
        <w:rFonts w:hint="default"/>
        <w:lang w:val="en-US" w:eastAsia="en-US" w:bidi="en-US"/>
      </w:rPr>
    </w:lvl>
    <w:lvl w:ilvl="3" w:tplc="85C8D6F0">
      <w:numFmt w:val="bullet"/>
      <w:lvlText w:val="•"/>
      <w:lvlJc w:val="left"/>
      <w:pPr>
        <w:ind w:left="4090" w:hanging="428"/>
      </w:pPr>
      <w:rPr>
        <w:rFonts w:hint="default"/>
        <w:lang w:val="en-US" w:eastAsia="en-US" w:bidi="en-US"/>
      </w:rPr>
    </w:lvl>
    <w:lvl w:ilvl="4" w:tplc="5498B048">
      <w:numFmt w:val="bullet"/>
      <w:lvlText w:val="•"/>
      <w:lvlJc w:val="left"/>
      <w:pPr>
        <w:ind w:left="5016" w:hanging="428"/>
      </w:pPr>
      <w:rPr>
        <w:rFonts w:hint="default"/>
        <w:lang w:val="en-US" w:eastAsia="en-US" w:bidi="en-US"/>
      </w:rPr>
    </w:lvl>
    <w:lvl w:ilvl="5" w:tplc="4F6C6624">
      <w:numFmt w:val="bullet"/>
      <w:lvlText w:val="•"/>
      <w:lvlJc w:val="left"/>
      <w:pPr>
        <w:ind w:left="5941" w:hanging="428"/>
      </w:pPr>
      <w:rPr>
        <w:rFonts w:hint="default"/>
        <w:lang w:val="en-US" w:eastAsia="en-US" w:bidi="en-US"/>
      </w:rPr>
    </w:lvl>
    <w:lvl w:ilvl="6" w:tplc="DA2A2C12">
      <w:numFmt w:val="bullet"/>
      <w:lvlText w:val="•"/>
      <w:lvlJc w:val="left"/>
      <w:pPr>
        <w:ind w:left="6867" w:hanging="428"/>
      </w:pPr>
      <w:rPr>
        <w:rFonts w:hint="default"/>
        <w:lang w:val="en-US" w:eastAsia="en-US" w:bidi="en-US"/>
      </w:rPr>
    </w:lvl>
    <w:lvl w:ilvl="7" w:tplc="209C7C9E">
      <w:numFmt w:val="bullet"/>
      <w:lvlText w:val="•"/>
      <w:lvlJc w:val="left"/>
      <w:pPr>
        <w:ind w:left="7792" w:hanging="428"/>
      </w:pPr>
      <w:rPr>
        <w:rFonts w:hint="default"/>
        <w:lang w:val="en-US" w:eastAsia="en-US" w:bidi="en-US"/>
      </w:rPr>
    </w:lvl>
    <w:lvl w:ilvl="8" w:tplc="2CFE8BBE">
      <w:numFmt w:val="bullet"/>
      <w:lvlText w:val="•"/>
      <w:lvlJc w:val="left"/>
      <w:pPr>
        <w:ind w:left="8717" w:hanging="428"/>
      </w:pPr>
      <w:rPr>
        <w:rFonts w:hint="default"/>
        <w:lang w:val="en-US" w:eastAsia="en-US" w:bidi="en-US"/>
      </w:rPr>
    </w:lvl>
  </w:abstractNum>
  <w:abstractNum w:abstractNumId="82">
    <w:nsid w:val="54F03789"/>
    <w:multiLevelType w:val="hybridMultilevel"/>
    <w:tmpl w:val="784C7402"/>
    <w:lvl w:ilvl="0" w:tplc="FCA61FE8">
      <w:start w:val="1"/>
      <w:numFmt w:val="lowerLetter"/>
      <w:lvlText w:val="%1)"/>
      <w:lvlJc w:val="left"/>
      <w:pPr>
        <w:ind w:left="1138" w:hanging="720"/>
      </w:pPr>
      <w:rPr>
        <w:rFonts w:ascii="Arial" w:eastAsia="Arial" w:hAnsi="Arial" w:cs="Arial" w:hint="default"/>
        <w:spacing w:val="-1"/>
        <w:w w:val="99"/>
        <w:sz w:val="20"/>
        <w:szCs w:val="20"/>
        <w:lang w:val="en-US" w:eastAsia="en-US" w:bidi="en-US"/>
      </w:rPr>
    </w:lvl>
    <w:lvl w:ilvl="1" w:tplc="923C7C76">
      <w:numFmt w:val="bullet"/>
      <w:lvlText w:val="•"/>
      <w:lvlJc w:val="left"/>
      <w:pPr>
        <w:ind w:left="2070" w:hanging="720"/>
      </w:pPr>
      <w:rPr>
        <w:rFonts w:hint="default"/>
        <w:lang w:val="en-US" w:eastAsia="en-US" w:bidi="en-US"/>
      </w:rPr>
    </w:lvl>
    <w:lvl w:ilvl="2" w:tplc="4AC00032">
      <w:numFmt w:val="bullet"/>
      <w:lvlText w:val="•"/>
      <w:lvlJc w:val="left"/>
      <w:pPr>
        <w:ind w:left="3000" w:hanging="720"/>
      </w:pPr>
      <w:rPr>
        <w:rFonts w:hint="default"/>
        <w:lang w:val="en-US" w:eastAsia="en-US" w:bidi="en-US"/>
      </w:rPr>
    </w:lvl>
    <w:lvl w:ilvl="3" w:tplc="D6F07030">
      <w:numFmt w:val="bullet"/>
      <w:lvlText w:val="•"/>
      <w:lvlJc w:val="left"/>
      <w:pPr>
        <w:ind w:left="3931" w:hanging="720"/>
      </w:pPr>
      <w:rPr>
        <w:rFonts w:hint="default"/>
        <w:lang w:val="en-US" w:eastAsia="en-US" w:bidi="en-US"/>
      </w:rPr>
    </w:lvl>
    <w:lvl w:ilvl="4" w:tplc="70388EC0">
      <w:numFmt w:val="bullet"/>
      <w:lvlText w:val="•"/>
      <w:lvlJc w:val="left"/>
      <w:pPr>
        <w:ind w:left="4861" w:hanging="720"/>
      </w:pPr>
      <w:rPr>
        <w:rFonts w:hint="default"/>
        <w:lang w:val="en-US" w:eastAsia="en-US" w:bidi="en-US"/>
      </w:rPr>
    </w:lvl>
    <w:lvl w:ilvl="5" w:tplc="09068244">
      <w:numFmt w:val="bullet"/>
      <w:lvlText w:val="•"/>
      <w:lvlJc w:val="left"/>
      <w:pPr>
        <w:ind w:left="5792" w:hanging="720"/>
      </w:pPr>
      <w:rPr>
        <w:rFonts w:hint="default"/>
        <w:lang w:val="en-US" w:eastAsia="en-US" w:bidi="en-US"/>
      </w:rPr>
    </w:lvl>
    <w:lvl w:ilvl="6" w:tplc="CA18898E">
      <w:numFmt w:val="bullet"/>
      <w:lvlText w:val="•"/>
      <w:lvlJc w:val="left"/>
      <w:pPr>
        <w:ind w:left="6722" w:hanging="720"/>
      </w:pPr>
      <w:rPr>
        <w:rFonts w:hint="default"/>
        <w:lang w:val="en-US" w:eastAsia="en-US" w:bidi="en-US"/>
      </w:rPr>
    </w:lvl>
    <w:lvl w:ilvl="7" w:tplc="B454A990">
      <w:numFmt w:val="bullet"/>
      <w:lvlText w:val="•"/>
      <w:lvlJc w:val="left"/>
      <w:pPr>
        <w:ind w:left="7652" w:hanging="720"/>
      </w:pPr>
      <w:rPr>
        <w:rFonts w:hint="default"/>
        <w:lang w:val="en-US" w:eastAsia="en-US" w:bidi="en-US"/>
      </w:rPr>
    </w:lvl>
    <w:lvl w:ilvl="8" w:tplc="810E6716">
      <w:numFmt w:val="bullet"/>
      <w:lvlText w:val="•"/>
      <w:lvlJc w:val="left"/>
      <w:pPr>
        <w:ind w:left="8583" w:hanging="720"/>
      </w:pPr>
      <w:rPr>
        <w:rFonts w:hint="default"/>
        <w:lang w:val="en-US" w:eastAsia="en-US" w:bidi="en-US"/>
      </w:rPr>
    </w:lvl>
  </w:abstractNum>
  <w:abstractNum w:abstractNumId="83">
    <w:nsid w:val="58CD05B3"/>
    <w:multiLevelType w:val="multilevel"/>
    <w:tmpl w:val="79DA03AA"/>
    <w:lvl w:ilvl="0">
      <w:start w:val="6"/>
      <w:numFmt w:val="decimal"/>
      <w:lvlText w:val="%1"/>
      <w:lvlJc w:val="left"/>
      <w:pPr>
        <w:ind w:left="1194" w:hanging="994"/>
      </w:pPr>
      <w:rPr>
        <w:rFonts w:hint="default"/>
        <w:lang w:val="en-US" w:eastAsia="en-US" w:bidi="en-US"/>
      </w:rPr>
    </w:lvl>
    <w:lvl w:ilvl="1">
      <w:start w:val="1"/>
      <w:numFmt w:val="decimal"/>
      <w:lvlText w:val="%1.%2"/>
      <w:lvlJc w:val="left"/>
      <w:pPr>
        <w:ind w:left="1194" w:hanging="994"/>
      </w:pPr>
      <w:rPr>
        <w:rFonts w:ascii="Arial" w:eastAsia="Arial" w:hAnsi="Arial" w:cs="Arial" w:hint="default"/>
        <w:b/>
        <w:bCs/>
        <w:spacing w:val="0"/>
        <w:w w:val="99"/>
        <w:sz w:val="20"/>
        <w:szCs w:val="20"/>
        <w:lang w:val="en-US" w:eastAsia="en-US" w:bidi="en-US"/>
      </w:rPr>
    </w:lvl>
    <w:lvl w:ilvl="2">
      <w:numFmt w:val="bullet"/>
      <w:lvlText w:val="•"/>
      <w:lvlJc w:val="left"/>
      <w:pPr>
        <w:ind w:left="2952" w:hanging="994"/>
      </w:pPr>
      <w:rPr>
        <w:rFonts w:hint="default"/>
        <w:lang w:val="en-US" w:eastAsia="en-US" w:bidi="en-US"/>
      </w:rPr>
    </w:lvl>
    <w:lvl w:ilvl="3">
      <w:numFmt w:val="bullet"/>
      <w:lvlText w:val="•"/>
      <w:lvlJc w:val="left"/>
      <w:pPr>
        <w:ind w:left="3828" w:hanging="994"/>
      </w:pPr>
      <w:rPr>
        <w:rFonts w:hint="default"/>
        <w:lang w:val="en-US" w:eastAsia="en-US" w:bidi="en-US"/>
      </w:rPr>
    </w:lvl>
    <w:lvl w:ilvl="4">
      <w:numFmt w:val="bullet"/>
      <w:lvlText w:val="•"/>
      <w:lvlJc w:val="left"/>
      <w:pPr>
        <w:ind w:left="4704" w:hanging="994"/>
      </w:pPr>
      <w:rPr>
        <w:rFonts w:hint="default"/>
        <w:lang w:val="en-US" w:eastAsia="en-US" w:bidi="en-US"/>
      </w:rPr>
    </w:lvl>
    <w:lvl w:ilvl="5">
      <w:numFmt w:val="bullet"/>
      <w:lvlText w:val="•"/>
      <w:lvlJc w:val="left"/>
      <w:pPr>
        <w:ind w:left="5580" w:hanging="994"/>
      </w:pPr>
      <w:rPr>
        <w:rFonts w:hint="default"/>
        <w:lang w:val="en-US" w:eastAsia="en-US" w:bidi="en-US"/>
      </w:rPr>
    </w:lvl>
    <w:lvl w:ilvl="6">
      <w:numFmt w:val="bullet"/>
      <w:lvlText w:val="•"/>
      <w:lvlJc w:val="left"/>
      <w:pPr>
        <w:ind w:left="6456" w:hanging="994"/>
      </w:pPr>
      <w:rPr>
        <w:rFonts w:hint="default"/>
        <w:lang w:val="en-US" w:eastAsia="en-US" w:bidi="en-US"/>
      </w:rPr>
    </w:lvl>
    <w:lvl w:ilvl="7">
      <w:numFmt w:val="bullet"/>
      <w:lvlText w:val="•"/>
      <w:lvlJc w:val="left"/>
      <w:pPr>
        <w:ind w:left="7332" w:hanging="994"/>
      </w:pPr>
      <w:rPr>
        <w:rFonts w:hint="default"/>
        <w:lang w:val="en-US" w:eastAsia="en-US" w:bidi="en-US"/>
      </w:rPr>
    </w:lvl>
    <w:lvl w:ilvl="8">
      <w:numFmt w:val="bullet"/>
      <w:lvlText w:val="•"/>
      <w:lvlJc w:val="left"/>
      <w:pPr>
        <w:ind w:left="8208" w:hanging="994"/>
      </w:pPr>
      <w:rPr>
        <w:rFonts w:hint="default"/>
        <w:lang w:val="en-US" w:eastAsia="en-US" w:bidi="en-US"/>
      </w:rPr>
    </w:lvl>
  </w:abstractNum>
  <w:abstractNum w:abstractNumId="84">
    <w:nsid w:val="5BA346A1"/>
    <w:multiLevelType w:val="hybridMultilevel"/>
    <w:tmpl w:val="84CC299E"/>
    <w:lvl w:ilvl="0" w:tplc="FBB4AB04">
      <w:numFmt w:val="bullet"/>
      <w:lvlText w:val=""/>
      <w:lvlJc w:val="left"/>
      <w:pPr>
        <w:ind w:left="486" w:hanging="360"/>
      </w:pPr>
      <w:rPr>
        <w:rFonts w:ascii="Symbol" w:eastAsia="Symbol" w:hAnsi="Symbol" w:cs="Symbol" w:hint="default"/>
        <w:w w:val="99"/>
        <w:sz w:val="20"/>
        <w:szCs w:val="20"/>
        <w:lang w:val="en-US" w:eastAsia="en-US" w:bidi="en-US"/>
      </w:rPr>
    </w:lvl>
    <w:lvl w:ilvl="1" w:tplc="4C00F964">
      <w:numFmt w:val="bullet"/>
      <w:lvlText w:val="•"/>
      <w:lvlJc w:val="left"/>
      <w:pPr>
        <w:ind w:left="1281" w:hanging="360"/>
      </w:pPr>
      <w:rPr>
        <w:rFonts w:hint="default"/>
        <w:lang w:val="en-US" w:eastAsia="en-US" w:bidi="en-US"/>
      </w:rPr>
    </w:lvl>
    <w:lvl w:ilvl="2" w:tplc="FBBCF5F4">
      <w:numFmt w:val="bullet"/>
      <w:lvlText w:val="•"/>
      <w:lvlJc w:val="left"/>
      <w:pPr>
        <w:ind w:left="2082" w:hanging="360"/>
      </w:pPr>
      <w:rPr>
        <w:rFonts w:hint="default"/>
        <w:lang w:val="en-US" w:eastAsia="en-US" w:bidi="en-US"/>
      </w:rPr>
    </w:lvl>
    <w:lvl w:ilvl="3" w:tplc="58648FF4">
      <w:numFmt w:val="bullet"/>
      <w:lvlText w:val="•"/>
      <w:lvlJc w:val="left"/>
      <w:pPr>
        <w:ind w:left="2883" w:hanging="360"/>
      </w:pPr>
      <w:rPr>
        <w:rFonts w:hint="default"/>
        <w:lang w:val="en-US" w:eastAsia="en-US" w:bidi="en-US"/>
      </w:rPr>
    </w:lvl>
    <w:lvl w:ilvl="4" w:tplc="1BA266EC">
      <w:numFmt w:val="bullet"/>
      <w:lvlText w:val="•"/>
      <w:lvlJc w:val="left"/>
      <w:pPr>
        <w:ind w:left="3684" w:hanging="360"/>
      </w:pPr>
      <w:rPr>
        <w:rFonts w:hint="default"/>
        <w:lang w:val="en-US" w:eastAsia="en-US" w:bidi="en-US"/>
      </w:rPr>
    </w:lvl>
    <w:lvl w:ilvl="5" w:tplc="FACE5822">
      <w:numFmt w:val="bullet"/>
      <w:lvlText w:val="•"/>
      <w:lvlJc w:val="left"/>
      <w:pPr>
        <w:ind w:left="4485" w:hanging="360"/>
      </w:pPr>
      <w:rPr>
        <w:rFonts w:hint="default"/>
        <w:lang w:val="en-US" w:eastAsia="en-US" w:bidi="en-US"/>
      </w:rPr>
    </w:lvl>
    <w:lvl w:ilvl="6" w:tplc="9786534A">
      <w:numFmt w:val="bullet"/>
      <w:lvlText w:val="•"/>
      <w:lvlJc w:val="left"/>
      <w:pPr>
        <w:ind w:left="5286" w:hanging="360"/>
      </w:pPr>
      <w:rPr>
        <w:rFonts w:hint="default"/>
        <w:lang w:val="en-US" w:eastAsia="en-US" w:bidi="en-US"/>
      </w:rPr>
    </w:lvl>
    <w:lvl w:ilvl="7" w:tplc="CEF077D2">
      <w:numFmt w:val="bullet"/>
      <w:lvlText w:val="•"/>
      <w:lvlJc w:val="left"/>
      <w:pPr>
        <w:ind w:left="6087" w:hanging="360"/>
      </w:pPr>
      <w:rPr>
        <w:rFonts w:hint="default"/>
        <w:lang w:val="en-US" w:eastAsia="en-US" w:bidi="en-US"/>
      </w:rPr>
    </w:lvl>
    <w:lvl w:ilvl="8" w:tplc="329272A8">
      <w:numFmt w:val="bullet"/>
      <w:lvlText w:val="•"/>
      <w:lvlJc w:val="left"/>
      <w:pPr>
        <w:ind w:left="6888" w:hanging="360"/>
      </w:pPr>
      <w:rPr>
        <w:rFonts w:hint="default"/>
        <w:lang w:val="en-US" w:eastAsia="en-US" w:bidi="en-US"/>
      </w:rPr>
    </w:lvl>
  </w:abstractNum>
  <w:abstractNum w:abstractNumId="85">
    <w:nsid w:val="5D4F652B"/>
    <w:multiLevelType w:val="multilevel"/>
    <w:tmpl w:val="089C98FA"/>
    <w:lvl w:ilvl="0">
      <w:start w:val="10"/>
      <w:numFmt w:val="decimal"/>
      <w:lvlText w:val="%1"/>
      <w:lvlJc w:val="left"/>
      <w:pPr>
        <w:ind w:left="1194" w:hanging="994"/>
      </w:pPr>
      <w:rPr>
        <w:rFonts w:hint="default"/>
        <w:lang w:val="en-US" w:eastAsia="en-US" w:bidi="en-US"/>
      </w:rPr>
    </w:lvl>
    <w:lvl w:ilvl="1">
      <w:start w:val="1"/>
      <w:numFmt w:val="decimal"/>
      <w:lvlText w:val="%1.%2"/>
      <w:lvlJc w:val="left"/>
      <w:pPr>
        <w:ind w:left="1194" w:hanging="994"/>
      </w:pPr>
      <w:rPr>
        <w:rFonts w:ascii="Arial" w:eastAsia="Arial" w:hAnsi="Arial" w:cs="Arial" w:hint="default"/>
        <w:b/>
        <w:bCs/>
        <w:spacing w:val="-1"/>
        <w:w w:val="99"/>
        <w:sz w:val="20"/>
        <w:szCs w:val="20"/>
        <w:lang w:val="en-US" w:eastAsia="en-US" w:bidi="en-US"/>
      </w:rPr>
    </w:lvl>
    <w:lvl w:ilvl="2">
      <w:start w:val="1"/>
      <w:numFmt w:val="lowerLetter"/>
      <w:lvlText w:val="(%3)"/>
      <w:lvlJc w:val="left"/>
      <w:pPr>
        <w:ind w:left="1760" w:hanging="567"/>
      </w:pPr>
      <w:rPr>
        <w:rFonts w:ascii="Arial" w:eastAsia="Arial" w:hAnsi="Arial" w:cs="Arial" w:hint="default"/>
        <w:b/>
        <w:bCs/>
        <w:spacing w:val="0"/>
        <w:w w:val="99"/>
        <w:sz w:val="20"/>
        <w:szCs w:val="20"/>
        <w:lang w:val="en-US" w:eastAsia="en-US" w:bidi="en-US"/>
      </w:rPr>
    </w:lvl>
    <w:lvl w:ilvl="3">
      <w:numFmt w:val="bullet"/>
      <w:lvlText w:val="•"/>
      <w:lvlJc w:val="left"/>
      <w:pPr>
        <w:ind w:left="3582" w:hanging="567"/>
      </w:pPr>
      <w:rPr>
        <w:rFonts w:hint="default"/>
        <w:lang w:val="en-US" w:eastAsia="en-US" w:bidi="en-US"/>
      </w:rPr>
    </w:lvl>
    <w:lvl w:ilvl="4">
      <w:numFmt w:val="bullet"/>
      <w:lvlText w:val="•"/>
      <w:lvlJc w:val="left"/>
      <w:pPr>
        <w:ind w:left="4493" w:hanging="567"/>
      </w:pPr>
      <w:rPr>
        <w:rFonts w:hint="default"/>
        <w:lang w:val="en-US" w:eastAsia="en-US" w:bidi="en-US"/>
      </w:rPr>
    </w:lvl>
    <w:lvl w:ilvl="5">
      <w:numFmt w:val="bullet"/>
      <w:lvlText w:val="•"/>
      <w:lvlJc w:val="left"/>
      <w:pPr>
        <w:ind w:left="5404" w:hanging="567"/>
      </w:pPr>
      <w:rPr>
        <w:rFonts w:hint="default"/>
        <w:lang w:val="en-US" w:eastAsia="en-US" w:bidi="en-US"/>
      </w:rPr>
    </w:lvl>
    <w:lvl w:ilvl="6">
      <w:numFmt w:val="bullet"/>
      <w:lvlText w:val="•"/>
      <w:lvlJc w:val="left"/>
      <w:pPr>
        <w:ind w:left="6315" w:hanging="567"/>
      </w:pPr>
      <w:rPr>
        <w:rFonts w:hint="default"/>
        <w:lang w:val="en-US" w:eastAsia="en-US" w:bidi="en-US"/>
      </w:rPr>
    </w:lvl>
    <w:lvl w:ilvl="7">
      <w:numFmt w:val="bullet"/>
      <w:lvlText w:val="•"/>
      <w:lvlJc w:val="left"/>
      <w:pPr>
        <w:ind w:left="7226" w:hanging="567"/>
      </w:pPr>
      <w:rPr>
        <w:rFonts w:hint="default"/>
        <w:lang w:val="en-US" w:eastAsia="en-US" w:bidi="en-US"/>
      </w:rPr>
    </w:lvl>
    <w:lvl w:ilvl="8">
      <w:numFmt w:val="bullet"/>
      <w:lvlText w:val="•"/>
      <w:lvlJc w:val="left"/>
      <w:pPr>
        <w:ind w:left="8137" w:hanging="567"/>
      </w:pPr>
      <w:rPr>
        <w:rFonts w:hint="default"/>
        <w:lang w:val="en-US" w:eastAsia="en-US" w:bidi="en-US"/>
      </w:rPr>
    </w:lvl>
  </w:abstractNum>
  <w:abstractNum w:abstractNumId="86">
    <w:nsid w:val="5EC45E53"/>
    <w:multiLevelType w:val="multilevel"/>
    <w:tmpl w:val="2BA27228"/>
    <w:lvl w:ilvl="0">
      <w:start w:val="7"/>
      <w:numFmt w:val="decimal"/>
      <w:lvlText w:val="%1"/>
      <w:lvlJc w:val="left"/>
      <w:pPr>
        <w:ind w:left="1194" w:hanging="994"/>
      </w:pPr>
      <w:rPr>
        <w:rFonts w:hint="default"/>
        <w:lang w:val="en-US" w:eastAsia="en-US" w:bidi="en-US"/>
      </w:rPr>
    </w:lvl>
    <w:lvl w:ilvl="1">
      <w:start w:val="1"/>
      <w:numFmt w:val="decimal"/>
      <w:lvlText w:val="%1.%2"/>
      <w:lvlJc w:val="left"/>
      <w:pPr>
        <w:ind w:left="1194" w:hanging="994"/>
      </w:pPr>
      <w:rPr>
        <w:rFonts w:ascii="Arial" w:eastAsia="Arial" w:hAnsi="Arial" w:cs="Arial" w:hint="default"/>
        <w:b/>
        <w:bCs/>
        <w:spacing w:val="0"/>
        <w:w w:val="99"/>
        <w:sz w:val="20"/>
        <w:szCs w:val="20"/>
        <w:lang w:val="en-US" w:eastAsia="en-US" w:bidi="en-US"/>
      </w:rPr>
    </w:lvl>
    <w:lvl w:ilvl="2">
      <w:start w:val="1"/>
      <w:numFmt w:val="lowerLetter"/>
      <w:lvlText w:val="(%3)"/>
      <w:lvlJc w:val="left"/>
      <w:pPr>
        <w:ind w:left="1760" w:hanging="569"/>
      </w:pPr>
      <w:rPr>
        <w:rFonts w:ascii="Arial" w:eastAsia="Arial" w:hAnsi="Arial" w:cs="Arial" w:hint="default"/>
        <w:w w:val="99"/>
        <w:sz w:val="20"/>
        <w:szCs w:val="20"/>
        <w:lang w:val="en-US" w:eastAsia="en-US" w:bidi="en-US"/>
      </w:rPr>
    </w:lvl>
    <w:lvl w:ilvl="3">
      <w:numFmt w:val="bullet"/>
      <w:lvlText w:val="•"/>
      <w:lvlJc w:val="left"/>
      <w:pPr>
        <w:ind w:left="3582" w:hanging="569"/>
      </w:pPr>
      <w:rPr>
        <w:rFonts w:hint="default"/>
        <w:lang w:val="en-US" w:eastAsia="en-US" w:bidi="en-US"/>
      </w:rPr>
    </w:lvl>
    <w:lvl w:ilvl="4">
      <w:numFmt w:val="bullet"/>
      <w:lvlText w:val="•"/>
      <w:lvlJc w:val="left"/>
      <w:pPr>
        <w:ind w:left="4493" w:hanging="569"/>
      </w:pPr>
      <w:rPr>
        <w:rFonts w:hint="default"/>
        <w:lang w:val="en-US" w:eastAsia="en-US" w:bidi="en-US"/>
      </w:rPr>
    </w:lvl>
    <w:lvl w:ilvl="5">
      <w:numFmt w:val="bullet"/>
      <w:lvlText w:val="•"/>
      <w:lvlJc w:val="left"/>
      <w:pPr>
        <w:ind w:left="5404" w:hanging="569"/>
      </w:pPr>
      <w:rPr>
        <w:rFonts w:hint="default"/>
        <w:lang w:val="en-US" w:eastAsia="en-US" w:bidi="en-US"/>
      </w:rPr>
    </w:lvl>
    <w:lvl w:ilvl="6">
      <w:numFmt w:val="bullet"/>
      <w:lvlText w:val="•"/>
      <w:lvlJc w:val="left"/>
      <w:pPr>
        <w:ind w:left="6315" w:hanging="569"/>
      </w:pPr>
      <w:rPr>
        <w:rFonts w:hint="default"/>
        <w:lang w:val="en-US" w:eastAsia="en-US" w:bidi="en-US"/>
      </w:rPr>
    </w:lvl>
    <w:lvl w:ilvl="7">
      <w:numFmt w:val="bullet"/>
      <w:lvlText w:val="•"/>
      <w:lvlJc w:val="left"/>
      <w:pPr>
        <w:ind w:left="7226" w:hanging="569"/>
      </w:pPr>
      <w:rPr>
        <w:rFonts w:hint="default"/>
        <w:lang w:val="en-US" w:eastAsia="en-US" w:bidi="en-US"/>
      </w:rPr>
    </w:lvl>
    <w:lvl w:ilvl="8">
      <w:numFmt w:val="bullet"/>
      <w:lvlText w:val="•"/>
      <w:lvlJc w:val="left"/>
      <w:pPr>
        <w:ind w:left="8137" w:hanging="569"/>
      </w:pPr>
      <w:rPr>
        <w:rFonts w:hint="default"/>
        <w:lang w:val="en-US" w:eastAsia="en-US" w:bidi="en-US"/>
      </w:rPr>
    </w:lvl>
  </w:abstractNum>
  <w:abstractNum w:abstractNumId="87">
    <w:nsid w:val="5EDB501D"/>
    <w:multiLevelType w:val="hybridMultilevel"/>
    <w:tmpl w:val="BB426FB0"/>
    <w:lvl w:ilvl="0" w:tplc="4AEA75B2">
      <w:start w:val="1"/>
      <w:numFmt w:val="decimal"/>
      <w:lvlText w:val="(%1)"/>
      <w:lvlJc w:val="left"/>
      <w:pPr>
        <w:ind w:left="467" w:hanging="360"/>
      </w:pPr>
      <w:rPr>
        <w:rFonts w:hint="default"/>
      </w:rPr>
    </w:lvl>
    <w:lvl w:ilvl="1" w:tplc="1C090019" w:tentative="1">
      <w:start w:val="1"/>
      <w:numFmt w:val="lowerLetter"/>
      <w:lvlText w:val="%2."/>
      <w:lvlJc w:val="left"/>
      <w:pPr>
        <w:ind w:left="1187" w:hanging="360"/>
      </w:pPr>
    </w:lvl>
    <w:lvl w:ilvl="2" w:tplc="1C09001B" w:tentative="1">
      <w:start w:val="1"/>
      <w:numFmt w:val="lowerRoman"/>
      <w:lvlText w:val="%3."/>
      <w:lvlJc w:val="right"/>
      <w:pPr>
        <w:ind w:left="1907" w:hanging="180"/>
      </w:pPr>
    </w:lvl>
    <w:lvl w:ilvl="3" w:tplc="1C09000F" w:tentative="1">
      <w:start w:val="1"/>
      <w:numFmt w:val="decimal"/>
      <w:lvlText w:val="%4."/>
      <w:lvlJc w:val="left"/>
      <w:pPr>
        <w:ind w:left="2627" w:hanging="360"/>
      </w:pPr>
    </w:lvl>
    <w:lvl w:ilvl="4" w:tplc="1C090019" w:tentative="1">
      <w:start w:val="1"/>
      <w:numFmt w:val="lowerLetter"/>
      <w:lvlText w:val="%5."/>
      <w:lvlJc w:val="left"/>
      <w:pPr>
        <w:ind w:left="3347" w:hanging="360"/>
      </w:pPr>
    </w:lvl>
    <w:lvl w:ilvl="5" w:tplc="1C09001B" w:tentative="1">
      <w:start w:val="1"/>
      <w:numFmt w:val="lowerRoman"/>
      <w:lvlText w:val="%6."/>
      <w:lvlJc w:val="right"/>
      <w:pPr>
        <w:ind w:left="4067" w:hanging="180"/>
      </w:pPr>
    </w:lvl>
    <w:lvl w:ilvl="6" w:tplc="1C09000F" w:tentative="1">
      <w:start w:val="1"/>
      <w:numFmt w:val="decimal"/>
      <w:lvlText w:val="%7."/>
      <w:lvlJc w:val="left"/>
      <w:pPr>
        <w:ind w:left="4787" w:hanging="360"/>
      </w:pPr>
    </w:lvl>
    <w:lvl w:ilvl="7" w:tplc="1C090019" w:tentative="1">
      <w:start w:val="1"/>
      <w:numFmt w:val="lowerLetter"/>
      <w:lvlText w:val="%8."/>
      <w:lvlJc w:val="left"/>
      <w:pPr>
        <w:ind w:left="5507" w:hanging="360"/>
      </w:pPr>
    </w:lvl>
    <w:lvl w:ilvl="8" w:tplc="1C09001B" w:tentative="1">
      <w:start w:val="1"/>
      <w:numFmt w:val="lowerRoman"/>
      <w:lvlText w:val="%9."/>
      <w:lvlJc w:val="right"/>
      <w:pPr>
        <w:ind w:left="6227" w:hanging="180"/>
      </w:pPr>
    </w:lvl>
  </w:abstractNum>
  <w:abstractNum w:abstractNumId="88">
    <w:nsid w:val="60A27A45"/>
    <w:multiLevelType w:val="hybridMultilevel"/>
    <w:tmpl w:val="D20EFFF6"/>
    <w:lvl w:ilvl="0" w:tplc="294A5D0E">
      <w:start w:val="1"/>
      <w:numFmt w:val="lowerLetter"/>
      <w:lvlText w:val="%1)"/>
      <w:lvlJc w:val="left"/>
      <w:pPr>
        <w:ind w:left="726" w:hanging="620"/>
      </w:pPr>
      <w:rPr>
        <w:rFonts w:ascii="Arial" w:eastAsia="Arial" w:hAnsi="Arial" w:cs="Arial" w:hint="default"/>
        <w:w w:val="99"/>
        <w:sz w:val="20"/>
        <w:szCs w:val="20"/>
        <w:lang w:val="en-US" w:eastAsia="en-US" w:bidi="en-US"/>
      </w:rPr>
    </w:lvl>
    <w:lvl w:ilvl="1" w:tplc="7D2A57FE">
      <w:numFmt w:val="bullet"/>
      <w:lvlText w:val="•"/>
      <w:lvlJc w:val="left"/>
      <w:pPr>
        <w:ind w:left="1553" w:hanging="620"/>
      </w:pPr>
      <w:rPr>
        <w:rFonts w:hint="default"/>
        <w:lang w:val="en-US" w:eastAsia="en-US" w:bidi="en-US"/>
      </w:rPr>
    </w:lvl>
    <w:lvl w:ilvl="2" w:tplc="1D60519A">
      <w:numFmt w:val="bullet"/>
      <w:lvlText w:val="•"/>
      <w:lvlJc w:val="left"/>
      <w:pPr>
        <w:ind w:left="2386" w:hanging="620"/>
      </w:pPr>
      <w:rPr>
        <w:rFonts w:hint="default"/>
        <w:lang w:val="en-US" w:eastAsia="en-US" w:bidi="en-US"/>
      </w:rPr>
    </w:lvl>
    <w:lvl w:ilvl="3" w:tplc="F24CFF68">
      <w:numFmt w:val="bullet"/>
      <w:lvlText w:val="•"/>
      <w:lvlJc w:val="left"/>
      <w:pPr>
        <w:ind w:left="3219" w:hanging="620"/>
      </w:pPr>
      <w:rPr>
        <w:rFonts w:hint="default"/>
        <w:lang w:val="en-US" w:eastAsia="en-US" w:bidi="en-US"/>
      </w:rPr>
    </w:lvl>
    <w:lvl w:ilvl="4" w:tplc="E2789E7A">
      <w:numFmt w:val="bullet"/>
      <w:lvlText w:val="•"/>
      <w:lvlJc w:val="left"/>
      <w:pPr>
        <w:ind w:left="4052" w:hanging="620"/>
      </w:pPr>
      <w:rPr>
        <w:rFonts w:hint="default"/>
        <w:lang w:val="en-US" w:eastAsia="en-US" w:bidi="en-US"/>
      </w:rPr>
    </w:lvl>
    <w:lvl w:ilvl="5" w:tplc="297CBCAA">
      <w:numFmt w:val="bullet"/>
      <w:lvlText w:val="•"/>
      <w:lvlJc w:val="left"/>
      <w:pPr>
        <w:ind w:left="4886" w:hanging="620"/>
      </w:pPr>
      <w:rPr>
        <w:rFonts w:hint="default"/>
        <w:lang w:val="en-US" w:eastAsia="en-US" w:bidi="en-US"/>
      </w:rPr>
    </w:lvl>
    <w:lvl w:ilvl="6" w:tplc="37E6FC7A">
      <w:numFmt w:val="bullet"/>
      <w:lvlText w:val="•"/>
      <w:lvlJc w:val="left"/>
      <w:pPr>
        <w:ind w:left="5719" w:hanging="620"/>
      </w:pPr>
      <w:rPr>
        <w:rFonts w:hint="default"/>
        <w:lang w:val="en-US" w:eastAsia="en-US" w:bidi="en-US"/>
      </w:rPr>
    </w:lvl>
    <w:lvl w:ilvl="7" w:tplc="79E817C0">
      <w:numFmt w:val="bullet"/>
      <w:lvlText w:val="•"/>
      <w:lvlJc w:val="left"/>
      <w:pPr>
        <w:ind w:left="6552" w:hanging="620"/>
      </w:pPr>
      <w:rPr>
        <w:rFonts w:hint="default"/>
        <w:lang w:val="en-US" w:eastAsia="en-US" w:bidi="en-US"/>
      </w:rPr>
    </w:lvl>
    <w:lvl w:ilvl="8" w:tplc="7D5A578E">
      <w:numFmt w:val="bullet"/>
      <w:lvlText w:val="•"/>
      <w:lvlJc w:val="left"/>
      <w:pPr>
        <w:ind w:left="7385" w:hanging="620"/>
      </w:pPr>
      <w:rPr>
        <w:rFonts w:hint="default"/>
        <w:lang w:val="en-US" w:eastAsia="en-US" w:bidi="en-US"/>
      </w:rPr>
    </w:lvl>
  </w:abstractNum>
  <w:abstractNum w:abstractNumId="89">
    <w:nsid w:val="615C4D9A"/>
    <w:multiLevelType w:val="hybridMultilevel"/>
    <w:tmpl w:val="5A2E269C"/>
    <w:lvl w:ilvl="0" w:tplc="43428636">
      <w:start w:val="1"/>
      <w:numFmt w:val="decimal"/>
      <w:lvlText w:val="%1"/>
      <w:lvlJc w:val="left"/>
      <w:pPr>
        <w:ind w:left="1251" w:hanging="570"/>
      </w:pPr>
      <w:rPr>
        <w:rFonts w:hint="default"/>
        <w:sz w:val="13"/>
      </w:rPr>
    </w:lvl>
    <w:lvl w:ilvl="1" w:tplc="1C090019" w:tentative="1">
      <w:start w:val="1"/>
      <w:numFmt w:val="lowerLetter"/>
      <w:lvlText w:val="%2."/>
      <w:lvlJc w:val="left"/>
      <w:pPr>
        <w:ind w:left="1761" w:hanging="360"/>
      </w:pPr>
    </w:lvl>
    <w:lvl w:ilvl="2" w:tplc="1C09001B" w:tentative="1">
      <w:start w:val="1"/>
      <w:numFmt w:val="lowerRoman"/>
      <w:lvlText w:val="%3."/>
      <w:lvlJc w:val="right"/>
      <w:pPr>
        <w:ind w:left="2481" w:hanging="180"/>
      </w:pPr>
    </w:lvl>
    <w:lvl w:ilvl="3" w:tplc="1C09000F" w:tentative="1">
      <w:start w:val="1"/>
      <w:numFmt w:val="decimal"/>
      <w:lvlText w:val="%4."/>
      <w:lvlJc w:val="left"/>
      <w:pPr>
        <w:ind w:left="3201" w:hanging="360"/>
      </w:pPr>
    </w:lvl>
    <w:lvl w:ilvl="4" w:tplc="1C090019" w:tentative="1">
      <w:start w:val="1"/>
      <w:numFmt w:val="lowerLetter"/>
      <w:lvlText w:val="%5."/>
      <w:lvlJc w:val="left"/>
      <w:pPr>
        <w:ind w:left="3921" w:hanging="360"/>
      </w:pPr>
    </w:lvl>
    <w:lvl w:ilvl="5" w:tplc="1C09001B" w:tentative="1">
      <w:start w:val="1"/>
      <w:numFmt w:val="lowerRoman"/>
      <w:lvlText w:val="%6."/>
      <w:lvlJc w:val="right"/>
      <w:pPr>
        <w:ind w:left="4641" w:hanging="180"/>
      </w:pPr>
    </w:lvl>
    <w:lvl w:ilvl="6" w:tplc="1C09000F" w:tentative="1">
      <w:start w:val="1"/>
      <w:numFmt w:val="decimal"/>
      <w:lvlText w:val="%7."/>
      <w:lvlJc w:val="left"/>
      <w:pPr>
        <w:ind w:left="5361" w:hanging="360"/>
      </w:pPr>
    </w:lvl>
    <w:lvl w:ilvl="7" w:tplc="1C090019" w:tentative="1">
      <w:start w:val="1"/>
      <w:numFmt w:val="lowerLetter"/>
      <w:lvlText w:val="%8."/>
      <w:lvlJc w:val="left"/>
      <w:pPr>
        <w:ind w:left="6081" w:hanging="360"/>
      </w:pPr>
    </w:lvl>
    <w:lvl w:ilvl="8" w:tplc="1C09001B" w:tentative="1">
      <w:start w:val="1"/>
      <w:numFmt w:val="lowerRoman"/>
      <w:lvlText w:val="%9."/>
      <w:lvlJc w:val="right"/>
      <w:pPr>
        <w:ind w:left="6801" w:hanging="180"/>
      </w:pPr>
    </w:lvl>
  </w:abstractNum>
  <w:abstractNum w:abstractNumId="90">
    <w:nsid w:val="61967B5D"/>
    <w:multiLevelType w:val="hybridMultilevel"/>
    <w:tmpl w:val="F1BC628A"/>
    <w:lvl w:ilvl="0" w:tplc="C066AAFE">
      <w:start w:val="1"/>
      <w:numFmt w:val="decimal"/>
      <w:lvlText w:val="%1."/>
      <w:lvlJc w:val="left"/>
      <w:pPr>
        <w:ind w:left="627" w:hanging="428"/>
      </w:pPr>
      <w:rPr>
        <w:rFonts w:ascii="Calibri" w:eastAsia="Calibri" w:hAnsi="Calibri" w:cs="Calibri" w:hint="default"/>
        <w:w w:val="100"/>
        <w:sz w:val="22"/>
        <w:szCs w:val="22"/>
        <w:lang w:val="en-US" w:eastAsia="en-US" w:bidi="en-US"/>
      </w:rPr>
    </w:lvl>
    <w:lvl w:ilvl="1" w:tplc="66F070C6">
      <w:numFmt w:val="bullet"/>
      <w:lvlText w:val="•"/>
      <w:lvlJc w:val="left"/>
      <w:pPr>
        <w:ind w:left="1554" w:hanging="428"/>
      </w:pPr>
      <w:rPr>
        <w:rFonts w:hint="default"/>
        <w:lang w:val="en-US" w:eastAsia="en-US" w:bidi="en-US"/>
      </w:rPr>
    </w:lvl>
    <w:lvl w:ilvl="2" w:tplc="EF089A80">
      <w:numFmt w:val="bullet"/>
      <w:lvlText w:val="•"/>
      <w:lvlJc w:val="left"/>
      <w:pPr>
        <w:ind w:left="2488" w:hanging="428"/>
      </w:pPr>
      <w:rPr>
        <w:rFonts w:hint="default"/>
        <w:lang w:val="en-US" w:eastAsia="en-US" w:bidi="en-US"/>
      </w:rPr>
    </w:lvl>
    <w:lvl w:ilvl="3" w:tplc="B5A4E5BE">
      <w:numFmt w:val="bullet"/>
      <w:lvlText w:val="•"/>
      <w:lvlJc w:val="left"/>
      <w:pPr>
        <w:ind w:left="3422" w:hanging="428"/>
      </w:pPr>
      <w:rPr>
        <w:rFonts w:hint="default"/>
        <w:lang w:val="en-US" w:eastAsia="en-US" w:bidi="en-US"/>
      </w:rPr>
    </w:lvl>
    <w:lvl w:ilvl="4" w:tplc="46409A66">
      <w:numFmt w:val="bullet"/>
      <w:lvlText w:val="•"/>
      <w:lvlJc w:val="left"/>
      <w:pPr>
        <w:ind w:left="4356" w:hanging="428"/>
      </w:pPr>
      <w:rPr>
        <w:rFonts w:hint="default"/>
        <w:lang w:val="en-US" w:eastAsia="en-US" w:bidi="en-US"/>
      </w:rPr>
    </w:lvl>
    <w:lvl w:ilvl="5" w:tplc="E550C72E">
      <w:numFmt w:val="bullet"/>
      <w:lvlText w:val="•"/>
      <w:lvlJc w:val="left"/>
      <w:pPr>
        <w:ind w:left="5290" w:hanging="428"/>
      </w:pPr>
      <w:rPr>
        <w:rFonts w:hint="default"/>
        <w:lang w:val="en-US" w:eastAsia="en-US" w:bidi="en-US"/>
      </w:rPr>
    </w:lvl>
    <w:lvl w:ilvl="6" w:tplc="E550AF5C">
      <w:numFmt w:val="bullet"/>
      <w:lvlText w:val="•"/>
      <w:lvlJc w:val="left"/>
      <w:pPr>
        <w:ind w:left="6224" w:hanging="428"/>
      </w:pPr>
      <w:rPr>
        <w:rFonts w:hint="default"/>
        <w:lang w:val="en-US" w:eastAsia="en-US" w:bidi="en-US"/>
      </w:rPr>
    </w:lvl>
    <w:lvl w:ilvl="7" w:tplc="133AFF20">
      <w:numFmt w:val="bullet"/>
      <w:lvlText w:val="•"/>
      <w:lvlJc w:val="left"/>
      <w:pPr>
        <w:ind w:left="7158" w:hanging="428"/>
      </w:pPr>
      <w:rPr>
        <w:rFonts w:hint="default"/>
        <w:lang w:val="en-US" w:eastAsia="en-US" w:bidi="en-US"/>
      </w:rPr>
    </w:lvl>
    <w:lvl w:ilvl="8" w:tplc="3B741B3A">
      <w:numFmt w:val="bullet"/>
      <w:lvlText w:val="•"/>
      <w:lvlJc w:val="left"/>
      <w:pPr>
        <w:ind w:left="8092" w:hanging="428"/>
      </w:pPr>
      <w:rPr>
        <w:rFonts w:hint="default"/>
        <w:lang w:val="en-US" w:eastAsia="en-US" w:bidi="en-US"/>
      </w:rPr>
    </w:lvl>
  </w:abstractNum>
  <w:abstractNum w:abstractNumId="91">
    <w:nsid w:val="63D11D3C"/>
    <w:multiLevelType w:val="hybridMultilevel"/>
    <w:tmpl w:val="A85EAD94"/>
    <w:lvl w:ilvl="0" w:tplc="EF96D9E0">
      <w:start w:val="1"/>
      <w:numFmt w:val="decimal"/>
      <w:lvlText w:val="1.%1."/>
      <w:lvlJc w:val="left"/>
      <w:pPr>
        <w:ind w:left="720" w:hanging="360"/>
      </w:pPr>
      <w:rPr>
        <w:rFonts w:ascii="Arial" w:hAnsi="Arial" w:cs="Arial" w:hint="default"/>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2">
    <w:nsid w:val="64A26362"/>
    <w:multiLevelType w:val="hybridMultilevel"/>
    <w:tmpl w:val="D75EE0B6"/>
    <w:lvl w:ilvl="0" w:tplc="22DEEF8C">
      <w:numFmt w:val="bullet"/>
      <w:lvlText w:val=""/>
      <w:lvlJc w:val="left"/>
      <w:pPr>
        <w:ind w:left="827" w:hanging="360"/>
      </w:pPr>
      <w:rPr>
        <w:rFonts w:ascii="Symbol" w:eastAsia="Symbol" w:hAnsi="Symbol" w:cs="Symbol" w:hint="default"/>
        <w:w w:val="99"/>
        <w:sz w:val="20"/>
        <w:szCs w:val="20"/>
        <w:lang w:val="en-US" w:eastAsia="en-US" w:bidi="en-US"/>
      </w:rPr>
    </w:lvl>
    <w:lvl w:ilvl="1" w:tplc="6A583FF6">
      <w:numFmt w:val="bullet"/>
      <w:lvlText w:val="•"/>
      <w:lvlJc w:val="left"/>
      <w:pPr>
        <w:ind w:left="1438" w:hanging="360"/>
      </w:pPr>
      <w:rPr>
        <w:rFonts w:hint="default"/>
        <w:lang w:val="en-US" w:eastAsia="en-US" w:bidi="en-US"/>
      </w:rPr>
    </w:lvl>
    <w:lvl w:ilvl="2" w:tplc="4A4A6AD0">
      <w:numFmt w:val="bullet"/>
      <w:lvlText w:val="•"/>
      <w:lvlJc w:val="left"/>
      <w:pPr>
        <w:ind w:left="2057" w:hanging="360"/>
      </w:pPr>
      <w:rPr>
        <w:rFonts w:hint="default"/>
        <w:lang w:val="en-US" w:eastAsia="en-US" w:bidi="en-US"/>
      </w:rPr>
    </w:lvl>
    <w:lvl w:ilvl="3" w:tplc="3ED03F24">
      <w:numFmt w:val="bullet"/>
      <w:lvlText w:val="•"/>
      <w:lvlJc w:val="left"/>
      <w:pPr>
        <w:ind w:left="2676" w:hanging="360"/>
      </w:pPr>
      <w:rPr>
        <w:rFonts w:hint="default"/>
        <w:lang w:val="en-US" w:eastAsia="en-US" w:bidi="en-US"/>
      </w:rPr>
    </w:lvl>
    <w:lvl w:ilvl="4" w:tplc="97B20FCC">
      <w:numFmt w:val="bullet"/>
      <w:lvlText w:val="•"/>
      <w:lvlJc w:val="left"/>
      <w:pPr>
        <w:ind w:left="3294" w:hanging="360"/>
      </w:pPr>
      <w:rPr>
        <w:rFonts w:hint="default"/>
        <w:lang w:val="en-US" w:eastAsia="en-US" w:bidi="en-US"/>
      </w:rPr>
    </w:lvl>
    <w:lvl w:ilvl="5" w:tplc="5198B002">
      <w:numFmt w:val="bullet"/>
      <w:lvlText w:val="•"/>
      <w:lvlJc w:val="left"/>
      <w:pPr>
        <w:ind w:left="3913" w:hanging="360"/>
      </w:pPr>
      <w:rPr>
        <w:rFonts w:hint="default"/>
        <w:lang w:val="en-US" w:eastAsia="en-US" w:bidi="en-US"/>
      </w:rPr>
    </w:lvl>
    <w:lvl w:ilvl="6" w:tplc="E1900D2C">
      <w:numFmt w:val="bullet"/>
      <w:lvlText w:val="•"/>
      <w:lvlJc w:val="left"/>
      <w:pPr>
        <w:ind w:left="4532" w:hanging="360"/>
      </w:pPr>
      <w:rPr>
        <w:rFonts w:hint="default"/>
        <w:lang w:val="en-US" w:eastAsia="en-US" w:bidi="en-US"/>
      </w:rPr>
    </w:lvl>
    <w:lvl w:ilvl="7" w:tplc="AB3CB568">
      <w:numFmt w:val="bullet"/>
      <w:lvlText w:val="•"/>
      <w:lvlJc w:val="left"/>
      <w:pPr>
        <w:ind w:left="5150" w:hanging="360"/>
      </w:pPr>
      <w:rPr>
        <w:rFonts w:hint="default"/>
        <w:lang w:val="en-US" w:eastAsia="en-US" w:bidi="en-US"/>
      </w:rPr>
    </w:lvl>
    <w:lvl w:ilvl="8" w:tplc="D70696CA">
      <w:numFmt w:val="bullet"/>
      <w:lvlText w:val="•"/>
      <w:lvlJc w:val="left"/>
      <w:pPr>
        <w:ind w:left="5769" w:hanging="360"/>
      </w:pPr>
      <w:rPr>
        <w:rFonts w:hint="default"/>
        <w:lang w:val="en-US" w:eastAsia="en-US" w:bidi="en-US"/>
      </w:rPr>
    </w:lvl>
  </w:abstractNum>
  <w:abstractNum w:abstractNumId="93">
    <w:nsid w:val="667442BF"/>
    <w:multiLevelType w:val="multilevel"/>
    <w:tmpl w:val="FF84237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nsid w:val="670272C4"/>
    <w:multiLevelType w:val="hybridMultilevel"/>
    <w:tmpl w:val="4F9CA8BC"/>
    <w:lvl w:ilvl="0" w:tplc="AAD41870">
      <w:start w:val="1"/>
      <w:numFmt w:val="lowerRoman"/>
      <w:lvlText w:val="(%1)"/>
      <w:lvlJc w:val="left"/>
      <w:pPr>
        <w:ind w:left="1762" w:hanging="360"/>
      </w:pPr>
      <w:rPr>
        <w:rFonts w:ascii="Arial" w:eastAsia="Arial" w:hAnsi="Arial" w:cs="Arial" w:hint="default"/>
        <w:spacing w:val="-1"/>
        <w:w w:val="99"/>
        <w:sz w:val="20"/>
        <w:szCs w:val="20"/>
        <w:lang w:val="en-US" w:eastAsia="en-US" w:bidi="en-US"/>
      </w:rPr>
    </w:lvl>
    <w:lvl w:ilvl="1" w:tplc="D57C79DC">
      <w:numFmt w:val="bullet"/>
      <w:lvlText w:val="•"/>
      <w:lvlJc w:val="left"/>
      <w:pPr>
        <w:ind w:left="2640" w:hanging="360"/>
      </w:pPr>
      <w:rPr>
        <w:rFonts w:hint="default"/>
        <w:lang w:val="en-US" w:eastAsia="en-US" w:bidi="en-US"/>
      </w:rPr>
    </w:lvl>
    <w:lvl w:ilvl="2" w:tplc="8710EAF4">
      <w:numFmt w:val="bullet"/>
      <w:lvlText w:val="•"/>
      <w:lvlJc w:val="left"/>
      <w:pPr>
        <w:ind w:left="3521" w:hanging="360"/>
      </w:pPr>
      <w:rPr>
        <w:rFonts w:hint="default"/>
        <w:lang w:val="en-US" w:eastAsia="en-US" w:bidi="en-US"/>
      </w:rPr>
    </w:lvl>
    <w:lvl w:ilvl="3" w:tplc="2F54FB60">
      <w:numFmt w:val="bullet"/>
      <w:lvlText w:val="•"/>
      <w:lvlJc w:val="left"/>
      <w:pPr>
        <w:ind w:left="4402" w:hanging="360"/>
      </w:pPr>
      <w:rPr>
        <w:rFonts w:hint="default"/>
        <w:lang w:val="en-US" w:eastAsia="en-US" w:bidi="en-US"/>
      </w:rPr>
    </w:lvl>
    <w:lvl w:ilvl="4" w:tplc="2D28AA6E">
      <w:numFmt w:val="bullet"/>
      <w:lvlText w:val="•"/>
      <w:lvlJc w:val="left"/>
      <w:pPr>
        <w:ind w:left="5283" w:hanging="360"/>
      </w:pPr>
      <w:rPr>
        <w:rFonts w:hint="default"/>
        <w:lang w:val="en-US" w:eastAsia="en-US" w:bidi="en-US"/>
      </w:rPr>
    </w:lvl>
    <w:lvl w:ilvl="5" w:tplc="ABB268C2">
      <w:numFmt w:val="bullet"/>
      <w:lvlText w:val="•"/>
      <w:lvlJc w:val="left"/>
      <w:pPr>
        <w:ind w:left="6164" w:hanging="360"/>
      </w:pPr>
      <w:rPr>
        <w:rFonts w:hint="default"/>
        <w:lang w:val="en-US" w:eastAsia="en-US" w:bidi="en-US"/>
      </w:rPr>
    </w:lvl>
    <w:lvl w:ilvl="6" w:tplc="659A2D36">
      <w:numFmt w:val="bullet"/>
      <w:lvlText w:val="•"/>
      <w:lvlJc w:val="left"/>
      <w:pPr>
        <w:ind w:left="7045" w:hanging="360"/>
      </w:pPr>
      <w:rPr>
        <w:rFonts w:hint="default"/>
        <w:lang w:val="en-US" w:eastAsia="en-US" w:bidi="en-US"/>
      </w:rPr>
    </w:lvl>
    <w:lvl w:ilvl="7" w:tplc="E81AB242">
      <w:numFmt w:val="bullet"/>
      <w:lvlText w:val="•"/>
      <w:lvlJc w:val="left"/>
      <w:pPr>
        <w:ind w:left="7926" w:hanging="360"/>
      </w:pPr>
      <w:rPr>
        <w:rFonts w:hint="default"/>
        <w:lang w:val="en-US" w:eastAsia="en-US" w:bidi="en-US"/>
      </w:rPr>
    </w:lvl>
    <w:lvl w:ilvl="8" w:tplc="196A5716">
      <w:numFmt w:val="bullet"/>
      <w:lvlText w:val="•"/>
      <w:lvlJc w:val="left"/>
      <w:pPr>
        <w:ind w:left="8807" w:hanging="360"/>
      </w:pPr>
      <w:rPr>
        <w:rFonts w:hint="default"/>
        <w:lang w:val="en-US" w:eastAsia="en-US" w:bidi="en-US"/>
      </w:rPr>
    </w:lvl>
  </w:abstractNum>
  <w:abstractNum w:abstractNumId="95">
    <w:nsid w:val="6763016C"/>
    <w:multiLevelType w:val="multilevel"/>
    <w:tmpl w:val="CB2AA834"/>
    <w:lvl w:ilvl="0">
      <w:start w:val="1"/>
      <w:numFmt w:val="decimal"/>
      <w:lvlText w:val="%1."/>
      <w:lvlJc w:val="left"/>
      <w:pPr>
        <w:ind w:left="1268" w:hanging="567"/>
        <w:jc w:val="right"/>
      </w:pPr>
      <w:rPr>
        <w:rFonts w:ascii="Arial" w:eastAsia="Arial" w:hAnsi="Arial" w:cs="Arial" w:hint="default"/>
        <w:spacing w:val="-1"/>
        <w:w w:val="99"/>
        <w:sz w:val="20"/>
        <w:szCs w:val="20"/>
        <w:lang w:val="en-US" w:eastAsia="en-US" w:bidi="en-US"/>
      </w:rPr>
    </w:lvl>
    <w:lvl w:ilvl="1">
      <w:start w:val="1"/>
      <w:numFmt w:val="decimal"/>
      <w:lvlText w:val="%1.%2"/>
      <w:lvlJc w:val="left"/>
      <w:pPr>
        <w:ind w:left="1834" w:hanging="567"/>
      </w:pPr>
      <w:rPr>
        <w:rFonts w:ascii="Arial" w:eastAsia="Arial" w:hAnsi="Arial" w:cs="Arial" w:hint="default"/>
        <w:spacing w:val="-2"/>
        <w:w w:val="102"/>
        <w:sz w:val="20"/>
        <w:szCs w:val="20"/>
        <w:lang w:val="en-US" w:eastAsia="en-US" w:bidi="en-US"/>
      </w:rPr>
    </w:lvl>
    <w:lvl w:ilvl="2">
      <w:numFmt w:val="bullet"/>
      <w:lvlText w:val="•"/>
      <w:lvlJc w:val="left"/>
      <w:pPr>
        <w:ind w:left="1840" w:hanging="567"/>
      </w:pPr>
      <w:rPr>
        <w:rFonts w:hint="default"/>
        <w:lang w:val="en-US" w:eastAsia="en-US" w:bidi="en-US"/>
      </w:rPr>
    </w:lvl>
    <w:lvl w:ilvl="3">
      <w:numFmt w:val="bullet"/>
      <w:lvlText w:val="•"/>
      <w:lvlJc w:val="left"/>
      <w:pPr>
        <w:ind w:left="2915" w:hanging="567"/>
      </w:pPr>
      <w:rPr>
        <w:rFonts w:hint="default"/>
        <w:lang w:val="en-US" w:eastAsia="en-US" w:bidi="en-US"/>
      </w:rPr>
    </w:lvl>
    <w:lvl w:ilvl="4">
      <w:numFmt w:val="bullet"/>
      <w:lvlText w:val="•"/>
      <w:lvlJc w:val="left"/>
      <w:pPr>
        <w:ind w:left="3991" w:hanging="567"/>
      </w:pPr>
      <w:rPr>
        <w:rFonts w:hint="default"/>
        <w:lang w:val="en-US" w:eastAsia="en-US" w:bidi="en-US"/>
      </w:rPr>
    </w:lvl>
    <w:lvl w:ilvl="5">
      <w:numFmt w:val="bullet"/>
      <w:lvlText w:val="•"/>
      <w:lvlJc w:val="left"/>
      <w:pPr>
        <w:ind w:left="5066" w:hanging="567"/>
      </w:pPr>
      <w:rPr>
        <w:rFonts w:hint="default"/>
        <w:lang w:val="en-US" w:eastAsia="en-US" w:bidi="en-US"/>
      </w:rPr>
    </w:lvl>
    <w:lvl w:ilvl="6">
      <w:numFmt w:val="bullet"/>
      <w:lvlText w:val="•"/>
      <w:lvlJc w:val="left"/>
      <w:pPr>
        <w:ind w:left="6142" w:hanging="567"/>
      </w:pPr>
      <w:rPr>
        <w:rFonts w:hint="default"/>
        <w:lang w:val="en-US" w:eastAsia="en-US" w:bidi="en-US"/>
      </w:rPr>
    </w:lvl>
    <w:lvl w:ilvl="7">
      <w:numFmt w:val="bullet"/>
      <w:lvlText w:val="•"/>
      <w:lvlJc w:val="left"/>
      <w:pPr>
        <w:ind w:left="7217" w:hanging="567"/>
      </w:pPr>
      <w:rPr>
        <w:rFonts w:hint="default"/>
        <w:lang w:val="en-US" w:eastAsia="en-US" w:bidi="en-US"/>
      </w:rPr>
    </w:lvl>
    <w:lvl w:ilvl="8">
      <w:numFmt w:val="bullet"/>
      <w:lvlText w:val="•"/>
      <w:lvlJc w:val="left"/>
      <w:pPr>
        <w:ind w:left="8293" w:hanging="567"/>
      </w:pPr>
      <w:rPr>
        <w:rFonts w:hint="default"/>
        <w:lang w:val="en-US" w:eastAsia="en-US" w:bidi="en-US"/>
      </w:rPr>
    </w:lvl>
  </w:abstractNum>
  <w:abstractNum w:abstractNumId="96">
    <w:nsid w:val="683F0BD7"/>
    <w:multiLevelType w:val="hybridMultilevel"/>
    <w:tmpl w:val="B7E8F806"/>
    <w:lvl w:ilvl="0" w:tplc="BABC670C">
      <w:start w:val="1"/>
      <w:numFmt w:val="lowerLetter"/>
      <w:lvlText w:val="(%1)"/>
      <w:lvlJc w:val="left"/>
      <w:pPr>
        <w:ind w:left="2100" w:hanging="567"/>
      </w:pPr>
      <w:rPr>
        <w:rFonts w:ascii="Arial" w:eastAsia="Arial" w:hAnsi="Arial" w:cs="Arial" w:hint="default"/>
        <w:spacing w:val="-3"/>
        <w:w w:val="99"/>
        <w:sz w:val="20"/>
        <w:szCs w:val="20"/>
        <w:lang w:val="en-US" w:eastAsia="en-US" w:bidi="en-US"/>
      </w:rPr>
    </w:lvl>
    <w:lvl w:ilvl="1" w:tplc="CFA69032">
      <w:numFmt w:val="bullet"/>
      <w:lvlText w:val="•"/>
      <w:lvlJc w:val="left"/>
      <w:pPr>
        <w:ind w:left="2946" w:hanging="567"/>
      </w:pPr>
      <w:rPr>
        <w:rFonts w:hint="default"/>
        <w:lang w:val="en-US" w:eastAsia="en-US" w:bidi="en-US"/>
      </w:rPr>
    </w:lvl>
    <w:lvl w:ilvl="2" w:tplc="446A26D8">
      <w:numFmt w:val="bullet"/>
      <w:lvlText w:val="•"/>
      <w:lvlJc w:val="left"/>
      <w:pPr>
        <w:ind w:left="3793" w:hanging="567"/>
      </w:pPr>
      <w:rPr>
        <w:rFonts w:hint="default"/>
        <w:lang w:val="en-US" w:eastAsia="en-US" w:bidi="en-US"/>
      </w:rPr>
    </w:lvl>
    <w:lvl w:ilvl="3" w:tplc="7A627778">
      <w:numFmt w:val="bullet"/>
      <w:lvlText w:val="•"/>
      <w:lvlJc w:val="left"/>
      <w:pPr>
        <w:ind w:left="4640" w:hanging="567"/>
      </w:pPr>
      <w:rPr>
        <w:rFonts w:hint="default"/>
        <w:lang w:val="en-US" w:eastAsia="en-US" w:bidi="en-US"/>
      </w:rPr>
    </w:lvl>
    <w:lvl w:ilvl="4" w:tplc="B71405F6">
      <w:numFmt w:val="bullet"/>
      <w:lvlText w:val="•"/>
      <w:lvlJc w:val="left"/>
      <w:pPr>
        <w:ind w:left="5487" w:hanging="567"/>
      </w:pPr>
      <w:rPr>
        <w:rFonts w:hint="default"/>
        <w:lang w:val="en-US" w:eastAsia="en-US" w:bidi="en-US"/>
      </w:rPr>
    </w:lvl>
    <w:lvl w:ilvl="5" w:tplc="2684FBCC">
      <w:numFmt w:val="bullet"/>
      <w:lvlText w:val="•"/>
      <w:lvlJc w:val="left"/>
      <w:pPr>
        <w:ind w:left="6334" w:hanging="567"/>
      </w:pPr>
      <w:rPr>
        <w:rFonts w:hint="default"/>
        <w:lang w:val="en-US" w:eastAsia="en-US" w:bidi="en-US"/>
      </w:rPr>
    </w:lvl>
    <w:lvl w:ilvl="6" w:tplc="4B8EE2E2">
      <w:numFmt w:val="bullet"/>
      <w:lvlText w:val="•"/>
      <w:lvlJc w:val="left"/>
      <w:pPr>
        <w:ind w:left="7181" w:hanging="567"/>
      </w:pPr>
      <w:rPr>
        <w:rFonts w:hint="default"/>
        <w:lang w:val="en-US" w:eastAsia="en-US" w:bidi="en-US"/>
      </w:rPr>
    </w:lvl>
    <w:lvl w:ilvl="7" w:tplc="9A40FC0A">
      <w:numFmt w:val="bullet"/>
      <w:lvlText w:val="•"/>
      <w:lvlJc w:val="left"/>
      <w:pPr>
        <w:ind w:left="8028" w:hanging="567"/>
      </w:pPr>
      <w:rPr>
        <w:rFonts w:hint="default"/>
        <w:lang w:val="en-US" w:eastAsia="en-US" w:bidi="en-US"/>
      </w:rPr>
    </w:lvl>
    <w:lvl w:ilvl="8" w:tplc="A9E8BE56">
      <w:numFmt w:val="bullet"/>
      <w:lvlText w:val="•"/>
      <w:lvlJc w:val="left"/>
      <w:pPr>
        <w:ind w:left="8875" w:hanging="567"/>
      </w:pPr>
      <w:rPr>
        <w:rFonts w:hint="default"/>
        <w:lang w:val="en-US" w:eastAsia="en-US" w:bidi="en-US"/>
      </w:rPr>
    </w:lvl>
  </w:abstractNum>
  <w:abstractNum w:abstractNumId="97">
    <w:nsid w:val="68624D08"/>
    <w:multiLevelType w:val="multilevel"/>
    <w:tmpl w:val="840079F4"/>
    <w:lvl w:ilvl="0">
      <w:start w:val="2"/>
      <w:numFmt w:val="decimal"/>
      <w:lvlText w:val="%1."/>
      <w:lvlJc w:val="left"/>
      <w:pPr>
        <w:ind w:left="985" w:hanging="567"/>
      </w:pPr>
      <w:rPr>
        <w:rFonts w:ascii="Arial" w:eastAsia="Arial" w:hAnsi="Arial" w:cs="Arial" w:hint="default"/>
        <w:spacing w:val="-1"/>
        <w:w w:val="99"/>
        <w:sz w:val="20"/>
        <w:szCs w:val="20"/>
        <w:lang w:val="en-US" w:eastAsia="en-US" w:bidi="en-US"/>
      </w:rPr>
    </w:lvl>
    <w:lvl w:ilvl="1">
      <w:start w:val="1"/>
      <w:numFmt w:val="decimal"/>
      <w:lvlText w:val="%1.%2"/>
      <w:lvlJc w:val="left"/>
      <w:pPr>
        <w:ind w:left="985" w:hanging="567"/>
      </w:pPr>
      <w:rPr>
        <w:rFonts w:ascii="Arial" w:eastAsia="Arial" w:hAnsi="Arial" w:cs="Arial" w:hint="default"/>
        <w:spacing w:val="-1"/>
        <w:w w:val="99"/>
        <w:sz w:val="20"/>
        <w:szCs w:val="20"/>
        <w:lang w:val="en-US" w:eastAsia="en-US" w:bidi="en-US"/>
      </w:rPr>
    </w:lvl>
    <w:lvl w:ilvl="2">
      <w:numFmt w:val="bullet"/>
      <w:lvlText w:val="•"/>
      <w:lvlJc w:val="left"/>
      <w:pPr>
        <w:ind w:left="2872" w:hanging="567"/>
      </w:pPr>
      <w:rPr>
        <w:rFonts w:hint="default"/>
        <w:lang w:val="en-US" w:eastAsia="en-US" w:bidi="en-US"/>
      </w:rPr>
    </w:lvl>
    <w:lvl w:ilvl="3">
      <w:numFmt w:val="bullet"/>
      <w:lvlText w:val="•"/>
      <w:lvlJc w:val="left"/>
      <w:pPr>
        <w:ind w:left="3819" w:hanging="567"/>
      </w:pPr>
      <w:rPr>
        <w:rFonts w:hint="default"/>
        <w:lang w:val="en-US" w:eastAsia="en-US" w:bidi="en-US"/>
      </w:rPr>
    </w:lvl>
    <w:lvl w:ilvl="4">
      <w:numFmt w:val="bullet"/>
      <w:lvlText w:val="•"/>
      <w:lvlJc w:val="left"/>
      <w:pPr>
        <w:ind w:left="4765" w:hanging="567"/>
      </w:pPr>
      <w:rPr>
        <w:rFonts w:hint="default"/>
        <w:lang w:val="en-US" w:eastAsia="en-US" w:bidi="en-US"/>
      </w:rPr>
    </w:lvl>
    <w:lvl w:ilvl="5">
      <w:numFmt w:val="bullet"/>
      <w:lvlText w:val="•"/>
      <w:lvlJc w:val="left"/>
      <w:pPr>
        <w:ind w:left="5712" w:hanging="567"/>
      </w:pPr>
      <w:rPr>
        <w:rFonts w:hint="default"/>
        <w:lang w:val="en-US" w:eastAsia="en-US" w:bidi="en-US"/>
      </w:rPr>
    </w:lvl>
    <w:lvl w:ilvl="6">
      <w:numFmt w:val="bullet"/>
      <w:lvlText w:val="•"/>
      <w:lvlJc w:val="left"/>
      <w:pPr>
        <w:ind w:left="6658" w:hanging="567"/>
      </w:pPr>
      <w:rPr>
        <w:rFonts w:hint="default"/>
        <w:lang w:val="en-US" w:eastAsia="en-US" w:bidi="en-US"/>
      </w:rPr>
    </w:lvl>
    <w:lvl w:ilvl="7">
      <w:numFmt w:val="bullet"/>
      <w:lvlText w:val="•"/>
      <w:lvlJc w:val="left"/>
      <w:pPr>
        <w:ind w:left="7604" w:hanging="567"/>
      </w:pPr>
      <w:rPr>
        <w:rFonts w:hint="default"/>
        <w:lang w:val="en-US" w:eastAsia="en-US" w:bidi="en-US"/>
      </w:rPr>
    </w:lvl>
    <w:lvl w:ilvl="8">
      <w:numFmt w:val="bullet"/>
      <w:lvlText w:val="•"/>
      <w:lvlJc w:val="left"/>
      <w:pPr>
        <w:ind w:left="8551" w:hanging="567"/>
      </w:pPr>
      <w:rPr>
        <w:rFonts w:hint="default"/>
        <w:lang w:val="en-US" w:eastAsia="en-US" w:bidi="en-US"/>
      </w:rPr>
    </w:lvl>
  </w:abstractNum>
  <w:abstractNum w:abstractNumId="98">
    <w:nsid w:val="6B3F1840"/>
    <w:multiLevelType w:val="hybridMultilevel"/>
    <w:tmpl w:val="137E1DC4"/>
    <w:lvl w:ilvl="0" w:tplc="63C63FCC">
      <w:start w:val="1"/>
      <w:numFmt w:val="lowerLetter"/>
      <w:lvlText w:val="%1)"/>
      <w:lvlJc w:val="left"/>
      <w:pPr>
        <w:ind w:left="314" w:hanging="255"/>
      </w:pPr>
      <w:rPr>
        <w:rFonts w:ascii="Arial" w:eastAsia="Arial" w:hAnsi="Arial" w:cs="Arial" w:hint="default"/>
        <w:w w:val="99"/>
        <w:sz w:val="20"/>
        <w:szCs w:val="20"/>
        <w:lang w:val="en-US" w:eastAsia="en-US" w:bidi="en-US"/>
      </w:rPr>
    </w:lvl>
    <w:lvl w:ilvl="1" w:tplc="E4CCF844">
      <w:numFmt w:val="bullet"/>
      <w:lvlText w:val="•"/>
      <w:lvlJc w:val="left"/>
      <w:pPr>
        <w:ind w:left="1137" w:hanging="255"/>
      </w:pPr>
      <w:rPr>
        <w:rFonts w:hint="default"/>
        <w:lang w:val="en-US" w:eastAsia="en-US" w:bidi="en-US"/>
      </w:rPr>
    </w:lvl>
    <w:lvl w:ilvl="2" w:tplc="CA06C2C6">
      <w:numFmt w:val="bullet"/>
      <w:lvlText w:val="•"/>
      <w:lvlJc w:val="left"/>
      <w:pPr>
        <w:ind w:left="1954" w:hanging="255"/>
      </w:pPr>
      <w:rPr>
        <w:rFonts w:hint="default"/>
        <w:lang w:val="en-US" w:eastAsia="en-US" w:bidi="en-US"/>
      </w:rPr>
    </w:lvl>
    <w:lvl w:ilvl="3" w:tplc="DDA20ABA">
      <w:numFmt w:val="bullet"/>
      <w:lvlText w:val="•"/>
      <w:lvlJc w:val="left"/>
      <w:pPr>
        <w:ind w:left="2771" w:hanging="255"/>
      </w:pPr>
      <w:rPr>
        <w:rFonts w:hint="default"/>
        <w:lang w:val="en-US" w:eastAsia="en-US" w:bidi="en-US"/>
      </w:rPr>
    </w:lvl>
    <w:lvl w:ilvl="4" w:tplc="C3842E0A">
      <w:numFmt w:val="bullet"/>
      <w:lvlText w:val="•"/>
      <w:lvlJc w:val="left"/>
      <w:pPr>
        <w:ind w:left="3588" w:hanging="255"/>
      </w:pPr>
      <w:rPr>
        <w:rFonts w:hint="default"/>
        <w:lang w:val="en-US" w:eastAsia="en-US" w:bidi="en-US"/>
      </w:rPr>
    </w:lvl>
    <w:lvl w:ilvl="5" w:tplc="7F14A278">
      <w:numFmt w:val="bullet"/>
      <w:lvlText w:val="•"/>
      <w:lvlJc w:val="left"/>
      <w:pPr>
        <w:ind w:left="4405" w:hanging="255"/>
      </w:pPr>
      <w:rPr>
        <w:rFonts w:hint="default"/>
        <w:lang w:val="en-US" w:eastAsia="en-US" w:bidi="en-US"/>
      </w:rPr>
    </w:lvl>
    <w:lvl w:ilvl="6" w:tplc="75ACBA0E">
      <w:numFmt w:val="bullet"/>
      <w:lvlText w:val="•"/>
      <w:lvlJc w:val="left"/>
      <w:pPr>
        <w:ind w:left="5222" w:hanging="255"/>
      </w:pPr>
      <w:rPr>
        <w:rFonts w:hint="default"/>
        <w:lang w:val="en-US" w:eastAsia="en-US" w:bidi="en-US"/>
      </w:rPr>
    </w:lvl>
    <w:lvl w:ilvl="7" w:tplc="2466A808">
      <w:numFmt w:val="bullet"/>
      <w:lvlText w:val="•"/>
      <w:lvlJc w:val="left"/>
      <w:pPr>
        <w:ind w:left="6039" w:hanging="255"/>
      </w:pPr>
      <w:rPr>
        <w:rFonts w:hint="default"/>
        <w:lang w:val="en-US" w:eastAsia="en-US" w:bidi="en-US"/>
      </w:rPr>
    </w:lvl>
    <w:lvl w:ilvl="8" w:tplc="B678B4A2">
      <w:numFmt w:val="bullet"/>
      <w:lvlText w:val="•"/>
      <w:lvlJc w:val="left"/>
      <w:pPr>
        <w:ind w:left="6856" w:hanging="255"/>
      </w:pPr>
      <w:rPr>
        <w:rFonts w:hint="default"/>
        <w:lang w:val="en-US" w:eastAsia="en-US" w:bidi="en-US"/>
      </w:rPr>
    </w:lvl>
  </w:abstractNum>
  <w:abstractNum w:abstractNumId="99">
    <w:nsid w:val="6BF15156"/>
    <w:multiLevelType w:val="hybridMultilevel"/>
    <w:tmpl w:val="3312A512"/>
    <w:lvl w:ilvl="0" w:tplc="36328034">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01">
    <w:nsid w:val="6FA67E97"/>
    <w:multiLevelType w:val="hybridMultilevel"/>
    <w:tmpl w:val="6AF6F896"/>
    <w:lvl w:ilvl="0" w:tplc="540008AE">
      <w:start w:val="1"/>
      <w:numFmt w:val="lowerLetter"/>
      <w:lvlText w:val="(%1)"/>
      <w:lvlJc w:val="left"/>
      <w:pPr>
        <w:ind w:left="2122" w:hanging="447"/>
      </w:pPr>
      <w:rPr>
        <w:rFonts w:ascii="Arial" w:eastAsia="Arial" w:hAnsi="Arial" w:cs="Arial" w:hint="default"/>
        <w:w w:val="99"/>
        <w:sz w:val="20"/>
        <w:szCs w:val="20"/>
        <w:lang w:val="en-US" w:eastAsia="en-US" w:bidi="en-US"/>
      </w:rPr>
    </w:lvl>
    <w:lvl w:ilvl="1" w:tplc="35E61116">
      <w:numFmt w:val="bullet"/>
      <w:lvlText w:val="•"/>
      <w:lvlJc w:val="left"/>
      <w:pPr>
        <w:ind w:left="2964" w:hanging="447"/>
      </w:pPr>
      <w:rPr>
        <w:rFonts w:hint="default"/>
        <w:lang w:val="en-US" w:eastAsia="en-US" w:bidi="en-US"/>
      </w:rPr>
    </w:lvl>
    <w:lvl w:ilvl="2" w:tplc="C66A703C">
      <w:numFmt w:val="bullet"/>
      <w:lvlText w:val="•"/>
      <w:lvlJc w:val="left"/>
      <w:pPr>
        <w:ind w:left="3809" w:hanging="447"/>
      </w:pPr>
      <w:rPr>
        <w:rFonts w:hint="default"/>
        <w:lang w:val="en-US" w:eastAsia="en-US" w:bidi="en-US"/>
      </w:rPr>
    </w:lvl>
    <w:lvl w:ilvl="3" w:tplc="0B761EBE">
      <w:numFmt w:val="bullet"/>
      <w:lvlText w:val="•"/>
      <w:lvlJc w:val="left"/>
      <w:pPr>
        <w:ind w:left="4654" w:hanging="447"/>
      </w:pPr>
      <w:rPr>
        <w:rFonts w:hint="default"/>
        <w:lang w:val="en-US" w:eastAsia="en-US" w:bidi="en-US"/>
      </w:rPr>
    </w:lvl>
    <w:lvl w:ilvl="4" w:tplc="DFF2F162">
      <w:numFmt w:val="bullet"/>
      <w:lvlText w:val="•"/>
      <w:lvlJc w:val="left"/>
      <w:pPr>
        <w:ind w:left="5499" w:hanging="447"/>
      </w:pPr>
      <w:rPr>
        <w:rFonts w:hint="default"/>
        <w:lang w:val="en-US" w:eastAsia="en-US" w:bidi="en-US"/>
      </w:rPr>
    </w:lvl>
    <w:lvl w:ilvl="5" w:tplc="C068E53E">
      <w:numFmt w:val="bullet"/>
      <w:lvlText w:val="•"/>
      <w:lvlJc w:val="left"/>
      <w:pPr>
        <w:ind w:left="6344" w:hanging="447"/>
      </w:pPr>
      <w:rPr>
        <w:rFonts w:hint="default"/>
        <w:lang w:val="en-US" w:eastAsia="en-US" w:bidi="en-US"/>
      </w:rPr>
    </w:lvl>
    <w:lvl w:ilvl="6" w:tplc="19761440">
      <w:numFmt w:val="bullet"/>
      <w:lvlText w:val="•"/>
      <w:lvlJc w:val="left"/>
      <w:pPr>
        <w:ind w:left="7189" w:hanging="447"/>
      </w:pPr>
      <w:rPr>
        <w:rFonts w:hint="default"/>
        <w:lang w:val="en-US" w:eastAsia="en-US" w:bidi="en-US"/>
      </w:rPr>
    </w:lvl>
    <w:lvl w:ilvl="7" w:tplc="335E2796">
      <w:numFmt w:val="bullet"/>
      <w:lvlText w:val="•"/>
      <w:lvlJc w:val="left"/>
      <w:pPr>
        <w:ind w:left="8034" w:hanging="447"/>
      </w:pPr>
      <w:rPr>
        <w:rFonts w:hint="default"/>
        <w:lang w:val="en-US" w:eastAsia="en-US" w:bidi="en-US"/>
      </w:rPr>
    </w:lvl>
    <w:lvl w:ilvl="8" w:tplc="1D58035A">
      <w:numFmt w:val="bullet"/>
      <w:lvlText w:val="•"/>
      <w:lvlJc w:val="left"/>
      <w:pPr>
        <w:ind w:left="8879" w:hanging="447"/>
      </w:pPr>
      <w:rPr>
        <w:rFonts w:hint="default"/>
        <w:lang w:val="en-US" w:eastAsia="en-US" w:bidi="en-US"/>
      </w:rPr>
    </w:lvl>
  </w:abstractNum>
  <w:abstractNum w:abstractNumId="102">
    <w:nsid w:val="70A11228"/>
    <w:multiLevelType w:val="hybridMultilevel"/>
    <w:tmpl w:val="83D4D028"/>
    <w:lvl w:ilvl="0" w:tplc="1A102F74">
      <w:numFmt w:val="bullet"/>
      <w:lvlText w:val="&quot;"/>
      <w:lvlJc w:val="left"/>
      <w:pPr>
        <w:ind w:left="107" w:hanging="125"/>
      </w:pPr>
      <w:rPr>
        <w:rFonts w:ascii="Arial" w:eastAsia="Arial" w:hAnsi="Arial" w:cs="Arial" w:hint="default"/>
        <w:w w:val="99"/>
        <w:sz w:val="20"/>
        <w:szCs w:val="20"/>
        <w:lang w:val="en-US" w:eastAsia="en-US" w:bidi="en-US"/>
      </w:rPr>
    </w:lvl>
    <w:lvl w:ilvl="1" w:tplc="FF96D198">
      <w:start w:val="1"/>
      <w:numFmt w:val="decimal"/>
      <w:lvlText w:val="%2."/>
      <w:lvlJc w:val="left"/>
      <w:pPr>
        <w:ind w:left="827" w:hanging="360"/>
      </w:pPr>
      <w:rPr>
        <w:rFonts w:ascii="Arial" w:eastAsia="Arial" w:hAnsi="Arial" w:cs="Arial" w:hint="default"/>
        <w:spacing w:val="-1"/>
        <w:w w:val="99"/>
        <w:sz w:val="20"/>
        <w:szCs w:val="20"/>
        <w:lang w:val="en-US" w:eastAsia="en-US" w:bidi="en-US"/>
      </w:rPr>
    </w:lvl>
    <w:lvl w:ilvl="2" w:tplc="6B6CA2C8">
      <w:numFmt w:val="bullet"/>
      <w:lvlText w:val="•"/>
      <w:lvlJc w:val="left"/>
      <w:pPr>
        <w:ind w:left="1507" w:hanging="360"/>
      </w:pPr>
      <w:rPr>
        <w:rFonts w:hint="default"/>
        <w:lang w:val="en-US" w:eastAsia="en-US" w:bidi="en-US"/>
      </w:rPr>
    </w:lvl>
    <w:lvl w:ilvl="3" w:tplc="4F001728">
      <w:numFmt w:val="bullet"/>
      <w:lvlText w:val="•"/>
      <w:lvlJc w:val="left"/>
      <w:pPr>
        <w:ind w:left="2194" w:hanging="360"/>
      </w:pPr>
      <w:rPr>
        <w:rFonts w:hint="default"/>
        <w:lang w:val="en-US" w:eastAsia="en-US" w:bidi="en-US"/>
      </w:rPr>
    </w:lvl>
    <w:lvl w:ilvl="4" w:tplc="AE8A6ACC">
      <w:numFmt w:val="bullet"/>
      <w:lvlText w:val="•"/>
      <w:lvlJc w:val="left"/>
      <w:pPr>
        <w:ind w:left="2882" w:hanging="360"/>
      </w:pPr>
      <w:rPr>
        <w:rFonts w:hint="default"/>
        <w:lang w:val="en-US" w:eastAsia="en-US" w:bidi="en-US"/>
      </w:rPr>
    </w:lvl>
    <w:lvl w:ilvl="5" w:tplc="84BE12EE">
      <w:numFmt w:val="bullet"/>
      <w:lvlText w:val="•"/>
      <w:lvlJc w:val="left"/>
      <w:pPr>
        <w:ind w:left="3569" w:hanging="360"/>
      </w:pPr>
      <w:rPr>
        <w:rFonts w:hint="default"/>
        <w:lang w:val="en-US" w:eastAsia="en-US" w:bidi="en-US"/>
      </w:rPr>
    </w:lvl>
    <w:lvl w:ilvl="6" w:tplc="9F8E934A">
      <w:numFmt w:val="bullet"/>
      <w:lvlText w:val="•"/>
      <w:lvlJc w:val="left"/>
      <w:pPr>
        <w:ind w:left="4257" w:hanging="360"/>
      </w:pPr>
      <w:rPr>
        <w:rFonts w:hint="default"/>
        <w:lang w:val="en-US" w:eastAsia="en-US" w:bidi="en-US"/>
      </w:rPr>
    </w:lvl>
    <w:lvl w:ilvl="7" w:tplc="F38846D2">
      <w:numFmt w:val="bullet"/>
      <w:lvlText w:val="•"/>
      <w:lvlJc w:val="left"/>
      <w:pPr>
        <w:ind w:left="4944" w:hanging="360"/>
      </w:pPr>
      <w:rPr>
        <w:rFonts w:hint="default"/>
        <w:lang w:val="en-US" w:eastAsia="en-US" w:bidi="en-US"/>
      </w:rPr>
    </w:lvl>
    <w:lvl w:ilvl="8" w:tplc="7DD83B68">
      <w:numFmt w:val="bullet"/>
      <w:lvlText w:val="•"/>
      <w:lvlJc w:val="left"/>
      <w:pPr>
        <w:ind w:left="5632" w:hanging="360"/>
      </w:pPr>
      <w:rPr>
        <w:rFonts w:hint="default"/>
        <w:lang w:val="en-US" w:eastAsia="en-US" w:bidi="en-US"/>
      </w:rPr>
    </w:lvl>
  </w:abstractNum>
  <w:abstractNum w:abstractNumId="103">
    <w:nsid w:val="73BF3B70"/>
    <w:multiLevelType w:val="hybridMultilevel"/>
    <w:tmpl w:val="11485C04"/>
    <w:lvl w:ilvl="0" w:tplc="8C3A03B2">
      <w:start w:val="1"/>
      <w:numFmt w:val="decimal"/>
      <w:lvlText w:val="%1."/>
      <w:lvlJc w:val="left"/>
      <w:pPr>
        <w:ind w:left="1138" w:hanging="720"/>
      </w:pPr>
      <w:rPr>
        <w:rFonts w:ascii="Arial" w:eastAsia="Arial" w:hAnsi="Arial" w:cs="Arial" w:hint="default"/>
        <w:spacing w:val="-1"/>
        <w:w w:val="99"/>
        <w:sz w:val="20"/>
        <w:szCs w:val="20"/>
        <w:lang w:val="en-US" w:eastAsia="en-US" w:bidi="en-US"/>
      </w:rPr>
    </w:lvl>
    <w:lvl w:ilvl="1" w:tplc="35E2ACAA">
      <w:start w:val="1"/>
      <w:numFmt w:val="lowerLetter"/>
      <w:lvlText w:val="%2."/>
      <w:lvlJc w:val="left"/>
      <w:pPr>
        <w:ind w:left="1551" w:hanging="425"/>
      </w:pPr>
      <w:rPr>
        <w:rFonts w:ascii="Arial" w:eastAsia="Arial" w:hAnsi="Arial" w:cs="Arial" w:hint="default"/>
        <w:spacing w:val="-1"/>
        <w:w w:val="99"/>
        <w:sz w:val="20"/>
        <w:szCs w:val="20"/>
        <w:lang w:val="en-US" w:eastAsia="en-US" w:bidi="en-US"/>
      </w:rPr>
    </w:lvl>
    <w:lvl w:ilvl="2" w:tplc="811ED670">
      <w:numFmt w:val="bullet"/>
      <w:lvlText w:val="•"/>
      <w:lvlJc w:val="left"/>
      <w:pPr>
        <w:ind w:left="2547" w:hanging="425"/>
      </w:pPr>
      <w:rPr>
        <w:rFonts w:hint="default"/>
        <w:lang w:val="en-US" w:eastAsia="en-US" w:bidi="en-US"/>
      </w:rPr>
    </w:lvl>
    <w:lvl w:ilvl="3" w:tplc="3C3E7508">
      <w:numFmt w:val="bullet"/>
      <w:lvlText w:val="•"/>
      <w:lvlJc w:val="left"/>
      <w:pPr>
        <w:ind w:left="3534" w:hanging="425"/>
      </w:pPr>
      <w:rPr>
        <w:rFonts w:hint="default"/>
        <w:lang w:val="en-US" w:eastAsia="en-US" w:bidi="en-US"/>
      </w:rPr>
    </w:lvl>
    <w:lvl w:ilvl="4" w:tplc="32429B82">
      <w:numFmt w:val="bullet"/>
      <w:lvlText w:val="•"/>
      <w:lvlJc w:val="left"/>
      <w:pPr>
        <w:ind w:left="4521" w:hanging="425"/>
      </w:pPr>
      <w:rPr>
        <w:rFonts w:hint="default"/>
        <w:lang w:val="en-US" w:eastAsia="en-US" w:bidi="en-US"/>
      </w:rPr>
    </w:lvl>
    <w:lvl w:ilvl="5" w:tplc="617AE6AC">
      <w:numFmt w:val="bullet"/>
      <w:lvlText w:val="•"/>
      <w:lvlJc w:val="left"/>
      <w:pPr>
        <w:ind w:left="5508" w:hanging="425"/>
      </w:pPr>
      <w:rPr>
        <w:rFonts w:hint="default"/>
        <w:lang w:val="en-US" w:eastAsia="en-US" w:bidi="en-US"/>
      </w:rPr>
    </w:lvl>
    <w:lvl w:ilvl="6" w:tplc="EB7A6948">
      <w:numFmt w:val="bullet"/>
      <w:lvlText w:val="•"/>
      <w:lvlJc w:val="left"/>
      <w:pPr>
        <w:ind w:left="6495" w:hanging="425"/>
      </w:pPr>
      <w:rPr>
        <w:rFonts w:hint="default"/>
        <w:lang w:val="en-US" w:eastAsia="en-US" w:bidi="en-US"/>
      </w:rPr>
    </w:lvl>
    <w:lvl w:ilvl="7" w:tplc="62802274">
      <w:numFmt w:val="bullet"/>
      <w:lvlText w:val="•"/>
      <w:lvlJc w:val="left"/>
      <w:pPr>
        <w:ind w:left="7482" w:hanging="425"/>
      </w:pPr>
      <w:rPr>
        <w:rFonts w:hint="default"/>
        <w:lang w:val="en-US" w:eastAsia="en-US" w:bidi="en-US"/>
      </w:rPr>
    </w:lvl>
    <w:lvl w:ilvl="8" w:tplc="03D0B234">
      <w:numFmt w:val="bullet"/>
      <w:lvlText w:val="•"/>
      <w:lvlJc w:val="left"/>
      <w:pPr>
        <w:ind w:left="8469" w:hanging="425"/>
      </w:pPr>
      <w:rPr>
        <w:rFonts w:hint="default"/>
        <w:lang w:val="en-US" w:eastAsia="en-US" w:bidi="en-US"/>
      </w:rPr>
    </w:lvl>
  </w:abstractNum>
  <w:abstractNum w:abstractNumId="104">
    <w:nsid w:val="745F276A"/>
    <w:multiLevelType w:val="hybridMultilevel"/>
    <w:tmpl w:val="749E575E"/>
    <w:lvl w:ilvl="0" w:tplc="189C9D94">
      <w:start w:val="1"/>
      <w:numFmt w:val="lowerLetter"/>
      <w:lvlText w:val="%1)"/>
      <w:lvlJc w:val="left"/>
      <w:pPr>
        <w:ind w:left="1419" w:hanging="380"/>
      </w:pPr>
      <w:rPr>
        <w:rFonts w:ascii="Arial" w:eastAsia="Arial" w:hAnsi="Arial" w:cs="Arial" w:hint="default"/>
        <w:spacing w:val="-1"/>
        <w:w w:val="99"/>
        <w:sz w:val="20"/>
        <w:szCs w:val="20"/>
        <w:lang w:val="en-US" w:eastAsia="en-US" w:bidi="en-US"/>
      </w:rPr>
    </w:lvl>
    <w:lvl w:ilvl="1" w:tplc="E0104B0E">
      <w:numFmt w:val="bullet"/>
      <w:lvlText w:val="•"/>
      <w:lvlJc w:val="left"/>
      <w:pPr>
        <w:ind w:left="2322" w:hanging="380"/>
      </w:pPr>
      <w:rPr>
        <w:rFonts w:hint="default"/>
        <w:lang w:val="en-US" w:eastAsia="en-US" w:bidi="en-US"/>
      </w:rPr>
    </w:lvl>
    <w:lvl w:ilvl="2" w:tplc="F080DCFE">
      <w:numFmt w:val="bullet"/>
      <w:lvlText w:val="•"/>
      <w:lvlJc w:val="left"/>
      <w:pPr>
        <w:ind w:left="3224" w:hanging="380"/>
      </w:pPr>
      <w:rPr>
        <w:rFonts w:hint="default"/>
        <w:lang w:val="en-US" w:eastAsia="en-US" w:bidi="en-US"/>
      </w:rPr>
    </w:lvl>
    <w:lvl w:ilvl="3" w:tplc="83A27A96">
      <w:numFmt w:val="bullet"/>
      <w:lvlText w:val="•"/>
      <w:lvlJc w:val="left"/>
      <w:pPr>
        <w:ind w:left="4127" w:hanging="380"/>
      </w:pPr>
      <w:rPr>
        <w:rFonts w:hint="default"/>
        <w:lang w:val="en-US" w:eastAsia="en-US" w:bidi="en-US"/>
      </w:rPr>
    </w:lvl>
    <w:lvl w:ilvl="4" w:tplc="3A5EA7B8">
      <w:numFmt w:val="bullet"/>
      <w:lvlText w:val="•"/>
      <w:lvlJc w:val="left"/>
      <w:pPr>
        <w:ind w:left="5029" w:hanging="380"/>
      </w:pPr>
      <w:rPr>
        <w:rFonts w:hint="default"/>
        <w:lang w:val="en-US" w:eastAsia="en-US" w:bidi="en-US"/>
      </w:rPr>
    </w:lvl>
    <w:lvl w:ilvl="5" w:tplc="A9FEEF6C">
      <w:numFmt w:val="bullet"/>
      <w:lvlText w:val="•"/>
      <w:lvlJc w:val="left"/>
      <w:pPr>
        <w:ind w:left="5932" w:hanging="380"/>
      </w:pPr>
      <w:rPr>
        <w:rFonts w:hint="default"/>
        <w:lang w:val="en-US" w:eastAsia="en-US" w:bidi="en-US"/>
      </w:rPr>
    </w:lvl>
    <w:lvl w:ilvl="6" w:tplc="86B2D82C">
      <w:numFmt w:val="bullet"/>
      <w:lvlText w:val="•"/>
      <w:lvlJc w:val="left"/>
      <w:pPr>
        <w:ind w:left="6834" w:hanging="380"/>
      </w:pPr>
      <w:rPr>
        <w:rFonts w:hint="default"/>
        <w:lang w:val="en-US" w:eastAsia="en-US" w:bidi="en-US"/>
      </w:rPr>
    </w:lvl>
    <w:lvl w:ilvl="7" w:tplc="B16893BA">
      <w:numFmt w:val="bullet"/>
      <w:lvlText w:val="•"/>
      <w:lvlJc w:val="left"/>
      <w:pPr>
        <w:ind w:left="7736" w:hanging="380"/>
      </w:pPr>
      <w:rPr>
        <w:rFonts w:hint="default"/>
        <w:lang w:val="en-US" w:eastAsia="en-US" w:bidi="en-US"/>
      </w:rPr>
    </w:lvl>
    <w:lvl w:ilvl="8" w:tplc="EE00F9D0">
      <w:numFmt w:val="bullet"/>
      <w:lvlText w:val="•"/>
      <w:lvlJc w:val="left"/>
      <w:pPr>
        <w:ind w:left="8639" w:hanging="380"/>
      </w:pPr>
      <w:rPr>
        <w:rFonts w:hint="default"/>
        <w:lang w:val="en-US" w:eastAsia="en-US" w:bidi="en-US"/>
      </w:rPr>
    </w:lvl>
  </w:abstractNum>
  <w:abstractNum w:abstractNumId="105">
    <w:nsid w:val="74EA1225"/>
    <w:multiLevelType w:val="hybridMultilevel"/>
    <w:tmpl w:val="9DA8AE10"/>
    <w:lvl w:ilvl="0" w:tplc="1C090017">
      <w:start w:val="1"/>
      <w:numFmt w:val="lowerLetter"/>
      <w:lvlText w:val="%1)"/>
      <w:lvlJc w:val="left"/>
      <w:pPr>
        <w:ind w:left="2254" w:hanging="360"/>
      </w:pPr>
    </w:lvl>
    <w:lvl w:ilvl="1" w:tplc="1C090019" w:tentative="1">
      <w:start w:val="1"/>
      <w:numFmt w:val="lowerLetter"/>
      <w:lvlText w:val="%2."/>
      <w:lvlJc w:val="left"/>
      <w:pPr>
        <w:ind w:left="2974" w:hanging="360"/>
      </w:pPr>
    </w:lvl>
    <w:lvl w:ilvl="2" w:tplc="1C09001B" w:tentative="1">
      <w:start w:val="1"/>
      <w:numFmt w:val="lowerRoman"/>
      <w:lvlText w:val="%3."/>
      <w:lvlJc w:val="right"/>
      <w:pPr>
        <w:ind w:left="3694" w:hanging="180"/>
      </w:pPr>
    </w:lvl>
    <w:lvl w:ilvl="3" w:tplc="1C09000F" w:tentative="1">
      <w:start w:val="1"/>
      <w:numFmt w:val="decimal"/>
      <w:lvlText w:val="%4."/>
      <w:lvlJc w:val="left"/>
      <w:pPr>
        <w:ind w:left="4414" w:hanging="360"/>
      </w:pPr>
    </w:lvl>
    <w:lvl w:ilvl="4" w:tplc="1C090019" w:tentative="1">
      <w:start w:val="1"/>
      <w:numFmt w:val="lowerLetter"/>
      <w:lvlText w:val="%5."/>
      <w:lvlJc w:val="left"/>
      <w:pPr>
        <w:ind w:left="5134" w:hanging="360"/>
      </w:pPr>
    </w:lvl>
    <w:lvl w:ilvl="5" w:tplc="1C09001B" w:tentative="1">
      <w:start w:val="1"/>
      <w:numFmt w:val="lowerRoman"/>
      <w:lvlText w:val="%6."/>
      <w:lvlJc w:val="right"/>
      <w:pPr>
        <w:ind w:left="5854" w:hanging="180"/>
      </w:pPr>
    </w:lvl>
    <w:lvl w:ilvl="6" w:tplc="1C09000F" w:tentative="1">
      <w:start w:val="1"/>
      <w:numFmt w:val="decimal"/>
      <w:lvlText w:val="%7."/>
      <w:lvlJc w:val="left"/>
      <w:pPr>
        <w:ind w:left="6574" w:hanging="360"/>
      </w:pPr>
    </w:lvl>
    <w:lvl w:ilvl="7" w:tplc="1C090019" w:tentative="1">
      <w:start w:val="1"/>
      <w:numFmt w:val="lowerLetter"/>
      <w:lvlText w:val="%8."/>
      <w:lvlJc w:val="left"/>
      <w:pPr>
        <w:ind w:left="7294" w:hanging="360"/>
      </w:pPr>
    </w:lvl>
    <w:lvl w:ilvl="8" w:tplc="1C09001B" w:tentative="1">
      <w:start w:val="1"/>
      <w:numFmt w:val="lowerRoman"/>
      <w:lvlText w:val="%9."/>
      <w:lvlJc w:val="right"/>
      <w:pPr>
        <w:ind w:left="8014" w:hanging="180"/>
      </w:pPr>
    </w:lvl>
  </w:abstractNum>
  <w:abstractNum w:abstractNumId="106">
    <w:nsid w:val="750E752F"/>
    <w:multiLevelType w:val="hybridMultilevel"/>
    <w:tmpl w:val="C318F78C"/>
    <w:lvl w:ilvl="0" w:tplc="752CB9A6">
      <w:start w:val="1"/>
      <w:numFmt w:val="lowerRoman"/>
      <w:lvlText w:val="(%1)"/>
      <w:lvlJc w:val="left"/>
      <w:pPr>
        <w:ind w:left="2950" w:hanging="288"/>
      </w:pPr>
      <w:rPr>
        <w:rFonts w:ascii="Arial" w:eastAsia="Arial" w:hAnsi="Arial" w:cs="Arial" w:hint="default"/>
        <w:spacing w:val="-4"/>
        <w:w w:val="99"/>
        <w:sz w:val="20"/>
        <w:szCs w:val="20"/>
        <w:lang w:val="en-US" w:eastAsia="en-US" w:bidi="en-US"/>
      </w:rPr>
    </w:lvl>
    <w:lvl w:ilvl="1" w:tplc="CCB4A208">
      <w:numFmt w:val="bullet"/>
      <w:lvlText w:val="•"/>
      <w:lvlJc w:val="left"/>
      <w:pPr>
        <w:ind w:left="3720" w:hanging="288"/>
      </w:pPr>
      <w:rPr>
        <w:rFonts w:hint="default"/>
        <w:lang w:val="en-US" w:eastAsia="en-US" w:bidi="en-US"/>
      </w:rPr>
    </w:lvl>
    <w:lvl w:ilvl="2" w:tplc="94FCF0F0">
      <w:numFmt w:val="bullet"/>
      <w:lvlText w:val="•"/>
      <w:lvlJc w:val="left"/>
      <w:pPr>
        <w:ind w:left="4481" w:hanging="288"/>
      </w:pPr>
      <w:rPr>
        <w:rFonts w:hint="default"/>
        <w:lang w:val="en-US" w:eastAsia="en-US" w:bidi="en-US"/>
      </w:rPr>
    </w:lvl>
    <w:lvl w:ilvl="3" w:tplc="A754DA6C">
      <w:numFmt w:val="bullet"/>
      <w:lvlText w:val="•"/>
      <w:lvlJc w:val="left"/>
      <w:pPr>
        <w:ind w:left="5242" w:hanging="288"/>
      </w:pPr>
      <w:rPr>
        <w:rFonts w:hint="default"/>
        <w:lang w:val="en-US" w:eastAsia="en-US" w:bidi="en-US"/>
      </w:rPr>
    </w:lvl>
    <w:lvl w:ilvl="4" w:tplc="F7D8D80C">
      <w:numFmt w:val="bullet"/>
      <w:lvlText w:val="•"/>
      <w:lvlJc w:val="left"/>
      <w:pPr>
        <w:ind w:left="6003" w:hanging="288"/>
      </w:pPr>
      <w:rPr>
        <w:rFonts w:hint="default"/>
        <w:lang w:val="en-US" w:eastAsia="en-US" w:bidi="en-US"/>
      </w:rPr>
    </w:lvl>
    <w:lvl w:ilvl="5" w:tplc="C332DCF0">
      <w:numFmt w:val="bullet"/>
      <w:lvlText w:val="•"/>
      <w:lvlJc w:val="left"/>
      <w:pPr>
        <w:ind w:left="6764" w:hanging="288"/>
      </w:pPr>
      <w:rPr>
        <w:rFonts w:hint="default"/>
        <w:lang w:val="en-US" w:eastAsia="en-US" w:bidi="en-US"/>
      </w:rPr>
    </w:lvl>
    <w:lvl w:ilvl="6" w:tplc="A042AECE">
      <w:numFmt w:val="bullet"/>
      <w:lvlText w:val="•"/>
      <w:lvlJc w:val="left"/>
      <w:pPr>
        <w:ind w:left="7525" w:hanging="288"/>
      </w:pPr>
      <w:rPr>
        <w:rFonts w:hint="default"/>
        <w:lang w:val="en-US" w:eastAsia="en-US" w:bidi="en-US"/>
      </w:rPr>
    </w:lvl>
    <w:lvl w:ilvl="7" w:tplc="89A63042">
      <w:numFmt w:val="bullet"/>
      <w:lvlText w:val="•"/>
      <w:lvlJc w:val="left"/>
      <w:pPr>
        <w:ind w:left="8286" w:hanging="288"/>
      </w:pPr>
      <w:rPr>
        <w:rFonts w:hint="default"/>
        <w:lang w:val="en-US" w:eastAsia="en-US" w:bidi="en-US"/>
      </w:rPr>
    </w:lvl>
    <w:lvl w:ilvl="8" w:tplc="C4BCE3BC">
      <w:numFmt w:val="bullet"/>
      <w:lvlText w:val="•"/>
      <w:lvlJc w:val="left"/>
      <w:pPr>
        <w:ind w:left="9047" w:hanging="288"/>
      </w:pPr>
      <w:rPr>
        <w:rFonts w:hint="default"/>
        <w:lang w:val="en-US" w:eastAsia="en-US" w:bidi="en-US"/>
      </w:rPr>
    </w:lvl>
  </w:abstractNum>
  <w:abstractNum w:abstractNumId="107">
    <w:nsid w:val="77030540"/>
    <w:multiLevelType w:val="hybridMultilevel"/>
    <w:tmpl w:val="10A604D2"/>
    <w:lvl w:ilvl="0" w:tplc="5FA83770">
      <w:start w:val="2"/>
      <w:numFmt w:val="lowerRoman"/>
      <w:lvlText w:val="(%1)"/>
      <w:lvlJc w:val="left"/>
      <w:pPr>
        <w:ind w:left="385" w:hanging="276"/>
      </w:pPr>
      <w:rPr>
        <w:rFonts w:ascii="Arial" w:eastAsia="Arial" w:hAnsi="Arial" w:cs="Arial" w:hint="default"/>
        <w:spacing w:val="-1"/>
        <w:w w:val="99"/>
        <w:sz w:val="20"/>
        <w:szCs w:val="20"/>
        <w:lang w:val="en-US" w:eastAsia="en-US" w:bidi="en-US"/>
      </w:rPr>
    </w:lvl>
    <w:lvl w:ilvl="1" w:tplc="35847C7E">
      <w:numFmt w:val="bullet"/>
      <w:lvlText w:val="•"/>
      <w:lvlJc w:val="left"/>
      <w:pPr>
        <w:ind w:left="1141" w:hanging="276"/>
      </w:pPr>
      <w:rPr>
        <w:rFonts w:hint="default"/>
        <w:lang w:val="en-US" w:eastAsia="en-US" w:bidi="en-US"/>
      </w:rPr>
    </w:lvl>
    <w:lvl w:ilvl="2" w:tplc="538EF63C">
      <w:numFmt w:val="bullet"/>
      <w:lvlText w:val="•"/>
      <w:lvlJc w:val="left"/>
      <w:pPr>
        <w:ind w:left="1903" w:hanging="276"/>
      </w:pPr>
      <w:rPr>
        <w:rFonts w:hint="default"/>
        <w:lang w:val="en-US" w:eastAsia="en-US" w:bidi="en-US"/>
      </w:rPr>
    </w:lvl>
    <w:lvl w:ilvl="3" w:tplc="FD986CA6">
      <w:numFmt w:val="bullet"/>
      <w:lvlText w:val="•"/>
      <w:lvlJc w:val="left"/>
      <w:pPr>
        <w:ind w:left="2664" w:hanging="276"/>
      </w:pPr>
      <w:rPr>
        <w:rFonts w:hint="default"/>
        <w:lang w:val="en-US" w:eastAsia="en-US" w:bidi="en-US"/>
      </w:rPr>
    </w:lvl>
    <w:lvl w:ilvl="4" w:tplc="953CBC2C">
      <w:numFmt w:val="bullet"/>
      <w:lvlText w:val="•"/>
      <w:lvlJc w:val="left"/>
      <w:pPr>
        <w:ind w:left="3426" w:hanging="276"/>
      </w:pPr>
      <w:rPr>
        <w:rFonts w:hint="default"/>
        <w:lang w:val="en-US" w:eastAsia="en-US" w:bidi="en-US"/>
      </w:rPr>
    </w:lvl>
    <w:lvl w:ilvl="5" w:tplc="96CC92F2">
      <w:numFmt w:val="bullet"/>
      <w:lvlText w:val="•"/>
      <w:lvlJc w:val="left"/>
      <w:pPr>
        <w:ind w:left="4187" w:hanging="276"/>
      </w:pPr>
      <w:rPr>
        <w:rFonts w:hint="default"/>
        <w:lang w:val="en-US" w:eastAsia="en-US" w:bidi="en-US"/>
      </w:rPr>
    </w:lvl>
    <w:lvl w:ilvl="6" w:tplc="D65C034C">
      <w:numFmt w:val="bullet"/>
      <w:lvlText w:val="•"/>
      <w:lvlJc w:val="left"/>
      <w:pPr>
        <w:ind w:left="4949" w:hanging="276"/>
      </w:pPr>
      <w:rPr>
        <w:rFonts w:hint="default"/>
        <w:lang w:val="en-US" w:eastAsia="en-US" w:bidi="en-US"/>
      </w:rPr>
    </w:lvl>
    <w:lvl w:ilvl="7" w:tplc="B4BE7596">
      <w:numFmt w:val="bullet"/>
      <w:lvlText w:val="•"/>
      <w:lvlJc w:val="left"/>
      <w:pPr>
        <w:ind w:left="5710" w:hanging="276"/>
      </w:pPr>
      <w:rPr>
        <w:rFonts w:hint="default"/>
        <w:lang w:val="en-US" w:eastAsia="en-US" w:bidi="en-US"/>
      </w:rPr>
    </w:lvl>
    <w:lvl w:ilvl="8" w:tplc="941EBA00">
      <w:numFmt w:val="bullet"/>
      <w:lvlText w:val="•"/>
      <w:lvlJc w:val="left"/>
      <w:pPr>
        <w:ind w:left="6472" w:hanging="276"/>
      </w:pPr>
      <w:rPr>
        <w:rFonts w:hint="default"/>
        <w:lang w:val="en-US" w:eastAsia="en-US" w:bidi="en-US"/>
      </w:rPr>
    </w:lvl>
  </w:abstractNum>
  <w:abstractNum w:abstractNumId="108">
    <w:nsid w:val="78EC57A8"/>
    <w:multiLevelType w:val="hybridMultilevel"/>
    <w:tmpl w:val="0D503B26"/>
    <w:lvl w:ilvl="0" w:tplc="792C0876">
      <w:start w:val="1"/>
      <w:numFmt w:val="lowerRoman"/>
      <w:lvlText w:val="%1)"/>
      <w:lvlJc w:val="left"/>
      <w:pPr>
        <w:ind w:left="381" w:hanging="277"/>
      </w:pPr>
      <w:rPr>
        <w:rFonts w:ascii="Arial" w:eastAsia="Arial" w:hAnsi="Arial" w:cs="Arial" w:hint="default"/>
        <w:spacing w:val="-1"/>
        <w:w w:val="99"/>
        <w:sz w:val="20"/>
        <w:szCs w:val="20"/>
        <w:lang w:val="en-US" w:eastAsia="en-US" w:bidi="en-US"/>
      </w:rPr>
    </w:lvl>
    <w:lvl w:ilvl="1" w:tplc="0D2836EE">
      <w:start w:val="1"/>
      <w:numFmt w:val="lowerLetter"/>
      <w:lvlText w:val="%2)"/>
      <w:lvlJc w:val="left"/>
      <w:pPr>
        <w:ind w:left="105" w:hanging="288"/>
      </w:pPr>
      <w:rPr>
        <w:rFonts w:ascii="Arial" w:eastAsia="Arial" w:hAnsi="Arial" w:cs="Arial" w:hint="default"/>
        <w:w w:val="99"/>
        <w:sz w:val="20"/>
        <w:szCs w:val="20"/>
        <w:lang w:val="en-US" w:eastAsia="en-US" w:bidi="en-US"/>
      </w:rPr>
    </w:lvl>
    <w:lvl w:ilvl="2" w:tplc="C666C04A">
      <w:numFmt w:val="bullet"/>
      <w:lvlText w:val="•"/>
      <w:lvlJc w:val="left"/>
      <w:pPr>
        <w:ind w:left="1332" w:hanging="288"/>
      </w:pPr>
      <w:rPr>
        <w:rFonts w:hint="default"/>
        <w:lang w:val="en-US" w:eastAsia="en-US" w:bidi="en-US"/>
      </w:rPr>
    </w:lvl>
    <w:lvl w:ilvl="3" w:tplc="909A0A1E">
      <w:numFmt w:val="bullet"/>
      <w:lvlText w:val="•"/>
      <w:lvlJc w:val="left"/>
      <w:pPr>
        <w:ind w:left="2285" w:hanging="288"/>
      </w:pPr>
      <w:rPr>
        <w:rFonts w:hint="default"/>
        <w:lang w:val="en-US" w:eastAsia="en-US" w:bidi="en-US"/>
      </w:rPr>
    </w:lvl>
    <w:lvl w:ilvl="4" w:tplc="7D40944A">
      <w:numFmt w:val="bullet"/>
      <w:lvlText w:val="•"/>
      <w:lvlJc w:val="left"/>
      <w:pPr>
        <w:ind w:left="3238" w:hanging="288"/>
      </w:pPr>
      <w:rPr>
        <w:rFonts w:hint="default"/>
        <w:lang w:val="en-US" w:eastAsia="en-US" w:bidi="en-US"/>
      </w:rPr>
    </w:lvl>
    <w:lvl w:ilvl="5" w:tplc="5FBC39AE">
      <w:numFmt w:val="bullet"/>
      <w:lvlText w:val="•"/>
      <w:lvlJc w:val="left"/>
      <w:pPr>
        <w:ind w:left="4191" w:hanging="288"/>
      </w:pPr>
      <w:rPr>
        <w:rFonts w:hint="default"/>
        <w:lang w:val="en-US" w:eastAsia="en-US" w:bidi="en-US"/>
      </w:rPr>
    </w:lvl>
    <w:lvl w:ilvl="6" w:tplc="1F9E35EE">
      <w:numFmt w:val="bullet"/>
      <w:lvlText w:val="•"/>
      <w:lvlJc w:val="left"/>
      <w:pPr>
        <w:ind w:left="5144" w:hanging="288"/>
      </w:pPr>
      <w:rPr>
        <w:rFonts w:hint="default"/>
        <w:lang w:val="en-US" w:eastAsia="en-US" w:bidi="en-US"/>
      </w:rPr>
    </w:lvl>
    <w:lvl w:ilvl="7" w:tplc="6298B8A0">
      <w:numFmt w:val="bullet"/>
      <w:lvlText w:val="•"/>
      <w:lvlJc w:val="left"/>
      <w:pPr>
        <w:ind w:left="6097" w:hanging="288"/>
      </w:pPr>
      <w:rPr>
        <w:rFonts w:hint="default"/>
        <w:lang w:val="en-US" w:eastAsia="en-US" w:bidi="en-US"/>
      </w:rPr>
    </w:lvl>
    <w:lvl w:ilvl="8" w:tplc="4F76E22C">
      <w:numFmt w:val="bullet"/>
      <w:lvlText w:val="•"/>
      <w:lvlJc w:val="left"/>
      <w:pPr>
        <w:ind w:left="7050" w:hanging="288"/>
      </w:pPr>
      <w:rPr>
        <w:rFonts w:hint="default"/>
        <w:lang w:val="en-US" w:eastAsia="en-US" w:bidi="en-US"/>
      </w:rPr>
    </w:lvl>
  </w:abstractNum>
  <w:abstractNum w:abstractNumId="109">
    <w:nsid w:val="793A0A69"/>
    <w:multiLevelType w:val="hybridMultilevel"/>
    <w:tmpl w:val="38404560"/>
    <w:lvl w:ilvl="0" w:tplc="F9EECF1A">
      <w:start w:val="1"/>
      <w:numFmt w:val="lowerLetter"/>
      <w:lvlText w:val="(%1)"/>
      <w:lvlJc w:val="left"/>
      <w:pPr>
        <w:ind w:left="920" w:hanging="720"/>
        <w:jc w:val="right"/>
      </w:pPr>
      <w:rPr>
        <w:rFonts w:ascii="Arial" w:eastAsia="Arial" w:hAnsi="Arial" w:cs="Arial" w:hint="default"/>
        <w:w w:val="99"/>
        <w:sz w:val="20"/>
        <w:szCs w:val="20"/>
        <w:lang w:val="en-US" w:eastAsia="en-US" w:bidi="en-US"/>
      </w:rPr>
    </w:lvl>
    <w:lvl w:ilvl="1" w:tplc="D8108D84">
      <w:numFmt w:val="bullet"/>
      <w:lvlText w:val="•"/>
      <w:lvlJc w:val="left"/>
      <w:pPr>
        <w:ind w:left="1824" w:hanging="720"/>
      </w:pPr>
      <w:rPr>
        <w:rFonts w:hint="default"/>
        <w:lang w:val="en-US" w:eastAsia="en-US" w:bidi="en-US"/>
      </w:rPr>
    </w:lvl>
    <w:lvl w:ilvl="2" w:tplc="A30C94E6">
      <w:numFmt w:val="bullet"/>
      <w:lvlText w:val="•"/>
      <w:lvlJc w:val="left"/>
      <w:pPr>
        <w:ind w:left="2728" w:hanging="720"/>
      </w:pPr>
      <w:rPr>
        <w:rFonts w:hint="default"/>
        <w:lang w:val="en-US" w:eastAsia="en-US" w:bidi="en-US"/>
      </w:rPr>
    </w:lvl>
    <w:lvl w:ilvl="3" w:tplc="C7C68D08">
      <w:numFmt w:val="bullet"/>
      <w:lvlText w:val="•"/>
      <w:lvlJc w:val="left"/>
      <w:pPr>
        <w:ind w:left="3632" w:hanging="720"/>
      </w:pPr>
      <w:rPr>
        <w:rFonts w:hint="default"/>
        <w:lang w:val="en-US" w:eastAsia="en-US" w:bidi="en-US"/>
      </w:rPr>
    </w:lvl>
    <w:lvl w:ilvl="4" w:tplc="CCBA7E1C">
      <w:numFmt w:val="bullet"/>
      <w:lvlText w:val="•"/>
      <w:lvlJc w:val="left"/>
      <w:pPr>
        <w:ind w:left="4536" w:hanging="720"/>
      </w:pPr>
      <w:rPr>
        <w:rFonts w:hint="default"/>
        <w:lang w:val="en-US" w:eastAsia="en-US" w:bidi="en-US"/>
      </w:rPr>
    </w:lvl>
    <w:lvl w:ilvl="5" w:tplc="60365242">
      <w:numFmt w:val="bullet"/>
      <w:lvlText w:val="•"/>
      <w:lvlJc w:val="left"/>
      <w:pPr>
        <w:ind w:left="5440" w:hanging="720"/>
      </w:pPr>
      <w:rPr>
        <w:rFonts w:hint="default"/>
        <w:lang w:val="en-US" w:eastAsia="en-US" w:bidi="en-US"/>
      </w:rPr>
    </w:lvl>
    <w:lvl w:ilvl="6" w:tplc="08D05794">
      <w:numFmt w:val="bullet"/>
      <w:lvlText w:val="•"/>
      <w:lvlJc w:val="left"/>
      <w:pPr>
        <w:ind w:left="6344" w:hanging="720"/>
      </w:pPr>
      <w:rPr>
        <w:rFonts w:hint="default"/>
        <w:lang w:val="en-US" w:eastAsia="en-US" w:bidi="en-US"/>
      </w:rPr>
    </w:lvl>
    <w:lvl w:ilvl="7" w:tplc="32404A88">
      <w:numFmt w:val="bullet"/>
      <w:lvlText w:val="•"/>
      <w:lvlJc w:val="left"/>
      <w:pPr>
        <w:ind w:left="7248" w:hanging="720"/>
      </w:pPr>
      <w:rPr>
        <w:rFonts w:hint="default"/>
        <w:lang w:val="en-US" w:eastAsia="en-US" w:bidi="en-US"/>
      </w:rPr>
    </w:lvl>
    <w:lvl w:ilvl="8" w:tplc="A91AE00E">
      <w:numFmt w:val="bullet"/>
      <w:lvlText w:val="•"/>
      <w:lvlJc w:val="left"/>
      <w:pPr>
        <w:ind w:left="8152" w:hanging="720"/>
      </w:pPr>
      <w:rPr>
        <w:rFonts w:hint="default"/>
        <w:lang w:val="en-US" w:eastAsia="en-US" w:bidi="en-US"/>
      </w:rPr>
    </w:lvl>
  </w:abstractNum>
  <w:abstractNum w:abstractNumId="110">
    <w:nsid w:val="7A6C4E8C"/>
    <w:multiLevelType w:val="hybridMultilevel"/>
    <w:tmpl w:val="DADA9CC0"/>
    <w:lvl w:ilvl="0" w:tplc="1DB4F5E4">
      <w:start w:val="1"/>
      <w:numFmt w:val="decimal"/>
      <w:lvlText w:val="%1."/>
      <w:lvlJc w:val="left"/>
      <w:pPr>
        <w:ind w:left="511" w:hanging="284"/>
      </w:pPr>
      <w:rPr>
        <w:rFonts w:ascii="Arial" w:eastAsia="Arial" w:hAnsi="Arial" w:cs="Arial" w:hint="default"/>
        <w:spacing w:val="-1"/>
        <w:w w:val="99"/>
        <w:sz w:val="20"/>
        <w:szCs w:val="20"/>
        <w:lang w:val="en-US" w:eastAsia="en-US" w:bidi="en-US"/>
      </w:rPr>
    </w:lvl>
    <w:lvl w:ilvl="1" w:tplc="B5B8EA46">
      <w:numFmt w:val="bullet"/>
      <w:lvlText w:val="•"/>
      <w:lvlJc w:val="left"/>
      <w:pPr>
        <w:ind w:left="860" w:hanging="284"/>
      </w:pPr>
      <w:rPr>
        <w:rFonts w:hint="default"/>
        <w:lang w:val="en-US" w:eastAsia="en-US" w:bidi="en-US"/>
      </w:rPr>
    </w:lvl>
    <w:lvl w:ilvl="2" w:tplc="20A8242E">
      <w:numFmt w:val="bullet"/>
      <w:lvlText w:val="•"/>
      <w:lvlJc w:val="left"/>
      <w:pPr>
        <w:ind w:left="1200" w:hanging="284"/>
      </w:pPr>
      <w:rPr>
        <w:rFonts w:hint="default"/>
        <w:lang w:val="en-US" w:eastAsia="en-US" w:bidi="en-US"/>
      </w:rPr>
    </w:lvl>
    <w:lvl w:ilvl="3" w:tplc="4D3E9D88">
      <w:numFmt w:val="bullet"/>
      <w:lvlText w:val="•"/>
      <w:lvlJc w:val="left"/>
      <w:pPr>
        <w:ind w:left="1540" w:hanging="284"/>
      </w:pPr>
      <w:rPr>
        <w:rFonts w:hint="default"/>
        <w:lang w:val="en-US" w:eastAsia="en-US" w:bidi="en-US"/>
      </w:rPr>
    </w:lvl>
    <w:lvl w:ilvl="4" w:tplc="FAE6D840">
      <w:numFmt w:val="bullet"/>
      <w:lvlText w:val="•"/>
      <w:lvlJc w:val="left"/>
      <w:pPr>
        <w:ind w:left="1880" w:hanging="284"/>
      </w:pPr>
      <w:rPr>
        <w:rFonts w:hint="default"/>
        <w:lang w:val="en-US" w:eastAsia="en-US" w:bidi="en-US"/>
      </w:rPr>
    </w:lvl>
    <w:lvl w:ilvl="5" w:tplc="C9FE8C00">
      <w:numFmt w:val="bullet"/>
      <w:lvlText w:val="•"/>
      <w:lvlJc w:val="left"/>
      <w:pPr>
        <w:ind w:left="2221" w:hanging="284"/>
      </w:pPr>
      <w:rPr>
        <w:rFonts w:hint="default"/>
        <w:lang w:val="en-US" w:eastAsia="en-US" w:bidi="en-US"/>
      </w:rPr>
    </w:lvl>
    <w:lvl w:ilvl="6" w:tplc="48A2EE0C">
      <w:numFmt w:val="bullet"/>
      <w:lvlText w:val="•"/>
      <w:lvlJc w:val="left"/>
      <w:pPr>
        <w:ind w:left="2561" w:hanging="284"/>
      </w:pPr>
      <w:rPr>
        <w:rFonts w:hint="default"/>
        <w:lang w:val="en-US" w:eastAsia="en-US" w:bidi="en-US"/>
      </w:rPr>
    </w:lvl>
    <w:lvl w:ilvl="7" w:tplc="D0640D0C">
      <w:numFmt w:val="bullet"/>
      <w:lvlText w:val="•"/>
      <w:lvlJc w:val="left"/>
      <w:pPr>
        <w:ind w:left="2901" w:hanging="284"/>
      </w:pPr>
      <w:rPr>
        <w:rFonts w:hint="default"/>
        <w:lang w:val="en-US" w:eastAsia="en-US" w:bidi="en-US"/>
      </w:rPr>
    </w:lvl>
    <w:lvl w:ilvl="8" w:tplc="CD40CB2A">
      <w:numFmt w:val="bullet"/>
      <w:lvlText w:val="•"/>
      <w:lvlJc w:val="left"/>
      <w:pPr>
        <w:ind w:left="3241" w:hanging="284"/>
      </w:pPr>
      <w:rPr>
        <w:rFonts w:hint="default"/>
        <w:lang w:val="en-US" w:eastAsia="en-US" w:bidi="en-US"/>
      </w:rPr>
    </w:lvl>
  </w:abstractNum>
  <w:abstractNum w:abstractNumId="111">
    <w:nsid w:val="7DF85780"/>
    <w:multiLevelType w:val="hybridMultilevel"/>
    <w:tmpl w:val="7084EE14"/>
    <w:lvl w:ilvl="0" w:tplc="5E4AC628">
      <w:start w:val="1"/>
      <w:numFmt w:val="lowerLetter"/>
      <w:lvlText w:val="%1)"/>
      <w:lvlJc w:val="left"/>
      <w:pPr>
        <w:ind w:left="467" w:hanging="360"/>
      </w:pPr>
      <w:rPr>
        <w:rFonts w:hint="default"/>
      </w:rPr>
    </w:lvl>
    <w:lvl w:ilvl="1" w:tplc="1C090019" w:tentative="1">
      <w:start w:val="1"/>
      <w:numFmt w:val="lowerLetter"/>
      <w:lvlText w:val="%2."/>
      <w:lvlJc w:val="left"/>
      <w:pPr>
        <w:ind w:left="1187" w:hanging="360"/>
      </w:pPr>
    </w:lvl>
    <w:lvl w:ilvl="2" w:tplc="1C09001B" w:tentative="1">
      <w:start w:val="1"/>
      <w:numFmt w:val="lowerRoman"/>
      <w:lvlText w:val="%3."/>
      <w:lvlJc w:val="right"/>
      <w:pPr>
        <w:ind w:left="1907" w:hanging="180"/>
      </w:pPr>
    </w:lvl>
    <w:lvl w:ilvl="3" w:tplc="1C09000F" w:tentative="1">
      <w:start w:val="1"/>
      <w:numFmt w:val="decimal"/>
      <w:lvlText w:val="%4."/>
      <w:lvlJc w:val="left"/>
      <w:pPr>
        <w:ind w:left="2627" w:hanging="360"/>
      </w:pPr>
    </w:lvl>
    <w:lvl w:ilvl="4" w:tplc="1C090019" w:tentative="1">
      <w:start w:val="1"/>
      <w:numFmt w:val="lowerLetter"/>
      <w:lvlText w:val="%5."/>
      <w:lvlJc w:val="left"/>
      <w:pPr>
        <w:ind w:left="3347" w:hanging="360"/>
      </w:pPr>
    </w:lvl>
    <w:lvl w:ilvl="5" w:tplc="1C09001B" w:tentative="1">
      <w:start w:val="1"/>
      <w:numFmt w:val="lowerRoman"/>
      <w:lvlText w:val="%6."/>
      <w:lvlJc w:val="right"/>
      <w:pPr>
        <w:ind w:left="4067" w:hanging="180"/>
      </w:pPr>
    </w:lvl>
    <w:lvl w:ilvl="6" w:tplc="1C09000F" w:tentative="1">
      <w:start w:val="1"/>
      <w:numFmt w:val="decimal"/>
      <w:lvlText w:val="%7."/>
      <w:lvlJc w:val="left"/>
      <w:pPr>
        <w:ind w:left="4787" w:hanging="360"/>
      </w:pPr>
    </w:lvl>
    <w:lvl w:ilvl="7" w:tplc="1C090019" w:tentative="1">
      <w:start w:val="1"/>
      <w:numFmt w:val="lowerLetter"/>
      <w:lvlText w:val="%8."/>
      <w:lvlJc w:val="left"/>
      <w:pPr>
        <w:ind w:left="5507" w:hanging="360"/>
      </w:pPr>
    </w:lvl>
    <w:lvl w:ilvl="8" w:tplc="1C09001B" w:tentative="1">
      <w:start w:val="1"/>
      <w:numFmt w:val="lowerRoman"/>
      <w:lvlText w:val="%9."/>
      <w:lvlJc w:val="right"/>
      <w:pPr>
        <w:ind w:left="6227" w:hanging="180"/>
      </w:pPr>
    </w:lvl>
  </w:abstractNum>
  <w:abstractNum w:abstractNumId="112">
    <w:nsid w:val="7E6C4C33"/>
    <w:multiLevelType w:val="hybridMultilevel"/>
    <w:tmpl w:val="1A605CAC"/>
    <w:lvl w:ilvl="0" w:tplc="BF9E96D0">
      <w:start w:val="1"/>
      <w:numFmt w:val="lowerLetter"/>
      <w:lvlText w:val="(%1)"/>
      <w:lvlJc w:val="left"/>
      <w:pPr>
        <w:ind w:left="2100" w:hanging="567"/>
        <w:jc w:val="right"/>
      </w:pPr>
      <w:rPr>
        <w:rFonts w:hint="default"/>
        <w:b/>
        <w:bCs/>
        <w:w w:val="99"/>
        <w:lang w:val="en-US" w:eastAsia="en-US" w:bidi="en-US"/>
      </w:rPr>
    </w:lvl>
    <w:lvl w:ilvl="1" w:tplc="504E2DD4">
      <w:numFmt w:val="bullet"/>
      <w:lvlText w:val="•"/>
      <w:lvlJc w:val="left"/>
      <w:pPr>
        <w:ind w:left="2946" w:hanging="567"/>
      </w:pPr>
      <w:rPr>
        <w:rFonts w:hint="default"/>
        <w:lang w:val="en-US" w:eastAsia="en-US" w:bidi="en-US"/>
      </w:rPr>
    </w:lvl>
    <w:lvl w:ilvl="2" w:tplc="9E3E478E">
      <w:numFmt w:val="bullet"/>
      <w:lvlText w:val="•"/>
      <w:lvlJc w:val="left"/>
      <w:pPr>
        <w:ind w:left="3793" w:hanging="567"/>
      </w:pPr>
      <w:rPr>
        <w:rFonts w:hint="default"/>
        <w:lang w:val="en-US" w:eastAsia="en-US" w:bidi="en-US"/>
      </w:rPr>
    </w:lvl>
    <w:lvl w:ilvl="3" w:tplc="90B4C7E6">
      <w:numFmt w:val="bullet"/>
      <w:lvlText w:val="•"/>
      <w:lvlJc w:val="left"/>
      <w:pPr>
        <w:ind w:left="4640" w:hanging="567"/>
      </w:pPr>
      <w:rPr>
        <w:rFonts w:hint="default"/>
        <w:lang w:val="en-US" w:eastAsia="en-US" w:bidi="en-US"/>
      </w:rPr>
    </w:lvl>
    <w:lvl w:ilvl="4" w:tplc="59407228">
      <w:numFmt w:val="bullet"/>
      <w:lvlText w:val="•"/>
      <w:lvlJc w:val="left"/>
      <w:pPr>
        <w:ind w:left="5487" w:hanging="567"/>
      </w:pPr>
      <w:rPr>
        <w:rFonts w:hint="default"/>
        <w:lang w:val="en-US" w:eastAsia="en-US" w:bidi="en-US"/>
      </w:rPr>
    </w:lvl>
    <w:lvl w:ilvl="5" w:tplc="E0B87284">
      <w:numFmt w:val="bullet"/>
      <w:lvlText w:val="•"/>
      <w:lvlJc w:val="left"/>
      <w:pPr>
        <w:ind w:left="6334" w:hanging="567"/>
      </w:pPr>
      <w:rPr>
        <w:rFonts w:hint="default"/>
        <w:lang w:val="en-US" w:eastAsia="en-US" w:bidi="en-US"/>
      </w:rPr>
    </w:lvl>
    <w:lvl w:ilvl="6" w:tplc="A29E1B54">
      <w:numFmt w:val="bullet"/>
      <w:lvlText w:val="•"/>
      <w:lvlJc w:val="left"/>
      <w:pPr>
        <w:ind w:left="7181" w:hanging="567"/>
      </w:pPr>
      <w:rPr>
        <w:rFonts w:hint="default"/>
        <w:lang w:val="en-US" w:eastAsia="en-US" w:bidi="en-US"/>
      </w:rPr>
    </w:lvl>
    <w:lvl w:ilvl="7" w:tplc="E3D26B30">
      <w:numFmt w:val="bullet"/>
      <w:lvlText w:val="•"/>
      <w:lvlJc w:val="left"/>
      <w:pPr>
        <w:ind w:left="8028" w:hanging="567"/>
      </w:pPr>
      <w:rPr>
        <w:rFonts w:hint="default"/>
        <w:lang w:val="en-US" w:eastAsia="en-US" w:bidi="en-US"/>
      </w:rPr>
    </w:lvl>
    <w:lvl w:ilvl="8" w:tplc="77F0CEA8">
      <w:numFmt w:val="bullet"/>
      <w:lvlText w:val="•"/>
      <w:lvlJc w:val="left"/>
      <w:pPr>
        <w:ind w:left="8875" w:hanging="567"/>
      </w:pPr>
      <w:rPr>
        <w:rFonts w:hint="default"/>
        <w:lang w:val="en-US" w:eastAsia="en-US" w:bidi="en-US"/>
      </w:rPr>
    </w:lvl>
  </w:abstractNum>
  <w:abstractNum w:abstractNumId="113">
    <w:nsid w:val="7EF550E2"/>
    <w:multiLevelType w:val="hybridMultilevel"/>
    <w:tmpl w:val="77C680CE"/>
    <w:lvl w:ilvl="0" w:tplc="FFA8719A">
      <w:numFmt w:val="bullet"/>
      <w:lvlText w:val=""/>
      <w:lvlJc w:val="left"/>
      <w:pPr>
        <w:ind w:left="597" w:hanging="432"/>
      </w:pPr>
      <w:rPr>
        <w:rFonts w:ascii="Symbol" w:eastAsia="Symbol" w:hAnsi="Symbol" w:cs="Symbol" w:hint="default"/>
        <w:w w:val="99"/>
        <w:sz w:val="20"/>
        <w:szCs w:val="20"/>
        <w:lang w:val="en-US" w:eastAsia="en-US" w:bidi="en-US"/>
      </w:rPr>
    </w:lvl>
    <w:lvl w:ilvl="1" w:tplc="AB5EE226">
      <w:start w:val="1"/>
      <w:numFmt w:val="lowerRoman"/>
      <w:lvlText w:val="%2)"/>
      <w:lvlJc w:val="left"/>
      <w:pPr>
        <w:ind w:left="873" w:hanging="277"/>
      </w:pPr>
      <w:rPr>
        <w:rFonts w:ascii="Arial" w:eastAsia="Arial" w:hAnsi="Arial" w:cs="Arial" w:hint="default"/>
        <w:spacing w:val="-2"/>
        <w:w w:val="99"/>
        <w:sz w:val="20"/>
        <w:szCs w:val="20"/>
        <w:lang w:val="en-US" w:eastAsia="en-US" w:bidi="en-US"/>
      </w:rPr>
    </w:lvl>
    <w:lvl w:ilvl="2" w:tplc="89BEAE60">
      <w:numFmt w:val="bullet"/>
      <w:lvlText w:val="•"/>
      <w:lvlJc w:val="left"/>
      <w:pPr>
        <w:ind w:left="1725" w:hanging="277"/>
      </w:pPr>
      <w:rPr>
        <w:rFonts w:hint="default"/>
        <w:lang w:val="en-US" w:eastAsia="en-US" w:bidi="en-US"/>
      </w:rPr>
    </w:lvl>
    <w:lvl w:ilvl="3" w:tplc="4F42F00E">
      <w:numFmt w:val="bullet"/>
      <w:lvlText w:val="•"/>
      <w:lvlJc w:val="left"/>
      <w:pPr>
        <w:ind w:left="2571" w:hanging="277"/>
      </w:pPr>
      <w:rPr>
        <w:rFonts w:hint="default"/>
        <w:lang w:val="en-US" w:eastAsia="en-US" w:bidi="en-US"/>
      </w:rPr>
    </w:lvl>
    <w:lvl w:ilvl="4" w:tplc="E75A0FFE">
      <w:numFmt w:val="bullet"/>
      <w:lvlText w:val="•"/>
      <w:lvlJc w:val="left"/>
      <w:pPr>
        <w:ind w:left="3417" w:hanging="277"/>
      </w:pPr>
      <w:rPr>
        <w:rFonts w:hint="default"/>
        <w:lang w:val="en-US" w:eastAsia="en-US" w:bidi="en-US"/>
      </w:rPr>
    </w:lvl>
    <w:lvl w:ilvl="5" w:tplc="DDBCF218">
      <w:numFmt w:val="bullet"/>
      <w:lvlText w:val="•"/>
      <w:lvlJc w:val="left"/>
      <w:pPr>
        <w:ind w:left="4262" w:hanging="277"/>
      </w:pPr>
      <w:rPr>
        <w:rFonts w:hint="default"/>
        <w:lang w:val="en-US" w:eastAsia="en-US" w:bidi="en-US"/>
      </w:rPr>
    </w:lvl>
    <w:lvl w:ilvl="6" w:tplc="3E52623A">
      <w:numFmt w:val="bullet"/>
      <w:lvlText w:val="•"/>
      <w:lvlJc w:val="left"/>
      <w:pPr>
        <w:ind w:left="5108" w:hanging="277"/>
      </w:pPr>
      <w:rPr>
        <w:rFonts w:hint="default"/>
        <w:lang w:val="en-US" w:eastAsia="en-US" w:bidi="en-US"/>
      </w:rPr>
    </w:lvl>
    <w:lvl w:ilvl="7" w:tplc="B90469A8">
      <w:numFmt w:val="bullet"/>
      <w:lvlText w:val="•"/>
      <w:lvlJc w:val="left"/>
      <w:pPr>
        <w:ind w:left="5954" w:hanging="277"/>
      </w:pPr>
      <w:rPr>
        <w:rFonts w:hint="default"/>
        <w:lang w:val="en-US" w:eastAsia="en-US" w:bidi="en-US"/>
      </w:rPr>
    </w:lvl>
    <w:lvl w:ilvl="8" w:tplc="D89A0AB8">
      <w:numFmt w:val="bullet"/>
      <w:lvlText w:val="•"/>
      <w:lvlJc w:val="left"/>
      <w:pPr>
        <w:ind w:left="6799" w:hanging="277"/>
      </w:pPr>
      <w:rPr>
        <w:rFonts w:hint="default"/>
        <w:lang w:val="en-US" w:eastAsia="en-US" w:bidi="en-US"/>
      </w:rPr>
    </w:lvl>
  </w:abstractNum>
  <w:abstractNum w:abstractNumId="114">
    <w:nsid w:val="7F58253C"/>
    <w:multiLevelType w:val="hybridMultilevel"/>
    <w:tmpl w:val="AE7C55A6"/>
    <w:lvl w:ilvl="0" w:tplc="538C9EE6">
      <w:start w:val="1"/>
      <w:numFmt w:val="lowerLetter"/>
      <w:lvlText w:val="%1)"/>
      <w:lvlJc w:val="left"/>
      <w:pPr>
        <w:ind w:left="511" w:hanging="284"/>
      </w:pPr>
      <w:rPr>
        <w:rFonts w:ascii="Arial" w:eastAsia="Arial" w:hAnsi="Arial" w:cs="Arial" w:hint="default"/>
        <w:spacing w:val="-1"/>
        <w:w w:val="99"/>
        <w:sz w:val="20"/>
        <w:szCs w:val="20"/>
        <w:lang w:val="en-US" w:eastAsia="en-US" w:bidi="en-US"/>
      </w:rPr>
    </w:lvl>
    <w:lvl w:ilvl="1" w:tplc="609E2A9C">
      <w:numFmt w:val="bullet"/>
      <w:lvlText w:val="•"/>
      <w:lvlJc w:val="left"/>
      <w:pPr>
        <w:ind w:left="860" w:hanging="284"/>
      </w:pPr>
      <w:rPr>
        <w:rFonts w:hint="default"/>
        <w:lang w:val="en-US" w:eastAsia="en-US" w:bidi="en-US"/>
      </w:rPr>
    </w:lvl>
    <w:lvl w:ilvl="2" w:tplc="09C2934E">
      <w:numFmt w:val="bullet"/>
      <w:lvlText w:val="•"/>
      <w:lvlJc w:val="left"/>
      <w:pPr>
        <w:ind w:left="1200" w:hanging="284"/>
      </w:pPr>
      <w:rPr>
        <w:rFonts w:hint="default"/>
        <w:lang w:val="en-US" w:eastAsia="en-US" w:bidi="en-US"/>
      </w:rPr>
    </w:lvl>
    <w:lvl w:ilvl="3" w:tplc="B6683E08">
      <w:numFmt w:val="bullet"/>
      <w:lvlText w:val="•"/>
      <w:lvlJc w:val="left"/>
      <w:pPr>
        <w:ind w:left="1540" w:hanging="284"/>
      </w:pPr>
      <w:rPr>
        <w:rFonts w:hint="default"/>
        <w:lang w:val="en-US" w:eastAsia="en-US" w:bidi="en-US"/>
      </w:rPr>
    </w:lvl>
    <w:lvl w:ilvl="4" w:tplc="31E23A6A">
      <w:numFmt w:val="bullet"/>
      <w:lvlText w:val="•"/>
      <w:lvlJc w:val="left"/>
      <w:pPr>
        <w:ind w:left="1880" w:hanging="284"/>
      </w:pPr>
      <w:rPr>
        <w:rFonts w:hint="default"/>
        <w:lang w:val="en-US" w:eastAsia="en-US" w:bidi="en-US"/>
      </w:rPr>
    </w:lvl>
    <w:lvl w:ilvl="5" w:tplc="4DFA0032">
      <w:numFmt w:val="bullet"/>
      <w:lvlText w:val="•"/>
      <w:lvlJc w:val="left"/>
      <w:pPr>
        <w:ind w:left="2221" w:hanging="284"/>
      </w:pPr>
      <w:rPr>
        <w:rFonts w:hint="default"/>
        <w:lang w:val="en-US" w:eastAsia="en-US" w:bidi="en-US"/>
      </w:rPr>
    </w:lvl>
    <w:lvl w:ilvl="6" w:tplc="BDF4AABC">
      <w:numFmt w:val="bullet"/>
      <w:lvlText w:val="•"/>
      <w:lvlJc w:val="left"/>
      <w:pPr>
        <w:ind w:left="2561" w:hanging="284"/>
      </w:pPr>
      <w:rPr>
        <w:rFonts w:hint="default"/>
        <w:lang w:val="en-US" w:eastAsia="en-US" w:bidi="en-US"/>
      </w:rPr>
    </w:lvl>
    <w:lvl w:ilvl="7" w:tplc="6B7AB000">
      <w:numFmt w:val="bullet"/>
      <w:lvlText w:val="•"/>
      <w:lvlJc w:val="left"/>
      <w:pPr>
        <w:ind w:left="2901" w:hanging="284"/>
      </w:pPr>
      <w:rPr>
        <w:rFonts w:hint="default"/>
        <w:lang w:val="en-US" w:eastAsia="en-US" w:bidi="en-US"/>
      </w:rPr>
    </w:lvl>
    <w:lvl w:ilvl="8" w:tplc="9B12948A">
      <w:numFmt w:val="bullet"/>
      <w:lvlText w:val="•"/>
      <w:lvlJc w:val="left"/>
      <w:pPr>
        <w:ind w:left="3241" w:hanging="284"/>
      </w:pPr>
      <w:rPr>
        <w:rFonts w:hint="default"/>
        <w:lang w:val="en-US" w:eastAsia="en-US" w:bidi="en-US"/>
      </w:rPr>
    </w:lvl>
  </w:abstractNum>
  <w:abstractNum w:abstractNumId="115">
    <w:nsid w:val="7F6518BE"/>
    <w:multiLevelType w:val="hybridMultilevel"/>
    <w:tmpl w:val="BF884F88"/>
    <w:lvl w:ilvl="0" w:tplc="80CECF30">
      <w:start w:val="3"/>
      <w:numFmt w:val="decimal"/>
      <w:lvlText w:val="%1."/>
      <w:lvlJc w:val="left"/>
      <w:pPr>
        <w:ind w:left="827" w:hanging="360"/>
      </w:pPr>
      <w:rPr>
        <w:rFonts w:ascii="Arial" w:eastAsia="Arial" w:hAnsi="Arial" w:cs="Arial" w:hint="default"/>
        <w:spacing w:val="-1"/>
        <w:w w:val="99"/>
        <w:sz w:val="20"/>
        <w:szCs w:val="20"/>
        <w:lang w:val="en-US" w:eastAsia="en-US" w:bidi="en-US"/>
      </w:rPr>
    </w:lvl>
    <w:lvl w:ilvl="1" w:tplc="F19A5DEC">
      <w:numFmt w:val="bullet"/>
      <w:lvlText w:val="•"/>
      <w:lvlJc w:val="left"/>
      <w:pPr>
        <w:ind w:left="1438" w:hanging="360"/>
      </w:pPr>
      <w:rPr>
        <w:rFonts w:hint="default"/>
        <w:lang w:val="en-US" w:eastAsia="en-US" w:bidi="en-US"/>
      </w:rPr>
    </w:lvl>
    <w:lvl w:ilvl="2" w:tplc="C36483FE">
      <w:numFmt w:val="bullet"/>
      <w:lvlText w:val="•"/>
      <w:lvlJc w:val="left"/>
      <w:pPr>
        <w:ind w:left="2057" w:hanging="360"/>
      </w:pPr>
      <w:rPr>
        <w:rFonts w:hint="default"/>
        <w:lang w:val="en-US" w:eastAsia="en-US" w:bidi="en-US"/>
      </w:rPr>
    </w:lvl>
    <w:lvl w:ilvl="3" w:tplc="143EF1CE">
      <w:numFmt w:val="bullet"/>
      <w:lvlText w:val="•"/>
      <w:lvlJc w:val="left"/>
      <w:pPr>
        <w:ind w:left="2676" w:hanging="360"/>
      </w:pPr>
      <w:rPr>
        <w:rFonts w:hint="default"/>
        <w:lang w:val="en-US" w:eastAsia="en-US" w:bidi="en-US"/>
      </w:rPr>
    </w:lvl>
    <w:lvl w:ilvl="4" w:tplc="22EC201C">
      <w:numFmt w:val="bullet"/>
      <w:lvlText w:val="•"/>
      <w:lvlJc w:val="left"/>
      <w:pPr>
        <w:ind w:left="3294" w:hanging="360"/>
      </w:pPr>
      <w:rPr>
        <w:rFonts w:hint="default"/>
        <w:lang w:val="en-US" w:eastAsia="en-US" w:bidi="en-US"/>
      </w:rPr>
    </w:lvl>
    <w:lvl w:ilvl="5" w:tplc="459CCA88">
      <w:numFmt w:val="bullet"/>
      <w:lvlText w:val="•"/>
      <w:lvlJc w:val="left"/>
      <w:pPr>
        <w:ind w:left="3913" w:hanging="360"/>
      </w:pPr>
      <w:rPr>
        <w:rFonts w:hint="default"/>
        <w:lang w:val="en-US" w:eastAsia="en-US" w:bidi="en-US"/>
      </w:rPr>
    </w:lvl>
    <w:lvl w:ilvl="6" w:tplc="795E6A2C">
      <w:numFmt w:val="bullet"/>
      <w:lvlText w:val="•"/>
      <w:lvlJc w:val="left"/>
      <w:pPr>
        <w:ind w:left="4532" w:hanging="360"/>
      </w:pPr>
      <w:rPr>
        <w:rFonts w:hint="default"/>
        <w:lang w:val="en-US" w:eastAsia="en-US" w:bidi="en-US"/>
      </w:rPr>
    </w:lvl>
    <w:lvl w:ilvl="7" w:tplc="70EA25F8">
      <w:numFmt w:val="bullet"/>
      <w:lvlText w:val="•"/>
      <w:lvlJc w:val="left"/>
      <w:pPr>
        <w:ind w:left="5150" w:hanging="360"/>
      </w:pPr>
      <w:rPr>
        <w:rFonts w:hint="default"/>
        <w:lang w:val="en-US" w:eastAsia="en-US" w:bidi="en-US"/>
      </w:rPr>
    </w:lvl>
    <w:lvl w:ilvl="8" w:tplc="21DA06D8">
      <w:numFmt w:val="bullet"/>
      <w:lvlText w:val="•"/>
      <w:lvlJc w:val="left"/>
      <w:pPr>
        <w:ind w:left="5769" w:hanging="360"/>
      </w:pPr>
      <w:rPr>
        <w:rFonts w:hint="default"/>
        <w:lang w:val="en-US" w:eastAsia="en-US" w:bidi="en-US"/>
      </w:rPr>
    </w:lvl>
  </w:abstractNum>
  <w:abstractNum w:abstractNumId="116">
    <w:nsid w:val="7FBB0F18"/>
    <w:multiLevelType w:val="hybridMultilevel"/>
    <w:tmpl w:val="76DC3B9E"/>
    <w:lvl w:ilvl="0" w:tplc="65E8D4A2">
      <w:start w:val="1"/>
      <w:numFmt w:val="decimal"/>
      <w:lvlText w:val="%1)"/>
      <w:lvlJc w:val="left"/>
      <w:pPr>
        <w:ind w:left="1138" w:hanging="708"/>
      </w:pPr>
      <w:rPr>
        <w:rFonts w:ascii="Arial" w:eastAsia="Arial" w:hAnsi="Arial" w:cs="Arial" w:hint="default"/>
        <w:spacing w:val="-1"/>
        <w:w w:val="99"/>
        <w:sz w:val="20"/>
        <w:szCs w:val="20"/>
        <w:lang w:val="en-US" w:eastAsia="en-US" w:bidi="en-US"/>
      </w:rPr>
    </w:lvl>
    <w:lvl w:ilvl="1" w:tplc="F8D0EF82">
      <w:numFmt w:val="bullet"/>
      <w:lvlText w:val="•"/>
      <w:lvlJc w:val="left"/>
      <w:pPr>
        <w:ind w:left="2070" w:hanging="708"/>
      </w:pPr>
      <w:rPr>
        <w:rFonts w:hint="default"/>
        <w:lang w:val="en-US" w:eastAsia="en-US" w:bidi="en-US"/>
      </w:rPr>
    </w:lvl>
    <w:lvl w:ilvl="2" w:tplc="09F2D782">
      <w:numFmt w:val="bullet"/>
      <w:lvlText w:val="•"/>
      <w:lvlJc w:val="left"/>
      <w:pPr>
        <w:ind w:left="3000" w:hanging="708"/>
      </w:pPr>
      <w:rPr>
        <w:rFonts w:hint="default"/>
        <w:lang w:val="en-US" w:eastAsia="en-US" w:bidi="en-US"/>
      </w:rPr>
    </w:lvl>
    <w:lvl w:ilvl="3" w:tplc="0EA29C9C">
      <w:numFmt w:val="bullet"/>
      <w:lvlText w:val="•"/>
      <w:lvlJc w:val="left"/>
      <w:pPr>
        <w:ind w:left="3931" w:hanging="708"/>
      </w:pPr>
      <w:rPr>
        <w:rFonts w:hint="default"/>
        <w:lang w:val="en-US" w:eastAsia="en-US" w:bidi="en-US"/>
      </w:rPr>
    </w:lvl>
    <w:lvl w:ilvl="4" w:tplc="B5C26554">
      <w:numFmt w:val="bullet"/>
      <w:lvlText w:val="•"/>
      <w:lvlJc w:val="left"/>
      <w:pPr>
        <w:ind w:left="4861" w:hanging="708"/>
      </w:pPr>
      <w:rPr>
        <w:rFonts w:hint="default"/>
        <w:lang w:val="en-US" w:eastAsia="en-US" w:bidi="en-US"/>
      </w:rPr>
    </w:lvl>
    <w:lvl w:ilvl="5" w:tplc="A20AD8F4">
      <w:numFmt w:val="bullet"/>
      <w:lvlText w:val="•"/>
      <w:lvlJc w:val="left"/>
      <w:pPr>
        <w:ind w:left="5792" w:hanging="708"/>
      </w:pPr>
      <w:rPr>
        <w:rFonts w:hint="default"/>
        <w:lang w:val="en-US" w:eastAsia="en-US" w:bidi="en-US"/>
      </w:rPr>
    </w:lvl>
    <w:lvl w:ilvl="6" w:tplc="9EACD008">
      <w:numFmt w:val="bullet"/>
      <w:lvlText w:val="•"/>
      <w:lvlJc w:val="left"/>
      <w:pPr>
        <w:ind w:left="6722" w:hanging="708"/>
      </w:pPr>
      <w:rPr>
        <w:rFonts w:hint="default"/>
        <w:lang w:val="en-US" w:eastAsia="en-US" w:bidi="en-US"/>
      </w:rPr>
    </w:lvl>
    <w:lvl w:ilvl="7" w:tplc="5B32E4AE">
      <w:numFmt w:val="bullet"/>
      <w:lvlText w:val="•"/>
      <w:lvlJc w:val="left"/>
      <w:pPr>
        <w:ind w:left="7652" w:hanging="708"/>
      </w:pPr>
      <w:rPr>
        <w:rFonts w:hint="default"/>
        <w:lang w:val="en-US" w:eastAsia="en-US" w:bidi="en-US"/>
      </w:rPr>
    </w:lvl>
    <w:lvl w:ilvl="8" w:tplc="9DF66080">
      <w:numFmt w:val="bullet"/>
      <w:lvlText w:val="•"/>
      <w:lvlJc w:val="left"/>
      <w:pPr>
        <w:ind w:left="8583" w:hanging="708"/>
      </w:pPr>
      <w:rPr>
        <w:rFonts w:hint="default"/>
        <w:lang w:val="en-US" w:eastAsia="en-US" w:bidi="en-US"/>
      </w:rPr>
    </w:lvl>
  </w:abstractNum>
  <w:num w:numId="1">
    <w:abstractNumId w:val="76"/>
  </w:num>
  <w:num w:numId="2">
    <w:abstractNumId w:val="90"/>
  </w:num>
  <w:num w:numId="3">
    <w:abstractNumId w:val="109"/>
  </w:num>
  <w:num w:numId="4">
    <w:abstractNumId w:val="7"/>
  </w:num>
  <w:num w:numId="5">
    <w:abstractNumId w:val="30"/>
  </w:num>
  <w:num w:numId="6">
    <w:abstractNumId w:val="10"/>
  </w:num>
  <w:num w:numId="7">
    <w:abstractNumId w:val="85"/>
  </w:num>
  <w:num w:numId="8">
    <w:abstractNumId w:val="27"/>
  </w:num>
  <w:num w:numId="9">
    <w:abstractNumId w:val="28"/>
  </w:num>
  <w:num w:numId="10">
    <w:abstractNumId w:val="86"/>
  </w:num>
  <w:num w:numId="11">
    <w:abstractNumId w:val="83"/>
  </w:num>
  <w:num w:numId="12">
    <w:abstractNumId w:val="11"/>
  </w:num>
  <w:num w:numId="13">
    <w:abstractNumId w:val="5"/>
  </w:num>
  <w:num w:numId="14">
    <w:abstractNumId w:val="29"/>
  </w:num>
  <w:num w:numId="15">
    <w:abstractNumId w:val="23"/>
  </w:num>
  <w:num w:numId="16">
    <w:abstractNumId w:val="112"/>
  </w:num>
  <w:num w:numId="17">
    <w:abstractNumId w:val="61"/>
  </w:num>
  <w:num w:numId="18">
    <w:abstractNumId w:val="14"/>
  </w:num>
  <w:num w:numId="19">
    <w:abstractNumId w:val="36"/>
  </w:num>
  <w:num w:numId="20">
    <w:abstractNumId w:val="67"/>
  </w:num>
  <w:num w:numId="21">
    <w:abstractNumId w:val="71"/>
  </w:num>
  <w:num w:numId="22">
    <w:abstractNumId w:val="75"/>
  </w:num>
  <w:num w:numId="23">
    <w:abstractNumId w:val="39"/>
  </w:num>
  <w:num w:numId="24">
    <w:abstractNumId w:val="81"/>
  </w:num>
  <w:num w:numId="25">
    <w:abstractNumId w:val="94"/>
  </w:num>
  <w:num w:numId="26">
    <w:abstractNumId w:val="35"/>
  </w:num>
  <w:num w:numId="27">
    <w:abstractNumId w:val="79"/>
  </w:num>
  <w:num w:numId="28">
    <w:abstractNumId w:val="65"/>
  </w:num>
  <w:num w:numId="29">
    <w:abstractNumId w:val="32"/>
  </w:num>
  <w:num w:numId="30">
    <w:abstractNumId w:val="21"/>
  </w:num>
  <w:num w:numId="31">
    <w:abstractNumId w:val="107"/>
  </w:num>
  <w:num w:numId="32">
    <w:abstractNumId w:val="0"/>
  </w:num>
  <w:num w:numId="33">
    <w:abstractNumId w:val="57"/>
  </w:num>
  <w:num w:numId="34">
    <w:abstractNumId w:val="6"/>
  </w:num>
  <w:num w:numId="35">
    <w:abstractNumId w:val="45"/>
  </w:num>
  <w:num w:numId="36">
    <w:abstractNumId w:val="80"/>
  </w:num>
  <w:num w:numId="37">
    <w:abstractNumId w:val="37"/>
  </w:num>
  <w:num w:numId="38">
    <w:abstractNumId w:val="77"/>
  </w:num>
  <w:num w:numId="39">
    <w:abstractNumId w:val="106"/>
  </w:num>
  <w:num w:numId="40">
    <w:abstractNumId w:val="41"/>
  </w:num>
  <w:num w:numId="41">
    <w:abstractNumId w:val="96"/>
  </w:num>
  <w:num w:numId="42">
    <w:abstractNumId w:val="62"/>
  </w:num>
  <w:num w:numId="43">
    <w:abstractNumId w:val="16"/>
  </w:num>
  <w:num w:numId="44">
    <w:abstractNumId w:val="95"/>
  </w:num>
  <w:num w:numId="45">
    <w:abstractNumId w:val="92"/>
  </w:num>
  <w:num w:numId="46">
    <w:abstractNumId w:val="53"/>
  </w:num>
  <w:num w:numId="47">
    <w:abstractNumId w:val="55"/>
  </w:num>
  <w:num w:numId="48">
    <w:abstractNumId w:val="56"/>
  </w:num>
  <w:num w:numId="49">
    <w:abstractNumId w:val="115"/>
  </w:num>
  <w:num w:numId="50">
    <w:abstractNumId w:val="102"/>
  </w:num>
  <w:num w:numId="51">
    <w:abstractNumId w:val="74"/>
  </w:num>
  <w:num w:numId="52">
    <w:abstractNumId w:val="116"/>
  </w:num>
  <w:num w:numId="53">
    <w:abstractNumId w:val="72"/>
  </w:num>
  <w:num w:numId="54">
    <w:abstractNumId w:val="97"/>
  </w:num>
  <w:num w:numId="55">
    <w:abstractNumId w:val="4"/>
  </w:num>
  <w:num w:numId="56">
    <w:abstractNumId w:val="70"/>
  </w:num>
  <w:num w:numId="57">
    <w:abstractNumId w:val="12"/>
  </w:num>
  <w:num w:numId="58">
    <w:abstractNumId w:val="47"/>
  </w:num>
  <w:num w:numId="59">
    <w:abstractNumId w:val="63"/>
  </w:num>
  <w:num w:numId="60">
    <w:abstractNumId w:val="103"/>
  </w:num>
  <w:num w:numId="61">
    <w:abstractNumId w:val="104"/>
  </w:num>
  <w:num w:numId="62">
    <w:abstractNumId w:val="52"/>
  </w:num>
  <w:num w:numId="63">
    <w:abstractNumId w:val="82"/>
  </w:num>
  <w:num w:numId="64">
    <w:abstractNumId w:val="88"/>
  </w:num>
  <w:num w:numId="65">
    <w:abstractNumId w:val="34"/>
  </w:num>
  <w:num w:numId="66">
    <w:abstractNumId w:val="108"/>
  </w:num>
  <w:num w:numId="67">
    <w:abstractNumId w:val="19"/>
  </w:num>
  <w:num w:numId="68">
    <w:abstractNumId w:val="31"/>
  </w:num>
  <w:num w:numId="69">
    <w:abstractNumId w:val="24"/>
  </w:num>
  <w:num w:numId="70">
    <w:abstractNumId w:val="73"/>
  </w:num>
  <w:num w:numId="71">
    <w:abstractNumId w:val="113"/>
  </w:num>
  <w:num w:numId="72">
    <w:abstractNumId w:val="84"/>
  </w:num>
  <w:num w:numId="73">
    <w:abstractNumId w:val="8"/>
  </w:num>
  <w:num w:numId="74">
    <w:abstractNumId w:val="26"/>
  </w:num>
  <w:num w:numId="75">
    <w:abstractNumId w:val="98"/>
  </w:num>
  <w:num w:numId="76">
    <w:abstractNumId w:val="15"/>
  </w:num>
  <w:num w:numId="77">
    <w:abstractNumId w:val="18"/>
  </w:num>
  <w:num w:numId="78">
    <w:abstractNumId w:val="66"/>
  </w:num>
  <w:num w:numId="79">
    <w:abstractNumId w:val="78"/>
  </w:num>
  <w:num w:numId="80">
    <w:abstractNumId w:val="105"/>
  </w:num>
  <w:num w:numId="81">
    <w:abstractNumId w:val="64"/>
  </w:num>
  <w:num w:numId="82">
    <w:abstractNumId w:val="9"/>
  </w:num>
  <w:num w:numId="83">
    <w:abstractNumId w:val="87"/>
  </w:num>
  <w:num w:numId="84">
    <w:abstractNumId w:val="111"/>
  </w:num>
  <w:num w:numId="85">
    <w:abstractNumId w:val="99"/>
  </w:num>
  <w:num w:numId="86">
    <w:abstractNumId w:val="49"/>
  </w:num>
  <w:num w:numId="87">
    <w:abstractNumId w:val="60"/>
  </w:num>
  <w:num w:numId="88">
    <w:abstractNumId w:val="114"/>
  </w:num>
  <w:num w:numId="89">
    <w:abstractNumId w:val="110"/>
  </w:num>
  <w:num w:numId="90">
    <w:abstractNumId w:val="13"/>
  </w:num>
  <w:num w:numId="91">
    <w:abstractNumId w:val="51"/>
  </w:num>
  <w:num w:numId="92">
    <w:abstractNumId w:val="91"/>
  </w:num>
  <w:num w:numId="93">
    <w:abstractNumId w:val="3"/>
  </w:num>
  <w:num w:numId="94">
    <w:abstractNumId w:val="40"/>
  </w:num>
  <w:num w:numId="95">
    <w:abstractNumId w:val="89"/>
  </w:num>
  <w:num w:numId="96">
    <w:abstractNumId w:val="22"/>
  </w:num>
  <w:num w:numId="97">
    <w:abstractNumId w:val="68"/>
  </w:num>
  <w:num w:numId="98">
    <w:abstractNumId w:val="25"/>
  </w:num>
  <w:num w:numId="99">
    <w:abstractNumId w:val="43"/>
  </w:num>
  <w:num w:numId="100">
    <w:abstractNumId w:val="93"/>
  </w:num>
  <w:num w:numId="101">
    <w:abstractNumId w:val="20"/>
  </w:num>
  <w:num w:numId="102">
    <w:abstractNumId w:val="46"/>
  </w:num>
  <w:num w:numId="103">
    <w:abstractNumId w:val="1"/>
  </w:num>
  <w:num w:numId="104">
    <w:abstractNumId w:val="33"/>
  </w:num>
  <w:num w:numId="105">
    <w:abstractNumId w:val="100"/>
  </w:num>
  <w:num w:numId="106">
    <w:abstractNumId w:val="44"/>
  </w:num>
  <w:num w:numId="107">
    <w:abstractNumId w:val="50"/>
  </w:num>
  <w:num w:numId="108">
    <w:abstractNumId w:val="38"/>
  </w:num>
  <w:num w:numId="109">
    <w:abstractNumId w:val="69"/>
  </w:num>
  <w:num w:numId="110">
    <w:abstractNumId w:val="54"/>
  </w:num>
  <w:num w:numId="111">
    <w:abstractNumId w:val="17"/>
  </w:num>
  <w:num w:numId="112">
    <w:abstractNumId w:val="2"/>
  </w:num>
  <w:num w:numId="113">
    <w:abstractNumId w:val="42"/>
  </w:num>
  <w:num w:numId="114">
    <w:abstractNumId w:val="101"/>
  </w:num>
  <w:num w:numId="115">
    <w:abstractNumId w:val="58"/>
  </w:num>
  <w:num w:numId="116">
    <w:abstractNumId w:val="59"/>
  </w:num>
  <w:num w:numId="117">
    <w:abstractNumId w:val="48"/>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9FA"/>
    <w:rsid w:val="0000034E"/>
    <w:rsid w:val="00003B99"/>
    <w:rsid w:val="00005534"/>
    <w:rsid w:val="00005A3F"/>
    <w:rsid w:val="000106CF"/>
    <w:rsid w:val="000135B4"/>
    <w:rsid w:val="000172F8"/>
    <w:rsid w:val="00017EC6"/>
    <w:rsid w:val="00025C74"/>
    <w:rsid w:val="00026DE1"/>
    <w:rsid w:val="00032F51"/>
    <w:rsid w:val="00033821"/>
    <w:rsid w:val="00033B2F"/>
    <w:rsid w:val="000370D4"/>
    <w:rsid w:val="0003738C"/>
    <w:rsid w:val="00043674"/>
    <w:rsid w:val="00055E24"/>
    <w:rsid w:val="0005728C"/>
    <w:rsid w:val="000574B1"/>
    <w:rsid w:val="0005762F"/>
    <w:rsid w:val="0006097A"/>
    <w:rsid w:val="00062E53"/>
    <w:rsid w:val="00070290"/>
    <w:rsid w:val="000723D0"/>
    <w:rsid w:val="00073BA6"/>
    <w:rsid w:val="00075225"/>
    <w:rsid w:val="000809E7"/>
    <w:rsid w:val="00085210"/>
    <w:rsid w:val="000A15C2"/>
    <w:rsid w:val="000A2C78"/>
    <w:rsid w:val="000A3A28"/>
    <w:rsid w:val="000A4BB2"/>
    <w:rsid w:val="000A7319"/>
    <w:rsid w:val="000B3AD3"/>
    <w:rsid w:val="000C6C86"/>
    <w:rsid w:val="000C7E8D"/>
    <w:rsid w:val="000D21EA"/>
    <w:rsid w:val="000D4CF7"/>
    <w:rsid w:val="000E0B1F"/>
    <w:rsid w:val="000E1FEE"/>
    <w:rsid w:val="000E3AC8"/>
    <w:rsid w:val="000E3F70"/>
    <w:rsid w:val="000E6376"/>
    <w:rsid w:val="000F244B"/>
    <w:rsid w:val="000F5798"/>
    <w:rsid w:val="000F599C"/>
    <w:rsid w:val="0010269C"/>
    <w:rsid w:val="001035BC"/>
    <w:rsid w:val="00107D57"/>
    <w:rsid w:val="001119A8"/>
    <w:rsid w:val="0011673F"/>
    <w:rsid w:val="00117371"/>
    <w:rsid w:val="00120BB5"/>
    <w:rsid w:val="001227E2"/>
    <w:rsid w:val="00123EA3"/>
    <w:rsid w:val="00124D02"/>
    <w:rsid w:val="001268E9"/>
    <w:rsid w:val="001401AB"/>
    <w:rsid w:val="00140E09"/>
    <w:rsid w:val="001443D8"/>
    <w:rsid w:val="0015735E"/>
    <w:rsid w:val="00163D61"/>
    <w:rsid w:val="0016550C"/>
    <w:rsid w:val="001672CF"/>
    <w:rsid w:val="00171869"/>
    <w:rsid w:val="0017361C"/>
    <w:rsid w:val="00174CDB"/>
    <w:rsid w:val="00176CA4"/>
    <w:rsid w:val="00180024"/>
    <w:rsid w:val="00181D5A"/>
    <w:rsid w:val="00187579"/>
    <w:rsid w:val="00191BC6"/>
    <w:rsid w:val="0019233F"/>
    <w:rsid w:val="001967E9"/>
    <w:rsid w:val="001A2731"/>
    <w:rsid w:val="001A3FDC"/>
    <w:rsid w:val="001A4F71"/>
    <w:rsid w:val="001A562B"/>
    <w:rsid w:val="001A76E6"/>
    <w:rsid w:val="001B300F"/>
    <w:rsid w:val="001B416D"/>
    <w:rsid w:val="001B6695"/>
    <w:rsid w:val="001C1B67"/>
    <w:rsid w:val="001C2CD5"/>
    <w:rsid w:val="001C3498"/>
    <w:rsid w:val="001D2AEA"/>
    <w:rsid w:val="001E367B"/>
    <w:rsid w:val="001E55EF"/>
    <w:rsid w:val="001E6E23"/>
    <w:rsid w:val="001F0024"/>
    <w:rsid w:val="001F2713"/>
    <w:rsid w:val="001F2F99"/>
    <w:rsid w:val="001F6340"/>
    <w:rsid w:val="002009FE"/>
    <w:rsid w:val="00202ECF"/>
    <w:rsid w:val="0020432E"/>
    <w:rsid w:val="00205951"/>
    <w:rsid w:val="00205F0F"/>
    <w:rsid w:val="00207C1A"/>
    <w:rsid w:val="00211B2B"/>
    <w:rsid w:val="00212E64"/>
    <w:rsid w:val="002136A9"/>
    <w:rsid w:val="00215E23"/>
    <w:rsid w:val="00220363"/>
    <w:rsid w:val="00220512"/>
    <w:rsid w:val="00221C3A"/>
    <w:rsid w:val="00222592"/>
    <w:rsid w:val="00226DFB"/>
    <w:rsid w:val="00235ECC"/>
    <w:rsid w:val="002366FE"/>
    <w:rsid w:val="002370C8"/>
    <w:rsid w:val="00240422"/>
    <w:rsid w:val="00240542"/>
    <w:rsid w:val="00240B70"/>
    <w:rsid w:val="00240FC3"/>
    <w:rsid w:val="00243973"/>
    <w:rsid w:val="0024470A"/>
    <w:rsid w:val="002479DB"/>
    <w:rsid w:val="00250EDD"/>
    <w:rsid w:val="002535C3"/>
    <w:rsid w:val="00255527"/>
    <w:rsid w:val="00256951"/>
    <w:rsid w:val="00257172"/>
    <w:rsid w:val="00262771"/>
    <w:rsid w:val="00263F28"/>
    <w:rsid w:val="0026510A"/>
    <w:rsid w:val="00272443"/>
    <w:rsid w:val="00273672"/>
    <w:rsid w:val="00273E3E"/>
    <w:rsid w:val="002740E9"/>
    <w:rsid w:val="002770D2"/>
    <w:rsid w:val="00284D92"/>
    <w:rsid w:val="002857C9"/>
    <w:rsid w:val="0028785F"/>
    <w:rsid w:val="00292C70"/>
    <w:rsid w:val="00293775"/>
    <w:rsid w:val="00293A75"/>
    <w:rsid w:val="00295A54"/>
    <w:rsid w:val="002A6272"/>
    <w:rsid w:val="002B09B2"/>
    <w:rsid w:val="002B5E4E"/>
    <w:rsid w:val="002B6EB2"/>
    <w:rsid w:val="002C00D3"/>
    <w:rsid w:val="002C04B7"/>
    <w:rsid w:val="002C21F9"/>
    <w:rsid w:val="002C69EA"/>
    <w:rsid w:val="002D1771"/>
    <w:rsid w:val="002D3300"/>
    <w:rsid w:val="002D5317"/>
    <w:rsid w:val="002D53BC"/>
    <w:rsid w:val="002D691C"/>
    <w:rsid w:val="002E3580"/>
    <w:rsid w:val="002E67C3"/>
    <w:rsid w:val="002E7922"/>
    <w:rsid w:val="002F0E92"/>
    <w:rsid w:val="002F3388"/>
    <w:rsid w:val="002F6111"/>
    <w:rsid w:val="002F7577"/>
    <w:rsid w:val="00300558"/>
    <w:rsid w:val="00302203"/>
    <w:rsid w:val="0030481D"/>
    <w:rsid w:val="00307C61"/>
    <w:rsid w:val="00313056"/>
    <w:rsid w:val="00313B7E"/>
    <w:rsid w:val="00315B1A"/>
    <w:rsid w:val="003166FA"/>
    <w:rsid w:val="003203F9"/>
    <w:rsid w:val="00321B03"/>
    <w:rsid w:val="003222AF"/>
    <w:rsid w:val="00324CB7"/>
    <w:rsid w:val="0032587E"/>
    <w:rsid w:val="003269B2"/>
    <w:rsid w:val="00341D95"/>
    <w:rsid w:val="00342A9F"/>
    <w:rsid w:val="003512FF"/>
    <w:rsid w:val="00352CA3"/>
    <w:rsid w:val="0035448A"/>
    <w:rsid w:val="00357CDE"/>
    <w:rsid w:val="003629ED"/>
    <w:rsid w:val="003711D3"/>
    <w:rsid w:val="00371F89"/>
    <w:rsid w:val="0037758A"/>
    <w:rsid w:val="0038062A"/>
    <w:rsid w:val="00381D4B"/>
    <w:rsid w:val="003826FA"/>
    <w:rsid w:val="00383353"/>
    <w:rsid w:val="00384802"/>
    <w:rsid w:val="00394B42"/>
    <w:rsid w:val="003967EF"/>
    <w:rsid w:val="003A007B"/>
    <w:rsid w:val="003A2ED8"/>
    <w:rsid w:val="003B1873"/>
    <w:rsid w:val="003B4280"/>
    <w:rsid w:val="003B7560"/>
    <w:rsid w:val="003C0291"/>
    <w:rsid w:val="003C6E49"/>
    <w:rsid w:val="003D3E04"/>
    <w:rsid w:val="003D65F2"/>
    <w:rsid w:val="003D74A5"/>
    <w:rsid w:val="003E077F"/>
    <w:rsid w:val="003E0B34"/>
    <w:rsid w:val="003E28B4"/>
    <w:rsid w:val="003E387D"/>
    <w:rsid w:val="003E7690"/>
    <w:rsid w:val="003F20FD"/>
    <w:rsid w:val="003F67CD"/>
    <w:rsid w:val="003F6901"/>
    <w:rsid w:val="00400039"/>
    <w:rsid w:val="0040658D"/>
    <w:rsid w:val="0041253F"/>
    <w:rsid w:val="004167DE"/>
    <w:rsid w:val="0042211C"/>
    <w:rsid w:val="004249D5"/>
    <w:rsid w:val="00426D71"/>
    <w:rsid w:val="004275C3"/>
    <w:rsid w:val="0043440A"/>
    <w:rsid w:val="00435438"/>
    <w:rsid w:val="0043550F"/>
    <w:rsid w:val="00436920"/>
    <w:rsid w:val="004422B1"/>
    <w:rsid w:val="004459E0"/>
    <w:rsid w:val="00455098"/>
    <w:rsid w:val="00455858"/>
    <w:rsid w:val="00457D91"/>
    <w:rsid w:val="004669DC"/>
    <w:rsid w:val="004740FE"/>
    <w:rsid w:val="004741EA"/>
    <w:rsid w:val="004769E5"/>
    <w:rsid w:val="00480E4F"/>
    <w:rsid w:val="00483B55"/>
    <w:rsid w:val="00484294"/>
    <w:rsid w:val="004853AF"/>
    <w:rsid w:val="00485479"/>
    <w:rsid w:val="0048755D"/>
    <w:rsid w:val="00487C4F"/>
    <w:rsid w:val="004903F2"/>
    <w:rsid w:val="00495B63"/>
    <w:rsid w:val="004A0CD6"/>
    <w:rsid w:val="004A3C2D"/>
    <w:rsid w:val="004A4275"/>
    <w:rsid w:val="004A56B2"/>
    <w:rsid w:val="004A6939"/>
    <w:rsid w:val="004A7F7C"/>
    <w:rsid w:val="004B53B5"/>
    <w:rsid w:val="004C0955"/>
    <w:rsid w:val="004C2CD1"/>
    <w:rsid w:val="004C48E6"/>
    <w:rsid w:val="004C7C22"/>
    <w:rsid w:val="004D1782"/>
    <w:rsid w:val="004D2E1A"/>
    <w:rsid w:val="004D7C7B"/>
    <w:rsid w:val="004E4BD7"/>
    <w:rsid w:val="004F0D1E"/>
    <w:rsid w:val="004F1E29"/>
    <w:rsid w:val="004F6BB0"/>
    <w:rsid w:val="00504361"/>
    <w:rsid w:val="00507B69"/>
    <w:rsid w:val="0051192B"/>
    <w:rsid w:val="0051281A"/>
    <w:rsid w:val="00512829"/>
    <w:rsid w:val="005161E0"/>
    <w:rsid w:val="00516D98"/>
    <w:rsid w:val="00517B61"/>
    <w:rsid w:val="00521A53"/>
    <w:rsid w:val="0052632C"/>
    <w:rsid w:val="0053678E"/>
    <w:rsid w:val="005409D1"/>
    <w:rsid w:val="00542179"/>
    <w:rsid w:val="00551673"/>
    <w:rsid w:val="00553875"/>
    <w:rsid w:val="00554127"/>
    <w:rsid w:val="00557545"/>
    <w:rsid w:val="0056080E"/>
    <w:rsid w:val="0057112A"/>
    <w:rsid w:val="0058548E"/>
    <w:rsid w:val="00587020"/>
    <w:rsid w:val="005964E4"/>
    <w:rsid w:val="005968C5"/>
    <w:rsid w:val="005968ED"/>
    <w:rsid w:val="005A1B4D"/>
    <w:rsid w:val="005A7517"/>
    <w:rsid w:val="005B0FBB"/>
    <w:rsid w:val="005B2D2F"/>
    <w:rsid w:val="005B624E"/>
    <w:rsid w:val="005B7799"/>
    <w:rsid w:val="005C0395"/>
    <w:rsid w:val="005C4591"/>
    <w:rsid w:val="005C49C2"/>
    <w:rsid w:val="005C4B7F"/>
    <w:rsid w:val="005C7675"/>
    <w:rsid w:val="005D013B"/>
    <w:rsid w:val="005D0533"/>
    <w:rsid w:val="005D1859"/>
    <w:rsid w:val="005E07B8"/>
    <w:rsid w:val="005E0A56"/>
    <w:rsid w:val="005E0AB2"/>
    <w:rsid w:val="005E2B07"/>
    <w:rsid w:val="005F16E1"/>
    <w:rsid w:val="005F1A3F"/>
    <w:rsid w:val="005F54A8"/>
    <w:rsid w:val="005F75DC"/>
    <w:rsid w:val="00600AFE"/>
    <w:rsid w:val="00601C88"/>
    <w:rsid w:val="00604A2C"/>
    <w:rsid w:val="0061348D"/>
    <w:rsid w:val="0061382F"/>
    <w:rsid w:val="00614475"/>
    <w:rsid w:val="00620A72"/>
    <w:rsid w:val="00622A52"/>
    <w:rsid w:val="006243F5"/>
    <w:rsid w:val="00624BE8"/>
    <w:rsid w:val="00632779"/>
    <w:rsid w:val="00632E76"/>
    <w:rsid w:val="00636689"/>
    <w:rsid w:val="006428F5"/>
    <w:rsid w:val="006433FB"/>
    <w:rsid w:val="00643BC6"/>
    <w:rsid w:val="00644437"/>
    <w:rsid w:val="00644F88"/>
    <w:rsid w:val="00646C74"/>
    <w:rsid w:val="00655DD9"/>
    <w:rsid w:val="00663F04"/>
    <w:rsid w:val="00674B79"/>
    <w:rsid w:val="00685267"/>
    <w:rsid w:val="006859C6"/>
    <w:rsid w:val="00687D35"/>
    <w:rsid w:val="006910B5"/>
    <w:rsid w:val="00691149"/>
    <w:rsid w:val="00692683"/>
    <w:rsid w:val="00692DC1"/>
    <w:rsid w:val="00692F90"/>
    <w:rsid w:val="00693779"/>
    <w:rsid w:val="00694BE9"/>
    <w:rsid w:val="006970A0"/>
    <w:rsid w:val="006A25F4"/>
    <w:rsid w:val="006B0FD8"/>
    <w:rsid w:val="006B120D"/>
    <w:rsid w:val="006B389E"/>
    <w:rsid w:val="006C3C4A"/>
    <w:rsid w:val="006C408E"/>
    <w:rsid w:val="006C65B5"/>
    <w:rsid w:val="006D0420"/>
    <w:rsid w:val="006D1701"/>
    <w:rsid w:val="006D25C7"/>
    <w:rsid w:val="006D695E"/>
    <w:rsid w:val="006D7D8C"/>
    <w:rsid w:val="006E2C4D"/>
    <w:rsid w:val="006E5EA7"/>
    <w:rsid w:val="006F26DC"/>
    <w:rsid w:val="006F2F54"/>
    <w:rsid w:val="006F481C"/>
    <w:rsid w:val="006F49D0"/>
    <w:rsid w:val="006F4D81"/>
    <w:rsid w:val="006F5A4C"/>
    <w:rsid w:val="006F6843"/>
    <w:rsid w:val="006F75D9"/>
    <w:rsid w:val="00701433"/>
    <w:rsid w:val="00705F30"/>
    <w:rsid w:val="00706104"/>
    <w:rsid w:val="007114B8"/>
    <w:rsid w:val="00712FC4"/>
    <w:rsid w:val="007134A2"/>
    <w:rsid w:val="00713874"/>
    <w:rsid w:val="00716828"/>
    <w:rsid w:val="007201E3"/>
    <w:rsid w:val="00721AB6"/>
    <w:rsid w:val="007258DE"/>
    <w:rsid w:val="0073211C"/>
    <w:rsid w:val="0073235A"/>
    <w:rsid w:val="00733A2F"/>
    <w:rsid w:val="00737C43"/>
    <w:rsid w:val="007431F7"/>
    <w:rsid w:val="00743AF0"/>
    <w:rsid w:val="00745E69"/>
    <w:rsid w:val="00752A39"/>
    <w:rsid w:val="00754431"/>
    <w:rsid w:val="007573CE"/>
    <w:rsid w:val="0076112A"/>
    <w:rsid w:val="007611DE"/>
    <w:rsid w:val="007626D0"/>
    <w:rsid w:val="00762C42"/>
    <w:rsid w:val="00764BD1"/>
    <w:rsid w:val="00767F7B"/>
    <w:rsid w:val="00771437"/>
    <w:rsid w:val="007733DA"/>
    <w:rsid w:val="00775614"/>
    <w:rsid w:val="00776042"/>
    <w:rsid w:val="00777F83"/>
    <w:rsid w:val="007828DF"/>
    <w:rsid w:val="007856F7"/>
    <w:rsid w:val="00785AAB"/>
    <w:rsid w:val="007879A1"/>
    <w:rsid w:val="00791A1F"/>
    <w:rsid w:val="00791A77"/>
    <w:rsid w:val="007A086B"/>
    <w:rsid w:val="007A38BC"/>
    <w:rsid w:val="007A6085"/>
    <w:rsid w:val="007B0B59"/>
    <w:rsid w:val="007B0F18"/>
    <w:rsid w:val="007B377E"/>
    <w:rsid w:val="007B3E4A"/>
    <w:rsid w:val="007B7F2F"/>
    <w:rsid w:val="007C00C6"/>
    <w:rsid w:val="007C60C8"/>
    <w:rsid w:val="007D0C2E"/>
    <w:rsid w:val="007E2D54"/>
    <w:rsid w:val="007E3606"/>
    <w:rsid w:val="007E6A5E"/>
    <w:rsid w:val="007E7ECE"/>
    <w:rsid w:val="007F3FED"/>
    <w:rsid w:val="007F51DA"/>
    <w:rsid w:val="007F727A"/>
    <w:rsid w:val="00802666"/>
    <w:rsid w:val="00804096"/>
    <w:rsid w:val="008041C4"/>
    <w:rsid w:val="008057DD"/>
    <w:rsid w:val="008068E7"/>
    <w:rsid w:val="008076F0"/>
    <w:rsid w:val="00810A0F"/>
    <w:rsid w:val="00813D4A"/>
    <w:rsid w:val="00817E6C"/>
    <w:rsid w:val="00817E7E"/>
    <w:rsid w:val="00824191"/>
    <w:rsid w:val="00824253"/>
    <w:rsid w:val="00826362"/>
    <w:rsid w:val="00830A72"/>
    <w:rsid w:val="00842CAA"/>
    <w:rsid w:val="00846738"/>
    <w:rsid w:val="0085341F"/>
    <w:rsid w:val="0087017E"/>
    <w:rsid w:val="00871595"/>
    <w:rsid w:val="00874618"/>
    <w:rsid w:val="008810EA"/>
    <w:rsid w:val="0088280B"/>
    <w:rsid w:val="00882A6E"/>
    <w:rsid w:val="00891D6E"/>
    <w:rsid w:val="008924DB"/>
    <w:rsid w:val="008A303B"/>
    <w:rsid w:val="008A3102"/>
    <w:rsid w:val="008A4D39"/>
    <w:rsid w:val="008B0BF6"/>
    <w:rsid w:val="008B3B82"/>
    <w:rsid w:val="008B706D"/>
    <w:rsid w:val="008B7B33"/>
    <w:rsid w:val="008C5FED"/>
    <w:rsid w:val="008C633D"/>
    <w:rsid w:val="008D0732"/>
    <w:rsid w:val="008D2430"/>
    <w:rsid w:val="008D31F2"/>
    <w:rsid w:val="008D5C98"/>
    <w:rsid w:val="008D6167"/>
    <w:rsid w:val="008D7DE2"/>
    <w:rsid w:val="008E77A7"/>
    <w:rsid w:val="008F09C2"/>
    <w:rsid w:val="008F15AD"/>
    <w:rsid w:val="008F1F3D"/>
    <w:rsid w:val="008F46A5"/>
    <w:rsid w:val="008F6D31"/>
    <w:rsid w:val="00900EE9"/>
    <w:rsid w:val="009032A1"/>
    <w:rsid w:val="0090759A"/>
    <w:rsid w:val="00911D55"/>
    <w:rsid w:val="0091465B"/>
    <w:rsid w:val="00915236"/>
    <w:rsid w:val="0092054A"/>
    <w:rsid w:val="00923A8C"/>
    <w:rsid w:val="00930958"/>
    <w:rsid w:val="00930E85"/>
    <w:rsid w:val="00933B1D"/>
    <w:rsid w:val="0094646D"/>
    <w:rsid w:val="00947593"/>
    <w:rsid w:val="00953119"/>
    <w:rsid w:val="00956DDC"/>
    <w:rsid w:val="00961B25"/>
    <w:rsid w:val="00964AC3"/>
    <w:rsid w:val="00977594"/>
    <w:rsid w:val="009776CF"/>
    <w:rsid w:val="0098030F"/>
    <w:rsid w:val="00980953"/>
    <w:rsid w:val="00981AB3"/>
    <w:rsid w:val="00981E86"/>
    <w:rsid w:val="00985771"/>
    <w:rsid w:val="009858D3"/>
    <w:rsid w:val="009872EC"/>
    <w:rsid w:val="009907B2"/>
    <w:rsid w:val="009929EE"/>
    <w:rsid w:val="00994F6D"/>
    <w:rsid w:val="0099592E"/>
    <w:rsid w:val="00995CDF"/>
    <w:rsid w:val="009A0FB3"/>
    <w:rsid w:val="009B3E54"/>
    <w:rsid w:val="009B4475"/>
    <w:rsid w:val="009B4F2C"/>
    <w:rsid w:val="009B7D09"/>
    <w:rsid w:val="009C14AC"/>
    <w:rsid w:val="009C2E49"/>
    <w:rsid w:val="009C6DE3"/>
    <w:rsid w:val="009C774A"/>
    <w:rsid w:val="009D13BD"/>
    <w:rsid w:val="009D1532"/>
    <w:rsid w:val="009D5E46"/>
    <w:rsid w:val="009E2EEF"/>
    <w:rsid w:val="009E378D"/>
    <w:rsid w:val="009E3794"/>
    <w:rsid w:val="009E3EC6"/>
    <w:rsid w:val="009E405F"/>
    <w:rsid w:val="009E4565"/>
    <w:rsid w:val="009E4904"/>
    <w:rsid w:val="009E49D3"/>
    <w:rsid w:val="009F0FAD"/>
    <w:rsid w:val="009F1146"/>
    <w:rsid w:val="009F3986"/>
    <w:rsid w:val="00A00C17"/>
    <w:rsid w:val="00A01061"/>
    <w:rsid w:val="00A01ACE"/>
    <w:rsid w:val="00A0323F"/>
    <w:rsid w:val="00A13843"/>
    <w:rsid w:val="00A16558"/>
    <w:rsid w:val="00A17C0B"/>
    <w:rsid w:val="00A2188A"/>
    <w:rsid w:val="00A244ED"/>
    <w:rsid w:val="00A24D0C"/>
    <w:rsid w:val="00A30401"/>
    <w:rsid w:val="00A318CE"/>
    <w:rsid w:val="00A37CE4"/>
    <w:rsid w:val="00A415C4"/>
    <w:rsid w:val="00A44B83"/>
    <w:rsid w:val="00A4580A"/>
    <w:rsid w:val="00A5033C"/>
    <w:rsid w:val="00A51E77"/>
    <w:rsid w:val="00A75A74"/>
    <w:rsid w:val="00A77452"/>
    <w:rsid w:val="00A85077"/>
    <w:rsid w:val="00A86D52"/>
    <w:rsid w:val="00A86E7A"/>
    <w:rsid w:val="00A90088"/>
    <w:rsid w:val="00A907C1"/>
    <w:rsid w:val="00A91AC0"/>
    <w:rsid w:val="00A91C44"/>
    <w:rsid w:val="00A93060"/>
    <w:rsid w:val="00A95FEF"/>
    <w:rsid w:val="00AA037E"/>
    <w:rsid w:val="00AA6F0B"/>
    <w:rsid w:val="00AA700B"/>
    <w:rsid w:val="00AA79C4"/>
    <w:rsid w:val="00AB7EB9"/>
    <w:rsid w:val="00AC0C65"/>
    <w:rsid w:val="00AC2A9E"/>
    <w:rsid w:val="00AC4A5B"/>
    <w:rsid w:val="00AC557E"/>
    <w:rsid w:val="00AC5EEB"/>
    <w:rsid w:val="00AD01B1"/>
    <w:rsid w:val="00AD2CEF"/>
    <w:rsid w:val="00AE3F09"/>
    <w:rsid w:val="00AE55BB"/>
    <w:rsid w:val="00AE5C46"/>
    <w:rsid w:val="00AE6D83"/>
    <w:rsid w:val="00AE7FF7"/>
    <w:rsid w:val="00AF0D20"/>
    <w:rsid w:val="00AF1847"/>
    <w:rsid w:val="00AF295B"/>
    <w:rsid w:val="00AF3345"/>
    <w:rsid w:val="00AF3C7E"/>
    <w:rsid w:val="00AF3DE8"/>
    <w:rsid w:val="00AF53DA"/>
    <w:rsid w:val="00B00D47"/>
    <w:rsid w:val="00B04334"/>
    <w:rsid w:val="00B057ED"/>
    <w:rsid w:val="00B0641C"/>
    <w:rsid w:val="00B065EB"/>
    <w:rsid w:val="00B11CEF"/>
    <w:rsid w:val="00B11E75"/>
    <w:rsid w:val="00B13AAC"/>
    <w:rsid w:val="00B145A8"/>
    <w:rsid w:val="00B15C67"/>
    <w:rsid w:val="00B20B8F"/>
    <w:rsid w:val="00B22C3E"/>
    <w:rsid w:val="00B24DF6"/>
    <w:rsid w:val="00B30C19"/>
    <w:rsid w:val="00B30E67"/>
    <w:rsid w:val="00B3305B"/>
    <w:rsid w:val="00B331A5"/>
    <w:rsid w:val="00B34793"/>
    <w:rsid w:val="00B37260"/>
    <w:rsid w:val="00B41610"/>
    <w:rsid w:val="00B4269D"/>
    <w:rsid w:val="00B43B77"/>
    <w:rsid w:val="00B50008"/>
    <w:rsid w:val="00B53442"/>
    <w:rsid w:val="00B6019B"/>
    <w:rsid w:val="00B6198A"/>
    <w:rsid w:val="00B646C2"/>
    <w:rsid w:val="00B64CB0"/>
    <w:rsid w:val="00B72840"/>
    <w:rsid w:val="00B72ACA"/>
    <w:rsid w:val="00B737F6"/>
    <w:rsid w:val="00B75811"/>
    <w:rsid w:val="00B7585D"/>
    <w:rsid w:val="00B77B82"/>
    <w:rsid w:val="00B84EF5"/>
    <w:rsid w:val="00B856FD"/>
    <w:rsid w:val="00B861D8"/>
    <w:rsid w:val="00B863B3"/>
    <w:rsid w:val="00BA02C0"/>
    <w:rsid w:val="00BA25A9"/>
    <w:rsid w:val="00BA59DA"/>
    <w:rsid w:val="00BA6959"/>
    <w:rsid w:val="00BA75EB"/>
    <w:rsid w:val="00BB0C9C"/>
    <w:rsid w:val="00BB416B"/>
    <w:rsid w:val="00BB418E"/>
    <w:rsid w:val="00BB4CAB"/>
    <w:rsid w:val="00BB68A9"/>
    <w:rsid w:val="00BB705F"/>
    <w:rsid w:val="00BC1ECD"/>
    <w:rsid w:val="00BC7081"/>
    <w:rsid w:val="00BC7FA5"/>
    <w:rsid w:val="00BD0063"/>
    <w:rsid w:val="00BD0640"/>
    <w:rsid w:val="00BD1461"/>
    <w:rsid w:val="00BD1BA1"/>
    <w:rsid w:val="00BD1E99"/>
    <w:rsid w:val="00BD29C0"/>
    <w:rsid w:val="00BD6DD2"/>
    <w:rsid w:val="00BD7274"/>
    <w:rsid w:val="00BE4D15"/>
    <w:rsid w:val="00BF230D"/>
    <w:rsid w:val="00BF49CE"/>
    <w:rsid w:val="00BF6541"/>
    <w:rsid w:val="00C039B4"/>
    <w:rsid w:val="00C15DA2"/>
    <w:rsid w:val="00C23690"/>
    <w:rsid w:val="00C3094C"/>
    <w:rsid w:val="00C30AF4"/>
    <w:rsid w:val="00C30B2C"/>
    <w:rsid w:val="00C30B6B"/>
    <w:rsid w:val="00C30C61"/>
    <w:rsid w:val="00C30E0E"/>
    <w:rsid w:val="00C30FBA"/>
    <w:rsid w:val="00C32192"/>
    <w:rsid w:val="00C32789"/>
    <w:rsid w:val="00C32A2C"/>
    <w:rsid w:val="00C33D6D"/>
    <w:rsid w:val="00C346B1"/>
    <w:rsid w:val="00C42015"/>
    <w:rsid w:val="00C4224E"/>
    <w:rsid w:val="00C4256E"/>
    <w:rsid w:val="00C456AD"/>
    <w:rsid w:val="00C47782"/>
    <w:rsid w:val="00C518FF"/>
    <w:rsid w:val="00C51E63"/>
    <w:rsid w:val="00C56C37"/>
    <w:rsid w:val="00C57174"/>
    <w:rsid w:val="00C57EEF"/>
    <w:rsid w:val="00C64862"/>
    <w:rsid w:val="00C649F2"/>
    <w:rsid w:val="00C65D52"/>
    <w:rsid w:val="00C6760B"/>
    <w:rsid w:val="00C80B53"/>
    <w:rsid w:val="00C82616"/>
    <w:rsid w:val="00C83460"/>
    <w:rsid w:val="00C848AB"/>
    <w:rsid w:val="00C84C5D"/>
    <w:rsid w:val="00C87275"/>
    <w:rsid w:val="00C926B4"/>
    <w:rsid w:val="00CA4A6B"/>
    <w:rsid w:val="00CA5932"/>
    <w:rsid w:val="00CA7555"/>
    <w:rsid w:val="00CA7781"/>
    <w:rsid w:val="00CB29C0"/>
    <w:rsid w:val="00CB53C6"/>
    <w:rsid w:val="00CB54CB"/>
    <w:rsid w:val="00CB5BAE"/>
    <w:rsid w:val="00CC4D19"/>
    <w:rsid w:val="00CC6C75"/>
    <w:rsid w:val="00CD3CCA"/>
    <w:rsid w:val="00CD7E00"/>
    <w:rsid w:val="00CE01E7"/>
    <w:rsid w:val="00CE080F"/>
    <w:rsid w:val="00CE1C99"/>
    <w:rsid w:val="00CE262C"/>
    <w:rsid w:val="00CE46E0"/>
    <w:rsid w:val="00CE61B4"/>
    <w:rsid w:val="00CE7779"/>
    <w:rsid w:val="00CF0920"/>
    <w:rsid w:val="00CF0A96"/>
    <w:rsid w:val="00CF1C6A"/>
    <w:rsid w:val="00D043FA"/>
    <w:rsid w:val="00D06936"/>
    <w:rsid w:val="00D106C7"/>
    <w:rsid w:val="00D12265"/>
    <w:rsid w:val="00D16379"/>
    <w:rsid w:val="00D20C81"/>
    <w:rsid w:val="00D24478"/>
    <w:rsid w:val="00D27297"/>
    <w:rsid w:val="00D27E5F"/>
    <w:rsid w:val="00D31495"/>
    <w:rsid w:val="00D358EB"/>
    <w:rsid w:val="00D3732C"/>
    <w:rsid w:val="00D37D24"/>
    <w:rsid w:val="00D422BB"/>
    <w:rsid w:val="00D5424A"/>
    <w:rsid w:val="00D62B3F"/>
    <w:rsid w:val="00D640AE"/>
    <w:rsid w:val="00D64B20"/>
    <w:rsid w:val="00D65494"/>
    <w:rsid w:val="00D712BD"/>
    <w:rsid w:val="00D7510D"/>
    <w:rsid w:val="00D75821"/>
    <w:rsid w:val="00D772DA"/>
    <w:rsid w:val="00D8111E"/>
    <w:rsid w:val="00D824E9"/>
    <w:rsid w:val="00D82DD8"/>
    <w:rsid w:val="00D86389"/>
    <w:rsid w:val="00D865B2"/>
    <w:rsid w:val="00D875CA"/>
    <w:rsid w:val="00D96392"/>
    <w:rsid w:val="00DA225B"/>
    <w:rsid w:val="00DA2937"/>
    <w:rsid w:val="00DB3F8F"/>
    <w:rsid w:val="00DB7DF9"/>
    <w:rsid w:val="00DC2BDC"/>
    <w:rsid w:val="00DC7193"/>
    <w:rsid w:val="00DD2FA9"/>
    <w:rsid w:val="00DD39CC"/>
    <w:rsid w:val="00DD53ED"/>
    <w:rsid w:val="00DE10AC"/>
    <w:rsid w:val="00DE2649"/>
    <w:rsid w:val="00DE4650"/>
    <w:rsid w:val="00DF25D8"/>
    <w:rsid w:val="00DF2AE2"/>
    <w:rsid w:val="00E01B2F"/>
    <w:rsid w:val="00E023C2"/>
    <w:rsid w:val="00E05D58"/>
    <w:rsid w:val="00E12B35"/>
    <w:rsid w:val="00E143C4"/>
    <w:rsid w:val="00E23900"/>
    <w:rsid w:val="00E2723E"/>
    <w:rsid w:val="00E277F4"/>
    <w:rsid w:val="00E32461"/>
    <w:rsid w:val="00E33878"/>
    <w:rsid w:val="00E37D04"/>
    <w:rsid w:val="00E50365"/>
    <w:rsid w:val="00E50ACC"/>
    <w:rsid w:val="00E51283"/>
    <w:rsid w:val="00E520CC"/>
    <w:rsid w:val="00E52DD8"/>
    <w:rsid w:val="00E544AC"/>
    <w:rsid w:val="00E600BD"/>
    <w:rsid w:val="00E60156"/>
    <w:rsid w:val="00E63C5B"/>
    <w:rsid w:val="00E63F41"/>
    <w:rsid w:val="00E645D3"/>
    <w:rsid w:val="00E66F2C"/>
    <w:rsid w:val="00E73237"/>
    <w:rsid w:val="00E804DA"/>
    <w:rsid w:val="00E83DD6"/>
    <w:rsid w:val="00E95A80"/>
    <w:rsid w:val="00E95E04"/>
    <w:rsid w:val="00EB1486"/>
    <w:rsid w:val="00EB1C65"/>
    <w:rsid w:val="00EB29FA"/>
    <w:rsid w:val="00EB44EC"/>
    <w:rsid w:val="00EB7926"/>
    <w:rsid w:val="00EC2F67"/>
    <w:rsid w:val="00EC3256"/>
    <w:rsid w:val="00EC68AC"/>
    <w:rsid w:val="00ED1F0D"/>
    <w:rsid w:val="00ED2FEB"/>
    <w:rsid w:val="00ED502E"/>
    <w:rsid w:val="00ED5B2E"/>
    <w:rsid w:val="00ED6016"/>
    <w:rsid w:val="00EE0636"/>
    <w:rsid w:val="00EF1A6C"/>
    <w:rsid w:val="00EF382B"/>
    <w:rsid w:val="00EF3FD5"/>
    <w:rsid w:val="00F006CF"/>
    <w:rsid w:val="00F00882"/>
    <w:rsid w:val="00F04659"/>
    <w:rsid w:val="00F066EE"/>
    <w:rsid w:val="00F10A0A"/>
    <w:rsid w:val="00F11D79"/>
    <w:rsid w:val="00F13BA6"/>
    <w:rsid w:val="00F13E56"/>
    <w:rsid w:val="00F141B4"/>
    <w:rsid w:val="00F173D0"/>
    <w:rsid w:val="00F2093C"/>
    <w:rsid w:val="00F21247"/>
    <w:rsid w:val="00F22B2C"/>
    <w:rsid w:val="00F23CD5"/>
    <w:rsid w:val="00F25722"/>
    <w:rsid w:val="00F36E3A"/>
    <w:rsid w:val="00F40920"/>
    <w:rsid w:val="00F4546B"/>
    <w:rsid w:val="00F456CD"/>
    <w:rsid w:val="00F573CD"/>
    <w:rsid w:val="00F64210"/>
    <w:rsid w:val="00F64FC0"/>
    <w:rsid w:val="00F72359"/>
    <w:rsid w:val="00F75C8C"/>
    <w:rsid w:val="00F803BB"/>
    <w:rsid w:val="00F90DCC"/>
    <w:rsid w:val="00F92EA3"/>
    <w:rsid w:val="00F947AA"/>
    <w:rsid w:val="00F97327"/>
    <w:rsid w:val="00FA1DCF"/>
    <w:rsid w:val="00FA4772"/>
    <w:rsid w:val="00FA4C38"/>
    <w:rsid w:val="00FA567D"/>
    <w:rsid w:val="00FA6A2D"/>
    <w:rsid w:val="00FB0576"/>
    <w:rsid w:val="00FC1B55"/>
    <w:rsid w:val="00FC1BA8"/>
    <w:rsid w:val="00FC3126"/>
    <w:rsid w:val="00FC5AFC"/>
    <w:rsid w:val="00FD13E1"/>
    <w:rsid w:val="00FD24A2"/>
    <w:rsid w:val="00FD3E00"/>
    <w:rsid w:val="00FD5BFA"/>
    <w:rsid w:val="00FD6388"/>
    <w:rsid w:val="00FD7843"/>
    <w:rsid w:val="00FE1FFB"/>
    <w:rsid w:val="00FE3C69"/>
    <w:rsid w:val="00FE5658"/>
    <w:rsid w:val="00FE657D"/>
    <w:rsid w:val="00FE7620"/>
    <w:rsid w:val="00FF103D"/>
    <w:rsid w:val="00FF5337"/>
    <w:rsid w:val="00FF69B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B7CF037-009C-4C63-934E-52C249BF7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ED5B2E"/>
    <w:rPr>
      <w:rFonts w:ascii="Arial" w:eastAsia="Arial" w:hAnsi="Arial" w:cs="Arial"/>
      <w:lang w:bidi="en-US"/>
    </w:rPr>
  </w:style>
  <w:style w:type="paragraph" w:styleId="Heading1">
    <w:name w:val="heading 1"/>
    <w:basedOn w:val="Normal"/>
    <w:link w:val="Heading1Char"/>
    <w:uiPriority w:val="1"/>
    <w:qFormat/>
    <w:pPr>
      <w:spacing w:before="92"/>
      <w:jc w:val="center"/>
      <w:outlineLvl w:val="0"/>
    </w:pPr>
    <w:rPr>
      <w:b/>
      <w:bCs/>
      <w:sz w:val="28"/>
      <w:szCs w:val="28"/>
    </w:rPr>
  </w:style>
  <w:style w:type="paragraph" w:styleId="Heading2">
    <w:name w:val="heading 2"/>
    <w:aliases w:val="h2,. (1.1),- 2nd Order Heading,y2khdr2,H2,Heading 2 Char Char"/>
    <w:basedOn w:val="Normal"/>
    <w:link w:val="Heading2Char"/>
    <w:qFormat/>
    <w:pPr>
      <w:ind w:left="682"/>
      <w:outlineLvl w:val="1"/>
    </w:pPr>
    <w:rPr>
      <w:b/>
      <w:bCs/>
      <w:sz w:val="24"/>
      <w:szCs w:val="24"/>
    </w:rPr>
  </w:style>
  <w:style w:type="paragraph" w:styleId="Heading3">
    <w:name w:val="heading 3"/>
    <w:basedOn w:val="Normal"/>
    <w:uiPriority w:val="1"/>
    <w:qFormat/>
    <w:pPr>
      <w:ind w:left="178"/>
      <w:outlineLvl w:val="2"/>
    </w:pPr>
    <w:rPr>
      <w:sz w:val="24"/>
      <w:szCs w:val="24"/>
    </w:rPr>
  </w:style>
  <w:style w:type="paragraph" w:styleId="Heading4">
    <w:name w:val="heading 4"/>
    <w:basedOn w:val="Normal"/>
    <w:uiPriority w:val="1"/>
    <w:qFormat/>
    <w:pPr>
      <w:ind w:left="418"/>
      <w:outlineLvl w:val="3"/>
    </w:pPr>
    <w:rPr>
      <w:b/>
      <w:bCs/>
    </w:rPr>
  </w:style>
  <w:style w:type="paragraph" w:styleId="Heading5">
    <w:name w:val="heading 5"/>
    <w:basedOn w:val="Normal"/>
    <w:link w:val="Heading5Char"/>
    <w:uiPriority w:val="1"/>
    <w:qFormat/>
    <w:pPr>
      <w:ind w:left="682"/>
      <w:outlineLvl w:val="4"/>
    </w:pPr>
    <w:rPr>
      <w:b/>
      <w:bCs/>
      <w:sz w:val="20"/>
      <w:szCs w:val="20"/>
    </w:rPr>
  </w:style>
  <w:style w:type="paragraph" w:styleId="Heading6">
    <w:name w:val="heading 6"/>
    <w:basedOn w:val="Normal"/>
    <w:uiPriority w:val="1"/>
    <w:qFormat/>
    <w:pPr>
      <w:ind w:left="418"/>
      <w:outlineLvl w:val="5"/>
    </w:pPr>
    <w:rPr>
      <w:b/>
      <w:bCs/>
      <w:i/>
      <w:sz w:val="20"/>
      <w:szCs w:val="20"/>
    </w:rPr>
  </w:style>
  <w:style w:type="paragraph" w:styleId="Heading7">
    <w:name w:val="heading 7"/>
    <w:basedOn w:val="Normal"/>
    <w:next w:val="Normal"/>
    <w:link w:val="Heading7Char"/>
    <w:uiPriority w:val="9"/>
    <w:unhideWhenUsed/>
    <w:qFormat/>
    <w:rsid w:val="00FF103D"/>
    <w:pPr>
      <w:keepNext/>
      <w:widowControl/>
      <w:autoSpaceDE/>
      <w:autoSpaceDN/>
      <w:spacing w:before="240"/>
      <w:ind w:right="-93"/>
      <w:jc w:val="both"/>
      <w:outlineLvl w:val="6"/>
    </w:pPr>
    <w:rPr>
      <w:rFonts w:eastAsia="Times New Roman"/>
      <w:b/>
      <w:bCs/>
      <w:kern w:val="32"/>
      <w:sz w:val="24"/>
      <w:szCs w:val="32"/>
      <w:lang w:bidi="ar-SA"/>
    </w:rPr>
  </w:style>
  <w:style w:type="paragraph" w:styleId="Heading8">
    <w:name w:val="heading 8"/>
    <w:basedOn w:val="Normal"/>
    <w:next w:val="Normal"/>
    <w:link w:val="Heading8Char"/>
    <w:uiPriority w:val="9"/>
    <w:unhideWhenUsed/>
    <w:qFormat/>
    <w:rsid w:val="00FF103D"/>
    <w:pPr>
      <w:keepNext/>
      <w:widowControl/>
      <w:autoSpaceDE/>
      <w:autoSpaceDN/>
      <w:spacing w:before="240"/>
      <w:ind w:right="-86"/>
      <w:jc w:val="both"/>
      <w:outlineLvl w:val="7"/>
    </w:pPr>
    <w:rPr>
      <w:rFonts w:eastAsia="Times New Roman"/>
      <w:b/>
      <w:bCs/>
      <w:kern w:val="32"/>
      <w:sz w:val="24"/>
      <w:szCs w:val="32"/>
      <w:lang w:bidi="ar-SA"/>
    </w:rPr>
  </w:style>
  <w:style w:type="paragraph" w:styleId="Heading9">
    <w:name w:val="heading 9"/>
    <w:basedOn w:val="Normal"/>
    <w:next w:val="Normal"/>
    <w:link w:val="Heading9Char"/>
    <w:uiPriority w:val="9"/>
    <w:unhideWhenUsed/>
    <w:qFormat/>
    <w:rsid w:val="00FF103D"/>
    <w:pPr>
      <w:keepNext/>
      <w:widowControl/>
      <w:autoSpaceDE/>
      <w:autoSpaceDN/>
      <w:ind w:left="144" w:right="-86"/>
      <w:jc w:val="both"/>
      <w:outlineLvl w:val="8"/>
    </w:pPr>
    <w:rPr>
      <w:rFonts w:eastAsia="Calibri"/>
      <w:b/>
      <w:iCs/>
      <w:sz w:val="20"/>
      <w:szCs w:val="20"/>
      <w:lang w:val="en-ZA"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 Char"/>
    <w:basedOn w:val="Normal"/>
    <w:link w:val="BodyTextChar"/>
    <w:uiPriority w:val="1"/>
    <w:qFormat/>
    <w:rPr>
      <w:sz w:val="20"/>
      <w:szCs w:val="20"/>
    </w:rPr>
  </w:style>
  <w:style w:type="paragraph" w:styleId="ListParagraph">
    <w:name w:val="List Paragraph"/>
    <w:basedOn w:val="Normal"/>
    <w:link w:val="ListParagraphChar"/>
    <w:uiPriority w:val="1"/>
    <w:qFormat/>
    <w:pPr>
      <w:ind w:left="1760" w:hanging="567"/>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073BA6"/>
    <w:rPr>
      <w:color w:val="0000FF" w:themeColor="hyperlink"/>
      <w:u w:val="single"/>
    </w:rPr>
  </w:style>
  <w:style w:type="character" w:customStyle="1" w:styleId="UnresolvedMention1">
    <w:name w:val="Unresolved Mention1"/>
    <w:basedOn w:val="DefaultParagraphFont"/>
    <w:uiPriority w:val="99"/>
    <w:semiHidden/>
    <w:unhideWhenUsed/>
    <w:rsid w:val="00073BA6"/>
    <w:rPr>
      <w:color w:val="605E5C"/>
      <w:shd w:val="clear" w:color="auto" w:fill="E1DFDD"/>
    </w:rPr>
  </w:style>
  <w:style w:type="paragraph" w:styleId="Header">
    <w:name w:val="header"/>
    <w:basedOn w:val="Normal"/>
    <w:link w:val="HeaderChar"/>
    <w:uiPriority w:val="99"/>
    <w:unhideWhenUsed/>
    <w:rsid w:val="00073BA6"/>
    <w:pPr>
      <w:tabs>
        <w:tab w:val="center" w:pos="4513"/>
        <w:tab w:val="right" w:pos="9026"/>
      </w:tabs>
    </w:pPr>
  </w:style>
  <w:style w:type="character" w:customStyle="1" w:styleId="HeaderChar">
    <w:name w:val="Header Char"/>
    <w:basedOn w:val="DefaultParagraphFont"/>
    <w:link w:val="Header"/>
    <w:uiPriority w:val="99"/>
    <w:rsid w:val="00073BA6"/>
    <w:rPr>
      <w:rFonts w:ascii="Arial" w:eastAsia="Arial" w:hAnsi="Arial" w:cs="Arial"/>
      <w:lang w:bidi="en-US"/>
    </w:rPr>
  </w:style>
  <w:style w:type="paragraph" w:styleId="Footer">
    <w:name w:val="footer"/>
    <w:basedOn w:val="Normal"/>
    <w:link w:val="FooterChar"/>
    <w:uiPriority w:val="99"/>
    <w:unhideWhenUsed/>
    <w:rsid w:val="00073BA6"/>
    <w:pPr>
      <w:tabs>
        <w:tab w:val="center" w:pos="4513"/>
        <w:tab w:val="right" w:pos="9026"/>
      </w:tabs>
    </w:pPr>
  </w:style>
  <w:style w:type="character" w:customStyle="1" w:styleId="FooterChar">
    <w:name w:val="Footer Char"/>
    <w:basedOn w:val="DefaultParagraphFont"/>
    <w:link w:val="Footer"/>
    <w:uiPriority w:val="99"/>
    <w:rsid w:val="00073BA6"/>
    <w:rPr>
      <w:rFonts w:ascii="Arial" w:eastAsia="Arial" w:hAnsi="Arial" w:cs="Arial"/>
      <w:lang w:bidi="en-US"/>
    </w:rPr>
  </w:style>
  <w:style w:type="table" w:styleId="TableGrid">
    <w:name w:val="Table Grid"/>
    <w:basedOn w:val="TableNormal"/>
    <w:uiPriority w:val="99"/>
    <w:rsid w:val="00C346B1"/>
    <w:pPr>
      <w:widowControl/>
      <w:autoSpaceDE/>
      <w:autoSpaceDN/>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1">
    <w:name w:val="Table Grid1"/>
    <w:basedOn w:val="TableNormal"/>
    <w:next w:val="TableGrid"/>
    <w:rsid w:val="00D31495"/>
    <w:pPr>
      <w:widowControl/>
      <w:autoSpaceDE/>
      <w:autoSpaceDN/>
    </w:pPr>
    <w:rPr>
      <w:rFonts w:ascii="Times New Roman" w:eastAsia="Times New Roman" w:hAnsi="Times New Roman" w:cs="Times New Roman"/>
      <w:sz w:val="20"/>
      <w:szCs w:val="20"/>
      <w:lang w:val="en-ZA"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uiPriority w:val="1"/>
    <w:rsid w:val="009F0FAD"/>
    <w:rPr>
      <w:rFonts w:ascii="Arial" w:eastAsia="Arial" w:hAnsi="Arial" w:cs="Arial"/>
      <w:b/>
      <w:bCs/>
      <w:sz w:val="20"/>
      <w:szCs w:val="20"/>
      <w:lang w:bidi="en-US"/>
    </w:rPr>
  </w:style>
  <w:style w:type="character" w:customStyle="1" w:styleId="BodyTextChar">
    <w:name w:val="Body Text Char"/>
    <w:aliases w:val=" Char Char"/>
    <w:basedOn w:val="DefaultParagraphFont"/>
    <w:link w:val="BodyText"/>
    <w:uiPriority w:val="99"/>
    <w:rsid w:val="009F0FAD"/>
    <w:rPr>
      <w:rFonts w:ascii="Arial" w:eastAsia="Arial" w:hAnsi="Arial" w:cs="Arial"/>
      <w:sz w:val="20"/>
      <w:szCs w:val="20"/>
      <w:lang w:bidi="en-US"/>
    </w:rPr>
  </w:style>
  <w:style w:type="paragraph" w:styleId="BalloonText">
    <w:name w:val="Balloon Text"/>
    <w:basedOn w:val="Normal"/>
    <w:link w:val="BalloonTextChar"/>
    <w:uiPriority w:val="99"/>
    <w:semiHidden/>
    <w:unhideWhenUsed/>
    <w:rsid w:val="00240F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0FC3"/>
    <w:rPr>
      <w:rFonts w:ascii="Segoe UI" w:eastAsia="Arial" w:hAnsi="Segoe UI" w:cs="Segoe UI"/>
      <w:sz w:val="18"/>
      <w:szCs w:val="18"/>
      <w:lang w:bidi="en-US"/>
    </w:rPr>
  </w:style>
  <w:style w:type="character" w:customStyle="1" w:styleId="Heading2Char">
    <w:name w:val="Heading 2 Char"/>
    <w:aliases w:val="h2 Char,. (1.1) Char,- 2nd Order Heading Char,y2khdr2 Char,H2 Char,Heading 2 Char Char Char"/>
    <w:basedOn w:val="DefaultParagraphFont"/>
    <w:link w:val="Heading2"/>
    <w:uiPriority w:val="1"/>
    <w:rsid w:val="00171869"/>
    <w:rPr>
      <w:rFonts w:ascii="Arial" w:eastAsia="Arial" w:hAnsi="Arial" w:cs="Arial"/>
      <w:b/>
      <w:bCs/>
      <w:sz w:val="24"/>
      <w:szCs w:val="24"/>
      <w:lang w:bidi="en-US"/>
    </w:rPr>
  </w:style>
  <w:style w:type="character" w:customStyle="1" w:styleId="Heading7Char">
    <w:name w:val="Heading 7 Char"/>
    <w:basedOn w:val="DefaultParagraphFont"/>
    <w:link w:val="Heading7"/>
    <w:uiPriority w:val="9"/>
    <w:rsid w:val="00FF103D"/>
    <w:rPr>
      <w:rFonts w:ascii="Arial" w:eastAsia="Times New Roman" w:hAnsi="Arial" w:cs="Arial"/>
      <w:b/>
      <w:bCs/>
      <w:kern w:val="32"/>
      <w:sz w:val="24"/>
      <w:szCs w:val="32"/>
    </w:rPr>
  </w:style>
  <w:style w:type="character" w:customStyle="1" w:styleId="Heading8Char">
    <w:name w:val="Heading 8 Char"/>
    <w:basedOn w:val="DefaultParagraphFont"/>
    <w:link w:val="Heading8"/>
    <w:uiPriority w:val="9"/>
    <w:rsid w:val="00FF103D"/>
    <w:rPr>
      <w:rFonts w:ascii="Arial" w:eastAsia="Times New Roman" w:hAnsi="Arial" w:cs="Arial"/>
      <w:b/>
      <w:bCs/>
      <w:kern w:val="32"/>
      <w:sz w:val="24"/>
      <w:szCs w:val="32"/>
    </w:rPr>
  </w:style>
  <w:style w:type="character" w:customStyle="1" w:styleId="Heading9Char">
    <w:name w:val="Heading 9 Char"/>
    <w:basedOn w:val="DefaultParagraphFont"/>
    <w:link w:val="Heading9"/>
    <w:uiPriority w:val="9"/>
    <w:rsid w:val="00FF103D"/>
    <w:rPr>
      <w:rFonts w:ascii="Arial" w:eastAsia="Calibri" w:hAnsi="Arial" w:cs="Arial"/>
      <w:b/>
      <w:iCs/>
      <w:sz w:val="20"/>
      <w:szCs w:val="20"/>
      <w:lang w:val="en-ZA"/>
    </w:rPr>
  </w:style>
  <w:style w:type="table" w:customStyle="1" w:styleId="TableGrid2">
    <w:name w:val="Table Grid2"/>
    <w:basedOn w:val="TableNormal"/>
    <w:next w:val="TableGrid"/>
    <w:uiPriority w:val="39"/>
    <w:rsid w:val="007E7ECE"/>
    <w:pPr>
      <w:widowControl/>
      <w:autoSpaceDE/>
      <w:autoSpaceDN/>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674B79"/>
    <w:pPr>
      <w:widowControl/>
      <w:autoSpaceDE/>
      <w:autoSpaceDN/>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1"/>
    <w:locked/>
    <w:rsid w:val="00AB7EB9"/>
    <w:rPr>
      <w:rFonts w:ascii="Arial" w:eastAsia="Arial" w:hAnsi="Arial" w:cs="Arial"/>
      <w:b/>
      <w:bCs/>
      <w:sz w:val="28"/>
      <w:szCs w:val="28"/>
      <w:lang w:bidi="en-US"/>
    </w:rPr>
  </w:style>
  <w:style w:type="paragraph" w:styleId="Caption">
    <w:name w:val="caption"/>
    <w:basedOn w:val="Normal"/>
    <w:next w:val="Normal"/>
    <w:uiPriority w:val="35"/>
    <w:unhideWhenUsed/>
    <w:qFormat/>
    <w:rsid w:val="003E7690"/>
    <w:pPr>
      <w:widowControl/>
      <w:autoSpaceDE/>
      <w:autoSpaceDN/>
      <w:spacing w:after="200"/>
      <w:ind w:left="10" w:hanging="10"/>
      <w:jc w:val="both"/>
    </w:pPr>
    <w:rPr>
      <w:rFonts w:ascii="Calibri" w:eastAsia="Calibri" w:hAnsi="Calibri" w:cs="Calibri"/>
      <w:b/>
      <w:i/>
      <w:iCs/>
      <w:color w:val="000000" w:themeColor="text1"/>
      <w:szCs w:val="18"/>
      <w:lang w:val="en-ZA" w:eastAsia="en-ZA" w:bidi="ar-SA"/>
    </w:rPr>
  </w:style>
  <w:style w:type="paragraph" w:styleId="NormalIndent">
    <w:name w:val="Normal Indent"/>
    <w:basedOn w:val="Normal"/>
    <w:rsid w:val="005B624E"/>
    <w:pPr>
      <w:widowControl/>
      <w:autoSpaceDE/>
      <w:autoSpaceDN/>
      <w:ind w:left="709"/>
      <w:jc w:val="both"/>
    </w:pPr>
    <w:rPr>
      <w:rFonts w:eastAsia="Times New Roman" w:cs="Times New Roman"/>
      <w:szCs w:val="20"/>
      <w:lang w:val="en-GB" w:bidi="ar-SA"/>
    </w:rPr>
  </w:style>
  <w:style w:type="character" w:customStyle="1" w:styleId="ListParagraphChar">
    <w:name w:val="List Paragraph Char"/>
    <w:link w:val="ListParagraph"/>
    <w:uiPriority w:val="34"/>
    <w:locked/>
    <w:rsid w:val="000A15C2"/>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501806">
      <w:bodyDiv w:val="1"/>
      <w:marLeft w:val="0"/>
      <w:marRight w:val="0"/>
      <w:marTop w:val="0"/>
      <w:marBottom w:val="0"/>
      <w:divBdr>
        <w:top w:val="none" w:sz="0" w:space="0" w:color="auto"/>
        <w:left w:val="none" w:sz="0" w:space="0" w:color="auto"/>
        <w:bottom w:val="none" w:sz="0" w:space="0" w:color="auto"/>
        <w:right w:val="none" w:sz="0" w:space="0" w:color="auto"/>
      </w:divBdr>
    </w:div>
    <w:div w:id="16238065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eader" Target="header24.xml"/><Relationship Id="rId21" Type="http://schemas.openxmlformats.org/officeDocument/2006/relationships/footer" Target="footer7.xml"/><Relationship Id="rId63" Type="http://schemas.openxmlformats.org/officeDocument/2006/relationships/footer" Target="footer29.xml"/><Relationship Id="rId159" Type="http://schemas.openxmlformats.org/officeDocument/2006/relationships/footer" Target="footer90.xml"/><Relationship Id="rId170" Type="http://schemas.openxmlformats.org/officeDocument/2006/relationships/footer" Target="footer96.xml"/><Relationship Id="rId226" Type="http://schemas.openxmlformats.org/officeDocument/2006/relationships/header" Target="header77.xml"/><Relationship Id="rId268" Type="http://schemas.openxmlformats.org/officeDocument/2006/relationships/footer" Target="footer146.xml"/><Relationship Id="rId32" Type="http://schemas.openxmlformats.org/officeDocument/2006/relationships/footer" Target="footer11.xml"/><Relationship Id="rId74" Type="http://schemas.openxmlformats.org/officeDocument/2006/relationships/footer" Target="footer38.xml"/><Relationship Id="rId128" Type="http://schemas.openxmlformats.org/officeDocument/2006/relationships/footer" Target="footer74.xml"/><Relationship Id="rId5" Type="http://schemas.openxmlformats.org/officeDocument/2006/relationships/webSettings" Target="webSettings.xml"/><Relationship Id="rId181" Type="http://schemas.openxmlformats.org/officeDocument/2006/relationships/header" Target="header55.xml"/><Relationship Id="rId237" Type="http://schemas.openxmlformats.org/officeDocument/2006/relationships/footer" Target="footer130.xml"/><Relationship Id="rId258" Type="http://schemas.openxmlformats.org/officeDocument/2006/relationships/footer" Target="footer137.xml"/><Relationship Id="rId279" Type="http://schemas.openxmlformats.org/officeDocument/2006/relationships/theme" Target="theme/theme1.xml"/><Relationship Id="rId22" Type="http://schemas.openxmlformats.org/officeDocument/2006/relationships/hyperlink" Target="http://www.etenders.gov.za" TargetMode="External"/><Relationship Id="rId43" Type="http://schemas.openxmlformats.org/officeDocument/2006/relationships/footer" Target="footer16.xml"/><Relationship Id="rId64" Type="http://schemas.openxmlformats.org/officeDocument/2006/relationships/footer" Target="footer30.xml"/><Relationship Id="rId118" Type="http://schemas.openxmlformats.org/officeDocument/2006/relationships/footer" Target="footer69.xml"/><Relationship Id="rId139" Type="http://schemas.openxmlformats.org/officeDocument/2006/relationships/footer" Target="footer80.xml"/><Relationship Id="rId85" Type="http://schemas.openxmlformats.org/officeDocument/2006/relationships/hyperlink" Target="http://www.cidb.org.za/" TargetMode="External"/><Relationship Id="rId150" Type="http://schemas.openxmlformats.org/officeDocument/2006/relationships/header" Target="header40.xml"/><Relationship Id="rId171" Type="http://schemas.openxmlformats.org/officeDocument/2006/relationships/header" Target="header50.xml"/><Relationship Id="rId192" Type="http://schemas.openxmlformats.org/officeDocument/2006/relationships/header" Target="header60.xml"/><Relationship Id="rId206" Type="http://schemas.openxmlformats.org/officeDocument/2006/relationships/header" Target="header67.xml"/><Relationship Id="rId227" Type="http://schemas.openxmlformats.org/officeDocument/2006/relationships/footer" Target="footer125.xml"/><Relationship Id="rId248" Type="http://schemas.openxmlformats.org/officeDocument/2006/relationships/image" Target="media/image11.png"/><Relationship Id="rId269" Type="http://schemas.openxmlformats.org/officeDocument/2006/relationships/footer" Target="footer147.xml"/><Relationship Id="rId12" Type="http://schemas.openxmlformats.org/officeDocument/2006/relationships/header" Target="header2.xml"/><Relationship Id="rId33" Type="http://schemas.openxmlformats.org/officeDocument/2006/relationships/header" Target="header10.xml"/><Relationship Id="rId108" Type="http://schemas.openxmlformats.org/officeDocument/2006/relationships/footer" Target="footer65.xml"/><Relationship Id="rId129" Type="http://schemas.openxmlformats.org/officeDocument/2006/relationships/header" Target="header30.xml"/><Relationship Id="rId54" Type="http://schemas.openxmlformats.org/officeDocument/2006/relationships/image" Target="media/image7.png"/><Relationship Id="rId75" Type="http://schemas.openxmlformats.org/officeDocument/2006/relationships/image" Target="media/image8.png"/><Relationship Id="rId96" Type="http://schemas.openxmlformats.org/officeDocument/2006/relationships/footer" Target="footer56.xml"/><Relationship Id="rId140" Type="http://schemas.openxmlformats.org/officeDocument/2006/relationships/header" Target="header35.xml"/><Relationship Id="rId161" Type="http://schemas.openxmlformats.org/officeDocument/2006/relationships/footer" Target="footer91.xml"/><Relationship Id="rId182" Type="http://schemas.openxmlformats.org/officeDocument/2006/relationships/footer" Target="footer102.xml"/><Relationship Id="rId217" Type="http://schemas.openxmlformats.org/officeDocument/2006/relationships/footer" Target="footer120.xml"/><Relationship Id="rId6" Type="http://schemas.openxmlformats.org/officeDocument/2006/relationships/footnotes" Target="footnotes.xml"/><Relationship Id="rId238" Type="http://schemas.openxmlformats.org/officeDocument/2006/relationships/header" Target="header83.xml"/><Relationship Id="rId259" Type="http://schemas.openxmlformats.org/officeDocument/2006/relationships/header" Target="header89.xml"/><Relationship Id="rId23" Type="http://schemas.openxmlformats.org/officeDocument/2006/relationships/hyperlink" Target="http://www.mbombela.gov.za/" TargetMode="External"/><Relationship Id="rId119" Type="http://schemas.openxmlformats.org/officeDocument/2006/relationships/header" Target="header25.xml"/><Relationship Id="rId270" Type="http://schemas.openxmlformats.org/officeDocument/2006/relationships/footer" Target="footer148.xml"/><Relationship Id="rId44" Type="http://schemas.openxmlformats.org/officeDocument/2006/relationships/header" Target="header15.xml"/><Relationship Id="rId65" Type="http://schemas.openxmlformats.org/officeDocument/2006/relationships/footer" Target="footer31.xml"/><Relationship Id="rId86" Type="http://schemas.openxmlformats.org/officeDocument/2006/relationships/footer" Target="footer46.xml"/><Relationship Id="rId130" Type="http://schemas.openxmlformats.org/officeDocument/2006/relationships/footer" Target="footer75.xml"/><Relationship Id="rId151" Type="http://schemas.openxmlformats.org/officeDocument/2006/relationships/footer" Target="footer86.xml"/><Relationship Id="rId172" Type="http://schemas.openxmlformats.org/officeDocument/2006/relationships/footer" Target="footer97.xml"/><Relationship Id="rId193" Type="http://schemas.openxmlformats.org/officeDocument/2006/relationships/footer" Target="footer108.xml"/><Relationship Id="rId207" Type="http://schemas.openxmlformats.org/officeDocument/2006/relationships/footer" Target="footer115.xml"/><Relationship Id="rId228" Type="http://schemas.openxmlformats.org/officeDocument/2006/relationships/header" Target="header78.xml"/><Relationship Id="rId249" Type="http://schemas.openxmlformats.org/officeDocument/2006/relationships/image" Target="media/image12.png"/><Relationship Id="rId13" Type="http://schemas.openxmlformats.org/officeDocument/2006/relationships/footer" Target="footer2.xml"/><Relationship Id="rId109" Type="http://schemas.openxmlformats.org/officeDocument/2006/relationships/header" Target="header21.xml"/><Relationship Id="rId260" Type="http://schemas.openxmlformats.org/officeDocument/2006/relationships/footer" Target="footer138.xml"/><Relationship Id="rId34" Type="http://schemas.openxmlformats.org/officeDocument/2006/relationships/footer" Target="footer12.xml"/><Relationship Id="rId55" Type="http://schemas.openxmlformats.org/officeDocument/2006/relationships/footer" Target="footer21.xml"/><Relationship Id="rId76" Type="http://schemas.openxmlformats.org/officeDocument/2006/relationships/footer" Target="footer39.xml"/><Relationship Id="rId97" Type="http://schemas.openxmlformats.org/officeDocument/2006/relationships/footer" Target="footer57.xml"/><Relationship Id="rId120" Type="http://schemas.openxmlformats.org/officeDocument/2006/relationships/footer" Target="footer70.xml"/><Relationship Id="rId141" Type="http://schemas.openxmlformats.org/officeDocument/2006/relationships/footer" Target="footer81.xml"/><Relationship Id="rId7" Type="http://schemas.openxmlformats.org/officeDocument/2006/relationships/endnotes" Target="endnotes.xml"/><Relationship Id="rId162" Type="http://schemas.openxmlformats.org/officeDocument/2006/relationships/footer" Target="footer92.xml"/><Relationship Id="rId183" Type="http://schemas.openxmlformats.org/officeDocument/2006/relationships/header" Target="header56.xml"/><Relationship Id="rId218" Type="http://schemas.openxmlformats.org/officeDocument/2006/relationships/header" Target="header73.xml"/><Relationship Id="rId239" Type="http://schemas.openxmlformats.org/officeDocument/2006/relationships/footer" Target="footer131.xml"/><Relationship Id="rId250" Type="http://schemas.openxmlformats.org/officeDocument/2006/relationships/footer" Target="footer135.xml"/><Relationship Id="rId271" Type="http://schemas.openxmlformats.org/officeDocument/2006/relationships/footer" Target="footer149.xml"/><Relationship Id="rId24" Type="http://schemas.openxmlformats.org/officeDocument/2006/relationships/header" Target="header6.xml"/><Relationship Id="rId45" Type="http://schemas.openxmlformats.org/officeDocument/2006/relationships/footer" Target="footer17.xml"/><Relationship Id="rId66" Type="http://schemas.openxmlformats.org/officeDocument/2006/relationships/footer" Target="footer32.xml"/><Relationship Id="rId87" Type="http://schemas.openxmlformats.org/officeDocument/2006/relationships/footer" Target="footer47.xml"/><Relationship Id="rId110" Type="http://schemas.openxmlformats.org/officeDocument/2006/relationships/footer" Target="footer66.xml"/><Relationship Id="rId131" Type="http://schemas.openxmlformats.org/officeDocument/2006/relationships/footer" Target="footer76.xml"/><Relationship Id="rId152" Type="http://schemas.openxmlformats.org/officeDocument/2006/relationships/header" Target="header41.xml"/><Relationship Id="rId173" Type="http://schemas.openxmlformats.org/officeDocument/2006/relationships/header" Target="header51.xml"/><Relationship Id="rId194" Type="http://schemas.openxmlformats.org/officeDocument/2006/relationships/header" Target="header61.xml"/><Relationship Id="rId208" Type="http://schemas.openxmlformats.org/officeDocument/2006/relationships/header" Target="header68.xml"/><Relationship Id="rId229" Type="http://schemas.openxmlformats.org/officeDocument/2006/relationships/footer" Target="footer126.xml"/><Relationship Id="rId240" Type="http://schemas.openxmlformats.org/officeDocument/2006/relationships/header" Target="header84.xml"/><Relationship Id="rId261" Type="http://schemas.openxmlformats.org/officeDocument/2006/relationships/footer" Target="footer139.xml"/><Relationship Id="rId14" Type="http://schemas.openxmlformats.org/officeDocument/2006/relationships/header" Target="header3.xml"/><Relationship Id="rId35" Type="http://schemas.openxmlformats.org/officeDocument/2006/relationships/header" Target="header11.xml"/><Relationship Id="rId56" Type="http://schemas.openxmlformats.org/officeDocument/2006/relationships/footer" Target="footer22.xml"/><Relationship Id="rId77" Type="http://schemas.openxmlformats.org/officeDocument/2006/relationships/footer" Target="footer40.xml"/><Relationship Id="rId100" Type="http://schemas.openxmlformats.org/officeDocument/2006/relationships/footer" Target="footer59.xml"/><Relationship Id="rId8" Type="http://schemas.openxmlformats.org/officeDocument/2006/relationships/image" Target="media/image1.png"/><Relationship Id="rId98" Type="http://schemas.openxmlformats.org/officeDocument/2006/relationships/footer" Target="footer58.xml"/><Relationship Id="rId121" Type="http://schemas.openxmlformats.org/officeDocument/2006/relationships/header" Target="header26.xml"/><Relationship Id="rId142" Type="http://schemas.openxmlformats.org/officeDocument/2006/relationships/header" Target="header36.xml"/><Relationship Id="rId163" Type="http://schemas.openxmlformats.org/officeDocument/2006/relationships/header" Target="header46.xml"/><Relationship Id="rId184" Type="http://schemas.openxmlformats.org/officeDocument/2006/relationships/footer" Target="footer103.xml"/><Relationship Id="rId219" Type="http://schemas.openxmlformats.org/officeDocument/2006/relationships/footer" Target="footer121.xml"/><Relationship Id="rId230" Type="http://schemas.openxmlformats.org/officeDocument/2006/relationships/header" Target="header79.xml"/><Relationship Id="rId251" Type="http://schemas.openxmlformats.org/officeDocument/2006/relationships/image" Target="media/image13.png"/><Relationship Id="rId25" Type="http://schemas.openxmlformats.org/officeDocument/2006/relationships/footer" Target="footer8.xml"/><Relationship Id="rId46" Type="http://schemas.openxmlformats.org/officeDocument/2006/relationships/header" Target="header16.xml"/><Relationship Id="rId67" Type="http://schemas.openxmlformats.org/officeDocument/2006/relationships/footer" Target="footer33.xml"/><Relationship Id="rId272" Type="http://schemas.openxmlformats.org/officeDocument/2006/relationships/footer" Target="footer150.xml"/><Relationship Id="rId88" Type="http://schemas.openxmlformats.org/officeDocument/2006/relationships/footer" Target="footer48.xml"/><Relationship Id="rId111" Type="http://schemas.openxmlformats.org/officeDocument/2006/relationships/header" Target="header22.xml"/><Relationship Id="rId132" Type="http://schemas.openxmlformats.org/officeDocument/2006/relationships/header" Target="header31.xml"/><Relationship Id="rId153" Type="http://schemas.openxmlformats.org/officeDocument/2006/relationships/footer" Target="footer87.xml"/><Relationship Id="rId174" Type="http://schemas.openxmlformats.org/officeDocument/2006/relationships/footer" Target="footer98.xml"/><Relationship Id="rId195" Type="http://schemas.openxmlformats.org/officeDocument/2006/relationships/footer" Target="footer109.xml"/><Relationship Id="rId209" Type="http://schemas.openxmlformats.org/officeDocument/2006/relationships/footer" Target="footer116.xml"/><Relationship Id="rId220" Type="http://schemas.openxmlformats.org/officeDocument/2006/relationships/header" Target="header74.xml"/><Relationship Id="rId241" Type="http://schemas.openxmlformats.org/officeDocument/2006/relationships/footer" Target="footer132.xml"/><Relationship Id="rId15" Type="http://schemas.openxmlformats.org/officeDocument/2006/relationships/footer" Target="footer3.xml"/><Relationship Id="rId36" Type="http://schemas.openxmlformats.org/officeDocument/2006/relationships/footer" Target="footer13.xml"/><Relationship Id="rId57" Type="http://schemas.openxmlformats.org/officeDocument/2006/relationships/footer" Target="footer23.xml"/><Relationship Id="rId262" Type="http://schemas.openxmlformats.org/officeDocument/2006/relationships/footer" Target="footer140.xml"/><Relationship Id="rId78" Type="http://schemas.openxmlformats.org/officeDocument/2006/relationships/footer" Target="footer41.xml"/><Relationship Id="rId99" Type="http://schemas.openxmlformats.org/officeDocument/2006/relationships/header" Target="header18.xml"/><Relationship Id="rId101" Type="http://schemas.openxmlformats.org/officeDocument/2006/relationships/footer" Target="footer60.xml"/><Relationship Id="rId122" Type="http://schemas.openxmlformats.org/officeDocument/2006/relationships/footer" Target="footer71.xml"/><Relationship Id="rId143" Type="http://schemas.openxmlformats.org/officeDocument/2006/relationships/footer" Target="footer82.xml"/><Relationship Id="rId164" Type="http://schemas.openxmlformats.org/officeDocument/2006/relationships/footer" Target="footer93.xml"/><Relationship Id="rId185" Type="http://schemas.openxmlformats.org/officeDocument/2006/relationships/header" Target="header57.xml"/><Relationship Id="rId9" Type="http://schemas.openxmlformats.org/officeDocument/2006/relationships/image" Target="media/image2.png"/><Relationship Id="rId210" Type="http://schemas.openxmlformats.org/officeDocument/2006/relationships/header" Target="header69.xml"/><Relationship Id="rId26" Type="http://schemas.openxmlformats.org/officeDocument/2006/relationships/header" Target="header7.xml"/><Relationship Id="rId231" Type="http://schemas.openxmlformats.org/officeDocument/2006/relationships/footer" Target="footer127.xml"/><Relationship Id="rId252" Type="http://schemas.openxmlformats.org/officeDocument/2006/relationships/header" Target="header87.xml"/><Relationship Id="rId273" Type="http://schemas.openxmlformats.org/officeDocument/2006/relationships/footer" Target="footer151.xml"/><Relationship Id="rId47" Type="http://schemas.openxmlformats.org/officeDocument/2006/relationships/footer" Target="footer18.xml"/><Relationship Id="rId68" Type="http://schemas.openxmlformats.org/officeDocument/2006/relationships/footer" Target="footer34.xml"/><Relationship Id="rId89" Type="http://schemas.openxmlformats.org/officeDocument/2006/relationships/footer" Target="footer49.xml"/><Relationship Id="rId112" Type="http://schemas.openxmlformats.org/officeDocument/2006/relationships/footer" Target="footer67.xml"/><Relationship Id="rId133" Type="http://schemas.openxmlformats.org/officeDocument/2006/relationships/footer" Target="footer77.xml"/><Relationship Id="rId154" Type="http://schemas.openxmlformats.org/officeDocument/2006/relationships/header" Target="header42.xml"/><Relationship Id="rId175" Type="http://schemas.openxmlformats.org/officeDocument/2006/relationships/header" Target="header52.xml"/><Relationship Id="rId196" Type="http://schemas.openxmlformats.org/officeDocument/2006/relationships/header" Target="header62.xml"/><Relationship Id="rId200" Type="http://schemas.openxmlformats.org/officeDocument/2006/relationships/header" Target="header64.xml"/><Relationship Id="rId16" Type="http://schemas.openxmlformats.org/officeDocument/2006/relationships/footer" Target="footer4.xml"/><Relationship Id="rId221" Type="http://schemas.openxmlformats.org/officeDocument/2006/relationships/footer" Target="footer122.xml"/><Relationship Id="rId242" Type="http://schemas.openxmlformats.org/officeDocument/2006/relationships/header" Target="header85.xml"/><Relationship Id="rId263" Type="http://schemas.openxmlformats.org/officeDocument/2006/relationships/footer" Target="footer141.xml"/><Relationship Id="rId37" Type="http://schemas.openxmlformats.org/officeDocument/2006/relationships/header" Target="header12.xml"/><Relationship Id="rId58" Type="http://schemas.openxmlformats.org/officeDocument/2006/relationships/footer" Target="footer24.xml"/><Relationship Id="rId79" Type="http://schemas.openxmlformats.org/officeDocument/2006/relationships/footer" Target="footer42.xml"/><Relationship Id="rId102" Type="http://schemas.openxmlformats.org/officeDocument/2006/relationships/footer" Target="footer61.xml"/><Relationship Id="rId123" Type="http://schemas.openxmlformats.org/officeDocument/2006/relationships/header" Target="header27.xml"/><Relationship Id="rId144" Type="http://schemas.openxmlformats.org/officeDocument/2006/relationships/header" Target="header37.xml"/><Relationship Id="rId90" Type="http://schemas.openxmlformats.org/officeDocument/2006/relationships/footer" Target="footer50.xml"/><Relationship Id="rId165" Type="http://schemas.openxmlformats.org/officeDocument/2006/relationships/header" Target="header47.xml"/><Relationship Id="rId186" Type="http://schemas.openxmlformats.org/officeDocument/2006/relationships/footer" Target="footer104.xml"/><Relationship Id="rId211" Type="http://schemas.openxmlformats.org/officeDocument/2006/relationships/footer" Target="footer117.xml"/><Relationship Id="rId232" Type="http://schemas.openxmlformats.org/officeDocument/2006/relationships/header" Target="header80.xml"/><Relationship Id="rId253" Type="http://schemas.openxmlformats.org/officeDocument/2006/relationships/footer" Target="footer136.xml"/><Relationship Id="rId274" Type="http://schemas.openxmlformats.org/officeDocument/2006/relationships/footer" Target="footer152.xml"/><Relationship Id="rId27" Type="http://schemas.openxmlformats.org/officeDocument/2006/relationships/footer" Target="footer9.xml"/><Relationship Id="rId48" Type="http://schemas.openxmlformats.org/officeDocument/2006/relationships/header" Target="header17.xml"/><Relationship Id="rId69" Type="http://schemas.openxmlformats.org/officeDocument/2006/relationships/hyperlink" Target="http://www.treasury.gov.za/" TargetMode="External"/><Relationship Id="rId113" Type="http://schemas.openxmlformats.org/officeDocument/2006/relationships/hyperlink" Target="http://www.saice.org.za/" TargetMode="External"/><Relationship Id="rId134" Type="http://schemas.openxmlformats.org/officeDocument/2006/relationships/header" Target="header32.xml"/><Relationship Id="rId80" Type="http://schemas.openxmlformats.org/officeDocument/2006/relationships/footer" Target="footer43.xml"/><Relationship Id="rId155" Type="http://schemas.openxmlformats.org/officeDocument/2006/relationships/footer" Target="footer88.xml"/><Relationship Id="rId176" Type="http://schemas.openxmlformats.org/officeDocument/2006/relationships/footer" Target="footer99.xml"/><Relationship Id="rId197" Type="http://schemas.openxmlformats.org/officeDocument/2006/relationships/footer" Target="footer110.xml"/><Relationship Id="rId201" Type="http://schemas.openxmlformats.org/officeDocument/2006/relationships/footer" Target="footer112.xml"/><Relationship Id="rId222" Type="http://schemas.openxmlformats.org/officeDocument/2006/relationships/header" Target="header75.xml"/><Relationship Id="rId243" Type="http://schemas.openxmlformats.org/officeDocument/2006/relationships/footer" Target="footer133.xml"/><Relationship Id="rId264" Type="http://schemas.openxmlformats.org/officeDocument/2006/relationships/footer" Target="footer142.xml"/><Relationship Id="rId17" Type="http://schemas.openxmlformats.org/officeDocument/2006/relationships/footer" Target="footer5.xml"/><Relationship Id="rId38" Type="http://schemas.openxmlformats.org/officeDocument/2006/relationships/footer" Target="footer14.xml"/><Relationship Id="rId59" Type="http://schemas.openxmlformats.org/officeDocument/2006/relationships/footer" Target="footer25.xml"/><Relationship Id="rId103" Type="http://schemas.openxmlformats.org/officeDocument/2006/relationships/footer" Target="footer62.xml"/><Relationship Id="rId124" Type="http://schemas.openxmlformats.org/officeDocument/2006/relationships/footer" Target="footer72.xml"/><Relationship Id="rId70" Type="http://schemas.openxmlformats.org/officeDocument/2006/relationships/hyperlink" Target="http://www.treasury.gov.za/" TargetMode="External"/><Relationship Id="rId91" Type="http://schemas.openxmlformats.org/officeDocument/2006/relationships/footer" Target="footer51.xml"/><Relationship Id="rId145" Type="http://schemas.openxmlformats.org/officeDocument/2006/relationships/footer" Target="footer83.xml"/><Relationship Id="rId166" Type="http://schemas.openxmlformats.org/officeDocument/2006/relationships/footer" Target="footer94.xml"/><Relationship Id="rId187" Type="http://schemas.openxmlformats.org/officeDocument/2006/relationships/header" Target="header58.xml"/><Relationship Id="rId1" Type="http://schemas.openxmlformats.org/officeDocument/2006/relationships/customXml" Target="../customXml/item1.xml"/><Relationship Id="rId212" Type="http://schemas.openxmlformats.org/officeDocument/2006/relationships/header" Target="header70.xml"/><Relationship Id="rId233" Type="http://schemas.openxmlformats.org/officeDocument/2006/relationships/footer" Target="footer128.xml"/><Relationship Id="rId254" Type="http://schemas.openxmlformats.org/officeDocument/2006/relationships/image" Target="media/image14.png"/><Relationship Id="rId28" Type="http://schemas.openxmlformats.org/officeDocument/2006/relationships/hyperlink" Target="mailto:info@tmsconsulting.co.za" TargetMode="External"/><Relationship Id="rId49" Type="http://schemas.openxmlformats.org/officeDocument/2006/relationships/footer" Target="footer19.xml"/><Relationship Id="rId114" Type="http://schemas.openxmlformats.org/officeDocument/2006/relationships/hyperlink" Target="mailto:info@tmsconsulting.co.za" TargetMode="External"/><Relationship Id="rId275" Type="http://schemas.openxmlformats.org/officeDocument/2006/relationships/footer" Target="footer153.xml"/><Relationship Id="rId60" Type="http://schemas.openxmlformats.org/officeDocument/2006/relationships/footer" Target="footer26.xml"/><Relationship Id="rId81" Type="http://schemas.openxmlformats.org/officeDocument/2006/relationships/footer" Target="footer44.xml"/><Relationship Id="rId135" Type="http://schemas.openxmlformats.org/officeDocument/2006/relationships/footer" Target="footer78.xml"/><Relationship Id="rId156" Type="http://schemas.openxmlformats.org/officeDocument/2006/relationships/header" Target="header43.xml"/><Relationship Id="rId177" Type="http://schemas.openxmlformats.org/officeDocument/2006/relationships/header" Target="header53.xml"/><Relationship Id="rId198" Type="http://schemas.openxmlformats.org/officeDocument/2006/relationships/header" Target="header63.xml"/><Relationship Id="rId202" Type="http://schemas.openxmlformats.org/officeDocument/2006/relationships/header" Target="header65.xml"/><Relationship Id="rId223" Type="http://schemas.openxmlformats.org/officeDocument/2006/relationships/footer" Target="footer123.xml"/><Relationship Id="rId244" Type="http://schemas.openxmlformats.org/officeDocument/2006/relationships/header" Target="header86.xml"/><Relationship Id="rId18" Type="http://schemas.openxmlformats.org/officeDocument/2006/relationships/header" Target="header4.xml"/><Relationship Id="rId39" Type="http://schemas.openxmlformats.org/officeDocument/2006/relationships/header" Target="header13.xml"/><Relationship Id="rId265" Type="http://schemas.openxmlformats.org/officeDocument/2006/relationships/footer" Target="footer143.xml"/><Relationship Id="rId50" Type="http://schemas.openxmlformats.org/officeDocument/2006/relationships/footer" Target="footer20.xml"/><Relationship Id="rId104" Type="http://schemas.openxmlformats.org/officeDocument/2006/relationships/footer" Target="footer63.xml"/><Relationship Id="rId125" Type="http://schemas.openxmlformats.org/officeDocument/2006/relationships/header" Target="header28.xml"/><Relationship Id="rId146" Type="http://schemas.openxmlformats.org/officeDocument/2006/relationships/header" Target="header38.xml"/><Relationship Id="rId167" Type="http://schemas.openxmlformats.org/officeDocument/2006/relationships/header" Target="header48.xml"/><Relationship Id="rId188" Type="http://schemas.openxmlformats.org/officeDocument/2006/relationships/footer" Target="footer105.xml"/><Relationship Id="rId71" Type="http://schemas.openxmlformats.org/officeDocument/2006/relationships/footer" Target="footer35.xml"/><Relationship Id="rId92" Type="http://schemas.openxmlformats.org/officeDocument/2006/relationships/footer" Target="footer52.xml"/><Relationship Id="rId213" Type="http://schemas.openxmlformats.org/officeDocument/2006/relationships/footer" Target="footer118.xml"/><Relationship Id="rId234" Type="http://schemas.openxmlformats.org/officeDocument/2006/relationships/header" Target="header81.xml"/><Relationship Id="rId2" Type="http://schemas.openxmlformats.org/officeDocument/2006/relationships/numbering" Target="numbering.xml"/><Relationship Id="rId29" Type="http://schemas.openxmlformats.org/officeDocument/2006/relationships/header" Target="header8.xml"/><Relationship Id="rId255" Type="http://schemas.openxmlformats.org/officeDocument/2006/relationships/image" Target="media/image15.png"/><Relationship Id="rId276" Type="http://schemas.openxmlformats.org/officeDocument/2006/relationships/header" Target="header90.xml"/><Relationship Id="rId40" Type="http://schemas.openxmlformats.org/officeDocument/2006/relationships/footer" Target="footer15.xml"/><Relationship Id="rId115" Type="http://schemas.openxmlformats.org/officeDocument/2006/relationships/header" Target="header23.xml"/><Relationship Id="rId136" Type="http://schemas.openxmlformats.org/officeDocument/2006/relationships/header" Target="header33.xml"/><Relationship Id="rId157" Type="http://schemas.openxmlformats.org/officeDocument/2006/relationships/footer" Target="footer89.xml"/><Relationship Id="rId178" Type="http://schemas.openxmlformats.org/officeDocument/2006/relationships/footer" Target="footer100.xml"/><Relationship Id="rId61" Type="http://schemas.openxmlformats.org/officeDocument/2006/relationships/footer" Target="footer27.xml"/><Relationship Id="rId82" Type="http://schemas.openxmlformats.org/officeDocument/2006/relationships/footer" Target="footer45.xml"/><Relationship Id="rId199" Type="http://schemas.openxmlformats.org/officeDocument/2006/relationships/footer" Target="footer111.xml"/><Relationship Id="rId203" Type="http://schemas.openxmlformats.org/officeDocument/2006/relationships/footer" Target="footer113.xml"/><Relationship Id="rId19" Type="http://schemas.openxmlformats.org/officeDocument/2006/relationships/footer" Target="footer6.xml"/><Relationship Id="rId224" Type="http://schemas.openxmlformats.org/officeDocument/2006/relationships/header" Target="header76.xml"/><Relationship Id="rId245" Type="http://schemas.openxmlformats.org/officeDocument/2006/relationships/footer" Target="footer134.xml"/><Relationship Id="rId266" Type="http://schemas.openxmlformats.org/officeDocument/2006/relationships/footer" Target="footer144.xml"/><Relationship Id="rId30" Type="http://schemas.openxmlformats.org/officeDocument/2006/relationships/footer" Target="footer10.xml"/><Relationship Id="rId105" Type="http://schemas.openxmlformats.org/officeDocument/2006/relationships/header" Target="header19.xml"/><Relationship Id="rId126" Type="http://schemas.openxmlformats.org/officeDocument/2006/relationships/footer" Target="footer73.xml"/><Relationship Id="rId147" Type="http://schemas.openxmlformats.org/officeDocument/2006/relationships/footer" Target="footer84.xml"/><Relationship Id="rId168" Type="http://schemas.openxmlformats.org/officeDocument/2006/relationships/footer" Target="footer95.xml"/><Relationship Id="rId51" Type="http://schemas.openxmlformats.org/officeDocument/2006/relationships/image" Target="media/image4.png"/><Relationship Id="rId72" Type="http://schemas.openxmlformats.org/officeDocument/2006/relationships/footer" Target="footer36.xml"/><Relationship Id="rId93" Type="http://schemas.openxmlformats.org/officeDocument/2006/relationships/footer" Target="footer53.xml"/><Relationship Id="rId189" Type="http://schemas.openxmlformats.org/officeDocument/2006/relationships/header" Target="header59.xml"/><Relationship Id="rId3" Type="http://schemas.openxmlformats.org/officeDocument/2006/relationships/styles" Target="styles.xml"/><Relationship Id="rId214" Type="http://schemas.openxmlformats.org/officeDocument/2006/relationships/header" Target="header71.xml"/><Relationship Id="rId235" Type="http://schemas.openxmlformats.org/officeDocument/2006/relationships/footer" Target="footer129.xml"/><Relationship Id="rId256" Type="http://schemas.openxmlformats.org/officeDocument/2006/relationships/image" Target="media/image16.png"/><Relationship Id="rId277" Type="http://schemas.openxmlformats.org/officeDocument/2006/relationships/footer" Target="footer154.xml"/><Relationship Id="rId116" Type="http://schemas.openxmlformats.org/officeDocument/2006/relationships/footer" Target="footer68.xml"/><Relationship Id="rId137" Type="http://schemas.openxmlformats.org/officeDocument/2006/relationships/footer" Target="footer79.xml"/><Relationship Id="rId158" Type="http://schemas.openxmlformats.org/officeDocument/2006/relationships/header" Target="header44.xml"/><Relationship Id="rId20" Type="http://schemas.openxmlformats.org/officeDocument/2006/relationships/header" Target="header5.xml"/><Relationship Id="rId41" Type="http://schemas.openxmlformats.org/officeDocument/2006/relationships/hyperlink" Target="https://secure.csd.gov.za/" TargetMode="External"/><Relationship Id="rId62" Type="http://schemas.openxmlformats.org/officeDocument/2006/relationships/footer" Target="footer28.xml"/><Relationship Id="rId83" Type="http://schemas.openxmlformats.org/officeDocument/2006/relationships/hyperlink" Target="http://www.cidb.org.za/" TargetMode="External"/><Relationship Id="rId179" Type="http://schemas.openxmlformats.org/officeDocument/2006/relationships/header" Target="header54.xml"/><Relationship Id="rId190" Type="http://schemas.openxmlformats.org/officeDocument/2006/relationships/footer" Target="footer106.xml"/><Relationship Id="rId204" Type="http://schemas.openxmlformats.org/officeDocument/2006/relationships/header" Target="header66.xml"/><Relationship Id="rId225" Type="http://schemas.openxmlformats.org/officeDocument/2006/relationships/footer" Target="footer124.xml"/><Relationship Id="rId246" Type="http://schemas.openxmlformats.org/officeDocument/2006/relationships/image" Target="media/image9.png"/><Relationship Id="rId267" Type="http://schemas.openxmlformats.org/officeDocument/2006/relationships/footer" Target="footer145.xml"/><Relationship Id="rId106" Type="http://schemas.openxmlformats.org/officeDocument/2006/relationships/footer" Target="footer64.xml"/><Relationship Id="rId127" Type="http://schemas.openxmlformats.org/officeDocument/2006/relationships/header" Target="header29.xml"/><Relationship Id="rId10" Type="http://schemas.openxmlformats.org/officeDocument/2006/relationships/header" Target="header1.xml"/><Relationship Id="rId31" Type="http://schemas.openxmlformats.org/officeDocument/2006/relationships/header" Target="header9.xml"/><Relationship Id="rId52" Type="http://schemas.openxmlformats.org/officeDocument/2006/relationships/image" Target="media/image5.png"/><Relationship Id="rId73" Type="http://schemas.openxmlformats.org/officeDocument/2006/relationships/footer" Target="footer37.xml"/><Relationship Id="rId94" Type="http://schemas.openxmlformats.org/officeDocument/2006/relationships/footer" Target="footer54.xml"/><Relationship Id="rId148" Type="http://schemas.openxmlformats.org/officeDocument/2006/relationships/header" Target="header39.xml"/><Relationship Id="rId169" Type="http://schemas.openxmlformats.org/officeDocument/2006/relationships/header" Target="header49.xml"/><Relationship Id="rId4" Type="http://schemas.openxmlformats.org/officeDocument/2006/relationships/settings" Target="settings.xml"/><Relationship Id="rId180" Type="http://schemas.openxmlformats.org/officeDocument/2006/relationships/footer" Target="footer101.xml"/><Relationship Id="rId215" Type="http://schemas.openxmlformats.org/officeDocument/2006/relationships/footer" Target="footer119.xml"/><Relationship Id="rId236" Type="http://schemas.openxmlformats.org/officeDocument/2006/relationships/header" Target="header82.xml"/><Relationship Id="rId257" Type="http://schemas.openxmlformats.org/officeDocument/2006/relationships/header" Target="header88.xml"/><Relationship Id="rId278" Type="http://schemas.openxmlformats.org/officeDocument/2006/relationships/fontTable" Target="fontTable.xml"/><Relationship Id="rId42" Type="http://schemas.openxmlformats.org/officeDocument/2006/relationships/header" Target="header14.xml"/><Relationship Id="rId84" Type="http://schemas.openxmlformats.org/officeDocument/2006/relationships/hyperlink" Target="http://www.cidb.org.za/" TargetMode="External"/><Relationship Id="rId138" Type="http://schemas.openxmlformats.org/officeDocument/2006/relationships/header" Target="header34.xml"/><Relationship Id="rId191" Type="http://schemas.openxmlformats.org/officeDocument/2006/relationships/footer" Target="footer107.xml"/><Relationship Id="rId205" Type="http://schemas.openxmlformats.org/officeDocument/2006/relationships/footer" Target="footer114.xml"/><Relationship Id="rId247" Type="http://schemas.openxmlformats.org/officeDocument/2006/relationships/image" Target="media/image10.png"/><Relationship Id="rId107" Type="http://schemas.openxmlformats.org/officeDocument/2006/relationships/header" Target="header20.xml"/><Relationship Id="rId11" Type="http://schemas.openxmlformats.org/officeDocument/2006/relationships/footer" Target="footer1.xml"/><Relationship Id="rId53" Type="http://schemas.openxmlformats.org/officeDocument/2006/relationships/image" Target="media/image6.png"/><Relationship Id="rId149" Type="http://schemas.openxmlformats.org/officeDocument/2006/relationships/footer" Target="footer85.xml"/><Relationship Id="rId95" Type="http://schemas.openxmlformats.org/officeDocument/2006/relationships/footer" Target="footer55.xml"/><Relationship Id="rId160" Type="http://schemas.openxmlformats.org/officeDocument/2006/relationships/header" Target="header45.xml"/><Relationship Id="rId216" Type="http://schemas.openxmlformats.org/officeDocument/2006/relationships/header" Target="header72.xml"/></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3F137A-C390-492E-8C29-BC5AC3ED4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45585</Words>
  <Characters>259841</Characters>
  <Application>Microsoft Office Word</Application>
  <DocSecurity>0</DocSecurity>
  <Lines>2165</Lines>
  <Paragraphs>609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304817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Micca</dc:creator>
  <cp:lastModifiedBy>Skhumbuzo Metiso</cp:lastModifiedBy>
  <cp:revision>5</cp:revision>
  <cp:lastPrinted>2022-01-20T11:41:00Z</cp:lastPrinted>
  <dcterms:created xsi:type="dcterms:W3CDTF">2024-02-08T09:14:00Z</dcterms:created>
  <dcterms:modified xsi:type="dcterms:W3CDTF">2024-02-08T09:21:00Z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2020-02-28T00:00:00Z</vt:filetime>
  </property>
</Properties>
</file>