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48A9858B" w:rsidR="00CE12CC" w:rsidRDefault="00DB78DE">
      <w:pPr>
        <w:spacing w:after="1858" w:line="259" w:lineRule="auto"/>
        <w:ind w:left="4137" w:right="0" w:firstLine="0"/>
        <w:jc w:val="left"/>
      </w:pPr>
      <w:r>
        <w:rPr>
          <w:noProof/>
        </w:rPr>
        <w:drawing>
          <wp:anchor distT="0" distB="0" distL="114300" distR="114300" simplePos="0" relativeHeight="251658240" behindDoc="0" locked="0" layoutInCell="1" allowOverlap="1" wp14:anchorId="34730B18" wp14:editId="1D11F0FE">
            <wp:simplePos x="3009900" y="228600"/>
            <wp:positionH relativeFrom="column">
              <wp:align>left</wp:align>
            </wp:positionH>
            <wp:positionV relativeFrom="paragraph">
              <wp:align>top</wp:align>
            </wp:positionV>
            <wp:extent cx="1752600" cy="11430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143000"/>
                    </a:xfrm>
                    <a:prstGeom prst="rect">
                      <a:avLst/>
                    </a:prstGeom>
                  </pic:spPr>
                </pic:pic>
              </a:graphicData>
            </a:graphic>
          </wp:anchor>
        </w:drawing>
      </w:r>
      <w:r w:rsidR="009C7EDC">
        <w:br w:type="textWrapping" w:clear="all"/>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1A827E8C" w:rsidR="00CE12CC" w:rsidRDefault="009C7EDC">
            <w:pPr>
              <w:spacing w:after="0" w:line="259" w:lineRule="auto"/>
              <w:ind w:left="10" w:right="0" w:firstLine="0"/>
              <w:jc w:val="left"/>
            </w:pPr>
            <w:r>
              <w:rPr>
                <w:rFonts w:eastAsiaTheme="minorEastAsia"/>
                <w:color w:val="auto"/>
                <w:kern w:val="0"/>
                <w:sz w:val="18"/>
                <w:szCs w:val="18"/>
              </w:rPr>
              <w:t>ITS012509RFQ0000003</w:t>
            </w:r>
            <w:r w:rsidR="00EC064E">
              <w:rPr>
                <w:rFonts w:eastAsiaTheme="minorEastAsia"/>
                <w:color w:val="auto"/>
                <w:kern w:val="0"/>
                <w:sz w:val="18"/>
                <w:szCs w:val="18"/>
              </w:rPr>
              <w:t>6</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18A3971B" w:rsidR="00CE12CC" w:rsidRDefault="00DB78DE">
            <w:pPr>
              <w:spacing w:after="138" w:line="259" w:lineRule="auto"/>
              <w:ind w:left="10" w:right="0" w:firstLine="0"/>
              <w:jc w:val="left"/>
            </w:pPr>
            <w:r>
              <w:rPr>
                <w:sz w:val="18"/>
              </w:rPr>
              <w:t xml:space="preserve"> Dat</w:t>
            </w:r>
            <w:r w:rsidR="00142093">
              <w:rPr>
                <w:sz w:val="18"/>
              </w:rPr>
              <w:t xml:space="preserve"> </w:t>
            </w:r>
            <w:r w:rsidR="006B3E29">
              <w:rPr>
                <w:sz w:val="18"/>
              </w:rPr>
              <w:t>26</w:t>
            </w:r>
            <w:r>
              <w:rPr>
                <w:sz w:val="18"/>
              </w:rPr>
              <w:t>-</w:t>
            </w:r>
            <w:r w:rsidR="00142093">
              <w:rPr>
                <w:sz w:val="18"/>
              </w:rPr>
              <w:t>0</w:t>
            </w:r>
            <w:r w:rsidR="006B3E29">
              <w:rPr>
                <w:sz w:val="18"/>
              </w:rPr>
              <w:t>9</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w:t>
            </w:r>
            <w:proofErr w:type="spellStart"/>
            <w:r w:rsidRPr="00631CD7">
              <w:rPr>
                <w:rFonts w:ascii="Segoe UI" w:hAnsi="Segoe UI" w:cs="Segoe UI"/>
                <w:b/>
                <w:color w:val="444444"/>
                <w:szCs w:val="20"/>
              </w:rPr>
              <w:t>Kanyamazane</w:t>
            </w:r>
            <w:proofErr w:type="spellEnd"/>
            <w:r w:rsidRPr="00631CD7">
              <w:rPr>
                <w:rFonts w:ascii="Segoe UI" w:hAnsi="Segoe UI" w:cs="Segoe UI"/>
                <w:b/>
                <w:color w:val="444444"/>
                <w:szCs w:val="20"/>
              </w:rPr>
              <w:t xml:space="preserv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21D8142B" w14:textId="77777777" w:rsidR="009C7EDC" w:rsidRDefault="009C7EDC" w:rsidP="009C7EDC">
            <w:pPr>
              <w:rPr>
                <w:rFonts w:ascii="Aptos" w:eastAsiaTheme="minorHAnsi" w:hAnsi="Aptos" w:cs="Aptos"/>
                <w:color w:val="auto"/>
                <w:lang w:eastAsia="en-US"/>
              </w:rPr>
            </w:pPr>
          </w:p>
          <w:p w14:paraId="00FE2448" w14:textId="38092D3F" w:rsidR="00CE12CC" w:rsidRDefault="00EC064E">
            <w:pPr>
              <w:spacing w:after="0" w:line="259" w:lineRule="auto"/>
              <w:ind w:left="0" w:right="0" w:firstLine="0"/>
              <w:jc w:val="left"/>
            </w:pPr>
            <w:r w:rsidRPr="00EC064E">
              <w:rPr>
                <w:lang w:eastAsia="en-US"/>
              </w:rPr>
              <w:t>Digital Alcohol Meter/</w:t>
            </w:r>
            <w:proofErr w:type="spellStart"/>
            <w:r w:rsidRPr="00EC064E">
              <w:rPr>
                <w:lang w:eastAsia="en-US"/>
              </w:rPr>
              <w:t>Alcolyzer</w:t>
            </w:r>
            <w:proofErr w:type="spellEnd"/>
            <w:r w:rsidRPr="00EC064E">
              <w:rPr>
                <w:lang w:eastAsia="en-US"/>
              </w:rPr>
              <w:t xml:space="preserve"> M</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017F0F4D" w:rsidR="00CE12CC" w:rsidRDefault="00DB78DE">
            <w:pPr>
              <w:spacing w:after="0" w:line="259" w:lineRule="auto"/>
              <w:ind w:left="0" w:right="17" w:firstLine="0"/>
              <w:jc w:val="center"/>
            </w:pPr>
            <w:r>
              <w:rPr>
                <w:sz w:val="18"/>
              </w:rPr>
              <w:t xml:space="preserve"> </w:t>
            </w:r>
            <w:r w:rsidR="00142093">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proofErr w:type="spellStart"/>
            <w:r>
              <w:rPr>
                <w:b/>
                <w:sz w:val="18"/>
              </w:rPr>
              <w:t>Ponts</w:t>
            </w:r>
            <w:proofErr w:type="spellEnd"/>
            <w:r>
              <w:rPr>
                <w:b/>
                <w:sz w:val="18"/>
              </w:rPr>
              <w:t xml:space="preserve">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lastRenderedPageBreak/>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lastRenderedPageBreak/>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37A69EA8" w14:textId="77777777" w:rsidR="00CE12CC" w:rsidRDefault="00DB78DE">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proofErr w:type="gramStart"/>
      <w:r>
        <w:t>Where</w:t>
      </w:r>
      <w:proofErr w:type="gramEnd"/>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515B5757" w14:textId="77777777" w:rsidR="00CE12CC" w:rsidRDefault="00DB78DE">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 xml:space="preserve">disqualify the person from the tendering </w:t>
      </w:r>
      <w:proofErr w:type="gramStart"/>
      <w:r>
        <w:t>process;</w:t>
      </w:r>
      <w:proofErr w:type="gramEnd"/>
    </w:p>
    <w:p w14:paraId="5D191EE4" w14:textId="77777777" w:rsidR="00CE12CC" w:rsidRDefault="00DB78DE">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27C2FE3A" w14:textId="77777777" w:rsidR="00CE12CC" w:rsidRDefault="00DB78DE">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2E5F80AC" w14:textId="77777777" w:rsidR="00CE12CC" w:rsidRDefault="00DB78DE">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177A56"/>
    <w:rsid w:val="002E4A33"/>
    <w:rsid w:val="00567B2A"/>
    <w:rsid w:val="005955E5"/>
    <w:rsid w:val="00680E2A"/>
    <w:rsid w:val="006A279B"/>
    <w:rsid w:val="006B3E29"/>
    <w:rsid w:val="006F27D9"/>
    <w:rsid w:val="00711556"/>
    <w:rsid w:val="007701DF"/>
    <w:rsid w:val="007B1275"/>
    <w:rsid w:val="00824D12"/>
    <w:rsid w:val="008856D2"/>
    <w:rsid w:val="008A0C6B"/>
    <w:rsid w:val="009321BB"/>
    <w:rsid w:val="00932858"/>
    <w:rsid w:val="009B6812"/>
    <w:rsid w:val="009C7EDC"/>
    <w:rsid w:val="00A30098"/>
    <w:rsid w:val="00BC05BA"/>
    <w:rsid w:val="00CE12CC"/>
    <w:rsid w:val="00DB78DE"/>
    <w:rsid w:val="00EC064E"/>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cp:lastPrinted>2025-06-23T10:21:00Z</cp:lastPrinted>
  <dcterms:created xsi:type="dcterms:W3CDTF">2025-09-18T10:12:00Z</dcterms:created>
  <dcterms:modified xsi:type="dcterms:W3CDTF">2025-09-18T10:12:00Z</dcterms:modified>
</cp:coreProperties>
</file>