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0A4B9B" w:rsidRDefault="004C3D9A" w:rsidP="004C3D9A">
      <w:pPr>
        <w:pStyle w:val="ListParagraph"/>
        <w:numPr>
          <w:ilvl w:val="0"/>
          <w:numId w:val="1"/>
        </w:numPr>
        <w:rPr>
          <w:sz w:val="16"/>
          <w:szCs w:val="16"/>
        </w:rPr>
      </w:pPr>
      <w:r w:rsidRPr="000A4B9B">
        <w:rPr>
          <w:rFonts w:ascii="Arial" w:eastAsia="Times New Roman" w:hAnsi="Arial" w:cs="Arial"/>
          <w:b/>
          <w:sz w:val="16"/>
          <w:szCs w:val="16"/>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0A4B9B" w:rsidTr="00E44526">
        <w:trPr>
          <w:cantSplit/>
          <w:trHeight w:val="502"/>
          <w:tblHeader/>
          <w:jc w:val="center"/>
        </w:trPr>
        <w:tc>
          <w:tcPr>
            <w:tcW w:w="657"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0A4B9B">
              <w:rPr>
                <w:rFonts w:ascii="Arial" w:eastAsia="Times New Roman" w:hAnsi="Arial" w:cs="Arial"/>
                <w:b/>
                <w:sz w:val="16"/>
                <w:szCs w:val="16"/>
                <w:u w:val="single"/>
              </w:rPr>
              <w:t>Ref.</w:t>
            </w:r>
          </w:p>
        </w:tc>
        <w:tc>
          <w:tcPr>
            <w:tcW w:w="5721"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0A4B9B">
              <w:rPr>
                <w:rFonts w:ascii="Arial" w:eastAsia="Times New Roman" w:hAnsi="Arial" w:cs="Arial"/>
                <w:b/>
                <w:sz w:val="16"/>
                <w:szCs w:val="16"/>
                <w:u w:val="single"/>
              </w:rPr>
              <w:t>KPIs</w:t>
            </w:r>
          </w:p>
        </w:tc>
        <w:tc>
          <w:tcPr>
            <w:tcW w:w="1525" w:type="dxa"/>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0A4B9B">
              <w:rPr>
                <w:rFonts w:ascii="Arial" w:eastAsia="Times New Roman" w:hAnsi="Arial" w:cs="Arial"/>
                <w:b/>
                <w:sz w:val="16"/>
                <w:szCs w:val="16"/>
                <w:u w:val="single"/>
              </w:rPr>
              <w:t>Submission</w:t>
            </w:r>
          </w:p>
        </w:tc>
        <w:tc>
          <w:tcPr>
            <w:tcW w:w="992" w:type="dxa"/>
            <w:vMerge w:val="restart"/>
            <w:shd w:val="clear" w:color="auto" w:fill="FFFFFF"/>
            <w:textDirection w:val="btLr"/>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sz w:val="16"/>
                <w:szCs w:val="16"/>
                <w:u w:val="single"/>
              </w:rPr>
            </w:pPr>
            <w:r w:rsidRPr="000A4B9B">
              <w:rPr>
                <w:rFonts w:ascii="Arial" w:eastAsia="Times New Roman" w:hAnsi="Arial" w:cs="Arial"/>
                <w:b/>
                <w:sz w:val="16"/>
                <w:szCs w:val="16"/>
                <w:u w:val="single"/>
              </w:rPr>
              <w:t>Actual score</w:t>
            </w:r>
          </w:p>
        </w:tc>
        <w:tc>
          <w:tcPr>
            <w:tcW w:w="4823"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u w:val="single"/>
              </w:rPr>
            </w:pPr>
            <w:r w:rsidRPr="000A4B9B">
              <w:rPr>
                <w:rFonts w:ascii="Arial" w:eastAsia="Times New Roman" w:hAnsi="Arial" w:cs="Arial"/>
                <w:b/>
                <w:sz w:val="16"/>
                <w:szCs w:val="16"/>
                <w:u w:val="single"/>
              </w:rPr>
              <w:t>Comments</w:t>
            </w:r>
          </w:p>
        </w:tc>
      </w:tr>
      <w:tr w:rsidR="004C3D9A" w:rsidRPr="000A4B9B" w:rsidTr="000C1D8B">
        <w:trPr>
          <w:cantSplit/>
          <w:trHeight w:val="219"/>
          <w:tblHeader/>
          <w:jc w:val="center"/>
        </w:trPr>
        <w:tc>
          <w:tcPr>
            <w:tcW w:w="657"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5721"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1525" w:type="dxa"/>
            <w:shd w:val="clear" w:color="auto" w:fill="FFFFFF"/>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lang w:val="en-GB"/>
              </w:rPr>
            </w:pPr>
            <w:r w:rsidRPr="000A4B9B">
              <w:rPr>
                <w:rFonts w:ascii="Arial" w:eastAsia="Times New Roman" w:hAnsi="Arial" w:cs="Arial"/>
                <w:b/>
                <w:sz w:val="16"/>
                <w:szCs w:val="16"/>
                <w:lang w:val="en-GB"/>
              </w:rPr>
              <w:t>Y = Yes</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16"/>
                <w:szCs w:val="16"/>
                <w:lang w:val="en-GB"/>
              </w:rPr>
            </w:pPr>
            <w:r w:rsidRPr="000A4B9B">
              <w:rPr>
                <w:rFonts w:ascii="Arial" w:eastAsia="Times New Roman" w:hAnsi="Arial" w:cs="Arial"/>
                <w:b/>
                <w:sz w:val="16"/>
                <w:szCs w:val="16"/>
                <w:lang w:val="en-GB"/>
              </w:rPr>
              <w:t>N= No</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lang w:val="en-GB"/>
              </w:rPr>
            </w:pPr>
            <w:r w:rsidRPr="000A4B9B">
              <w:rPr>
                <w:rFonts w:ascii="Arial" w:eastAsia="Times New Roman" w:hAnsi="Arial" w:cs="Arial"/>
                <w:b/>
                <w:sz w:val="16"/>
                <w:szCs w:val="16"/>
                <w:lang w:val="en-GB"/>
              </w:rPr>
              <w:t>N/A = Not applicable</w:t>
            </w:r>
          </w:p>
        </w:tc>
        <w:tc>
          <w:tcPr>
            <w:tcW w:w="992" w:type="dxa"/>
            <w:vMerge/>
            <w:shd w:val="clear" w:color="auto" w:fill="FFFFFF"/>
            <w:textDirection w:val="btLr"/>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823"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572CEB" w:rsidRPr="000A4B9B" w:rsidTr="000C1D8B">
        <w:trPr>
          <w:trHeight w:val="20"/>
          <w:jc w:val="center"/>
        </w:trPr>
        <w:tc>
          <w:tcPr>
            <w:tcW w:w="657" w:type="dxa"/>
          </w:tcPr>
          <w:p w:rsidR="00572CEB"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1</w:t>
            </w:r>
          </w:p>
        </w:tc>
        <w:tc>
          <w:tcPr>
            <w:tcW w:w="5721" w:type="dxa"/>
          </w:tcPr>
          <w:p w:rsidR="00572CEB"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16"/>
                <w:szCs w:val="16"/>
                <w:lang w:val="en-US"/>
              </w:rPr>
            </w:pPr>
            <w:r w:rsidRPr="000A4B9B">
              <w:rPr>
                <w:rFonts w:ascii="Arial" w:eastAsia="Times New Roman" w:hAnsi="Arial" w:cs="Arial"/>
                <w:sz w:val="16"/>
                <w:szCs w:val="16"/>
              </w:rPr>
              <w:t xml:space="preserve">Is the acknowledgement of </w:t>
            </w:r>
            <w:r w:rsidRPr="000A4B9B">
              <w:rPr>
                <w:rFonts w:ascii="Arial" w:eastAsia="Times New Roman" w:hAnsi="Arial" w:cs="Arial"/>
                <w:b/>
                <w:sz w:val="16"/>
                <w:szCs w:val="16"/>
              </w:rPr>
              <w:t>Eskom's SHE rules</w:t>
            </w:r>
            <w:r w:rsidRPr="000A4B9B">
              <w:rPr>
                <w:rFonts w:ascii="Arial" w:eastAsia="Times New Roman" w:hAnsi="Arial" w:cs="Arial"/>
                <w:sz w:val="16"/>
                <w:szCs w:val="16"/>
              </w:rPr>
              <w:t xml:space="preserve"> and requirements form </w:t>
            </w:r>
            <w:r w:rsidRPr="000A4B9B">
              <w:rPr>
                <w:rFonts w:ascii="Arial" w:eastAsia="Times New Roman" w:hAnsi="Arial" w:cs="Arial"/>
                <w:b/>
                <w:sz w:val="16"/>
                <w:szCs w:val="16"/>
              </w:rPr>
              <w:t>(Annexure B)</w:t>
            </w:r>
            <w:r w:rsidRPr="000A4B9B">
              <w:rPr>
                <w:rFonts w:ascii="Arial" w:eastAsia="Times New Roman" w:hAnsi="Arial" w:cs="Arial"/>
                <w:sz w:val="16"/>
                <w:szCs w:val="16"/>
              </w:rPr>
              <w:t xml:space="preserve"> signed and submitted by the tenderer?</w:t>
            </w:r>
          </w:p>
        </w:tc>
        <w:tc>
          <w:tcPr>
            <w:tcW w:w="1525" w:type="dxa"/>
          </w:tcPr>
          <w:p w:rsidR="00572CEB" w:rsidRPr="000A4B9B" w:rsidRDefault="00572CEB" w:rsidP="000C1D8B">
            <w:pPr>
              <w:contextualSpacing/>
              <w:rPr>
                <w:rFonts w:ascii="Arial" w:eastAsia="Times New Roman" w:hAnsi="Arial" w:cs="Arial"/>
                <w:sz w:val="16"/>
                <w:szCs w:val="16"/>
              </w:rPr>
            </w:pPr>
          </w:p>
        </w:tc>
        <w:tc>
          <w:tcPr>
            <w:tcW w:w="992" w:type="dxa"/>
          </w:tcPr>
          <w:p w:rsidR="00572CEB"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572CEB"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EE3926">
        <w:trPr>
          <w:trHeight w:val="2896"/>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2</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b/>
                <w:sz w:val="16"/>
                <w:szCs w:val="16"/>
                <w:lang w:val="en-US"/>
              </w:rPr>
              <w:t xml:space="preserve">OHS plan </w:t>
            </w:r>
            <w:r w:rsidRPr="000A4B9B">
              <w:rPr>
                <w:rFonts w:ascii="Arial" w:eastAsia="Calibri" w:hAnsi="Arial" w:cs="Arial"/>
                <w:sz w:val="16"/>
                <w:szCs w:val="16"/>
                <w:lang w:val="en-US"/>
              </w:rPr>
              <w:t>(Applicable to high risk work only)</w:t>
            </w:r>
          </w:p>
          <w:p w:rsidR="004C3D9A" w:rsidRPr="000A4B9B"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OHS organization within the Company-Responsibility &amp; Accountability</w:t>
            </w:r>
          </w:p>
          <w:p w:rsidR="004C3D9A" w:rsidRPr="000A4B9B"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 xml:space="preserve">SHE Incident management  </w:t>
            </w:r>
          </w:p>
          <w:p w:rsidR="004C3D9A" w:rsidRPr="000A4B9B"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 xml:space="preserve">Planning of conduct of work activities including planning for changes and emergency work </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PPE- Personal Protective Equipment</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Emergency planning and fire risk management</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Vehicle and driver behavior safety</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Contractor or supplier selection and management</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Design and specifications</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Permits</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Competency, training, appointments</w:t>
            </w:r>
          </w:p>
          <w:p w:rsidR="004C3D9A" w:rsidRPr="000A4B9B"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Communication and awareness</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Management commitment and visible felt leadership</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sz w:val="16"/>
                <w:szCs w:val="16"/>
              </w:rPr>
            </w:pPr>
          </w:p>
        </w:tc>
        <w:tc>
          <w:tcPr>
            <w:tcW w:w="1525" w:type="dxa"/>
          </w:tcPr>
          <w:p w:rsidR="004C3D9A" w:rsidRPr="000A4B9B" w:rsidRDefault="004C3D9A" w:rsidP="000C1D8B">
            <w:pPr>
              <w:contextualSpacing/>
              <w:rPr>
                <w:rFonts w:ascii="Arial" w:eastAsia="Times New Roman" w:hAnsi="Arial" w:cs="Arial"/>
                <w:sz w:val="16"/>
                <w:szCs w:val="16"/>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4F2496">
        <w:trPr>
          <w:trHeight w:val="1339"/>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3</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16"/>
                <w:szCs w:val="16"/>
              </w:rPr>
            </w:pPr>
            <w:r w:rsidRPr="000A4B9B">
              <w:rPr>
                <w:rFonts w:ascii="Arial" w:eastAsia="Times New Roman" w:hAnsi="Arial" w:cs="Arial"/>
                <w:b/>
                <w:sz w:val="16"/>
                <w:szCs w:val="16"/>
              </w:rPr>
              <w:t>Costing for Safety Health and Environmental management</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rPr>
            </w:pPr>
            <w:r w:rsidRPr="000A4B9B">
              <w:rPr>
                <w:rFonts w:ascii="Arial" w:eastAsia="Times New Roman" w:hAnsi="Arial" w:cs="Arial"/>
                <w:sz w:val="16"/>
                <w:szCs w:val="16"/>
              </w:rPr>
              <w:t xml:space="preserve">Has the tenderer submitted detailed (The cost should be broken down not provided as a lump sum) costing for SHE, i.e. – </w:t>
            </w:r>
          </w:p>
          <w:p w:rsidR="004C3D9A" w:rsidRPr="000A4B9B"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16"/>
                <w:szCs w:val="16"/>
              </w:rPr>
            </w:pPr>
            <w:r w:rsidRPr="000A4B9B">
              <w:rPr>
                <w:rFonts w:ascii="Arial" w:eastAsia="Times New Roman" w:hAnsi="Arial" w:cs="Arial"/>
                <w:sz w:val="16"/>
                <w:szCs w:val="16"/>
              </w:rPr>
              <w:t>based on the overall scope of work/service to be performed;</w:t>
            </w:r>
          </w:p>
          <w:p w:rsidR="004C3D9A" w:rsidRPr="000A4B9B"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sz w:val="16"/>
                <w:szCs w:val="16"/>
              </w:rPr>
            </w:pPr>
            <w:r w:rsidRPr="000A4B9B">
              <w:rPr>
                <w:rFonts w:ascii="Arial" w:eastAsia="Times New Roman" w:hAnsi="Arial" w:cs="Arial"/>
                <w:sz w:val="16"/>
                <w:szCs w:val="16"/>
              </w:rPr>
              <w:t>the generic scope of work/service risk assessment – will  may serve as a guideline.</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16"/>
                <w:szCs w:val="16"/>
                <w:lang w:val="en-US"/>
              </w:rPr>
            </w:pPr>
          </w:p>
        </w:tc>
        <w:tc>
          <w:tcPr>
            <w:tcW w:w="1525" w:type="dxa"/>
          </w:tcPr>
          <w:p w:rsidR="004C3D9A" w:rsidRPr="000A4B9B" w:rsidRDefault="004C3D9A" w:rsidP="000C1D8B">
            <w:pPr>
              <w:ind w:left="360"/>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4F2496">
        <w:trPr>
          <w:trHeight w:val="149"/>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4</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b/>
                <w:sz w:val="16"/>
                <w:szCs w:val="16"/>
                <w:lang w:val="en-US"/>
              </w:rPr>
              <w:t>Baseline Risk Assessment</w:t>
            </w:r>
            <w:r w:rsidRPr="000A4B9B">
              <w:rPr>
                <w:rFonts w:ascii="Arial" w:eastAsia="Calibri" w:hAnsi="Arial" w:cs="Arial"/>
                <w:sz w:val="16"/>
                <w:szCs w:val="16"/>
                <w:lang w:val="en-US"/>
              </w:rPr>
              <w:t xml:space="preserve">  </w:t>
            </w:r>
            <w:r w:rsidRPr="000A4B9B">
              <w:rPr>
                <w:rFonts w:ascii="Arial" w:eastAsia="Calibri" w:hAnsi="Arial" w:cs="Arial"/>
                <w:b/>
                <w:sz w:val="16"/>
                <w:szCs w:val="16"/>
                <w:lang w:val="en-US"/>
              </w:rPr>
              <w:t>(BRA)</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Identification, assessment and management of SHE risks related to the scope of work. The methodology used for the risk assessment must be provided together with the BRA</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sz w:val="16"/>
                <w:szCs w:val="16"/>
                <w:lang w:val="en-US"/>
              </w:rPr>
            </w:pPr>
          </w:p>
        </w:tc>
        <w:tc>
          <w:tcPr>
            <w:tcW w:w="1525" w:type="dxa"/>
          </w:tcPr>
          <w:p w:rsidR="004C3D9A" w:rsidRPr="000A4B9B" w:rsidRDefault="004C3D9A" w:rsidP="000C1D8B">
            <w:pPr>
              <w:ind w:left="360"/>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5</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b/>
                <w:sz w:val="16"/>
                <w:szCs w:val="16"/>
                <w:lang w:val="en-US"/>
              </w:rPr>
              <w:t>Valid Letter of Good Standing</w:t>
            </w:r>
            <w:r w:rsidRPr="000A4B9B">
              <w:rPr>
                <w:rFonts w:ascii="Arial" w:eastAsia="Calibri" w:hAnsi="Arial" w:cs="Arial"/>
                <w:sz w:val="16"/>
                <w:szCs w:val="16"/>
                <w:lang w:val="en-US"/>
              </w:rPr>
              <w:t xml:space="preserve"> (COIDA or equivalent)</w:t>
            </w: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6</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b/>
                <w:sz w:val="16"/>
                <w:szCs w:val="16"/>
                <w:lang w:val="en-US"/>
              </w:rPr>
              <w:t>SHE policy signed by CEO/ MD</w:t>
            </w:r>
            <w:r w:rsidRPr="000A4B9B">
              <w:rPr>
                <w:rFonts w:ascii="Arial" w:eastAsia="Calibri" w:hAnsi="Arial" w:cs="Arial"/>
                <w:sz w:val="16"/>
                <w:szCs w:val="16"/>
                <w:lang w:val="en-US"/>
              </w:rPr>
              <w:t xml:space="preserve">- </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sz w:val="16"/>
                <w:szCs w:val="16"/>
                <w:lang w:val="en-US"/>
              </w:rPr>
              <w:t>Comply to OHS Act  Section 7 or OSHAS 18001</w:t>
            </w: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7</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r w:rsidRPr="000A4B9B">
              <w:rPr>
                <w:rFonts w:ascii="Arial" w:eastAsia="Calibri" w:hAnsi="Arial" w:cs="Arial"/>
                <w:b/>
                <w:sz w:val="16"/>
                <w:szCs w:val="16"/>
                <w:lang w:val="en-US"/>
              </w:rPr>
              <w:t xml:space="preserve">SHE Competency </w:t>
            </w:r>
            <w:r w:rsidRPr="000A4B9B">
              <w:rPr>
                <w:rFonts w:ascii="Arial" w:eastAsia="Calibri" w:hAnsi="Arial" w:cs="Arial"/>
                <w:sz w:val="16"/>
                <w:szCs w:val="16"/>
                <w:lang w:val="en-US"/>
              </w:rPr>
              <w:t>(Consider scope of work, risks, SHE plan and applicability) CV,s and qualifications / certificates e.g.</w:t>
            </w:r>
          </w:p>
          <w:p w:rsidR="004C3D9A" w:rsidRPr="000A4B9B"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 xml:space="preserve">First aiders </w:t>
            </w:r>
          </w:p>
          <w:p w:rsidR="004C3D9A" w:rsidRPr="000A4B9B"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Safety officer (SACPCMP)</w:t>
            </w:r>
          </w:p>
          <w:p w:rsidR="004C3D9A" w:rsidRPr="000A4B9B"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SHE Representative</w:t>
            </w:r>
          </w:p>
          <w:p w:rsidR="004C3D9A" w:rsidRPr="000A4B9B"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HCS Controller</w:t>
            </w:r>
          </w:p>
          <w:p w:rsidR="004C3D9A" w:rsidRPr="000A4B9B"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r w:rsidRPr="000A4B9B">
              <w:rPr>
                <w:rFonts w:ascii="Arial" w:eastAsia="Calibri" w:hAnsi="Arial" w:cs="Arial"/>
                <w:sz w:val="16"/>
                <w:szCs w:val="16"/>
                <w:lang w:val="en-US"/>
              </w:rPr>
              <w:t>Incident investigator</w:t>
            </w: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16"/>
                <w:szCs w:val="16"/>
                <w:lang w:val="en-US"/>
              </w:rPr>
            </w:pPr>
            <w:r w:rsidRPr="000A4B9B">
              <w:rPr>
                <w:rFonts w:ascii="Arial" w:eastAsia="Calibri" w:hAnsi="Arial" w:cs="Arial"/>
                <w:b/>
                <w:sz w:val="16"/>
                <w:szCs w:val="16"/>
                <w:lang w:val="en-US"/>
              </w:rPr>
              <w:t>TOTAL</w:t>
            </w: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Approved/ Not Approved</w:t>
            </w:r>
          </w:p>
        </w:tc>
      </w:tr>
    </w:tbl>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r w:rsidRPr="000A4B9B">
        <w:rPr>
          <w:rFonts w:ascii="Arial" w:eastAsia="Times New Roman" w:hAnsi="Arial" w:cs="Arial"/>
          <w:b/>
          <w:sz w:val="16"/>
          <w:szCs w:val="16"/>
          <w:u w:val="single"/>
        </w:rPr>
        <w:t>Score:</w:t>
      </w: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0 = Document not submitted OR submitted but does not satisfy the minimum requirements</w:t>
      </w: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1 = Document submitted and the content satisfy the minimum requirements</w:t>
      </w: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p>
    <w:p w:rsidR="004C3D9A" w:rsidRPr="000A4B9B" w:rsidRDefault="004C3D9A" w:rsidP="004C3D9A">
      <w:pPr>
        <w:pStyle w:val="Reference"/>
        <w:numPr>
          <w:ilvl w:val="0"/>
          <w:numId w:val="0"/>
        </w:numPr>
        <w:rPr>
          <w:rStyle w:val="Instruction"/>
          <w:b/>
          <w:sz w:val="16"/>
          <w:szCs w:val="16"/>
        </w:rPr>
      </w:pPr>
      <w:r w:rsidRPr="000A4B9B">
        <w:rPr>
          <w:b/>
          <w:sz w:val="16"/>
          <w:szCs w:val="16"/>
        </w:rPr>
        <w:t xml:space="preserve">*NOTE: For explanatory notes for the listed items (SHE requirements) please refer to </w:t>
      </w:r>
      <w:r w:rsidRPr="000A4B9B">
        <w:rPr>
          <w:rStyle w:val="Instruction"/>
          <w:b/>
          <w:sz w:val="16"/>
          <w:szCs w:val="16"/>
        </w:rPr>
        <w:t>240 - 77433139 Annexure A: Supplier Risk Category</w:t>
      </w:r>
    </w:p>
    <w:p w:rsidR="004C3D9A" w:rsidRPr="000A4B9B" w:rsidRDefault="004C3D9A" w:rsidP="004C3D9A">
      <w:pPr>
        <w:pStyle w:val="Reference"/>
        <w:numPr>
          <w:ilvl w:val="0"/>
          <w:numId w:val="0"/>
        </w:numPr>
        <w:rPr>
          <w:rStyle w:val="Instruction"/>
          <w:b/>
          <w:sz w:val="16"/>
          <w:szCs w:val="16"/>
        </w:rPr>
      </w:pPr>
    </w:p>
    <w:p w:rsidR="004C3D9A" w:rsidRPr="000A4B9B"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0A4B9B" w:rsidTr="00EE3926">
        <w:trPr>
          <w:cantSplit/>
          <w:trHeight w:val="633"/>
          <w:tblHeader/>
          <w:jc w:val="center"/>
        </w:trPr>
        <w:tc>
          <w:tcPr>
            <w:tcW w:w="657"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r w:rsidRPr="000A4B9B">
              <w:rPr>
                <w:rFonts w:ascii="Arial" w:eastAsia="Times New Roman" w:hAnsi="Arial" w:cs="Arial"/>
                <w:sz w:val="16"/>
                <w:szCs w:val="16"/>
                <w:u w:val="single"/>
              </w:rPr>
              <w:lastRenderedPageBreak/>
              <w:t>Ref.</w:t>
            </w:r>
          </w:p>
        </w:tc>
        <w:tc>
          <w:tcPr>
            <w:tcW w:w="5721"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r w:rsidRPr="000A4B9B">
              <w:rPr>
                <w:rFonts w:ascii="Arial" w:eastAsia="Times New Roman" w:hAnsi="Arial" w:cs="Arial"/>
                <w:sz w:val="16"/>
                <w:szCs w:val="16"/>
                <w:u w:val="single"/>
              </w:rPr>
              <w:t>KPIs</w:t>
            </w:r>
          </w:p>
        </w:tc>
        <w:tc>
          <w:tcPr>
            <w:tcW w:w="1525" w:type="dxa"/>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r w:rsidRPr="000A4B9B">
              <w:rPr>
                <w:rFonts w:ascii="Arial" w:eastAsia="Times New Roman" w:hAnsi="Arial" w:cs="Arial"/>
                <w:sz w:val="16"/>
                <w:szCs w:val="16"/>
                <w:u w:val="single"/>
              </w:rPr>
              <w:t>Submission</w:t>
            </w:r>
          </w:p>
        </w:tc>
        <w:tc>
          <w:tcPr>
            <w:tcW w:w="992" w:type="dxa"/>
            <w:vMerge w:val="restart"/>
            <w:shd w:val="clear" w:color="auto" w:fill="FFFFFF"/>
            <w:textDirection w:val="btLr"/>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r w:rsidRPr="000A4B9B">
              <w:rPr>
                <w:rFonts w:ascii="Arial" w:eastAsia="Times New Roman" w:hAnsi="Arial" w:cs="Arial"/>
                <w:sz w:val="16"/>
                <w:szCs w:val="16"/>
                <w:u w:val="single"/>
              </w:rPr>
              <w:t>Actual score</w:t>
            </w:r>
          </w:p>
        </w:tc>
        <w:tc>
          <w:tcPr>
            <w:tcW w:w="4823" w:type="dxa"/>
            <w:vMerge w:val="restart"/>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r w:rsidRPr="000A4B9B">
              <w:rPr>
                <w:rFonts w:ascii="Arial" w:eastAsia="Times New Roman" w:hAnsi="Arial" w:cs="Arial"/>
                <w:sz w:val="16"/>
                <w:szCs w:val="16"/>
                <w:u w:val="single"/>
              </w:rPr>
              <w:t>Comments</w:t>
            </w:r>
          </w:p>
        </w:tc>
      </w:tr>
      <w:tr w:rsidR="004C3D9A" w:rsidRPr="000A4B9B" w:rsidTr="00EE3926">
        <w:trPr>
          <w:cantSplit/>
          <w:trHeight w:val="570"/>
          <w:tblHeader/>
          <w:jc w:val="center"/>
        </w:trPr>
        <w:tc>
          <w:tcPr>
            <w:tcW w:w="657"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5721"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c>
          <w:tcPr>
            <w:tcW w:w="1525" w:type="dxa"/>
            <w:shd w:val="clear" w:color="auto" w:fill="FFFFFF"/>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lang w:val="en-GB"/>
              </w:rPr>
            </w:pPr>
            <w:r w:rsidRPr="000A4B9B">
              <w:rPr>
                <w:rFonts w:ascii="Arial" w:eastAsia="Times New Roman" w:hAnsi="Arial" w:cs="Arial"/>
                <w:sz w:val="16"/>
                <w:szCs w:val="16"/>
                <w:lang w:val="en-GB"/>
              </w:rPr>
              <w:t>Y = Yes</w:t>
            </w:r>
          </w:p>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6"/>
                <w:szCs w:val="16"/>
                <w:lang w:val="en-GB"/>
              </w:rPr>
            </w:pPr>
            <w:r w:rsidRPr="000A4B9B">
              <w:rPr>
                <w:rFonts w:ascii="Arial" w:eastAsia="Times New Roman" w:hAnsi="Arial" w:cs="Arial"/>
                <w:sz w:val="16"/>
                <w:szCs w:val="16"/>
                <w:lang w:val="en-GB"/>
              </w:rPr>
              <w:t>N= No</w:t>
            </w:r>
          </w:p>
        </w:tc>
        <w:tc>
          <w:tcPr>
            <w:tcW w:w="992" w:type="dxa"/>
            <w:vMerge/>
            <w:shd w:val="clear" w:color="auto" w:fill="FFFFFF"/>
            <w:textDirection w:val="btLr"/>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sz w:val="16"/>
                <w:szCs w:val="16"/>
                <w:u w:val="single"/>
              </w:rPr>
            </w:pPr>
          </w:p>
        </w:tc>
        <w:tc>
          <w:tcPr>
            <w:tcW w:w="4823" w:type="dxa"/>
            <w:vMerge/>
            <w:shd w:val="clear" w:color="auto" w:fill="FFFFFF"/>
            <w:vAlign w:val="center"/>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16"/>
                <w:szCs w:val="16"/>
                <w:u w:val="single"/>
              </w:rPr>
            </w:pPr>
          </w:p>
        </w:tc>
      </w:tr>
      <w:tr w:rsidR="004C3D9A" w:rsidRPr="000A4B9B" w:rsidTr="000C1D8B">
        <w:trPr>
          <w:trHeight w:val="20"/>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1</w:t>
            </w:r>
          </w:p>
        </w:tc>
        <w:tc>
          <w:tcPr>
            <w:tcW w:w="5721" w:type="dxa"/>
          </w:tcPr>
          <w:p w:rsidR="004C3D9A" w:rsidRPr="000A4B9B"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szCs w:val="16"/>
              </w:rPr>
            </w:pPr>
          </w:p>
        </w:tc>
        <w:tc>
          <w:tcPr>
            <w:tcW w:w="1525" w:type="dxa"/>
          </w:tcPr>
          <w:p w:rsidR="004C3D9A" w:rsidRPr="000A4B9B" w:rsidRDefault="004C3D9A" w:rsidP="000C1D8B">
            <w:pPr>
              <w:contextualSpacing/>
              <w:rPr>
                <w:rFonts w:ascii="Arial" w:eastAsia="Times New Roman" w:hAnsi="Arial" w:cs="Arial"/>
                <w:sz w:val="16"/>
                <w:szCs w:val="16"/>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2</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sz w:val="16"/>
                <w:szCs w:val="16"/>
                <w:lang w:val="en-US"/>
              </w:rPr>
            </w:pPr>
          </w:p>
        </w:tc>
        <w:tc>
          <w:tcPr>
            <w:tcW w:w="1525" w:type="dxa"/>
          </w:tcPr>
          <w:p w:rsidR="004C3D9A" w:rsidRPr="000A4B9B" w:rsidRDefault="004C3D9A" w:rsidP="000C1D8B">
            <w:pPr>
              <w:ind w:left="360"/>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3</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p>
        </w:tc>
        <w:tc>
          <w:tcPr>
            <w:tcW w:w="1525" w:type="dxa"/>
          </w:tcPr>
          <w:p w:rsidR="004C3D9A" w:rsidRPr="000A4B9B" w:rsidRDefault="004C3D9A" w:rsidP="000C1D8B">
            <w:pPr>
              <w:ind w:left="360"/>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20"/>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r w:rsidRPr="000A4B9B">
              <w:rPr>
                <w:rFonts w:ascii="Arial" w:eastAsia="Times New Roman" w:hAnsi="Arial" w:cs="Arial"/>
                <w:sz w:val="16"/>
                <w:szCs w:val="16"/>
              </w:rPr>
              <w:t>4</w:t>
            </w:r>
          </w:p>
        </w:tc>
        <w:tc>
          <w:tcPr>
            <w:tcW w:w="5721"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16"/>
                <w:szCs w:val="16"/>
                <w:lang w:val="en-US"/>
              </w:rPr>
            </w:pP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r>
      <w:tr w:rsidR="004C3D9A" w:rsidRPr="000A4B9B" w:rsidTr="000C1D8B">
        <w:trPr>
          <w:trHeight w:val="333"/>
          <w:jc w:val="center"/>
        </w:trPr>
        <w:tc>
          <w:tcPr>
            <w:tcW w:w="657"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p>
        </w:tc>
        <w:tc>
          <w:tcPr>
            <w:tcW w:w="5721" w:type="dxa"/>
          </w:tcPr>
          <w:p w:rsidR="004C3D9A" w:rsidRPr="000A4B9B" w:rsidRDefault="004C3D9A" w:rsidP="000C1D8B">
            <w:pPr>
              <w:contextualSpacing/>
              <w:rPr>
                <w:rFonts w:ascii="Arial" w:eastAsia="Calibri" w:hAnsi="Arial" w:cs="Arial"/>
                <w:b/>
                <w:sz w:val="16"/>
                <w:szCs w:val="16"/>
                <w:lang w:val="en-US"/>
              </w:rPr>
            </w:pPr>
            <w:r w:rsidRPr="000A4B9B">
              <w:rPr>
                <w:rFonts w:ascii="Arial" w:eastAsia="Calibri" w:hAnsi="Arial" w:cs="Arial"/>
                <w:b/>
                <w:sz w:val="16"/>
                <w:szCs w:val="16"/>
                <w:lang w:val="en-US"/>
              </w:rPr>
              <w:t>TOTAL</w:t>
            </w:r>
          </w:p>
        </w:tc>
        <w:tc>
          <w:tcPr>
            <w:tcW w:w="1525" w:type="dxa"/>
          </w:tcPr>
          <w:p w:rsidR="004C3D9A" w:rsidRPr="000A4B9B" w:rsidRDefault="004C3D9A" w:rsidP="000C1D8B">
            <w:pPr>
              <w:contextualSpacing/>
              <w:rPr>
                <w:rFonts w:ascii="Arial" w:eastAsia="Calibri" w:hAnsi="Arial" w:cs="Arial"/>
                <w:sz w:val="16"/>
                <w:szCs w:val="16"/>
                <w:lang w:val="en-US"/>
              </w:rPr>
            </w:pPr>
          </w:p>
        </w:tc>
        <w:tc>
          <w:tcPr>
            <w:tcW w:w="992"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6"/>
                <w:szCs w:val="16"/>
              </w:rPr>
            </w:pPr>
          </w:p>
        </w:tc>
        <w:tc>
          <w:tcPr>
            <w:tcW w:w="4823" w:type="dxa"/>
          </w:tcPr>
          <w:p w:rsidR="004C3D9A" w:rsidRPr="000A4B9B"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p>
        </w:tc>
      </w:tr>
    </w:tbl>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u w:val="single"/>
        </w:rPr>
      </w:pPr>
      <w:r w:rsidRPr="000A4B9B">
        <w:rPr>
          <w:rFonts w:ascii="Arial" w:eastAsia="Times New Roman" w:hAnsi="Arial" w:cs="Arial"/>
          <w:b/>
          <w:sz w:val="16"/>
          <w:szCs w:val="16"/>
          <w:u w:val="single"/>
        </w:rPr>
        <w:t>Score:</w:t>
      </w: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0 = Document not submitted OR submitted but does not satisfy the minimum requirements</w:t>
      </w:r>
    </w:p>
    <w:p w:rsidR="004C3D9A" w:rsidRPr="000A4B9B"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16"/>
          <w:szCs w:val="16"/>
        </w:rPr>
      </w:pPr>
      <w:r w:rsidRPr="000A4B9B">
        <w:rPr>
          <w:rFonts w:ascii="Arial" w:eastAsia="Times New Roman" w:hAnsi="Arial" w:cs="Arial"/>
          <w:b/>
          <w:sz w:val="16"/>
          <w:szCs w:val="16"/>
        </w:rPr>
        <w:t>1 = Document submitted and the content satisfy the minimum SHE requirements</w:t>
      </w:r>
    </w:p>
    <w:p w:rsidR="004C3D9A" w:rsidRPr="000A4B9B"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16"/>
          <w:szCs w:val="16"/>
          <w:lang w:val="en-GB"/>
        </w:rPr>
      </w:pPr>
      <w:r w:rsidRPr="000A4B9B">
        <w:rPr>
          <w:rFonts w:ascii="Arial" w:eastAsia="Times New Roman" w:hAnsi="Arial" w:cs="Arial"/>
          <w:b/>
          <w:sz w:val="16"/>
          <w:szCs w:val="16"/>
          <w:lang w:val="en-GB"/>
        </w:rPr>
        <w:t>Development Team</w:t>
      </w:r>
    </w:p>
    <w:p w:rsidR="00286EC4" w:rsidRPr="000A4B9B"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sz w:val="16"/>
          <w:szCs w:val="16"/>
        </w:rPr>
      </w:pPr>
      <w:r w:rsidRPr="000A4B9B">
        <w:rPr>
          <w:rFonts w:ascii="Arial" w:eastAsia="Times New Roman" w:hAnsi="Arial" w:cs="Arial"/>
          <w:sz w:val="16"/>
          <w:szCs w:val="16"/>
        </w:rPr>
        <w:t>Diane Maunatlala</w:t>
      </w:r>
    </w:p>
    <w:sectPr w:rsidR="00286EC4" w:rsidRPr="000A4B9B"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00D" w:rsidRDefault="0074300D" w:rsidP="0028391D">
      <w:pPr>
        <w:spacing w:after="0" w:line="240" w:lineRule="auto"/>
      </w:pPr>
      <w:r>
        <w:separator/>
      </w:r>
    </w:p>
  </w:endnote>
  <w:endnote w:type="continuationSeparator" w:id="0">
    <w:p w:rsidR="0074300D" w:rsidRDefault="0074300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2" w:rsidRDefault="00221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21DB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21DB2">
            <w:rPr>
              <w:rFonts w:ascii="Arial" w:hAnsi="Arial" w:cs="Arial"/>
              <w:noProof/>
              <w:sz w:val="18"/>
              <w:szCs w:val="18"/>
            </w:rPr>
            <w:t>3</w:t>
          </w:r>
          <w:r w:rsidRPr="0047798B">
            <w:rPr>
              <w:rFonts w:ascii="Arial" w:hAnsi="Arial" w:cs="Arial"/>
              <w:sz w:val="18"/>
              <w:szCs w:val="18"/>
            </w:rPr>
            <w:fldChar w:fldCharType="end"/>
          </w:r>
        </w:p>
      </w:tc>
    </w:tr>
  </w:tbl>
  <w:p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2" w:rsidRDefault="0022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00D" w:rsidRDefault="0074300D" w:rsidP="0028391D">
      <w:pPr>
        <w:spacing w:after="0" w:line="240" w:lineRule="auto"/>
      </w:pPr>
      <w:r>
        <w:separator/>
      </w:r>
    </w:p>
  </w:footnote>
  <w:footnote w:type="continuationSeparator" w:id="0">
    <w:p w:rsidR="0074300D" w:rsidRDefault="0074300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2" w:rsidRDefault="00221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74300D" w:rsidP="00CF7037">
          <w:pPr>
            <w:spacing w:before="840"/>
            <w:rPr>
              <w:rFonts w:ascii="Arial" w:hAnsi="Arial"/>
              <w:b/>
              <w:lang w:val="en-GB"/>
            </w:rPr>
          </w:pPr>
          <w:bookmarkStart w:id="0" w:name="_GoBack"/>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6429388" r:id="rId2"/>
            </w:object>
          </w:r>
        </w:p>
      </w:tc>
      <w:tc>
        <w:tcPr>
          <w:tcW w:w="7938" w:type="dxa"/>
          <w:vMerge w:val="restart"/>
          <w:vAlign w:val="center"/>
        </w:tcPr>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bookmarkEnd w:id="0"/>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21DB2"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221DB2" w:rsidP="00523D87">
          <w:pPr>
            <w:spacing w:after="0"/>
            <w:rPr>
              <w:rFonts w:ascii="Arial" w:hAnsi="Arial"/>
              <w:b/>
              <w:sz w:val="20"/>
              <w:lang w:val="en-GB"/>
            </w:rPr>
          </w:pPr>
          <w:r>
            <w:rPr>
              <w:rFonts w:ascii="Arial" w:hAnsi="Arial"/>
              <w:b/>
              <w:sz w:val="20"/>
              <w:lang w:val="en-GB"/>
            </w:rPr>
            <w:t>January 2022</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221DB2">
            <w:rPr>
              <w:rFonts w:ascii="Arial" w:hAnsi="Arial"/>
              <w:b/>
              <w:sz w:val="20"/>
              <w:lang w:val="en-GB"/>
            </w:rPr>
            <w:t xml:space="preserve"> 2026</w:t>
          </w:r>
        </w:p>
      </w:tc>
    </w:tr>
  </w:tbl>
  <w:p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DB2" w:rsidRDefault="0022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0A4B9B"/>
    <w:rsid w:val="000B765C"/>
    <w:rsid w:val="001941FD"/>
    <w:rsid w:val="00196CC6"/>
    <w:rsid w:val="001D5F97"/>
    <w:rsid w:val="00221DB2"/>
    <w:rsid w:val="00246000"/>
    <w:rsid w:val="0028391D"/>
    <w:rsid w:val="00286EC4"/>
    <w:rsid w:val="002C5969"/>
    <w:rsid w:val="003043D9"/>
    <w:rsid w:val="003B75C3"/>
    <w:rsid w:val="003E4D3F"/>
    <w:rsid w:val="00484E56"/>
    <w:rsid w:val="004C3D9A"/>
    <w:rsid w:val="004F2496"/>
    <w:rsid w:val="004F5FC7"/>
    <w:rsid w:val="00506F5B"/>
    <w:rsid w:val="00523D87"/>
    <w:rsid w:val="00572CEB"/>
    <w:rsid w:val="006737C8"/>
    <w:rsid w:val="006A5372"/>
    <w:rsid w:val="006B5CBA"/>
    <w:rsid w:val="0072002E"/>
    <w:rsid w:val="0074300D"/>
    <w:rsid w:val="007806ED"/>
    <w:rsid w:val="007D2711"/>
    <w:rsid w:val="0083797C"/>
    <w:rsid w:val="00856073"/>
    <w:rsid w:val="00890A6A"/>
    <w:rsid w:val="008A54EF"/>
    <w:rsid w:val="008F3B12"/>
    <w:rsid w:val="00915C6C"/>
    <w:rsid w:val="009246A8"/>
    <w:rsid w:val="00931908"/>
    <w:rsid w:val="009F20F2"/>
    <w:rsid w:val="00A21D3B"/>
    <w:rsid w:val="00A41ABE"/>
    <w:rsid w:val="00A70BE2"/>
    <w:rsid w:val="00A827BE"/>
    <w:rsid w:val="00B30169"/>
    <w:rsid w:val="00B34624"/>
    <w:rsid w:val="00BA3D87"/>
    <w:rsid w:val="00BF13E6"/>
    <w:rsid w:val="00C908F0"/>
    <w:rsid w:val="00CD7A04"/>
    <w:rsid w:val="00D2058A"/>
    <w:rsid w:val="00E13AED"/>
    <w:rsid w:val="00E44526"/>
    <w:rsid w:val="00ED3A94"/>
    <w:rsid w:val="00EE3926"/>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002CCBA"/>
  <w15:docId w15:val="{D3331948-E601-4B6B-B47E-18B3159E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Solly Mkhonto</cp:lastModifiedBy>
  <cp:revision>2</cp:revision>
  <dcterms:created xsi:type="dcterms:W3CDTF">2022-02-15T09:23:00Z</dcterms:created>
  <dcterms:modified xsi:type="dcterms:W3CDTF">2022-02-15T09:23:00Z</dcterms:modified>
</cp:coreProperties>
</file>