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ABAD5"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bookmarkStart w:id="1" w:name="_GoBack"/>
      <w:bookmarkEnd w:id="1"/>
    </w:p>
    <w:bookmarkEnd w:id="0"/>
    <w:p w14:paraId="6F8E6E71" w14:textId="77777777" w:rsidR="00302245" w:rsidRPr="00302245" w:rsidRDefault="00302245" w:rsidP="0049034C">
      <w:pPr>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t xml:space="preserve">ANNEXURE B </w:t>
      </w:r>
    </w:p>
    <w:p w14:paraId="462FE8ED"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70799F3"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1CC06CEE" wp14:editId="1D1F9CB6">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39A9CE8D"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4265D7CE"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814D8D8"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32CFBC99"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6830329"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4B1D23F8"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7F9C66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043D00B7"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3510ECC"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47B1894B"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00ECCC48"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176584F4"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2CAA5138"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1CFAA8C0"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7288FF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163CAA01" w14:textId="77777777" w:rsidTr="008840B8">
        <w:trPr>
          <w:trHeight w:val="1341"/>
        </w:trPr>
        <w:tc>
          <w:tcPr>
            <w:tcW w:w="2378" w:type="dxa"/>
            <w:shd w:val="clear" w:color="auto" w:fill="auto"/>
          </w:tcPr>
          <w:p w14:paraId="4A273654"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5D5C1CF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31D01183"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4F8FBD53" w14:textId="77777777" w:rsidTr="008840B8">
        <w:trPr>
          <w:trHeight w:val="270"/>
        </w:trPr>
        <w:tc>
          <w:tcPr>
            <w:tcW w:w="2378" w:type="dxa"/>
            <w:shd w:val="clear" w:color="auto" w:fill="auto"/>
          </w:tcPr>
          <w:p w14:paraId="3052B2E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FA6B0F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8DF0A0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ECB32B9" w14:textId="77777777" w:rsidTr="008840B8">
        <w:trPr>
          <w:trHeight w:val="256"/>
        </w:trPr>
        <w:tc>
          <w:tcPr>
            <w:tcW w:w="2378" w:type="dxa"/>
            <w:shd w:val="clear" w:color="auto" w:fill="auto"/>
          </w:tcPr>
          <w:p w14:paraId="585F07B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0B9081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579700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BAC99F1" w14:textId="77777777" w:rsidTr="008840B8">
        <w:trPr>
          <w:trHeight w:val="270"/>
        </w:trPr>
        <w:tc>
          <w:tcPr>
            <w:tcW w:w="2378" w:type="dxa"/>
            <w:shd w:val="clear" w:color="auto" w:fill="auto"/>
          </w:tcPr>
          <w:p w14:paraId="5465EB4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4FFD73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5F10DD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66728F3" w14:textId="77777777" w:rsidTr="008840B8">
        <w:trPr>
          <w:trHeight w:val="270"/>
        </w:trPr>
        <w:tc>
          <w:tcPr>
            <w:tcW w:w="2378" w:type="dxa"/>
            <w:shd w:val="clear" w:color="auto" w:fill="auto"/>
          </w:tcPr>
          <w:p w14:paraId="379A8C2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F000A6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F9B5DB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30DD70A" w14:textId="77777777" w:rsidTr="008840B8">
        <w:trPr>
          <w:trHeight w:val="256"/>
        </w:trPr>
        <w:tc>
          <w:tcPr>
            <w:tcW w:w="2378" w:type="dxa"/>
            <w:shd w:val="clear" w:color="auto" w:fill="auto"/>
          </w:tcPr>
          <w:p w14:paraId="3E9AA24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D5174B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8F8277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0BE8C89" w14:textId="77777777" w:rsidTr="008840B8">
        <w:trPr>
          <w:trHeight w:val="270"/>
        </w:trPr>
        <w:tc>
          <w:tcPr>
            <w:tcW w:w="2378" w:type="dxa"/>
            <w:shd w:val="clear" w:color="auto" w:fill="auto"/>
          </w:tcPr>
          <w:p w14:paraId="74FF954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C0F1F1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B2760E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3E95B9B" w14:textId="77777777" w:rsidTr="008840B8">
        <w:trPr>
          <w:trHeight w:val="256"/>
        </w:trPr>
        <w:tc>
          <w:tcPr>
            <w:tcW w:w="2378" w:type="dxa"/>
            <w:shd w:val="clear" w:color="auto" w:fill="auto"/>
          </w:tcPr>
          <w:p w14:paraId="59224A3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8545B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ACF75D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56CEAA4" w14:textId="77777777" w:rsidTr="008840B8">
        <w:trPr>
          <w:trHeight w:val="270"/>
        </w:trPr>
        <w:tc>
          <w:tcPr>
            <w:tcW w:w="2378" w:type="dxa"/>
            <w:shd w:val="clear" w:color="auto" w:fill="auto"/>
          </w:tcPr>
          <w:p w14:paraId="2A6C055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D152DF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090933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2611B46" w14:textId="77777777" w:rsidTr="008840B8">
        <w:trPr>
          <w:trHeight w:val="256"/>
        </w:trPr>
        <w:tc>
          <w:tcPr>
            <w:tcW w:w="2378" w:type="dxa"/>
            <w:shd w:val="clear" w:color="auto" w:fill="auto"/>
          </w:tcPr>
          <w:p w14:paraId="7E7275D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8206DE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F2465C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326004B4"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28A130AE"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AD53B08"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7146881B"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39E06AB8"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716AF8DF"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FDA6FA9"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9FA688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689F85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3608D2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19CB4"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06654B15"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6FE261D"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0F091D4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BB5C2B3"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36FB41EB"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601C95A2"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
    <w:p w14:paraId="43A549B5"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37098723"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0392102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I have read and I understand the contents of this disclosure;</w:t>
      </w:r>
    </w:p>
    <w:p w14:paraId="158251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43872BA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33A3B8DC"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AF7930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76D176B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5CC3791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209F71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635A32D5"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w:t>
      </w:r>
      <w:r w:rsidRPr="0049034C">
        <w:rPr>
          <w:rFonts w:ascii="Arial" w:eastAsia="Times New Roman" w:hAnsi="Arial" w:cs="Arial"/>
          <w:snapToGrid w:val="0"/>
          <w:sz w:val="24"/>
          <w:szCs w:val="20"/>
          <w:lang w:val="en-US"/>
        </w:rPr>
        <w:lastRenderedPageBreak/>
        <w:t>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5CF5AA"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7493DE6"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1FD84A7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47AC9922"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437B7D2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737D05C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E547200"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28A62C77"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A048921"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6B0D7DC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7F9FC788"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FB6B71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F9B1C5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C9A07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C2EC0E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8AC15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D1BFB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B3FC0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4D7CB9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AA4B2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11F53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8F8A42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5BE6B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280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60F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FB02E9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F93A1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36645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9B42B3B"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14:paraId="6FEB572A" w14:textId="77777777" w:rsidR="00302245" w:rsidRDefault="00302245">
      <w:pPr>
        <w:rPr>
          <w:rFonts w:ascii="Arial" w:hAnsi="Arial" w:cs="Arial"/>
          <w:b/>
          <w:lang w:eastAsia="en-ZA"/>
        </w:rPr>
      </w:pPr>
      <w:r>
        <w:rPr>
          <w:rFonts w:ascii="Arial" w:hAnsi="Arial" w:cs="Arial"/>
          <w:b/>
          <w:lang w:eastAsia="en-ZA"/>
        </w:rPr>
        <w:br w:type="page"/>
      </w:r>
    </w:p>
    <w:p w14:paraId="327BD334"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eastAsia="en-ZA"/>
        </w:rPr>
        <w:lastRenderedPageBreak/>
        <w:drawing>
          <wp:inline distT="0" distB="0" distL="0" distR="0" wp14:anchorId="60CBB913" wp14:editId="0287E845">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53624FED"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7DA10F5C"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26D73B94"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2A1559AF"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101E5BE7" w14:textId="77777777" w:rsidR="00302245" w:rsidRPr="00302245" w:rsidRDefault="00302245" w:rsidP="00302245">
      <w:pPr>
        <w:spacing w:after="0" w:line="240" w:lineRule="auto"/>
        <w:jc w:val="center"/>
        <w:rPr>
          <w:rFonts w:ascii="Arial" w:eastAsia="Times New Roman" w:hAnsi="Arial" w:cs="Arial"/>
          <w:lang w:val="en-GB"/>
        </w:rPr>
      </w:pPr>
    </w:p>
    <w:p w14:paraId="77B871C6"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79F1B65B"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48EDC3F5"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6483746E"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2216856A"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55090B1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56FBA4E2"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0EF15409"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5B31A041"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19DDC64A" w14:textId="77777777"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6C0CD534"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applicable; or </w:t>
      </w:r>
    </w:p>
    <w:p w14:paraId="435C214E"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40767917"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1C103356"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348E24C3"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4C25215C"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477D9C11"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635D298D" w14:textId="77777777" w:rsidTr="00302245">
        <w:tc>
          <w:tcPr>
            <w:tcW w:w="5130" w:type="dxa"/>
            <w:shd w:val="clear" w:color="auto" w:fill="C00000"/>
            <w:vAlign w:val="bottom"/>
          </w:tcPr>
          <w:p w14:paraId="38D90341"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785EAE99"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73931623" w14:textId="77777777" w:rsidTr="00302245">
        <w:tc>
          <w:tcPr>
            <w:tcW w:w="5130" w:type="dxa"/>
            <w:shd w:val="clear" w:color="auto" w:fill="auto"/>
            <w:vAlign w:val="bottom"/>
          </w:tcPr>
          <w:p w14:paraId="080FFDBD"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6885E44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55A9A2D7" w14:textId="77777777" w:rsidTr="00302245">
        <w:tc>
          <w:tcPr>
            <w:tcW w:w="5130" w:type="dxa"/>
            <w:shd w:val="clear" w:color="auto" w:fill="auto"/>
            <w:vAlign w:val="bottom"/>
          </w:tcPr>
          <w:p w14:paraId="6CC52C35"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633DD1E1"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6DA3F6A1" w14:textId="77777777" w:rsidTr="00302245">
        <w:tc>
          <w:tcPr>
            <w:tcW w:w="5130" w:type="dxa"/>
            <w:shd w:val="clear" w:color="auto" w:fill="auto"/>
            <w:vAlign w:val="bottom"/>
          </w:tcPr>
          <w:p w14:paraId="67D906D7"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0BE86629"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4639601F"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222952D1"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265ACF54"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purchaser reserves the right to require of a bidder, either before a bid is adjudicated or at any time subsequently, to substantiate any claim in regard to preferences, in any manner required by the purchaser.</w:t>
      </w:r>
    </w:p>
    <w:p w14:paraId="04D0943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50D305D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“B-BBEE”</w:t>
      </w:r>
      <w:r w:rsidRPr="00302245">
        <w:rPr>
          <w:rFonts w:ascii="Arial" w:eastAsia="Times New Roman" w:hAnsi="Arial" w:cs="Arial"/>
          <w:lang w:val="en-GB"/>
        </w:rPr>
        <w:t xml:space="preserve"> means broad-based black economic empowerment as defined in section 1 of the Broad-Based Black Economic Empowerment Act;</w:t>
      </w:r>
    </w:p>
    <w:p w14:paraId="4A947069"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means the B-BBEE status of an entity in terms of a code of good practice on black economic empowerment, issued in terms of section 9(1) of the Broad-Based Black Economic Empowerment Act;</w:t>
      </w:r>
    </w:p>
    <w:p w14:paraId="3BA93B6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proposals; </w:t>
      </w:r>
    </w:p>
    <w:p w14:paraId="66595874"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
    <w:p w14:paraId="0CA33927"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means an Exempted Micro Enterprise in terms of a code of good practice  on black economic empowerment issued in terms of section 9 (1) of the Broad-Based Black Economic Empowerment Act;</w:t>
      </w:r>
    </w:p>
    <w:p w14:paraId="6CD44CEE"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27983668"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discounts;  </w:t>
      </w:r>
    </w:p>
    <w:p w14:paraId="156BF5A5"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“proof of B-BBEE status level of contributor” </w:t>
      </w:r>
      <w:r w:rsidRPr="00302245">
        <w:rPr>
          <w:rFonts w:ascii="Arial" w:eastAsia="Times New Roman" w:hAnsi="Arial" w:cs="Arial"/>
          <w:lang w:val="en-GB"/>
        </w:rPr>
        <w:t>means:</w:t>
      </w:r>
    </w:p>
    <w:p w14:paraId="69BB87D1"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B-BBEE Status level certificate issued by an authorized body or person;</w:t>
      </w:r>
    </w:p>
    <w:p w14:paraId="5A5644B3"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 sworn affidavit as prescribed by the B-BBEE Codes of Good Practice;</w:t>
      </w:r>
    </w:p>
    <w:p w14:paraId="3A9676D2"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Any other requirement prescribed in terms of the B-BBEE Act;</w:t>
      </w:r>
    </w:p>
    <w:p w14:paraId="3959306E" w14:textId="77777777"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practice  on black economic empowerment issued in terms of section 9 (1) of the Broad-Based Black Economic Empowerment Act;</w:t>
      </w:r>
    </w:p>
    <w:p w14:paraId="2DA3B325"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7C1C5B58"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“rand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66E9350E"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1BA53E1E" w14:textId="77777777"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2D4CCB2F"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761B8C15"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19DA02CF"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5BAA785E"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35D89EB1"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1A3FEF">
        <w:rPr>
          <w:rFonts w:ascii="Arial" w:eastAsia="Times New Roman" w:hAnsi="Arial" w:cs="Arial"/>
          <w:b/>
          <w:position w:val="-28"/>
          <w:lang w:val="en-GB"/>
        </w:rPr>
        <w:pict w14:anchorId="32E65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0"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1A3FEF">
        <w:rPr>
          <w:rFonts w:ascii="Arial" w:eastAsia="Times New Roman" w:hAnsi="Arial" w:cs="Arial"/>
          <w:b/>
          <w:position w:val="-28"/>
          <w:lang w:val="en-GB"/>
        </w:rPr>
        <w:pict w14:anchorId="494FAC4A">
          <v:shape id="_x0000_i1026" type="#_x0000_t75" style="width:122.25pt;height:33.75pt" fillcolor="window">
            <v:imagedata r:id="rId11" o:title=""/>
          </v:shape>
        </w:pict>
      </w:r>
    </w:p>
    <w:p w14:paraId="524CBF65"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Where</w:t>
      </w:r>
    </w:p>
    <w:p w14:paraId="65577063"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667F78FA"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4351080E"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Pmin</w:t>
      </w:r>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16AED6E2"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4C764EC1"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71B813DB" w14:textId="77777777" w:rsidR="00302245" w:rsidRP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73CB8113" w14:textId="77777777" w:rsidTr="00302245">
        <w:trPr>
          <w:trHeight w:val="863"/>
        </w:trPr>
        <w:tc>
          <w:tcPr>
            <w:tcW w:w="2700" w:type="dxa"/>
            <w:shd w:val="clear" w:color="auto" w:fill="C00000"/>
            <w:vAlign w:val="center"/>
          </w:tcPr>
          <w:p w14:paraId="3DDEBF48"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255CF76A"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7A8C5135"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(90/10 system)</w:t>
            </w:r>
          </w:p>
        </w:tc>
        <w:tc>
          <w:tcPr>
            <w:tcW w:w="3378" w:type="dxa"/>
            <w:shd w:val="clear" w:color="auto" w:fill="C00000"/>
            <w:vAlign w:val="center"/>
          </w:tcPr>
          <w:p w14:paraId="741444D4"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48A16C7B"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(80/20 system)</w:t>
            </w:r>
          </w:p>
        </w:tc>
      </w:tr>
      <w:tr w:rsidR="00302245" w:rsidRPr="00302245" w14:paraId="3EA6B71F" w14:textId="77777777" w:rsidTr="00302245">
        <w:trPr>
          <w:trHeight w:val="317"/>
        </w:trPr>
        <w:tc>
          <w:tcPr>
            <w:tcW w:w="2700" w:type="dxa"/>
            <w:shd w:val="clear" w:color="auto" w:fill="auto"/>
          </w:tcPr>
          <w:p w14:paraId="6123A04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2700" w:type="dxa"/>
            <w:shd w:val="clear" w:color="auto" w:fill="auto"/>
          </w:tcPr>
          <w:p w14:paraId="2EC9811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036B18E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64BEE1FF" w14:textId="77777777" w:rsidTr="00302245">
        <w:trPr>
          <w:trHeight w:val="317"/>
        </w:trPr>
        <w:tc>
          <w:tcPr>
            <w:tcW w:w="2700" w:type="dxa"/>
            <w:shd w:val="clear" w:color="auto" w:fill="auto"/>
          </w:tcPr>
          <w:p w14:paraId="1CCC075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5A43523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63B653E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45B04714" w14:textId="77777777" w:rsidTr="00302245">
        <w:trPr>
          <w:trHeight w:val="317"/>
        </w:trPr>
        <w:tc>
          <w:tcPr>
            <w:tcW w:w="2700" w:type="dxa"/>
            <w:shd w:val="clear" w:color="auto" w:fill="auto"/>
          </w:tcPr>
          <w:p w14:paraId="09F0DC3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783DD98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77CE701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14B7BF35" w14:textId="77777777" w:rsidTr="00302245">
        <w:trPr>
          <w:trHeight w:val="317"/>
        </w:trPr>
        <w:tc>
          <w:tcPr>
            <w:tcW w:w="2700" w:type="dxa"/>
            <w:shd w:val="clear" w:color="auto" w:fill="auto"/>
          </w:tcPr>
          <w:p w14:paraId="16A3A0D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1E5CF72C"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6F8321E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2ECF4015" w14:textId="77777777" w:rsidTr="00302245">
        <w:trPr>
          <w:trHeight w:val="317"/>
        </w:trPr>
        <w:tc>
          <w:tcPr>
            <w:tcW w:w="2700" w:type="dxa"/>
            <w:shd w:val="clear" w:color="auto" w:fill="auto"/>
          </w:tcPr>
          <w:p w14:paraId="682F218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7325361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7599F81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20AC09DE" w14:textId="77777777" w:rsidTr="00302245">
        <w:trPr>
          <w:trHeight w:val="317"/>
        </w:trPr>
        <w:tc>
          <w:tcPr>
            <w:tcW w:w="2700" w:type="dxa"/>
            <w:shd w:val="clear" w:color="auto" w:fill="auto"/>
          </w:tcPr>
          <w:p w14:paraId="5FDA223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4E60A2B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6C4EA8B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3124B1A6" w14:textId="77777777" w:rsidTr="00302245">
        <w:trPr>
          <w:trHeight w:val="317"/>
        </w:trPr>
        <w:tc>
          <w:tcPr>
            <w:tcW w:w="2700" w:type="dxa"/>
            <w:shd w:val="clear" w:color="auto" w:fill="auto"/>
          </w:tcPr>
          <w:p w14:paraId="03034DE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30D0A95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4FFCD28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69AAA616" w14:textId="77777777" w:rsidTr="00302245">
        <w:trPr>
          <w:trHeight w:val="317"/>
        </w:trPr>
        <w:tc>
          <w:tcPr>
            <w:tcW w:w="2700" w:type="dxa"/>
            <w:shd w:val="clear" w:color="auto" w:fill="auto"/>
          </w:tcPr>
          <w:p w14:paraId="67C000C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4BEA931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011A513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1A460D40" w14:textId="77777777" w:rsidTr="00302245">
        <w:trPr>
          <w:trHeight w:val="317"/>
        </w:trPr>
        <w:tc>
          <w:tcPr>
            <w:tcW w:w="2700" w:type="dxa"/>
            <w:shd w:val="clear" w:color="auto" w:fill="auto"/>
          </w:tcPr>
          <w:p w14:paraId="52B2848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259392A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296EC9F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0C771CE8" w14:textId="77777777" w:rsidR="00302245" w:rsidRPr="00302245" w:rsidRDefault="00302245" w:rsidP="00302245">
      <w:pPr>
        <w:spacing w:after="120" w:line="240" w:lineRule="auto"/>
        <w:ind w:left="907"/>
        <w:jc w:val="both"/>
        <w:rPr>
          <w:rFonts w:ascii="Arial" w:eastAsia="Times New Roman" w:hAnsi="Arial" w:cs="Arial"/>
          <w:lang w:val="en-GB"/>
        </w:rPr>
      </w:pPr>
    </w:p>
    <w:p w14:paraId="509C9CCA"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2337C72E"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2DE0E25D"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2758DB89"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………(maximum of 10 or 20 points)</w:t>
      </w:r>
    </w:p>
    <w:p w14:paraId="16EAD0C4"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(Points claimed in respect of paragraph 7.1 must be in accordance with the table reflected in paragraph  4.1 and must be substantiated by relevant proof of B-BBEE status level of contributor.</w:t>
      </w:r>
    </w:p>
    <w:p w14:paraId="4957B94F"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456CD7D4"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7BA0A878"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5D6BF63C"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6AC1A989"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11D23258"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47E20594"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44FCCDAA"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316AD6DD" w14:textId="77777777" w:rsidR="00302245" w:rsidRPr="00302245" w:rsidRDefault="00302245" w:rsidP="00302245">
            <w:pPr>
              <w:spacing w:after="0" w:line="240" w:lineRule="auto"/>
              <w:rPr>
                <w:rFonts w:ascii="Arial" w:eastAsia="Times New Roman" w:hAnsi="Arial" w:cs="Arial"/>
                <w:b/>
                <w:lang w:val="en-GB"/>
              </w:rPr>
            </w:pPr>
          </w:p>
        </w:tc>
      </w:tr>
    </w:tbl>
    <w:p w14:paraId="2291D107" w14:textId="77777777" w:rsidR="00302245" w:rsidRPr="00302245" w:rsidRDefault="00302245" w:rsidP="00302245">
      <w:pPr>
        <w:spacing w:after="120" w:line="240" w:lineRule="auto"/>
        <w:ind w:left="907"/>
        <w:jc w:val="both"/>
        <w:rPr>
          <w:rFonts w:ascii="Arial" w:eastAsia="Times New Roman" w:hAnsi="Arial" w:cs="Arial"/>
          <w:lang w:val="en-GB"/>
        </w:rPr>
      </w:pPr>
    </w:p>
    <w:p w14:paraId="4F0CAE5E" w14:textId="77777777"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348A282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333388D5"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
    <w:p w14:paraId="5B15285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
    <w:p w14:paraId="55B9B76C"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50BE82F3"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60A642FF"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37B28084"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55F9126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4F44F4EE"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237528AD" w14:textId="77777777" w:rsidR="00302245" w:rsidRPr="00302245" w:rsidRDefault="00302245" w:rsidP="00302245">
            <w:pPr>
              <w:spacing w:after="0" w:line="240" w:lineRule="auto"/>
              <w:rPr>
                <w:rFonts w:ascii="Arial" w:eastAsia="Times New Roman" w:hAnsi="Arial" w:cs="Arial"/>
                <w:b/>
                <w:lang w:val="en-GB"/>
              </w:rPr>
            </w:pPr>
          </w:p>
        </w:tc>
      </w:tr>
    </w:tbl>
    <w:p w14:paraId="65651BC8" w14:textId="77777777" w:rsidR="00302245" w:rsidRP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72E7BE1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5B9AB8A6" w14:textId="77777777" w:rsidTr="00302245">
        <w:tc>
          <w:tcPr>
            <w:tcW w:w="7054" w:type="dxa"/>
            <w:shd w:val="clear" w:color="auto" w:fill="auto"/>
          </w:tcPr>
          <w:p w14:paraId="3F75656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15C01ED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066B488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5CCA9F5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644F91D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06F6E547" w14:textId="77777777" w:rsidTr="00302245">
        <w:tc>
          <w:tcPr>
            <w:tcW w:w="7054" w:type="dxa"/>
            <w:shd w:val="clear" w:color="auto" w:fill="auto"/>
          </w:tcPr>
          <w:p w14:paraId="59AAA67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w:t>
            </w:r>
          </w:p>
        </w:tc>
        <w:tc>
          <w:tcPr>
            <w:tcW w:w="1134" w:type="dxa"/>
            <w:shd w:val="clear" w:color="auto" w:fill="auto"/>
          </w:tcPr>
          <w:p w14:paraId="02C0641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9CBB54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1A3D1DA" w14:textId="77777777" w:rsidTr="00302245">
        <w:tc>
          <w:tcPr>
            <w:tcW w:w="7054" w:type="dxa"/>
            <w:shd w:val="clear" w:color="auto" w:fill="auto"/>
          </w:tcPr>
          <w:p w14:paraId="48C695E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0571B93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6DAC42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984367A" w14:textId="77777777" w:rsidTr="00302245">
        <w:tc>
          <w:tcPr>
            <w:tcW w:w="7054" w:type="dxa"/>
            <w:shd w:val="clear" w:color="auto" w:fill="auto"/>
          </w:tcPr>
          <w:p w14:paraId="44B66F5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25DA199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B14D6E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163FDEA" w14:textId="77777777" w:rsidTr="00302245">
        <w:tc>
          <w:tcPr>
            <w:tcW w:w="7054" w:type="dxa"/>
            <w:shd w:val="clear" w:color="auto" w:fill="auto"/>
          </w:tcPr>
          <w:p w14:paraId="502ABDC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12BEBAB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A0D759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248FA4E" w14:textId="77777777" w:rsidTr="00302245">
        <w:tc>
          <w:tcPr>
            <w:tcW w:w="7054" w:type="dxa"/>
            <w:shd w:val="clear" w:color="auto" w:fill="auto"/>
          </w:tcPr>
          <w:p w14:paraId="6410C35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722399F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AD6174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7359C17D" w14:textId="77777777" w:rsidTr="00302245">
        <w:tc>
          <w:tcPr>
            <w:tcW w:w="7054" w:type="dxa"/>
            <w:shd w:val="clear" w:color="auto" w:fill="auto"/>
          </w:tcPr>
          <w:p w14:paraId="24B75C8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29665B6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6CC36A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53B00B7" w14:textId="77777777" w:rsidTr="00302245">
        <w:tc>
          <w:tcPr>
            <w:tcW w:w="7054" w:type="dxa"/>
            <w:shd w:val="clear" w:color="auto" w:fill="auto"/>
          </w:tcPr>
          <w:p w14:paraId="5560DF4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0062A53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368596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C82F432" w14:textId="77777777" w:rsidTr="00302245">
        <w:tc>
          <w:tcPr>
            <w:tcW w:w="9322" w:type="dxa"/>
            <w:gridSpan w:val="3"/>
            <w:shd w:val="clear" w:color="auto" w:fill="auto"/>
          </w:tcPr>
          <w:p w14:paraId="3397401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5CA095AF" w14:textId="77777777" w:rsidTr="00302245">
        <w:tc>
          <w:tcPr>
            <w:tcW w:w="7054" w:type="dxa"/>
            <w:shd w:val="clear" w:color="auto" w:fill="auto"/>
          </w:tcPr>
          <w:p w14:paraId="56DEF85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42E9AA5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939E20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57F0F42" w14:textId="77777777" w:rsidTr="00302245">
        <w:tc>
          <w:tcPr>
            <w:tcW w:w="7054" w:type="dxa"/>
            <w:shd w:val="clear" w:color="auto" w:fill="auto"/>
          </w:tcPr>
          <w:p w14:paraId="179B397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38F72F8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DE6ACC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46791D0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2F5BB5BE"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6C57FAD6"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company/firm:…………………………………………………………………………….</w:t>
      </w:r>
    </w:p>
    <w:p w14:paraId="063EC228"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VAT registration number:……………………………………….…………………………………</w:t>
      </w:r>
    </w:p>
    <w:p w14:paraId="30AB26EA"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registration number:…………….……………………….…………………………….</w:t>
      </w:r>
    </w:p>
    <w:p w14:paraId="3100A332"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008173E2"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014759DB"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294ED53E"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505770B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458C0F1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292B7EAF"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04A7C230"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32D17146"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27F348FF"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3B442BD0"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4151A7D9"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74A10F2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61CEB3B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Other service providers, e.g. transporter, etc.</w:t>
      </w:r>
    </w:p>
    <w:p w14:paraId="51D15303"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666A8AA1"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20553BF3"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Total number of years the company/firm has been in business:……………………………</w:t>
      </w:r>
    </w:p>
    <w:p w14:paraId="00E99D9E"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D505CB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information furnished is true and correct;</w:t>
      </w:r>
    </w:p>
    <w:p w14:paraId="2F009ED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preference points claimed are in accordance with the General Conditions as indicated in paragraph 1 of this form;</w:t>
      </w:r>
    </w:p>
    <w:p w14:paraId="45D94C7E"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3C58657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26384BD0"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58C12109"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disqualify the person from the bidding process;</w:t>
      </w:r>
    </w:p>
    <w:p w14:paraId="041D3223"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recover costs, losses or damages it has incurred or suffered as a result of that person’s conduct;</w:t>
      </w:r>
    </w:p>
    <w:p w14:paraId="6F191059"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cancel the contract and claim any damages which it has suffered as a result of having to make less favourable arrangements due to such cancellation;</w:t>
      </w:r>
    </w:p>
    <w:p w14:paraId="2F9529E8"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02245">
        <w:rPr>
          <w:rFonts w:ascii="Arial" w:eastAsia="Times New Roman" w:hAnsi="Arial" w:cs="Arial"/>
          <w:i/>
          <w:lang w:val="en-GB"/>
        </w:rPr>
        <w:t>audi alteram partem</w:t>
      </w:r>
      <w:r w:rsidRPr="00302245">
        <w:rPr>
          <w:rFonts w:ascii="Arial" w:eastAsia="Times New Roman" w:hAnsi="Arial" w:cs="Arial"/>
          <w:lang w:val="en-GB"/>
        </w:rPr>
        <w:t xml:space="preserve"> (hear the other side) rule has been applied; and</w:t>
      </w:r>
    </w:p>
    <w:p w14:paraId="087581A0"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1EFA9086"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eastAsia="en-ZA"/>
        </w:rPr>
        <mc:AlternateContent>
          <mc:Choice Requires="wps">
            <w:drawing>
              <wp:anchor distT="0" distB="0" distL="114300" distR="114300" simplePos="0" relativeHeight="251663360" behindDoc="0" locked="0" layoutInCell="1" allowOverlap="1" wp14:anchorId="10917ABD" wp14:editId="381E4EB2">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516128F6" w14:textId="77777777" w:rsidR="00302245" w:rsidRDefault="00302245" w:rsidP="00302245"/>
                          <w:p w14:paraId="176D5337" w14:textId="77777777" w:rsidR="00302245" w:rsidRDefault="00302245" w:rsidP="00302245"/>
                          <w:p w14:paraId="581E2365" w14:textId="77777777" w:rsidR="00302245" w:rsidRPr="00585866" w:rsidRDefault="00302245" w:rsidP="00302245">
                            <w:pPr>
                              <w:jc w:val="center"/>
                              <w:rPr>
                                <w:rFonts w:cs="Arial"/>
                                <w:sz w:val="18"/>
                                <w:szCs w:val="18"/>
                              </w:rPr>
                            </w:pPr>
                            <w:r w:rsidRPr="00585866">
                              <w:rPr>
                                <w:rFonts w:cs="Arial"/>
                                <w:sz w:val="18"/>
                                <w:szCs w:val="18"/>
                              </w:rPr>
                              <w:t>……………………………………….</w:t>
                            </w:r>
                          </w:p>
                          <w:p w14:paraId="1740BF4C"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29F785C7" w14:textId="77777777" w:rsidR="00302245" w:rsidRPr="00585866" w:rsidRDefault="00302245" w:rsidP="00302245">
                            <w:pPr>
                              <w:rPr>
                                <w:rFonts w:cs="Arial"/>
                                <w:sz w:val="18"/>
                                <w:szCs w:val="18"/>
                              </w:rPr>
                            </w:pPr>
                          </w:p>
                          <w:p w14:paraId="17D3DB7E"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35982D17"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2A06ADAA"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5D411238"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2464E8C7"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o:spid="_x0000_s1026"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">
                <v:textbox>
                  <w:txbxContent>
                    <w:p w:rsidR="00302245" w:rsidRDefault="00302245" w:rsidP="00302245"/>
                    <w:p w:rsidR="00302245" w:rsidRDefault="00302245" w:rsidP="00302245"/>
                    <w:p w:rsidR="00302245" w:rsidRPr="00585866" w:rsidRDefault="00302245" w:rsidP="00302245">
                      <w:pPr>
                        <w:jc w:val="center"/>
                        <w:rPr>
                          <w:rFonts w:cs="Arial"/>
                          <w:sz w:val="18"/>
                          <w:szCs w:val="18"/>
                        </w:rPr>
                      </w:pPr>
                      <w:r w:rsidRPr="00585866">
                        <w:rPr>
                          <w:rFonts w:cs="Arial"/>
                          <w:sz w:val="18"/>
                          <w:szCs w:val="18"/>
                        </w:rPr>
                        <w:t>……………………………………….</w:t>
                      </w:r>
                    </w:p>
                    <w:p w:rsidR="00302245" w:rsidRPr="00585866" w:rsidRDefault="00302245" w:rsidP="00302245">
                      <w:pPr>
                        <w:jc w:val="center"/>
                        <w:rPr>
                          <w:rFonts w:cs="Arial"/>
                          <w:sz w:val="18"/>
                          <w:szCs w:val="18"/>
                        </w:rPr>
                      </w:pPr>
                      <w:r w:rsidRPr="00585866">
                        <w:rPr>
                          <w:rFonts w:cs="Arial"/>
                          <w:sz w:val="18"/>
                          <w:szCs w:val="18"/>
                        </w:rPr>
                        <w:t>SIGNATURE(S) OF BIDDERS(S)</w:t>
                      </w:r>
                    </w:p>
                    <w:p w:rsidR="00302245" w:rsidRPr="00585866" w:rsidRDefault="00302245" w:rsidP="00302245">
                      <w:pPr>
                        <w:rPr>
                          <w:rFonts w:cs="Arial"/>
                          <w:sz w:val="18"/>
                          <w:szCs w:val="18"/>
                        </w:rPr>
                      </w:pPr>
                    </w:p>
                    <w:p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302245" w:rsidRDefault="00302245" w:rsidP="00302245">
                      <w:pPr>
                        <w:jc w:val="center"/>
                      </w:pPr>
                    </w:p>
                  </w:txbxContent>
                </v:textbox>
              </v:rect>
            </w:pict>
          </mc:Fallback>
        </mc:AlternateContent>
      </w:r>
      <w:r w:rsidRPr="00302245">
        <w:rPr>
          <w:rFonts w:ascii="Arial" w:eastAsia="Times New Roman" w:hAnsi="Arial" w:cs="Arial"/>
          <w:noProof/>
          <w:lang w:eastAsia="en-ZA"/>
        </w:rPr>
        <mc:AlternateContent>
          <mc:Choice Requires="wps">
            <w:drawing>
              <wp:anchor distT="0" distB="0" distL="114300" distR="114300" simplePos="0" relativeHeight="251664384" behindDoc="0" locked="0" layoutInCell="1" allowOverlap="1" wp14:anchorId="7DBDD8AE" wp14:editId="772E7921">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8775B36" w14:textId="77777777" w:rsidR="00302245" w:rsidRDefault="00302245" w:rsidP="00302245"/>
                          <w:p w14:paraId="15F324B9" w14:textId="77777777" w:rsidR="00302245" w:rsidRPr="00585866" w:rsidRDefault="00302245" w:rsidP="00302245">
                            <w:pPr>
                              <w:rPr>
                                <w:rFonts w:cs="Arial"/>
                                <w:sz w:val="18"/>
                                <w:szCs w:val="18"/>
                              </w:rPr>
                            </w:pPr>
                            <w:r w:rsidRPr="00585866">
                              <w:rPr>
                                <w:rFonts w:cs="Arial"/>
                                <w:sz w:val="18"/>
                                <w:szCs w:val="18"/>
                              </w:rPr>
                              <w:t>WITNESSES</w:t>
                            </w:r>
                          </w:p>
                          <w:p w14:paraId="2BD49BA9" w14:textId="77777777" w:rsidR="00302245" w:rsidRPr="00585866" w:rsidRDefault="00302245" w:rsidP="00302245">
                            <w:pPr>
                              <w:rPr>
                                <w:rFonts w:cs="Arial"/>
                                <w:sz w:val="18"/>
                                <w:szCs w:val="18"/>
                              </w:rPr>
                            </w:pPr>
                          </w:p>
                          <w:p w14:paraId="16645CB1"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2344B1EB"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1D6A4004"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o:spid="_x0000_s1027"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C/lmnyKwIAAE8EAAAOAAAAAAAAAAAAAAAAAC4CAABkcnMv&#10;ZTJvRG9jLnhtbFBLAQItABQABgAIAAAAIQAYfc9O3gAAAAkBAAAPAAAAAAAAAAAAAAAAAIUEAABk&#10;cnMvZG93bnJldi54bWxQSwUGAAAAAAQABADzAAAAkAUAAAAA&#10;">
                <v:textbox>
                  <w:txbxContent>
                    <w:p w:rsidR="00302245" w:rsidRDefault="00302245" w:rsidP="00302245"/>
                    <w:p w:rsidR="00302245" w:rsidRPr="00585866" w:rsidRDefault="00302245" w:rsidP="00302245">
                      <w:pPr>
                        <w:rPr>
                          <w:rFonts w:cs="Arial"/>
                          <w:sz w:val="18"/>
                          <w:szCs w:val="18"/>
                        </w:rPr>
                      </w:pPr>
                      <w:r w:rsidRPr="00585866">
                        <w:rPr>
                          <w:rFonts w:cs="Arial"/>
                          <w:sz w:val="18"/>
                          <w:szCs w:val="18"/>
                        </w:rPr>
                        <w:t>WITNESSES</w:t>
                      </w:r>
                    </w:p>
                    <w:p w:rsidR="00302245" w:rsidRPr="00585866" w:rsidRDefault="00302245" w:rsidP="00302245">
                      <w:pPr>
                        <w:rPr>
                          <w:rFonts w:cs="Arial"/>
                          <w:sz w:val="18"/>
                          <w:szCs w:val="18"/>
                        </w:rPr>
                      </w:pPr>
                    </w:p>
                    <w:p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rsidR="00302245" w:rsidRDefault="00302245" w:rsidP="00302245">
                      <w:pPr>
                        <w:jc w:val="center"/>
                      </w:pPr>
                    </w:p>
                  </w:txbxContent>
                </v:textbox>
              </v:rect>
            </w:pict>
          </mc:Fallback>
        </mc:AlternateContent>
      </w:r>
    </w:p>
    <w:p w14:paraId="0D871D67"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37FBF27"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26D500A1"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5485E293"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2F52032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7850FD7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6196EF6"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28C2C96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3B46B4C"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B85336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010D1E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0505CB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6017FE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2943C7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BE1B8D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D7CEEB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CDFB24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CC85EE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DECEA6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4E862C2"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r w:rsidRPr="0080247D">
        <w:rPr>
          <w:rFonts w:ascii="Times New Roman" w:eastAsia="Times New Roman" w:hAnsi="Times New Roman" w:cs="Times New Roman"/>
          <w:noProof/>
          <w:sz w:val="24"/>
          <w:szCs w:val="24"/>
          <w:lang w:eastAsia="en-ZA"/>
        </w:rPr>
        <w:drawing>
          <wp:inline distT="0" distB="0" distL="0" distR="0" wp14:anchorId="4CE9D2CF" wp14:editId="414937B9">
            <wp:extent cx="2695575" cy="609600"/>
            <wp:effectExtent l="0" t="0" r="9525" b="0"/>
            <wp:docPr id="10" name="Picture 10"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609600"/>
                    </a:xfrm>
                    <a:prstGeom prst="rect">
                      <a:avLst/>
                    </a:prstGeom>
                    <a:noFill/>
                  </pic:spPr>
                </pic:pic>
              </a:graphicData>
            </a:graphic>
          </wp:inline>
        </w:drawing>
      </w:r>
    </w:p>
    <w:p w14:paraId="022165F3" w14:textId="77777777" w:rsidR="0080247D" w:rsidRPr="0080247D" w:rsidRDefault="0080247D" w:rsidP="0080247D">
      <w:pPr>
        <w:spacing w:after="0" w:line="240" w:lineRule="auto"/>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SBD 8</w:t>
      </w:r>
    </w:p>
    <w:p w14:paraId="5650DAF7"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76ED1EB4"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01BFE298"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396496CB"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62F9BEB7"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22166293"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4FD0710D"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0A8DDCCA"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7F5BD56B"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0117783D"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abused the institution’s supply chain management system;</w:t>
      </w:r>
    </w:p>
    <w:p w14:paraId="7C6C7421"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67B00A20"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678167D5"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6A793A08"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In order to give effect to the above, the following questionnaire must be completed and submitted with the bid.</w:t>
      </w:r>
    </w:p>
    <w:p w14:paraId="47B43513"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318C91F3" w14:textId="77777777" w:rsidTr="0080247D">
        <w:tc>
          <w:tcPr>
            <w:tcW w:w="696" w:type="dxa"/>
            <w:shd w:val="clear" w:color="auto" w:fill="000000"/>
          </w:tcPr>
          <w:p w14:paraId="6764F084"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266BF742"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16F969C2"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795AF597"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5C84E4C9" w14:textId="77777777" w:rsidTr="0080247D">
        <w:trPr>
          <w:cantSplit/>
        </w:trPr>
        <w:tc>
          <w:tcPr>
            <w:tcW w:w="696" w:type="dxa"/>
          </w:tcPr>
          <w:p w14:paraId="78C7E6EC"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27F2EF29"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2DCDC273"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r w:rsidRPr="0080247D">
              <w:rPr>
                <w:rFonts w:ascii="Times New Roman" w:eastAsia="Times New Roman" w:hAnsi="Times New Roman" w:cs="Times New Roman"/>
                <w:b/>
                <w:bCs/>
                <w:i/>
                <w:iCs/>
                <w:sz w:val="20"/>
                <w:szCs w:val="24"/>
                <w:lang w:val="en-US"/>
              </w:rPr>
              <w:t>audi alteram partem</w:t>
            </w:r>
            <w:r w:rsidRPr="0080247D">
              <w:rPr>
                <w:rFonts w:ascii="Times New Roman" w:eastAsia="Times New Roman" w:hAnsi="Times New Roman" w:cs="Times New Roman"/>
                <w:b/>
                <w:bCs/>
                <w:sz w:val="20"/>
                <w:szCs w:val="24"/>
                <w:lang w:val="en-US"/>
              </w:rPr>
              <w:t xml:space="preserve"> rule was applied).</w:t>
            </w:r>
          </w:p>
          <w:p w14:paraId="49A9855A"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076DA3C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14314AE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2" w:name="Check2"/>
            <w:r w:rsidRPr="0080247D">
              <w:rPr>
                <w:rFonts w:ascii="Times New Roman" w:eastAsia="Times New Roman" w:hAnsi="Times New Roman" w:cs="Times New Roman"/>
                <w:sz w:val="20"/>
                <w:szCs w:val="24"/>
                <w:lang w:val="en-GB"/>
              </w:rPr>
              <w:instrText xml:space="preserve"> FORMCHECKBOX </w:instrText>
            </w:r>
            <w:r w:rsidR="001A3FEF">
              <w:rPr>
                <w:rFonts w:ascii="Times New Roman" w:eastAsia="Times New Roman" w:hAnsi="Times New Roman" w:cs="Times New Roman"/>
                <w:sz w:val="20"/>
                <w:szCs w:val="24"/>
                <w:lang w:val="en-GB"/>
              </w:rPr>
            </w:r>
            <w:r w:rsidR="001A3FE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p w14:paraId="42138DE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0337DF2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1178241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90D998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3" w:name="Check3"/>
            <w:r w:rsidRPr="0080247D">
              <w:rPr>
                <w:rFonts w:ascii="Times New Roman" w:eastAsia="Times New Roman" w:hAnsi="Times New Roman" w:cs="Times New Roman"/>
                <w:sz w:val="20"/>
                <w:szCs w:val="24"/>
                <w:lang w:val="en-GB"/>
              </w:rPr>
              <w:instrText xml:space="preserve"> FORMCHECKBOX </w:instrText>
            </w:r>
            <w:r w:rsidR="001A3FEF">
              <w:rPr>
                <w:rFonts w:ascii="Times New Roman" w:eastAsia="Times New Roman" w:hAnsi="Times New Roman" w:cs="Times New Roman"/>
                <w:sz w:val="20"/>
                <w:szCs w:val="24"/>
                <w:lang w:val="en-GB"/>
              </w:rPr>
            </w:r>
            <w:r w:rsidR="001A3FE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p w14:paraId="29C743E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7CB3D6CD" w14:textId="77777777" w:rsidTr="0080247D">
        <w:trPr>
          <w:cantSplit/>
        </w:trPr>
        <w:tc>
          <w:tcPr>
            <w:tcW w:w="696" w:type="dxa"/>
          </w:tcPr>
          <w:p w14:paraId="7149D420"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385BB90D"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31D6F11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DEB5F7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69B916FD"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57810DF0" w14:textId="77777777" w:rsidTr="0080247D">
        <w:trPr>
          <w:cantSplit/>
        </w:trPr>
        <w:tc>
          <w:tcPr>
            <w:tcW w:w="696" w:type="dxa"/>
          </w:tcPr>
          <w:p w14:paraId="1A447015"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4E8CA7F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0514ED34"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Register enter the National Treasury’s website, </w:t>
            </w:r>
            <w:hyperlink r:id="rId13"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0EDC8D08"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3E1B14A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2FF4B6C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4" w:name="Check1"/>
            <w:r w:rsidRPr="0080247D">
              <w:rPr>
                <w:rFonts w:ascii="Times New Roman" w:eastAsia="Times New Roman" w:hAnsi="Times New Roman" w:cs="Times New Roman"/>
                <w:sz w:val="20"/>
                <w:szCs w:val="24"/>
                <w:lang w:val="en-GB"/>
              </w:rPr>
              <w:instrText xml:space="preserve"> FORMCHECKBOX </w:instrText>
            </w:r>
            <w:r w:rsidR="001A3FEF">
              <w:rPr>
                <w:rFonts w:ascii="Times New Roman" w:eastAsia="Times New Roman" w:hAnsi="Times New Roman" w:cs="Times New Roman"/>
                <w:sz w:val="20"/>
                <w:szCs w:val="24"/>
                <w:lang w:val="en-GB"/>
              </w:rPr>
            </w:r>
            <w:r w:rsidR="001A3FE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c>
          <w:tcPr>
            <w:tcW w:w="1902" w:type="dxa"/>
          </w:tcPr>
          <w:p w14:paraId="5A14647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B5E9B8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5" w:name="Check4"/>
            <w:r w:rsidRPr="0080247D">
              <w:rPr>
                <w:rFonts w:ascii="Times New Roman" w:eastAsia="Times New Roman" w:hAnsi="Times New Roman" w:cs="Times New Roman"/>
                <w:sz w:val="20"/>
                <w:szCs w:val="24"/>
                <w:lang w:val="en-GB"/>
              </w:rPr>
              <w:instrText xml:space="preserve"> FORMCHECKBOX </w:instrText>
            </w:r>
            <w:r w:rsidR="001A3FEF">
              <w:rPr>
                <w:rFonts w:ascii="Times New Roman" w:eastAsia="Times New Roman" w:hAnsi="Times New Roman" w:cs="Times New Roman"/>
                <w:sz w:val="20"/>
                <w:szCs w:val="24"/>
                <w:lang w:val="en-GB"/>
              </w:rPr>
            </w:r>
            <w:r w:rsidR="001A3FE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r>
      <w:tr w:rsidR="0080247D" w:rsidRPr="0080247D" w14:paraId="4D54E20B" w14:textId="77777777" w:rsidTr="0080247D">
        <w:trPr>
          <w:cantSplit/>
        </w:trPr>
        <w:tc>
          <w:tcPr>
            <w:tcW w:w="696" w:type="dxa"/>
          </w:tcPr>
          <w:p w14:paraId="0D009B1D"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6B4B62B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46176671"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AC1D40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8F07F6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06DFA41F" w14:textId="77777777" w:rsidTr="0080247D">
        <w:trPr>
          <w:cantSplit/>
        </w:trPr>
        <w:tc>
          <w:tcPr>
            <w:tcW w:w="696" w:type="dxa"/>
          </w:tcPr>
          <w:p w14:paraId="4C70A659"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18AA82D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606967A3"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46B9BEA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5ED37F0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6" w:name="Check8"/>
            <w:r w:rsidRPr="0080247D">
              <w:rPr>
                <w:rFonts w:ascii="Times New Roman" w:eastAsia="Times New Roman" w:hAnsi="Times New Roman" w:cs="Times New Roman"/>
                <w:sz w:val="20"/>
                <w:szCs w:val="24"/>
                <w:lang w:val="en-GB"/>
              </w:rPr>
              <w:instrText xml:space="preserve"> FORMCHECKBOX </w:instrText>
            </w:r>
            <w:r w:rsidR="001A3FEF">
              <w:rPr>
                <w:rFonts w:ascii="Times New Roman" w:eastAsia="Times New Roman" w:hAnsi="Times New Roman" w:cs="Times New Roman"/>
                <w:sz w:val="20"/>
                <w:szCs w:val="24"/>
                <w:lang w:val="en-GB"/>
              </w:rPr>
            </w:r>
            <w:r w:rsidR="001A3FE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6"/>
          </w:p>
        </w:tc>
        <w:tc>
          <w:tcPr>
            <w:tcW w:w="1902" w:type="dxa"/>
          </w:tcPr>
          <w:p w14:paraId="72BD2D7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E8747F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7" w:name="Check7"/>
            <w:r w:rsidRPr="0080247D">
              <w:rPr>
                <w:rFonts w:ascii="Times New Roman" w:eastAsia="Times New Roman" w:hAnsi="Times New Roman" w:cs="Times New Roman"/>
                <w:sz w:val="20"/>
                <w:szCs w:val="24"/>
                <w:lang w:val="en-GB"/>
              </w:rPr>
              <w:instrText xml:space="preserve"> FORMCHECKBOX </w:instrText>
            </w:r>
            <w:r w:rsidR="001A3FEF">
              <w:rPr>
                <w:rFonts w:ascii="Times New Roman" w:eastAsia="Times New Roman" w:hAnsi="Times New Roman" w:cs="Times New Roman"/>
                <w:sz w:val="20"/>
                <w:szCs w:val="24"/>
                <w:lang w:val="en-GB"/>
              </w:rPr>
            </w:r>
            <w:r w:rsidR="001A3FE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7"/>
          </w:p>
        </w:tc>
      </w:tr>
      <w:tr w:rsidR="0080247D" w:rsidRPr="0080247D" w14:paraId="16D5E57C" w14:textId="77777777" w:rsidTr="0080247D">
        <w:trPr>
          <w:cantSplit/>
        </w:trPr>
        <w:tc>
          <w:tcPr>
            <w:tcW w:w="696" w:type="dxa"/>
          </w:tcPr>
          <w:p w14:paraId="4CA7FC3F"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6384E58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C6795A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CE45D4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FDAC57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7660FE2B" w14:textId="77777777" w:rsidTr="0080247D">
        <w:trPr>
          <w:cantSplit/>
        </w:trPr>
        <w:tc>
          <w:tcPr>
            <w:tcW w:w="696" w:type="dxa"/>
          </w:tcPr>
          <w:p w14:paraId="26D18091"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w:t>
            </w:r>
          </w:p>
        </w:tc>
        <w:tc>
          <w:tcPr>
            <w:tcW w:w="7152" w:type="dxa"/>
          </w:tcPr>
          <w:p w14:paraId="4E3E0F3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3DD9C6C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66ACBE4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0C0C83C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1A3FEF">
              <w:rPr>
                <w:rFonts w:ascii="Times New Roman" w:eastAsia="Times New Roman" w:hAnsi="Times New Roman" w:cs="Times New Roman"/>
                <w:sz w:val="20"/>
                <w:szCs w:val="24"/>
                <w:lang w:val="en-GB"/>
              </w:rPr>
            </w:r>
            <w:r w:rsidR="001A3FE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57286F4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54154DA"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1A3FEF">
              <w:rPr>
                <w:rFonts w:ascii="Times New Roman" w:eastAsia="Times New Roman" w:hAnsi="Times New Roman" w:cs="Times New Roman"/>
                <w:sz w:val="20"/>
                <w:szCs w:val="24"/>
                <w:lang w:val="en-GB"/>
              </w:rPr>
            </w:r>
            <w:r w:rsidR="001A3FEF">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7EA7F758" w14:textId="77777777" w:rsidTr="0080247D">
        <w:trPr>
          <w:cantSplit/>
        </w:trPr>
        <w:tc>
          <w:tcPr>
            <w:tcW w:w="696" w:type="dxa"/>
          </w:tcPr>
          <w:p w14:paraId="0203A2B3"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4.4.1</w:t>
            </w:r>
          </w:p>
        </w:tc>
        <w:tc>
          <w:tcPr>
            <w:tcW w:w="9789" w:type="dxa"/>
            <w:gridSpan w:val="3"/>
          </w:tcPr>
          <w:p w14:paraId="60854FD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555E33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7AFBD26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9C4D18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0CC8E51B"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1209F349"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22C6ED05"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447FA6D1"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702F7D22"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68E0800E"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079D78EC"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 THE UNDERSIGNED (FULL NAME)…………………………………………………</w:t>
      </w:r>
    </w:p>
    <w:p w14:paraId="3F34B56C"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6420D93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5B39B273"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4F7FCAB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74904EE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5F30DDBF"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70B7C7C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5577B32C"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6C217A52"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5B5E85B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543D7781"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551E7384"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0C427F20"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E139EE0"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01C2F6A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F7E3C11" w14:textId="77777777" w:rsidR="0080247D" w:rsidRDefault="0080247D">
      <w:pPr>
        <w:rPr>
          <w:rFonts w:ascii="Arial" w:eastAsia="Times New Roman" w:hAnsi="Arial" w:cs="Arial"/>
          <w:b/>
          <w:lang w:val="en-US" w:eastAsia="zh-CN"/>
        </w:rPr>
      </w:pPr>
      <w:r>
        <w:rPr>
          <w:rFonts w:ascii="Arial" w:eastAsia="Times New Roman" w:hAnsi="Arial" w:cs="Arial"/>
          <w:b/>
          <w:lang w:val="en-US" w:eastAsia="zh-CN"/>
        </w:rPr>
        <w:br w:type="page"/>
      </w:r>
    </w:p>
    <w:p w14:paraId="18D31D44" w14:textId="77777777" w:rsidR="00302245" w:rsidRPr="00302245" w:rsidRDefault="00D46811" w:rsidP="0080247D">
      <w:pPr>
        <w:tabs>
          <w:tab w:val="left" w:pos="720"/>
        </w:tabs>
        <w:spacing w:after="200" w:line="276" w:lineRule="auto"/>
        <w:rPr>
          <w:rFonts w:ascii="Arial" w:eastAsia="Times New Roman" w:hAnsi="Arial" w:cs="Arial"/>
          <w:b/>
          <w:lang w:val="en-US" w:eastAsia="zh-CN"/>
        </w:rPr>
      </w:pPr>
      <w:r w:rsidRPr="0080247D">
        <w:rPr>
          <w:rFonts w:ascii="Arial" w:eastAsia="Calibri" w:hAnsi="Arial" w:cs="Arial"/>
          <w:b/>
          <w:bCs/>
          <w:noProof/>
          <w:sz w:val="24"/>
          <w:szCs w:val="24"/>
          <w:lang w:eastAsia="en-ZA"/>
        </w:rPr>
        <w:drawing>
          <wp:inline distT="0" distB="0" distL="0" distR="0" wp14:anchorId="30EB9CF5" wp14:editId="59F13A4B">
            <wp:extent cx="3533775" cy="914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3775" cy="914400"/>
                    </a:xfrm>
                    <a:prstGeom prst="rect">
                      <a:avLst/>
                    </a:prstGeom>
                    <a:noFill/>
                  </pic:spPr>
                </pic:pic>
              </a:graphicData>
            </a:graphic>
          </wp:inline>
        </w:drawing>
      </w:r>
    </w:p>
    <w:p w14:paraId="76166FF3"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55D1AA99"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678A8A0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48DDC4DF"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7ED67DCB"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05A4CC56"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1E3FAED3" w14:textId="77777777" w:rsidR="0080247D" w:rsidRPr="0080247D" w:rsidRDefault="0080247D" w:rsidP="0080247D">
      <w:pPr>
        <w:spacing w:after="0" w:line="240" w:lineRule="auto"/>
        <w:ind w:left="720" w:hanging="1080"/>
        <w:jc w:val="both"/>
        <w:rPr>
          <w:rFonts w:ascii="Arial" w:eastAsia="Calibri" w:hAnsi="Arial" w:cs="Arial"/>
        </w:rPr>
      </w:pPr>
    </w:p>
    <w:p w14:paraId="0C22953E"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t>disregard the bid of any bidder if that bidder, or any of its directors have abused the institution’s supply chain management system and or committed fraud or any other improper conduct in relation to such system.</w:t>
      </w:r>
    </w:p>
    <w:p w14:paraId="25C43508" w14:textId="77777777" w:rsidR="0080247D" w:rsidRPr="0080247D" w:rsidRDefault="0080247D" w:rsidP="0080247D">
      <w:pPr>
        <w:spacing w:after="0" w:line="240" w:lineRule="auto"/>
        <w:ind w:left="720" w:hanging="1080"/>
        <w:jc w:val="both"/>
        <w:rPr>
          <w:rFonts w:ascii="Arial" w:eastAsia="Calibri" w:hAnsi="Arial" w:cs="Arial"/>
        </w:rPr>
      </w:pPr>
    </w:p>
    <w:p w14:paraId="73332EA6"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t>cancel a contract awarded to a supplier of goods and services if the supplier committed any corrupt or fraudulent act during the bidding process or the execution of that contract.</w:t>
      </w:r>
    </w:p>
    <w:p w14:paraId="0D917FBB" w14:textId="77777777" w:rsidR="0080247D" w:rsidRPr="0080247D" w:rsidRDefault="0080247D" w:rsidP="0080247D">
      <w:pPr>
        <w:spacing w:after="0" w:line="240" w:lineRule="auto"/>
        <w:ind w:left="1440" w:hanging="720"/>
        <w:jc w:val="both"/>
        <w:rPr>
          <w:rFonts w:ascii="Arial" w:eastAsia="Calibri" w:hAnsi="Arial" w:cs="Arial"/>
        </w:rPr>
      </w:pPr>
    </w:p>
    <w:p w14:paraId="21DDF24A"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5AA4D40D"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In order to give effect to the above, the attached Certificate of Bid Determination (SBD 9) must be completed and submitted with the bid:</w:t>
      </w:r>
    </w:p>
    <w:p w14:paraId="0067E865"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2D4B0CDC"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Includes price quotations, advertised competitive bids, limited bids and proposals.</w:t>
      </w:r>
    </w:p>
    <w:p w14:paraId="3339272B"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32A07D48"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1F2F2C5"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70585192"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073E3E5C"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9EB0DAF"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4978F09A"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3FB331DE"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588CD708"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2E222F64"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7080CEDD"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188CF5B0" w14:textId="77777777" w:rsidR="00D46811" w:rsidRPr="0080247D" w:rsidRDefault="00D46811" w:rsidP="0080247D">
      <w:pPr>
        <w:autoSpaceDE w:val="0"/>
        <w:autoSpaceDN w:val="0"/>
        <w:adjustRightInd w:val="0"/>
        <w:spacing w:after="0" w:line="240" w:lineRule="auto"/>
        <w:jc w:val="center"/>
        <w:rPr>
          <w:rFonts w:ascii="Arial" w:eastAsia="Calibri" w:hAnsi="Arial" w:cs="Arial"/>
          <w:b/>
          <w:lang w:val="en-US"/>
        </w:rPr>
      </w:pPr>
    </w:p>
    <w:p w14:paraId="72BA2F16"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6BAD4A23"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2021753"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5545B9AC"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6EF0D253"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t>SBD 9</w:t>
      </w:r>
    </w:p>
    <w:p w14:paraId="27C1A800"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4B56C691"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5B0C75DA"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0812097C"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370292FE"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78CDF5E8"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105FCB1B"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45FF8E2B"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77FDECC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63714A0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0C312617"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548F0164"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0D354CA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50CA1E5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74FA1B7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 certify, on behalf of</w:t>
      </w:r>
      <w:r w:rsidRPr="0080247D">
        <w:rPr>
          <w:rFonts w:ascii="Times New Roman" w:eastAsia="Calibri" w:hAnsi="Times New Roman" w:cs="Times New Roman"/>
          <w:color w:val="000000"/>
          <w:sz w:val="24"/>
          <w:szCs w:val="24"/>
          <w:lang w:val="en-US"/>
        </w:rPr>
        <w:t>:_______________________________________________________</w:t>
      </w:r>
      <w:r w:rsidRPr="0080247D">
        <w:rPr>
          <w:rFonts w:ascii="Arial" w:eastAsia="Calibri" w:hAnsi="Arial" w:cs="Arial"/>
          <w:color w:val="000000"/>
          <w:lang w:val="en-US"/>
        </w:rPr>
        <w:t>that:</w:t>
      </w:r>
    </w:p>
    <w:p w14:paraId="39FC5862"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20D76B4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have read and I understand the contents of this Certificate;</w:t>
      </w:r>
    </w:p>
    <w:p w14:paraId="033AC402"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understand that the accompanying bid will be disqualified if this Certificate is found not to be true and complete in every respect;</w:t>
      </w:r>
    </w:p>
    <w:p w14:paraId="007E2BF7"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am authorized by the bidder to sign this Certificate, and to submit the accompanying bid, on behalf of the bidder;</w:t>
      </w:r>
    </w:p>
    <w:p w14:paraId="03694ECB"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Each person whose signature appears on the accompanying bid has been authorized by the bidder to determine the terms of, and to sign the bid, on behalf of the bidder;</w:t>
      </w:r>
    </w:p>
    <w:p w14:paraId="7A0084B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14:paraId="00F0A920"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2B94D651"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has been requested to submit a bid in response to this bid invitation;</w:t>
      </w:r>
    </w:p>
    <w:p w14:paraId="07EEA2EB"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could potentially submit a bid in response to this bid invitation, based on their qualifications, abilities or experience; and</w:t>
      </w:r>
    </w:p>
    <w:p w14:paraId="68ECC6E8"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5E9796F2"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886B035"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222C97A"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B9840A2"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4AF47598"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1F50340B"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2E94C15" w14:textId="77777777" w:rsidR="00D46811" w:rsidRPr="0080247D"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B18A369"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6B41CE8E"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t>SBD 9</w:t>
      </w:r>
    </w:p>
    <w:p w14:paraId="569E0E80"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089F3A8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bidder has arrived at the accompanying bid independently from, and without consultation, communication, agreement or arrangement with any competitor.</w:t>
      </w:r>
      <w:r w:rsidRPr="0080247D" w:rsidDel="00A72716">
        <w:rPr>
          <w:rFonts w:ascii="Arial" w:eastAsia="MS Mincho" w:hAnsi="MS Mincho" w:cs="Arial"/>
          <w:color w:val="000000"/>
          <w:lang w:val="en-US"/>
        </w:rPr>
        <w:t xml:space="preserve"> </w:t>
      </w:r>
      <w:r w:rsidRPr="0080247D">
        <w:rPr>
          <w:rFonts w:ascii="Arial" w:eastAsia="MS Mincho" w:hAnsi="MS Mincho" w:cs="Arial"/>
          <w:color w:val="000000"/>
          <w:lang w:val="en-US"/>
        </w:rPr>
        <w:t>However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5F9490A6"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r w:rsidRPr="0080247D">
        <w:rPr>
          <w:rFonts w:ascii="Arial" w:eastAsia="Calibri" w:hAnsi="Arial" w:cs="Arial"/>
          <w:color w:val="000000"/>
          <w:lang w:val="en-US"/>
        </w:rPr>
        <w:t>In particular, without limiting the generality of paragraphs 6 above, there has been no consultation, communication, agreement or arrangement with any competitor regarding:</w:t>
      </w:r>
    </w:p>
    <w:p w14:paraId="617E2112" w14:textId="77777777" w:rsidR="0080247D" w:rsidRPr="0080247D" w:rsidRDefault="0080247D" w:rsidP="0080247D">
      <w:pPr>
        <w:numPr>
          <w:ilvl w:val="0"/>
          <w:numId w:val="45"/>
        </w:numPr>
        <w:autoSpaceDE w:val="0"/>
        <w:autoSpaceDN w:val="0"/>
        <w:adjustRightInd w:val="0"/>
        <w:spacing w:after="0" w:line="360" w:lineRule="auto"/>
        <w:ind w:firstLine="30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prices;      </w:t>
      </w:r>
    </w:p>
    <w:p w14:paraId="3EC7978A" w14:textId="77777777" w:rsidR="0080247D" w:rsidRPr="0080247D" w:rsidRDefault="0080247D" w:rsidP="0080247D">
      <w:pPr>
        <w:numPr>
          <w:ilvl w:val="0"/>
          <w:numId w:val="45"/>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0A0D6779"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methods, factors or formulas used to calculate prices;</w:t>
      </w:r>
    </w:p>
    <w:p w14:paraId="3F47345F"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bid; </w:t>
      </w:r>
    </w:p>
    <w:p w14:paraId="29B0E8D2"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02E07EA2"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7966C51F"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6A51FE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37C622E8"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7360276"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7E093D15"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³ Joint venture or Consortium means an association of persons for the purpose of combining their expertise, property, capital, efforts, skill and knowledge in an activity for the execution of a contract.</w:t>
      </w:r>
    </w:p>
    <w:p w14:paraId="43795520" w14:textId="77777777" w:rsidR="0080247D" w:rsidRPr="0080247D" w:rsidRDefault="0080247D" w:rsidP="0080247D">
      <w:pPr>
        <w:spacing w:after="0" w:line="240" w:lineRule="auto"/>
        <w:rPr>
          <w:rFonts w:ascii="Calibri" w:eastAsia="Calibri" w:hAnsi="Calibri" w:cs="Times New Roman"/>
          <w:b/>
          <w:sz w:val="16"/>
          <w:szCs w:val="16"/>
          <w:lang w:val="en-US"/>
        </w:rPr>
      </w:pPr>
    </w:p>
    <w:p w14:paraId="20C38844" w14:textId="77777777" w:rsidR="0080247D" w:rsidRDefault="0080247D" w:rsidP="0080247D">
      <w:pPr>
        <w:spacing w:after="0" w:line="240" w:lineRule="auto"/>
        <w:rPr>
          <w:rFonts w:ascii="Calibri" w:eastAsia="Calibri" w:hAnsi="Calibri" w:cs="Times New Roman"/>
          <w:b/>
          <w:sz w:val="16"/>
          <w:szCs w:val="16"/>
          <w:lang w:val="en-US"/>
        </w:rPr>
      </w:pPr>
    </w:p>
    <w:p w14:paraId="084F51CD" w14:textId="77777777" w:rsidR="00D46811" w:rsidRDefault="00D46811" w:rsidP="0080247D">
      <w:pPr>
        <w:spacing w:after="0" w:line="240" w:lineRule="auto"/>
        <w:rPr>
          <w:rFonts w:ascii="Calibri" w:eastAsia="Calibri" w:hAnsi="Calibri" w:cs="Times New Roman"/>
          <w:b/>
          <w:sz w:val="16"/>
          <w:szCs w:val="16"/>
          <w:lang w:val="en-US"/>
        </w:rPr>
      </w:pPr>
    </w:p>
    <w:p w14:paraId="6601E8AE" w14:textId="77777777" w:rsidR="00D46811" w:rsidRDefault="00D46811" w:rsidP="0080247D">
      <w:pPr>
        <w:spacing w:after="0" w:line="240" w:lineRule="auto"/>
        <w:rPr>
          <w:rFonts w:ascii="Calibri" w:eastAsia="Calibri" w:hAnsi="Calibri" w:cs="Times New Roman"/>
          <w:b/>
          <w:sz w:val="16"/>
          <w:szCs w:val="16"/>
          <w:lang w:val="en-US"/>
        </w:rPr>
      </w:pPr>
    </w:p>
    <w:p w14:paraId="724858CA" w14:textId="77777777" w:rsidR="00D46811" w:rsidRDefault="00D46811" w:rsidP="0080247D">
      <w:pPr>
        <w:spacing w:after="0" w:line="240" w:lineRule="auto"/>
        <w:rPr>
          <w:rFonts w:ascii="Calibri" w:eastAsia="Calibri" w:hAnsi="Calibri" w:cs="Times New Roman"/>
          <w:b/>
          <w:sz w:val="16"/>
          <w:szCs w:val="16"/>
          <w:lang w:val="en-US"/>
        </w:rPr>
      </w:pPr>
    </w:p>
    <w:p w14:paraId="5C8327B4" w14:textId="77777777" w:rsidR="00D46811" w:rsidRDefault="00D46811" w:rsidP="0080247D">
      <w:pPr>
        <w:spacing w:after="0" w:line="240" w:lineRule="auto"/>
        <w:rPr>
          <w:rFonts w:ascii="Calibri" w:eastAsia="Calibri" w:hAnsi="Calibri" w:cs="Times New Roman"/>
          <w:b/>
          <w:sz w:val="16"/>
          <w:szCs w:val="16"/>
          <w:lang w:val="en-US"/>
        </w:rPr>
      </w:pPr>
    </w:p>
    <w:p w14:paraId="2E971B01" w14:textId="77777777" w:rsidR="00D46811" w:rsidRDefault="00D46811" w:rsidP="0080247D">
      <w:pPr>
        <w:spacing w:after="0" w:line="240" w:lineRule="auto"/>
        <w:rPr>
          <w:rFonts w:ascii="Calibri" w:eastAsia="Calibri" w:hAnsi="Calibri" w:cs="Times New Roman"/>
          <w:b/>
          <w:sz w:val="16"/>
          <w:szCs w:val="16"/>
          <w:lang w:val="en-US"/>
        </w:rPr>
      </w:pPr>
    </w:p>
    <w:p w14:paraId="75F3BD71" w14:textId="77777777" w:rsidR="00D46811" w:rsidRDefault="00D46811" w:rsidP="0080247D">
      <w:pPr>
        <w:spacing w:after="0" w:line="240" w:lineRule="auto"/>
        <w:rPr>
          <w:rFonts w:ascii="Calibri" w:eastAsia="Calibri" w:hAnsi="Calibri" w:cs="Times New Roman"/>
          <w:b/>
          <w:sz w:val="16"/>
          <w:szCs w:val="16"/>
          <w:lang w:val="en-US"/>
        </w:rPr>
      </w:pPr>
    </w:p>
    <w:p w14:paraId="22B78E37" w14:textId="77777777" w:rsidR="00D46811" w:rsidRDefault="00D46811" w:rsidP="0080247D">
      <w:pPr>
        <w:spacing w:after="0" w:line="240" w:lineRule="auto"/>
        <w:rPr>
          <w:rFonts w:ascii="Calibri" w:eastAsia="Calibri" w:hAnsi="Calibri" w:cs="Times New Roman"/>
          <w:b/>
          <w:sz w:val="16"/>
          <w:szCs w:val="16"/>
          <w:lang w:val="en-US"/>
        </w:rPr>
      </w:pPr>
    </w:p>
    <w:p w14:paraId="76D798B0" w14:textId="77777777" w:rsidR="00D46811" w:rsidRDefault="00D46811" w:rsidP="0080247D">
      <w:pPr>
        <w:spacing w:after="0" w:line="240" w:lineRule="auto"/>
        <w:rPr>
          <w:rFonts w:ascii="Calibri" w:eastAsia="Calibri" w:hAnsi="Calibri" w:cs="Times New Roman"/>
          <w:b/>
          <w:sz w:val="16"/>
          <w:szCs w:val="16"/>
          <w:lang w:val="en-US"/>
        </w:rPr>
      </w:pPr>
    </w:p>
    <w:p w14:paraId="4809876E" w14:textId="77777777" w:rsidR="00D46811" w:rsidRDefault="00D46811" w:rsidP="0080247D">
      <w:pPr>
        <w:spacing w:after="0" w:line="240" w:lineRule="auto"/>
        <w:rPr>
          <w:rFonts w:ascii="Calibri" w:eastAsia="Calibri" w:hAnsi="Calibri" w:cs="Times New Roman"/>
          <w:b/>
          <w:sz w:val="16"/>
          <w:szCs w:val="16"/>
          <w:lang w:val="en-US"/>
        </w:rPr>
      </w:pPr>
    </w:p>
    <w:p w14:paraId="309D6B97" w14:textId="77777777" w:rsidR="00D46811" w:rsidRDefault="00D46811" w:rsidP="0080247D">
      <w:pPr>
        <w:spacing w:after="0" w:line="240" w:lineRule="auto"/>
        <w:rPr>
          <w:rFonts w:ascii="Calibri" w:eastAsia="Calibri" w:hAnsi="Calibri" w:cs="Times New Roman"/>
          <w:b/>
          <w:sz w:val="16"/>
          <w:szCs w:val="16"/>
          <w:lang w:val="en-US"/>
        </w:rPr>
      </w:pPr>
    </w:p>
    <w:p w14:paraId="22355786" w14:textId="77777777" w:rsidR="00D46811" w:rsidRDefault="00D46811" w:rsidP="0080247D">
      <w:pPr>
        <w:spacing w:after="0" w:line="240" w:lineRule="auto"/>
        <w:rPr>
          <w:rFonts w:ascii="Calibri" w:eastAsia="Calibri" w:hAnsi="Calibri" w:cs="Times New Roman"/>
          <w:b/>
          <w:sz w:val="16"/>
          <w:szCs w:val="16"/>
          <w:lang w:val="en-US"/>
        </w:rPr>
      </w:pPr>
    </w:p>
    <w:p w14:paraId="736B7715" w14:textId="77777777" w:rsidR="00D46811" w:rsidRDefault="00D46811" w:rsidP="0080247D">
      <w:pPr>
        <w:spacing w:after="0" w:line="240" w:lineRule="auto"/>
        <w:rPr>
          <w:rFonts w:ascii="Calibri" w:eastAsia="Calibri" w:hAnsi="Calibri" w:cs="Times New Roman"/>
          <w:b/>
          <w:sz w:val="16"/>
          <w:szCs w:val="16"/>
          <w:lang w:val="en-US"/>
        </w:rPr>
      </w:pPr>
    </w:p>
    <w:p w14:paraId="7CC464CD" w14:textId="77777777" w:rsidR="00D46811" w:rsidRDefault="00D46811" w:rsidP="0080247D">
      <w:pPr>
        <w:spacing w:after="0" w:line="240" w:lineRule="auto"/>
        <w:rPr>
          <w:rFonts w:ascii="Calibri" w:eastAsia="Calibri" w:hAnsi="Calibri" w:cs="Times New Roman"/>
          <w:b/>
          <w:sz w:val="16"/>
          <w:szCs w:val="16"/>
          <w:lang w:val="en-US"/>
        </w:rPr>
      </w:pPr>
    </w:p>
    <w:p w14:paraId="155BF633" w14:textId="77777777" w:rsidR="00D46811" w:rsidRDefault="00D46811" w:rsidP="0080247D">
      <w:pPr>
        <w:spacing w:after="0" w:line="240" w:lineRule="auto"/>
        <w:rPr>
          <w:rFonts w:ascii="Calibri" w:eastAsia="Calibri" w:hAnsi="Calibri" w:cs="Times New Roman"/>
          <w:b/>
          <w:sz w:val="16"/>
          <w:szCs w:val="16"/>
          <w:lang w:val="en-US"/>
        </w:rPr>
      </w:pPr>
    </w:p>
    <w:p w14:paraId="0400C165" w14:textId="77777777" w:rsidR="00D46811" w:rsidRDefault="00D46811" w:rsidP="0080247D">
      <w:pPr>
        <w:spacing w:after="0" w:line="240" w:lineRule="auto"/>
        <w:rPr>
          <w:rFonts w:ascii="Calibri" w:eastAsia="Calibri" w:hAnsi="Calibri" w:cs="Times New Roman"/>
          <w:b/>
          <w:sz w:val="16"/>
          <w:szCs w:val="16"/>
          <w:lang w:val="en-US"/>
        </w:rPr>
      </w:pPr>
    </w:p>
    <w:p w14:paraId="2C080261" w14:textId="77777777" w:rsidR="00D46811" w:rsidRDefault="00D46811" w:rsidP="0080247D">
      <w:pPr>
        <w:spacing w:after="0" w:line="240" w:lineRule="auto"/>
        <w:rPr>
          <w:rFonts w:ascii="Calibri" w:eastAsia="Calibri" w:hAnsi="Calibri" w:cs="Times New Roman"/>
          <w:b/>
          <w:sz w:val="16"/>
          <w:szCs w:val="16"/>
          <w:lang w:val="en-US"/>
        </w:rPr>
      </w:pPr>
    </w:p>
    <w:p w14:paraId="4A50100A" w14:textId="77777777" w:rsidR="00D46811" w:rsidRDefault="00D46811" w:rsidP="0080247D">
      <w:pPr>
        <w:spacing w:after="0" w:line="240" w:lineRule="auto"/>
        <w:rPr>
          <w:rFonts w:ascii="Calibri" w:eastAsia="Calibri" w:hAnsi="Calibri" w:cs="Times New Roman"/>
          <w:b/>
          <w:sz w:val="16"/>
          <w:szCs w:val="16"/>
          <w:lang w:val="en-US"/>
        </w:rPr>
      </w:pPr>
    </w:p>
    <w:p w14:paraId="7C843070" w14:textId="77777777" w:rsidR="00D46811" w:rsidRDefault="00D46811" w:rsidP="0080247D">
      <w:pPr>
        <w:spacing w:after="0" w:line="240" w:lineRule="auto"/>
        <w:rPr>
          <w:rFonts w:ascii="Calibri" w:eastAsia="Calibri" w:hAnsi="Calibri" w:cs="Times New Roman"/>
          <w:b/>
          <w:sz w:val="16"/>
          <w:szCs w:val="16"/>
          <w:lang w:val="en-US"/>
        </w:rPr>
      </w:pPr>
    </w:p>
    <w:p w14:paraId="76432C99" w14:textId="77777777" w:rsidR="00D46811" w:rsidRDefault="00D46811" w:rsidP="0080247D">
      <w:pPr>
        <w:spacing w:after="0" w:line="240" w:lineRule="auto"/>
        <w:rPr>
          <w:rFonts w:ascii="Calibri" w:eastAsia="Calibri" w:hAnsi="Calibri" w:cs="Times New Roman"/>
          <w:b/>
          <w:sz w:val="16"/>
          <w:szCs w:val="16"/>
          <w:lang w:val="en-US"/>
        </w:rPr>
      </w:pPr>
    </w:p>
    <w:p w14:paraId="0A12E9CA" w14:textId="77777777" w:rsidR="00D46811" w:rsidRDefault="00D46811" w:rsidP="0080247D">
      <w:pPr>
        <w:spacing w:after="0" w:line="240" w:lineRule="auto"/>
        <w:rPr>
          <w:rFonts w:ascii="Calibri" w:eastAsia="Calibri" w:hAnsi="Calibri" w:cs="Times New Roman"/>
          <w:b/>
          <w:sz w:val="16"/>
          <w:szCs w:val="16"/>
          <w:lang w:val="en-US"/>
        </w:rPr>
      </w:pPr>
    </w:p>
    <w:p w14:paraId="129F95C5" w14:textId="77777777" w:rsidR="00D46811" w:rsidRDefault="00D46811" w:rsidP="0080247D">
      <w:pPr>
        <w:spacing w:after="0" w:line="240" w:lineRule="auto"/>
        <w:rPr>
          <w:rFonts w:ascii="Calibri" w:eastAsia="Calibri" w:hAnsi="Calibri" w:cs="Times New Roman"/>
          <w:b/>
          <w:sz w:val="16"/>
          <w:szCs w:val="16"/>
          <w:lang w:val="en-US"/>
        </w:rPr>
      </w:pPr>
    </w:p>
    <w:p w14:paraId="0F416090" w14:textId="77777777" w:rsidR="00D46811" w:rsidRDefault="00D46811" w:rsidP="0080247D">
      <w:pPr>
        <w:spacing w:after="0" w:line="240" w:lineRule="auto"/>
        <w:rPr>
          <w:rFonts w:ascii="Calibri" w:eastAsia="Calibri" w:hAnsi="Calibri" w:cs="Times New Roman"/>
          <w:b/>
          <w:sz w:val="16"/>
          <w:szCs w:val="16"/>
          <w:lang w:val="en-US"/>
        </w:rPr>
      </w:pPr>
    </w:p>
    <w:p w14:paraId="5A223E6A" w14:textId="77777777" w:rsidR="00D46811" w:rsidRDefault="00D46811" w:rsidP="0080247D">
      <w:pPr>
        <w:spacing w:after="0" w:line="240" w:lineRule="auto"/>
        <w:rPr>
          <w:rFonts w:ascii="Calibri" w:eastAsia="Calibri" w:hAnsi="Calibri" w:cs="Times New Roman"/>
          <w:b/>
          <w:sz w:val="16"/>
          <w:szCs w:val="16"/>
          <w:lang w:val="en-US"/>
        </w:rPr>
      </w:pPr>
    </w:p>
    <w:p w14:paraId="6EC15AFF" w14:textId="77777777" w:rsidR="00D46811" w:rsidRDefault="00D46811" w:rsidP="0080247D">
      <w:pPr>
        <w:spacing w:after="0" w:line="240" w:lineRule="auto"/>
        <w:rPr>
          <w:rFonts w:ascii="Calibri" w:eastAsia="Calibri" w:hAnsi="Calibri" w:cs="Times New Roman"/>
          <w:b/>
          <w:sz w:val="16"/>
          <w:szCs w:val="16"/>
          <w:lang w:val="en-US"/>
        </w:rPr>
      </w:pPr>
    </w:p>
    <w:p w14:paraId="0ACCD776" w14:textId="77777777" w:rsidR="00D46811" w:rsidRDefault="00D46811" w:rsidP="0080247D">
      <w:pPr>
        <w:spacing w:after="0" w:line="240" w:lineRule="auto"/>
        <w:rPr>
          <w:rFonts w:ascii="Calibri" w:eastAsia="Calibri" w:hAnsi="Calibri" w:cs="Times New Roman"/>
          <w:b/>
          <w:sz w:val="16"/>
          <w:szCs w:val="16"/>
          <w:lang w:val="en-US"/>
        </w:rPr>
      </w:pPr>
    </w:p>
    <w:p w14:paraId="6F726FDA" w14:textId="77777777" w:rsidR="00D46811" w:rsidRPr="0080247D" w:rsidRDefault="00D46811" w:rsidP="0080247D">
      <w:pPr>
        <w:spacing w:after="0" w:line="240" w:lineRule="auto"/>
        <w:rPr>
          <w:rFonts w:ascii="Calibri" w:eastAsia="Calibri" w:hAnsi="Calibri" w:cs="Times New Roman"/>
          <w:b/>
          <w:sz w:val="16"/>
          <w:szCs w:val="16"/>
          <w:lang w:val="en-US"/>
        </w:rPr>
      </w:pPr>
    </w:p>
    <w:p w14:paraId="143A01EC"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10687ACD"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t>SBD 9</w:t>
      </w:r>
    </w:p>
    <w:p w14:paraId="133BC991"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77B070E7" w14:textId="77777777" w:rsidR="0080247D" w:rsidRPr="0080247D" w:rsidRDefault="0080247D" w:rsidP="0080247D">
      <w:pPr>
        <w:numPr>
          <w:ilvl w:val="0"/>
          <w:numId w:val="46"/>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6E834B8"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553B58C6"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60C98D4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F3DC578"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6FCD5CE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3472726C"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59C64FD"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7BDB09E2" w14:textId="77777777" w:rsidR="00302245" w:rsidRPr="0080247D"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1D172A59" w14:textId="77777777" w:rsidR="00F94885" w:rsidRPr="00B42802" w:rsidRDefault="00F94885" w:rsidP="00302245">
      <w:pPr>
        <w:spacing w:after="200" w:line="276" w:lineRule="auto"/>
        <w:rPr>
          <w:rFonts w:ascii="Arial" w:hAnsi="Arial" w:cs="Arial"/>
          <w:b/>
          <w:lang w:eastAsia="en-ZA"/>
        </w:rPr>
      </w:pPr>
    </w:p>
    <w:sectPr w:rsidR="00F94885" w:rsidRPr="00B42802" w:rsidSect="00E6668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A43CC" w14:textId="77777777" w:rsidR="00584B45" w:rsidRDefault="00584B45" w:rsidP="009F2250">
      <w:pPr>
        <w:spacing w:after="0" w:line="240" w:lineRule="auto"/>
      </w:pPr>
      <w:r>
        <w:separator/>
      </w:r>
    </w:p>
  </w:endnote>
  <w:endnote w:type="continuationSeparator" w:id="0">
    <w:p w14:paraId="0D473AE8" w14:textId="77777777" w:rsidR="00584B45" w:rsidRDefault="00584B45"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696564"/>
      <w:docPartObj>
        <w:docPartGallery w:val="Page Numbers (Bottom of Page)"/>
        <w:docPartUnique/>
      </w:docPartObj>
    </w:sdtPr>
    <w:sdtEndPr>
      <w:rPr>
        <w:noProof/>
      </w:rPr>
    </w:sdtEndPr>
    <w:sdtContent>
      <w:p w14:paraId="692021FA" w14:textId="3195F98F" w:rsidR="009F2250" w:rsidRDefault="009F2250">
        <w:pPr>
          <w:pStyle w:val="Footer"/>
          <w:jc w:val="right"/>
        </w:pPr>
        <w:r>
          <w:fldChar w:fldCharType="begin"/>
        </w:r>
        <w:r>
          <w:instrText xml:space="preserve"> PAGE   \* MERGEFORMAT </w:instrText>
        </w:r>
        <w:r>
          <w:fldChar w:fldCharType="separate"/>
        </w:r>
        <w:r w:rsidR="001A3FEF">
          <w:rPr>
            <w:noProof/>
          </w:rPr>
          <w:t>1</w:t>
        </w:r>
        <w:r>
          <w:rPr>
            <w:noProof/>
          </w:rPr>
          <w:fldChar w:fldCharType="end"/>
        </w:r>
      </w:p>
    </w:sdtContent>
  </w:sdt>
  <w:p w14:paraId="10C4753A"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F669B" w14:textId="77777777" w:rsidR="00584B45" w:rsidRDefault="00584B45" w:rsidP="009F2250">
      <w:pPr>
        <w:spacing w:after="0" w:line="240" w:lineRule="auto"/>
      </w:pPr>
      <w:r>
        <w:separator/>
      </w:r>
    </w:p>
  </w:footnote>
  <w:footnote w:type="continuationSeparator" w:id="0">
    <w:p w14:paraId="6F2894F0" w14:textId="77777777" w:rsidR="00584B45" w:rsidRDefault="00584B45" w:rsidP="009F2250">
      <w:pPr>
        <w:spacing w:after="0" w:line="240" w:lineRule="auto"/>
      </w:pPr>
      <w:r>
        <w:continuationSeparator/>
      </w:r>
    </w:p>
  </w:footnote>
  <w:footnote w:id="1">
    <w:p w14:paraId="425F32F6"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932E780" w14:textId="77777777" w:rsidR="0049034C" w:rsidRDefault="0049034C" w:rsidP="0049034C">
      <w:pPr>
        <w:pStyle w:val="FootnoteText"/>
      </w:pPr>
    </w:p>
    <w:p w14:paraId="10E7F511" w14:textId="77777777" w:rsidR="0049034C" w:rsidRDefault="0049034C" w:rsidP="0049034C">
      <w:pPr>
        <w:pStyle w:val="FootnoteText"/>
      </w:pPr>
    </w:p>
  </w:footnote>
  <w:footnote w:id="2">
    <w:p w14:paraId="2DB13F4E"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6"/>
  </w:num>
  <w:num w:numId="3">
    <w:abstractNumId w:val="13"/>
  </w:num>
  <w:num w:numId="4">
    <w:abstractNumId w:val="18"/>
  </w:num>
  <w:num w:numId="5">
    <w:abstractNumId w:val="21"/>
  </w:num>
  <w:num w:numId="6">
    <w:abstractNumId w:val="47"/>
  </w:num>
  <w:num w:numId="7">
    <w:abstractNumId w:val="46"/>
  </w:num>
  <w:num w:numId="8">
    <w:abstractNumId w:val="45"/>
  </w:num>
  <w:num w:numId="9">
    <w:abstractNumId w:val="16"/>
  </w:num>
  <w:num w:numId="10">
    <w:abstractNumId w:val="29"/>
  </w:num>
  <w:num w:numId="11">
    <w:abstractNumId w:val="12"/>
  </w:num>
  <w:num w:numId="12">
    <w:abstractNumId w:val="49"/>
  </w:num>
  <w:num w:numId="13">
    <w:abstractNumId w:val="33"/>
  </w:num>
  <w:num w:numId="14">
    <w:abstractNumId w:val="43"/>
  </w:num>
  <w:num w:numId="15">
    <w:abstractNumId w:val="38"/>
  </w:num>
  <w:num w:numId="16">
    <w:abstractNumId w:val="2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9"/>
  </w:num>
  <w:num w:numId="21">
    <w:abstractNumId w:val="34"/>
  </w:num>
  <w:num w:numId="22">
    <w:abstractNumId w:val="8"/>
  </w:num>
  <w:num w:numId="23">
    <w:abstractNumId w:val="19"/>
  </w:num>
  <w:num w:numId="24">
    <w:abstractNumId w:val="7"/>
  </w:num>
  <w:num w:numId="25">
    <w:abstractNumId w:val="3"/>
  </w:num>
  <w:num w:numId="26">
    <w:abstractNumId w:val="25"/>
  </w:num>
  <w:num w:numId="27">
    <w:abstractNumId w:val="22"/>
  </w:num>
  <w:num w:numId="28">
    <w:abstractNumId w:val="28"/>
  </w:num>
  <w:num w:numId="29">
    <w:abstractNumId w:val="5"/>
  </w:num>
  <w:num w:numId="30">
    <w:abstractNumId w:val="4"/>
  </w:num>
  <w:num w:numId="31">
    <w:abstractNumId w:val="6"/>
  </w:num>
  <w:num w:numId="32">
    <w:abstractNumId w:val="42"/>
  </w:num>
  <w:num w:numId="33">
    <w:abstractNumId w:val="40"/>
  </w:num>
  <w:num w:numId="34">
    <w:abstractNumId w:val="48"/>
  </w:num>
  <w:num w:numId="35">
    <w:abstractNumId w:val="0"/>
  </w:num>
  <w:num w:numId="36">
    <w:abstractNumId w:val="14"/>
  </w:num>
  <w:num w:numId="37">
    <w:abstractNumId w:val="41"/>
  </w:num>
  <w:num w:numId="38">
    <w:abstractNumId w:val="30"/>
  </w:num>
  <w:num w:numId="39">
    <w:abstractNumId w:val="17"/>
  </w:num>
  <w:num w:numId="40">
    <w:abstractNumId w:val="20"/>
  </w:num>
  <w:num w:numId="41">
    <w:abstractNumId w:val="32"/>
  </w:num>
  <w:num w:numId="42">
    <w:abstractNumId w:val="31"/>
  </w:num>
  <w:num w:numId="43">
    <w:abstractNumId w:val="11"/>
  </w:num>
  <w:num w:numId="44">
    <w:abstractNumId w:val="15"/>
  </w:num>
  <w:num w:numId="45">
    <w:abstractNumId w:val="24"/>
  </w:num>
  <w:num w:numId="46">
    <w:abstractNumId w:val="37"/>
  </w:num>
  <w:num w:numId="47">
    <w:abstractNumId w:val="44"/>
  </w:num>
  <w:num w:numId="48">
    <w:abstractNumId w:val="2"/>
  </w:num>
  <w:num w:numId="49">
    <w:abstractNumId w:val="3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51E4"/>
    <w:rsid w:val="00126C1B"/>
    <w:rsid w:val="00136F5C"/>
    <w:rsid w:val="001370A6"/>
    <w:rsid w:val="00153343"/>
    <w:rsid w:val="001A3FEF"/>
    <w:rsid w:val="001B2674"/>
    <w:rsid w:val="001F6ECF"/>
    <w:rsid w:val="00247D02"/>
    <w:rsid w:val="00251449"/>
    <w:rsid w:val="002546E0"/>
    <w:rsid w:val="00262130"/>
    <w:rsid w:val="002A6644"/>
    <w:rsid w:val="002B3F04"/>
    <w:rsid w:val="002D38B2"/>
    <w:rsid w:val="00301555"/>
    <w:rsid w:val="00302245"/>
    <w:rsid w:val="00335531"/>
    <w:rsid w:val="00343324"/>
    <w:rsid w:val="00354B09"/>
    <w:rsid w:val="00354B0A"/>
    <w:rsid w:val="0036223B"/>
    <w:rsid w:val="00371DBB"/>
    <w:rsid w:val="00385C15"/>
    <w:rsid w:val="00385FF9"/>
    <w:rsid w:val="003A1187"/>
    <w:rsid w:val="003B6DC8"/>
    <w:rsid w:val="003D23F5"/>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84B45"/>
    <w:rsid w:val="005942E2"/>
    <w:rsid w:val="005B5EFF"/>
    <w:rsid w:val="005C3FEA"/>
    <w:rsid w:val="005E1628"/>
    <w:rsid w:val="006157CC"/>
    <w:rsid w:val="00622E45"/>
    <w:rsid w:val="0063259F"/>
    <w:rsid w:val="00652F63"/>
    <w:rsid w:val="0065379A"/>
    <w:rsid w:val="0074670C"/>
    <w:rsid w:val="0075099E"/>
    <w:rsid w:val="00761A47"/>
    <w:rsid w:val="00765B73"/>
    <w:rsid w:val="00771415"/>
    <w:rsid w:val="00774866"/>
    <w:rsid w:val="007B4D2D"/>
    <w:rsid w:val="007B65E8"/>
    <w:rsid w:val="007E6039"/>
    <w:rsid w:val="007E6B4C"/>
    <w:rsid w:val="007F67AC"/>
    <w:rsid w:val="00801361"/>
    <w:rsid w:val="0080247D"/>
    <w:rsid w:val="0085357F"/>
    <w:rsid w:val="008633D0"/>
    <w:rsid w:val="0089336B"/>
    <w:rsid w:val="008A0E9C"/>
    <w:rsid w:val="008A4CD6"/>
    <w:rsid w:val="008B0C73"/>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42802"/>
    <w:rsid w:val="00B6613C"/>
    <w:rsid w:val="00BA3465"/>
    <w:rsid w:val="00BC506C"/>
    <w:rsid w:val="00BE49A1"/>
    <w:rsid w:val="00C05698"/>
    <w:rsid w:val="00C12CF3"/>
    <w:rsid w:val="00C26380"/>
    <w:rsid w:val="00C301FC"/>
    <w:rsid w:val="00C742DC"/>
    <w:rsid w:val="00C816FD"/>
    <w:rsid w:val="00CD2018"/>
    <w:rsid w:val="00CE2AA7"/>
    <w:rsid w:val="00D11D4B"/>
    <w:rsid w:val="00D41326"/>
    <w:rsid w:val="00D46811"/>
    <w:rsid w:val="00D50AD6"/>
    <w:rsid w:val="00D53474"/>
    <w:rsid w:val="00D77725"/>
    <w:rsid w:val="00D845F0"/>
    <w:rsid w:val="00DD3074"/>
    <w:rsid w:val="00E66682"/>
    <w:rsid w:val="00E80053"/>
    <w:rsid w:val="00E830D8"/>
    <w:rsid w:val="00E86273"/>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9FE913"/>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63208-1766-44EB-BF1B-96B91FCF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3232</Words>
  <Characters>18428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Linda Mgwatyu</cp:lastModifiedBy>
  <cp:revision>2</cp:revision>
  <cp:lastPrinted>2019-07-15T07:51:00Z</cp:lastPrinted>
  <dcterms:created xsi:type="dcterms:W3CDTF">2022-06-29T08:49:00Z</dcterms:created>
  <dcterms:modified xsi:type="dcterms:W3CDTF">2022-06-29T08:49:00Z</dcterms:modified>
</cp:coreProperties>
</file>