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5330"/>
        <w:gridCol w:w="2552"/>
      </w:tblGrid>
      <w:tr w:rsidR="002F524A">
        <w:tc>
          <w:tcPr>
            <w:tcW w:w="2552" w:type="dxa"/>
            <w:vAlign w:val="center"/>
          </w:tcPr>
          <w:p w:rsidR="002F524A" w:rsidRDefault="009E66EE">
            <w:pPr>
              <w:pStyle w:val="TitlePage"/>
            </w:pPr>
            <w:r>
              <w:rPr>
                <w:noProof/>
                <w:lang w:val="en-ZA" w:eastAsia="en-ZA"/>
              </w:rPr>
              <w:drawing>
                <wp:inline distT="0" distB="0" distL="0" distR="0">
                  <wp:extent cx="1378585" cy="630555"/>
                  <wp:effectExtent l="0" t="0" r="0" b="0"/>
                  <wp:docPr id="38" name="Picture 1" descr="Drawi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wing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8585" cy="630555"/>
                          </a:xfrm>
                          <a:prstGeom prst="rect">
                            <a:avLst/>
                          </a:prstGeom>
                          <a:noFill/>
                          <a:ln>
                            <a:noFill/>
                          </a:ln>
                        </pic:spPr>
                      </pic:pic>
                    </a:graphicData>
                  </a:graphic>
                </wp:inline>
              </w:drawing>
            </w:r>
            <w:bookmarkStart w:id="0" w:name="_Ref228599042"/>
            <w:bookmarkEnd w:id="0"/>
          </w:p>
        </w:tc>
        <w:tc>
          <w:tcPr>
            <w:tcW w:w="5330" w:type="dxa"/>
            <w:vAlign w:val="center"/>
          </w:tcPr>
          <w:p w:rsidR="002C4DCD" w:rsidRDefault="002C4DCD" w:rsidP="002C4DCD">
            <w:pPr>
              <w:pStyle w:val="TitlePageBoldCentre"/>
              <w:rPr>
                <w:rStyle w:val="Instruction"/>
                <w:rFonts w:hint="eastAsia"/>
              </w:rPr>
            </w:pPr>
            <w:r>
              <w:t>SHE SPECIFICATION</w:t>
            </w:r>
          </w:p>
          <w:p w:rsidR="002F524A" w:rsidRPr="00C2198B" w:rsidRDefault="00CD55EF" w:rsidP="002C4DCD">
            <w:pPr>
              <w:pStyle w:val="TitlePageBoldCentre"/>
              <w:rPr>
                <w:rFonts w:ascii="Arial" w:hAnsi="Arial"/>
                <w:szCs w:val="22"/>
              </w:rPr>
            </w:pPr>
            <w:r>
              <w:rPr>
                <w:rStyle w:val="Instruction"/>
                <w:rFonts w:ascii="Arial" w:hAnsi="Arial"/>
                <w:bCs/>
                <w:color w:val="auto"/>
                <w:szCs w:val="22"/>
              </w:rPr>
              <w:t>General Services</w:t>
            </w:r>
            <w:r w:rsidRPr="00C2198B">
              <w:rPr>
                <w:rStyle w:val="Instruction"/>
                <w:rFonts w:ascii="Arial" w:hAnsi="Arial"/>
                <w:bCs/>
                <w:color w:val="auto"/>
                <w:szCs w:val="22"/>
              </w:rPr>
              <w:t xml:space="preserve"> Work</w:t>
            </w:r>
          </w:p>
        </w:tc>
        <w:tc>
          <w:tcPr>
            <w:tcW w:w="2552" w:type="dxa"/>
            <w:vAlign w:val="center"/>
          </w:tcPr>
          <w:p w:rsidR="002F524A" w:rsidRDefault="0067477B">
            <w:pPr>
              <w:pStyle w:val="TitlePageBoldCentre"/>
              <w:rPr>
                <w:rFonts w:hint="eastAsia"/>
              </w:rPr>
            </w:pPr>
            <w:r>
              <w:t>Distribution</w:t>
            </w:r>
            <w:r w:rsidR="00B25DCD">
              <w:t>-NCOU</w:t>
            </w:r>
          </w:p>
        </w:tc>
      </w:tr>
    </w:tbl>
    <w:p w:rsidR="002F524A" w:rsidRDefault="002F524A">
      <w:pPr>
        <w:pStyle w:val="TableBody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652"/>
        <w:gridCol w:w="3369"/>
        <w:gridCol w:w="2549"/>
      </w:tblGrid>
      <w:tr w:rsidR="002F524A">
        <w:trPr>
          <w:cantSplit/>
          <w:trHeight w:val="851"/>
        </w:trPr>
        <w:tc>
          <w:tcPr>
            <w:tcW w:w="851" w:type="dxa"/>
            <w:vMerge w:val="restart"/>
            <w:tcBorders>
              <w:top w:val="nil"/>
              <w:left w:val="nil"/>
              <w:right w:val="nil"/>
            </w:tcBorders>
          </w:tcPr>
          <w:p w:rsidR="002F524A" w:rsidRDefault="002F524A">
            <w:pPr>
              <w:pStyle w:val="TitlePage"/>
            </w:pPr>
            <w:r>
              <w:t>Title:</w:t>
            </w:r>
          </w:p>
        </w:tc>
        <w:tc>
          <w:tcPr>
            <w:tcW w:w="3652" w:type="dxa"/>
            <w:vMerge w:val="restart"/>
            <w:tcBorders>
              <w:top w:val="nil"/>
              <w:left w:val="nil"/>
              <w:right w:val="nil"/>
            </w:tcBorders>
          </w:tcPr>
          <w:p w:rsidR="002F524A" w:rsidRDefault="00DC10E5">
            <w:pPr>
              <w:pStyle w:val="TitlePageBold"/>
              <w:rPr>
                <w:rFonts w:hint="eastAsia"/>
              </w:rPr>
            </w:pPr>
            <w:r>
              <w:t>Project</w:t>
            </w:r>
            <w:r w:rsidR="00465E30">
              <w:t>:</w:t>
            </w:r>
            <w:r w:rsidR="009537D1">
              <w:t xml:space="preserve"> </w:t>
            </w:r>
            <w:r w:rsidR="00FC7E47">
              <w:t>Supply</w:t>
            </w:r>
            <w:r w:rsidR="005D0C4C">
              <w:t xml:space="preserve"> of</w:t>
            </w:r>
            <w:r w:rsidR="00FC7E47">
              <w:t xml:space="preserve"> </w:t>
            </w:r>
            <w:r w:rsidR="005D0C4C" w:rsidRPr="005D0C4C">
              <w:t xml:space="preserve">Dilo </w:t>
            </w:r>
            <w:r w:rsidR="00EA6485">
              <w:t>e</w:t>
            </w:r>
            <w:r w:rsidR="005D0C4C" w:rsidRPr="005D0C4C">
              <w:t>quipment</w:t>
            </w:r>
            <w:r w:rsidR="005D0C4C">
              <w:t xml:space="preserve"> </w:t>
            </w:r>
            <w:r w:rsidR="00EA6485">
              <w:t xml:space="preserve">for </w:t>
            </w:r>
            <w:r w:rsidR="00EA6485" w:rsidRPr="00EA6485">
              <w:t>SF6</w:t>
            </w:r>
            <w:r w:rsidR="00EA6485">
              <w:t xml:space="preserve"> gas</w:t>
            </w:r>
          </w:p>
          <w:p w:rsidR="002604BE" w:rsidRDefault="00A97F47">
            <w:pPr>
              <w:pStyle w:val="TitlePageBold"/>
              <w:rPr>
                <w:rFonts w:hint="eastAsia"/>
              </w:rPr>
            </w:pPr>
            <w:r>
              <w:t>Area –</w:t>
            </w:r>
            <w:r w:rsidR="00B0259F">
              <w:t xml:space="preserve"> NCOU </w:t>
            </w:r>
            <w:r>
              <w:t xml:space="preserve"> </w:t>
            </w:r>
            <w:r w:rsidR="00FC7E47">
              <w:t>P</w:t>
            </w:r>
            <w:r w:rsidR="00EA6485">
              <w:t xml:space="preserve">ower </w:t>
            </w:r>
            <w:r w:rsidR="00FC7E47">
              <w:t>P</w:t>
            </w:r>
            <w:r w:rsidR="00EA6485">
              <w:t xml:space="preserve">lant </w:t>
            </w:r>
            <w:r w:rsidR="00FC7E47">
              <w:t>M</w:t>
            </w:r>
            <w:r w:rsidR="00EA6485">
              <w:t xml:space="preserve">aintenance </w:t>
            </w:r>
          </w:p>
          <w:p w:rsidR="002F524A" w:rsidRPr="008770B3" w:rsidRDefault="002F524A" w:rsidP="00B25DCD">
            <w:pPr>
              <w:pStyle w:val="TitlePageBold"/>
              <w:rPr>
                <w:rStyle w:val="Instruction"/>
                <w:rFonts w:hint="eastAsia"/>
              </w:rPr>
            </w:pPr>
          </w:p>
        </w:tc>
        <w:tc>
          <w:tcPr>
            <w:tcW w:w="3369" w:type="dxa"/>
            <w:tcBorders>
              <w:top w:val="nil"/>
              <w:left w:val="nil"/>
              <w:bottom w:val="nil"/>
              <w:right w:val="nil"/>
            </w:tcBorders>
          </w:tcPr>
          <w:p w:rsidR="002F524A" w:rsidRDefault="002F524A">
            <w:pPr>
              <w:pStyle w:val="TitlePage"/>
            </w:pPr>
            <w:r>
              <w:t>Unique Identifier:</w:t>
            </w:r>
          </w:p>
        </w:tc>
        <w:tc>
          <w:tcPr>
            <w:tcW w:w="2549" w:type="dxa"/>
            <w:tcBorders>
              <w:top w:val="nil"/>
              <w:left w:val="nil"/>
              <w:bottom w:val="nil"/>
              <w:right w:val="nil"/>
            </w:tcBorders>
          </w:tcPr>
          <w:p w:rsidR="002F524A" w:rsidRDefault="00CD55EF" w:rsidP="00655367">
            <w:pPr>
              <w:pStyle w:val="TitlePageBold"/>
              <w:rPr>
                <w:rFonts w:hint="eastAsia"/>
              </w:rPr>
            </w:pPr>
            <w:r>
              <w:t>240-73198366</w:t>
            </w:r>
          </w:p>
        </w:tc>
      </w:tr>
      <w:tr w:rsidR="002F524A">
        <w:trPr>
          <w:cantSplit/>
          <w:trHeight w:val="851"/>
        </w:trPr>
        <w:tc>
          <w:tcPr>
            <w:tcW w:w="851" w:type="dxa"/>
            <w:vMerge/>
            <w:tcBorders>
              <w:left w:val="nil"/>
              <w:right w:val="nil"/>
            </w:tcBorders>
          </w:tcPr>
          <w:p w:rsidR="002F524A" w:rsidRDefault="002F524A">
            <w:pPr>
              <w:pStyle w:val="TitlePage"/>
            </w:pPr>
          </w:p>
        </w:tc>
        <w:tc>
          <w:tcPr>
            <w:tcW w:w="3652" w:type="dxa"/>
            <w:vMerge/>
            <w:tcBorders>
              <w:left w:val="nil"/>
              <w:right w:val="nil"/>
            </w:tcBorders>
          </w:tcPr>
          <w:p w:rsidR="002F524A" w:rsidRDefault="002F524A">
            <w:pPr>
              <w:pStyle w:val="TitlePage"/>
            </w:pPr>
          </w:p>
        </w:tc>
        <w:tc>
          <w:tcPr>
            <w:tcW w:w="3369" w:type="dxa"/>
            <w:tcBorders>
              <w:top w:val="nil"/>
              <w:left w:val="nil"/>
              <w:bottom w:val="nil"/>
              <w:right w:val="nil"/>
            </w:tcBorders>
          </w:tcPr>
          <w:p w:rsidR="002F524A" w:rsidRDefault="00306FD8" w:rsidP="00FC7E47">
            <w:pPr>
              <w:pStyle w:val="TitlePage"/>
            </w:pPr>
            <w:r>
              <w:t xml:space="preserve">Project </w:t>
            </w:r>
            <w:r w:rsidR="002F524A">
              <w:t>Reference Number:</w:t>
            </w:r>
            <w:r>
              <w:t xml:space="preserve"> </w:t>
            </w:r>
            <w:r w:rsidR="00FC7E47">
              <w:t>1000396752</w:t>
            </w:r>
          </w:p>
        </w:tc>
        <w:tc>
          <w:tcPr>
            <w:tcW w:w="2549" w:type="dxa"/>
            <w:tcBorders>
              <w:top w:val="nil"/>
              <w:left w:val="nil"/>
              <w:bottom w:val="nil"/>
              <w:right w:val="nil"/>
            </w:tcBorders>
          </w:tcPr>
          <w:p w:rsidR="002F524A" w:rsidRDefault="006360EA">
            <w:pPr>
              <w:pStyle w:val="TitlePageBold"/>
              <w:rPr>
                <w:rFonts w:hint="eastAsia"/>
              </w:rPr>
            </w:pPr>
            <w:r w:rsidRPr="00206130">
              <w:rPr>
                <w:highlight w:val="yellow"/>
              </w:rPr>
              <w:fldChar w:fldCharType="begin"/>
            </w:r>
            <w:r w:rsidR="002F524A" w:rsidRPr="00206130">
              <w:rPr>
                <w:highlight w:val="yellow"/>
              </w:rPr>
              <w:instrText xml:space="preserve"> DOCPROPERTY "Old number"  \* MERGEFORMAT </w:instrText>
            </w:r>
            <w:r w:rsidRPr="00206130">
              <w:rPr>
                <w:highlight w:val="yellow"/>
              </w:rPr>
              <w:fldChar w:fldCharType="end"/>
            </w:r>
          </w:p>
        </w:tc>
      </w:tr>
      <w:tr w:rsidR="002F524A">
        <w:trPr>
          <w:cantSplit/>
          <w:trHeight w:val="851"/>
        </w:trPr>
        <w:tc>
          <w:tcPr>
            <w:tcW w:w="851" w:type="dxa"/>
            <w:vMerge/>
            <w:tcBorders>
              <w:left w:val="nil"/>
              <w:right w:val="nil"/>
            </w:tcBorders>
          </w:tcPr>
          <w:p w:rsidR="002F524A" w:rsidRDefault="002F524A">
            <w:pPr>
              <w:pStyle w:val="TitlePage"/>
            </w:pPr>
          </w:p>
        </w:tc>
        <w:tc>
          <w:tcPr>
            <w:tcW w:w="3652" w:type="dxa"/>
            <w:vMerge/>
            <w:tcBorders>
              <w:left w:val="nil"/>
              <w:right w:val="nil"/>
            </w:tcBorders>
          </w:tcPr>
          <w:p w:rsidR="002F524A" w:rsidRDefault="002F524A">
            <w:pPr>
              <w:pStyle w:val="TitlePage"/>
            </w:pPr>
          </w:p>
        </w:tc>
        <w:tc>
          <w:tcPr>
            <w:tcW w:w="3369" w:type="dxa"/>
            <w:tcBorders>
              <w:top w:val="nil"/>
              <w:left w:val="nil"/>
              <w:bottom w:val="nil"/>
              <w:right w:val="nil"/>
            </w:tcBorders>
          </w:tcPr>
          <w:p w:rsidR="002F524A" w:rsidRDefault="002F524A">
            <w:pPr>
              <w:pStyle w:val="TitlePage"/>
            </w:pPr>
          </w:p>
        </w:tc>
        <w:tc>
          <w:tcPr>
            <w:tcW w:w="2549" w:type="dxa"/>
            <w:tcBorders>
              <w:top w:val="nil"/>
              <w:left w:val="nil"/>
              <w:bottom w:val="nil"/>
              <w:right w:val="nil"/>
            </w:tcBorders>
          </w:tcPr>
          <w:p w:rsidR="002F524A" w:rsidRDefault="002F524A">
            <w:pPr>
              <w:pStyle w:val="TitlePageBold"/>
              <w:rPr>
                <w:rFonts w:hint="eastAsia"/>
              </w:rPr>
            </w:pPr>
          </w:p>
        </w:tc>
      </w:tr>
      <w:tr w:rsidR="002F524A">
        <w:trPr>
          <w:cantSplit/>
          <w:trHeight w:val="851"/>
        </w:trPr>
        <w:tc>
          <w:tcPr>
            <w:tcW w:w="851" w:type="dxa"/>
            <w:vMerge/>
            <w:tcBorders>
              <w:left w:val="nil"/>
              <w:right w:val="nil"/>
            </w:tcBorders>
          </w:tcPr>
          <w:p w:rsidR="002F524A" w:rsidRDefault="002F524A">
            <w:pPr>
              <w:pStyle w:val="TitlePage"/>
            </w:pPr>
          </w:p>
        </w:tc>
        <w:tc>
          <w:tcPr>
            <w:tcW w:w="3652" w:type="dxa"/>
            <w:vMerge/>
            <w:tcBorders>
              <w:left w:val="nil"/>
              <w:right w:val="nil"/>
            </w:tcBorders>
          </w:tcPr>
          <w:p w:rsidR="002F524A" w:rsidRDefault="002F524A">
            <w:pPr>
              <w:pStyle w:val="TitlePage"/>
            </w:pPr>
          </w:p>
        </w:tc>
        <w:tc>
          <w:tcPr>
            <w:tcW w:w="3369" w:type="dxa"/>
            <w:tcBorders>
              <w:top w:val="nil"/>
              <w:left w:val="nil"/>
              <w:bottom w:val="nil"/>
              <w:right w:val="nil"/>
            </w:tcBorders>
          </w:tcPr>
          <w:p w:rsidR="002F524A" w:rsidRDefault="002F524A">
            <w:pPr>
              <w:pStyle w:val="TitlePage"/>
            </w:pPr>
          </w:p>
        </w:tc>
        <w:tc>
          <w:tcPr>
            <w:tcW w:w="2549" w:type="dxa"/>
            <w:tcBorders>
              <w:top w:val="nil"/>
              <w:left w:val="nil"/>
              <w:bottom w:val="nil"/>
              <w:right w:val="nil"/>
            </w:tcBorders>
          </w:tcPr>
          <w:p w:rsidR="002F524A" w:rsidRDefault="002F524A">
            <w:pPr>
              <w:pStyle w:val="TitlePageBold"/>
              <w:rPr>
                <w:rFonts w:hint="eastAsia"/>
              </w:rPr>
            </w:pPr>
          </w:p>
        </w:tc>
      </w:tr>
      <w:tr w:rsidR="002F524A">
        <w:trPr>
          <w:cantSplit/>
          <w:trHeight w:val="851"/>
        </w:trPr>
        <w:tc>
          <w:tcPr>
            <w:tcW w:w="851" w:type="dxa"/>
            <w:vMerge/>
            <w:tcBorders>
              <w:left w:val="nil"/>
              <w:right w:val="nil"/>
            </w:tcBorders>
          </w:tcPr>
          <w:p w:rsidR="002F524A" w:rsidRDefault="002F524A">
            <w:pPr>
              <w:pStyle w:val="TitlePage"/>
            </w:pPr>
          </w:p>
        </w:tc>
        <w:tc>
          <w:tcPr>
            <w:tcW w:w="3652" w:type="dxa"/>
            <w:vMerge/>
            <w:tcBorders>
              <w:left w:val="nil"/>
              <w:right w:val="nil"/>
            </w:tcBorders>
          </w:tcPr>
          <w:p w:rsidR="002F524A" w:rsidRDefault="002F524A">
            <w:pPr>
              <w:pStyle w:val="TitlePage"/>
            </w:pPr>
          </w:p>
        </w:tc>
        <w:tc>
          <w:tcPr>
            <w:tcW w:w="3369" w:type="dxa"/>
            <w:tcBorders>
              <w:top w:val="nil"/>
              <w:left w:val="nil"/>
              <w:bottom w:val="nil"/>
              <w:right w:val="nil"/>
            </w:tcBorders>
          </w:tcPr>
          <w:p w:rsidR="002F524A" w:rsidRDefault="002F524A">
            <w:pPr>
              <w:pStyle w:val="TitlePage"/>
            </w:pPr>
          </w:p>
        </w:tc>
        <w:tc>
          <w:tcPr>
            <w:tcW w:w="2549" w:type="dxa"/>
            <w:tcBorders>
              <w:top w:val="nil"/>
              <w:left w:val="nil"/>
              <w:bottom w:val="nil"/>
              <w:right w:val="nil"/>
            </w:tcBorders>
          </w:tcPr>
          <w:p w:rsidR="002F524A" w:rsidRDefault="002F524A">
            <w:pPr>
              <w:pStyle w:val="TitlePageBold"/>
              <w:rPr>
                <w:rFonts w:hint="eastAsia"/>
              </w:rPr>
            </w:pPr>
          </w:p>
        </w:tc>
      </w:tr>
      <w:tr w:rsidR="002F524A">
        <w:trPr>
          <w:cantSplit/>
          <w:trHeight w:val="851"/>
        </w:trPr>
        <w:tc>
          <w:tcPr>
            <w:tcW w:w="851" w:type="dxa"/>
            <w:vMerge/>
            <w:tcBorders>
              <w:left w:val="nil"/>
              <w:right w:val="nil"/>
            </w:tcBorders>
          </w:tcPr>
          <w:p w:rsidR="002F524A" w:rsidRDefault="002F524A">
            <w:pPr>
              <w:pStyle w:val="TitlePage"/>
            </w:pPr>
          </w:p>
        </w:tc>
        <w:tc>
          <w:tcPr>
            <w:tcW w:w="3652" w:type="dxa"/>
            <w:vMerge/>
            <w:tcBorders>
              <w:left w:val="nil"/>
              <w:right w:val="nil"/>
            </w:tcBorders>
          </w:tcPr>
          <w:p w:rsidR="002F524A" w:rsidRDefault="002F524A">
            <w:pPr>
              <w:pStyle w:val="TitlePage"/>
            </w:pPr>
          </w:p>
        </w:tc>
        <w:tc>
          <w:tcPr>
            <w:tcW w:w="3369" w:type="dxa"/>
            <w:tcBorders>
              <w:top w:val="nil"/>
              <w:left w:val="nil"/>
              <w:bottom w:val="nil"/>
              <w:right w:val="nil"/>
            </w:tcBorders>
          </w:tcPr>
          <w:p w:rsidR="002F524A" w:rsidRDefault="002F524A">
            <w:pPr>
              <w:pStyle w:val="TitlePage"/>
            </w:pPr>
          </w:p>
        </w:tc>
        <w:tc>
          <w:tcPr>
            <w:tcW w:w="2549" w:type="dxa"/>
            <w:tcBorders>
              <w:top w:val="nil"/>
              <w:left w:val="nil"/>
              <w:bottom w:val="nil"/>
              <w:right w:val="nil"/>
            </w:tcBorders>
          </w:tcPr>
          <w:p w:rsidR="002F524A" w:rsidRDefault="002F524A">
            <w:pPr>
              <w:pStyle w:val="TitlePageBold"/>
              <w:rPr>
                <w:rFonts w:hint="eastAsia"/>
              </w:rPr>
            </w:pPr>
          </w:p>
        </w:tc>
      </w:tr>
      <w:tr w:rsidR="002F524A">
        <w:trPr>
          <w:cantSplit/>
          <w:trHeight w:val="851"/>
        </w:trPr>
        <w:tc>
          <w:tcPr>
            <w:tcW w:w="851" w:type="dxa"/>
            <w:vMerge/>
            <w:tcBorders>
              <w:left w:val="nil"/>
              <w:right w:val="nil"/>
            </w:tcBorders>
          </w:tcPr>
          <w:p w:rsidR="002F524A" w:rsidRDefault="002F524A">
            <w:pPr>
              <w:pStyle w:val="TitlePage"/>
            </w:pPr>
          </w:p>
        </w:tc>
        <w:tc>
          <w:tcPr>
            <w:tcW w:w="3652" w:type="dxa"/>
            <w:vMerge/>
            <w:tcBorders>
              <w:left w:val="nil"/>
              <w:right w:val="nil"/>
            </w:tcBorders>
          </w:tcPr>
          <w:p w:rsidR="002F524A" w:rsidRDefault="002F524A">
            <w:pPr>
              <w:pStyle w:val="TitlePage"/>
            </w:pPr>
          </w:p>
        </w:tc>
        <w:tc>
          <w:tcPr>
            <w:tcW w:w="3369" w:type="dxa"/>
            <w:tcBorders>
              <w:top w:val="nil"/>
              <w:left w:val="nil"/>
              <w:bottom w:val="nil"/>
              <w:right w:val="nil"/>
            </w:tcBorders>
          </w:tcPr>
          <w:p w:rsidR="002F524A" w:rsidRDefault="002F524A">
            <w:pPr>
              <w:pStyle w:val="TitlePage"/>
            </w:pPr>
          </w:p>
        </w:tc>
        <w:tc>
          <w:tcPr>
            <w:tcW w:w="2549" w:type="dxa"/>
            <w:tcBorders>
              <w:top w:val="nil"/>
              <w:left w:val="nil"/>
              <w:bottom w:val="nil"/>
              <w:right w:val="nil"/>
            </w:tcBorders>
          </w:tcPr>
          <w:p w:rsidR="002F524A" w:rsidRDefault="002F524A" w:rsidP="00712A24">
            <w:pPr>
              <w:pStyle w:val="TitlePageBold"/>
              <w:rPr>
                <w:rFonts w:hint="eastAsia"/>
              </w:rPr>
            </w:pPr>
          </w:p>
        </w:tc>
      </w:tr>
      <w:tr w:rsidR="002F524A">
        <w:trPr>
          <w:cantSplit/>
          <w:trHeight w:val="851"/>
        </w:trPr>
        <w:tc>
          <w:tcPr>
            <w:tcW w:w="851" w:type="dxa"/>
            <w:vMerge/>
            <w:tcBorders>
              <w:left w:val="nil"/>
              <w:right w:val="nil"/>
            </w:tcBorders>
          </w:tcPr>
          <w:p w:rsidR="002F524A" w:rsidRDefault="002F524A">
            <w:pPr>
              <w:pStyle w:val="TitlePage"/>
            </w:pPr>
          </w:p>
        </w:tc>
        <w:tc>
          <w:tcPr>
            <w:tcW w:w="3652" w:type="dxa"/>
            <w:vMerge/>
            <w:tcBorders>
              <w:left w:val="nil"/>
              <w:right w:val="nil"/>
            </w:tcBorders>
          </w:tcPr>
          <w:p w:rsidR="002F524A" w:rsidRDefault="002F524A">
            <w:pPr>
              <w:pStyle w:val="TitlePage"/>
            </w:pPr>
          </w:p>
        </w:tc>
        <w:tc>
          <w:tcPr>
            <w:tcW w:w="3369" w:type="dxa"/>
            <w:tcBorders>
              <w:top w:val="nil"/>
              <w:left w:val="nil"/>
              <w:bottom w:val="nil"/>
              <w:right w:val="nil"/>
            </w:tcBorders>
          </w:tcPr>
          <w:p w:rsidR="002F524A" w:rsidRDefault="002F524A">
            <w:pPr>
              <w:pStyle w:val="TitlePage"/>
            </w:pPr>
          </w:p>
        </w:tc>
        <w:tc>
          <w:tcPr>
            <w:tcW w:w="2549" w:type="dxa"/>
            <w:tcBorders>
              <w:top w:val="nil"/>
              <w:left w:val="nil"/>
              <w:bottom w:val="nil"/>
              <w:right w:val="nil"/>
            </w:tcBorders>
          </w:tcPr>
          <w:p w:rsidR="002F524A" w:rsidRDefault="002F524A">
            <w:pPr>
              <w:pStyle w:val="TitlePageRed"/>
              <w:rPr>
                <w:rFonts w:hint="eastAsia"/>
              </w:rPr>
            </w:pPr>
          </w:p>
        </w:tc>
      </w:tr>
      <w:tr w:rsidR="002F524A">
        <w:trPr>
          <w:cantSplit/>
          <w:trHeight w:val="1418"/>
        </w:trPr>
        <w:tc>
          <w:tcPr>
            <w:tcW w:w="851" w:type="dxa"/>
            <w:vMerge/>
            <w:tcBorders>
              <w:left w:val="nil"/>
              <w:bottom w:val="nil"/>
              <w:right w:val="nil"/>
            </w:tcBorders>
          </w:tcPr>
          <w:p w:rsidR="002F524A" w:rsidRDefault="002F524A">
            <w:pPr>
              <w:pStyle w:val="TitlePage"/>
            </w:pPr>
          </w:p>
        </w:tc>
        <w:tc>
          <w:tcPr>
            <w:tcW w:w="3652" w:type="dxa"/>
            <w:vMerge/>
            <w:tcBorders>
              <w:left w:val="nil"/>
              <w:bottom w:val="nil"/>
              <w:right w:val="nil"/>
            </w:tcBorders>
          </w:tcPr>
          <w:p w:rsidR="002F524A" w:rsidRDefault="002F524A">
            <w:pPr>
              <w:pStyle w:val="TitlePage"/>
            </w:pPr>
          </w:p>
        </w:tc>
        <w:tc>
          <w:tcPr>
            <w:tcW w:w="3369" w:type="dxa"/>
            <w:tcBorders>
              <w:top w:val="nil"/>
              <w:left w:val="nil"/>
              <w:bottom w:val="nil"/>
              <w:right w:val="nil"/>
            </w:tcBorders>
          </w:tcPr>
          <w:p w:rsidR="002F524A" w:rsidRDefault="002F524A">
            <w:pPr>
              <w:pStyle w:val="TitlePage"/>
            </w:pPr>
          </w:p>
        </w:tc>
        <w:tc>
          <w:tcPr>
            <w:tcW w:w="2549" w:type="dxa"/>
            <w:tcBorders>
              <w:top w:val="nil"/>
              <w:left w:val="nil"/>
              <w:bottom w:val="nil"/>
              <w:right w:val="nil"/>
            </w:tcBorders>
          </w:tcPr>
          <w:p w:rsidR="002F524A" w:rsidRDefault="002F524A">
            <w:pPr>
              <w:pStyle w:val="TitlePageBold"/>
              <w:rPr>
                <w:rFonts w:hint="eastAsia"/>
              </w:rPr>
            </w:pPr>
          </w:p>
        </w:tc>
      </w:tr>
    </w:tbl>
    <w:p w:rsidR="002F524A" w:rsidRDefault="002F524A">
      <w:pPr>
        <w:pStyle w:val="TableBodyLeft"/>
      </w:pPr>
    </w:p>
    <w:tbl>
      <w:tblPr>
        <w:tblW w:w="10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77"/>
        <w:gridCol w:w="3478"/>
        <w:gridCol w:w="3478"/>
      </w:tblGrid>
      <w:tr w:rsidR="002F524A">
        <w:tc>
          <w:tcPr>
            <w:tcW w:w="3477" w:type="dxa"/>
            <w:tcBorders>
              <w:left w:val="nil"/>
              <w:bottom w:val="nil"/>
              <w:right w:val="nil"/>
            </w:tcBorders>
          </w:tcPr>
          <w:p w:rsidR="002F524A" w:rsidRDefault="002F524A">
            <w:pPr>
              <w:pStyle w:val="TitlePageBold"/>
              <w:rPr>
                <w:rFonts w:hint="eastAsia"/>
              </w:rPr>
            </w:pPr>
            <w:r>
              <w:t>Compiled by</w:t>
            </w:r>
          </w:p>
        </w:tc>
        <w:tc>
          <w:tcPr>
            <w:tcW w:w="3478" w:type="dxa"/>
            <w:tcBorders>
              <w:left w:val="nil"/>
              <w:bottom w:val="nil"/>
              <w:right w:val="nil"/>
            </w:tcBorders>
          </w:tcPr>
          <w:p w:rsidR="002F524A" w:rsidRDefault="000C5748">
            <w:pPr>
              <w:pStyle w:val="TitlePageBold"/>
              <w:rPr>
                <w:rFonts w:hint="eastAsia"/>
              </w:rPr>
            </w:pPr>
            <w:r>
              <w:t>Functional Rep</w:t>
            </w:r>
          </w:p>
        </w:tc>
        <w:tc>
          <w:tcPr>
            <w:tcW w:w="3478" w:type="dxa"/>
            <w:tcBorders>
              <w:left w:val="nil"/>
              <w:bottom w:val="nil"/>
              <w:right w:val="nil"/>
            </w:tcBorders>
          </w:tcPr>
          <w:p w:rsidR="002F524A" w:rsidRDefault="002F524A">
            <w:pPr>
              <w:pStyle w:val="TitlePageBold"/>
              <w:rPr>
                <w:rFonts w:hint="eastAsia"/>
              </w:rPr>
            </w:pPr>
            <w:r>
              <w:t>Authorized by</w:t>
            </w:r>
          </w:p>
        </w:tc>
      </w:tr>
      <w:tr w:rsidR="002F524A">
        <w:trPr>
          <w:trHeight w:val="851"/>
        </w:trPr>
        <w:tc>
          <w:tcPr>
            <w:tcW w:w="3477" w:type="dxa"/>
            <w:tcBorders>
              <w:top w:val="nil"/>
              <w:left w:val="nil"/>
              <w:bottom w:val="nil"/>
              <w:right w:val="nil"/>
            </w:tcBorders>
            <w:vAlign w:val="bottom"/>
          </w:tcPr>
          <w:p w:rsidR="002F524A" w:rsidRDefault="002F524A">
            <w:pPr>
              <w:pStyle w:val="TitlePage"/>
            </w:pPr>
            <w:r>
              <w:t>…………………………………..</w:t>
            </w:r>
          </w:p>
          <w:p w:rsidR="0046112A" w:rsidRDefault="005A7A85">
            <w:pPr>
              <w:pStyle w:val="TitlePage"/>
            </w:pPr>
            <w:r>
              <w:t>T. Phiri</w:t>
            </w:r>
          </w:p>
        </w:tc>
        <w:tc>
          <w:tcPr>
            <w:tcW w:w="3478" w:type="dxa"/>
            <w:tcBorders>
              <w:top w:val="nil"/>
              <w:left w:val="nil"/>
              <w:bottom w:val="nil"/>
              <w:right w:val="nil"/>
            </w:tcBorders>
            <w:vAlign w:val="bottom"/>
          </w:tcPr>
          <w:p w:rsidR="002F524A" w:rsidRDefault="002F524A">
            <w:pPr>
              <w:pStyle w:val="TitlePage"/>
            </w:pPr>
            <w:r>
              <w:t>…………………………………..</w:t>
            </w:r>
          </w:p>
          <w:p w:rsidR="00B36C4E" w:rsidRDefault="005A7A85" w:rsidP="00C4357C">
            <w:pPr>
              <w:pStyle w:val="TitlePage"/>
            </w:pPr>
            <w:r>
              <w:t>L. Du Plooy</w:t>
            </w:r>
          </w:p>
        </w:tc>
        <w:tc>
          <w:tcPr>
            <w:tcW w:w="3478" w:type="dxa"/>
            <w:tcBorders>
              <w:top w:val="nil"/>
              <w:left w:val="nil"/>
              <w:bottom w:val="nil"/>
              <w:right w:val="nil"/>
            </w:tcBorders>
            <w:vAlign w:val="bottom"/>
          </w:tcPr>
          <w:p w:rsidR="002F524A" w:rsidRDefault="002F524A">
            <w:pPr>
              <w:pStyle w:val="TitlePage"/>
            </w:pPr>
            <w:r>
              <w:t>…………………………………..</w:t>
            </w:r>
          </w:p>
          <w:p w:rsidR="00B36C4E" w:rsidRDefault="00B36C4E">
            <w:pPr>
              <w:pStyle w:val="TitlePage"/>
            </w:pPr>
            <w:r>
              <w:t>M Wyngaardt</w:t>
            </w:r>
          </w:p>
        </w:tc>
      </w:tr>
      <w:tr w:rsidR="002F524A">
        <w:tc>
          <w:tcPr>
            <w:tcW w:w="3477" w:type="dxa"/>
            <w:tcBorders>
              <w:top w:val="nil"/>
              <w:left w:val="nil"/>
              <w:bottom w:val="nil"/>
              <w:right w:val="nil"/>
            </w:tcBorders>
          </w:tcPr>
          <w:p w:rsidR="002C2B75" w:rsidRPr="00A9309D" w:rsidRDefault="002C2B75" w:rsidP="00A9309D">
            <w:pPr>
              <w:pStyle w:val="TitlePageBold"/>
              <w:rPr>
                <w:rFonts w:hint="eastAsia"/>
                <w:b w:val="0"/>
              </w:rPr>
            </w:pPr>
            <w:r w:rsidRPr="00A9309D">
              <w:rPr>
                <w:b w:val="0"/>
              </w:rPr>
              <w:t xml:space="preserve">Contractor </w:t>
            </w:r>
            <w:r w:rsidR="00A9309D">
              <w:rPr>
                <w:b w:val="0"/>
              </w:rPr>
              <w:t>SHE Officer</w:t>
            </w:r>
          </w:p>
        </w:tc>
        <w:tc>
          <w:tcPr>
            <w:tcW w:w="3478" w:type="dxa"/>
            <w:tcBorders>
              <w:top w:val="nil"/>
              <w:left w:val="nil"/>
              <w:bottom w:val="nil"/>
              <w:right w:val="nil"/>
            </w:tcBorders>
          </w:tcPr>
          <w:p w:rsidR="002F524A" w:rsidRDefault="00C2198B" w:rsidP="00A9309D">
            <w:pPr>
              <w:pStyle w:val="TitlePageBold"/>
              <w:rPr>
                <w:rFonts w:hint="eastAsia"/>
              </w:rPr>
            </w:pPr>
            <w:r>
              <w:t xml:space="preserve">Project </w:t>
            </w:r>
            <w:r w:rsidR="00A9309D">
              <w:t>Custodian</w:t>
            </w:r>
          </w:p>
        </w:tc>
        <w:tc>
          <w:tcPr>
            <w:tcW w:w="3478" w:type="dxa"/>
            <w:tcBorders>
              <w:top w:val="nil"/>
              <w:left w:val="nil"/>
              <w:bottom w:val="nil"/>
              <w:right w:val="nil"/>
            </w:tcBorders>
          </w:tcPr>
          <w:p w:rsidR="002F524A" w:rsidRDefault="00A9309D">
            <w:pPr>
              <w:pStyle w:val="TitlePageBold"/>
              <w:rPr>
                <w:rFonts w:hint="eastAsia"/>
              </w:rPr>
            </w:pPr>
            <w:r>
              <w:t>Contractor Safety</w:t>
            </w:r>
            <w:r w:rsidR="00C402F5">
              <w:t xml:space="preserve"> Manager</w:t>
            </w:r>
          </w:p>
        </w:tc>
      </w:tr>
      <w:tr w:rsidR="002F524A">
        <w:trPr>
          <w:cantSplit/>
        </w:trPr>
        <w:tc>
          <w:tcPr>
            <w:tcW w:w="3477" w:type="dxa"/>
            <w:tcBorders>
              <w:top w:val="nil"/>
              <w:left w:val="nil"/>
              <w:bottom w:val="single" w:sz="4" w:space="0" w:color="auto"/>
              <w:right w:val="nil"/>
            </w:tcBorders>
          </w:tcPr>
          <w:p w:rsidR="002F524A" w:rsidRDefault="002F524A">
            <w:pPr>
              <w:pStyle w:val="TitlePage"/>
            </w:pPr>
            <w:r>
              <w:t>Date: ……………………………</w:t>
            </w:r>
          </w:p>
        </w:tc>
        <w:tc>
          <w:tcPr>
            <w:tcW w:w="3478" w:type="dxa"/>
            <w:tcBorders>
              <w:top w:val="nil"/>
              <w:left w:val="nil"/>
              <w:bottom w:val="single" w:sz="4" w:space="0" w:color="auto"/>
              <w:right w:val="nil"/>
            </w:tcBorders>
          </w:tcPr>
          <w:p w:rsidR="002F524A" w:rsidRDefault="002F524A">
            <w:pPr>
              <w:pStyle w:val="TitlePage"/>
            </w:pPr>
            <w:r>
              <w:t>Date: ……………………………</w:t>
            </w:r>
          </w:p>
        </w:tc>
        <w:tc>
          <w:tcPr>
            <w:tcW w:w="3478" w:type="dxa"/>
            <w:tcBorders>
              <w:top w:val="nil"/>
              <w:left w:val="nil"/>
              <w:bottom w:val="single" w:sz="4" w:space="0" w:color="auto"/>
              <w:right w:val="nil"/>
            </w:tcBorders>
          </w:tcPr>
          <w:p w:rsidR="002F524A" w:rsidRDefault="002F524A">
            <w:pPr>
              <w:pStyle w:val="TitlePage"/>
            </w:pPr>
            <w:r>
              <w:t>Date: ……………………………</w:t>
            </w:r>
          </w:p>
        </w:tc>
      </w:tr>
    </w:tbl>
    <w:p w:rsidR="002F524A" w:rsidRDefault="002F524A">
      <w:pPr>
        <w:pStyle w:val="TableBodyLeft"/>
        <w:sectPr w:rsidR="002F524A">
          <w:footerReference w:type="default" r:id="rId10"/>
          <w:pgSz w:w="11906" w:h="16838"/>
          <w:pgMar w:top="1814" w:right="567" w:bottom="1701" w:left="1134" w:header="567" w:footer="1134" w:gutter="0"/>
          <w:cols w:space="708"/>
          <w:docGrid w:linePitch="360"/>
        </w:sectPr>
      </w:pPr>
    </w:p>
    <w:p w:rsidR="00FD003B" w:rsidRDefault="00FD003B">
      <w:pPr>
        <w:pStyle w:val="Title"/>
        <w:rPr>
          <w:rFonts w:hint="eastAsia"/>
        </w:rPr>
      </w:pPr>
    </w:p>
    <w:p w:rsidR="00FD003B" w:rsidRPr="00D270E0" w:rsidRDefault="00FD003B" w:rsidP="00FD00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b/>
          <w:i/>
          <w:sz w:val="20"/>
          <w:szCs w:val="20"/>
          <w:lang w:val="fr-FR"/>
        </w:rPr>
      </w:pPr>
      <w:r w:rsidRPr="00D270E0">
        <w:rPr>
          <w:b/>
          <w:sz w:val="20"/>
          <w:szCs w:val="20"/>
          <w:lang w:val="fr-FR"/>
        </w:rPr>
        <w:t xml:space="preserve">ESKOM DISCIPLINE/CONTRACT PROJECT MANAGER  </w:t>
      </w:r>
    </w:p>
    <w:p w:rsidR="00FD003B" w:rsidRPr="00D270E0" w:rsidRDefault="00FD003B" w:rsidP="00FD003B">
      <w:pPr>
        <w:rPr>
          <w:b/>
          <w:i/>
          <w:sz w:val="20"/>
          <w:szCs w:val="20"/>
          <w:lang w:val="en-ZA"/>
        </w:rPr>
      </w:pPr>
      <w:r w:rsidRPr="00D270E0">
        <w:rPr>
          <w:b/>
          <w:iCs/>
          <w:sz w:val="20"/>
          <w:szCs w:val="20"/>
          <w:lang w:val="en-ZA"/>
        </w:rPr>
        <w:t>NAME</w:t>
      </w:r>
      <w:r w:rsidRPr="00D15AFC">
        <w:rPr>
          <w:b/>
          <w:iCs/>
          <w:sz w:val="20"/>
          <w:szCs w:val="20"/>
          <w:lang w:val="en-ZA"/>
        </w:rPr>
        <w:t>:</w:t>
      </w:r>
      <w:r w:rsidRPr="00D15AFC">
        <w:rPr>
          <w:b/>
          <w:sz w:val="20"/>
          <w:szCs w:val="20"/>
          <w:lang w:val="en-ZA"/>
        </w:rPr>
        <w:t xml:space="preserve">  </w:t>
      </w:r>
      <w:r w:rsidR="005A7A85">
        <w:rPr>
          <w:b/>
          <w:sz w:val="20"/>
          <w:szCs w:val="20"/>
          <w:lang w:val="en-ZA"/>
        </w:rPr>
        <w:t>L. Du Plooy</w:t>
      </w:r>
    </w:p>
    <w:p w:rsidR="002B2009" w:rsidRPr="00D270E0" w:rsidRDefault="002B2009" w:rsidP="002B2009">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b/>
          <w:sz w:val="20"/>
          <w:szCs w:val="20"/>
          <w:lang w:val="en-ZA"/>
        </w:rPr>
      </w:pPr>
    </w:p>
    <w:p w:rsidR="002B2009" w:rsidRPr="00D270E0" w:rsidRDefault="002B2009" w:rsidP="002B2009">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b/>
          <w:sz w:val="20"/>
          <w:szCs w:val="20"/>
          <w:lang w:val="en-ZA"/>
        </w:rPr>
      </w:pPr>
    </w:p>
    <w:p w:rsidR="002B2009" w:rsidRPr="00D270E0" w:rsidRDefault="002B2009" w:rsidP="002B2009">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b/>
          <w:sz w:val="20"/>
          <w:szCs w:val="20"/>
          <w:lang w:val="en-ZA"/>
        </w:rPr>
      </w:pPr>
    </w:p>
    <w:p w:rsidR="002B2009" w:rsidRPr="00D270E0" w:rsidRDefault="002B2009" w:rsidP="002B2009">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b/>
          <w:i/>
          <w:iCs/>
          <w:sz w:val="20"/>
          <w:szCs w:val="20"/>
          <w:lang w:val="en-ZA"/>
        </w:rPr>
      </w:pPr>
      <w:r w:rsidRPr="00D270E0">
        <w:rPr>
          <w:b/>
          <w:sz w:val="20"/>
          <w:szCs w:val="20"/>
          <w:lang w:val="en-ZA"/>
        </w:rPr>
        <w:t xml:space="preserve">PROJECT APPOINTED CONSTRUCTION PROFESSIONAL: </w:t>
      </w:r>
      <w:r w:rsidRPr="00D270E0">
        <w:rPr>
          <w:b/>
          <w:i/>
          <w:iCs/>
          <w:sz w:val="20"/>
          <w:szCs w:val="20"/>
          <w:lang w:val="en-ZA"/>
        </w:rPr>
        <w:t xml:space="preserve"> </w:t>
      </w:r>
    </w:p>
    <w:p w:rsidR="002B2009" w:rsidRPr="00D270E0" w:rsidRDefault="002B2009" w:rsidP="002B2009">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b/>
          <w:sz w:val="20"/>
          <w:szCs w:val="20"/>
          <w:lang w:val="en-ZA"/>
        </w:rPr>
      </w:pPr>
      <w:r w:rsidRPr="00D270E0">
        <w:rPr>
          <w:b/>
          <w:iCs/>
          <w:sz w:val="20"/>
          <w:szCs w:val="20"/>
          <w:lang w:val="en-ZA"/>
        </w:rPr>
        <w:t>NAME</w:t>
      </w:r>
      <w:r w:rsidRPr="00D15AFC">
        <w:rPr>
          <w:b/>
          <w:iCs/>
          <w:sz w:val="20"/>
          <w:szCs w:val="20"/>
          <w:lang w:val="en-ZA"/>
        </w:rPr>
        <w:t xml:space="preserve">: </w:t>
      </w:r>
      <w:r w:rsidR="00E93AB1" w:rsidRPr="00D15AFC">
        <w:rPr>
          <w:b/>
          <w:iCs/>
          <w:sz w:val="20"/>
          <w:szCs w:val="20"/>
          <w:lang w:val="en-ZA"/>
        </w:rPr>
        <w:t>N/A</w:t>
      </w:r>
    </w:p>
    <w:p w:rsidR="002B2009" w:rsidRPr="00D270E0" w:rsidRDefault="002B2009" w:rsidP="00FD003B">
      <w:pPr>
        <w:rPr>
          <w:b/>
          <w:i/>
          <w:sz w:val="20"/>
          <w:szCs w:val="20"/>
          <w:lang w:val="en-ZA"/>
        </w:rPr>
      </w:pPr>
    </w:p>
    <w:p w:rsidR="00FD003B" w:rsidRPr="00D270E0" w:rsidRDefault="00FD003B" w:rsidP="00FD003B">
      <w:pPr>
        <w:ind w:firstLine="720"/>
        <w:rPr>
          <w:b/>
          <w:i/>
          <w:sz w:val="20"/>
          <w:szCs w:val="20"/>
          <w:lang w:val="en-ZA"/>
        </w:rPr>
      </w:pPr>
    </w:p>
    <w:p w:rsidR="00FD003B" w:rsidRPr="00D270E0" w:rsidRDefault="00FD003B" w:rsidP="00FD00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b/>
          <w:iCs/>
          <w:sz w:val="20"/>
          <w:szCs w:val="20"/>
          <w:lang w:val="en-ZA"/>
        </w:rPr>
      </w:pPr>
      <w:r w:rsidRPr="00D270E0">
        <w:rPr>
          <w:b/>
          <w:sz w:val="20"/>
          <w:szCs w:val="20"/>
          <w:lang w:val="en-ZA"/>
        </w:rPr>
        <w:t xml:space="preserve">PROJECT/SITE MANAGER: </w:t>
      </w:r>
      <w:r w:rsidRPr="00D270E0">
        <w:rPr>
          <w:b/>
          <w:iCs/>
          <w:sz w:val="20"/>
          <w:szCs w:val="20"/>
          <w:lang w:val="en-ZA"/>
        </w:rPr>
        <w:t xml:space="preserve"> </w:t>
      </w:r>
    </w:p>
    <w:p w:rsidR="00FD003B" w:rsidRPr="00D270E0" w:rsidRDefault="00FD003B" w:rsidP="00FD00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b/>
          <w:i/>
          <w:sz w:val="20"/>
          <w:szCs w:val="20"/>
          <w:lang w:val="en-ZA"/>
        </w:rPr>
      </w:pPr>
      <w:r w:rsidRPr="00D270E0">
        <w:rPr>
          <w:b/>
          <w:iCs/>
          <w:sz w:val="20"/>
          <w:szCs w:val="20"/>
          <w:lang w:val="en-ZA"/>
        </w:rPr>
        <w:t>NAME:</w:t>
      </w:r>
      <w:r w:rsidRPr="00D270E0">
        <w:rPr>
          <w:b/>
          <w:i/>
          <w:sz w:val="20"/>
          <w:szCs w:val="20"/>
          <w:lang w:val="en-ZA"/>
        </w:rPr>
        <w:t xml:space="preserve"> </w:t>
      </w:r>
      <w:r w:rsidR="00B77C64" w:rsidRPr="00BD00CB">
        <w:rPr>
          <w:b/>
          <w:sz w:val="20"/>
          <w:szCs w:val="20"/>
          <w:lang w:val="en-ZA"/>
        </w:rPr>
        <w:t>N/A</w:t>
      </w:r>
    </w:p>
    <w:p w:rsidR="00FD003B" w:rsidRPr="00D270E0" w:rsidRDefault="00FD003B">
      <w:pPr>
        <w:pStyle w:val="Title"/>
        <w:rPr>
          <w:rFonts w:hint="eastAsia"/>
          <w:sz w:val="20"/>
          <w:lang w:val="en-ZA"/>
        </w:rPr>
      </w:pPr>
    </w:p>
    <w:p w:rsidR="00FD003B" w:rsidRPr="00D270E0" w:rsidRDefault="00FD003B" w:rsidP="00FD003B">
      <w:pPr>
        <w:pStyle w:val="BodyText"/>
        <w:rPr>
          <w:sz w:val="20"/>
          <w:lang w:val="en-ZA"/>
        </w:rPr>
      </w:pPr>
    </w:p>
    <w:p w:rsidR="00FD003B" w:rsidRPr="00D270E0" w:rsidRDefault="00FD003B" w:rsidP="00FD00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b/>
          <w:sz w:val="20"/>
          <w:szCs w:val="20"/>
          <w:lang w:val="en-ZA"/>
        </w:rPr>
      </w:pPr>
      <w:r w:rsidRPr="00D270E0">
        <w:rPr>
          <w:b/>
          <w:sz w:val="20"/>
          <w:szCs w:val="20"/>
          <w:lang w:val="en-ZA"/>
        </w:rPr>
        <w:t xml:space="preserve">DESIGNER:  </w:t>
      </w:r>
    </w:p>
    <w:p w:rsidR="00FD003B" w:rsidRPr="00D270E0" w:rsidRDefault="00FD003B" w:rsidP="00FD00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b/>
          <w:sz w:val="20"/>
          <w:szCs w:val="20"/>
          <w:lang w:val="en-ZA"/>
        </w:rPr>
      </w:pPr>
      <w:r w:rsidRPr="00D270E0">
        <w:rPr>
          <w:b/>
          <w:sz w:val="20"/>
          <w:szCs w:val="20"/>
          <w:lang w:val="en-ZA"/>
        </w:rPr>
        <w:t>NAME:</w:t>
      </w:r>
      <w:r w:rsidRPr="00A02198">
        <w:rPr>
          <w:b/>
          <w:iCs/>
          <w:sz w:val="20"/>
          <w:szCs w:val="20"/>
          <w:lang w:val="en-ZA"/>
        </w:rPr>
        <w:t xml:space="preserve"> </w:t>
      </w:r>
      <w:r w:rsidR="00994E6E">
        <w:rPr>
          <w:b/>
          <w:iCs/>
          <w:sz w:val="20"/>
          <w:szCs w:val="20"/>
          <w:lang w:val="en-ZA"/>
        </w:rPr>
        <w:t>N/A</w:t>
      </w:r>
    </w:p>
    <w:p w:rsidR="00FD003B" w:rsidRPr="00D270E0" w:rsidRDefault="00FD003B" w:rsidP="00FD00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b/>
          <w:sz w:val="20"/>
          <w:szCs w:val="20"/>
          <w:lang w:val="en-ZA"/>
        </w:rPr>
      </w:pPr>
    </w:p>
    <w:p w:rsidR="00FD003B" w:rsidRPr="00D270E0" w:rsidRDefault="00FD003B" w:rsidP="00FD00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b/>
          <w:sz w:val="20"/>
          <w:szCs w:val="20"/>
          <w:lang w:val="en-ZA"/>
        </w:rPr>
      </w:pPr>
    </w:p>
    <w:p w:rsidR="00FD003B" w:rsidRPr="00D270E0" w:rsidRDefault="00FD003B" w:rsidP="00FD00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b/>
          <w:sz w:val="20"/>
          <w:szCs w:val="20"/>
          <w:lang w:val="en-ZA"/>
        </w:rPr>
      </w:pPr>
    </w:p>
    <w:p w:rsidR="007709BF" w:rsidRPr="00D270E0" w:rsidRDefault="00FD003B" w:rsidP="00FD00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b/>
          <w:i/>
          <w:iCs/>
          <w:sz w:val="20"/>
          <w:szCs w:val="20"/>
          <w:lang w:val="en-ZA"/>
        </w:rPr>
      </w:pPr>
      <w:r w:rsidRPr="00D270E0">
        <w:rPr>
          <w:b/>
          <w:sz w:val="20"/>
          <w:szCs w:val="20"/>
          <w:lang w:val="en-ZA"/>
        </w:rPr>
        <w:t xml:space="preserve">PROJECT ENGINEER: </w:t>
      </w:r>
      <w:r w:rsidRPr="00D270E0">
        <w:rPr>
          <w:b/>
          <w:i/>
          <w:iCs/>
          <w:sz w:val="20"/>
          <w:szCs w:val="20"/>
          <w:lang w:val="en-ZA"/>
        </w:rPr>
        <w:t xml:space="preserve"> </w:t>
      </w:r>
    </w:p>
    <w:p w:rsidR="00FD003B" w:rsidRPr="00D270E0" w:rsidRDefault="00A02198" w:rsidP="00FD00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b/>
          <w:sz w:val="20"/>
          <w:szCs w:val="20"/>
          <w:lang w:val="en-ZA"/>
        </w:rPr>
      </w:pPr>
      <w:r w:rsidRPr="00D270E0">
        <w:rPr>
          <w:b/>
          <w:iCs/>
          <w:sz w:val="20"/>
          <w:szCs w:val="20"/>
          <w:lang w:val="en-ZA"/>
        </w:rPr>
        <w:t>NAME</w:t>
      </w:r>
      <w:r w:rsidRPr="00D270E0">
        <w:rPr>
          <w:b/>
          <w:i/>
          <w:iCs/>
          <w:sz w:val="20"/>
          <w:szCs w:val="20"/>
          <w:lang w:val="en-ZA"/>
        </w:rPr>
        <w:t>:</w:t>
      </w:r>
      <w:r w:rsidRPr="00A02198">
        <w:rPr>
          <w:b/>
          <w:iCs/>
          <w:sz w:val="20"/>
          <w:szCs w:val="20"/>
          <w:lang w:val="en-ZA"/>
        </w:rPr>
        <w:t xml:space="preserve"> </w:t>
      </w:r>
      <w:r w:rsidR="00994E6E">
        <w:rPr>
          <w:b/>
          <w:iCs/>
          <w:sz w:val="20"/>
          <w:szCs w:val="20"/>
          <w:lang w:val="en-ZA"/>
        </w:rPr>
        <w:t>N/A</w:t>
      </w:r>
    </w:p>
    <w:p w:rsidR="002F524A" w:rsidRPr="00D270E0" w:rsidRDefault="002F524A">
      <w:pPr>
        <w:pStyle w:val="TableBodyLeft"/>
      </w:pPr>
    </w:p>
    <w:p w:rsidR="007709BF" w:rsidRPr="00D270E0" w:rsidRDefault="007709BF" w:rsidP="007709B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b/>
          <w:sz w:val="20"/>
          <w:szCs w:val="20"/>
          <w:lang w:val="en-ZA"/>
        </w:rPr>
      </w:pPr>
    </w:p>
    <w:p w:rsidR="007709BF" w:rsidRPr="00D270E0" w:rsidRDefault="007709BF" w:rsidP="007709B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b/>
          <w:sz w:val="20"/>
          <w:szCs w:val="20"/>
          <w:lang w:val="en-ZA"/>
        </w:rPr>
      </w:pPr>
    </w:p>
    <w:p w:rsidR="00FD003B" w:rsidRPr="00D270E0" w:rsidRDefault="00FD003B" w:rsidP="007709B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b/>
          <w:sz w:val="20"/>
          <w:szCs w:val="20"/>
          <w:lang w:val="en-ZA"/>
        </w:rPr>
      </w:pPr>
      <w:r w:rsidRPr="00D270E0">
        <w:rPr>
          <w:b/>
          <w:sz w:val="20"/>
          <w:szCs w:val="20"/>
          <w:lang w:val="en-ZA"/>
        </w:rPr>
        <w:t xml:space="preserve">ESKOM: PROJECT HEALTH AND SAFETY MANAGER/PRACTITIONER: </w:t>
      </w:r>
    </w:p>
    <w:p w:rsidR="00FD003B" w:rsidRPr="00D270E0" w:rsidRDefault="00FD003B" w:rsidP="00FD003B">
      <w:pPr>
        <w:jc w:val="both"/>
        <w:rPr>
          <w:b/>
          <w:i/>
          <w:iCs/>
          <w:sz w:val="20"/>
          <w:szCs w:val="20"/>
          <w:lang w:val="en-ZA"/>
        </w:rPr>
      </w:pPr>
      <w:r w:rsidRPr="00BD00CB">
        <w:rPr>
          <w:b/>
          <w:iCs/>
          <w:sz w:val="20"/>
          <w:szCs w:val="20"/>
          <w:lang w:val="en-ZA"/>
        </w:rPr>
        <w:t>NAME</w:t>
      </w:r>
      <w:r w:rsidRPr="00D270E0">
        <w:rPr>
          <w:b/>
          <w:i/>
          <w:iCs/>
          <w:sz w:val="20"/>
          <w:szCs w:val="20"/>
          <w:lang w:val="en-ZA"/>
        </w:rPr>
        <w:t xml:space="preserve">: </w:t>
      </w:r>
      <w:r w:rsidR="005A7A85">
        <w:rPr>
          <w:b/>
          <w:iCs/>
          <w:sz w:val="20"/>
          <w:szCs w:val="20"/>
          <w:lang w:val="en-ZA"/>
        </w:rPr>
        <w:t xml:space="preserve">T. </w:t>
      </w:r>
      <w:proofErr w:type="spellStart"/>
      <w:r w:rsidR="005A7A85">
        <w:rPr>
          <w:b/>
          <w:iCs/>
          <w:sz w:val="20"/>
          <w:szCs w:val="20"/>
          <w:lang w:val="en-ZA"/>
        </w:rPr>
        <w:t>Phiri</w:t>
      </w:r>
      <w:proofErr w:type="spellEnd"/>
    </w:p>
    <w:p w:rsidR="002F524A" w:rsidRPr="00D270E0" w:rsidRDefault="002F524A">
      <w:pPr>
        <w:pStyle w:val="BodyText"/>
        <w:rPr>
          <w:sz w:val="20"/>
        </w:rPr>
      </w:pPr>
    </w:p>
    <w:p w:rsidR="007709BF" w:rsidRPr="00D270E0" w:rsidRDefault="007709BF" w:rsidP="007709B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b/>
          <w:sz w:val="20"/>
          <w:szCs w:val="20"/>
          <w:lang w:val="en-ZA"/>
        </w:rPr>
      </w:pPr>
    </w:p>
    <w:p w:rsidR="007709BF" w:rsidRPr="00D270E0" w:rsidRDefault="00FD003B" w:rsidP="007709B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b/>
          <w:sz w:val="20"/>
          <w:szCs w:val="20"/>
          <w:lang w:val="en-ZA"/>
        </w:rPr>
      </w:pPr>
      <w:r w:rsidRPr="00D270E0">
        <w:rPr>
          <w:b/>
          <w:sz w:val="20"/>
          <w:szCs w:val="20"/>
          <w:lang w:val="en-ZA"/>
        </w:rPr>
        <w:t xml:space="preserve">ESKOM: ENVIRONMENTAL CONTROL OFFICER: </w:t>
      </w:r>
    </w:p>
    <w:p w:rsidR="00FD003B" w:rsidRDefault="00FD003B" w:rsidP="007709B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b/>
          <w:i/>
          <w:iCs/>
          <w:sz w:val="20"/>
          <w:szCs w:val="20"/>
          <w:lang w:val="en-ZA"/>
        </w:rPr>
      </w:pPr>
      <w:r w:rsidRPr="00D270E0">
        <w:rPr>
          <w:b/>
          <w:sz w:val="20"/>
          <w:szCs w:val="20"/>
          <w:lang w:val="en-ZA"/>
        </w:rPr>
        <w:t>NAME:</w:t>
      </w:r>
      <w:r w:rsidRPr="00D270E0">
        <w:rPr>
          <w:b/>
          <w:i/>
          <w:iCs/>
          <w:sz w:val="20"/>
          <w:szCs w:val="20"/>
          <w:lang w:val="en-ZA"/>
        </w:rPr>
        <w:t xml:space="preserve">  </w:t>
      </w:r>
      <w:r w:rsidR="00B41882">
        <w:rPr>
          <w:b/>
          <w:iCs/>
          <w:sz w:val="20"/>
          <w:szCs w:val="20"/>
          <w:lang w:val="en-ZA"/>
        </w:rPr>
        <w:t>NCOU Environmental Officer</w:t>
      </w:r>
    </w:p>
    <w:p w:rsidR="002F40B9" w:rsidRDefault="002F40B9" w:rsidP="007709B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b/>
          <w:i/>
          <w:iCs/>
          <w:sz w:val="20"/>
          <w:szCs w:val="20"/>
          <w:lang w:val="en-ZA"/>
        </w:rPr>
      </w:pPr>
    </w:p>
    <w:p w:rsidR="002F40B9" w:rsidRPr="00D270E0" w:rsidRDefault="002F40B9" w:rsidP="007709B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b/>
          <w:i/>
          <w:iCs/>
          <w:sz w:val="20"/>
          <w:szCs w:val="20"/>
          <w:lang w:val="en-ZA"/>
        </w:rPr>
      </w:pPr>
    </w:p>
    <w:p w:rsidR="002F524A" w:rsidRPr="00FD003B" w:rsidRDefault="002F524A">
      <w:pPr>
        <w:pStyle w:val="TableBodyLeft"/>
        <w:rPr>
          <w:lang w:val="en-ZA"/>
        </w:rPr>
      </w:pPr>
    </w:p>
    <w:p w:rsidR="002F524A" w:rsidRDefault="002F524A">
      <w:pPr>
        <w:pStyle w:val="BodyText"/>
      </w:pPr>
    </w:p>
    <w:p w:rsidR="00FD003B" w:rsidRDefault="00FD003B">
      <w:pPr>
        <w:pStyle w:val="BodyText"/>
      </w:pPr>
    </w:p>
    <w:p w:rsidR="00FD003B" w:rsidRDefault="00FD003B">
      <w:pPr>
        <w:pStyle w:val="BodyText"/>
      </w:pPr>
    </w:p>
    <w:p w:rsidR="00FD003B" w:rsidRDefault="00FD003B">
      <w:pPr>
        <w:pStyle w:val="BodyText"/>
      </w:pPr>
    </w:p>
    <w:p w:rsidR="00FD003B" w:rsidRDefault="00FD003B">
      <w:pPr>
        <w:pStyle w:val="BodyText"/>
      </w:pPr>
    </w:p>
    <w:p w:rsidR="00FD003B" w:rsidRDefault="00FD003B">
      <w:pPr>
        <w:pStyle w:val="BodyText"/>
      </w:pPr>
    </w:p>
    <w:p w:rsidR="00FD003B" w:rsidRDefault="00FD003B">
      <w:pPr>
        <w:pStyle w:val="BodyText"/>
      </w:pPr>
    </w:p>
    <w:p w:rsidR="00FD003B" w:rsidRDefault="00FD003B">
      <w:pPr>
        <w:pStyle w:val="BodyText"/>
      </w:pPr>
    </w:p>
    <w:p w:rsidR="00FD003B" w:rsidRDefault="00FD003B">
      <w:pPr>
        <w:pStyle w:val="BodyText"/>
      </w:pPr>
    </w:p>
    <w:p w:rsidR="00FD003B" w:rsidRDefault="00FD003B">
      <w:pPr>
        <w:pStyle w:val="BodyText"/>
      </w:pPr>
    </w:p>
    <w:p w:rsidR="00FD003B" w:rsidRDefault="00FD003B">
      <w:pPr>
        <w:pStyle w:val="BodyText"/>
      </w:pPr>
    </w:p>
    <w:p w:rsidR="00FD003B" w:rsidRDefault="00FD003B" w:rsidP="00FD003B">
      <w:pPr>
        <w:pStyle w:val="Title"/>
        <w:rPr>
          <w:rFonts w:hint="eastAsia"/>
        </w:rPr>
      </w:pPr>
      <w:r>
        <w:lastRenderedPageBreak/>
        <w:t>CONTENTS</w:t>
      </w:r>
    </w:p>
    <w:p w:rsidR="006010A8" w:rsidRDefault="006360EA">
      <w:pPr>
        <w:pStyle w:val="TOC1"/>
        <w:rPr>
          <w:rFonts w:asciiTheme="minorHAnsi" w:eastAsiaTheme="minorEastAsia" w:hAnsiTheme="minorHAnsi" w:cstheme="minorBidi"/>
          <w:b w:val="0"/>
          <w:caps w:val="0"/>
          <w:noProof/>
          <w:sz w:val="22"/>
          <w:szCs w:val="22"/>
          <w:lang w:val="en-ZA" w:eastAsia="zh-TW"/>
        </w:rPr>
      </w:pPr>
      <w:r>
        <w:fldChar w:fldCharType="begin"/>
      </w:r>
      <w:r w:rsidR="006010A8">
        <w:instrText xml:space="preserve"> TOC \o "1-2" \h \z \u </w:instrText>
      </w:r>
      <w:r>
        <w:fldChar w:fldCharType="separate"/>
      </w:r>
      <w:hyperlink w:anchor="_Toc383001931" w:history="1">
        <w:r w:rsidR="006010A8" w:rsidRPr="00695E13">
          <w:rPr>
            <w:rStyle w:val="Hyperlink"/>
            <w:noProof/>
          </w:rPr>
          <w:t>1. Introduction</w:t>
        </w:r>
        <w:r w:rsidR="006010A8">
          <w:rPr>
            <w:noProof/>
            <w:webHidden/>
          </w:rPr>
          <w:tab/>
        </w:r>
        <w:r w:rsidR="00377773">
          <w:rPr>
            <w:noProof/>
            <w:webHidden/>
          </w:rPr>
          <w:t>1</w:t>
        </w:r>
      </w:hyperlink>
    </w:p>
    <w:p w:rsidR="006010A8" w:rsidRDefault="008F3ED2">
      <w:pPr>
        <w:pStyle w:val="TOC1"/>
        <w:rPr>
          <w:rFonts w:asciiTheme="minorHAnsi" w:eastAsiaTheme="minorEastAsia" w:hAnsiTheme="minorHAnsi" w:cstheme="minorBidi"/>
          <w:b w:val="0"/>
          <w:caps w:val="0"/>
          <w:noProof/>
          <w:sz w:val="22"/>
          <w:szCs w:val="22"/>
          <w:lang w:val="en-ZA" w:eastAsia="zh-TW"/>
        </w:rPr>
      </w:pPr>
      <w:hyperlink w:anchor="_Toc383001934" w:history="1">
        <w:r w:rsidR="006010A8" w:rsidRPr="00695E13">
          <w:rPr>
            <w:rStyle w:val="Hyperlink"/>
            <w:noProof/>
          </w:rPr>
          <w:t>2. Supporting Clauses</w:t>
        </w:r>
        <w:r w:rsidR="006010A8">
          <w:rPr>
            <w:noProof/>
            <w:webHidden/>
          </w:rPr>
          <w:tab/>
        </w:r>
        <w:r w:rsidR="00377773">
          <w:rPr>
            <w:noProof/>
            <w:webHidden/>
          </w:rPr>
          <w:t>2</w:t>
        </w:r>
      </w:hyperlink>
    </w:p>
    <w:p w:rsidR="006010A8" w:rsidRDefault="008F3ED2">
      <w:pPr>
        <w:pStyle w:val="TOC2"/>
        <w:rPr>
          <w:rFonts w:asciiTheme="minorHAnsi" w:eastAsiaTheme="minorEastAsia" w:hAnsiTheme="minorHAnsi" w:cstheme="minorBidi"/>
          <w:caps w:val="0"/>
          <w:noProof/>
          <w:sz w:val="22"/>
          <w:szCs w:val="22"/>
          <w:lang w:val="en-ZA" w:eastAsia="zh-TW"/>
        </w:rPr>
      </w:pPr>
      <w:hyperlink w:anchor="_Toc383001935" w:history="1">
        <w:r w:rsidR="006010A8" w:rsidRPr="00695E13">
          <w:rPr>
            <w:rStyle w:val="Hyperlink"/>
            <w:noProof/>
          </w:rPr>
          <w:t>2.1 Scope</w:t>
        </w:r>
        <w:r w:rsidR="006010A8">
          <w:rPr>
            <w:noProof/>
            <w:webHidden/>
          </w:rPr>
          <w:tab/>
        </w:r>
        <w:r w:rsidR="00377773">
          <w:rPr>
            <w:noProof/>
            <w:webHidden/>
          </w:rPr>
          <w:t>2</w:t>
        </w:r>
      </w:hyperlink>
    </w:p>
    <w:p w:rsidR="006010A8" w:rsidRDefault="008F3ED2">
      <w:pPr>
        <w:pStyle w:val="TOC2"/>
        <w:rPr>
          <w:rFonts w:asciiTheme="minorHAnsi" w:eastAsiaTheme="minorEastAsia" w:hAnsiTheme="minorHAnsi" w:cstheme="minorBidi"/>
          <w:caps w:val="0"/>
          <w:noProof/>
          <w:sz w:val="22"/>
          <w:szCs w:val="22"/>
          <w:lang w:val="en-ZA" w:eastAsia="zh-TW"/>
        </w:rPr>
      </w:pPr>
      <w:hyperlink w:anchor="_Toc383001936" w:history="1">
        <w:r w:rsidR="006010A8" w:rsidRPr="00695E13">
          <w:rPr>
            <w:rStyle w:val="Hyperlink"/>
            <w:noProof/>
          </w:rPr>
          <w:t>2.2 Normative/Informative References</w:t>
        </w:r>
        <w:r w:rsidR="006010A8">
          <w:rPr>
            <w:noProof/>
            <w:webHidden/>
          </w:rPr>
          <w:tab/>
        </w:r>
        <w:r w:rsidR="00377773">
          <w:rPr>
            <w:noProof/>
            <w:webHidden/>
          </w:rPr>
          <w:t>2</w:t>
        </w:r>
      </w:hyperlink>
    </w:p>
    <w:p w:rsidR="006010A8" w:rsidRDefault="008F3ED2">
      <w:pPr>
        <w:pStyle w:val="TOC2"/>
        <w:rPr>
          <w:rFonts w:asciiTheme="minorHAnsi" w:eastAsiaTheme="minorEastAsia" w:hAnsiTheme="minorHAnsi" w:cstheme="minorBidi"/>
          <w:caps w:val="0"/>
          <w:noProof/>
          <w:sz w:val="22"/>
          <w:szCs w:val="22"/>
          <w:lang w:val="en-ZA" w:eastAsia="zh-TW"/>
        </w:rPr>
      </w:pPr>
      <w:hyperlink w:anchor="_Toc383001937" w:history="1">
        <w:r w:rsidR="006010A8" w:rsidRPr="00695E13">
          <w:rPr>
            <w:rStyle w:val="Hyperlink"/>
            <w:noProof/>
          </w:rPr>
          <w:t>2.3 Definitions</w:t>
        </w:r>
        <w:r w:rsidR="006010A8">
          <w:rPr>
            <w:noProof/>
            <w:webHidden/>
          </w:rPr>
          <w:tab/>
        </w:r>
        <w:r w:rsidR="00377773">
          <w:rPr>
            <w:noProof/>
            <w:webHidden/>
          </w:rPr>
          <w:t>2</w:t>
        </w:r>
      </w:hyperlink>
    </w:p>
    <w:p w:rsidR="006010A8" w:rsidRDefault="008F3ED2">
      <w:pPr>
        <w:pStyle w:val="TOC2"/>
        <w:rPr>
          <w:rFonts w:asciiTheme="minorHAnsi" w:eastAsiaTheme="minorEastAsia" w:hAnsiTheme="minorHAnsi" w:cstheme="minorBidi"/>
          <w:caps w:val="0"/>
          <w:noProof/>
          <w:sz w:val="22"/>
          <w:szCs w:val="22"/>
          <w:lang w:val="en-ZA" w:eastAsia="zh-TW"/>
        </w:rPr>
      </w:pPr>
      <w:hyperlink w:anchor="_Toc383001938" w:history="1">
        <w:r w:rsidR="006010A8" w:rsidRPr="00695E13">
          <w:rPr>
            <w:rStyle w:val="Hyperlink"/>
            <w:noProof/>
          </w:rPr>
          <w:t>2.4 Abbreviations</w:t>
        </w:r>
        <w:r w:rsidR="006010A8">
          <w:rPr>
            <w:noProof/>
            <w:webHidden/>
          </w:rPr>
          <w:tab/>
        </w:r>
        <w:r w:rsidR="00377773">
          <w:rPr>
            <w:noProof/>
            <w:webHidden/>
          </w:rPr>
          <w:t>2</w:t>
        </w:r>
      </w:hyperlink>
    </w:p>
    <w:p w:rsidR="006010A8" w:rsidRDefault="008F3ED2">
      <w:pPr>
        <w:pStyle w:val="TOC2"/>
        <w:rPr>
          <w:rFonts w:asciiTheme="minorHAnsi" w:eastAsiaTheme="minorEastAsia" w:hAnsiTheme="minorHAnsi" w:cstheme="minorBidi"/>
          <w:caps w:val="0"/>
          <w:noProof/>
          <w:sz w:val="22"/>
          <w:szCs w:val="22"/>
          <w:lang w:val="en-ZA" w:eastAsia="zh-TW"/>
        </w:rPr>
      </w:pPr>
      <w:hyperlink w:anchor="_Toc383001939" w:history="1">
        <w:r w:rsidR="006010A8" w:rsidRPr="00695E13">
          <w:rPr>
            <w:rStyle w:val="Hyperlink"/>
            <w:noProof/>
          </w:rPr>
          <w:t>2.5 Related/Supporting Documents</w:t>
        </w:r>
        <w:r w:rsidR="006010A8">
          <w:rPr>
            <w:noProof/>
            <w:webHidden/>
          </w:rPr>
          <w:tab/>
        </w:r>
        <w:r w:rsidR="00377773">
          <w:rPr>
            <w:noProof/>
            <w:webHidden/>
          </w:rPr>
          <w:t>2</w:t>
        </w:r>
      </w:hyperlink>
    </w:p>
    <w:p w:rsidR="006010A8" w:rsidRDefault="008F3ED2">
      <w:pPr>
        <w:pStyle w:val="TOC1"/>
        <w:rPr>
          <w:rFonts w:asciiTheme="minorHAnsi" w:eastAsiaTheme="minorEastAsia" w:hAnsiTheme="minorHAnsi" w:cstheme="minorBidi"/>
          <w:b w:val="0"/>
          <w:caps w:val="0"/>
          <w:noProof/>
          <w:sz w:val="22"/>
          <w:szCs w:val="22"/>
          <w:lang w:val="en-ZA" w:eastAsia="zh-TW"/>
        </w:rPr>
      </w:pPr>
      <w:hyperlink w:anchor="_Toc383001940" w:history="1">
        <w:r w:rsidR="006010A8" w:rsidRPr="00695E13">
          <w:rPr>
            <w:rStyle w:val="Hyperlink"/>
            <w:noProof/>
          </w:rPr>
          <w:t>3. Document Content</w:t>
        </w:r>
        <w:r w:rsidR="006010A8">
          <w:rPr>
            <w:noProof/>
            <w:webHidden/>
          </w:rPr>
          <w:tab/>
        </w:r>
        <w:r w:rsidR="00377773">
          <w:rPr>
            <w:noProof/>
            <w:webHidden/>
          </w:rPr>
          <w:t>3</w:t>
        </w:r>
      </w:hyperlink>
    </w:p>
    <w:p w:rsidR="006010A8" w:rsidRDefault="008F3ED2">
      <w:pPr>
        <w:pStyle w:val="TOC2"/>
        <w:rPr>
          <w:rFonts w:asciiTheme="minorHAnsi" w:eastAsiaTheme="minorEastAsia" w:hAnsiTheme="minorHAnsi" w:cstheme="minorBidi"/>
          <w:caps w:val="0"/>
          <w:noProof/>
          <w:sz w:val="22"/>
          <w:szCs w:val="22"/>
          <w:lang w:val="en-ZA" w:eastAsia="zh-TW"/>
        </w:rPr>
      </w:pPr>
      <w:hyperlink w:anchor="_Toc383001941" w:history="1">
        <w:r w:rsidR="006010A8" w:rsidRPr="00695E13">
          <w:rPr>
            <w:rStyle w:val="Hyperlink"/>
            <w:noProof/>
          </w:rPr>
          <w:t>3.1 SCOPE OF WORK</w:t>
        </w:r>
        <w:r w:rsidR="006010A8">
          <w:rPr>
            <w:noProof/>
            <w:webHidden/>
          </w:rPr>
          <w:tab/>
        </w:r>
        <w:r w:rsidR="00377773">
          <w:rPr>
            <w:noProof/>
            <w:webHidden/>
          </w:rPr>
          <w:t>3</w:t>
        </w:r>
      </w:hyperlink>
    </w:p>
    <w:p w:rsidR="006010A8" w:rsidRDefault="008F3ED2">
      <w:pPr>
        <w:pStyle w:val="TOC2"/>
        <w:rPr>
          <w:rFonts w:asciiTheme="minorHAnsi" w:eastAsiaTheme="minorEastAsia" w:hAnsiTheme="minorHAnsi" w:cstheme="minorBidi"/>
          <w:caps w:val="0"/>
          <w:noProof/>
          <w:sz w:val="22"/>
          <w:szCs w:val="22"/>
          <w:lang w:val="en-ZA" w:eastAsia="zh-TW"/>
        </w:rPr>
      </w:pPr>
      <w:hyperlink w:anchor="_Toc383001942" w:history="1">
        <w:r w:rsidR="006010A8" w:rsidRPr="00695E13">
          <w:rPr>
            <w:rStyle w:val="Hyperlink"/>
            <w:noProof/>
          </w:rPr>
          <w:t>3.2 LEGAL COMPLIANCE</w:t>
        </w:r>
        <w:r w:rsidR="006010A8">
          <w:rPr>
            <w:noProof/>
            <w:webHidden/>
          </w:rPr>
          <w:tab/>
        </w:r>
        <w:r w:rsidR="00377773">
          <w:rPr>
            <w:noProof/>
            <w:webHidden/>
          </w:rPr>
          <w:t>3</w:t>
        </w:r>
      </w:hyperlink>
    </w:p>
    <w:p w:rsidR="006010A8" w:rsidRDefault="008F3ED2">
      <w:pPr>
        <w:pStyle w:val="TOC2"/>
        <w:rPr>
          <w:rFonts w:asciiTheme="minorHAnsi" w:eastAsiaTheme="minorEastAsia" w:hAnsiTheme="minorHAnsi" w:cstheme="minorBidi"/>
          <w:caps w:val="0"/>
          <w:noProof/>
          <w:sz w:val="22"/>
          <w:szCs w:val="22"/>
          <w:lang w:val="en-ZA" w:eastAsia="zh-TW"/>
        </w:rPr>
      </w:pPr>
      <w:hyperlink w:anchor="_Toc383001943" w:history="1">
        <w:r w:rsidR="006010A8" w:rsidRPr="00695E13">
          <w:rPr>
            <w:rStyle w:val="Hyperlink"/>
            <w:noProof/>
          </w:rPr>
          <w:t>3.3 CONTRACTOR ORGANISATIONAL STRUCTURE</w:t>
        </w:r>
        <w:r w:rsidR="006010A8">
          <w:rPr>
            <w:noProof/>
            <w:webHidden/>
          </w:rPr>
          <w:tab/>
        </w:r>
        <w:r w:rsidR="00377773">
          <w:rPr>
            <w:noProof/>
            <w:webHidden/>
          </w:rPr>
          <w:t>3</w:t>
        </w:r>
      </w:hyperlink>
    </w:p>
    <w:p w:rsidR="006010A8" w:rsidRDefault="008F3ED2">
      <w:pPr>
        <w:pStyle w:val="TOC2"/>
        <w:rPr>
          <w:rFonts w:asciiTheme="minorHAnsi" w:eastAsiaTheme="minorEastAsia" w:hAnsiTheme="minorHAnsi" w:cstheme="minorBidi"/>
          <w:caps w:val="0"/>
          <w:noProof/>
          <w:sz w:val="22"/>
          <w:szCs w:val="22"/>
          <w:lang w:val="en-ZA" w:eastAsia="zh-TW"/>
        </w:rPr>
      </w:pPr>
      <w:hyperlink w:anchor="_Toc383001944" w:history="1">
        <w:r w:rsidR="006010A8" w:rsidRPr="00695E13">
          <w:rPr>
            <w:rStyle w:val="Hyperlink"/>
            <w:noProof/>
          </w:rPr>
          <w:t>3.4 ROLES AND RESPONSIBILITIES</w:t>
        </w:r>
        <w:r w:rsidR="006010A8">
          <w:rPr>
            <w:noProof/>
            <w:webHidden/>
          </w:rPr>
          <w:tab/>
        </w:r>
        <w:r w:rsidR="00377773">
          <w:rPr>
            <w:noProof/>
            <w:webHidden/>
          </w:rPr>
          <w:t>3</w:t>
        </w:r>
      </w:hyperlink>
    </w:p>
    <w:p w:rsidR="006010A8" w:rsidRDefault="008F3ED2">
      <w:pPr>
        <w:pStyle w:val="TOC2"/>
        <w:rPr>
          <w:rFonts w:asciiTheme="minorHAnsi" w:eastAsiaTheme="minorEastAsia" w:hAnsiTheme="minorHAnsi" w:cstheme="minorBidi"/>
          <w:caps w:val="0"/>
          <w:noProof/>
          <w:sz w:val="22"/>
          <w:szCs w:val="22"/>
          <w:lang w:val="en-ZA" w:eastAsia="zh-TW"/>
        </w:rPr>
      </w:pPr>
      <w:hyperlink w:anchor="_Toc383001945" w:history="1">
        <w:r w:rsidR="006010A8" w:rsidRPr="00695E13">
          <w:rPr>
            <w:rStyle w:val="Hyperlink"/>
            <w:noProof/>
          </w:rPr>
          <w:t>3.5 JOINT VENTURES</w:t>
        </w:r>
        <w:r w:rsidR="006010A8">
          <w:rPr>
            <w:noProof/>
            <w:webHidden/>
          </w:rPr>
          <w:tab/>
        </w:r>
        <w:r w:rsidR="00377773">
          <w:rPr>
            <w:noProof/>
            <w:webHidden/>
          </w:rPr>
          <w:t>3</w:t>
        </w:r>
      </w:hyperlink>
    </w:p>
    <w:p w:rsidR="006010A8" w:rsidRDefault="008F3ED2">
      <w:pPr>
        <w:pStyle w:val="TOC2"/>
        <w:rPr>
          <w:rFonts w:asciiTheme="minorHAnsi" w:eastAsiaTheme="minorEastAsia" w:hAnsiTheme="minorHAnsi" w:cstheme="minorBidi"/>
          <w:caps w:val="0"/>
          <w:noProof/>
          <w:sz w:val="22"/>
          <w:szCs w:val="22"/>
          <w:lang w:val="en-ZA" w:eastAsia="zh-TW"/>
        </w:rPr>
      </w:pPr>
      <w:hyperlink w:anchor="_Toc383001946" w:history="1">
        <w:r w:rsidR="006010A8" w:rsidRPr="00695E13">
          <w:rPr>
            <w:rStyle w:val="Hyperlink"/>
            <w:noProof/>
          </w:rPr>
          <w:t>3.6 HAZARD AND RISK MANAGEMENT</w:t>
        </w:r>
        <w:r w:rsidR="006010A8">
          <w:rPr>
            <w:noProof/>
            <w:webHidden/>
          </w:rPr>
          <w:tab/>
        </w:r>
        <w:r w:rsidR="00377773">
          <w:rPr>
            <w:noProof/>
            <w:webHidden/>
          </w:rPr>
          <w:t>3</w:t>
        </w:r>
      </w:hyperlink>
    </w:p>
    <w:p w:rsidR="006010A8" w:rsidRDefault="008F3ED2">
      <w:pPr>
        <w:pStyle w:val="TOC2"/>
        <w:rPr>
          <w:rFonts w:asciiTheme="minorHAnsi" w:eastAsiaTheme="minorEastAsia" w:hAnsiTheme="minorHAnsi" w:cstheme="minorBidi"/>
          <w:caps w:val="0"/>
          <w:noProof/>
          <w:sz w:val="22"/>
          <w:szCs w:val="22"/>
          <w:lang w:val="en-ZA" w:eastAsia="zh-TW"/>
        </w:rPr>
      </w:pPr>
      <w:hyperlink w:anchor="_Toc383001947" w:history="1">
        <w:r w:rsidR="006010A8" w:rsidRPr="00695E13">
          <w:rPr>
            <w:rStyle w:val="Hyperlink"/>
            <w:noProof/>
          </w:rPr>
          <w:t>3.7 WORKING AT HEIGHTS</w:t>
        </w:r>
        <w:r w:rsidR="006010A8">
          <w:rPr>
            <w:noProof/>
            <w:webHidden/>
          </w:rPr>
          <w:tab/>
        </w:r>
        <w:r w:rsidR="00377773">
          <w:rPr>
            <w:noProof/>
            <w:webHidden/>
          </w:rPr>
          <w:t>3</w:t>
        </w:r>
      </w:hyperlink>
    </w:p>
    <w:p w:rsidR="006010A8" w:rsidRDefault="008F3ED2">
      <w:pPr>
        <w:pStyle w:val="TOC2"/>
        <w:rPr>
          <w:rFonts w:asciiTheme="minorHAnsi" w:eastAsiaTheme="minorEastAsia" w:hAnsiTheme="minorHAnsi" w:cstheme="minorBidi"/>
          <w:caps w:val="0"/>
          <w:noProof/>
          <w:sz w:val="22"/>
          <w:szCs w:val="22"/>
          <w:lang w:val="en-ZA" w:eastAsia="zh-TW"/>
        </w:rPr>
      </w:pPr>
      <w:hyperlink w:anchor="_Toc383001948" w:history="1">
        <w:r w:rsidR="006010A8" w:rsidRPr="00695E13">
          <w:rPr>
            <w:rStyle w:val="Hyperlink"/>
            <w:noProof/>
          </w:rPr>
          <w:t>3.8 INCIDENT MANAGEMENT</w:t>
        </w:r>
        <w:r w:rsidR="006010A8">
          <w:rPr>
            <w:noProof/>
            <w:webHidden/>
          </w:rPr>
          <w:tab/>
        </w:r>
        <w:r w:rsidR="00377773">
          <w:rPr>
            <w:noProof/>
            <w:webHidden/>
          </w:rPr>
          <w:t>3</w:t>
        </w:r>
      </w:hyperlink>
    </w:p>
    <w:p w:rsidR="006010A8" w:rsidRDefault="008F3ED2">
      <w:pPr>
        <w:pStyle w:val="TOC2"/>
        <w:rPr>
          <w:rFonts w:asciiTheme="minorHAnsi" w:eastAsiaTheme="minorEastAsia" w:hAnsiTheme="minorHAnsi" w:cstheme="minorBidi"/>
          <w:caps w:val="0"/>
          <w:noProof/>
          <w:sz w:val="22"/>
          <w:szCs w:val="22"/>
          <w:lang w:val="en-ZA" w:eastAsia="zh-TW"/>
        </w:rPr>
      </w:pPr>
      <w:hyperlink w:anchor="_Toc383001949" w:history="1">
        <w:r w:rsidR="006010A8" w:rsidRPr="00695E13">
          <w:rPr>
            <w:rStyle w:val="Hyperlink"/>
            <w:noProof/>
          </w:rPr>
          <w:t>3.9 PERSONNEL HEALTH / HYGIENE FACILITIES</w:t>
        </w:r>
        <w:r w:rsidR="006010A8">
          <w:rPr>
            <w:noProof/>
            <w:webHidden/>
          </w:rPr>
          <w:tab/>
        </w:r>
        <w:r w:rsidR="00377773">
          <w:rPr>
            <w:noProof/>
            <w:webHidden/>
          </w:rPr>
          <w:t>3</w:t>
        </w:r>
      </w:hyperlink>
    </w:p>
    <w:p w:rsidR="006010A8" w:rsidRDefault="008F3ED2">
      <w:pPr>
        <w:pStyle w:val="TOC2"/>
        <w:rPr>
          <w:rFonts w:asciiTheme="minorHAnsi" w:eastAsiaTheme="minorEastAsia" w:hAnsiTheme="minorHAnsi" w:cstheme="minorBidi"/>
          <w:caps w:val="0"/>
          <w:noProof/>
          <w:sz w:val="22"/>
          <w:szCs w:val="22"/>
          <w:lang w:val="en-ZA" w:eastAsia="zh-TW"/>
        </w:rPr>
      </w:pPr>
      <w:hyperlink w:anchor="_Toc383001950" w:history="1">
        <w:r w:rsidR="006010A8" w:rsidRPr="00695E13">
          <w:rPr>
            <w:rStyle w:val="Hyperlink"/>
            <w:noProof/>
          </w:rPr>
          <w:t>3.10 FOOD HANDLING HYGIENE</w:t>
        </w:r>
        <w:r w:rsidR="006010A8">
          <w:rPr>
            <w:noProof/>
            <w:webHidden/>
          </w:rPr>
          <w:tab/>
        </w:r>
        <w:r w:rsidR="00377773">
          <w:rPr>
            <w:noProof/>
            <w:webHidden/>
          </w:rPr>
          <w:t>3</w:t>
        </w:r>
      </w:hyperlink>
    </w:p>
    <w:p w:rsidR="006010A8" w:rsidRDefault="008F3ED2">
      <w:pPr>
        <w:pStyle w:val="TOC2"/>
        <w:rPr>
          <w:rFonts w:asciiTheme="minorHAnsi" w:eastAsiaTheme="minorEastAsia" w:hAnsiTheme="minorHAnsi" w:cstheme="minorBidi"/>
          <w:caps w:val="0"/>
          <w:noProof/>
          <w:sz w:val="22"/>
          <w:szCs w:val="22"/>
          <w:lang w:val="en-ZA" w:eastAsia="zh-TW"/>
        </w:rPr>
      </w:pPr>
      <w:hyperlink w:anchor="_Toc383001951" w:history="1">
        <w:r w:rsidR="006010A8" w:rsidRPr="00695E13">
          <w:rPr>
            <w:rStyle w:val="Hyperlink"/>
            <w:noProof/>
          </w:rPr>
          <w:t>3.11 OCCUPATIONAL HEALTH, HYGIENE AND REHABILITATION,</w:t>
        </w:r>
        <w:r w:rsidR="006010A8">
          <w:rPr>
            <w:noProof/>
            <w:webHidden/>
          </w:rPr>
          <w:tab/>
        </w:r>
        <w:r w:rsidR="00377773">
          <w:rPr>
            <w:noProof/>
            <w:webHidden/>
          </w:rPr>
          <w:t>3</w:t>
        </w:r>
      </w:hyperlink>
    </w:p>
    <w:p w:rsidR="006010A8" w:rsidRDefault="008F3ED2">
      <w:pPr>
        <w:pStyle w:val="TOC2"/>
        <w:rPr>
          <w:rFonts w:asciiTheme="minorHAnsi" w:eastAsiaTheme="minorEastAsia" w:hAnsiTheme="minorHAnsi" w:cstheme="minorBidi"/>
          <w:caps w:val="0"/>
          <w:noProof/>
          <w:sz w:val="22"/>
          <w:szCs w:val="22"/>
          <w:lang w:val="en-ZA" w:eastAsia="zh-TW"/>
        </w:rPr>
      </w:pPr>
      <w:hyperlink w:anchor="_Toc383001952" w:history="1">
        <w:r w:rsidR="006010A8" w:rsidRPr="00695E13">
          <w:rPr>
            <w:rStyle w:val="Hyperlink"/>
            <w:noProof/>
          </w:rPr>
          <w:t>3.12 ENVIRONMENTAL MANAGEMENT</w:t>
        </w:r>
        <w:r w:rsidR="006010A8">
          <w:rPr>
            <w:noProof/>
            <w:webHidden/>
          </w:rPr>
          <w:tab/>
        </w:r>
        <w:r w:rsidR="00377773">
          <w:rPr>
            <w:noProof/>
            <w:webHidden/>
          </w:rPr>
          <w:t>3</w:t>
        </w:r>
      </w:hyperlink>
    </w:p>
    <w:p w:rsidR="006010A8" w:rsidRDefault="008F3ED2">
      <w:pPr>
        <w:pStyle w:val="TOC2"/>
        <w:rPr>
          <w:rFonts w:asciiTheme="minorHAnsi" w:eastAsiaTheme="minorEastAsia" w:hAnsiTheme="minorHAnsi" w:cstheme="minorBidi"/>
          <w:caps w:val="0"/>
          <w:noProof/>
          <w:sz w:val="22"/>
          <w:szCs w:val="22"/>
          <w:lang w:val="en-ZA" w:eastAsia="zh-TW"/>
        </w:rPr>
      </w:pPr>
      <w:hyperlink w:anchor="_Toc383001953" w:history="1">
        <w:r w:rsidR="006010A8" w:rsidRPr="00695E13">
          <w:rPr>
            <w:rStyle w:val="Hyperlink"/>
            <w:noProof/>
          </w:rPr>
          <w:t>3.13 EMERGENCY MANAGEMENT</w:t>
        </w:r>
        <w:r w:rsidR="006010A8">
          <w:rPr>
            <w:noProof/>
            <w:webHidden/>
          </w:rPr>
          <w:tab/>
        </w:r>
        <w:r w:rsidR="00377773">
          <w:rPr>
            <w:noProof/>
            <w:webHidden/>
          </w:rPr>
          <w:t>3</w:t>
        </w:r>
      </w:hyperlink>
    </w:p>
    <w:p w:rsidR="006010A8" w:rsidRDefault="008F3ED2">
      <w:pPr>
        <w:pStyle w:val="TOC2"/>
        <w:rPr>
          <w:rFonts w:asciiTheme="minorHAnsi" w:eastAsiaTheme="minorEastAsia" w:hAnsiTheme="minorHAnsi" w:cstheme="minorBidi"/>
          <w:caps w:val="0"/>
          <w:noProof/>
          <w:sz w:val="22"/>
          <w:szCs w:val="22"/>
          <w:lang w:val="en-ZA" w:eastAsia="zh-TW"/>
        </w:rPr>
      </w:pPr>
      <w:hyperlink w:anchor="_Toc383001954" w:history="1">
        <w:r w:rsidR="006010A8" w:rsidRPr="00695E13">
          <w:rPr>
            <w:rStyle w:val="Hyperlink"/>
            <w:noProof/>
          </w:rPr>
          <w:t>3.14 FIRE RISK MANAGEMENT</w:t>
        </w:r>
        <w:r w:rsidR="006010A8">
          <w:rPr>
            <w:noProof/>
            <w:webHidden/>
          </w:rPr>
          <w:tab/>
        </w:r>
        <w:r w:rsidR="006360EA">
          <w:rPr>
            <w:noProof/>
            <w:webHidden/>
          </w:rPr>
          <w:fldChar w:fldCharType="begin"/>
        </w:r>
        <w:r w:rsidR="006010A8">
          <w:rPr>
            <w:noProof/>
            <w:webHidden/>
          </w:rPr>
          <w:instrText xml:space="preserve"> PAGEREF _Toc383001954 \h </w:instrText>
        </w:r>
        <w:r w:rsidR="006360EA">
          <w:rPr>
            <w:noProof/>
            <w:webHidden/>
          </w:rPr>
        </w:r>
        <w:r w:rsidR="006360EA">
          <w:rPr>
            <w:noProof/>
            <w:webHidden/>
          </w:rPr>
          <w:fldChar w:fldCharType="separate"/>
        </w:r>
        <w:r w:rsidR="006010A8">
          <w:rPr>
            <w:noProof/>
            <w:webHidden/>
          </w:rPr>
          <w:t>3</w:t>
        </w:r>
        <w:r w:rsidR="006360EA">
          <w:rPr>
            <w:noProof/>
            <w:webHidden/>
          </w:rPr>
          <w:fldChar w:fldCharType="end"/>
        </w:r>
      </w:hyperlink>
    </w:p>
    <w:p w:rsidR="006010A8" w:rsidRDefault="008F3ED2">
      <w:pPr>
        <w:pStyle w:val="TOC2"/>
        <w:rPr>
          <w:rFonts w:asciiTheme="minorHAnsi" w:eastAsiaTheme="minorEastAsia" w:hAnsiTheme="minorHAnsi" w:cstheme="minorBidi"/>
          <w:caps w:val="0"/>
          <w:noProof/>
          <w:sz w:val="22"/>
          <w:szCs w:val="22"/>
          <w:lang w:val="en-ZA" w:eastAsia="zh-TW"/>
        </w:rPr>
      </w:pPr>
      <w:hyperlink w:anchor="_Toc383001955" w:history="1">
        <w:r w:rsidR="006010A8" w:rsidRPr="00695E13">
          <w:rPr>
            <w:rStyle w:val="Hyperlink"/>
            <w:noProof/>
          </w:rPr>
          <w:t>3.15 FIRST AID and EQUIPMENT</w:t>
        </w:r>
        <w:r w:rsidR="006010A8">
          <w:rPr>
            <w:noProof/>
            <w:webHidden/>
          </w:rPr>
          <w:tab/>
        </w:r>
        <w:r w:rsidR="006360EA">
          <w:rPr>
            <w:noProof/>
            <w:webHidden/>
          </w:rPr>
          <w:fldChar w:fldCharType="begin"/>
        </w:r>
        <w:r w:rsidR="006010A8">
          <w:rPr>
            <w:noProof/>
            <w:webHidden/>
          </w:rPr>
          <w:instrText xml:space="preserve"> PAGEREF _Toc383001955 \h </w:instrText>
        </w:r>
        <w:r w:rsidR="006360EA">
          <w:rPr>
            <w:noProof/>
            <w:webHidden/>
          </w:rPr>
        </w:r>
        <w:r w:rsidR="006360EA">
          <w:rPr>
            <w:noProof/>
            <w:webHidden/>
          </w:rPr>
          <w:fldChar w:fldCharType="separate"/>
        </w:r>
        <w:r w:rsidR="006010A8">
          <w:rPr>
            <w:noProof/>
            <w:webHidden/>
          </w:rPr>
          <w:t>3</w:t>
        </w:r>
        <w:r w:rsidR="006360EA">
          <w:rPr>
            <w:noProof/>
            <w:webHidden/>
          </w:rPr>
          <w:fldChar w:fldCharType="end"/>
        </w:r>
      </w:hyperlink>
    </w:p>
    <w:p w:rsidR="006010A8" w:rsidRDefault="008F3ED2">
      <w:pPr>
        <w:pStyle w:val="TOC2"/>
        <w:rPr>
          <w:rFonts w:asciiTheme="minorHAnsi" w:eastAsiaTheme="minorEastAsia" w:hAnsiTheme="minorHAnsi" w:cstheme="minorBidi"/>
          <w:caps w:val="0"/>
          <w:noProof/>
          <w:sz w:val="22"/>
          <w:szCs w:val="22"/>
          <w:lang w:val="en-ZA" w:eastAsia="zh-TW"/>
        </w:rPr>
      </w:pPr>
      <w:hyperlink w:anchor="_Toc383001956" w:history="1">
        <w:r w:rsidR="006010A8" w:rsidRPr="00695E13">
          <w:rPr>
            <w:rStyle w:val="Hyperlink"/>
            <w:noProof/>
          </w:rPr>
          <w:t>3.16 SHE COMMUNICATION SYSTEMS</w:t>
        </w:r>
        <w:r w:rsidR="006010A8">
          <w:rPr>
            <w:noProof/>
            <w:webHidden/>
          </w:rPr>
          <w:tab/>
        </w:r>
        <w:r w:rsidR="006360EA">
          <w:rPr>
            <w:noProof/>
            <w:webHidden/>
          </w:rPr>
          <w:fldChar w:fldCharType="begin"/>
        </w:r>
        <w:r w:rsidR="006010A8">
          <w:rPr>
            <w:noProof/>
            <w:webHidden/>
          </w:rPr>
          <w:instrText xml:space="preserve"> PAGEREF _Toc383001956 \h </w:instrText>
        </w:r>
        <w:r w:rsidR="006360EA">
          <w:rPr>
            <w:noProof/>
            <w:webHidden/>
          </w:rPr>
        </w:r>
        <w:r w:rsidR="006360EA">
          <w:rPr>
            <w:noProof/>
            <w:webHidden/>
          </w:rPr>
          <w:fldChar w:fldCharType="separate"/>
        </w:r>
        <w:r w:rsidR="006010A8">
          <w:rPr>
            <w:noProof/>
            <w:webHidden/>
          </w:rPr>
          <w:t>3</w:t>
        </w:r>
        <w:r w:rsidR="006360EA">
          <w:rPr>
            <w:noProof/>
            <w:webHidden/>
          </w:rPr>
          <w:fldChar w:fldCharType="end"/>
        </w:r>
      </w:hyperlink>
    </w:p>
    <w:p w:rsidR="006010A8" w:rsidRDefault="008F3ED2">
      <w:pPr>
        <w:pStyle w:val="TOC2"/>
        <w:rPr>
          <w:rFonts w:asciiTheme="minorHAnsi" w:eastAsiaTheme="minorEastAsia" w:hAnsiTheme="minorHAnsi" w:cstheme="minorBidi"/>
          <w:caps w:val="0"/>
          <w:noProof/>
          <w:sz w:val="22"/>
          <w:szCs w:val="22"/>
          <w:lang w:val="en-ZA" w:eastAsia="zh-TW"/>
        </w:rPr>
      </w:pPr>
      <w:hyperlink w:anchor="_Toc383001957" w:history="1">
        <w:r w:rsidR="006010A8" w:rsidRPr="00695E13">
          <w:rPr>
            <w:rStyle w:val="Hyperlink"/>
            <w:noProof/>
          </w:rPr>
          <w:t>3.17 SHE TRAINING</w:t>
        </w:r>
        <w:r w:rsidR="006010A8">
          <w:rPr>
            <w:noProof/>
            <w:webHidden/>
          </w:rPr>
          <w:tab/>
        </w:r>
        <w:r w:rsidR="006360EA">
          <w:rPr>
            <w:noProof/>
            <w:webHidden/>
          </w:rPr>
          <w:fldChar w:fldCharType="begin"/>
        </w:r>
        <w:r w:rsidR="006010A8">
          <w:rPr>
            <w:noProof/>
            <w:webHidden/>
          </w:rPr>
          <w:instrText xml:space="preserve"> PAGEREF _Toc383001957 \h </w:instrText>
        </w:r>
        <w:r w:rsidR="006360EA">
          <w:rPr>
            <w:noProof/>
            <w:webHidden/>
          </w:rPr>
        </w:r>
        <w:r w:rsidR="006360EA">
          <w:rPr>
            <w:noProof/>
            <w:webHidden/>
          </w:rPr>
          <w:fldChar w:fldCharType="separate"/>
        </w:r>
        <w:r w:rsidR="006010A8">
          <w:rPr>
            <w:noProof/>
            <w:webHidden/>
          </w:rPr>
          <w:t>3</w:t>
        </w:r>
        <w:r w:rsidR="006360EA">
          <w:rPr>
            <w:noProof/>
            <w:webHidden/>
          </w:rPr>
          <w:fldChar w:fldCharType="end"/>
        </w:r>
      </w:hyperlink>
    </w:p>
    <w:p w:rsidR="006010A8" w:rsidRDefault="008F3ED2">
      <w:pPr>
        <w:pStyle w:val="TOC2"/>
        <w:rPr>
          <w:rFonts w:asciiTheme="minorHAnsi" w:eastAsiaTheme="minorEastAsia" w:hAnsiTheme="minorHAnsi" w:cstheme="minorBidi"/>
          <w:caps w:val="0"/>
          <w:noProof/>
          <w:sz w:val="22"/>
          <w:szCs w:val="22"/>
          <w:lang w:val="en-ZA" w:eastAsia="zh-TW"/>
        </w:rPr>
      </w:pPr>
      <w:hyperlink w:anchor="_Toc383001958" w:history="1">
        <w:r w:rsidR="006010A8" w:rsidRPr="00695E13">
          <w:rPr>
            <w:rStyle w:val="Hyperlink"/>
            <w:noProof/>
          </w:rPr>
          <w:t>3.18 CONTRACTOR SITE ESTABLISHMENT</w:t>
        </w:r>
        <w:r w:rsidR="006010A8">
          <w:rPr>
            <w:noProof/>
            <w:webHidden/>
          </w:rPr>
          <w:tab/>
        </w:r>
        <w:r w:rsidR="006360EA">
          <w:rPr>
            <w:noProof/>
            <w:webHidden/>
          </w:rPr>
          <w:fldChar w:fldCharType="begin"/>
        </w:r>
        <w:r w:rsidR="006010A8">
          <w:rPr>
            <w:noProof/>
            <w:webHidden/>
          </w:rPr>
          <w:instrText xml:space="preserve"> PAGEREF _Toc383001958 \h </w:instrText>
        </w:r>
        <w:r w:rsidR="006360EA">
          <w:rPr>
            <w:noProof/>
            <w:webHidden/>
          </w:rPr>
        </w:r>
        <w:r w:rsidR="006360EA">
          <w:rPr>
            <w:noProof/>
            <w:webHidden/>
          </w:rPr>
          <w:fldChar w:fldCharType="separate"/>
        </w:r>
        <w:r w:rsidR="006010A8">
          <w:rPr>
            <w:noProof/>
            <w:webHidden/>
          </w:rPr>
          <w:t>3</w:t>
        </w:r>
        <w:r w:rsidR="006360EA">
          <w:rPr>
            <w:noProof/>
            <w:webHidden/>
          </w:rPr>
          <w:fldChar w:fldCharType="end"/>
        </w:r>
      </w:hyperlink>
    </w:p>
    <w:p w:rsidR="006010A8" w:rsidRDefault="008F3ED2">
      <w:pPr>
        <w:pStyle w:val="TOC2"/>
        <w:rPr>
          <w:rFonts w:asciiTheme="minorHAnsi" w:eastAsiaTheme="minorEastAsia" w:hAnsiTheme="minorHAnsi" w:cstheme="minorBidi"/>
          <w:caps w:val="0"/>
          <w:noProof/>
          <w:sz w:val="22"/>
          <w:szCs w:val="22"/>
          <w:lang w:val="en-ZA" w:eastAsia="zh-TW"/>
        </w:rPr>
      </w:pPr>
      <w:hyperlink w:anchor="_Toc383001959" w:history="1">
        <w:r w:rsidR="006010A8" w:rsidRPr="00695E13">
          <w:rPr>
            <w:rStyle w:val="Hyperlink"/>
            <w:noProof/>
          </w:rPr>
          <w:t>3.19 TRANSPORT/MOBILE PLANT EQUIPMENT</w:t>
        </w:r>
        <w:r w:rsidR="006010A8">
          <w:rPr>
            <w:noProof/>
            <w:webHidden/>
          </w:rPr>
          <w:tab/>
        </w:r>
        <w:r w:rsidR="006360EA">
          <w:rPr>
            <w:noProof/>
            <w:webHidden/>
          </w:rPr>
          <w:fldChar w:fldCharType="begin"/>
        </w:r>
        <w:r w:rsidR="006010A8">
          <w:rPr>
            <w:noProof/>
            <w:webHidden/>
          </w:rPr>
          <w:instrText xml:space="preserve"> PAGEREF _Toc383001959 \h </w:instrText>
        </w:r>
        <w:r w:rsidR="006360EA">
          <w:rPr>
            <w:noProof/>
            <w:webHidden/>
          </w:rPr>
        </w:r>
        <w:r w:rsidR="006360EA">
          <w:rPr>
            <w:noProof/>
            <w:webHidden/>
          </w:rPr>
          <w:fldChar w:fldCharType="separate"/>
        </w:r>
        <w:r w:rsidR="006010A8">
          <w:rPr>
            <w:noProof/>
            <w:webHidden/>
          </w:rPr>
          <w:t>3</w:t>
        </w:r>
        <w:r w:rsidR="006360EA">
          <w:rPr>
            <w:noProof/>
            <w:webHidden/>
          </w:rPr>
          <w:fldChar w:fldCharType="end"/>
        </w:r>
      </w:hyperlink>
    </w:p>
    <w:p w:rsidR="006010A8" w:rsidRDefault="008F3ED2">
      <w:pPr>
        <w:pStyle w:val="TOC2"/>
        <w:rPr>
          <w:rFonts w:asciiTheme="minorHAnsi" w:eastAsiaTheme="minorEastAsia" w:hAnsiTheme="minorHAnsi" w:cstheme="minorBidi"/>
          <w:caps w:val="0"/>
          <w:noProof/>
          <w:sz w:val="22"/>
          <w:szCs w:val="22"/>
          <w:lang w:val="en-ZA" w:eastAsia="zh-TW"/>
        </w:rPr>
      </w:pPr>
      <w:hyperlink w:anchor="_Toc383001960" w:history="1">
        <w:r w:rsidR="006010A8" w:rsidRPr="00695E13">
          <w:rPr>
            <w:rStyle w:val="Hyperlink"/>
            <w:noProof/>
          </w:rPr>
          <w:t>3.20 HAZARDOUS CHEMICAL Management</w:t>
        </w:r>
        <w:r w:rsidR="006010A8">
          <w:rPr>
            <w:noProof/>
            <w:webHidden/>
          </w:rPr>
          <w:tab/>
        </w:r>
        <w:r w:rsidR="006360EA">
          <w:rPr>
            <w:noProof/>
            <w:webHidden/>
          </w:rPr>
          <w:fldChar w:fldCharType="begin"/>
        </w:r>
        <w:r w:rsidR="006010A8">
          <w:rPr>
            <w:noProof/>
            <w:webHidden/>
          </w:rPr>
          <w:instrText xml:space="preserve"> PAGEREF _Toc383001960 \h </w:instrText>
        </w:r>
        <w:r w:rsidR="006360EA">
          <w:rPr>
            <w:noProof/>
            <w:webHidden/>
          </w:rPr>
        </w:r>
        <w:r w:rsidR="006360EA">
          <w:rPr>
            <w:noProof/>
            <w:webHidden/>
          </w:rPr>
          <w:fldChar w:fldCharType="separate"/>
        </w:r>
        <w:r w:rsidR="006010A8">
          <w:rPr>
            <w:noProof/>
            <w:webHidden/>
          </w:rPr>
          <w:t>3</w:t>
        </w:r>
        <w:r w:rsidR="006360EA">
          <w:rPr>
            <w:noProof/>
            <w:webHidden/>
          </w:rPr>
          <w:fldChar w:fldCharType="end"/>
        </w:r>
      </w:hyperlink>
    </w:p>
    <w:p w:rsidR="006010A8" w:rsidRDefault="008F3ED2">
      <w:pPr>
        <w:pStyle w:val="TOC2"/>
        <w:rPr>
          <w:rFonts w:asciiTheme="minorHAnsi" w:eastAsiaTheme="minorEastAsia" w:hAnsiTheme="minorHAnsi" w:cstheme="minorBidi"/>
          <w:caps w:val="0"/>
          <w:noProof/>
          <w:sz w:val="22"/>
          <w:szCs w:val="22"/>
          <w:lang w:val="en-ZA" w:eastAsia="zh-TW"/>
        </w:rPr>
      </w:pPr>
      <w:hyperlink w:anchor="_Toc383001961" w:history="1">
        <w:r w:rsidR="006010A8" w:rsidRPr="00695E13">
          <w:rPr>
            <w:rStyle w:val="Hyperlink"/>
            <w:noProof/>
          </w:rPr>
          <w:t>3.21 HOUSEKEEPING AND ORDER</w:t>
        </w:r>
        <w:r w:rsidR="006010A8">
          <w:rPr>
            <w:noProof/>
            <w:webHidden/>
          </w:rPr>
          <w:tab/>
        </w:r>
        <w:r w:rsidR="006360EA">
          <w:rPr>
            <w:noProof/>
            <w:webHidden/>
          </w:rPr>
          <w:fldChar w:fldCharType="begin"/>
        </w:r>
        <w:r w:rsidR="006010A8">
          <w:rPr>
            <w:noProof/>
            <w:webHidden/>
          </w:rPr>
          <w:instrText xml:space="preserve"> PAGEREF _Toc383001961 \h </w:instrText>
        </w:r>
        <w:r w:rsidR="006360EA">
          <w:rPr>
            <w:noProof/>
            <w:webHidden/>
          </w:rPr>
        </w:r>
        <w:r w:rsidR="006360EA">
          <w:rPr>
            <w:noProof/>
            <w:webHidden/>
          </w:rPr>
          <w:fldChar w:fldCharType="separate"/>
        </w:r>
        <w:r w:rsidR="006010A8">
          <w:rPr>
            <w:noProof/>
            <w:webHidden/>
          </w:rPr>
          <w:t>3</w:t>
        </w:r>
        <w:r w:rsidR="006360EA">
          <w:rPr>
            <w:noProof/>
            <w:webHidden/>
          </w:rPr>
          <w:fldChar w:fldCharType="end"/>
        </w:r>
      </w:hyperlink>
    </w:p>
    <w:p w:rsidR="006010A8" w:rsidRDefault="008F3ED2">
      <w:pPr>
        <w:pStyle w:val="TOC2"/>
        <w:rPr>
          <w:rFonts w:asciiTheme="minorHAnsi" w:eastAsiaTheme="minorEastAsia" w:hAnsiTheme="minorHAnsi" w:cstheme="minorBidi"/>
          <w:caps w:val="0"/>
          <w:noProof/>
          <w:sz w:val="22"/>
          <w:szCs w:val="22"/>
          <w:lang w:val="en-ZA" w:eastAsia="zh-TW"/>
        </w:rPr>
      </w:pPr>
      <w:hyperlink w:anchor="_Toc383001962" w:history="1">
        <w:r w:rsidR="006010A8" w:rsidRPr="00695E13">
          <w:rPr>
            <w:rStyle w:val="Hyperlink"/>
            <w:noProof/>
          </w:rPr>
          <w:t>3.22 MATERIAL AND EQUIPMENT</w:t>
        </w:r>
        <w:r w:rsidR="006010A8">
          <w:rPr>
            <w:noProof/>
            <w:webHidden/>
          </w:rPr>
          <w:tab/>
        </w:r>
        <w:r w:rsidR="00377773">
          <w:rPr>
            <w:noProof/>
            <w:webHidden/>
          </w:rPr>
          <w:t>3</w:t>
        </w:r>
      </w:hyperlink>
    </w:p>
    <w:p w:rsidR="006010A8" w:rsidRDefault="008F3ED2">
      <w:pPr>
        <w:pStyle w:val="TOC2"/>
        <w:rPr>
          <w:rFonts w:asciiTheme="minorHAnsi" w:eastAsiaTheme="minorEastAsia" w:hAnsiTheme="minorHAnsi" w:cstheme="minorBidi"/>
          <w:caps w:val="0"/>
          <w:noProof/>
          <w:sz w:val="22"/>
          <w:szCs w:val="22"/>
          <w:lang w:val="en-ZA" w:eastAsia="zh-TW"/>
        </w:rPr>
      </w:pPr>
      <w:hyperlink w:anchor="_Toc383001963" w:history="1">
        <w:r w:rsidR="006010A8" w:rsidRPr="00695E13">
          <w:rPr>
            <w:rStyle w:val="Hyperlink"/>
            <w:noProof/>
          </w:rPr>
          <w:t>3.23 PERSONAL PROTECTIVE EQUIPMENT REQUIREMENTS</w:t>
        </w:r>
        <w:r w:rsidR="006010A8">
          <w:rPr>
            <w:noProof/>
            <w:webHidden/>
          </w:rPr>
          <w:tab/>
        </w:r>
        <w:r w:rsidR="00377773">
          <w:rPr>
            <w:noProof/>
            <w:webHidden/>
          </w:rPr>
          <w:t>3</w:t>
        </w:r>
      </w:hyperlink>
    </w:p>
    <w:p w:rsidR="006010A8" w:rsidRDefault="008F3ED2">
      <w:pPr>
        <w:pStyle w:val="TOC2"/>
        <w:rPr>
          <w:rFonts w:asciiTheme="minorHAnsi" w:eastAsiaTheme="minorEastAsia" w:hAnsiTheme="minorHAnsi" w:cstheme="minorBidi"/>
          <w:caps w:val="0"/>
          <w:noProof/>
          <w:sz w:val="22"/>
          <w:szCs w:val="22"/>
          <w:lang w:val="en-ZA" w:eastAsia="zh-TW"/>
        </w:rPr>
      </w:pPr>
      <w:hyperlink w:anchor="_Toc383001964" w:history="1">
        <w:r w:rsidR="006010A8" w:rsidRPr="00695E13">
          <w:rPr>
            <w:rStyle w:val="Hyperlink"/>
            <w:noProof/>
          </w:rPr>
          <w:t>3.24 WORKPLACE SIGNAGE AND COLOUR CODING</w:t>
        </w:r>
        <w:r w:rsidR="006010A8">
          <w:rPr>
            <w:noProof/>
            <w:webHidden/>
          </w:rPr>
          <w:tab/>
        </w:r>
        <w:r w:rsidR="00377773">
          <w:rPr>
            <w:noProof/>
            <w:webHidden/>
          </w:rPr>
          <w:t>3</w:t>
        </w:r>
      </w:hyperlink>
    </w:p>
    <w:p w:rsidR="006010A8" w:rsidRDefault="008F3ED2">
      <w:pPr>
        <w:pStyle w:val="TOC2"/>
        <w:rPr>
          <w:rFonts w:asciiTheme="minorHAnsi" w:eastAsiaTheme="minorEastAsia" w:hAnsiTheme="minorHAnsi" w:cstheme="minorBidi"/>
          <w:caps w:val="0"/>
          <w:noProof/>
          <w:sz w:val="22"/>
          <w:szCs w:val="22"/>
          <w:lang w:val="en-ZA" w:eastAsia="zh-TW"/>
        </w:rPr>
      </w:pPr>
      <w:hyperlink w:anchor="_Toc383001965" w:history="1">
        <w:r w:rsidR="006010A8" w:rsidRPr="00695E13">
          <w:rPr>
            <w:rStyle w:val="Hyperlink"/>
            <w:noProof/>
          </w:rPr>
          <w:t>3.25 SAFE WORK PROCEDURES AND PRACTICES / SAFE OPERATING</w:t>
        </w:r>
        <w:r w:rsidR="006010A8">
          <w:rPr>
            <w:noProof/>
            <w:webHidden/>
          </w:rPr>
          <w:tab/>
        </w:r>
        <w:r w:rsidR="00377773">
          <w:rPr>
            <w:noProof/>
            <w:webHidden/>
          </w:rPr>
          <w:t>3</w:t>
        </w:r>
      </w:hyperlink>
    </w:p>
    <w:p w:rsidR="006010A8" w:rsidRDefault="008F3ED2">
      <w:pPr>
        <w:pStyle w:val="TOC2"/>
        <w:rPr>
          <w:rFonts w:asciiTheme="minorHAnsi" w:eastAsiaTheme="minorEastAsia" w:hAnsiTheme="minorHAnsi" w:cstheme="minorBidi"/>
          <w:caps w:val="0"/>
          <w:noProof/>
          <w:sz w:val="22"/>
          <w:szCs w:val="22"/>
          <w:lang w:val="en-ZA" w:eastAsia="zh-TW"/>
        </w:rPr>
      </w:pPr>
      <w:hyperlink w:anchor="_Toc383001966" w:history="1">
        <w:r w:rsidR="006010A8" w:rsidRPr="00695E13">
          <w:rPr>
            <w:rStyle w:val="Hyperlink"/>
            <w:noProof/>
          </w:rPr>
          <w:t>3.26 DISCIPLINARY PROCESS</w:t>
        </w:r>
        <w:r w:rsidR="006010A8">
          <w:rPr>
            <w:noProof/>
            <w:webHidden/>
          </w:rPr>
          <w:tab/>
        </w:r>
        <w:r w:rsidR="00377773">
          <w:rPr>
            <w:noProof/>
            <w:webHidden/>
          </w:rPr>
          <w:t>3</w:t>
        </w:r>
      </w:hyperlink>
    </w:p>
    <w:p w:rsidR="006010A8" w:rsidRDefault="008F3ED2">
      <w:pPr>
        <w:pStyle w:val="TOC2"/>
        <w:rPr>
          <w:rFonts w:asciiTheme="minorHAnsi" w:eastAsiaTheme="minorEastAsia" w:hAnsiTheme="minorHAnsi" w:cstheme="minorBidi"/>
          <w:caps w:val="0"/>
          <w:noProof/>
          <w:sz w:val="22"/>
          <w:szCs w:val="22"/>
          <w:lang w:val="en-ZA" w:eastAsia="zh-TW"/>
        </w:rPr>
      </w:pPr>
      <w:hyperlink w:anchor="_Toc383001967" w:history="1">
        <w:r w:rsidR="006010A8" w:rsidRPr="00695E13">
          <w:rPr>
            <w:rStyle w:val="Hyperlink"/>
            <w:noProof/>
          </w:rPr>
          <w:t>3.27 SUBSTANCE ABUSE</w:t>
        </w:r>
        <w:r w:rsidR="006010A8">
          <w:rPr>
            <w:noProof/>
            <w:webHidden/>
          </w:rPr>
          <w:tab/>
        </w:r>
        <w:r w:rsidR="00377773">
          <w:rPr>
            <w:noProof/>
            <w:webHidden/>
          </w:rPr>
          <w:t>3</w:t>
        </w:r>
      </w:hyperlink>
    </w:p>
    <w:p w:rsidR="006010A8" w:rsidRDefault="008F3ED2">
      <w:pPr>
        <w:pStyle w:val="TOC2"/>
        <w:rPr>
          <w:rFonts w:asciiTheme="minorHAnsi" w:eastAsiaTheme="minorEastAsia" w:hAnsiTheme="minorHAnsi" w:cstheme="minorBidi"/>
          <w:caps w:val="0"/>
          <w:noProof/>
          <w:sz w:val="22"/>
          <w:szCs w:val="22"/>
          <w:lang w:val="en-ZA" w:eastAsia="zh-TW"/>
        </w:rPr>
      </w:pPr>
      <w:hyperlink w:anchor="_Toc383001968" w:history="1">
        <w:r w:rsidR="006010A8" w:rsidRPr="00695E13">
          <w:rPr>
            <w:rStyle w:val="Hyperlink"/>
            <w:noProof/>
          </w:rPr>
          <w:t>3.28 MACHINERY,</w:t>
        </w:r>
        <w:r w:rsidR="006010A8">
          <w:rPr>
            <w:noProof/>
            <w:webHidden/>
          </w:rPr>
          <w:tab/>
        </w:r>
        <w:r w:rsidR="00377773">
          <w:rPr>
            <w:noProof/>
            <w:webHidden/>
          </w:rPr>
          <w:t>3</w:t>
        </w:r>
      </w:hyperlink>
    </w:p>
    <w:p w:rsidR="006010A8" w:rsidRDefault="008F3ED2">
      <w:pPr>
        <w:pStyle w:val="TOC2"/>
        <w:rPr>
          <w:rFonts w:asciiTheme="minorHAnsi" w:eastAsiaTheme="minorEastAsia" w:hAnsiTheme="minorHAnsi" w:cstheme="minorBidi"/>
          <w:caps w:val="0"/>
          <w:noProof/>
          <w:sz w:val="22"/>
          <w:szCs w:val="22"/>
          <w:lang w:val="en-ZA" w:eastAsia="zh-TW"/>
        </w:rPr>
      </w:pPr>
      <w:hyperlink w:anchor="_Toc383001969" w:history="1">
        <w:r w:rsidR="006010A8" w:rsidRPr="00695E13">
          <w:rPr>
            <w:rStyle w:val="Hyperlink"/>
            <w:noProof/>
          </w:rPr>
          <w:t>3.29 LOCK OUT SYSTEM</w:t>
        </w:r>
        <w:r w:rsidR="006010A8">
          <w:rPr>
            <w:noProof/>
            <w:webHidden/>
          </w:rPr>
          <w:tab/>
        </w:r>
        <w:r w:rsidR="00377773">
          <w:rPr>
            <w:noProof/>
            <w:webHidden/>
          </w:rPr>
          <w:t>3</w:t>
        </w:r>
      </w:hyperlink>
    </w:p>
    <w:p w:rsidR="006010A8" w:rsidRDefault="008F3ED2">
      <w:pPr>
        <w:pStyle w:val="TOC2"/>
        <w:rPr>
          <w:rFonts w:asciiTheme="minorHAnsi" w:eastAsiaTheme="minorEastAsia" w:hAnsiTheme="minorHAnsi" w:cstheme="minorBidi"/>
          <w:caps w:val="0"/>
          <w:noProof/>
          <w:sz w:val="22"/>
          <w:szCs w:val="22"/>
          <w:lang w:val="en-ZA" w:eastAsia="zh-TW"/>
        </w:rPr>
      </w:pPr>
      <w:hyperlink w:anchor="_Toc383001970" w:history="1">
        <w:r w:rsidR="006010A8" w:rsidRPr="00695E13">
          <w:rPr>
            <w:rStyle w:val="Hyperlink"/>
            <w:noProof/>
          </w:rPr>
          <w:t>3.30 TOOLS AND EQUIPMENT</w:t>
        </w:r>
        <w:r w:rsidR="006010A8">
          <w:rPr>
            <w:noProof/>
            <w:webHidden/>
          </w:rPr>
          <w:tab/>
        </w:r>
        <w:r w:rsidR="00377773">
          <w:rPr>
            <w:noProof/>
            <w:webHidden/>
          </w:rPr>
          <w:t>3</w:t>
        </w:r>
      </w:hyperlink>
    </w:p>
    <w:p w:rsidR="006010A8" w:rsidRDefault="008F3ED2">
      <w:pPr>
        <w:pStyle w:val="TOC2"/>
        <w:rPr>
          <w:rFonts w:asciiTheme="minorHAnsi" w:eastAsiaTheme="minorEastAsia" w:hAnsiTheme="minorHAnsi" w:cstheme="minorBidi"/>
          <w:caps w:val="0"/>
          <w:noProof/>
          <w:sz w:val="22"/>
          <w:szCs w:val="22"/>
          <w:lang w:val="en-ZA" w:eastAsia="zh-TW"/>
        </w:rPr>
      </w:pPr>
      <w:hyperlink w:anchor="_Toc383001971" w:history="1">
        <w:r w:rsidR="006010A8" w:rsidRPr="00695E13">
          <w:rPr>
            <w:rStyle w:val="Hyperlink"/>
            <w:noProof/>
          </w:rPr>
          <w:t>3.31 BOILERS, PRESSURISED SYSTEMS, AND VESSELS UNDER PRESSURE</w:t>
        </w:r>
        <w:r w:rsidR="006010A8">
          <w:rPr>
            <w:noProof/>
            <w:webHidden/>
          </w:rPr>
          <w:tab/>
        </w:r>
        <w:r w:rsidR="00377773">
          <w:rPr>
            <w:noProof/>
            <w:webHidden/>
          </w:rPr>
          <w:t>3</w:t>
        </w:r>
      </w:hyperlink>
    </w:p>
    <w:p w:rsidR="006010A8" w:rsidRDefault="008F3ED2">
      <w:pPr>
        <w:pStyle w:val="TOC2"/>
        <w:rPr>
          <w:rFonts w:asciiTheme="minorHAnsi" w:eastAsiaTheme="minorEastAsia" w:hAnsiTheme="minorHAnsi" w:cstheme="minorBidi"/>
          <w:caps w:val="0"/>
          <w:noProof/>
          <w:sz w:val="22"/>
          <w:szCs w:val="22"/>
          <w:lang w:val="en-ZA" w:eastAsia="zh-TW"/>
        </w:rPr>
      </w:pPr>
      <w:hyperlink w:anchor="_Toc383001972" w:history="1">
        <w:r w:rsidR="006010A8" w:rsidRPr="00695E13">
          <w:rPr>
            <w:rStyle w:val="Hyperlink"/>
            <w:noProof/>
          </w:rPr>
          <w:t>3.32 EXPLOSIVE-POWERED TOOLS</w:t>
        </w:r>
        <w:r w:rsidR="006010A8">
          <w:rPr>
            <w:noProof/>
            <w:webHidden/>
          </w:rPr>
          <w:tab/>
        </w:r>
        <w:r w:rsidR="00377773">
          <w:rPr>
            <w:noProof/>
            <w:webHidden/>
          </w:rPr>
          <w:t>3</w:t>
        </w:r>
      </w:hyperlink>
    </w:p>
    <w:p w:rsidR="006010A8" w:rsidRDefault="008F3ED2">
      <w:pPr>
        <w:pStyle w:val="TOC2"/>
        <w:rPr>
          <w:rFonts w:asciiTheme="minorHAnsi" w:eastAsiaTheme="minorEastAsia" w:hAnsiTheme="minorHAnsi" w:cstheme="minorBidi"/>
          <w:caps w:val="0"/>
          <w:noProof/>
          <w:sz w:val="22"/>
          <w:szCs w:val="22"/>
          <w:lang w:val="en-ZA" w:eastAsia="zh-TW"/>
        </w:rPr>
      </w:pPr>
      <w:hyperlink w:anchor="_Toc383001973" w:history="1">
        <w:r w:rsidR="006010A8" w:rsidRPr="00695E13">
          <w:rPr>
            <w:rStyle w:val="Hyperlink"/>
            <w:noProof/>
          </w:rPr>
          <w:t>3.33 EXPLOSIVES</w:t>
        </w:r>
        <w:r w:rsidR="006010A8">
          <w:rPr>
            <w:noProof/>
            <w:webHidden/>
          </w:rPr>
          <w:tab/>
        </w:r>
        <w:r w:rsidR="00377773">
          <w:rPr>
            <w:noProof/>
            <w:webHidden/>
          </w:rPr>
          <w:t>3</w:t>
        </w:r>
      </w:hyperlink>
    </w:p>
    <w:p w:rsidR="006010A8" w:rsidRDefault="008F3ED2">
      <w:pPr>
        <w:pStyle w:val="TOC2"/>
        <w:rPr>
          <w:rFonts w:asciiTheme="minorHAnsi" w:eastAsiaTheme="minorEastAsia" w:hAnsiTheme="minorHAnsi" w:cstheme="minorBidi"/>
          <w:caps w:val="0"/>
          <w:noProof/>
          <w:sz w:val="22"/>
          <w:szCs w:val="22"/>
          <w:lang w:val="en-ZA" w:eastAsia="zh-TW"/>
        </w:rPr>
      </w:pPr>
      <w:hyperlink w:anchor="_Toc383001974" w:history="1">
        <w:r w:rsidR="006010A8" w:rsidRPr="00695E13">
          <w:rPr>
            <w:rStyle w:val="Hyperlink"/>
            <w:noProof/>
          </w:rPr>
          <w:t>3.34 PERMIT TO WORK</w:t>
        </w:r>
        <w:r w:rsidR="006010A8">
          <w:rPr>
            <w:noProof/>
            <w:webHidden/>
          </w:rPr>
          <w:tab/>
        </w:r>
        <w:r w:rsidR="00377773">
          <w:rPr>
            <w:noProof/>
            <w:webHidden/>
          </w:rPr>
          <w:t>3</w:t>
        </w:r>
      </w:hyperlink>
    </w:p>
    <w:p w:rsidR="006010A8" w:rsidRDefault="008F3ED2">
      <w:pPr>
        <w:pStyle w:val="TOC2"/>
        <w:rPr>
          <w:rFonts w:asciiTheme="minorHAnsi" w:eastAsiaTheme="minorEastAsia" w:hAnsiTheme="minorHAnsi" w:cstheme="minorBidi"/>
          <w:caps w:val="0"/>
          <w:noProof/>
          <w:sz w:val="22"/>
          <w:szCs w:val="22"/>
          <w:lang w:val="en-ZA" w:eastAsia="zh-TW"/>
        </w:rPr>
      </w:pPr>
      <w:hyperlink w:anchor="_Toc383001975" w:history="1">
        <w:r w:rsidR="006010A8" w:rsidRPr="00695E13">
          <w:rPr>
            <w:rStyle w:val="Hyperlink"/>
            <w:noProof/>
          </w:rPr>
          <w:t>3.35 ELECTRICAL INSTALLATIONS</w:t>
        </w:r>
        <w:r w:rsidR="006010A8">
          <w:rPr>
            <w:noProof/>
            <w:webHidden/>
          </w:rPr>
          <w:tab/>
        </w:r>
        <w:r w:rsidR="00377773">
          <w:rPr>
            <w:noProof/>
            <w:webHidden/>
          </w:rPr>
          <w:t>3</w:t>
        </w:r>
      </w:hyperlink>
    </w:p>
    <w:p w:rsidR="006010A8" w:rsidRDefault="008F3ED2">
      <w:pPr>
        <w:pStyle w:val="TOC2"/>
        <w:rPr>
          <w:rFonts w:asciiTheme="minorHAnsi" w:eastAsiaTheme="minorEastAsia" w:hAnsiTheme="minorHAnsi" w:cstheme="minorBidi"/>
          <w:caps w:val="0"/>
          <w:noProof/>
          <w:sz w:val="22"/>
          <w:szCs w:val="22"/>
          <w:lang w:val="en-ZA" w:eastAsia="zh-TW"/>
        </w:rPr>
      </w:pPr>
      <w:hyperlink w:anchor="_Toc383001976" w:history="1">
        <w:r w:rsidR="006010A8" w:rsidRPr="00695E13">
          <w:rPr>
            <w:rStyle w:val="Hyperlink"/>
            <w:noProof/>
          </w:rPr>
          <w:t>3.36 RADIOGRAPHY, ULTRASONIC, OR NON-DESTRUCTIVE TESTING (NDT)</w:t>
        </w:r>
        <w:r w:rsidR="006010A8">
          <w:rPr>
            <w:noProof/>
            <w:webHidden/>
          </w:rPr>
          <w:tab/>
        </w:r>
        <w:r w:rsidR="00377773">
          <w:rPr>
            <w:noProof/>
            <w:webHidden/>
          </w:rPr>
          <w:t>3</w:t>
        </w:r>
      </w:hyperlink>
    </w:p>
    <w:p w:rsidR="006010A8" w:rsidRDefault="008F3ED2">
      <w:pPr>
        <w:pStyle w:val="TOC2"/>
        <w:rPr>
          <w:rFonts w:asciiTheme="minorHAnsi" w:eastAsiaTheme="minorEastAsia" w:hAnsiTheme="minorHAnsi" w:cstheme="minorBidi"/>
          <w:caps w:val="0"/>
          <w:noProof/>
          <w:sz w:val="22"/>
          <w:szCs w:val="22"/>
          <w:lang w:val="en-ZA" w:eastAsia="zh-TW"/>
        </w:rPr>
      </w:pPr>
      <w:hyperlink w:anchor="_Toc383001977" w:history="1">
        <w:r w:rsidR="006010A8" w:rsidRPr="00695E13">
          <w:rPr>
            <w:rStyle w:val="Hyperlink"/>
            <w:noProof/>
          </w:rPr>
          <w:t>3.37 ENTERING CONFINED SPACES</w:t>
        </w:r>
        <w:r w:rsidR="006010A8">
          <w:rPr>
            <w:noProof/>
            <w:webHidden/>
          </w:rPr>
          <w:tab/>
        </w:r>
        <w:r w:rsidR="00377773">
          <w:rPr>
            <w:noProof/>
            <w:webHidden/>
          </w:rPr>
          <w:t>3</w:t>
        </w:r>
      </w:hyperlink>
    </w:p>
    <w:p w:rsidR="006010A8" w:rsidRDefault="008F3ED2">
      <w:pPr>
        <w:pStyle w:val="TOC2"/>
        <w:rPr>
          <w:rFonts w:asciiTheme="minorHAnsi" w:eastAsiaTheme="minorEastAsia" w:hAnsiTheme="minorHAnsi" w:cstheme="minorBidi"/>
          <w:caps w:val="0"/>
          <w:noProof/>
          <w:sz w:val="22"/>
          <w:szCs w:val="22"/>
          <w:lang w:val="en-ZA" w:eastAsia="zh-TW"/>
        </w:rPr>
      </w:pPr>
      <w:hyperlink w:anchor="_Toc383001978" w:history="1">
        <w:r w:rsidR="006010A8" w:rsidRPr="00695E13">
          <w:rPr>
            <w:rStyle w:val="Hyperlink"/>
            <w:noProof/>
          </w:rPr>
          <w:t>3.38 DANGER OF ENGULFMENT</w:t>
        </w:r>
        <w:r w:rsidR="006010A8">
          <w:rPr>
            <w:noProof/>
            <w:webHidden/>
          </w:rPr>
          <w:tab/>
        </w:r>
        <w:r w:rsidR="00377773">
          <w:rPr>
            <w:noProof/>
            <w:webHidden/>
          </w:rPr>
          <w:t>3</w:t>
        </w:r>
      </w:hyperlink>
    </w:p>
    <w:p w:rsidR="006010A8" w:rsidRDefault="008F3ED2">
      <w:pPr>
        <w:pStyle w:val="TOC2"/>
        <w:rPr>
          <w:rFonts w:asciiTheme="minorHAnsi" w:eastAsiaTheme="minorEastAsia" w:hAnsiTheme="minorHAnsi" w:cstheme="minorBidi"/>
          <w:caps w:val="0"/>
          <w:noProof/>
          <w:sz w:val="22"/>
          <w:szCs w:val="22"/>
          <w:lang w:val="en-ZA" w:eastAsia="zh-TW"/>
        </w:rPr>
      </w:pPr>
      <w:hyperlink w:anchor="_Toc383001979" w:history="1">
        <w:r w:rsidR="006010A8" w:rsidRPr="00695E13">
          <w:rPr>
            <w:rStyle w:val="Hyperlink"/>
            <w:noProof/>
          </w:rPr>
          <w:t>3.39 EXCAVATIONS,</w:t>
        </w:r>
        <w:r w:rsidR="006010A8">
          <w:rPr>
            <w:noProof/>
            <w:webHidden/>
          </w:rPr>
          <w:tab/>
        </w:r>
        <w:r w:rsidR="00377773">
          <w:rPr>
            <w:noProof/>
            <w:webHidden/>
          </w:rPr>
          <w:t>3</w:t>
        </w:r>
      </w:hyperlink>
    </w:p>
    <w:p w:rsidR="006010A8" w:rsidRDefault="008F3ED2">
      <w:pPr>
        <w:pStyle w:val="TOC2"/>
        <w:rPr>
          <w:rFonts w:asciiTheme="minorHAnsi" w:eastAsiaTheme="minorEastAsia" w:hAnsiTheme="minorHAnsi" w:cstheme="minorBidi"/>
          <w:caps w:val="0"/>
          <w:noProof/>
          <w:sz w:val="22"/>
          <w:szCs w:val="22"/>
          <w:lang w:val="en-ZA" w:eastAsia="zh-TW"/>
        </w:rPr>
      </w:pPr>
      <w:hyperlink w:anchor="_Toc383001980" w:history="1">
        <w:r w:rsidR="006010A8" w:rsidRPr="00695E13">
          <w:rPr>
            <w:rStyle w:val="Hyperlink"/>
            <w:noProof/>
          </w:rPr>
          <w:t>3.40 Tunnelling</w:t>
        </w:r>
        <w:r w:rsidR="006010A8">
          <w:rPr>
            <w:noProof/>
            <w:webHidden/>
          </w:rPr>
          <w:tab/>
        </w:r>
        <w:r w:rsidR="00377773">
          <w:rPr>
            <w:noProof/>
            <w:webHidden/>
          </w:rPr>
          <w:t>3</w:t>
        </w:r>
      </w:hyperlink>
    </w:p>
    <w:p w:rsidR="006010A8" w:rsidRDefault="008F3ED2">
      <w:pPr>
        <w:pStyle w:val="TOC2"/>
        <w:rPr>
          <w:rFonts w:asciiTheme="minorHAnsi" w:eastAsiaTheme="minorEastAsia" w:hAnsiTheme="minorHAnsi" w:cstheme="minorBidi"/>
          <w:caps w:val="0"/>
          <w:noProof/>
          <w:sz w:val="22"/>
          <w:szCs w:val="22"/>
          <w:lang w:val="en-ZA" w:eastAsia="zh-TW"/>
        </w:rPr>
      </w:pPr>
      <w:hyperlink w:anchor="_Toc383001981" w:history="1">
        <w:r w:rsidR="006010A8" w:rsidRPr="00695E13">
          <w:rPr>
            <w:rStyle w:val="Hyperlink"/>
            <w:noProof/>
          </w:rPr>
          <w:t>3.41 BARRICADING</w:t>
        </w:r>
        <w:r w:rsidR="006010A8">
          <w:rPr>
            <w:noProof/>
            <w:webHidden/>
          </w:rPr>
          <w:tab/>
        </w:r>
        <w:r w:rsidR="00377773">
          <w:rPr>
            <w:noProof/>
            <w:webHidden/>
          </w:rPr>
          <w:t>3</w:t>
        </w:r>
      </w:hyperlink>
    </w:p>
    <w:p w:rsidR="006010A8" w:rsidRDefault="008F3ED2">
      <w:pPr>
        <w:pStyle w:val="TOC2"/>
        <w:rPr>
          <w:rFonts w:asciiTheme="minorHAnsi" w:eastAsiaTheme="minorEastAsia" w:hAnsiTheme="minorHAnsi" w:cstheme="minorBidi"/>
          <w:caps w:val="0"/>
          <w:noProof/>
          <w:sz w:val="22"/>
          <w:szCs w:val="22"/>
          <w:lang w:val="en-ZA" w:eastAsia="zh-TW"/>
        </w:rPr>
      </w:pPr>
      <w:hyperlink w:anchor="_Toc383001982" w:history="1">
        <w:r w:rsidR="006010A8" w:rsidRPr="00695E13">
          <w:rPr>
            <w:rStyle w:val="Hyperlink"/>
            <w:noProof/>
          </w:rPr>
          <w:t>3.42 LADDERS</w:t>
        </w:r>
        <w:r w:rsidR="006010A8">
          <w:rPr>
            <w:noProof/>
            <w:webHidden/>
          </w:rPr>
          <w:tab/>
        </w:r>
        <w:r w:rsidR="00377773">
          <w:rPr>
            <w:noProof/>
            <w:webHidden/>
          </w:rPr>
          <w:t>3</w:t>
        </w:r>
      </w:hyperlink>
    </w:p>
    <w:p w:rsidR="006010A8" w:rsidRDefault="008F3ED2">
      <w:pPr>
        <w:pStyle w:val="TOC2"/>
        <w:rPr>
          <w:rFonts w:asciiTheme="minorHAnsi" w:eastAsiaTheme="minorEastAsia" w:hAnsiTheme="minorHAnsi" w:cstheme="minorBidi"/>
          <w:caps w:val="0"/>
          <w:noProof/>
          <w:sz w:val="22"/>
          <w:szCs w:val="22"/>
          <w:lang w:val="en-ZA" w:eastAsia="zh-TW"/>
        </w:rPr>
      </w:pPr>
      <w:hyperlink w:anchor="_Toc383001983" w:history="1">
        <w:r w:rsidR="006010A8" w:rsidRPr="00695E13">
          <w:rPr>
            <w:rStyle w:val="Hyperlink"/>
            <w:noProof/>
          </w:rPr>
          <w:t>3.43 SCAFFOLDING</w:t>
        </w:r>
        <w:r w:rsidR="006010A8">
          <w:rPr>
            <w:noProof/>
            <w:webHidden/>
          </w:rPr>
          <w:tab/>
        </w:r>
        <w:r w:rsidR="00377773">
          <w:rPr>
            <w:noProof/>
            <w:webHidden/>
          </w:rPr>
          <w:t>3</w:t>
        </w:r>
      </w:hyperlink>
    </w:p>
    <w:p w:rsidR="006010A8" w:rsidRDefault="008F3ED2">
      <w:pPr>
        <w:pStyle w:val="TOC2"/>
        <w:rPr>
          <w:rFonts w:asciiTheme="minorHAnsi" w:eastAsiaTheme="minorEastAsia" w:hAnsiTheme="minorHAnsi" w:cstheme="minorBidi"/>
          <w:caps w:val="0"/>
          <w:noProof/>
          <w:sz w:val="22"/>
          <w:szCs w:val="22"/>
          <w:lang w:val="en-ZA" w:eastAsia="zh-TW"/>
        </w:rPr>
      </w:pPr>
      <w:hyperlink w:anchor="_Toc383001984" w:history="1">
        <w:r w:rsidR="006010A8" w:rsidRPr="00695E13">
          <w:rPr>
            <w:rStyle w:val="Hyperlink"/>
            <w:noProof/>
          </w:rPr>
          <w:t>3.44 SUPPORT WORK</w:t>
        </w:r>
        <w:r w:rsidR="006010A8">
          <w:rPr>
            <w:noProof/>
            <w:webHidden/>
          </w:rPr>
          <w:tab/>
        </w:r>
        <w:r w:rsidR="00377773">
          <w:rPr>
            <w:noProof/>
            <w:webHidden/>
          </w:rPr>
          <w:t>3</w:t>
        </w:r>
      </w:hyperlink>
    </w:p>
    <w:p w:rsidR="006010A8" w:rsidRDefault="008F3ED2">
      <w:pPr>
        <w:pStyle w:val="TOC2"/>
        <w:rPr>
          <w:rFonts w:asciiTheme="minorHAnsi" w:eastAsiaTheme="minorEastAsia" w:hAnsiTheme="minorHAnsi" w:cstheme="minorBidi"/>
          <w:caps w:val="0"/>
          <w:noProof/>
          <w:sz w:val="22"/>
          <w:szCs w:val="22"/>
          <w:lang w:val="en-ZA" w:eastAsia="zh-TW"/>
        </w:rPr>
      </w:pPr>
      <w:hyperlink w:anchor="_Toc383001985" w:history="1">
        <w:r w:rsidR="006010A8" w:rsidRPr="00695E13">
          <w:rPr>
            <w:rStyle w:val="Hyperlink"/>
            <w:noProof/>
          </w:rPr>
          <w:t>3.45 FORM WORK</w:t>
        </w:r>
        <w:r w:rsidR="006010A8">
          <w:rPr>
            <w:noProof/>
            <w:webHidden/>
          </w:rPr>
          <w:tab/>
        </w:r>
        <w:r w:rsidR="00377773">
          <w:rPr>
            <w:noProof/>
            <w:webHidden/>
          </w:rPr>
          <w:t>3</w:t>
        </w:r>
      </w:hyperlink>
    </w:p>
    <w:p w:rsidR="006010A8" w:rsidRDefault="008F3ED2">
      <w:pPr>
        <w:pStyle w:val="TOC2"/>
        <w:rPr>
          <w:rFonts w:asciiTheme="minorHAnsi" w:eastAsiaTheme="minorEastAsia" w:hAnsiTheme="minorHAnsi" w:cstheme="minorBidi"/>
          <w:caps w:val="0"/>
          <w:noProof/>
          <w:sz w:val="22"/>
          <w:szCs w:val="22"/>
          <w:lang w:val="en-ZA" w:eastAsia="zh-TW"/>
        </w:rPr>
      </w:pPr>
      <w:hyperlink w:anchor="_Toc383001986" w:history="1">
        <w:r w:rsidR="006010A8" w:rsidRPr="00695E13">
          <w:rPr>
            <w:rStyle w:val="Hyperlink"/>
            <w:noProof/>
          </w:rPr>
          <w:t>3.46 LIFTING AND MATERIAL HANDLING</w:t>
        </w:r>
        <w:r w:rsidR="006010A8">
          <w:rPr>
            <w:noProof/>
            <w:webHidden/>
          </w:rPr>
          <w:tab/>
        </w:r>
        <w:r w:rsidR="00377773">
          <w:rPr>
            <w:noProof/>
            <w:webHidden/>
          </w:rPr>
          <w:t>3</w:t>
        </w:r>
      </w:hyperlink>
    </w:p>
    <w:p w:rsidR="006010A8" w:rsidRDefault="008F3ED2">
      <w:pPr>
        <w:pStyle w:val="TOC2"/>
        <w:rPr>
          <w:rFonts w:asciiTheme="minorHAnsi" w:eastAsiaTheme="minorEastAsia" w:hAnsiTheme="minorHAnsi" w:cstheme="minorBidi"/>
          <w:caps w:val="0"/>
          <w:noProof/>
          <w:sz w:val="22"/>
          <w:szCs w:val="22"/>
          <w:lang w:val="en-ZA" w:eastAsia="zh-TW"/>
        </w:rPr>
      </w:pPr>
      <w:hyperlink w:anchor="_Toc383001987" w:history="1">
        <w:r w:rsidR="006010A8" w:rsidRPr="00695E13">
          <w:rPr>
            <w:rStyle w:val="Hyperlink"/>
            <w:noProof/>
          </w:rPr>
          <w:t>3.47 BATCH PLANTS</w:t>
        </w:r>
        <w:r w:rsidR="006010A8">
          <w:rPr>
            <w:noProof/>
            <w:webHidden/>
          </w:rPr>
          <w:tab/>
        </w:r>
        <w:r w:rsidR="00377773">
          <w:rPr>
            <w:noProof/>
            <w:webHidden/>
          </w:rPr>
          <w:t>3</w:t>
        </w:r>
      </w:hyperlink>
    </w:p>
    <w:p w:rsidR="006010A8" w:rsidRDefault="008F3ED2">
      <w:pPr>
        <w:pStyle w:val="TOC2"/>
        <w:rPr>
          <w:rFonts w:asciiTheme="minorHAnsi" w:eastAsiaTheme="minorEastAsia" w:hAnsiTheme="minorHAnsi" w:cstheme="minorBidi"/>
          <w:caps w:val="0"/>
          <w:noProof/>
          <w:sz w:val="22"/>
          <w:szCs w:val="22"/>
          <w:lang w:val="en-ZA" w:eastAsia="zh-TW"/>
        </w:rPr>
      </w:pPr>
      <w:hyperlink w:anchor="_Toc383001988" w:history="1">
        <w:r w:rsidR="006010A8" w:rsidRPr="00695E13">
          <w:rPr>
            <w:rStyle w:val="Hyperlink"/>
            <w:noProof/>
          </w:rPr>
          <w:t>3.48 DEMOLITION WORK</w:t>
        </w:r>
        <w:r w:rsidR="006010A8">
          <w:rPr>
            <w:noProof/>
            <w:webHidden/>
          </w:rPr>
          <w:tab/>
        </w:r>
        <w:r w:rsidR="00377773">
          <w:rPr>
            <w:noProof/>
            <w:webHidden/>
          </w:rPr>
          <w:t>3</w:t>
        </w:r>
      </w:hyperlink>
    </w:p>
    <w:p w:rsidR="006010A8" w:rsidRDefault="008F3ED2">
      <w:pPr>
        <w:pStyle w:val="TOC2"/>
        <w:rPr>
          <w:rFonts w:asciiTheme="minorHAnsi" w:eastAsiaTheme="minorEastAsia" w:hAnsiTheme="minorHAnsi" w:cstheme="minorBidi"/>
          <w:caps w:val="0"/>
          <w:noProof/>
          <w:sz w:val="22"/>
          <w:szCs w:val="22"/>
          <w:lang w:val="en-ZA" w:eastAsia="zh-TW"/>
        </w:rPr>
      </w:pPr>
      <w:hyperlink w:anchor="_Toc383001989" w:history="1">
        <w:r w:rsidR="006010A8" w:rsidRPr="00695E13">
          <w:rPr>
            <w:rStyle w:val="Hyperlink"/>
            <w:noProof/>
          </w:rPr>
          <w:t>3.49 STATISTICAL REPORTING</w:t>
        </w:r>
        <w:r w:rsidR="006010A8">
          <w:rPr>
            <w:noProof/>
            <w:webHidden/>
          </w:rPr>
          <w:tab/>
        </w:r>
        <w:r w:rsidR="00377773">
          <w:rPr>
            <w:noProof/>
            <w:webHidden/>
          </w:rPr>
          <w:t>3</w:t>
        </w:r>
      </w:hyperlink>
    </w:p>
    <w:p w:rsidR="006010A8" w:rsidRDefault="008F3ED2">
      <w:pPr>
        <w:pStyle w:val="TOC2"/>
        <w:rPr>
          <w:rFonts w:asciiTheme="minorHAnsi" w:eastAsiaTheme="minorEastAsia" w:hAnsiTheme="minorHAnsi" w:cstheme="minorBidi"/>
          <w:caps w:val="0"/>
          <w:noProof/>
          <w:sz w:val="22"/>
          <w:szCs w:val="22"/>
          <w:lang w:val="en-ZA" w:eastAsia="zh-TW"/>
        </w:rPr>
      </w:pPr>
      <w:hyperlink w:anchor="_Toc383001990" w:history="1">
        <w:r w:rsidR="006010A8" w:rsidRPr="00695E13">
          <w:rPr>
            <w:rStyle w:val="Hyperlink"/>
            <w:noProof/>
          </w:rPr>
          <w:t>3.50 PLANNED TASK OBSERVATIONS</w:t>
        </w:r>
        <w:r w:rsidR="006010A8">
          <w:rPr>
            <w:noProof/>
            <w:webHidden/>
          </w:rPr>
          <w:tab/>
        </w:r>
        <w:r w:rsidR="00377773">
          <w:rPr>
            <w:noProof/>
            <w:webHidden/>
          </w:rPr>
          <w:t>3</w:t>
        </w:r>
      </w:hyperlink>
    </w:p>
    <w:p w:rsidR="006010A8" w:rsidRDefault="008F3ED2">
      <w:pPr>
        <w:pStyle w:val="TOC2"/>
        <w:rPr>
          <w:rFonts w:asciiTheme="minorHAnsi" w:eastAsiaTheme="minorEastAsia" w:hAnsiTheme="minorHAnsi" w:cstheme="minorBidi"/>
          <w:caps w:val="0"/>
          <w:noProof/>
          <w:sz w:val="22"/>
          <w:szCs w:val="22"/>
          <w:lang w:val="en-ZA" w:eastAsia="zh-TW"/>
        </w:rPr>
      </w:pPr>
      <w:hyperlink w:anchor="_Toc383001991" w:history="1">
        <w:r w:rsidR="006010A8" w:rsidRPr="00695E13">
          <w:rPr>
            <w:rStyle w:val="Hyperlink"/>
            <w:noProof/>
          </w:rPr>
          <w:t>3.51 BEHAVIOUR OBSERVATIONS</w:t>
        </w:r>
        <w:r w:rsidR="006010A8">
          <w:rPr>
            <w:noProof/>
            <w:webHidden/>
          </w:rPr>
          <w:tab/>
        </w:r>
        <w:r w:rsidR="00377773">
          <w:rPr>
            <w:noProof/>
            <w:webHidden/>
          </w:rPr>
          <w:t>3</w:t>
        </w:r>
      </w:hyperlink>
    </w:p>
    <w:p w:rsidR="006010A8" w:rsidRDefault="008F3ED2">
      <w:pPr>
        <w:pStyle w:val="TOC2"/>
        <w:rPr>
          <w:rFonts w:asciiTheme="minorHAnsi" w:eastAsiaTheme="minorEastAsia" w:hAnsiTheme="minorHAnsi" w:cstheme="minorBidi"/>
          <w:caps w:val="0"/>
          <w:noProof/>
          <w:sz w:val="22"/>
          <w:szCs w:val="22"/>
          <w:lang w:val="en-ZA" w:eastAsia="zh-TW"/>
        </w:rPr>
      </w:pPr>
      <w:hyperlink w:anchor="_Toc383001992" w:history="1">
        <w:r w:rsidR="006010A8" w:rsidRPr="00695E13">
          <w:rPr>
            <w:rStyle w:val="Hyperlink"/>
            <w:noProof/>
          </w:rPr>
          <w:t>3.52 AUDITING</w:t>
        </w:r>
        <w:r w:rsidR="006010A8">
          <w:rPr>
            <w:noProof/>
            <w:webHidden/>
          </w:rPr>
          <w:tab/>
        </w:r>
        <w:r w:rsidR="00377773">
          <w:rPr>
            <w:noProof/>
            <w:webHidden/>
          </w:rPr>
          <w:t>3</w:t>
        </w:r>
      </w:hyperlink>
    </w:p>
    <w:p w:rsidR="006010A8" w:rsidRDefault="008F3ED2">
      <w:pPr>
        <w:pStyle w:val="TOC2"/>
        <w:rPr>
          <w:rFonts w:asciiTheme="minorHAnsi" w:eastAsiaTheme="minorEastAsia" w:hAnsiTheme="minorHAnsi" w:cstheme="minorBidi"/>
          <w:caps w:val="0"/>
          <w:noProof/>
          <w:sz w:val="22"/>
          <w:szCs w:val="22"/>
          <w:lang w:val="en-ZA" w:eastAsia="zh-TW"/>
        </w:rPr>
      </w:pPr>
      <w:hyperlink w:anchor="_Toc383001993" w:history="1">
        <w:r w:rsidR="006010A8" w:rsidRPr="00695E13">
          <w:rPr>
            <w:rStyle w:val="Hyperlink"/>
            <w:noProof/>
          </w:rPr>
          <w:t>3.53 PROJECT RULES</w:t>
        </w:r>
        <w:r w:rsidR="006010A8">
          <w:rPr>
            <w:noProof/>
            <w:webHidden/>
          </w:rPr>
          <w:tab/>
        </w:r>
        <w:r w:rsidR="00377773">
          <w:rPr>
            <w:noProof/>
            <w:webHidden/>
          </w:rPr>
          <w:t>3</w:t>
        </w:r>
      </w:hyperlink>
    </w:p>
    <w:p w:rsidR="006010A8" w:rsidRDefault="008F3ED2">
      <w:pPr>
        <w:pStyle w:val="TOC2"/>
        <w:rPr>
          <w:rFonts w:asciiTheme="minorHAnsi" w:eastAsiaTheme="minorEastAsia" w:hAnsiTheme="minorHAnsi" w:cstheme="minorBidi"/>
          <w:caps w:val="0"/>
          <w:noProof/>
          <w:sz w:val="22"/>
          <w:szCs w:val="22"/>
          <w:lang w:val="en-ZA" w:eastAsia="zh-TW"/>
        </w:rPr>
      </w:pPr>
      <w:hyperlink w:anchor="_Toc383001994" w:history="1">
        <w:r w:rsidR="006010A8" w:rsidRPr="00695E13">
          <w:rPr>
            <w:rStyle w:val="Hyperlink"/>
            <w:noProof/>
          </w:rPr>
          <w:t>3.54 SHE PLANS</w:t>
        </w:r>
        <w:r w:rsidR="006010A8">
          <w:rPr>
            <w:noProof/>
            <w:webHidden/>
          </w:rPr>
          <w:tab/>
        </w:r>
        <w:r w:rsidR="00377773">
          <w:rPr>
            <w:noProof/>
            <w:webHidden/>
          </w:rPr>
          <w:t>3</w:t>
        </w:r>
      </w:hyperlink>
    </w:p>
    <w:p w:rsidR="006010A8" w:rsidRDefault="008F3ED2">
      <w:pPr>
        <w:pStyle w:val="TOC2"/>
        <w:rPr>
          <w:rFonts w:asciiTheme="minorHAnsi" w:eastAsiaTheme="minorEastAsia" w:hAnsiTheme="minorHAnsi" w:cstheme="minorBidi"/>
          <w:caps w:val="0"/>
          <w:noProof/>
          <w:sz w:val="22"/>
          <w:szCs w:val="22"/>
          <w:lang w:val="en-ZA" w:eastAsia="zh-TW"/>
        </w:rPr>
      </w:pPr>
      <w:hyperlink w:anchor="_Toc383001995" w:history="1">
        <w:r w:rsidR="006010A8" w:rsidRPr="00695E13">
          <w:rPr>
            <w:rStyle w:val="Hyperlink"/>
            <w:noProof/>
          </w:rPr>
          <w:t>3.55 RECORD KEEPING</w:t>
        </w:r>
        <w:r w:rsidR="006010A8">
          <w:rPr>
            <w:noProof/>
            <w:webHidden/>
          </w:rPr>
          <w:tab/>
        </w:r>
        <w:r w:rsidR="00377773">
          <w:rPr>
            <w:noProof/>
            <w:webHidden/>
          </w:rPr>
          <w:t>3</w:t>
        </w:r>
      </w:hyperlink>
    </w:p>
    <w:p w:rsidR="006010A8" w:rsidRDefault="008F3ED2">
      <w:pPr>
        <w:pStyle w:val="TOC2"/>
        <w:rPr>
          <w:rFonts w:asciiTheme="minorHAnsi" w:eastAsiaTheme="minorEastAsia" w:hAnsiTheme="minorHAnsi" w:cstheme="minorBidi"/>
          <w:caps w:val="0"/>
          <w:noProof/>
          <w:sz w:val="22"/>
          <w:szCs w:val="22"/>
          <w:lang w:val="en-ZA" w:eastAsia="zh-TW"/>
        </w:rPr>
      </w:pPr>
      <w:hyperlink w:anchor="_Toc383001996" w:history="1">
        <w:r w:rsidR="006010A8" w:rsidRPr="00695E13">
          <w:rPr>
            <w:rStyle w:val="Hyperlink"/>
            <w:noProof/>
          </w:rPr>
          <w:t>3.56 SHE FILES</w:t>
        </w:r>
        <w:r w:rsidR="006010A8">
          <w:rPr>
            <w:noProof/>
            <w:webHidden/>
          </w:rPr>
          <w:tab/>
        </w:r>
        <w:r w:rsidR="00377773">
          <w:rPr>
            <w:noProof/>
            <w:webHidden/>
          </w:rPr>
          <w:t>3</w:t>
        </w:r>
      </w:hyperlink>
    </w:p>
    <w:p w:rsidR="006010A8" w:rsidRDefault="008F3ED2">
      <w:pPr>
        <w:pStyle w:val="TOC2"/>
        <w:rPr>
          <w:rFonts w:asciiTheme="minorHAnsi" w:eastAsiaTheme="minorEastAsia" w:hAnsiTheme="minorHAnsi" w:cstheme="minorBidi"/>
          <w:caps w:val="0"/>
          <w:noProof/>
          <w:sz w:val="22"/>
          <w:szCs w:val="22"/>
          <w:lang w:val="en-ZA" w:eastAsia="zh-TW"/>
        </w:rPr>
      </w:pPr>
      <w:hyperlink w:anchor="_Toc383001997" w:history="1">
        <w:r w:rsidR="006010A8" w:rsidRPr="00695E13">
          <w:rPr>
            <w:rStyle w:val="Hyperlink"/>
            <w:noProof/>
          </w:rPr>
          <w:t>3.57 PUBLIC SAFETY</w:t>
        </w:r>
        <w:r w:rsidR="006010A8">
          <w:rPr>
            <w:noProof/>
            <w:webHidden/>
          </w:rPr>
          <w:tab/>
        </w:r>
        <w:r w:rsidR="00377773">
          <w:rPr>
            <w:noProof/>
            <w:webHidden/>
          </w:rPr>
          <w:t>3</w:t>
        </w:r>
      </w:hyperlink>
    </w:p>
    <w:p w:rsidR="006010A8" w:rsidRDefault="008F3ED2">
      <w:pPr>
        <w:pStyle w:val="TOC2"/>
        <w:rPr>
          <w:rFonts w:asciiTheme="minorHAnsi" w:eastAsiaTheme="minorEastAsia" w:hAnsiTheme="minorHAnsi" w:cstheme="minorBidi"/>
          <w:caps w:val="0"/>
          <w:noProof/>
          <w:sz w:val="22"/>
          <w:szCs w:val="22"/>
          <w:lang w:val="en-ZA" w:eastAsia="zh-TW"/>
        </w:rPr>
      </w:pPr>
      <w:hyperlink w:anchor="_Toc383001998" w:history="1">
        <w:r w:rsidR="006010A8" w:rsidRPr="00695E13">
          <w:rPr>
            <w:rStyle w:val="Hyperlink"/>
            <w:noProof/>
          </w:rPr>
          <w:t>3.58 HEALTH AND SAFETY REPRESENTATIVES</w:t>
        </w:r>
        <w:r w:rsidR="006010A8">
          <w:rPr>
            <w:noProof/>
            <w:webHidden/>
          </w:rPr>
          <w:tab/>
        </w:r>
        <w:r w:rsidR="00377773">
          <w:rPr>
            <w:noProof/>
            <w:webHidden/>
          </w:rPr>
          <w:t>3</w:t>
        </w:r>
      </w:hyperlink>
    </w:p>
    <w:p w:rsidR="006010A8" w:rsidRDefault="008F3ED2">
      <w:pPr>
        <w:pStyle w:val="TOC2"/>
        <w:rPr>
          <w:rFonts w:asciiTheme="minorHAnsi" w:eastAsiaTheme="minorEastAsia" w:hAnsiTheme="minorHAnsi" w:cstheme="minorBidi"/>
          <w:caps w:val="0"/>
          <w:noProof/>
          <w:sz w:val="22"/>
          <w:szCs w:val="22"/>
          <w:lang w:val="en-ZA" w:eastAsia="zh-TW"/>
        </w:rPr>
      </w:pPr>
      <w:hyperlink w:anchor="_Toc383001999" w:history="1">
        <w:r w:rsidR="006010A8" w:rsidRPr="00695E13">
          <w:rPr>
            <w:rStyle w:val="Hyperlink"/>
            <w:noProof/>
          </w:rPr>
          <w:t>3.59 WORKING IN CLOSE PROXIMITY TO/ON PUBLIC ROADS</w:t>
        </w:r>
        <w:r w:rsidR="006010A8">
          <w:rPr>
            <w:noProof/>
            <w:webHidden/>
          </w:rPr>
          <w:tab/>
        </w:r>
        <w:r w:rsidR="00377773">
          <w:rPr>
            <w:noProof/>
            <w:webHidden/>
          </w:rPr>
          <w:t>3</w:t>
        </w:r>
      </w:hyperlink>
    </w:p>
    <w:p w:rsidR="006010A8" w:rsidRDefault="008F3ED2">
      <w:pPr>
        <w:pStyle w:val="TOC2"/>
        <w:rPr>
          <w:rFonts w:asciiTheme="minorHAnsi" w:eastAsiaTheme="minorEastAsia" w:hAnsiTheme="minorHAnsi" w:cstheme="minorBidi"/>
          <w:caps w:val="0"/>
          <w:noProof/>
          <w:sz w:val="22"/>
          <w:szCs w:val="22"/>
          <w:lang w:val="en-ZA" w:eastAsia="zh-TW"/>
        </w:rPr>
      </w:pPr>
      <w:hyperlink w:anchor="_Toc383002000" w:history="1">
        <w:r w:rsidR="006010A8" w:rsidRPr="00695E13">
          <w:rPr>
            <w:rStyle w:val="Hyperlink"/>
            <w:noProof/>
          </w:rPr>
          <w:t>3.60 UNLAWFUL ORDERS</w:t>
        </w:r>
        <w:r w:rsidR="006010A8">
          <w:rPr>
            <w:noProof/>
            <w:webHidden/>
          </w:rPr>
          <w:tab/>
        </w:r>
        <w:r w:rsidR="00377773">
          <w:rPr>
            <w:noProof/>
            <w:webHidden/>
          </w:rPr>
          <w:t>3</w:t>
        </w:r>
      </w:hyperlink>
    </w:p>
    <w:p w:rsidR="006010A8" w:rsidRDefault="008F3ED2">
      <w:pPr>
        <w:pStyle w:val="TOC2"/>
        <w:rPr>
          <w:rFonts w:asciiTheme="minorHAnsi" w:eastAsiaTheme="minorEastAsia" w:hAnsiTheme="minorHAnsi" w:cstheme="minorBidi"/>
          <w:caps w:val="0"/>
          <w:noProof/>
          <w:sz w:val="22"/>
          <w:szCs w:val="22"/>
          <w:lang w:val="en-ZA" w:eastAsia="zh-TW"/>
        </w:rPr>
      </w:pPr>
      <w:hyperlink w:anchor="_Toc383002001" w:history="1">
        <w:r w:rsidR="006010A8" w:rsidRPr="00695E13">
          <w:rPr>
            <w:rStyle w:val="Hyperlink"/>
            <w:noProof/>
          </w:rPr>
          <w:t>3.61 WORK STOPPAGE</w:t>
        </w:r>
        <w:r w:rsidR="006010A8">
          <w:rPr>
            <w:noProof/>
            <w:webHidden/>
          </w:rPr>
          <w:tab/>
        </w:r>
        <w:r w:rsidR="00377773">
          <w:rPr>
            <w:noProof/>
            <w:webHidden/>
          </w:rPr>
          <w:t>3</w:t>
        </w:r>
      </w:hyperlink>
    </w:p>
    <w:p w:rsidR="006010A8" w:rsidRDefault="008F3ED2">
      <w:pPr>
        <w:pStyle w:val="TOC2"/>
        <w:rPr>
          <w:rFonts w:asciiTheme="minorHAnsi" w:eastAsiaTheme="minorEastAsia" w:hAnsiTheme="minorHAnsi" w:cstheme="minorBidi"/>
          <w:caps w:val="0"/>
          <w:noProof/>
          <w:sz w:val="22"/>
          <w:szCs w:val="22"/>
          <w:lang w:val="en-ZA" w:eastAsia="zh-TW"/>
        </w:rPr>
      </w:pPr>
      <w:hyperlink w:anchor="_Toc383002002" w:history="1">
        <w:r w:rsidR="006010A8" w:rsidRPr="00695E13">
          <w:rPr>
            <w:rStyle w:val="Hyperlink"/>
            <w:noProof/>
          </w:rPr>
          <w:t>3.62 HOURS OF WORK</w:t>
        </w:r>
        <w:r w:rsidR="006010A8">
          <w:rPr>
            <w:noProof/>
            <w:webHidden/>
          </w:rPr>
          <w:tab/>
        </w:r>
        <w:r w:rsidR="00377773">
          <w:rPr>
            <w:noProof/>
            <w:webHidden/>
          </w:rPr>
          <w:t>3</w:t>
        </w:r>
      </w:hyperlink>
    </w:p>
    <w:p w:rsidR="006010A8" w:rsidRDefault="008F3ED2">
      <w:pPr>
        <w:pStyle w:val="TOC2"/>
        <w:rPr>
          <w:rFonts w:asciiTheme="minorHAnsi" w:eastAsiaTheme="minorEastAsia" w:hAnsiTheme="minorHAnsi" w:cstheme="minorBidi"/>
          <w:caps w:val="0"/>
          <w:noProof/>
          <w:sz w:val="22"/>
          <w:szCs w:val="22"/>
          <w:lang w:val="en-ZA" w:eastAsia="zh-TW"/>
        </w:rPr>
      </w:pPr>
      <w:hyperlink w:anchor="_Toc383002003" w:history="1">
        <w:r w:rsidR="006010A8" w:rsidRPr="00695E13">
          <w:rPr>
            <w:rStyle w:val="Hyperlink"/>
            <w:noProof/>
          </w:rPr>
          <w:t>3.63 SAFETY ACHIEVEMENTS</w:t>
        </w:r>
        <w:r w:rsidR="006010A8">
          <w:rPr>
            <w:noProof/>
            <w:webHidden/>
          </w:rPr>
          <w:tab/>
        </w:r>
        <w:r w:rsidR="00377773">
          <w:rPr>
            <w:noProof/>
            <w:webHidden/>
          </w:rPr>
          <w:t>3</w:t>
        </w:r>
      </w:hyperlink>
    </w:p>
    <w:p w:rsidR="006010A8" w:rsidRDefault="008F3ED2">
      <w:pPr>
        <w:pStyle w:val="TOC2"/>
        <w:rPr>
          <w:rFonts w:asciiTheme="minorHAnsi" w:eastAsiaTheme="minorEastAsia" w:hAnsiTheme="minorHAnsi" w:cstheme="minorBidi"/>
          <w:caps w:val="0"/>
          <w:noProof/>
          <w:sz w:val="22"/>
          <w:szCs w:val="22"/>
          <w:lang w:val="en-ZA" w:eastAsia="zh-TW"/>
        </w:rPr>
      </w:pPr>
      <w:hyperlink w:anchor="_Toc383002004" w:history="1">
        <w:r w:rsidR="006010A8" w:rsidRPr="00695E13">
          <w:rPr>
            <w:rStyle w:val="Hyperlink"/>
            <w:noProof/>
          </w:rPr>
          <w:t>3.64 SECURITY</w:t>
        </w:r>
        <w:r w:rsidR="006010A8">
          <w:rPr>
            <w:noProof/>
            <w:webHidden/>
          </w:rPr>
          <w:tab/>
        </w:r>
        <w:r w:rsidR="00377773">
          <w:rPr>
            <w:noProof/>
            <w:webHidden/>
          </w:rPr>
          <w:t>3</w:t>
        </w:r>
      </w:hyperlink>
    </w:p>
    <w:p w:rsidR="006010A8" w:rsidRDefault="008F3ED2">
      <w:pPr>
        <w:pStyle w:val="TOC2"/>
        <w:rPr>
          <w:rFonts w:asciiTheme="minorHAnsi" w:eastAsiaTheme="minorEastAsia" w:hAnsiTheme="minorHAnsi" w:cstheme="minorBidi"/>
          <w:caps w:val="0"/>
          <w:noProof/>
          <w:sz w:val="22"/>
          <w:szCs w:val="22"/>
          <w:lang w:val="en-ZA" w:eastAsia="zh-TW"/>
        </w:rPr>
      </w:pPr>
      <w:hyperlink w:anchor="_Toc383002005" w:history="1">
        <w:r w:rsidR="006010A8" w:rsidRPr="00695E13">
          <w:rPr>
            <w:rStyle w:val="Hyperlink"/>
            <w:noProof/>
          </w:rPr>
          <w:t>3.65 OMISSIONS FROM SAFETY AND HEALTH REQUIREMENTS SPECIFICATION</w:t>
        </w:r>
        <w:r w:rsidR="006010A8">
          <w:rPr>
            <w:noProof/>
            <w:webHidden/>
          </w:rPr>
          <w:tab/>
        </w:r>
        <w:r w:rsidR="00377773">
          <w:rPr>
            <w:noProof/>
            <w:webHidden/>
          </w:rPr>
          <w:t>3</w:t>
        </w:r>
      </w:hyperlink>
    </w:p>
    <w:p w:rsidR="006010A8" w:rsidRDefault="008F3ED2">
      <w:pPr>
        <w:pStyle w:val="TOC2"/>
        <w:rPr>
          <w:rFonts w:asciiTheme="minorHAnsi" w:eastAsiaTheme="minorEastAsia" w:hAnsiTheme="minorHAnsi" w:cstheme="minorBidi"/>
          <w:caps w:val="0"/>
          <w:noProof/>
          <w:sz w:val="22"/>
          <w:szCs w:val="22"/>
          <w:lang w:val="en-ZA" w:eastAsia="zh-TW"/>
        </w:rPr>
      </w:pPr>
      <w:hyperlink w:anchor="_Toc383002006" w:history="1">
        <w:r w:rsidR="006010A8" w:rsidRPr="00695E13">
          <w:rPr>
            <w:rStyle w:val="Hyperlink"/>
            <w:noProof/>
          </w:rPr>
          <w:t>3.66 CONTRACT SIGN OFF</w:t>
        </w:r>
        <w:r w:rsidR="006010A8">
          <w:rPr>
            <w:noProof/>
            <w:webHidden/>
          </w:rPr>
          <w:tab/>
        </w:r>
        <w:r w:rsidR="00377773">
          <w:rPr>
            <w:noProof/>
            <w:webHidden/>
          </w:rPr>
          <w:t>3</w:t>
        </w:r>
      </w:hyperlink>
    </w:p>
    <w:p w:rsidR="006010A8" w:rsidRDefault="006010A8" w:rsidP="007127C1">
      <w:pPr>
        <w:pStyle w:val="TOC1"/>
        <w:rPr>
          <w:rFonts w:asciiTheme="minorHAnsi" w:eastAsiaTheme="minorEastAsia" w:hAnsiTheme="minorHAnsi" w:cstheme="minorBidi"/>
          <w:b w:val="0"/>
          <w:caps w:val="0"/>
          <w:noProof/>
          <w:sz w:val="22"/>
          <w:szCs w:val="22"/>
          <w:lang w:val="en-ZA" w:eastAsia="zh-TW"/>
        </w:rPr>
      </w:pPr>
    </w:p>
    <w:p w:rsidR="00FD003B" w:rsidRDefault="006360EA">
      <w:pPr>
        <w:pStyle w:val="BodyText"/>
      </w:pPr>
      <w:r>
        <w:fldChar w:fldCharType="end"/>
      </w:r>
    </w:p>
    <w:p w:rsidR="00FD003B" w:rsidRDefault="00FD003B">
      <w:pPr>
        <w:pStyle w:val="BodyText"/>
      </w:pPr>
    </w:p>
    <w:p w:rsidR="00FD003B" w:rsidRDefault="00FD003B">
      <w:pPr>
        <w:pStyle w:val="BodyText"/>
        <w:sectPr w:rsidR="00FD003B">
          <w:headerReference w:type="even" r:id="rId11"/>
          <w:headerReference w:type="default" r:id="rId12"/>
          <w:footerReference w:type="default" r:id="rId13"/>
          <w:headerReference w:type="first" r:id="rId14"/>
          <w:pgSz w:w="11906" w:h="16838"/>
          <w:pgMar w:top="1814" w:right="567" w:bottom="1701" w:left="1134" w:header="567" w:footer="1134" w:gutter="0"/>
          <w:cols w:space="708"/>
          <w:docGrid w:linePitch="360"/>
        </w:sectPr>
      </w:pPr>
    </w:p>
    <w:p w:rsidR="002F524A" w:rsidRDefault="002F524A">
      <w:pPr>
        <w:pStyle w:val="Heading1"/>
        <w:rPr>
          <w:rFonts w:hint="eastAsia"/>
        </w:rPr>
      </w:pPr>
      <w:bookmarkStart w:id="1" w:name="_Toc240711556"/>
      <w:bookmarkStart w:id="2" w:name="_Toc368379567"/>
      <w:bookmarkStart w:id="3" w:name="_Toc377559631"/>
      <w:bookmarkStart w:id="4" w:name="_Toc383001931"/>
      <w:r>
        <w:lastRenderedPageBreak/>
        <w:t>Introduction</w:t>
      </w:r>
      <w:bookmarkEnd w:id="1"/>
      <w:bookmarkEnd w:id="2"/>
      <w:bookmarkEnd w:id="3"/>
      <w:bookmarkEnd w:id="4"/>
    </w:p>
    <w:p w:rsidR="00D270E0" w:rsidRDefault="00D270E0" w:rsidP="00C96685">
      <w:pPr>
        <w:pStyle w:val="Heading1"/>
        <w:numPr>
          <w:ilvl w:val="0"/>
          <w:numId w:val="0"/>
        </w:numPr>
        <w:spacing w:before="240" w:after="0"/>
        <w:rPr>
          <w:rFonts w:ascii="Arial" w:hAnsi="Arial"/>
          <w:b w:val="0"/>
          <w:bCs/>
          <w:caps w:val="0"/>
          <w:sz w:val="20"/>
        </w:rPr>
      </w:pPr>
      <w:bookmarkStart w:id="5" w:name="_Toc368379568"/>
      <w:bookmarkStart w:id="6" w:name="_Toc377559632"/>
      <w:bookmarkStart w:id="7" w:name="_Toc383001932"/>
      <w:bookmarkStart w:id="8" w:name="_Toc240711557"/>
      <w:r w:rsidRPr="00D270E0">
        <w:rPr>
          <w:rFonts w:ascii="Arial" w:hAnsi="Arial"/>
          <w:b w:val="0"/>
          <w:bCs/>
          <w:caps w:val="0"/>
          <w:sz w:val="20"/>
        </w:rPr>
        <w:t>Eskom’s responsibility and commitment is to ensure a safe working environment is in line with its Safety, Health, Environmental and Quality Policy, along with legislative obligations.</w:t>
      </w:r>
      <w:bookmarkEnd w:id="5"/>
      <w:bookmarkEnd w:id="6"/>
      <w:bookmarkEnd w:id="7"/>
    </w:p>
    <w:p w:rsidR="00165E1E" w:rsidRPr="00756CCD" w:rsidRDefault="00165E1E" w:rsidP="00C96685">
      <w:pPr>
        <w:pStyle w:val="Heading1"/>
        <w:numPr>
          <w:ilvl w:val="0"/>
          <w:numId w:val="0"/>
        </w:numPr>
        <w:spacing w:before="240" w:after="0"/>
        <w:rPr>
          <w:rFonts w:ascii="Arial" w:hAnsi="Arial"/>
          <w:b w:val="0"/>
          <w:bCs/>
          <w:caps w:val="0"/>
          <w:sz w:val="20"/>
        </w:rPr>
      </w:pPr>
      <w:bookmarkStart w:id="9" w:name="_Toc368379569"/>
      <w:bookmarkStart w:id="10" w:name="_Toc377559633"/>
      <w:bookmarkStart w:id="11" w:name="_Toc383001933"/>
      <w:r w:rsidRPr="00756CCD">
        <w:rPr>
          <w:rFonts w:ascii="Arial" w:hAnsi="Arial"/>
          <w:b w:val="0"/>
          <w:bCs/>
          <w:caps w:val="0"/>
          <w:sz w:val="20"/>
        </w:rPr>
        <w:t>This SHE specification is E</w:t>
      </w:r>
      <w:r w:rsidR="008202C5" w:rsidRPr="00756CCD">
        <w:rPr>
          <w:rFonts w:ascii="Arial" w:hAnsi="Arial"/>
          <w:b w:val="0"/>
          <w:bCs/>
          <w:caps w:val="0"/>
          <w:sz w:val="20"/>
        </w:rPr>
        <w:t>skom</w:t>
      </w:r>
      <w:r w:rsidRPr="00756CCD">
        <w:rPr>
          <w:rFonts w:ascii="Arial" w:hAnsi="Arial"/>
          <w:b w:val="0"/>
          <w:bCs/>
          <w:caps w:val="0"/>
          <w:sz w:val="20"/>
        </w:rPr>
        <w:t xml:space="preserve">’s minimum requirements which are required to be met for the </w:t>
      </w:r>
      <w:r w:rsidR="007403F6" w:rsidRPr="00756CCD">
        <w:rPr>
          <w:rFonts w:ascii="Arial" w:hAnsi="Arial"/>
          <w:b w:val="0"/>
          <w:bCs/>
          <w:caps w:val="0"/>
          <w:sz w:val="20"/>
        </w:rPr>
        <w:t xml:space="preserve">specific project and for the duration of the </w:t>
      </w:r>
      <w:r w:rsidR="00190152">
        <w:rPr>
          <w:rFonts w:ascii="Arial" w:hAnsi="Arial"/>
          <w:b w:val="0"/>
          <w:bCs/>
          <w:caps w:val="0"/>
          <w:sz w:val="20"/>
        </w:rPr>
        <w:t>project</w:t>
      </w:r>
      <w:r w:rsidR="007403F6" w:rsidRPr="00756CCD">
        <w:rPr>
          <w:rFonts w:ascii="Arial" w:hAnsi="Arial"/>
          <w:b w:val="0"/>
          <w:bCs/>
          <w:caps w:val="0"/>
          <w:sz w:val="20"/>
        </w:rPr>
        <w:t xml:space="preserve"> period</w:t>
      </w:r>
      <w:r w:rsidR="00190152">
        <w:rPr>
          <w:rFonts w:ascii="Arial" w:hAnsi="Arial"/>
          <w:b w:val="0"/>
          <w:bCs/>
          <w:caps w:val="0"/>
          <w:sz w:val="20"/>
        </w:rPr>
        <w:t xml:space="preserve"> by contractors</w:t>
      </w:r>
      <w:bookmarkEnd w:id="9"/>
      <w:r w:rsidR="00190152">
        <w:rPr>
          <w:rFonts w:ascii="Arial" w:hAnsi="Arial"/>
          <w:b w:val="0"/>
          <w:bCs/>
          <w:caps w:val="0"/>
          <w:sz w:val="20"/>
        </w:rPr>
        <w:t>.</w:t>
      </w:r>
      <w:bookmarkEnd w:id="10"/>
      <w:bookmarkEnd w:id="11"/>
      <w:r w:rsidRPr="00756CCD">
        <w:rPr>
          <w:rFonts w:ascii="Arial" w:hAnsi="Arial"/>
          <w:b w:val="0"/>
          <w:bCs/>
          <w:caps w:val="0"/>
          <w:sz w:val="20"/>
        </w:rPr>
        <w:t xml:space="preserve">  </w:t>
      </w:r>
    </w:p>
    <w:p w:rsidR="00C96685" w:rsidRPr="00756CCD" w:rsidRDefault="00C96685" w:rsidP="00C96685">
      <w:pPr>
        <w:pStyle w:val="BodyText"/>
        <w:rPr>
          <w:sz w:val="20"/>
        </w:rPr>
      </w:pPr>
    </w:p>
    <w:p w:rsidR="00C96685" w:rsidRPr="00756CCD" w:rsidRDefault="00C96685" w:rsidP="00C96685">
      <w:pPr>
        <w:pStyle w:val="BodyText"/>
        <w:rPr>
          <w:bCs/>
          <w:sz w:val="20"/>
        </w:rPr>
      </w:pPr>
      <w:r w:rsidRPr="00756CCD">
        <w:rPr>
          <w:bCs/>
          <w:sz w:val="20"/>
        </w:rPr>
        <w:t xml:space="preserve">The </w:t>
      </w:r>
      <w:r w:rsidR="00D92EA2">
        <w:rPr>
          <w:bCs/>
          <w:sz w:val="20"/>
        </w:rPr>
        <w:t xml:space="preserve">principal </w:t>
      </w:r>
      <w:r w:rsidRPr="00756CCD">
        <w:rPr>
          <w:bCs/>
          <w:sz w:val="20"/>
        </w:rPr>
        <w:t xml:space="preserve">contractor is expected to develop a </w:t>
      </w:r>
      <w:r w:rsidR="00D92EA2">
        <w:rPr>
          <w:bCs/>
          <w:sz w:val="20"/>
        </w:rPr>
        <w:t>SHE</w:t>
      </w:r>
      <w:r w:rsidRPr="00756CCD">
        <w:rPr>
          <w:bCs/>
          <w:sz w:val="20"/>
        </w:rPr>
        <w:t xml:space="preserve"> plan which meets these requirements as well as all the relevant applicable legislation</w:t>
      </w:r>
      <w:r w:rsidR="00D92EA2">
        <w:rPr>
          <w:bCs/>
          <w:sz w:val="20"/>
        </w:rPr>
        <w:t xml:space="preserve"> they conform to.</w:t>
      </w:r>
      <w:r w:rsidRPr="00756CCD">
        <w:rPr>
          <w:bCs/>
          <w:sz w:val="20"/>
        </w:rPr>
        <w:t xml:space="preserve">  </w:t>
      </w:r>
    </w:p>
    <w:p w:rsidR="00C96685" w:rsidRPr="00756CCD" w:rsidRDefault="00C96685" w:rsidP="00C96685">
      <w:pPr>
        <w:pStyle w:val="BodyText"/>
        <w:rPr>
          <w:bCs/>
          <w:sz w:val="20"/>
        </w:rPr>
      </w:pPr>
      <w:r w:rsidRPr="00756CCD">
        <w:rPr>
          <w:bCs/>
          <w:sz w:val="20"/>
        </w:rPr>
        <w:t xml:space="preserve">Eskom in no way assumes the </w:t>
      </w:r>
      <w:r w:rsidR="00FD2D8C">
        <w:rPr>
          <w:bCs/>
          <w:sz w:val="20"/>
        </w:rPr>
        <w:t xml:space="preserve">principle </w:t>
      </w:r>
      <w:r w:rsidRPr="00756CCD">
        <w:rPr>
          <w:bCs/>
          <w:sz w:val="20"/>
        </w:rPr>
        <w:t xml:space="preserve">contractors legal responsibilities.  The </w:t>
      </w:r>
      <w:r w:rsidR="00FD2D8C">
        <w:rPr>
          <w:bCs/>
          <w:sz w:val="20"/>
        </w:rPr>
        <w:t xml:space="preserve">principal </w:t>
      </w:r>
      <w:r w:rsidRPr="00756CCD">
        <w:rPr>
          <w:bCs/>
          <w:sz w:val="20"/>
        </w:rPr>
        <w:t>contractor is and remains accountable for the quality and the execution of his</w:t>
      </w:r>
      <w:r w:rsidR="00F1647A" w:rsidRPr="00756CCD">
        <w:rPr>
          <w:bCs/>
          <w:sz w:val="20"/>
        </w:rPr>
        <w:t>/her</w:t>
      </w:r>
      <w:r w:rsidRPr="00756CCD">
        <w:rPr>
          <w:bCs/>
          <w:sz w:val="20"/>
        </w:rPr>
        <w:t xml:space="preserve"> health and safety programme</w:t>
      </w:r>
      <w:r w:rsidR="00FD2D8C">
        <w:rPr>
          <w:bCs/>
          <w:sz w:val="20"/>
        </w:rPr>
        <w:t>,</w:t>
      </w:r>
      <w:r w:rsidRPr="00756CCD">
        <w:rPr>
          <w:bCs/>
          <w:sz w:val="20"/>
        </w:rPr>
        <w:t xml:space="preserve"> for his employees and appointed contractor employees</w:t>
      </w:r>
      <w:r w:rsidR="00F1647A" w:rsidRPr="00756CCD">
        <w:rPr>
          <w:bCs/>
          <w:sz w:val="20"/>
        </w:rPr>
        <w:t>.</w:t>
      </w:r>
    </w:p>
    <w:p w:rsidR="00F1647A" w:rsidRPr="00756CCD" w:rsidRDefault="00F1647A" w:rsidP="00F1647A">
      <w:pPr>
        <w:pStyle w:val="ESSIETEXT1"/>
        <w:ind w:left="0"/>
      </w:pPr>
      <w:r w:rsidRPr="00756CCD">
        <w:t>This SHE specification reflects minimum requirements and should not be construed as all encompassing.</w:t>
      </w:r>
    </w:p>
    <w:p w:rsidR="00F1647A" w:rsidRPr="00756CCD" w:rsidRDefault="00D37FC6" w:rsidP="00F1647A">
      <w:pPr>
        <w:pStyle w:val="ESSIETEXT1"/>
        <w:ind w:left="0"/>
      </w:pPr>
      <w:r w:rsidRPr="00D37FC6">
        <w:rPr>
          <w:b/>
        </w:rPr>
        <w:t>Note 1</w:t>
      </w:r>
      <w:r>
        <w:t>: All the requirements listed hereunder are in relation to the contract and project and do not supersede or replace any organizational SHE requirements.</w:t>
      </w:r>
    </w:p>
    <w:p w:rsidR="002F524A" w:rsidRDefault="002F524A">
      <w:pPr>
        <w:pStyle w:val="Heading1"/>
        <w:rPr>
          <w:rFonts w:hint="eastAsia"/>
        </w:rPr>
      </w:pPr>
      <w:bookmarkStart w:id="12" w:name="_Toc368379571"/>
      <w:bookmarkStart w:id="13" w:name="_Toc377559634"/>
      <w:bookmarkStart w:id="14" w:name="_Toc383001934"/>
      <w:r>
        <w:t>Supporting Clauses</w:t>
      </w:r>
      <w:bookmarkEnd w:id="8"/>
      <w:bookmarkEnd w:id="12"/>
      <w:bookmarkEnd w:id="13"/>
      <w:bookmarkEnd w:id="14"/>
    </w:p>
    <w:p w:rsidR="002F524A" w:rsidRDefault="002F524A">
      <w:pPr>
        <w:pStyle w:val="Heading2"/>
        <w:rPr>
          <w:rFonts w:hint="eastAsia"/>
        </w:rPr>
      </w:pPr>
      <w:bookmarkStart w:id="15" w:name="_Toc240711558"/>
      <w:bookmarkStart w:id="16" w:name="_Toc368379572"/>
      <w:bookmarkStart w:id="17" w:name="_Toc377559635"/>
      <w:bookmarkStart w:id="18" w:name="_Toc383001935"/>
      <w:r>
        <w:t>Scope</w:t>
      </w:r>
      <w:bookmarkEnd w:id="15"/>
      <w:bookmarkEnd w:id="16"/>
      <w:bookmarkEnd w:id="17"/>
      <w:bookmarkEnd w:id="18"/>
    </w:p>
    <w:p w:rsidR="002F524A" w:rsidRPr="00756CCD" w:rsidRDefault="008202C5">
      <w:pPr>
        <w:pStyle w:val="BodyText"/>
        <w:rPr>
          <w:rStyle w:val="Instruction"/>
          <w:color w:val="auto"/>
          <w:sz w:val="20"/>
        </w:rPr>
      </w:pPr>
      <w:r w:rsidRPr="00756CCD">
        <w:rPr>
          <w:sz w:val="20"/>
        </w:rPr>
        <w:t>This SHE specification lists the legislative</w:t>
      </w:r>
      <w:r w:rsidR="00C96685" w:rsidRPr="00756CCD">
        <w:rPr>
          <w:sz w:val="20"/>
        </w:rPr>
        <w:t xml:space="preserve"> and</w:t>
      </w:r>
      <w:r w:rsidRPr="00756CCD">
        <w:rPr>
          <w:sz w:val="20"/>
        </w:rPr>
        <w:t xml:space="preserve"> Eskom</w:t>
      </w:r>
      <w:r w:rsidR="00C96685" w:rsidRPr="00756CCD">
        <w:rPr>
          <w:sz w:val="20"/>
        </w:rPr>
        <w:t xml:space="preserve"> requir</w:t>
      </w:r>
      <w:r w:rsidR="002F304D" w:rsidRPr="00756CCD">
        <w:rPr>
          <w:sz w:val="20"/>
        </w:rPr>
        <w:t>ements and where applicable, an</w:t>
      </w:r>
      <w:r w:rsidR="00C2649A" w:rsidRPr="00756CCD">
        <w:rPr>
          <w:sz w:val="20"/>
        </w:rPr>
        <w:t xml:space="preserve">y </w:t>
      </w:r>
      <w:r w:rsidR="00C96685" w:rsidRPr="00756CCD">
        <w:rPr>
          <w:sz w:val="20"/>
        </w:rPr>
        <w:t xml:space="preserve">requirements pertaining to </w:t>
      </w:r>
      <w:r w:rsidR="00A079E6" w:rsidRPr="00756CCD">
        <w:rPr>
          <w:sz w:val="20"/>
        </w:rPr>
        <w:t>Local Authorities / Municipal by-laws / Environmental legislation</w:t>
      </w:r>
      <w:r w:rsidR="00D37FC6">
        <w:rPr>
          <w:sz w:val="20"/>
        </w:rPr>
        <w:t xml:space="preserve"> that must be met by contractors</w:t>
      </w:r>
      <w:r w:rsidR="00A079E6" w:rsidRPr="00756CCD">
        <w:rPr>
          <w:sz w:val="20"/>
        </w:rPr>
        <w:t>.</w:t>
      </w:r>
    </w:p>
    <w:p w:rsidR="002F524A" w:rsidRPr="0007168D" w:rsidRDefault="002F524A" w:rsidP="0007168D">
      <w:pPr>
        <w:pStyle w:val="Heading3"/>
        <w:rPr>
          <w:rStyle w:val="Instruction"/>
          <w:rFonts w:hint="eastAsia"/>
          <w:color w:val="auto"/>
        </w:rPr>
      </w:pPr>
      <w:bookmarkStart w:id="19" w:name="_Toc228877398"/>
      <w:bookmarkStart w:id="20" w:name="_Toc228877440"/>
      <w:bookmarkStart w:id="21" w:name="_Ref228785086"/>
      <w:bookmarkStart w:id="22" w:name="_Toc240711559"/>
      <w:bookmarkEnd w:id="19"/>
      <w:bookmarkEnd w:id="20"/>
      <w:r>
        <w:t>Purpose</w:t>
      </w:r>
      <w:bookmarkEnd w:id="21"/>
      <w:bookmarkEnd w:id="22"/>
    </w:p>
    <w:p w:rsidR="002F524A" w:rsidRPr="009E5389" w:rsidRDefault="00364D57">
      <w:pPr>
        <w:pStyle w:val="BodyText"/>
        <w:rPr>
          <w:sz w:val="20"/>
        </w:rPr>
      </w:pPr>
      <w:r>
        <w:rPr>
          <w:rStyle w:val="Instruction"/>
          <w:color w:val="auto"/>
          <w:sz w:val="20"/>
        </w:rPr>
        <w:t xml:space="preserve">This document will provided a </w:t>
      </w:r>
      <w:r w:rsidR="0007168D" w:rsidRPr="009E5389">
        <w:rPr>
          <w:rStyle w:val="Instruction"/>
          <w:color w:val="auto"/>
          <w:sz w:val="20"/>
        </w:rPr>
        <w:t xml:space="preserve">standardise approach to the compilation of SHE specifications throughout Eskom for projects and or </w:t>
      </w:r>
      <w:r w:rsidR="002E0F05">
        <w:rPr>
          <w:rStyle w:val="Instruction"/>
          <w:color w:val="auto"/>
          <w:sz w:val="20"/>
        </w:rPr>
        <w:t>contracts</w:t>
      </w:r>
      <w:r w:rsidR="0007168D" w:rsidRPr="009E5389">
        <w:rPr>
          <w:rStyle w:val="Instruction"/>
          <w:color w:val="auto"/>
          <w:sz w:val="20"/>
        </w:rPr>
        <w:t xml:space="preserve"> and NEC 3contracts.</w:t>
      </w:r>
    </w:p>
    <w:p w:rsidR="002F524A" w:rsidRDefault="002F524A">
      <w:pPr>
        <w:pStyle w:val="Heading3"/>
        <w:rPr>
          <w:rFonts w:hint="eastAsia"/>
        </w:rPr>
      </w:pPr>
      <w:bookmarkStart w:id="23" w:name="_Ref228599044"/>
      <w:bookmarkStart w:id="24" w:name="_Ref228599049"/>
      <w:bookmarkStart w:id="25" w:name="_Toc240711560"/>
      <w:r>
        <w:t>Applicability</w:t>
      </w:r>
      <w:bookmarkEnd w:id="23"/>
      <w:bookmarkEnd w:id="24"/>
      <w:bookmarkEnd w:id="25"/>
    </w:p>
    <w:p w:rsidR="002F524A" w:rsidRPr="00756CCD" w:rsidRDefault="002F524A">
      <w:pPr>
        <w:pStyle w:val="BodyText"/>
        <w:rPr>
          <w:sz w:val="20"/>
        </w:rPr>
      </w:pPr>
      <w:r w:rsidRPr="00756CCD">
        <w:rPr>
          <w:sz w:val="20"/>
        </w:rPr>
        <w:t xml:space="preserve">This </w:t>
      </w:r>
      <w:r w:rsidR="00A24DF8">
        <w:rPr>
          <w:sz w:val="20"/>
        </w:rPr>
        <w:t>SHE specification</w:t>
      </w:r>
      <w:r w:rsidRPr="00756CCD">
        <w:rPr>
          <w:sz w:val="20"/>
        </w:rPr>
        <w:t xml:space="preserve"> </w:t>
      </w:r>
      <w:r w:rsidR="00A634CA" w:rsidRPr="00756CCD">
        <w:rPr>
          <w:sz w:val="20"/>
        </w:rPr>
        <w:t xml:space="preserve">is applicable to </w:t>
      </w:r>
      <w:r w:rsidR="00A24DF8">
        <w:rPr>
          <w:sz w:val="20"/>
        </w:rPr>
        <w:t>principle contractors and their appointed contractors who intend in tendering for the project / contract.</w:t>
      </w:r>
    </w:p>
    <w:p w:rsidR="002F524A" w:rsidRDefault="002F524A">
      <w:pPr>
        <w:pStyle w:val="Heading2"/>
        <w:rPr>
          <w:rFonts w:hint="eastAsia"/>
        </w:rPr>
      </w:pPr>
      <w:bookmarkStart w:id="26" w:name="_Toc240711561"/>
      <w:bookmarkStart w:id="27" w:name="_Toc368379573"/>
      <w:bookmarkStart w:id="28" w:name="_Toc377559636"/>
      <w:bookmarkStart w:id="29" w:name="_Toc383001936"/>
      <w:r>
        <w:t>Normative/Informative References</w:t>
      </w:r>
      <w:bookmarkEnd w:id="26"/>
      <w:bookmarkEnd w:id="27"/>
      <w:bookmarkEnd w:id="28"/>
      <w:bookmarkEnd w:id="29"/>
    </w:p>
    <w:p w:rsidR="002F524A" w:rsidRPr="00756CCD" w:rsidRDefault="002F524A">
      <w:pPr>
        <w:pStyle w:val="BodyText"/>
        <w:rPr>
          <w:rStyle w:val="Instruction"/>
          <w:color w:val="auto"/>
          <w:sz w:val="20"/>
        </w:rPr>
      </w:pPr>
      <w:r w:rsidRPr="00756CCD">
        <w:rPr>
          <w:sz w:val="20"/>
        </w:rPr>
        <w:t>Parties using this document shall apply the most recent edition of the documents listed in the following paragraphs.</w:t>
      </w:r>
    </w:p>
    <w:p w:rsidR="00FF47B1" w:rsidRPr="00FF47B1" w:rsidRDefault="002F524A" w:rsidP="00FF47B1">
      <w:pPr>
        <w:pStyle w:val="Heading3"/>
        <w:rPr>
          <w:rFonts w:hint="eastAsia"/>
        </w:rPr>
      </w:pPr>
      <w:bookmarkStart w:id="30" w:name="_Toc240711562"/>
      <w:r>
        <w:t>Normative</w:t>
      </w:r>
      <w:bookmarkEnd w:id="30"/>
    </w:p>
    <w:p w:rsidR="002F524A" w:rsidRDefault="00364D57">
      <w:pPr>
        <w:pStyle w:val="Reference"/>
        <w:rPr>
          <w:sz w:val="20"/>
        </w:rPr>
      </w:pPr>
      <w:r>
        <w:rPr>
          <w:sz w:val="20"/>
        </w:rPr>
        <w:t>32-524</w:t>
      </w:r>
      <w:r w:rsidR="00752876" w:rsidRPr="00756CCD">
        <w:rPr>
          <w:sz w:val="20"/>
        </w:rPr>
        <w:t>: Developing a SHE Specification and a SHE Plan.</w:t>
      </w:r>
    </w:p>
    <w:p w:rsidR="007A5E1B" w:rsidRPr="00756CCD" w:rsidRDefault="007A5E1B">
      <w:pPr>
        <w:pStyle w:val="Reference"/>
        <w:rPr>
          <w:sz w:val="20"/>
        </w:rPr>
      </w:pPr>
      <w:r>
        <w:rPr>
          <w:sz w:val="20"/>
        </w:rPr>
        <w:t>32-726 SHE requirements for Eskom commercial process</w:t>
      </w:r>
    </w:p>
    <w:p w:rsidR="001A55D5" w:rsidRDefault="00350D11" w:rsidP="001A55D5">
      <w:pPr>
        <w:pStyle w:val="Reference"/>
        <w:rPr>
          <w:sz w:val="20"/>
        </w:rPr>
      </w:pPr>
      <w:r>
        <w:rPr>
          <w:sz w:val="20"/>
        </w:rPr>
        <w:t>32-1034 Eskom Procurement and Supply Management Procedure</w:t>
      </w:r>
    </w:p>
    <w:p w:rsidR="001A55D5" w:rsidRDefault="001A55D5" w:rsidP="001A55D5">
      <w:pPr>
        <w:pStyle w:val="Reference"/>
        <w:rPr>
          <w:sz w:val="20"/>
        </w:rPr>
      </w:pPr>
      <w:r>
        <w:rPr>
          <w:sz w:val="20"/>
        </w:rPr>
        <w:t>Basic Conditions of Employment Act No 75 of 1997.</w:t>
      </w:r>
    </w:p>
    <w:p w:rsidR="0007168D" w:rsidRDefault="0007168D" w:rsidP="001A55D5">
      <w:pPr>
        <w:pStyle w:val="Reference"/>
        <w:rPr>
          <w:sz w:val="20"/>
        </w:rPr>
      </w:pPr>
      <w:r>
        <w:rPr>
          <w:sz w:val="20"/>
        </w:rPr>
        <w:t>O</w:t>
      </w:r>
      <w:r w:rsidR="00AC1F1F">
        <w:rPr>
          <w:sz w:val="20"/>
        </w:rPr>
        <w:t xml:space="preserve">ccupational </w:t>
      </w:r>
      <w:r>
        <w:rPr>
          <w:sz w:val="20"/>
        </w:rPr>
        <w:t>H</w:t>
      </w:r>
      <w:r w:rsidR="00AC1F1F">
        <w:rPr>
          <w:sz w:val="20"/>
        </w:rPr>
        <w:t xml:space="preserve">ealth and </w:t>
      </w:r>
      <w:r>
        <w:rPr>
          <w:sz w:val="20"/>
        </w:rPr>
        <w:t>S</w:t>
      </w:r>
      <w:r w:rsidR="00AC1F1F">
        <w:rPr>
          <w:sz w:val="20"/>
        </w:rPr>
        <w:t>afety</w:t>
      </w:r>
      <w:r>
        <w:rPr>
          <w:sz w:val="20"/>
        </w:rPr>
        <w:t xml:space="preserve"> Act</w:t>
      </w:r>
      <w:r w:rsidR="00AC1F1F">
        <w:rPr>
          <w:sz w:val="20"/>
        </w:rPr>
        <w:t xml:space="preserve"> and Regulations No 85 of 1993.</w:t>
      </w:r>
    </w:p>
    <w:p w:rsidR="0007168D" w:rsidRDefault="0007168D" w:rsidP="001A55D5">
      <w:pPr>
        <w:pStyle w:val="Reference"/>
        <w:rPr>
          <w:sz w:val="20"/>
        </w:rPr>
      </w:pPr>
      <w:r>
        <w:rPr>
          <w:sz w:val="20"/>
        </w:rPr>
        <w:t>N</w:t>
      </w:r>
      <w:r w:rsidR="00350D11">
        <w:rPr>
          <w:sz w:val="20"/>
        </w:rPr>
        <w:t>ational Environmental Management Act Ni 107 of 1998.</w:t>
      </w:r>
    </w:p>
    <w:p w:rsidR="00350D11" w:rsidRDefault="00350D11" w:rsidP="001A55D5">
      <w:pPr>
        <w:pStyle w:val="Reference"/>
        <w:rPr>
          <w:sz w:val="20"/>
        </w:rPr>
      </w:pPr>
      <w:r>
        <w:rPr>
          <w:sz w:val="20"/>
        </w:rPr>
        <w:t>National Road Traffic Act 93 of 1996</w:t>
      </w:r>
    </w:p>
    <w:p w:rsidR="009C14BC" w:rsidRDefault="009C14BC" w:rsidP="001A55D5">
      <w:pPr>
        <w:pStyle w:val="Reference"/>
        <w:rPr>
          <w:sz w:val="20"/>
        </w:rPr>
      </w:pPr>
      <w:r>
        <w:rPr>
          <w:sz w:val="20"/>
        </w:rPr>
        <w:t>32-37 Eskom Substance Abuse Procedure</w:t>
      </w:r>
      <w:r w:rsidR="00005187">
        <w:rPr>
          <w:sz w:val="20"/>
        </w:rPr>
        <w:t>.</w:t>
      </w:r>
    </w:p>
    <w:p w:rsidR="00005187" w:rsidRDefault="00005187" w:rsidP="001A55D5">
      <w:pPr>
        <w:pStyle w:val="Reference"/>
        <w:rPr>
          <w:sz w:val="20"/>
        </w:rPr>
      </w:pPr>
      <w:r>
        <w:rPr>
          <w:sz w:val="20"/>
        </w:rPr>
        <w:lastRenderedPageBreak/>
        <w:t>32-95 Eskom Procedure manual for Performing Occupational Health and Safety Management and Environmental Management</w:t>
      </w:r>
      <w:r w:rsidR="00383D29">
        <w:rPr>
          <w:sz w:val="20"/>
        </w:rPr>
        <w:t>: Conduct EH&amp;S Incident Management.</w:t>
      </w:r>
    </w:p>
    <w:p w:rsidR="001939EB" w:rsidRPr="00512C2A" w:rsidRDefault="001939EB" w:rsidP="001A55D5">
      <w:pPr>
        <w:pStyle w:val="Reference"/>
        <w:rPr>
          <w:sz w:val="20"/>
        </w:rPr>
      </w:pPr>
      <w:r>
        <w:rPr>
          <w:sz w:val="21"/>
          <w:szCs w:val="21"/>
          <w:lang w:val="en-ZA" w:eastAsia="zh-TW"/>
        </w:rPr>
        <w:t>Compensation for Occupational Injuries and Diseases Act, Act 130 of 1993</w:t>
      </w:r>
    </w:p>
    <w:p w:rsidR="00461082" w:rsidRPr="0083242F" w:rsidRDefault="00461082" w:rsidP="00461082">
      <w:pPr>
        <w:pStyle w:val="Reference"/>
        <w:rPr>
          <w:sz w:val="20"/>
        </w:rPr>
      </w:pPr>
      <w:r>
        <w:rPr>
          <w:lang w:val="en-ZA" w:eastAsia="zh-TW"/>
        </w:rPr>
        <w:t>32-407 Behaviour safety Observation</w:t>
      </w:r>
    </w:p>
    <w:p w:rsidR="0083242F" w:rsidRPr="00B927D7" w:rsidRDefault="0083242F" w:rsidP="00461082">
      <w:pPr>
        <w:pStyle w:val="Reference"/>
        <w:rPr>
          <w:sz w:val="20"/>
        </w:rPr>
      </w:pPr>
      <w:r>
        <w:rPr>
          <w:lang w:val="en-ZA" w:eastAsia="zh-TW"/>
        </w:rPr>
        <w:t>34-333 Health and safety requirements to be met by the principal contractor</w:t>
      </w:r>
    </w:p>
    <w:p w:rsidR="00B927D7" w:rsidRDefault="00B927D7" w:rsidP="00B927D7">
      <w:pPr>
        <w:pStyle w:val="Reference"/>
        <w:numPr>
          <w:ilvl w:val="0"/>
          <w:numId w:val="0"/>
        </w:numPr>
        <w:ind w:left="567"/>
        <w:rPr>
          <w:sz w:val="20"/>
        </w:rPr>
      </w:pPr>
    </w:p>
    <w:p w:rsidR="002F524A" w:rsidRDefault="002F524A">
      <w:pPr>
        <w:pStyle w:val="Heading3"/>
        <w:rPr>
          <w:rFonts w:hint="eastAsia"/>
        </w:rPr>
      </w:pPr>
      <w:bookmarkStart w:id="31" w:name="_Toc240711563"/>
      <w:r>
        <w:t>Informative</w:t>
      </w:r>
      <w:bookmarkEnd w:id="31"/>
    </w:p>
    <w:p w:rsidR="003C4876" w:rsidRDefault="00301FD0" w:rsidP="00C431C4">
      <w:r>
        <w:t>[1]</w:t>
      </w:r>
      <w:r w:rsidR="003C4876" w:rsidRPr="003C4876">
        <w:rPr>
          <w:sz w:val="20"/>
          <w:szCs w:val="20"/>
        </w:rPr>
        <w:t xml:space="preserve"> </w:t>
      </w:r>
      <w:r w:rsidR="003C4876">
        <w:rPr>
          <w:sz w:val="20"/>
          <w:szCs w:val="20"/>
        </w:rPr>
        <w:t>Constitution of the Republic of South Africa Act No 108 of 1996</w:t>
      </w:r>
    </w:p>
    <w:p w:rsidR="0033377D" w:rsidRDefault="00301FD0" w:rsidP="00C431C4">
      <w:pPr>
        <w:rPr>
          <w:sz w:val="20"/>
          <w:szCs w:val="20"/>
        </w:rPr>
      </w:pPr>
      <w:r>
        <w:t xml:space="preserve"> </w:t>
      </w:r>
      <w:r w:rsidRPr="008566A5">
        <w:rPr>
          <w:sz w:val="20"/>
          <w:szCs w:val="20"/>
        </w:rPr>
        <w:t>[2]</w:t>
      </w:r>
      <w:r w:rsidR="0033377D">
        <w:rPr>
          <w:sz w:val="20"/>
          <w:szCs w:val="20"/>
        </w:rPr>
        <w:t xml:space="preserve"> </w:t>
      </w:r>
      <w:r w:rsidR="0033377D" w:rsidRPr="0033377D">
        <w:rPr>
          <w:sz w:val="20"/>
          <w:szCs w:val="20"/>
        </w:rPr>
        <w:t>32-136 Eskom Construction Safety, Health, and Environmental Management.</w:t>
      </w:r>
    </w:p>
    <w:p w:rsidR="00786E3A" w:rsidRDefault="00301FD0" w:rsidP="00C431C4">
      <w:pPr>
        <w:rPr>
          <w:sz w:val="20"/>
          <w:szCs w:val="20"/>
        </w:rPr>
      </w:pPr>
      <w:r w:rsidRPr="008566A5">
        <w:rPr>
          <w:sz w:val="20"/>
          <w:szCs w:val="20"/>
        </w:rPr>
        <w:t xml:space="preserve"> [3]</w:t>
      </w:r>
      <w:r w:rsidR="00786E3A" w:rsidRPr="00786E3A">
        <w:rPr>
          <w:sz w:val="20"/>
          <w:szCs w:val="20"/>
        </w:rPr>
        <w:t xml:space="preserve"> </w:t>
      </w:r>
      <w:r w:rsidR="00786E3A">
        <w:rPr>
          <w:sz w:val="20"/>
          <w:szCs w:val="20"/>
        </w:rPr>
        <w:t>Tobacco Products Control Act 83 of 1993 (Updated 2001.11.19)</w:t>
      </w:r>
    </w:p>
    <w:p w:rsidR="00EA0100" w:rsidRDefault="00301FD0" w:rsidP="003C4876">
      <w:pPr>
        <w:rPr>
          <w:sz w:val="20"/>
          <w:szCs w:val="20"/>
        </w:rPr>
      </w:pPr>
      <w:r w:rsidRPr="008566A5">
        <w:rPr>
          <w:sz w:val="20"/>
          <w:szCs w:val="20"/>
        </w:rPr>
        <w:t xml:space="preserve"> [</w:t>
      </w:r>
      <w:r w:rsidR="00B31EE2">
        <w:rPr>
          <w:sz w:val="20"/>
          <w:szCs w:val="20"/>
        </w:rPr>
        <w:t>4</w:t>
      </w:r>
      <w:r w:rsidR="005D0C4C" w:rsidRPr="008566A5">
        <w:rPr>
          <w:sz w:val="20"/>
          <w:szCs w:val="20"/>
        </w:rPr>
        <w:t xml:space="preserve">] </w:t>
      </w:r>
      <w:r w:rsidR="005D0C4C" w:rsidRPr="0033377D">
        <w:rPr>
          <w:sz w:val="20"/>
          <w:szCs w:val="20"/>
        </w:rPr>
        <w:t>240</w:t>
      </w:r>
      <w:r w:rsidR="0033377D" w:rsidRPr="0033377D">
        <w:rPr>
          <w:sz w:val="20"/>
          <w:szCs w:val="20"/>
        </w:rPr>
        <w:t>-62946386 Vehicle and Driver Safety Management Procedure</w:t>
      </w:r>
    </w:p>
    <w:p w:rsidR="005D0C4C" w:rsidRDefault="005D0C4C" w:rsidP="003C4876">
      <w:pPr>
        <w:rPr>
          <w:sz w:val="20"/>
          <w:szCs w:val="20"/>
        </w:rPr>
      </w:pPr>
    </w:p>
    <w:p w:rsidR="005D0C4C" w:rsidRDefault="005D0C4C" w:rsidP="003C4876">
      <w:pPr>
        <w:rPr>
          <w:sz w:val="20"/>
          <w:szCs w:val="20"/>
        </w:rPr>
      </w:pPr>
    </w:p>
    <w:p w:rsidR="005D0C4C" w:rsidRDefault="005D0C4C" w:rsidP="003C4876">
      <w:pPr>
        <w:rPr>
          <w:sz w:val="20"/>
          <w:szCs w:val="20"/>
        </w:rPr>
      </w:pPr>
    </w:p>
    <w:p w:rsidR="005D0C4C" w:rsidRDefault="005D0C4C" w:rsidP="003C4876">
      <w:pPr>
        <w:rPr>
          <w:sz w:val="20"/>
          <w:szCs w:val="20"/>
        </w:rPr>
      </w:pPr>
    </w:p>
    <w:p w:rsidR="005D0C4C" w:rsidRDefault="005D0C4C" w:rsidP="003C4876">
      <w:pPr>
        <w:rPr>
          <w:sz w:val="20"/>
          <w:szCs w:val="20"/>
        </w:rPr>
      </w:pPr>
    </w:p>
    <w:p w:rsidR="005D0C4C" w:rsidRDefault="005D0C4C" w:rsidP="003C4876">
      <w:pPr>
        <w:rPr>
          <w:sz w:val="20"/>
          <w:szCs w:val="20"/>
        </w:rPr>
      </w:pPr>
    </w:p>
    <w:p w:rsidR="005D0C4C" w:rsidRDefault="005D0C4C" w:rsidP="003C4876">
      <w:pPr>
        <w:rPr>
          <w:sz w:val="20"/>
          <w:szCs w:val="20"/>
        </w:rPr>
      </w:pPr>
    </w:p>
    <w:p w:rsidR="005D0C4C" w:rsidRDefault="005D0C4C" w:rsidP="003C4876">
      <w:pPr>
        <w:rPr>
          <w:sz w:val="20"/>
          <w:szCs w:val="20"/>
        </w:rPr>
      </w:pPr>
    </w:p>
    <w:p w:rsidR="005D0C4C" w:rsidRDefault="005D0C4C" w:rsidP="003C4876">
      <w:pPr>
        <w:rPr>
          <w:sz w:val="20"/>
          <w:szCs w:val="20"/>
        </w:rPr>
      </w:pPr>
    </w:p>
    <w:p w:rsidR="005D0C4C" w:rsidRDefault="005D0C4C" w:rsidP="003C4876">
      <w:pPr>
        <w:rPr>
          <w:sz w:val="20"/>
          <w:szCs w:val="20"/>
        </w:rPr>
      </w:pPr>
    </w:p>
    <w:p w:rsidR="005D0C4C" w:rsidRDefault="005D0C4C" w:rsidP="003C4876">
      <w:pPr>
        <w:rPr>
          <w:sz w:val="20"/>
          <w:szCs w:val="20"/>
        </w:rPr>
      </w:pPr>
    </w:p>
    <w:p w:rsidR="002F524A" w:rsidRDefault="002F524A">
      <w:pPr>
        <w:pStyle w:val="Heading2"/>
        <w:rPr>
          <w:rFonts w:hint="eastAsia"/>
        </w:rPr>
      </w:pPr>
      <w:bookmarkStart w:id="32" w:name="_Toc240711564"/>
      <w:bookmarkStart w:id="33" w:name="_Toc368379574"/>
      <w:bookmarkStart w:id="34" w:name="_Toc377559637"/>
      <w:bookmarkStart w:id="35" w:name="_Toc383001937"/>
      <w:r>
        <w:lastRenderedPageBreak/>
        <w:t>Definitions</w:t>
      </w:r>
      <w:bookmarkEnd w:id="32"/>
      <w:bookmarkEnd w:id="33"/>
      <w:bookmarkEnd w:id="34"/>
      <w:bookmarkEnd w:id="35"/>
    </w:p>
    <w:tbl>
      <w:tblPr>
        <w:tblW w:w="9638" w:type="dxa"/>
        <w:tblInd w:w="1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47"/>
        <w:gridCol w:w="7091"/>
      </w:tblGrid>
      <w:tr w:rsidR="009F0EFE" w:rsidRPr="00FC2C26" w:rsidTr="003F2BDF">
        <w:trPr>
          <w:cantSplit/>
          <w:tblHeader/>
        </w:trPr>
        <w:tc>
          <w:tcPr>
            <w:tcW w:w="2547" w:type="dxa"/>
            <w:shd w:val="clear" w:color="auto" w:fill="auto"/>
            <w:vAlign w:val="center"/>
          </w:tcPr>
          <w:p w:rsidR="009F0EFE" w:rsidRPr="00FC2C26" w:rsidRDefault="009F0EFE" w:rsidP="003F2BDF">
            <w:pPr>
              <w:pStyle w:val="TableHeadingCentre"/>
              <w:rPr>
                <w:sz w:val="20"/>
              </w:rPr>
            </w:pPr>
            <w:r w:rsidRPr="00FC2C26">
              <w:rPr>
                <w:sz w:val="20"/>
              </w:rPr>
              <w:t>Definition</w:t>
            </w:r>
          </w:p>
        </w:tc>
        <w:tc>
          <w:tcPr>
            <w:tcW w:w="7091" w:type="dxa"/>
            <w:shd w:val="clear" w:color="auto" w:fill="auto"/>
            <w:vAlign w:val="center"/>
          </w:tcPr>
          <w:p w:rsidR="009F0EFE" w:rsidRPr="00FC2C26" w:rsidRDefault="009F0EFE" w:rsidP="003F2BDF">
            <w:pPr>
              <w:pStyle w:val="TableHeadingCentre"/>
              <w:rPr>
                <w:sz w:val="20"/>
              </w:rPr>
            </w:pPr>
            <w:bookmarkStart w:id="36" w:name="_kt352385097002"/>
            <w:bookmarkStart w:id="37" w:name="_kt352385097403"/>
            <w:bookmarkStart w:id="38" w:name="_kn352385120203"/>
            <w:bookmarkEnd w:id="36"/>
            <w:bookmarkEnd w:id="37"/>
            <w:bookmarkEnd w:id="38"/>
            <w:r w:rsidRPr="00FC2C26">
              <w:rPr>
                <w:sz w:val="20"/>
              </w:rPr>
              <w:t>Explanation</w:t>
            </w:r>
          </w:p>
        </w:tc>
      </w:tr>
      <w:tr w:rsidR="009F0EFE" w:rsidRPr="00FC2C26" w:rsidTr="003F2BDF">
        <w:trPr>
          <w:cantSplit/>
        </w:trPr>
        <w:tc>
          <w:tcPr>
            <w:tcW w:w="2547" w:type="dxa"/>
            <w:shd w:val="clear" w:color="auto" w:fill="auto"/>
          </w:tcPr>
          <w:p w:rsidR="009F0EFE" w:rsidRPr="00FC2C26" w:rsidRDefault="009F0EFE" w:rsidP="003F2BDF">
            <w:pPr>
              <w:pStyle w:val="TableBodyLeft"/>
              <w:keepNext/>
              <w:rPr>
                <w:rStyle w:val="Instruction"/>
                <w:b/>
                <w:color w:val="auto"/>
              </w:rPr>
            </w:pPr>
            <w:r w:rsidRPr="00FC2C26">
              <w:rPr>
                <w:rStyle w:val="Instruction"/>
                <w:b/>
                <w:color w:val="auto"/>
              </w:rPr>
              <w:t>Appointed contractor</w:t>
            </w:r>
          </w:p>
        </w:tc>
        <w:tc>
          <w:tcPr>
            <w:tcW w:w="7091" w:type="dxa"/>
            <w:shd w:val="clear" w:color="auto" w:fill="auto"/>
          </w:tcPr>
          <w:p w:rsidR="009F0EFE" w:rsidRPr="00FC2C26" w:rsidRDefault="009F0EFE" w:rsidP="003F2BDF">
            <w:pPr>
              <w:pStyle w:val="TableBodyLeft"/>
              <w:keepNext/>
              <w:rPr>
                <w:lang w:val="en-ZA"/>
              </w:rPr>
            </w:pPr>
            <w:r w:rsidRPr="00FC2C26">
              <w:rPr>
                <w:lang w:val="en-ZA"/>
              </w:rPr>
              <w:t>Means a contractor appointed by the principal contractor</w:t>
            </w:r>
          </w:p>
        </w:tc>
      </w:tr>
      <w:tr w:rsidR="009F0EFE" w:rsidRPr="00FC2C26" w:rsidTr="003F2BDF">
        <w:trPr>
          <w:cantSplit/>
        </w:trPr>
        <w:tc>
          <w:tcPr>
            <w:tcW w:w="2547" w:type="dxa"/>
            <w:shd w:val="clear" w:color="auto" w:fill="auto"/>
          </w:tcPr>
          <w:p w:rsidR="009F0EFE" w:rsidRPr="00FC2C26" w:rsidRDefault="009F0EFE" w:rsidP="003F2BDF">
            <w:pPr>
              <w:pStyle w:val="TableBodyLeft"/>
              <w:keepNext/>
              <w:rPr>
                <w:rStyle w:val="Instruction"/>
                <w:b/>
                <w:color w:val="auto"/>
              </w:rPr>
            </w:pPr>
            <w:r w:rsidRPr="00FC2C26">
              <w:rPr>
                <w:rStyle w:val="Instruction"/>
                <w:b/>
                <w:color w:val="auto"/>
              </w:rPr>
              <w:t>Baseline risk assessment</w:t>
            </w:r>
          </w:p>
        </w:tc>
        <w:tc>
          <w:tcPr>
            <w:tcW w:w="7091" w:type="dxa"/>
            <w:shd w:val="clear" w:color="auto" w:fill="auto"/>
          </w:tcPr>
          <w:p w:rsidR="009F0EFE" w:rsidRPr="00FC2C26" w:rsidRDefault="009F0EFE" w:rsidP="003F2BDF">
            <w:pPr>
              <w:pStyle w:val="TableBodyLeft"/>
              <w:keepNext/>
              <w:rPr>
                <w:rStyle w:val="Instruction"/>
                <w:color w:val="auto"/>
              </w:rPr>
            </w:pPr>
            <w:bookmarkStart w:id="39" w:name="_kn352385120209"/>
            <w:bookmarkEnd w:id="39"/>
            <w:r w:rsidRPr="00FC2C26">
              <w:rPr>
                <w:lang w:val="en-ZA"/>
              </w:rPr>
              <w:t>(32-520) baseline operational risks refer to the health and safety risks associated with all standard processes and routine activities in the business</w:t>
            </w:r>
          </w:p>
        </w:tc>
      </w:tr>
      <w:tr w:rsidR="009F0EFE" w:rsidRPr="00FC2C26" w:rsidTr="003F2BDF">
        <w:trPr>
          <w:cantSplit/>
        </w:trPr>
        <w:tc>
          <w:tcPr>
            <w:tcW w:w="2547" w:type="dxa"/>
            <w:shd w:val="clear" w:color="auto" w:fill="auto"/>
          </w:tcPr>
          <w:p w:rsidR="009F0EFE" w:rsidRPr="00FC2C26" w:rsidRDefault="009F0EFE" w:rsidP="003F2BDF">
            <w:pPr>
              <w:pStyle w:val="TableBodyLeft"/>
              <w:keepNext/>
              <w:rPr>
                <w:rStyle w:val="Instruction"/>
                <w:b/>
                <w:color w:val="auto"/>
              </w:rPr>
            </w:pPr>
            <w:r w:rsidRPr="00FC2C26">
              <w:rPr>
                <w:rStyle w:val="Instruction"/>
                <w:b/>
                <w:color w:val="auto"/>
              </w:rPr>
              <w:t>Business unit (BU)</w:t>
            </w:r>
          </w:p>
        </w:tc>
        <w:tc>
          <w:tcPr>
            <w:tcW w:w="7091" w:type="dxa"/>
            <w:shd w:val="clear" w:color="auto" w:fill="auto"/>
          </w:tcPr>
          <w:p w:rsidR="009F0EFE" w:rsidRPr="00FC2C26" w:rsidRDefault="009F0EFE" w:rsidP="003F2BDF">
            <w:pPr>
              <w:pStyle w:val="TableBodyLeft"/>
              <w:keepNext/>
              <w:rPr>
                <w:rStyle w:val="Instruction"/>
                <w:color w:val="auto"/>
              </w:rPr>
            </w:pPr>
            <w:r w:rsidRPr="00FC2C26">
              <w:rPr>
                <w:lang w:val="en-ZA"/>
              </w:rPr>
              <w:t>(32-296) means any defined unit within the Eskom environment, operating as a business under a particular cost-centre number.  In the context of this document and in terms of health and safety, any reference to a BU includes a defined unit within any Eskom division and its subsidiaries</w:t>
            </w:r>
          </w:p>
        </w:tc>
      </w:tr>
      <w:tr w:rsidR="009F0EFE" w:rsidRPr="00FC2C26" w:rsidTr="003F2BDF">
        <w:trPr>
          <w:cantSplit/>
        </w:trPr>
        <w:tc>
          <w:tcPr>
            <w:tcW w:w="2547" w:type="dxa"/>
            <w:shd w:val="clear" w:color="auto" w:fill="auto"/>
          </w:tcPr>
          <w:p w:rsidR="009F0EFE" w:rsidRPr="00FC2C26" w:rsidRDefault="009F0EFE" w:rsidP="003F2BDF">
            <w:pPr>
              <w:pStyle w:val="TableBodyLeft"/>
              <w:keepNext/>
              <w:rPr>
                <w:rStyle w:val="Instruction"/>
                <w:b/>
                <w:color w:val="auto"/>
              </w:rPr>
            </w:pPr>
            <w:r w:rsidRPr="00FC2C26">
              <w:rPr>
                <w:rStyle w:val="Instruction"/>
                <w:b/>
                <w:color w:val="auto"/>
              </w:rPr>
              <w:t>Client</w:t>
            </w:r>
          </w:p>
        </w:tc>
        <w:tc>
          <w:tcPr>
            <w:tcW w:w="7091" w:type="dxa"/>
            <w:shd w:val="clear" w:color="auto" w:fill="auto"/>
          </w:tcPr>
          <w:p w:rsidR="009F0EFE" w:rsidRPr="00FC2C26" w:rsidRDefault="009F0EFE" w:rsidP="003F2BDF">
            <w:pPr>
              <w:pStyle w:val="TableBodyLeft"/>
              <w:keepNext/>
              <w:rPr>
                <w:rStyle w:val="Instruction"/>
                <w:color w:val="auto"/>
              </w:rPr>
            </w:pPr>
            <w:r w:rsidRPr="00FC2C26">
              <w:rPr>
                <w:rStyle w:val="Instruction"/>
                <w:color w:val="auto"/>
              </w:rPr>
              <w:t>(OHS Act) Eskom representative (Internal – Asset Owner), also referred to as the contract administrator/custodian or agent or project manager (as defined in the contract).  He/she is the person responsible for ensuring that the works or services are executed in terms of the contract, as well as adherence to legislation pertaining to the contract.</w:t>
            </w:r>
          </w:p>
        </w:tc>
      </w:tr>
      <w:tr w:rsidR="009F0EFE" w:rsidRPr="00FC2C26" w:rsidTr="003F2BDF">
        <w:trPr>
          <w:cantSplit/>
        </w:trPr>
        <w:tc>
          <w:tcPr>
            <w:tcW w:w="2547" w:type="dxa"/>
            <w:shd w:val="clear" w:color="auto" w:fill="auto"/>
          </w:tcPr>
          <w:p w:rsidR="009F0EFE" w:rsidRPr="00FC2C26" w:rsidRDefault="009F0EFE" w:rsidP="003F2BDF">
            <w:pPr>
              <w:pStyle w:val="TableBodyLeft"/>
              <w:keepNext/>
              <w:rPr>
                <w:rStyle w:val="Instruction"/>
                <w:b/>
                <w:color w:val="auto"/>
              </w:rPr>
            </w:pPr>
            <w:r w:rsidRPr="00FC2C26">
              <w:rPr>
                <w:rStyle w:val="Instruction"/>
                <w:b/>
                <w:color w:val="auto"/>
              </w:rPr>
              <w:t>Competent person</w:t>
            </w:r>
          </w:p>
        </w:tc>
        <w:tc>
          <w:tcPr>
            <w:tcW w:w="7091" w:type="dxa"/>
            <w:shd w:val="clear" w:color="auto" w:fill="auto"/>
          </w:tcPr>
          <w:p w:rsidR="009F0EFE" w:rsidRPr="00FC2C26" w:rsidRDefault="009F0EFE" w:rsidP="003F2BDF">
            <w:pPr>
              <w:pStyle w:val="TableBodyLeft"/>
              <w:keepNext/>
              <w:rPr>
                <w:rStyle w:val="Instruction"/>
                <w:color w:val="auto"/>
              </w:rPr>
            </w:pPr>
            <w:r w:rsidRPr="00FC2C26">
              <w:rPr>
                <w:rStyle w:val="Instruction"/>
                <w:color w:val="auto"/>
              </w:rPr>
              <w:t>(OHS Act) means any person having the knowledge, training, experience, and qualifications, specific to the work or task being performed, provided that, where appropriate, qualifications and training are registered in terms of the South African Qualifications Authority Act, 1995 (Act No. 58 of 1995)</w:t>
            </w:r>
          </w:p>
        </w:tc>
      </w:tr>
      <w:tr w:rsidR="009F0EFE" w:rsidRPr="00FC2C26" w:rsidTr="003F2BDF">
        <w:trPr>
          <w:cantSplit/>
        </w:trPr>
        <w:tc>
          <w:tcPr>
            <w:tcW w:w="2547" w:type="dxa"/>
            <w:shd w:val="clear" w:color="auto" w:fill="auto"/>
          </w:tcPr>
          <w:p w:rsidR="009F0EFE" w:rsidRPr="00FC2C26" w:rsidRDefault="009F0EFE" w:rsidP="003F2BDF">
            <w:pPr>
              <w:pStyle w:val="TableBodyLeft"/>
              <w:keepNext/>
              <w:rPr>
                <w:rStyle w:val="Instruction"/>
                <w:b/>
                <w:color w:val="auto"/>
              </w:rPr>
            </w:pPr>
            <w:r w:rsidRPr="00FC2C26">
              <w:rPr>
                <w:rStyle w:val="Instruction"/>
                <w:b/>
                <w:color w:val="auto"/>
              </w:rPr>
              <w:t>Contractor</w:t>
            </w:r>
          </w:p>
        </w:tc>
        <w:tc>
          <w:tcPr>
            <w:tcW w:w="7091" w:type="dxa"/>
            <w:shd w:val="clear" w:color="auto" w:fill="auto"/>
          </w:tcPr>
          <w:p w:rsidR="009F0EFE" w:rsidRPr="00FC2C26" w:rsidRDefault="009F0EFE" w:rsidP="003F2BDF">
            <w:pPr>
              <w:pStyle w:val="TableBodyLeft"/>
              <w:keepNext/>
              <w:rPr>
                <w:rStyle w:val="Instruction"/>
                <w:color w:val="auto"/>
              </w:rPr>
            </w:pPr>
            <w:r w:rsidRPr="00FC2C26">
              <w:rPr>
                <w:rStyle w:val="Instruction"/>
                <w:color w:val="auto"/>
              </w:rPr>
              <w:t>(OHS Act) means an employer as defined in section 1 of the Act who performs contracted work and includes principal contractors</w:t>
            </w:r>
          </w:p>
        </w:tc>
      </w:tr>
      <w:tr w:rsidR="009F0EFE" w:rsidRPr="00FC2C26" w:rsidTr="003F2BDF">
        <w:trPr>
          <w:cantSplit/>
        </w:trPr>
        <w:tc>
          <w:tcPr>
            <w:tcW w:w="2547" w:type="dxa"/>
            <w:shd w:val="clear" w:color="auto" w:fill="auto"/>
          </w:tcPr>
          <w:p w:rsidR="009F0EFE" w:rsidRPr="00FC2C26" w:rsidRDefault="009F0EFE" w:rsidP="003F2BDF">
            <w:pPr>
              <w:pStyle w:val="TableBodyLeft"/>
              <w:keepNext/>
              <w:rPr>
                <w:rStyle w:val="Instruction"/>
                <w:b/>
                <w:color w:val="auto"/>
              </w:rPr>
            </w:pPr>
            <w:r w:rsidRPr="00FC2C26">
              <w:rPr>
                <w:rStyle w:val="Instruction"/>
                <w:b/>
                <w:color w:val="auto"/>
              </w:rPr>
              <w:t>Consultant</w:t>
            </w:r>
          </w:p>
        </w:tc>
        <w:tc>
          <w:tcPr>
            <w:tcW w:w="7091" w:type="dxa"/>
            <w:shd w:val="clear" w:color="auto" w:fill="auto"/>
          </w:tcPr>
          <w:p w:rsidR="009F0EFE" w:rsidRPr="00FC2C26" w:rsidRDefault="009F0EFE" w:rsidP="003F2BDF">
            <w:pPr>
              <w:pStyle w:val="TableBodyLeft"/>
              <w:keepNext/>
              <w:rPr>
                <w:rStyle w:val="Instruction"/>
                <w:color w:val="auto"/>
              </w:rPr>
            </w:pPr>
            <w:r w:rsidRPr="00FC2C26">
              <w:rPr>
                <w:rStyle w:val="Instruction"/>
                <w:color w:val="auto"/>
              </w:rPr>
              <w:t>means a person providing professional advice</w:t>
            </w:r>
          </w:p>
        </w:tc>
      </w:tr>
      <w:tr w:rsidR="009F0EFE" w:rsidRPr="00FC2C26" w:rsidTr="003F2BDF">
        <w:trPr>
          <w:cantSplit/>
        </w:trPr>
        <w:tc>
          <w:tcPr>
            <w:tcW w:w="2547" w:type="dxa"/>
            <w:shd w:val="clear" w:color="auto" w:fill="auto"/>
          </w:tcPr>
          <w:p w:rsidR="009F0EFE" w:rsidRPr="00FC2C26" w:rsidRDefault="009F0EFE" w:rsidP="003F2BDF">
            <w:pPr>
              <w:pStyle w:val="TableBodyLeft"/>
              <w:keepNext/>
              <w:rPr>
                <w:rStyle w:val="Instruction"/>
                <w:b/>
                <w:color w:val="auto"/>
              </w:rPr>
            </w:pPr>
            <w:r w:rsidRPr="00FC2C26">
              <w:rPr>
                <w:rStyle w:val="Instruction"/>
                <w:b/>
                <w:color w:val="auto"/>
              </w:rPr>
              <w:t>Controlled disclosure</w:t>
            </w:r>
          </w:p>
        </w:tc>
        <w:tc>
          <w:tcPr>
            <w:tcW w:w="7091" w:type="dxa"/>
            <w:shd w:val="clear" w:color="auto" w:fill="auto"/>
          </w:tcPr>
          <w:p w:rsidR="009F0EFE" w:rsidRPr="00FC2C26" w:rsidRDefault="009F0EFE" w:rsidP="003F2BDF">
            <w:pPr>
              <w:pStyle w:val="TableBodyLeft"/>
              <w:keepNext/>
              <w:rPr>
                <w:rStyle w:val="Instruction"/>
                <w:color w:val="auto"/>
              </w:rPr>
            </w:pPr>
            <w:r w:rsidRPr="00FC2C26">
              <w:rPr>
                <w:rStyle w:val="Instruction"/>
                <w:color w:val="auto"/>
              </w:rPr>
              <w:t>controlled disclosure to external parties (either enforced by law or discretionary)</w:t>
            </w:r>
          </w:p>
        </w:tc>
      </w:tr>
      <w:tr w:rsidR="009F0EFE" w:rsidRPr="00FC2C26" w:rsidTr="003F2BDF">
        <w:trPr>
          <w:cantSplit/>
        </w:trPr>
        <w:tc>
          <w:tcPr>
            <w:tcW w:w="2547" w:type="dxa"/>
            <w:shd w:val="clear" w:color="auto" w:fill="auto"/>
          </w:tcPr>
          <w:p w:rsidR="009F0EFE" w:rsidRPr="00FC2C26" w:rsidRDefault="009F0EFE" w:rsidP="003F2BDF">
            <w:pPr>
              <w:pStyle w:val="TableBodyLeft"/>
              <w:keepNext/>
              <w:rPr>
                <w:rStyle w:val="Instruction"/>
                <w:b/>
                <w:color w:val="auto"/>
              </w:rPr>
            </w:pPr>
            <w:r w:rsidRPr="00FC2C26">
              <w:rPr>
                <w:rStyle w:val="Instruction"/>
                <w:b/>
                <w:color w:val="auto"/>
              </w:rPr>
              <w:t>Duty of care to the environment</w:t>
            </w:r>
          </w:p>
        </w:tc>
        <w:tc>
          <w:tcPr>
            <w:tcW w:w="7091" w:type="dxa"/>
            <w:shd w:val="clear" w:color="auto" w:fill="auto"/>
          </w:tcPr>
          <w:p w:rsidR="009F0EFE" w:rsidRPr="00FC2C26" w:rsidRDefault="009F0EFE" w:rsidP="003F2BDF">
            <w:pPr>
              <w:pStyle w:val="TableBodyLeft"/>
              <w:keepNext/>
              <w:rPr>
                <w:rStyle w:val="Instruction"/>
                <w:color w:val="auto"/>
              </w:rPr>
            </w:pPr>
            <w:r w:rsidRPr="00FC2C26">
              <w:rPr>
                <w:rStyle w:val="Instruction"/>
                <w:color w:val="auto"/>
              </w:rPr>
              <w:t>(32-136) anybody who causes or has caused or may cause significant pollution or degradation of the environment must take reasonable measures to prevent such pollution or degradation from occurring, continuing, or recurring.  If such harm to the environment is authorised by law or cannot reasonably be avoided or stopped, such person must minimise and rectify such pollution or degradation of the environment</w:t>
            </w:r>
          </w:p>
        </w:tc>
      </w:tr>
      <w:tr w:rsidR="009F0EFE" w:rsidRPr="00FC2C26" w:rsidTr="003F2BDF">
        <w:trPr>
          <w:cantSplit/>
        </w:trPr>
        <w:tc>
          <w:tcPr>
            <w:tcW w:w="2547" w:type="dxa"/>
            <w:shd w:val="clear" w:color="auto" w:fill="auto"/>
          </w:tcPr>
          <w:p w:rsidR="009F0EFE" w:rsidRPr="00FC2C26" w:rsidRDefault="009F0EFE" w:rsidP="003F2BDF">
            <w:pPr>
              <w:pStyle w:val="TableBodyLeft"/>
              <w:keepNext/>
              <w:rPr>
                <w:rStyle w:val="Instruction"/>
                <w:b/>
                <w:color w:val="auto"/>
              </w:rPr>
            </w:pPr>
            <w:r w:rsidRPr="00FC2C26">
              <w:rPr>
                <w:rStyle w:val="Instruction"/>
                <w:b/>
                <w:color w:val="auto"/>
              </w:rPr>
              <w:t>Employee</w:t>
            </w:r>
          </w:p>
        </w:tc>
        <w:tc>
          <w:tcPr>
            <w:tcW w:w="7091" w:type="dxa"/>
            <w:shd w:val="clear" w:color="auto" w:fill="auto"/>
          </w:tcPr>
          <w:p w:rsidR="009F0EFE" w:rsidRPr="00FC2C26" w:rsidRDefault="009F0EFE" w:rsidP="003F2BDF">
            <w:pPr>
              <w:pStyle w:val="TableBodyLeft"/>
              <w:keepNext/>
              <w:rPr>
                <w:rStyle w:val="Instruction"/>
                <w:color w:val="auto"/>
              </w:rPr>
            </w:pPr>
            <w:r w:rsidRPr="00FC2C26">
              <w:rPr>
                <w:rStyle w:val="Instruction"/>
                <w:color w:val="auto"/>
              </w:rPr>
              <w:t>(OHS Act) means, subject to the provisions of subsection (2), any person who is employed by or works for an employer and who receives or is entitled to receive any remuneration or who works under the direction or supervision of an employer or any other person</w:t>
            </w:r>
          </w:p>
        </w:tc>
      </w:tr>
      <w:tr w:rsidR="009F0EFE" w:rsidRPr="00FC2C26" w:rsidTr="003F2BDF">
        <w:trPr>
          <w:cantSplit/>
        </w:trPr>
        <w:tc>
          <w:tcPr>
            <w:tcW w:w="2547" w:type="dxa"/>
            <w:shd w:val="clear" w:color="auto" w:fill="auto"/>
          </w:tcPr>
          <w:p w:rsidR="009F0EFE" w:rsidRPr="00FC2C26" w:rsidRDefault="009F0EFE" w:rsidP="003F2BDF">
            <w:pPr>
              <w:pStyle w:val="TableBodyLeft"/>
              <w:keepNext/>
              <w:rPr>
                <w:rStyle w:val="Instruction"/>
                <w:b/>
                <w:color w:val="auto"/>
              </w:rPr>
            </w:pPr>
            <w:r w:rsidRPr="00FC2C26">
              <w:rPr>
                <w:rStyle w:val="Instruction"/>
                <w:b/>
                <w:color w:val="auto"/>
              </w:rPr>
              <w:t>Employer</w:t>
            </w:r>
          </w:p>
        </w:tc>
        <w:tc>
          <w:tcPr>
            <w:tcW w:w="7091" w:type="dxa"/>
            <w:shd w:val="clear" w:color="auto" w:fill="auto"/>
          </w:tcPr>
          <w:p w:rsidR="009F0EFE" w:rsidRPr="00FC2C26" w:rsidRDefault="009F0EFE" w:rsidP="003F2BDF">
            <w:pPr>
              <w:pStyle w:val="TableBodyLeft"/>
              <w:keepNext/>
              <w:rPr>
                <w:rStyle w:val="Instruction"/>
                <w:color w:val="auto"/>
              </w:rPr>
            </w:pPr>
            <w:r w:rsidRPr="00FC2C26">
              <w:rPr>
                <w:rStyle w:val="Instruction"/>
                <w:color w:val="auto"/>
              </w:rPr>
              <w:t>(OHS Act) means, subject to the provisions of subsection (2), any person who employs or provides work for any person and remunerates that person or expressly or tacitly undertakes to remunerate him/her, but excludes a TES (</w:t>
            </w:r>
            <w:proofErr w:type="spellStart"/>
            <w:r w:rsidRPr="00FC2C26">
              <w:rPr>
                <w:rStyle w:val="Instruction"/>
                <w:color w:val="auto"/>
              </w:rPr>
              <w:t>ex labour</w:t>
            </w:r>
            <w:proofErr w:type="spellEnd"/>
            <w:r w:rsidRPr="00FC2C26">
              <w:rPr>
                <w:rStyle w:val="Instruction"/>
                <w:color w:val="auto"/>
              </w:rPr>
              <w:t xml:space="preserve"> broker) as defined in section 1(1) of the Labour Relations Act 1956 (Act No. 28 of 1956)</w:t>
            </w:r>
          </w:p>
        </w:tc>
      </w:tr>
      <w:tr w:rsidR="009F0EFE" w:rsidRPr="00FC2C26" w:rsidTr="003F2BDF">
        <w:trPr>
          <w:cantSplit/>
        </w:trPr>
        <w:tc>
          <w:tcPr>
            <w:tcW w:w="2547" w:type="dxa"/>
            <w:shd w:val="clear" w:color="auto" w:fill="auto"/>
          </w:tcPr>
          <w:p w:rsidR="009F0EFE" w:rsidRPr="00FC2C26" w:rsidRDefault="009F0EFE" w:rsidP="003F2BDF">
            <w:pPr>
              <w:pStyle w:val="TableBodyLeft"/>
              <w:keepNext/>
              <w:rPr>
                <w:rStyle w:val="Instruction"/>
                <w:b/>
                <w:color w:val="auto"/>
              </w:rPr>
            </w:pPr>
            <w:r w:rsidRPr="00FC2C26">
              <w:rPr>
                <w:rStyle w:val="Instruction"/>
                <w:b/>
                <w:color w:val="auto"/>
              </w:rPr>
              <w:t>Environment</w:t>
            </w:r>
          </w:p>
        </w:tc>
        <w:tc>
          <w:tcPr>
            <w:tcW w:w="7091" w:type="dxa"/>
            <w:shd w:val="clear" w:color="auto" w:fill="auto"/>
          </w:tcPr>
          <w:p w:rsidR="009F0EFE" w:rsidRPr="00FC2C26" w:rsidRDefault="009F0EFE" w:rsidP="003F2BDF">
            <w:pPr>
              <w:pStyle w:val="TableBodyLeft"/>
              <w:keepNext/>
              <w:rPr>
                <w:rStyle w:val="Instruction"/>
                <w:color w:val="auto"/>
              </w:rPr>
            </w:pPr>
            <w:r w:rsidRPr="00FC2C26">
              <w:rPr>
                <w:rStyle w:val="Instruction"/>
                <w:color w:val="auto"/>
              </w:rPr>
              <w:t>(32-94) means:</w:t>
            </w:r>
          </w:p>
          <w:p w:rsidR="009F0EFE" w:rsidRPr="00FC2C26" w:rsidRDefault="009F0EFE" w:rsidP="00CD28D5">
            <w:pPr>
              <w:pStyle w:val="TableBodyLeft"/>
              <w:keepNext/>
              <w:keepLines/>
              <w:numPr>
                <w:ilvl w:val="0"/>
                <w:numId w:val="97"/>
              </w:numPr>
              <w:tabs>
                <w:tab w:val="clear" w:pos="397"/>
                <w:tab w:val="clear" w:pos="794"/>
                <w:tab w:val="clear" w:pos="1191"/>
                <w:tab w:val="clear" w:pos="1587"/>
                <w:tab w:val="clear" w:pos="1984"/>
                <w:tab w:val="clear" w:pos="2778"/>
                <w:tab w:val="clear" w:pos="3175"/>
                <w:tab w:val="clear" w:pos="3572"/>
                <w:tab w:val="clear" w:pos="3969"/>
                <w:tab w:val="left" w:pos="340"/>
                <w:tab w:val="left" w:pos="680"/>
                <w:tab w:val="left" w:pos="1020"/>
                <w:tab w:val="left" w:pos="1361"/>
                <w:tab w:val="left" w:pos="1701"/>
                <w:tab w:val="left" w:pos="2041"/>
                <w:tab w:val="left" w:pos="2721"/>
                <w:tab w:val="left" w:pos="3061"/>
                <w:tab w:val="left" w:pos="3402"/>
              </w:tabs>
              <w:spacing w:after="20" w:line="264" w:lineRule="auto"/>
              <w:rPr>
                <w:rStyle w:val="Instruction"/>
                <w:color w:val="auto"/>
              </w:rPr>
            </w:pPr>
            <w:r w:rsidRPr="00FC2C26">
              <w:rPr>
                <w:rStyle w:val="Instruction"/>
                <w:color w:val="auto"/>
              </w:rPr>
              <w:t>the land, water, and atmosphere of the earth;</w:t>
            </w:r>
          </w:p>
          <w:p w:rsidR="009F0EFE" w:rsidRPr="00FC2C26" w:rsidRDefault="009F0EFE" w:rsidP="00CD28D5">
            <w:pPr>
              <w:pStyle w:val="TableBodyLeft"/>
              <w:keepNext/>
              <w:keepLines/>
              <w:numPr>
                <w:ilvl w:val="0"/>
                <w:numId w:val="97"/>
              </w:numPr>
              <w:tabs>
                <w:tab w:val="clear" w:pos="397"/>
                <w:tab w:val="clear" w:pos="794"/>
                <w:tab w:val="clear" w:pos="1191"/>
                <w:tab w:val="clear" w:pos="1587"/>
                <w:tab w:val="clear" w:pos="1984"/>
                <w:tab w:val="clear" w:pos="2778"/>
                <w:tab w:val="clear" w:pos="3175"/>
                <w:tab w:val="clear" w:pos="3572"/>
                <w:tab w:val="clear" w:pos="3969"/>
                <w:tab w:val="left" w:pos="340"/>
                <w:tab w:val="left" w:pos="680"/>
                <w:tab w:val="left" w:pos="1020"/>
                <w:tab w:val="left" w:pos="1361"/>
                <w:tab w:val="left" w:pos="1701"/>
                <w:tab w:val="left" w:pos="2041"/>
                <w:tab w:val="left" w:pos="2721"/>
                <w:tab w:val="left" w:pos="3061"/>
                <w:tab w:val="left" w:pos="3402"/>
              </w:tabs>
              <w:spacing w:after="20" w:line="264" w:lineRule="auto"/>
              <w:rPr>
                <w:rStyle w:val="Instruction"/>
                <w:color w:val="auto"/>
              </w:rPr>
            </w:pPr>
            <w:r w:rsidRPr="00FC2C26">
              <w:rPr>
                <w:rStyle w:val="Instruction"/>
                <w:color w:val="auto"/>
              </w:rPr>
              <w:t>micro-organisms and plant and animal life; and</w:t>
            </w:r>
          </w:p>
          <w:p w:rsidR="009F0EFE" w:rsidRPr="00FC2C26" w:rsidRDefault="009F0EFE" w:rsidP="00CD28D5">
            <w:pPr>
              <w:pStyle w:val="TableBodyLeft"/>
              <w:keepNext/>
              <w:keepLines/>
              <w:numPr>
                <w:ilvl w:val="0"/>
                <w:numId w:val="97"/>
              </w:numPr>
              <w:tabs>
                <w:tab w:val="clear" w:pos="397"/>
                <w:tab w:val="clear" w:pos="794"/>
                <w:tab w:val="clear" w:pos="1191"/>
                <w:tab w:val="clear" w:pos="1587"/>
                <w:tab w:val="clear" w:pos="1984"/>
                <w:tab w:val="clear" w:pos="2778"/>
                <w:tab w:val="clear" w:pos="3175"/>
                <w:tab w:val="clear" w:pos="3572"/>
                <w:tab w:val="clear" w:pos="3969"/>
                <w:tab w:val="left" w:pos="340"/>
                <w:tab w:val="left" w:pos="680"/>
                <w:tab w:val="left" w:pos="1020"/>
                <w:tab w:val="left" w:pos="1361"/>
                <w:tab w:val="left" w:pos="1701"/>
                <w:tab w:val="left" w:pos="2041"/>
                <w:tab w:val="left" w:pos="2721"/>
                <w:tab w:val="left" w:pos="3061"/>
                <w:tab w:val="left" w:pos="3402"/>
              </w:tabs>
              <w:spacing w:after="20" w:line="264" w:lineRule="auto"/>
              <w:rPr>
                <w:rStyle w:val="Instruction"/>
                <w:color w:val="auto"/>
              </w:rPr>
            </w:pPr>
            <w:r w:rsidRPr="00FC2C26">
              <w:rPr>
                <w:rStyle w:val="Instruction"/>
                <w:color w:val="auto"/>
              </w:rPr>
              <w:t>any part or combination of (a) and (b) and the interrelationships among and between them, and the physical, chemical, aesthetic, and cultural properties and conditions of the foregoing that influence human health and well-being</w:t>
            </w:r>
          </w:p>
        </w:tc>
      </w:tr>
      <w:tr w:rsidR="009F0EFE" w:rsidRPr="00FC2C26" w:rsidTr="003F2BDF">
        <w:trPr>
          <w:cantSplit/>
        </w:trPr>
        <w:tc>
          <w:tcPr>
            <w:tcW w:w="2547" w:type="dxa"/>
            <w:shd w:val="clear" w:color="auto" w:fill="auto"/>
          </w:tcPr>
          <w:p w:rsidR="009F0EFE" w:rsidRPr="00FC2C26" w:rsidRDefault="009F0EFE" w:rsidP="003F2BDF">
            <w:pPr>
              <w:pStyle w:val="TableBodyLeft"/>
              <w:keepNext/>
              <w:rPr>
                <w:rStyle w:val="Instruction"/>
                <w:b/>
                <w:color w:val="auto"/>
              </w:rPr>
            </w:pPr>
            <w:r w:rsidRPr="00FC2C26">
              <w:rPr>
                <w:rStyle w:val="Instruction"/>
                <w:b/>
                <w:color w:val="auto"/>
              </w:rPr>
              <w:t>Environmental Management plan</w:t>
            </w:r>
          </w:p>
        </w:tc>
        <w:tc>
          <w:tcPr>
            <w:tcW w:w="7091" w:type="dxa"/>
            <w:shd w:val="clear" w:color="auto" w:fill="auto"/>
          </w:tcPr>
          <w:p w:rsidR="009F0EFE" w:rsidRPr="00FC2C26" w:rsidRDefault="009F0EFE" w:rsidP="003F2BDF">
            <w:pPr>
              <w:pStyle w:val="TableBodyLeft"/>
              <w:keepNext/>
              <w:rPr>
                <w:rStyle w:val="Instruction"/>
                <w:color w:val="auto"/>
              </w:rPr>
            </w:pPr>
            <w:r w:rsidRPr="00FC2C26">
              <w:rPr>
                <w:rStyle w:val="Instruction"/>
                <w:color w:val="auto"/>
              </w:rPr>
              <w:t>A detailed plan of action prepared to ensure that recommendations for enhancing or ensuring positive impacts and limiting or preventing negative environmental impacts are implemented during the life-cycle of a project.  This Environmental Management Plan should preferable form part of Eskom’s Environmental Management System</w:t>
            </w:r>
          </w:p>
        </w:tc>
      </w:tr>
      <w:tr w:rsidR="009F0EFE" w:rsidRPr="00FC2C26" w:rsidTr="003F2BDF">
        <w:trPr>
          <w:cantSplit/>
        </w:trPr>
        <w:tc>
          <w:tcPr>
            <w:tcW w:w="2547" w:type="dxa"/>
            <w:shd w:val="clear" w:color="auto" w:fill="auto"/>
          </w:tcPr>
          <w:p w:rsidR="009F0EFE" w:rsidRPr="00FC2C26" w:rsidRDefault="009F0EFE" w:rsidP="003F2BDF">
            <w:pPr>
              <w:pStyle w:val="TableBodyLeft"/>
              <w:keepNext/>
              <w:rPr>
                <w:rStyle w:val="Instruction"/>
                <w:b/>
                <w:color w:val="auto"/>
              </w:rPr>
            </w:pPr>
            <w:r w:rsidRPr="00FC2C26">
              <w:rPr>
                <w:rStyle w:val="Instruction"/>
                <w:b/>
                <w:color w:val="auto"/>
              </w:rPr>
              <w:lastRenderedPageBreak/>
              <w:t>Eskom requirements</w:t>
            </w:r>
          </w:p>
        </w:tc>
        <w:tc>
          <w:tcPr>
            <w:tcW w:w="7091" w:type="dxa"/>
            <w:shd w:val="clear" w:color="auto" w:fill="auto"/>
          </w:tcPr>
          <w:p w:rsidR="009F0EFE" w:rsidRPr="00FC2C26" w:rsidRDefault="009F0EFE" w:rsidP="003F2BDF">
            <w:pPr>
              <w:pStyle w:val="TableBodyLeft"/>
              <w:keepNext/>
              <w:rPr>
                <w:rStyle w:val="Instruction"/>
                <w:color w:val="auto"/>
              </w:rPr>
            </w:pPr>
            <w:r w:rsidRPr="00FC2C26">
              <w:rPr>
                <w:rStyle w:val="Instruction"/>
                <w:color w:val="auto"/>
              </w:rPr>
              <w:t>Eskom requirements flowing from directives, policies, standards, procedures, specifications, work instructions, guidelines, or manuals</w:t>
            </w:r>
          </w:p>
        </w:tc>
      </w:tr>
      <w:tr w:rsidR="009F0EFE" w:rsidRPr="00FC2C26" w:rsidTr="003F2BDF">
        <w:trPr>
          <w:cantSplit/>
        </w:trPr>
        <w:tc>
          <w:tcPr>
            <w:tcW w:w="2547" w:type="dxa"/>
            <w:shd w:val="clear" w:color="auto" w:fill="auto"/>
          </w:tcPr>
          <w:p w:rsidR="009F0EFE" w:rsidRPr="00FC2C26" w:rsidRDefault="009F0EFE" w:rsidP="003F2BDF">
            <w:pPr>
              <w:pStyle w:val="TableBodyLeft"/>
              <w:keepNext/>
              <w:rPr>
                <w:rStyle w:val="Instruction"/>
                <w:b/>
                <w:color w:val="auto"/>
              </w:rPr>
            </w:pPr>
            <w:r w:rsidRPr="00FC2C26">
              <w:rPr>
                <w:rStyle w:val="Instruction"/>
                <w:b/>
                <w:color w:val="auto"/>
              </w:rPr>
              <w:t>Fall protection plan</w:t>
            </w:r>
          </w:p>
        </w:tc>
        <w:tc>
          <w:tcPr>
            <w:tcW w:w="7091" w:type="dxa"/>
            <w:shd w:val="clear" w:color="auto" w:fill="auto"/>
          </w:tcPr>
          <w:p w:rsidR="009F0EFE" w:rsidRPr="00FC2C26" w:rsidRDefault="009F0EFE" w:rsidP="003F2BDF">
            <w:pPr>
              <w:pStyle w:val="TableBodyLeft"/>
              <w:keepNext/>
              <w:rPr>
                <w:rStyle w:val="Instruction"/>
                <w:color w:val="auto"/>
              </w:rPr>
            </w:pPr>
            <w:r w:rsidRPr="00FC2C26">
              <w:rPr>
                <w:rStyle w:val="Instruction"/>
                <w:color w:val="auto"/>
              </w:rPr>
              <w:t>(OHS Act) means a documented plan of all risks relating to working from an elevated position, considering the nature of work undertaken, and setting out the procedures and methods to be applied in order to eliminate the risk</w:t>
            </w:r>
          </w:p>
        </w:tc>
      </w:tr>
      <w:tr w:rsidR="009F0EFE" w:rsidRPr="00FC2C26" w:rsidTr="003F2BDF">
        <w:trPr>
          <w:cantSplit/>
        </w:trPr>
        <w:tc>
          <w:tcPr>
            <w:tcW w:w="2547" w:type="dxa"/>
            <w:shd w:val="clear" w:color="auto" w:fill="auto"/>
          </w:tcPr>
          <w:p w:rsidR="009F0EFE" w:rsidRPr="00FC2C26" w:rsidRDefault="009F0EFE" w:rsidP="003F2BDF">
            <w:pPr>
              <w:pStyle w:val="TableBodyLeft"/>
              <w:keepNext/>
              <w:rPr>
                <w:rStyle w:val="Instruction"/>
                <w:b/>
                <w:color w:val="auto"/>
              </w:rPr>
            </w:pPr>
            <w:r w:rsidRPr="00FC2C26">
              <w:rPr>
                <w:rStyle w:val="Instruction"/>
                <w:b/>
                <w:color w:val="auto"/>
              </w:rPr>
              <w:t>Hazard</w:t>
            </w:r>
          </w:p>
        </w:tc>
        <w:tc>
          <w:tcPr>
            <w:tcW w:w="7091" w:type="dxa"/>
            <w:shd w:val="clear" w:color="auto" w:fill="auto"/>
          </w:tcPr>
          <w:p w:rsidR="009F0EFE" w:rsidRPr="00FC2C26" w:rsidRDefault="009F0EFE" w:rsidP="003F2BDF">
            <w:pPr>
              <w:pStyle w:val="TableBodyLeft"/>
              <w:keepNext/>
              <w:rPr>
                <w:rStyle w:val="Instruction"/>
                <w:color w:val="auto"/>
              </w:rPr>
            </w:pPr>
            <w:r w:rsidRPr="00FC2C26">
              <w:rPr>
                <w:rStyle w:val="Instruction"/>
                <w:color w:val="auto"/>
              </w:rPr>
              <w:t>(OHS Act) means a source of, or exposure to, danger</w:t>
            </w:r>
          </w:p>
        </w:tc>
      </w:tr>
      <w:tr w:rsidR="009F0EFE" w:rsidRPr="00FC2C26" w:rsidTr="003F2BDF">
        <w:trPr>
          <w:cantSplit/>
        </w:trPr>
        <w:tc>
          <w:tcPr>
            <w:tcW w:w="2547" w:type="dxa"/>
            <w:shd w:val="clear" w:color="auto" w:fill="auto"/>
          </w:tcPr>
          <w:p w:rsidR="009F0EFE" w:rsidRPr="00FC2C26" w:rsidRDefault="009F0EFE" w:rsidP="003F2BDF">
            <w:pPr>
              <w:pStyle w:val="TableBodyLeft"/>
              <w:keepNext/>
              <w:rPr>
                <w:rStyle w:val="Instruction"/>
                <w:b/>
                <w:color w:val="auto"/>
              </w:rPr>
            </w:pPr>
            <w:r w:rsidRPr="00FC2C26">
              <w:rPr>
                <w:rStyle w:val="Instruction"/>
                <w:b/>
                <w:color w:val="auto"/>
              </w:rPr>
              <w:t>Hazard identification</w:t>
            </w:r>
          </w:p>
        </w:tc>
        <w:tc>
          <w:tcPr>
            <w:tcW w:w="7091" w:type="dxa"/>
            <w:shd w:val="clear" w:color="auto" w:fill="auto"/>
          </w:tcPr>
          <w:p w:rsidR="009F0EFE" w:rsidRPr="00FC2C26" w:rsidRDefault="009F0EFE" w:rsidP="003F2BDF">
            <w:pPr>
              <w:pStyle w:val="TableBodyLeft"/>
              <w:keepNext/>
              <w:rPr>
                <w:rStyle w:val="Instruction"/>
                <w:color w:val="auto"/>
              </w:rPr>
            </w:pPr>
            <w:r w:rsidRPr="00FC2C26">
              <w:rPr>
                <w:rStyle w:val="Instruction"/>
                <w:color w:val="auto"/>
              </w:rPr>
              <w:t>(OHS Act) means the identification and documenting of existing or expected hazards to the health and safety of persons, which are normally associated with the type of construction work being executed or to be executed</w:t>
            </w:r>
          </w:p>
        </w:tc>
      </w:tr>
      <w:tr w:rsidR="009F0EFE" w:rsidRPr="00FC2C26" w:rsidTr="003F2BDF">
        <w:trPr>
          <w:cantSplit/>
        </w:trPr>
        <w:tc>
          <w:tcPr>
            <w:tcW w:w="2547" w:type="dxa"/>
            <w:shd w:val="clear" w:color="auto" w:fill="auto"/>
          </w:tcPr>
          <w:p w:rsidR="009F0EFE" w:rsidRPr="00FC2C26" w:rsidRDefault="009F0EFE" w:rsidP="003F2BDF">
            <w:pPr>
              <w:pStyle w:val="TableBodyLeft"/>
              <w:keepNext/>
              <w:rPr>
                <w:rStyle w:val="Instruction"/>
                <w:b/>
                <w:color w:val="auto"/>
              </w:rPr>
            </w:pPr>
            <w:r w:rsidRPr="00FC2C26">
              <w:rPr>
                <w:rStyle w:val="Instruction"/>
                <w:b/>
                <w:color w:val="auto"/>
              </w:rPr>
              <w:t>Health and safety file</w:t>
            </w:r>
          </w:p>
        </w:tc>
        <w:tc>
          <w:tcPr>
            <w:tcW w:w="7091" w:type="dxa"/>
            <w:shd w:val="clear" w:color="auto" w:fill="auto"/>
          </w:tcPr>
          <w:p w:rsidR="009F0EFE" w:rsidRPr="00FC2C26" w:rsidRDefault="009F0EFE" w:rsidP="003F2BDF">
            <w:pPr>
              <w:pStyle w:val="TableBodyLeft"/>
              <w:keepNext/>
              <w:rPr>
                <w:rStyle w:val="Instruction"/>
                <w:color w:val="auto"/>
              </w:rPr>
            </w:pPr>
            <w:r w:rsidRPr="00FC2C26">
              <w:rPr>
                <w:rStyle w:val="Instruction"/>
                <w:color w:val="auto"/>
              </w:rPr>
              <w:t xml:space="preserve">(OHS Act) means a file or other record in permanent form, containing the information required in relation to the contract. </w:t>
            </w:r>
          </w:p>
        </w:tc>
      </w:tr>
      <w:tr w:rsidR="009F0EFE" w:rsidRPr="00FC2C26" w:rsidTr="003F2BDF">
        <w:trPr>
          <w:cantSplit/>
        </w:trPr>
        <w:tc>
          <w:tcPr>
            <w:tcW w:w="2547" w:type="dxa"/>
            <w:shd w:val="clear" w:color="auto" w:fill="auto"/>
          </w:tcPr>
          <w:p w:rsidR="009F0EFE" w:rsidRPr="00FC2C26" w:rsidRDefault="009F0EFE" w:rsidP="003F2BDF">
            <w:pPr>
              <w:pStyle w:val="TableBodyLeft"/>
              <w:keepNext/>
              <w:rPr>
                <w:rStyle w:val="Instruction"/>
                <w:b/>
                <w:color w:val="auto"/>
              </w:rPr>
            </w:pPr>
            <w:r w:rsidRPr="00FC2C26">
              <w:rPr>
                <w:rStyle w:val="Instruction"/>
                <w:b/>
                <w:color w:val="auto"/>
              </w:rPr>
              <w:t>Health and safety plan</w:t>
            </w:r>
          </w:p>
        </w:tc>
        <w:tc>
          <w:tcPr>
            <w:tcW w:w="7091" w:type="dxa"/>
            <w:shd w:val="clear" w:color="auto" w:fill="auto"/>
          </w:tcPr>
          <w:p w:rsidR="009F0EFE" w:rsidRPr="00FC2C26" w:rsidRDefault="009F0EFE" w:rsidP="003F2BDF">
            <w:pPr>
              <w:pStyle w:val="TableBodyLeft"/>
              <w:keepNext/>
              <w:rPr>
                <w:rStyle w:val="Instruction"/>
                <w:color w:val="auto"/>
              </w:rPr>
            </w:pPr>
            <w:r w:rsidRPr="00FC2C26">
              <w:rPr>
                <w:rStyle w:val="Instruction"/>
                <w:color w:val="auto"/>
              </w:rPr>
              <w:t>(OHS Act) means a document plan that addresses hazards identified and includes safe work procedures to mitigate, reduce, or control hazards identified</w:t>
            </w:r>
          </w:p>
        </w:tc>
      </w:tr>
      <w:tr w:rsidR="009F0EFE" w:rsidRPr="00FC2C26" w:rsidTr="003F2BDF">
        <w:trPr>
          <w:cantSplit/>
        </w:trPr>
        <w:tc>
          <w:tcPr>
            <w:tcW w:w="2547" w:type="dxa"/>
            <w:shd w:val="clear" w:color="auto" w:fill="auto"/>
          </w:tcPr>
          <w:p w:rsidR="009F0EFE" w:rsidRPr="00FC2C26" w:rsidRDefault="009F0EFE" w:rsidP="003F2BDF">
            <w:pPr>
              <w:pStyle w:val="TableBodyLeft"/>
              <w:keepNext/>
              <w:rPr>
                <w:rStyle w:val="Instruction"/>
                <w:b/>
                <w:color w:val="auto"/>
              </w:rPr>
            </w:pPr>
            <w:r w:rsidRPr="00FC2C26">
              <w:rPr>
                <w:rStyle w:val="Instruction"/>
                <w:b/>
                <w:color w:val="auto"/>
              </w:rPr>
              <w:t>Health and safety specification</w:t>
            </w:r>
          </w:p>
        </w:tc>
        <w:tc>
          <w:tcPr>
            <w:tcW w:w="7091" w:type="dxa"/>
            <w:shd w:val="clear" w:color="auto" w:fill="auto"/>
          </w:tcPr>
          <w:p w:rsidR="009F0EFE" w:rsidRPr="00FC2C26" w:rsidRDefault="009F0EFE" w:rsidP="003F2BDF">
            <w:pPr>
              <w:pStyle w:val="TableBodyLeft"/>
              <w:keepNext/>
              <w:rPr>
                <w:rStyle w:val="Instruction"/>
                <w:color w:val="auto"/>
              </w:rPr>
            </w:pPr>
            <w:r w:rsidRPr="00FC2C26">
              <w:rPr>
                <w:rStyle w:val="Instruction"/>
                <w:color w:val="auto"/>
              </w:rPr>
              <w:t>(OHS Act) means a document specification of all health and safety requirements pertaining to associated to a contract, so as to ensure the health and safety of persons.</w:t>
            </w:r>
          </w:p>
        </w:tc>
      </w:tr>
      <w:tr w:rsidR="009F0EFE" w:rsidRPr="00FC2C26" w:rsidTr="003F2BDF">
        <w:trPr>
          <w:cantSplit/>
        </w:trPr>
        <w:tc>
          <w:tcPr>
            <w:tcW w:w="2547" w:type="dxa"/>
            <w:shd w:val="clear" w:color="auto" w:fill="auto"/>
          </w:tcPr>
          <w:p w:rsidR="009F0EFE" w:rsidRPr="00FC2C26" w:rsidRDefault="009F0EFE" w:rsidP="003F2BDF">
            <w:pPr>
              <w:pStyle w:val="TableBodyLeft"/>
              <w:keepNext/>
              <w:rPr>
                <w:rStyle w:val="Instruction"/>
                <w:b/>
                <w:color w:val="auto"/>
              </w:rPr>
            </w:pPr>
            <w:r w:rsidRPr="00FC2C26">
              <w:rPr>
                <w:rStyle w:val="Instruction"/>
                <w:b/>
                <w:color w:val="auto"/>
              </w:rPr>
              <w:t>Health and safety requirements</w:t>
            </w:r>
          </w:p>
        </w:tc>
        <w:tc>
          <w:tcPr>
            <w:tcW w:w="7091" w:type="dxa"/>
            <w:shd w:val="clear" w:color="auto" w:fill="auto"/>
          </w:tcPr>
          <w:p w:rsidR="009F0EFE" w:rsidRPr="00FC2C26" w:rsidRDefault="009F0EFE" w:rsidP="003F2BDF">
            <w:pPr>
              <w:pStyle w:val="TableBodyLeft"/>
              <w:keepNext/>
              <w:rPr>
                <w:rStyle w:val="Instruction"/>
                <w:color w:val="auto"/>
              </w:rPr>
            </w:pPr>
            <w:proofErr w:type="gramStart"/>
            <w:r w:rsidRPr="00FC2C26">
              <w:rPr>
                <w:rStyle w:val="Instruction"/>
                <w:color w:val="auto"/>
              </w:rPr>
              <w:t>means</w:t>
            </w:r>
            <w:proofErr w:type="gramEnd"/>
            <w:r w:rsidRPr="00FC2C26">
              <w:rPr>
                <w:rStyle w:val="Instruction"/>
                <w:color w:val="auto"/>
              </w:rPr>
              <w:t xml:space="preserve"> comprehensive health and safety requirements for a contract, project, site, and scope of work.  This specification is intended to ensure the health and safety of persons, both workers and the public, and the duty of care to the environment.  The health and safety requirements must be specific to each contract, project, site, and scope of work</w:t>
            </w:r>
          </w:p>
        </w:tc>
      </w:tr>
      <w:tr w:rsidR="009F0EFE" w:rsidRPr="00FC2C26" w:rsidTr="003F2BDF">
        <w:trPr>
          <w:cantSplit/>
        </w:trPr>
        <w:tc>
          <w:tcPr>
            <w:tcW w:w="2547" w:type="dxa"/>
            <w:shd w:val="clear" w:color="auto" w:fill="auto"/>
          </w:tcPr>
          <w:p w:rsidR="009F0EFE" w:rsidRPr="00FC2C26" w:rsidRDefault="009F0EFE" w:rsidP="003F2BDF">
            <w:pPr>
              <w:pStyle w:val="TableBodyLeft"/>
              <w:keepNext/>
              <w:rPr>
                <w:rStyle w:val="Instruction"/>
                <w:b/>
                <w:color w:val="auto"/>
              </w:rPr>
            </w:pPr>
            <w:r w:rsidRPr="00FC2C26">
              <w:rPr>
                <w:rStyle w:val="Instruction"/>
                <w:b/>
                <w:color w:val="auto"/>
              </w:rPr>
              <w:t>Lifesaving Rules</w:t>
            </w:r>
          </w:p>
        </w:tc>
        <w:tc>
          <w:tcPr>
            <w:tcW w:w="7091" w:type="dxa"/>
            <w:shd w:val="clear" w:color="auto" w:fill="auto"/>
          </w:tcPr>
          <w:p w:rsidR="009F0EFE" w:rsidRPr="00FC2C26" w:rsidRDefault="009F0EFE" w:rsidP="003F2BDF">
            <w:pPr>
              <w:pStyle w:val="TableBodyLeft"/>
              <w:keepNext/>
              <w:rPr>
                <w:rStyle w:val="Instruction"/>
                <w:color w:val="auto"/>
              </w:rPr>
            </w:pPr>
            <w:r w:rsidRPr="00FC2C26">
              <w:rPr>
                <w:rStyle w:val="Instruction"/>
                <w:color w:val="auto"/>
              </w:rPr>
              <w:t>(240-62196227) a rule that, if not adhered to, has the potential to cause serious harm to people</w:t>
            </w:r>
          </w:p>
        </w:tc>
      </w:tr>
      <w:tr w:rsidR="009F0EFE" w:rsidRPr="00FC2C26" w:rsidTr="003F2BDF">
        <w:trPr>
          <w:cantSplit/>
        </w:trPr>
        <w:tc>
          <w:tcPr>
            <w:tcW w:w="2547" w:type="dxa"/>
            <w:shd w:val="clear" w:color="auto" w:fill="auto"/>
          </w:tcPr>
          <w:p w:rsidR="009F0EFE" w:rsidRPr="00FC2C26" w:rsidRDefault="009F0EFE" w:rsidP="003F2BDF">
            <w:pPr>
              <w:pStyle w:val="TableBodyLeft"/>
              <w:keepNext/>
              <w:rPr>
                <w:rStyle w:val="Instruction"/>
                <w:b/>
                <w:color w:val="auto"/>
              </w:rPr>
            </w:pPr>
            <w:r w:rsidRPr="00FC2C26">
              <w:rPr>
                <w:rStyle w:val="Instruction"/>
                <w:b/>
                <w:color w:val="auto"/>
              </w:rPr>
              <w:t>Medical Certificate of fitness</w:t>
            </w:r>
          </w:p>
        </w:tc>
        <w:tc>
          <w:tcPr>
            <w:tcW w:w="7091" w:type="dxa"/>
            <w:shd w:val="clear" w:color="auto" w:fill="auto"/>
          </w:tcPr>
          <w:p w:rsidR="009F0EFE" w:rsidRPr="00FC2C26" w:rsidRDefault="009F0EFE" w:rsidP="003F2BDF">
            <w:pPr>
              <w:pStyle w:val="TableBodyLeft"/>
              <w:keepNext/>
              <w:rPr>
                <w:rStyle w:val="Instruction"/>
                <w:color w:val="auto"/>
              </w:rPr>
            </w:pPr>
            <w:r w:rsidRPr="00FC2C26">
              <w:rPr>
                <w:rStyle w:val="Instruction"/>
                <w:color w:val="auto"/>
              </w:rPr>
              <w:t>(OHS Act) means a certificate valid for one year, issued by an occupational health practitioner, issued in terms of the regulations, whom shall be registered with the Health Professions Council of South Africa</w:t>
            </w:r>
          </w:p>
        </w:tc>
      </w:tr>
      <w:tr w:rsidR="009F0EFE" w:rsidRPr="00FC2C26" w:rsidTr="003F2BDF">
        <w:trPr>
          <w:cantSplit/>
        </w:trPr>
        <w:tc>
          <w:tcPr>
            <w:tcW w:w="2547" w:type="dxa"/>
            <w:shd w:val="clear" w:color="auto" w:fill="auto"/>
          </w:tcPr>
          <w:p w:rsidR="009F0EFE" w:rsidRPr="00FC2C26" w:rsidRDefault="009F0EFE" w:rsidP="003F2BDF">
            <w:pPr>
              <w:pStyle w:val="TableBodyLeft"/>
              <w:keepNext/>
              <w:rPr>
                <w:rStyle w:val="Instruction"/>
                <w:b/>
                <w:color w:val="auto"/>
              </w:rPr>
            </w:pPr>
            <w:r w:rsidRPr="00FC2C26">
              <w:rPr>
                <w:rStyle w:val="Instruction"/>
                <w:b/>
                <w:color w:val="auto"/>
              </w:rPr>
              <w:t>Medical surveillance</w:t>
            </w:r>
          </w:p>
        </w:tc>
        <w:tc>
          <w:tcPr>
            <w:tcW w:w="7091" w:type="dxa"/>
            <w:shd w:val="clear" w:color="auto" w:fill="auto"/>
          </w:tcPr>
          <w:p w:rsidR="009F0EFE" w:rsidRPr="00FC2C26" w:rsidRDefault="009F0EFE" w:rsidP="003F2BDF">
            <w:pPr>
              <w:pStyle w:val="TableBodyLeft"/>
              <w:keepNext/>
              <w:rPr>
                <w:rStyle w:val="Instruction"/>
                <w:color w:val="auto"/>
              </w:rPr>
            </w:pPr>
            <w:r w:rsidRPr="00FC2C26">
              <w:rPr>
                <w:rStyle w:val="Instruction"/>
                <w:color w:val="auto"/>
              </w:rPr>
              <w:t>(OHS Act) means a planned programme or periodic examination (which may include clinical examinations, biological monitoring, or medical tests) of employees by an occupational health practitioner or, in prescribed cases, by an occupational medicine practitioner</w:t>
            </w:r>
          </w:p>
        </w:tc>
      </w:tr>
      <w:tr w:rsidR="009F0EFE" w:rsidRPr="00FC2C26" w:rsidTr="003F2BDF">
        <w:trPr>
          <w:cantSplit/>
        </w:trPr>
        <w:tc>
          <w:tcPr>
            <w:tcW w:w="2547" w:type="dxa"/>
            <w:shd w:val="clear" w:color="auto" w:fill="auto"/>
          </w:tcPr>
          <w:p w:rsidR="009F0EFE" w:rsidRPr="00FC2C26" w:rsidRDefault="009F0EFE" w:rsidP="003F2BDF">
            <w:pPr>
              <w:pStyle w:val="TableBodyLeft"/>
              <w:keepNext/>
              <w:rPr>
                <w:rStyle w:val="Instruction"/>
                <w:b/>
                <w:color w:val="auto"/>
              </w:rPr>
            </w:pPr>
            <w:r w:rsidRPr="00FC2C26">
              <w:rPr>
                <w:rStyle w:val="Instruction"/>
                <w:b/>
                <w:color w:val="auto"/>
              </w:rPr>
              <w:t>Method statement</w:t>
            </w:r>
          </w:p>
        </w:tc>
        <w:tc>
          <w:tcPr>
            <w:tcW w:w="7091" w:type="dxa"/>
            <w:shd w:val="clear" w:color="auto" w:fill="auto"/>
          </w:tcPr>
          <w:p w:rsidR="009F0EFE" w:rsidRPr="00FC2C26" w:rsidRDefault="009F0EFE" w:rsidP="003F2BDF">
            <w:pPr>
              <w:pStyle w:val="TableBodyLeft"/>
              <w:keepNext/>
              <w:rPr>
                <w:rStyle w:val="Instruction"/>
                <w:color w:val="auto"/>
              </w:rPr>
            </w:pPr>
            <w:r w:rsidRPr="00FC2C26">
              <w:rPr>
                <w:rStyle w:val="Instruction"/>
                <w:color w:val="auto"/>
              </w:rPr>
              <w:t>(OHS Act) means a written document detailing the key activities to be performed in order to reduce, as reasonably as practicable, the hazards identified in any risk assessment</w:t>
            </w:r>
          </w:p>
        </w:tc>
      </w:tr>
      <w:tr w:rsidR="009F0EFE" w:rsidRPr="00FC2C26" w:rsidTr="003F2BDF">
        <w:trPr>
          <w:cantSplit/>
        </w:trPr>
        <w:tc>
          <w:tcPr>
            <w:tcW w:w="2547" w:type="dxa"/>
            <w:shd w:val="clear" w:color="auto" w:fill="auto"/>
          </w:tcPr>
          <w:p w:rsidR="009F0EFE" w:rsidRPr="00FC2C26" w:rsidRDefault="009F0EFE" w:rsidP="003F2BDF">
            <w:pPr>
              <w:pStyle w:val="TableBodyLeft"/>
              <w:keepNext/>
              <w:rPr>
                <w:rStyle w:val="Instruction"/>
                <w:b/>
                <w:color w:val="auto"/>
              </w:rPr>
            </w:pPr>
            <w:r w:rsidRPr="00FC2C26">
              <w:rPr>
                <w:rStyle w:val="Instruction"/>
                <w:b/>
                <w:color w:val="auto"/>
              </w:rPr>
              <w:t>Organisation</w:t>
            </w:r>
          </w:p>
        </w:tc>
        <w:tc>
          <w:tcPr>
            <w:tcW w:w="7091" w:type="dxa"/>
            <w:shd w:val="clear" w:color="auto" w:fill="auto"/>
          </w:tcPr>
          <w:p w:rsidR="009F0EFE" w:rsidRPr="00FC2C26" w:rsidRDefault="009F0EFE" w:rsidP="003F2BDF">
            <w:pPr>
              <w:pStyle w:val="TableBodyLeft"/>
              <w:keepNext/>
              <w:rPr>
                <w:rStyle w:val="Instruction"/>
                <w:color w:val="auto"/>
              </w:rPr>
            </w:pPr>
            <w:r w:rsidRPr="00FC2C26">
              <w:rPr>
                <w:rStyle w:val="Instruction"/>
                <w:color w:val="auto"/>
              </w:rPr>
              <w:t>may be defined as a group of individuals (large of small) that is cooperating under the direction of executive leadership in accomplishment of certain common objects</w:t>
            </w:r>
          </w:p>
        </w:tc>
      </w:tr>
      <w:tr w:rsidR="009F0EFE" w:rsidRPr="00FC2C26" w:rsidTr="003F2BDF">
        <w:trPr>
          <w:cantSplit/>
        </w:trPr>
        <w:tc>
          <w:tcPr>
            <w:tcW w:w="2547" w:type="dxa"/>
            <w:shd w:val="clear" w:color="auto" w:fill="auto"/>
          </w:tcPr>
          <w:p w:rsidR="009F0EFE" w:rsidRPr="00FC2C26" w:rsidRDefault="009F0EFE" w:rsidP="003F2BDF">
            <w:pPr>
              <w:pStyle w:val="TableBodyLeft"/>
              <w:keepNext/>
              <w:rPr>
                <w:rStyle w:val="Instruction"/>
                <w:b/>
                <w:color w:val="auto"/>
              </w:rPr>
            </w:pPr>
            <w:r w:rsidRPr="00FC2C26">
              <w:rPr>
                <w:rStyle w:val="Instruction"/>
                <w:b/>
                <w:color w:val="auto"/>
              </w:rPr>
              <w:t>Pre-job meetings</w:t>
            </w:r>
          </w:p>
        </w:tc>
        <w:tc>
          <w:tcPr>
            <w:tcW w:w="7091" w:type="dxa"/>
            <w:shd w:val="clear" w:color="auto" w:fill="auto"/>
          </w:tcPr>
          <w:p w:rsidR="009F0EFE" w:rsidRPr="00FC2C26" w:rsidRDefault="009F0EFE" w:rsidP="003F2BDF">
            <w:pPr>
              <w:pStyle w:val="TableBodyLeft"/>
              <w:keepNext/>
              <w:rPr>
                <w:rStyle w:val="Instruction"/>
                <w:color w:val="auto"/>
              </w:rPr>
            </w:pPr>
            <w:r w:rsidRPr="00FC2C26">
              <w:rPr>
                <w:rStyle w:val="Instruction"/>
                <w:color w:val="auto"/>
              </w:rPr>
              <w:t>(34-227) means a meeting that is held prior to the commencement of the day’s work and that is attended by all the relevant employees associated with the work task</w:t>
            </w:r>
          </w:p>
        </w:tc>
      </w:tr>
      <w:tr w:rsidR="009F0EFE" w:rsidRPr="00FC2C26" w:rsidTr="003F2BDF">
        <w:trPr>
          <w:cantSplit/>
        </w:trPr>
        <w:tc>
          <w:tcPr>
            <w:tcW w:w="2547" w:type="dxa"/>
            <w:shd w:val="clear" w:color="auto" w:fill="auto"/>
          </w:tcPr>
          <w:p w:rsidR="009F0EFE" w:rsidRPr="00FC2C26" w:rsidRDefault="009F0EFE" w:rsidP="003F2BDF">
            <w:pPr>
              <w:pStyle w:val="TableBodyLeft"/>
              <w:keepNext/>
              <w:rPr>
                <w:rStyle w:val="Instruction"/>
                <w:b/>
                <w:color w:val="auto"/>
              </w:rPr>
            </w:pPr>
            <w:r w:rsidRPr="00FC2C26">
              <w:rPr>
                <w:rStyle w:val="Instruction"/>
                <w:b/>
                <w:color w:val="auto"/>
              </w:rPr>
              <w:t>Principal contractor</w:t>
            </w:r>
          </w:p>
        </w:tc>
        <w:tc>
          <w:tcPr>
            <w:tcW w:w="7091" w:type="dxa"/>
            <w:shd w:val="clear" w:color="auto" w:fill="auto"/>
          </w:tcPr>
          <w:p w:rsidR="009F0EFE" w:rsidRPr="00FC2C26" w:rsidRDefault="009F0EFE" w:rsidP="003F2BDF">
            <w:pPr>
              <w:pStyle w:val="TableBodyLeft"/>
              <w:keepNext/>
              <w:rPr>
                <w:rStyle w:val="Instruction"/>
                <w:color w:val="auto"/>
              </w:rPr>
            </w:pPr>
            <w:r w:rsidRPr="00FC2C26">
              <w:rPr>
                <w:rStyle w:val="Instruction"/>
                <w:color w:val="auto"/>
              </w:rPr>
              <w:t>(In the text of this document) Means an employer, as defined in section 1 of the OHS Act, who intends to tender for or has signed a contract with Eskom for services rendered.</w:t>
            </w:r>
          </w:p>
        </w:tc>
      </w:tr>
      <w:tr w:rsidR="009F0EFE" w:rsidRPr="00FC2C26" w:rsidTr="003F2BDF">
        <w:trPr>
          <w:cantSplit/>
        </w:trPr>
        <w:tc>
          <w:tcPr>
            <w:tcW w:w="2547" w:type="dxa"/>
            <w:shd w:val="clear" w:color="auto" w:fill="auto"/>
          </w:tcPr>
          <w:p w:rsidR="009F0EFE" w:rsidRPr="00FC2C26" w:rsidRDefault="009F0EFE" w:rsidP="003F2BDF">
            <w:pPr>
              <w:pStyle w:val="TableBodyLeft"/>
              <w:keepNext/>
              <w:rPr>
                <w:rStyle w:val="Instruction"/>
                <w:b/>
                <w:color w:val="auto"/>
              </w:rPr>
            </w:pPr>
            <w:r w:rsidRPr="00FC2C26">
              <w:rPr>
                <w:rStyle w:val="Instruction"/>
                <w:b/>
                <w:color w:val="auto"/>
              </w:rPr>
              <w:t>Provincial director</w:t>
            </w:r>
          </w:p>
        </w:tc>
        <w:tc>
          <w:tcPr>
            <w:tcW w:w="7091" w:type="dxa"/>
            <w:shd w:val="clear" w:color="auto" w:fill="auto"/>
          </w:tcPr>
          <w:p w:rsidR="009F0EFE" w:rsidRPr="00FC2C26" w:rsidRDefault="009F0EFE" w:rsidP="003F2BDF">
            <w:pPr>
              <w:pStyle w:val="TableBodyLeft"/>
              <w:keepNext/>
              <w:rPr>
                <w:rStyle w:val="Instruction"/>
                <w:color w:val="auto"/>
              </w:rPr>
            </w:pPr>
            <w:r w:rsidRPr="00FC2C26">
              <w:rPr>
                <w:rStyle w:val="Instruction"/>
                <w:color w:val="auto"/>
              </w:rPr>
              <w:t>(OHS Act) means the provincial director as defined in Regulation 1 of the General Administrative Regulations under the Act</w:t>
            </w:r>
          </w:p>
        </w:tc>
      </w:tr>
      <w:tr w:rsidR="009F0EFE" w:rsidRPr="00FC2C26" w:rsidTr="003F2BDF">
        <w:trPr>
          <w:cantSplit/>
        </w:trPr>
        <w:tc>
          <w:tcPr>
            <w:tcW w:w="2547" w:type="dxa"/>
            <w:shd w:val="clear" w:color="auto" w:fill="auto"/>
          </w:tcPr>
          <w:p w:rsidR="009F0EFE" w:rsidRPr="00FC2C26" w:rsidRDefault="009F0EFE" w:rsidP="003F2BDF">
            <w:pPr>
              <w:pStyle w:val="TableBodyLeft"/>
              <w:keepNext/>
              <w:rPr>
                <w:rStyle w:val="Instruction"/>
                <w:b/>
                <w:color w:val="auto"/>
              </w:rPr>
            </w:pPr>
            <w:r w:rsidRPr="00FC2C26">
              <w:rPr>
                <w:rFonts w:cs="Arial"/>
                <w:b/>
                <w:bCs/>
              </w:rPr>
              <w:t>Responsible Manager</w:t>
            </w:r>
          </w:p>
        </w:tc>
        <w:tc>
          <w:tcPr>
            <w:tcW w:w="7091" w:type="dxa"/>
            <w:shd w:val="clear" w:color="auto" w:fill="auto"/>
          </w:tcPr>
          <w:p w:rsidR="009F0EFE" w:rsidRPr="00FC2C26" w:rsidRDefault="009F0EFE" w:rsidP="003F2BDF">
            <w:pPr>
              <w:pStyle w:val="TableBodyLeft"/>
              <w:keepNext/>
              <w:rPr>
                <w:rStyle w:val="Instruction"/>
                <w:color w:val="auto"/>
              </w:rPr>
            </w:pPr>
            <w:r w:rsidRPr="00FC2C26">
              <w:rPr>
                <w:rFonts w:cs="Arial"/>
              </w:rPr>
              <w:t>Is a Manager of a department, section or operating/business unit who has been appointed as part of the Eskom delegation of authority process with the aim to assist the applicable 16(2) assigned person in executing his/her duties in terms of the Occupational Health and Safety Act</w:t>
            </w:r>
          </w:p>
        </w:tc>
      </w:tr>
      <w:tr w:rsidR="009F0EFE" w:rsidRPr="00FC2C26" w:rsidTr="003F2BDF">
        <w:trPr>
          <w:cantSplit/>
        </w:trPr>
        <w:tc>
          <w:tcPr>
            <w:tcW w:w="2547" w:type="dxa"/>
            <w:shd w:val="clear" w:color="auto" w:fill="auto"/>
          </w:tcPr>
          <w:p w:rsidR="009F0EFE" w:rsidRPr="00FC2C26" w:rsidRDefault="009F0EFE" w:rsidP="003F2BDF">
            <w:pPr>
              <w:pStyle w:val="TableBodyLeft"/>
              <w:keepNext/>
              <w:rPr>
                <w:rStyle w:val="Instruction"/>
                <w:b/>
                <w:color w:val="auto"/>
              </w:rPr>
            </w:pPr>
            <w:r w:rsidRPr="00FC2C26">
              <w:rPr>
                <w:rStyle w:val="Instruction"/>
                <w:b/>
                <w:color w:val="auto"/>
              </w:rPr>
              <w:lastRenderedPageBreak/>
              <w:t>Risk assessment</w:t>
            </w:r>
          </w:p>
        </w:tc>
        <w:tc>
          <w:tcPr>
            <w:tcW w:w="7091" w:type="dxa"/>
            <w:shd w:val="clear" w:color="auto" w:fill="auto"/>
          </w:tcPr>
          <w:p w:rsidR="009F0EFE" w:rsidRPr="00FC2C26" w:rsidRDefault="009F0EFE" w:rsidP="003F2BDF">
            <w:pPr>
              <w:pStyle w:val="TableBodyLeft"/>
              <w:keepNext/>
              <w:rPr>
                <w:rStyle w:val="Instruction"/>
                <w:color w:val="auto"/>
              </w:rPr>
            </w:pPr>
            <w:r w:rsidRPr="00FC2C26">
              <w:rPr>
                <w:rStyle w:val="Instruction"/>
                <w:color w:val="auto"/>
              </w:rPr>
              <w:t>(OHS Act) means a programme to determine any risk associated with any hazard at a construction site in order to identify the steps needed to be taken to remove, reduce, or control such hazard.</w:t>
            </w:r>
          </w:p>
        </w:tc>
      </w:tr>
      <w:tr w:rsidR="009F0EFE" w:rsidRPr="00FC2C26" w:rsidTr="003F2BDF">
        <w:trPr>
          <w:cantSplit/>
        </w:trPr>
        <w:tc>
          <w:tcPr>
            <w:tcW w:w="2547" w:type="dxa"/>
            <w:shd w:val="clear" w:color="auto" w:fill="auto"/>
          </w:tcPr>
          <w:p w:rsidR="009F0EFE" w:rsidRPr="00FC2C26" w:rsidRDefault="009F0EFE" w:rsidP="003F2BDF">
            <w:pPr>
              <w:pStyle w:val="TableBodyLeft"/>
              <w:keepNext/>
              <w:rPr>
                <w:rStyle w:val="Instruction"/>
                <w:b/>
                <w:color w:val="auto"/>
              </w:rPr>
            </w:pPr>
            <w:r w:rsidRPr="00FC2C26">
              <w:rPr>
                <w:rStyle w:val="Instruction"/>
                <w:b/>
                <w:color w:val="auto"/>
              </w:rPr>
              <w:t>Site</w:t>
            </w:r>
          </w:p>
        </w:tc>
        <w:tc>
          <w:tcPr>
            <w:tcW w:w="7091" w:type="dxa"/>
            <w:shd w:val="clear" w:color="auto" w:fill="auto"/>
          </w:tcPr>
          <w:p w:rsidR="009F0EFE" w:rsidRPr="00FC2C26" w:rsidRDefault="009F0EFE" w:rsidP="003F2BDF">
            <w:pPr>
              <w:pStyle w:val="TableBodyLeft"/>
              <w:keepNext/>
              <w:rPr>
                <w:rStyle w:val="Instruction"/>
                <w:color w:val="auto"/>
              </w:rPr>
            </w:pPr>
            <w:r w:rsidRPr="00FC2C26">
              <w:rPr>
                <w:rStyle w:val="Instruction"/>
                <w:color w:val="auto"/>
              </w:rPr>
              <w:t>(34-228) means an Eskom department, unit, complex, building, specific project, work site, or the site where agents, clients, principal contractors, contractors, suppliers, vendors, and service providers provide a service to Eskom, directly or indirectly</w:t>
            </w:r>
          </w:p>
        </w:tc>
      </w:tr>
      <w:tr w:rsidR="009F0EFE" w:rsidRPr="00FC2C26" w:rsidTr="003F2BDF">
        <w:trPr>
          <w:cantSplit/>
        </w:trPr>
        <w:tc>
          <w:tcPr>
            <w:tcW w:w="2547" w:type="dxa"/>
            <w:shd w:val="clear" w:color="auto" w:fill="auto"/>
          </w:tcPr>
          <w:p w:rsidR="009F0EFE" w:rsidRPr="00FC2C26" w:rsidRDefault="009F0EFE" w:rsidP="003F2BDF">
            <w:pPr>
              <w:pStyle w:val="TableBodyLeft"/>
              <w:keepNext/>
              <w:rPr>
                <w:rStyle w:val="Instruction"/>
                <w:b/>
                <w:color w:val="auto"/>
              </w:rPr>
            </w:pPr>
            <w:r w:rsidRPr="00FC2C26">
              <w:rPr>
                <w:rStyle w:val="Instruction"/>
                <w:b/>
                <w:color w:val="auto"/>
              </w:rPr>
              <w:t>Service provider</w:t>
            </w:r>
          </w:p>
        </w:tc>
        <w:tc>
          <w:tcPr>
            <w:tcW w:w="7091" w:type="dxa"/>
            <w:shd w:val="clear" w:color="auto" w:fill="auto"/>
          </w:tcPr>
          <w:p w:rsidR="009F0EFE" w:rsidRPr="00FC2C26" w:rsidRDefault="009F0EFE" w:rsidP="003F2BDF">
            <w:pPr>
              <w:pStyle w:val="TableBodyLeft"/>
              <w:keepNext/>
              <w:rPr>
                <w:rStyle w:val="Instruction"/>
                <w:color w:val="auto"/>
              </w:rPr>
            </w:pPr>
            <w:r w:rsidRPr="00FC2C26">
              <w:rPr>
                <w:rStyle w:val="Instruction"/>
                <w:color w:val="auto"/>
              </w:rPr>
              <w:t>any private person or legal entity that provides any service(s) to Eskom for compensation</w:t>
            </w:r>
          </w:p>
        </w:tc>
      </w:tr>
      <w:tr w:rsidR="009F0EFE" w:rsidRPr="00FC2C26" w:rsidTr="003F2BDF">
        <w:trPr>
          <w:cantSplit/>
        </w:trPr>
        <w:tc>
          <w:tcPr>
            <w:tcW w:w="2547" w:type="dxa"/>
            <w:shd w:val="clear" w:color="auto" w:fill="auto"/>
          </w:tcPr>
          <w:p w:rsidR="009F0EFE" w:rsidRPr="00FC2C26" w:rsidRDefault="009F0EFE" w:rsidP="003F2BDF">
            <w:pPr>
              <w:pStyle w:val="TableBodyLeft"/>
              <w:keepNext/>
              <w:rPr>
                <w:rStyle w:val="Instruction"/>
                <w:b/>
                <w:color w:val="auto"/>
              </w:rPr>
            </w:pPr>
            <w:r w:rsidRPr="00FC2C26">
              <w:rPr>
                <w:rStyle w:val="Instruction"/>
                <w:b/>
                <w:color w:val="auto"/>
              </w:rPr>
              <w:t>Subsidiary</w:t>
            </w:r>
          </w:p>
        </w:tc>
        <w:tc>
          <w:tcPr>
            <w:tcW w:w="7091" w:type="dxa"/>
            <w:shd w:val="clear" w:color="auto" w:fill="auto"/>
          </w:tcPr>
          <w:p w:rsidR="009F0EFE" w:rsidRPr="00FC2C26" w:rsidRDefault="009F0EFE" w:rsidP="003F2BDF">
            <w:pPr>
              <w:pStyle w:val="TableBodyLeft"/>
              <w:keepNext/>
              <w:rPr>
                <w:rStyle w:val="Instruction"/>
                <w:color w:val="auto"/>
              </w:rPr>
            </w:pPr>
            <w:r w:rsidRPr="00FC2C26">
              <w:rPr>
                <w:rStyle w:val="Instruction"/>
                <w:color w:val="auto"/>
              </w:rPr>
              <w:t>(32-94) an enterprise controlled by another (called the parent) through the ownership of greater than 50% of its voting stock</w:t>
            </w:r>
          </w:p>
        </w:tc>
      </w:tr>
      <w:tr w:rsidR="009F0EFE" w:rsidRPr="00FC2C26" w:rsidTr="003F2BDF">
        <w:trPr>
          <w:cantSplit/>
        </w:trPr>
        <w:tc>
          <w:tcPr>
            <w:tcW w:w="2547" w:type="dxa"/>
            <w:shd w:val="clear" w:color="auto" w:fill="auto"/>
          </w:tcPr>
          <w:p w:rsidR="009F0EFE" w:rsidRPr="00FC2C26" w:rsidRDefault="009F0EFE" w:rsidP="003F2BDF">
            <w:pPr>
              <w:pStyle w:val="TableBodyLeft"/>
              <w:keepNext/>
              <w:rPr>
                <w:rStyle w:val="Instruction"/>
                <w:b/>
                <w:color w:val="auto"/>
              </w:rPr>
            </w:pPr>
            <w:r w:rsidRPr="00FC2C26">
              <w:rPr>
                <w:rStyle w:val="Instruction"/>
                <w:b/>
                <w:color w:val="auto"/>
              </w:rPr>
              <w:t>Supplier</w:t>
            </w:r>
          </w:p>
        </w:tc>
        <w:tc>
          <w:tcPr>
            <w:tcW w:w="7091" w:type="dxa"/>
            <w:shd w:val="clear" w:color="auto" w:fill="auto"/>
          </w:tcPr>
          <w:p w:rsidR="009F0EFE" w:rsidRPr="00FC2C26" w:rsidRDefault="009F0EFE" w:rsidP="003F2BDF">
            <w:pPr>
              <w:pStyle w:val="TableBodyLeft"/>
              <w:keepNext/>
              <w:rPr>
                <w:rStyle w:val="Instruction"/>
                <w:color w:val="auto"/>
              </w:rPr>
            </w:pPr>
            <w:r w:rsidRPr="00FC2C26">
              <w:rPr>
                <w:rStyle w:val="Instruction"/>
                <w:color w:val="auto"/>
              </w:rPr>
              <w:t>(32-1034)means a natural or legal person who renders a service and may include the following current or potential supplier vendor, contractor, consultant</w:t>
            </w:r>
          </w:p>
        </w:tc>
      </w:tr>
      <w:tr w:rsidR="009F0EFE" w:rsidRPr="00FC2C26" w:rsidTr="003F2BDF">
        <w:trPr>
          <w:cantSplit/>
        </w:trPr>
        <w:tc>
          <w:tcPr>
            <w:tcW w:w="2547" w:type="dxa"/>
            <w:shd w:val="clear" w:color="auto" w:fill="auto"/>
          </w:tcPr>
          <w:p w:rsidR="009F0EFE" w:rsidRPr="00FC2C26" w:rsidRDefault="009F0EFE" w:rsidP="003F2BDF">
            <w:pPr>
              <w:pStyle w:val="TableBodyLeft"/>
              <w:keepNext/>
              <w:rPr>
                <w:rStyle w:val="Instruction"/>
                <w:b/>
                <w:color w:val="auto"/>
              </w:rPr>
            </w:pPr>
            <w:r w:rsidRPr="00FC2C26">
              <w:rPr>
                <w:rStyle w:val="Instruction"/>
                <w:b/>
                <w:color w:val="auto"/>
              </w:rPr>
              <w:t>Task</w:t>
            </w:r>
          </w:p>
        </w:tc>
        <w:tc>
          <w:tcPr>
            <w:tcW w:w="7091" w:type="dxa"/>
            <w:shd w:val="clear" w:color="auto" w:fill="auto"/>
          </w:tcPr>
          <w:p w:rsidR="009F0EFE" w:rsidRPr="00FC2C26" w:rsidRDefault="009F0EFE" w:rsidP="003F2BDF">
            <w:pPr>
              <w:pStyle w:val="TableBodyLeft"/>
              <w:keepNext/>
              <w:rPr>
                <w:rStyle w:val="Instruction"/>
                <w:color w:val="auto"/>
              </w:rPr>
            </w:pPr>
            <w:r w:rsidRPr="00FC2C26">
              <w:rPr>
                <w:rStyle w:val="Instruction"/>
                <w:color w:val="auto"/>
              </w:rPr>
              <w:t>(34-227) a segment of work that requires a set of specific and distinct actions for its completion</w:t>
            </w:r>
          </w:p>
        </w:tc>
      </w:tr>
      <w:tr w:rsidR="009F0EFE" w:rsidRPr="00FC2C26" w:rsidTr="003F2BDF">
        <w:trPr>
          <w:cantSplit/>
        </w:trPr>
        <w:tc>
          <w:tcPr>
            <w:tcW w:w="2547" w:type="dxa"/>
            <w:shd w:val="clear" w:color="auto" w:fill="auto"/>
          </w:tcPr>
          <w:p w:rsidR="009F0EFE" w:rsidRPr="00FC2C26" w:rsidRDefault="009F0EFE" w:rsidP="003F2BDF">
            <w:pPr>
              <w:pStyle w:val="TableBodyLeft"/>
              <w:keepNext/>
              <w:rPr>
                <w:rStyle w:val="Instruction"/>
                <w:b/>
                <w:color w:val="auto"/>
              </w:rPr>
            </w:pPr>
            <w:r w:rsidRPr="00FC2C26">
              <w:rPr>
                <w:rStyle w:val="Instruction"/>
                <w:b/>
                <w:color w:val="auto"/>
              </w:rPr>
              <w:t>Toolbox talks</w:t>
            </w:r>
          </w:p>
        </w:tc>
        <w:tc>
          <w:tcPr>
            <w:tcW w:w="7091" w:type="dxa"/>
            <w:shd w:val="clear" w:color="auto" w:fill="auto"/>
          </w:tcPr>
          <w:p w:rsidR="009F0EFE" w:rsidRPr="00FC2C26" w:rsidRDefault="009F0EFE" w:rsidP="003F2BDF">
            <w:pPr>
              <w:pStyle w:val="TableBodyLeft"/>
              <w:keepNext/>
              <w:rPr>
                <w:rStyle w:val="Instruction"/>
                <w:color w:val="auto"/>
              </w:rPr>
            </w:pPr>
            <w:r w:rsidRPr="00FC2C26">
              <w:rPr>
                <w:rStyle w:val="Instruction"/>
                <w:color w:val="auto"/>
              </w:rPr>
              <w:t>(34-227) where the team leader, after conducting pre-task planning, shares all the tasks at hand and discusses task allocation, the identified risks, and the control measures with all his/her team members on site before commencing a specific task and documenting the agreed strategy.  (This shall be done to ensure common understanding of the tasks, risks, and control measures required.)</w:t>
            </w:r>
          </w:p>
        </w:tc>
      </w:tr>
      <w:tr w:rsidR="009F0EFE" w:rsidRPr="00FC2C26" w:rsidTr="003F2BDF">
        <w:trPr>
          <w:cantSplit/>
        </w:trPr>
        <w:tc>
          <w:tcPr>
            <w:tcW w:w="2547" w:type="dxa"/>
            <w:shd w:val="clear" w:color="auto" w:fill="auto"/>
          </w:tcPr>
          <w:p w:rsidR="009F0EFE" w:rsidRPr="00FC2C26" w:rsidRDefault="009F0EFE" w:rsidP="003F2BDF">
            <w:pPr>
              <w:pStyle w:val="TableBodyLeft"/>
              <w:keepNext/>
              <w:rPr>
                <w:rStyle w:val="Instruction"/>
                <w:b/>
                <w:color w:val="auto"/>
              </w:rPr>
            </w:pPr>
            <w:r w:rsidRPr="00FC2C26">
              <w:rPr>
                <w:rStyle w:val="Instruction"/>
                <w:b/>
                <w:color w:val="auto"/>
              </w:rPr>
              <w:t>The Act</w:t>
            </w:r>
          </w:p>
        </w:tc>
        <w:tc>
          <w:tcPr>
            <w:tcW w:w="7091" w:type="dxa"/>
            <w:shd w:val="clear" w:color="auto" w:fill="auto"/>
          </w:tcPr>
          <w:p w:rsidR="009F0EFE" w:rsidRPr="00FC2C26" w:rsidRDefault="009F0EFE" w:rsidP="003F2BDF">
            <w:pPr>
              <w:pStyle w:val="TableBodyLeft"/>
              <w:keepNext/>
              <w:rPr>
                <w:rStyle w:val="Instruction"/>
                <w:color w:val="auto"/>
              </w:rPr>
            </w:pPr>
            <w:r w:rsidRPr="00FC2C26">
              <w:rPr>
                <w:rStyle w:val="Instruction"/>
                <w:color w:val="auto"/>
              </w:rPr>
              <w:t>(OHS Act) means the Occupational Health and Safety Act No. 85 of 1993, as amended, and the Regulations thereto</w:t>
            </w:r>
          </w:p>
        </w:tc>
      </w:tr>
      <w:tr w:rsidR="009F0EFE" w:rsidRPr="00FC2C26" w:rsidTr="003F2BDF">
        <w:trPr>
          <w:cantSplit/>
        </w:trPr>
        <w:tc>
          <w:tcPr>
            <w:tcW w:w="2547" w:type="dxa"/>
            <w:shd w:val="clear" w:color="auto" w:fill="auto"/>
          </w:tcPr>
          <w:p w:rsidR="009F0EFE" w:rsidRPr="00FC2C26" w:rsidRDefault="009F0EFE" w:rsidP="003F2BDF">
            <w:pPr>
              <w:pStyle w:val="TableBodyLeft"/>
              <w:keepNext/>
              <w:rPr>
                <w:rStyle w:val="Instruction"/>
                <w:b/>
                <w:color w:val="auto"/>
              </w:rPr>
            </w:pPr>
            <w:r w:rsidRPr="00FC2C26">
              <w:rPr>
                <w:rStyle w:val="Instruction"/>
                <w:b/>
                <w:color w:val="auto"/>
              </w:rPr>
              <w:t>Visitor</w:t>
            </w:r>
          </w:p>
        </w:tc>
        <w:tc>
          <w:tcPr>
            <w:tcW w:w="7091" w:type="dxa"/>
            <w:shd w:val="clear" w:color="auto" w:fill="auto"/>
          </w:tcPr>
          <w:p w:rsidR="009F0EFE" w:rsidRPr="00FC2C26" w:rsidRDefault="009F0EFE" w:rsidP="003F2BDF">
            <w:pPr>
              <w:pStyle w:val="TableBodyLeft"/>
              <w:keepNext/>
              <w:rPr>
                <w:rStyle w:val="Instruction"/>
                <w:color w:val="auto"/>
              </w:rPr>
            </w:pPr>
            <w:proofErr w:type="gramStart"/>
            <w:r w:rsidRPr="00FC2C26">
              <w:rPr>
                <w:rStyle w:val="Instruction"/>
                <w:color w:val="auto"/>
              </w:rPr>
              <w:t>any</w:t>
            </w:r>
            <w:proofErr w:type="gramEnd"/>
            <w:r w:rsidRPr="00FC2C26">
              <w:rPr>
                <w:rStyle w:val="Instruction"/>
                <w:color w:val="auto"/>
              </w:rPr>
              <w:t xml:space="preserve"> person visiting a workplace with the knowledge of, or under the supervision of, an employer</w:t>
            </w:r>
            <w:r>
              <w:rPr>
                <w:rStyle w:val="Instruction"/>
                <w:color w:val="auto"/>
              </w:rPr>
              <w:t>.</w:t>
            </w:r>
          </w:p>
        </w:tc>
      </w:tr>
    </w:tbl>
    <w:p w:rsidR="00AF7A71" w:rsidRPr="00AF7A71" w:rsidRDefault="00AF7A71" w:rsidP="00AF7A71">
      <w:pPr>
        <w:pStyle w:val="BodyText"/>
      </w:pPr>
    </w:p>
    <w:p w:rsidR="002F524A" w:rsidRDefault="002F524A">
      <w:pPr>
        <w:pStyle w:val="Heading3"/>
        <w:rPr>
          <w:rFonts w:hint="eastAsia"/>
        </w:rPr>
      </w:pPr>
      <w:bookmarkStart w:id="40" w:name="_Toc240711565"/>
      <w:r>
        <w:t>Classification</w:t>
      </w:r>
      <w:bookmarkEnd w:id="40"/>
    </w:p>
    <w:p w:rsidR="002F524A" w:rsidRPr="00160A01" w:rsidRDefault="002F524A">
      <w:pPr>
        <w:pStyle w:val="Heading6"/>
        <w:rPr>
          <w:sz w:val="20"/>
        </w:rPr>
      </w:pPr>
      <w:r>
        <w:rPr>
          <w:rStyle w:val="Emphasis"/>
        </w:rPr>
        <w:t>Controlled disclosure:</w:t>
      </w:r>
      <w:r>
        <w:t xml:space="preserve"> </w:t>
      </w:r>
      <w:r w:rsidRPr="00160A01">
        <w:rPr>
          <w:sz w:val="20"/>
        </w:rPr>
        <w:t>controlled disclosure to external parties (either enforced by law, or discretionary).</w:t>
      </w:r>
    </w:p>
    <w:p w:rsidR="002F524A" w:rsidRDefault="002F524A">
      <w:pPr>
        <w:pStyle w:val="Heading2"/>
        <w:rPr>
          <w:rFonts w:hint="eastAsia"/>
        </w:rPr>
      </w:pPr>
      <w:bookmarkStart w:id="41" w:name="_Toc240711566"/>
      <w:bookmarkStart w:id="42" w:name="_Toc368379575"/>
      <w:bookmarkStart w:id="43" w:name="_Toc377559638"/>
      <w:bookmarkStart w:id="44" w:name="_Toc383001938"/>
      <w:r>
        <w:t>Abbreviations</w:t>
      </w:r>
      <w:bookmarkEnd w:id="41"/>
      <w:bookmarkEnd w:id="42"/>
      <w:bookmarkEnd w:id="43"/>
      <w:bookmarkEnd w:id="44"/>
    </w:p>
    <w:tbl>
      <w:tblPr>
        <w:tblW w:w="10204"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263"/>
        <w:gridCol w:w="7941"/>
      </w:tblGrid>
      <w:tr w:rsidR="002F524A" w:rsidTr="006D6A64">
        <w:trPr>
          <w:tblHeader/>
        </w:trPr>
        <w:tc>
          <w:tcPr>
            <w:tcW w:w="2263" w:type="dxa"/>
          </w:tcPr>
          <w:p w:rsidR="002F524A" w:rsidRPr="008770B3" w:rsidRDefault="002F524A">
            <w:pPr>
              <w:pStyle w:val="TableHeading"/>
              <w:rPr>
                <w:rFonts w:cs="Arial" w:hint="eastAsia"/>
              </w:rPr>
            </w:pPr>
            <w:r w:rsidRPr="008770B3">
              <w:rPr>
                <w:rFonts w:cs="Arial"/>
              </w:rPr>
              <w:t>Abbreviation</w:t>
            </w:r>
          </w:p>
        </w:tc>
        <w:tc>
          <w:tcPr>
            <w:tcW w:w="7941" w:type="dxa"/>
          </w:tcPr>
          <w:p w:rsidR="002F524A" w:rsidRPr="008770B3" w:rsidRDefault="002F524A">
            <w:pPr>
              <w:pStyle w:val="TableHeading"/>
              <w:rPr>
                <w:rFonts w:cs="Arial" w:hint="eastAsia"/>
              </w:rPr>
            </w:pPr>
            <w:r w:rsidRPr="008770B3">
              <w:rPr>
                <w:rFonts w:cs="Arial"/>
              </w:rPr>
              <w:t>Description</w:t>
            </w:r>
          </w:p>
        </w:tc>
      </w:tr>
      <w:tr w:rsidR="006202E7" w:rsidTr="006D6A64">
        <w:tc>
          <w:tcPr>
            <w:tcW w:w="2263" w:type="dxa"/>
          </w:tcPr>
          <w:p w:rsidR="006202E7" w:rsidRPr="008770B3" w:rsidRDefault="006202E7">
            <w:pPr>
              <w:pStyle w:val="TableBodyLeft"/>
              <w:rPr>
                <w:rFonts w:cs="Arial"/>
              </w:rPr>
            </w:pPr>
            <w:r>
              <w:rPr>
                <w:rFonts w:cs="Arial"/>
              </w:rPr>
              <w:t>AIA</w:t>
            </w:r>
          </w:p>
        </w:tc>
        <w:tc>
          <w:tcPr>
            <w:tcW w:w="7941" w:type="dxa"/>
          </w:tcPr>
          <w:p w:rsidR="006202E7" w:rsidRPr="008770B3" w:rsidRDefault="006202E7">
            <w:pPr>
              <w:pStyle w:val="TableBodyLeft"/>
              <w:rPr>
                <w:rFonts w:cs="Arial"/>
              </w:rPr>
            </w:pPr>
            <w:r w:rsidRPr="00A874A1">
              <w:t>Approved Inspection Authority</w:t>
            </w:r>
          </w:p>
        </w:tc>
      </w:tr>
      <w:tr w:rsidR="00DC7E24" w:rsidTr="006D6A64">
        <w:tc>
          <w:tcPr>
            <w:tcW w:w="2263" w:type="dxa"/>
          </w:tcPr>
          <w:p w:rsidR="00DC7E24" w:rsidRPr="008770B3" w:rsidRDefault="00DC7E24">
            <w:pPr>
              <w:pStyle w:val="TableBodyLeft"/>
              <w:rPr>
                <w:rFonts w:cs="Arial"/>
              </w:rPr>
            </w:pPr>
            <w:r w:rsidRPr="008770B3">
              <w:rPr>
                <w:rFonts w:cs="Arial"/>
              </w:rPr>
              <w:t>BU</w:t>
            </w:r>
          </w:p>
        </w:tc>
        <w:tc>
          <w:tcPr>
            <w:tcW w:w="7941" w:type="dxa"/>
          </w:tcPr>
          <w:p w:rsidR="00DC7E24" w:rsidRPr="008770B3" w:rsidRDefault="00DC7E24">
            <w:pPr>
              <w:pStyle w:val="TableBodyLeft"/>
              <w:rPr>
                <w:rFonts w:cs="Arial"/>
              </w:rPr>
            </w:pPr>
            <w:r w:rsidRPr="008770B3">
              <w:rPr>
                <w:rFonts w:cs="Arial"/>
              </w:rPr>
              <w:t>Business Unit</w:t>
            </w:r>
          </w:p>
        </w:tc>
      </w:tr>
      <w:tr w:rsidR="008A4861" w:rsidTr="006D6A64">
        <w:tc>
          <w:tcPr>
            <w:tcW w:w="2263" w:type="dxa"/>
          </w:tcPr>
          <w:p w:rsidR="008A4861" w:rsidRPr="008770B3" w:rsidRDefault="008A4861">
            <w:pPr>
              <w:pStyle w:val="TableBodyLeft"/>
              <w:rPr>
                <w:rFonts w:cs="Arial"/>
              </w:rPr>
            </w:pPr>
            <w:r w:rsidRPr="008770B3">
              <w:rPr>
                <w:rFonts w:cs="Arial"/>
              </w:rPr>
              <w:t>CE</w:t>
            </w:r>
          </w:p>
        </w:tc>
        <w:tc>
          <w:tcPr>
            <w:tcW w:w="7941" w:type="dxa"/>
          </w:tcPr>
          <w:p w:rsidR="008A4861" w:rsidRPr="008770B3" w:rsidRDefault="008A4861">
            <w:pPr>
              <w:pStyle w:val="TableBodyLeft"/>
              <w:rPr>
                <w:rFonts w:cs="Arial"/>
              </w:rPr>
            </w:pPr>
            <w:r w:rsidRPr="008770B3">
              <w:rPr>
                <w:rFonts w:cs="Arial"/>
              </w:rPr>
              <w:t>Chief Executive</w:t>
            </w:r>
          </w:p>
        </w:tc>
      </w:tr>
      <w:tr w:rsidR="00E32C8B" w:rsidTr="006D6A64">
        <w:tc>
          <w:tcPr>
            <w:tcW w:w="2263" w:type="dxa"/>
          </w:tcPr>
          <w:p w:rsidR="00E32C8B" w:rsidRPr="008770B3" w:rsidRDefault="00E32C8B">
            <w:pPr>
              <w:pStyle w:val="TableBodyLeft"/>
              <w:rPr>
                <w:rFonts w:cs="Arial"/>
              </w:rPr>
            </w:pPr>
            <w:r>
              <w:t>CNC</w:t>
            </w:r>
          </w:p>
        </w:tc>
        <w:tc>
          <w:tcPr>
            <w:tcW w:w="7941" w:type="dxa"/>
          </w:tcPr>
          <w:p w:rsidR="00E32C8B" w:rsidRPr="008770B3" w:rsidRDefault="005F5552">
            <w:pPr>
              <w:pStyle w:val="TableBodyLeft"/>
              <w:rPr>
                <w:rFonts w:cs="Arial"/>
              </w:rPr>
            </w:pPr>
            <w:r>
              <w:rPr>
                <w:rFonts w:cs="Arial"/>
              </w:rPr>
              <w:t xml:space="preserve">(Eskom) </w:t>
            </w:r>
            <w:r w:rsidR="00E32C8B">
              <w:rPr>
                <w:rFonts w:cs="Arial"/>
              </w:rPr>
              <w:t>Customer Network Centre</w:t>
            </w:r>
          </w:p>
        </w:tc>
      </w:tr>
      <w:tr w:rsidR="002F524A" w:rsidTr="006D6A64">
        <w:tc>
          <w:tcPr>
            <w:tcW w:w="2263" w:type="dxa"/>
          </w:tcPr>
          <w:p w:rsidR="002F524A" w:rsidRPr="008770B3" w:rsidRDefault="0042253E">
            <w:pPr>
              <w:pStyle w:val="TableBodyLeft"/>
              <w:rPr>
                <w:rFonts w:cs="Arial"/>
              </w:rPr>
            </w:pPr>
            <w:r w:rsidRPr="008770B3">
              <w:rPr>
                <w:rFonts w:cs="Arial"/>
              </w:rPr>
              <w:t>CR</w:t>
            </w:r>
          </w:p>
        </w:tc>
        <w:tc>
          <w:tcPr>
            <w:tcW w:w="7941" w:type="dxa"/>
          </w:tcPr>
          <w:p w:rsidR="002F524A" w:rsidRPr="008770B3" w:rsidRDefault="0042253E">
            <w:pPr>
              <w:pStyle w:val="TableBodyLeft"/>
              <w:rPr>
                <w:rFonts w:cs="Arial"/>
              </w:rPr>
            </w:pPr>
            <w:r w:rsidRPr="008770B3">
              <w:rPr>
                <w:rFonts w:cs="Arial"/>
              </w:rPr>
              <w:t>Construction Regulations of the OHS Act</w:t>
            </w:r>
          </w:p>
        </w:tc>
      </w:tr>
      <w:tr w:rsidR="002F524A" w:rsidTr="006D6A64">
        <w:tc>
          <w:tcPr>
            <w:tcW w:w="2263" w:type="dxa"/>
          </w:tcPr>
          <w:p w:rsidR="002F524A" w:rsidRPr="000D347C" w:rsidRDefault="000D347C" w:rsidP="000D347C">
            <w:r w:rsidRPr="000D347C">
              <w:t>COID</w:t>
            </w:r>
          </w:p>
        </w:tc>
        <w:tc>
          <w:tcPr>
            <w:tcW w:w="7941" w:type="dxa"/>
          </w:tcPr>
          <w:p w:rsidR="002F524A" w:rsidRPr="008770B3" w:rsidRDefault="000D347C" w:rsidP="00D533F7">
            <w:pPr>
              <w:pStyle w:val="TableBodyLeft"/>
              <w:rPr>
                <w:rFonts w:cs="Arial"/>
              </w:rPr>
            </w:pPr>
            <w:r w:rsidRPr="008770B3">
              <w:rPr>
                <w:rFonts w:cs="Arial"/>
              </w:rPr>
              <w:t>Compensation for Occupational Injuries and Diseases Act</w:t>
            </w:r>
          </w:p>
        </w:tc>
      </w:tr>
      <w:tr w:rsidR="00A44A2D" w:rsidTr="006D6A64">
        <w:tc>
          <w:tcPr>
            <w:tcW w:w="2263" w:type="dxa"/>
          </w:tcPr>
          <w:p w:rsidR="00A44A2D" w:rsidRPr="008770B3" w:rsidRDefault="00A44A2D">
            <w:pPr>
              <w:pStyle w:val="TableBodyLeft"/>
              <w:rPr>
                <w:rFonts w:cs="Arial"/>
                <w:sz w:val="22"/>
                <w:szCs w:val="22"/>
              </w:rPr>
            </w:pPr>
            <w:r w:rsidRPr="008770B3">
              <w:rPr>
                <w:rFonts w:cs="Arial"/>
                <w:sz w:val="22"/>
                <w:szCs w:val="22"/>
              </w:rPr>
              <w:t>DMR</w:t>
            </w:r>
          </w:p>
        </w:tc>
        <w:tc>
          <w:tcPr>
            <w:tcW w:w="7941" w:type="dxa"/>
          </w:tcPr>
          <w:p w:rsidR="00A44A2D" w:rsidRPr="008770B3" w:rsidRDefault="00A44A2D" w:rsidP="00D533F7">
            <w:pPr>
              <w:pStyle w:val="TableBodyLeft"/>
              <w:rPr>
                <w:rFonts w:cs="Arial"/>
              </w:rPr>
            </w:pPr>
            <w:r w:rsidRPr="008770B3">
              <w:rPr>
                <w:rFonts w:cs="Arial"/>
              </w:rPr>
              <w:t>Driven Machinery Regulations</w:t>
            </w:r>
          </w:p>
        </w:tc>
      </w:tr>
      <w:tr w:rsidR="002F524A" w:rsidTr="006D6A64">
        <w:tc>
          <w:tcPr>
            <w:tcW w:w="2263" w:type="dxa"/>
          </w:tcPr>
          <w:p w:rsidR="002F524A" w:rsidRPr="008770B3" w:rsidRDefault="00F07031" w:rsidP="00BE06FE">
            <w:pPr>
              <w:pStyle w:val="TableBodyLeft"/>
              <w:rPr>
                <w:rFonts w:cs="Arial"/>
              </w:rPr>
            </w:pPr>
            <w:proofErr w:type="spellStart"/>
            <w:r w:rsidRPr="008770B3">
              <w:rPr>
                <w:rFonts w:cs="Arial"/>
                <w:sz w:val="22"/>
                <w:szCs w:val="22"/>
              </w:rPr>
              <w:t>DoL</w:t>
            </w:r>
            <w:proofErr w:type="spellEnd"/>
          </w:p>
        </w:tc>
        <w:tc>
          <w:tcPr>
            <w:tcW w:w="7941" w:type="dxa"/>
          </w:tcPr>
          <w:p w:rsidR="002F524A" w:rsidRPr="006D6A64" w:rsidRDefault="00F07031" w:rsidP="00D533F7">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after="0"/>
              <w:rPr>
                <w:sz w:val="20"/>
                <w:szCs w:val="20"/>
                <w:lang w:val="en-ZA" w:eastAsia="zh-TW"/>
              </w:rPr>
            </w:pPr>
            <w:r w:rsidRPr="008770B3">
              <w:t>Department of Labour</w:t>
            </w:r>
            <w:r w:rsidR="006D6A64">
              <w:t xml:space="preserve"> (</w:t>
            </w:r>
            <w:r w:rsidR="006D6A64">
              <w:rPr>
                <w:sz w:val="20"/>
                <w:szCs w:val="20"/>
                <w:lang w:val="en-ZA" w:eastAsia="zh-TW"/>
              </w:rPr>
              <w:t xml:space="preserve"> Inspection and Enforcement services – Provincial office)</w:t>
            </w:r>
          </w:p>
        </w:tc>
      </w:tr>
      <w:tr w:rsidR="00A44A2D" w:rsidTr="006D6A64">
        <w:tc>
          <w:tcPr>
            <w:tcW w:w="2263" w:type="dxa"/>
          </w:tcPr>
          <w:p w:rsidR="00A44A2D" w:rsidRPr="008770B3" w:rsidRDefault="004147CB">
            <w:pPr>
              <w:pStyle w:val="TableBodyLeft"/>
              <w:rPr>
                <w:rFonts w:cs="Arial"/>
                <w:sz w:val="22"/>
                <w:szCs w:val="22"/>
              </w:rPr>
            </w:pPr>
            <w:r>
              <w:rPr>
                <w:rFonts w:cs="Arial"/>
                <w:sz w:val="22"/>
                <w:szCs w:val="22"/>
              </w:rPr>
              <w:t>EP</w:t>
            </w:r>
          </w:p>
        </w:tc>
        <w:tc>
          <w:tcPr>
            <w:tcW w:w="7941" w:type="dxa"/>
          </w:tcPr>
          <w:p w:rsidR="00A44A2D" w:rsidRPr="008770B3" w:rsidRDefault="004147CB" w:rsidP="00D533F7">
            <w:pPr>
              <w:pStyle w:val="TableBodyLeft"/>
              <w:rPr>
                <w:rFonts w:cs="Arial"/>
              </w:rPr>
            </w:pPr>
            <w:r>
              <w:rPr>
                <w:rFonts w:cs="Arial"/>
              </w:rPr>
              <w:t>Emergency Preparedness</w:t>
            </w:r>
          </w:p>
        </w:tc>
      </w:tr>
      <w:tr w:rsidR="00062A8F" w:rsidTr="006D6A64">
        <w:tc>
          <w:tcPr>
            <w:tcW w:w="2263" w:type="dxa"/>
          </w:tcPr>
          <w:p w:rsidR="00062A8F" w:rsidRDefault="00062A8F">
            <w:pPr>
              <w:pStyle w:val="TableBodyLeft"/>
              <w:rPr>
                <w:rFonts w:cs="Arial"/>
                <w:sz w:val="22"/>
                <w:szCs w:val="22"/>
              </w:rPr>
            </w:pPr>
            <w:r>
              <w:rPr>
                <w:rFonts w:cs="Arial"/>
                <w:sz w:val="22"/>
                <w:szCs w:val="22"/>
              </w:rPr>
              <w:t>GAR</w:t>
            </w:r>
          </w:p>
        </w:tc>
        <w:tc>
          <w:tcPr>
            <w:tcW w:w="7941" w:type="dxa"/>
          </w:tcPr>
          <w:p w:rsidR="00062A8F" w:rsidRDefault="00062A8F" w:rsidP="00D533F7">
            <w:pPr>
              <w:pStyle w:val="TableBodyLeft"/>
              <w:rPr>
                <w:rFonts w:cs="Arial"/>
              </w:rPr>
            </w:pPr>
            <w:r>
              <w:rPr>
                <w:rFonts w:cs="Arial"/>
              </w:rPr>
              <w:t>General Administrative Regulations</w:t>
            </w:r>
          </w:p>
        </w:tc>
      </w:tr>
      <w:tr w:rsidR="000257B5" w:rsidTr="006D6A64">
        <w:tc>
          <w:tcPr>
            <w:tcW w:w="2263" w:type="dxa"/>
          </w:tcPr>
          <w:p w:rsidR="000257B5" w:rsidRPr="008770B3" w:rsidRDefault="000257B5">
            <w:pPr>
              <w:pStyle w:val="TableBodyLeft"/>
              <w:rPr>
                <w:rFonts w:cs="Arial"/>
                <w:sz w:val="22"/>
                <w:szCs w:val="22"/>
              </w:rPr>
            </w:pPr>
            <w:r w:rsidRPr="008770B3">
              <w:rPr>
                <w:rFonts w:cs="Arial"/>
                <w:sz w:val="22"/>
                <w:szCs w:val="22"/>
              </w:rPr>
              <w:lastRenderedPageBreak/>
              <w:t>GSR</w:t>
            </w:r>
          </w:p>
        </w:tc>
        <w:tc>
          <w:tcPr>
            <w:tcW w:w="7941" w:type="dxa"/>
          </w:tcPr>
          <w:p w:rsidR="000257B5" w:rsidRPr="008770B3" w:rsidRDefault="000257B5" w:rsidP="00D533F7">
            <w:pPr>
              <w:pStyle w:val="TableBodyLeft"/>
              <w:rPr>
                <w:rFonts w:cs="Arial"/>
              </w:rPr>
            </w:pPr>
            <w:r w:rsidRPr="008770B3">
              <w:rPr>
                <w:rFonts w:cs="Arial"/>
              </w:rPr>
              <w:t>General Safety Regulations</w:t>
            </w:r>
          </w:p>
        </w:tc>
      </w:tr>
      <w:tr w:rsidR="009E0298" w:rsidTr="006D6A64">
        <w:tc>
          <w:tcPr>
            <w:tcW w:w="2263" w:type="dxa"/>
          </w:tcPr>
          <w:p w:rsidR="009E0298" w:rsidRPr="008770B3" w:rsidRDefault="009E0298">
            <w:pPr>
              <w:pStyle w:val="TableBodyLeft"/>
              <w:rPr>
                <w:rFonts w:cs="Arial"/>
                <w:sz w:val="22"/>
                <w:szCs w:val="22"/>
              </w:rPr>
            </w:pPr>
            <w:r>
              <w:rPr>
                <w:rFonts w:cs="Arial"/>
                <w:sz w:val="22"/>
                <w:szCs w:val="22"/>
              </w:rPr>
              <w:t>HCS</w:t>
            </w:r>
          </w:p>
        </w:tc>
        <w:tc>
          <w:tcPr>
            <w:tcW w:w="7941" w:type="dxa"/>
          </w:tcPr>
          <w:p w:rsidR="009E0298" w:rsidRPr="008770B3" w:rsidRDefault="009E0298" w:rsidP="00D533F7">
            <w:pPr>
              <w:pStyle w:val="TableBodyLeft"/>
              <w:rPr>
                <w:rFonts w:cs="Arial"/>
              </w:rPr>
            </w:pPr>
            <w:r>
              <w:rPr>
                <w:rFonts w:cs="Arial"/>
              </w:rPr>
              <w:t>Hazardous Chemical Substances</w:t>
            </w:r>
          </w:p>
        </w:tc>
      </w:tr>
      <w:tr w:rsidR="00CF6707" w:rsidTr="006D6A64">
        <w:tc>
          <w:tcPr>
            <w:tcW w:w="2263" w:type="dxa"/>
          </w:tcPr>
          <w:p w:rsidR="00CF6707" w:rsidRPr="008770B3" w:rsidRDefault="00CF6707">
            <w:pPr>
              <w:pStyle w:val="TableBodyLeft"/>
              <w:rPr>
                <w:rFonts w:cs="Arial"/>
                <w:sz w:val="22"/>
                <w:szCs w:val="22"/>
              </w:rPr>
            </w:pPr>
            <w:r>
              <w:rPr>
                <w:rFonts w:cs="Arial"/>
                <w:sz w:val="22"/>
                <w:szCs w:val="22"/>
              </w:rPr>
              <w:t>LDV</w:t>
            </w:r>
          </w:p>
        </w:tc>
        <w:tc>
          <w:tcPr>
            <w:tcW w:w="7941" w:type="dxa"/>
          </w:tcPr>
          <w:p w:rsidR="00CF6707" w:rsidRPr="008770B3" w:rsidRDefault="00CF6707" w:rsidP="00D533F7">
            <w:pPr>
              <w:pStyle w:val="TableBodyLeft"/>
              <w:rPr>
                <w:rFonts w:cs="Arial"/>
              </w:rPr>
            </w:pPr>
            <w:r>
              <w:rPr>
                <w:rFonts w:cs="Arial"/>
              </w:rPr>
              <w:t>Light Delivery Vehicle</w:t>
            </w:r>
          </w:p>
        </w:tc>
      </w:tr>
      <w:tr w:rsidR="00C768BB" w:rsidTr="006D6A64">
        <w:tc>
          <w:tcPr>
            <w:tcW w:w="2263" w:type="dxa"/>
          </w:tcPr>
          <w:p w:rsidR="00C768BB" w:rsidRDefault="00C768BB">
            <w:pPr>
              <w:pStyle w:val="TableBodyLeft"/>
              <w:rPr>
                <w:rFonts w:cs="Arial"/>
                <w:sz w:val="22"/>
                <w:szCs w:val="22"/>
              </w:rPr>
            </w:pPr>
            <w:r>
              <w:rPr>
                <w:rFonts w:cs="Arial"/>
                <w:sz w:val="22"/>
                <w:szCs w:val="22"/>
              </w:rPr>
              <w:t>LV</w:t>
            </w:r>
          </w:p>
        </w:tc>
        <w:tc>
          <w:tcPr>
            <w:tcW w:w="7941" w:type="dxa"/>
          </w:tcPr>
          <w:p w:rsidR="00C768BB" w:rsidRDefault="00C768BB" w:rsidP="00D533F7">
            <w:pPr>
              <w:pStyle w:val="TableBodyLeft"/>
              <w:rPr>
                <w:rFonts w:cs="Arial"/>
              </w:rPr>
            </w:pPr>
            <w:r>
              <w:rPr>
                <w:rFonts w:cs="Arial"/>
              </w:rPr>
              <w:t>Low Voltage</w:t>
            </w:r>
          </w:p>
        </w:tc>
      </w:tr>
      <w:tr w:rsidR="008B1F35" w:rsidTr="006D6A64">
        <w:tc>
          <w:tcPr>
            <w:tcW w:w="2263" w:type="dxa"/>
          </w:tcPr>
          <w:p w:rsidR="008B1F35" w:rsidRDefault="008B1F35">
            <w:pPr>
              <w:pStyle w:val="TableBodyLeft"/>
              <w:rPr>
                <w:rFonts w:cs="Arial"/>
                <w:sz w:val="22"/>
                <w:szCs w:val="22"/>
              </w:rPr>
            </w:pPr>
            <w:r>
              <w:rPr>
                <w:rFonts w:cs="Arial"/>
                <w:sz w:val="22"/>
                <w:szCs w:val="22"/>
              </w:rPr>
              <w:t>LoGS</w:t>
            </w:r>
          </w:p>
        </w:tc>
        <w:tc>
          <w:tcPr>
            <w:tcW w:w="7941" w:type="dxa"/>
          </w:tcPr>
          <w:p w:rsidR="008B1F35" w:rsidRDefault="008B1F35" w:rsidP="00D533F7">
            <w:pPr>
              <w:pStyle w:val="TableBodyLeft"/>
              <w:rPr>
                <w:rFonts w:cs="Arial"/>
              </w:rPr>
            </w:pPr>
            <w:r>
              <w:rPr>
                <w:rFonts w:cs="Arial"/>
              </w:rPr>
              <w:t>(COID) Letter of Good Standing</w:t>
            </w:r>
          </w:p>
        </w:tc>
      </w:tr>
      <w:tr w:rsidR="002F524A" w:rsidTr="006D6A64">
        <w:tc>
          <w:tcPr>
            <w:tcW w:w="2263" w:type="dxa"/>
          </w:tcPr>
          <w:p w:rsidR="002F524A" w:rsidRPr="008770B3" w:rsidRDefault="00AE5E28">
            <w:pPr>
              <w:pStyle w:val="TableBodyLeft"/>
              <w:rPr>
                <w:rFonts w:cs="Arial"/>
              </w:rPr>
            </w:pPr>
            <w:r w:rsidRPr="008770B3">
              <w:rPr>
                <w:rFonts w:cs="Arial"/>
              </w:rPr>
              <w:t>MSH Act</w:t>
            </w:r>
          </w:p>
        </w:tc>
        <w:tc>
          <w:tcPr>
            <w:tcW w:w="7941" w:type="dxa"/>
          </w:tcPr>
          <w:p w:rsidR="002F524A" w:rsidRPr="008770B3" w:rsidRDefault="00AE5E28" w:rsidP="00D533F7">
            <w:pPr>
              <w:pStyle w:val="TableBodyLeft"/>
              <w:rPr>
                <w:rFonts w:cs="Arial"/>
              </w:rPr>
            </w:pPr>
            <w:r w:rsidRPr="008770B3">
              <w:rPr>
                <w:rFonts w:cs="Arial"/>
              </w:rPr>
              <w:t xml:space="preserve">Mine Health and Safety Act </w:t>
            </w:r>
            <w:r w:rsidRPr="008770B3">
              <w:rPr>
                <w:rFonts w:cs="Arial"/>
                <w:lang w:val="en-ZA"/>
              </w:rPr>
              <w:t>(Act No. 29 of 1996)</w:t>
            </w:r>
          </w:p>
        </w:tc>
      </w:tr>
      <w:tr w:rsidR="00C857EF" w:rsidTr="006D6A64">
        <w:tc>
          <w:tcPr>
            <w:tcW w:w="2263" w:type="dxa"/>
          </w:tcPr>
          <w:p w:rsidR="00C857EF" w:rsidRPr="008770B3" w:rsidRDefault="00C857EF">
            <w:pPr>
              <w:pStyle w:val="TableBodyLeft"/>
              <w:rPr>
                <w:rFonts w:cs="Arial"/>
              </w:rPr>
            </w:pPr>
            <w:r>
              <w:rPr>
                <w:rFonts w:cs="Arial"/>
              </w:rPr>
              <w:t>MSDS</w:t>
            </w:r>
          </w:p>
        </w:tc>
        <w:tc>
          <w:tcPr>
            <w:tcW w:w="7941" w:type="dxa"/>
          </w:tcPr>
          <w:p w:rsidR="00C857EF" w:rsidRPr="008770B3" w:rsidRDefault="00C857EF" w:rsidP="00D533F7">
            <w:pPr>
              <w:pStyle w:val="TableBodyLeft"/>
              <w:rPr>
                <w:rFonts w:cs="Arial"/>
              </w:rPr>
            </w:pPr>
            <w:r>
              <w:rPr>
                <w:rFonts w:cs="Arial"/>
              </w:rPr>
              <w:t>Material Safety Data Sheets</w:t>
            </w:r>
          </w:p>
        </w:tc>
      </w:tr>
      <w:tr w:rsidR="00B91749" w:rsidTr="006D6A64">
        <w:tc>
          <w:tcPr>
            <w:tcW w:w="2263" w:type="dxa"/>
          </w:tcPr>
          <w:p w:rsidR="00B91749" w:rsidRDefault="00B91749">
            <w:pPr>
              <w:pStyle w:val="TableBodyLeft"/>
              <w:rPr>
                <w:rFonts w:cs="Arial"/>
              </w:rPr>
            </w:pPr>
            <w:r>
              <w:rPr>
                <w:rFonts w:cs="Arial"/>
              </w:rPr>
              <w:t>NEMA</w:t>
            </w:r>
          </w:p>
        </w:tc>
        <w:tc>
          <w:tcPr>
            <w:tcW w:w="7941" w:type="dxa"/>
          </w:tcPr>
          <w:p w:rsidR="00B91749" w:rsidRDefault="00B91749" w:rsidP="00D533F7">
            <w:pPr>
              <w:pStyle w:val="TableBodyLeft"/>
              <w:rPr>
                <w:rFonts w:cs="Arial"/>
              </w:rPr>
            </w:pPr>
            <w:r>
              <w:rPr>
                <w:rFonts w:cs="Arial"/>
              </w:rPr>
              <w:t>National Environmental Management Act</w:t>
            </w:r>
          </w:p>
        </w:tc>
      </w:tr>
      <w:tr w:rsidR="002F524A" w:rsidTr="006D6A64">
        <w:tc>
          <w:tcPr>
            <w:tcW w:w="2263" w:type="dxa"/>
          </w:tcPr>
          <w:p w:rsidR="002F524A" w:rsidRPr="008770B3" w:rsidRDefault="007803C4">
            <w:pPr>
              <w:pStyle w:val="TableBodyLeft"/>
              <w:rPr>
                <w:rFonts w:cs="Arial"/>
              </w:rPr>
            </w:pPr>
            <w:r w:rsidRPr="008770B3">
              <w:rPr>
                <w:rFonts w:cs="Arial"/>
              </w:rPr>
              <w:t>OHS Act</w:t>
            </w:r>
          </w:p>
        </w:tc>
        <w:tc>
          <w:tcPr>
            <w:tcW w:w="7941" w:type="dxa"/>
          </w:tcPr>
          <w:p w:rsidR="002F524A" w:rsidRPr="008770B3" w:rsidRDefault="007803C4" w:rsidP="00D533F7">
            <w:pPr>
              <w:pStyle w:val="TableBodyLeft"/>
              <w:rPr>
                <w:rFonts w:cs="Arial"/>
              </w:rPr>
            </w:pPr>
            <w:r w:rsidRPr="008770B3">
              <w:rPr>
                <w:rFonts w:cs="Arial"/>
              </w:rPr>
              <w:t>Occupational Health and Safety Act and Regulations, 85 of 1993</w:t>
            </w:r>
          </w:p>
        </w:tc>
      </w:tr>
      <w:tr w:rsidR="00D533F7" w:rsidTr="006D6A64">
        <w:tc>
          <w:tcPr>
            <w:tcW w:w="2263" w:type="dxa"/>
          </w:tcPr>
          <w:p w:rsidR="00D533F7" w:rsidRPr="008770B3" w:rsidRDefault="00D533F7">
            <w:pPr>
              <w:pStyle w:val="TableBodyLeft"/>
              <w:rPr>
                <w:rFonts w:cs="Arial"/>
              </w:rPr>
            </w:pPr>
            <w:r>
              <w:rPr>
                <w:rFonts w:cs="Arial"/>
              </w:rPr>
              <w:t>ORHVS</w:t>
            </w:r>
          </w:p>
        </w:tc>
        <w:tc>
          <w:tcPr>
            <w:tcW w:w="7941" w:type="dxa"/>
          </w:tcPr>
          <w:p w:rsidR="00D533F7" w:rsidRPr="008770B3" w:rsidRDefault="00D533F7" w:rsidP="00D533F7">
            <w:pPr>
              <w:pStyle w:val="TableBodyLeft"/>
              <w:rPr>
                <w:rFonts w:cs="Arial"/>
              </w:rPr>
            </w:pPr>
            <w:r>
              <w:rPr>
                <w:rFonts w:cs="Arial"/>
              </w:rPr>
              <w:t>Operating Regulations for High Voltage Systems</w:t>
            </w:r>
          </w:p>
        </w:tc>
      </w:tr>
      <w:tr w:rsidR="002F524A" w:rsidTr="006D6A64">
        <w:tc>
          <w:tcPr>
            <w:tcW w:w="2263" w:type="dxa"/>
          </w:tcPr>
          <w:p w:rsidR="002F524A" w:rsidRPr="008770B3" w:rsidRDefault="00DC7E24">
            <w:pPr>
              <w:pStyle w:val="TableBodyLeft"/>
              <w:rPr>
                <w:rFonts w:cs="Arial"/>
              </w:rPr>
            </w:pPr>
            <w:r w:rsidRPr="008770B3">
              <w:rPr>
                <w:rFonts w:cs="Arial"/>
              </w:rPr>
              <w:t>OU</w:t>
            </w:r>
          </w:p>
        </w:tc>
        <w:tc>
          <w:tcPr>
            <w:tcW w:w="7941" w:type="dxa"/>
          </w:tcPr>
          <w:p w:rsidR="002F524A" w:rsidRPr="008770B3" w:rsidRDefault="00DC7E24" w:rsidP="00D533F7">
            <w:pPr>
              <w:pStyle w:val="TableBodyLeft"/>
              <w:rPr>
                <w:rFonts w:cs="Arial"/>
              </w:rPr>
            </w:pPr>
            <w:r w:rsidRPr="008770B3">
              <w:rPr>
                <w:rFonts w:cs="Arial"/>
              </w:rPr>
              <w:t>Operating Unit</w:t>
            </w:r>
          </w:p>
        </w:tc>
      </w:tr>
      <w:tr w:rsidR="002F524A" w:rsidTr="006D6A64">
        <w:tc>
          <w:tcPr>
            <w:tcW w:w="2263" w:type="dxa"/>
          </w:tcPr>
          <w:p w:rsidR="002F524A" w:rsidRPr="008770B3" w:rsidRDefault="00956E94">
            <w:pPr>
              <w:pStyle w:val="TableBodyLeft"/>
              <w:rPr>
                <w:rFonts w:cs="Arial"/>
              </w:rPr>
            </w:pPr>
            <w:r w:rsidRPr="008770B3">
              <w:rPr>
                <w:rFonts w:cs="Arial"/>
              </w:rPr>
              <w:t>SACPCMP</w:t>
            </w:r>
          </w:p>
        </w:tc>
        <w:tc>
          <w:tcPr>
            <w:tcW w:w="7941" w:type="dxa"/>
          </w:tcPr>
          <w:p w:rsidR="002F524A" w:rsidRPr="008770B3" w:rsidRDefault="00956E94" w:rsidP="00D533F7">
            <w:pPr>
              <w:pStyle w:val="TableBodyLeft"/>
              <w:rPr>
                <w:rFonts w:cs="Arial"/>
              </w:rPr>
            </w:pPr>
            <w:r w:rsidRPr="008770B3">
              <w:rPr>
                <w:rFonts w:cs="Arial"/>
                <w:lang w:val="en-ZA"/>
              </w:rPr>
              <w:t>South African Council for the Project &amp; Construction Management Professions</w:t>
            </w:r>
          </w:p>
        </w:tc>
      </w:tr>
      <w:tr w:rsidR="00DC245D" w:rsidTr="006D6A64">
        <w:tc>
          <w:tcPr>
            <w:tcW w:w="2263" w:type="dxa"/>
          </w:tcPr>
          <w:p w:rsidR="00DC245D" w:rsidRDefault="00DC245D">
            <w:pPr>
              <w:pStyle w:val="TableBodyLeft"/>
              <w:rPr>
                <w:rFonts w:cs="Arial"/>
              </w:rPr>
            </w:pPr>
            <w:r>
              <w:rPr>
                <w:rFonts w:cs="Arial"/>
              </w:rPr>
              <w:t>SABS</w:t>
            </w:r>
          </w:p>
        </w:tc>
        <w:tc>
          <w:tcPr>
            <w:tcW w:w="7941" w:type="dxa"/>
          </w:tcPr>
          <w:p w:rsidR="00DC245D" w:rsidRPr="008770B3" w:rsidRDefault="00DC245D" w:rsidP="00D533F7">
            <w:pPr>
              <w:pStyle w:val="TableBodyLeft"/>
              <w:rPr>
                <w:rFonts w:cs="Arial"/>
                <w:lang w:val="en-ZA"/>
              </w:rPr>
            </w:pPr>
            <w:r>
              <w:rPr>
                <w:rFonts w:cs="Arial"/>
                <w:lang w:val="en-ZA"/>
              </w:rPr>
              <w:t>South African Bureau Standard</w:t>
            </w:r>
          </w:p>
        </w:tc>
      </w:tr>
      <w:tr w:rsidR="00DC245D" w:rsidTr="006D6A64">
        <w:tc>
          <w:tcPr>
            <w:tcW w:w="2263" w:type="dxa"/>
          </w:tcPr>
          <w:p w:rsidR="00DC245D" w:rsidRPr="008770B3" w:rsidRDefault="00DC245D">
            <w:pPr>
              <w:pStyle w:val="TableBodyLeft"/>
              <w:rPr>
                <w:rFonts w:cs="Arial"/>
              </w:rPr>
            </w:pPr>
            <w:r>
              <w:rPr>
                <w:rFonts w:cs="Arial"/>
              </w:rPr>
              <w:t>SANS</w:t>
            </w:r>
          </w:p>
        </w:tc>
        <w:tc>
          <w:tcPr>
            <w:tcW w:w="7941" w:type="dxa"/>
          </w:tcPr>
          <w:p w:rsidR="00DC245D" w:rsidRPr="008770B3" w:rsidRDefault="00DC245D" w:rsidP="00D533F7">
            <w:pPr>
              <w:pStyle w:val="TableBodyLeft"/>
              <w:rPr>
                <w:rFonts w:cs="Arial"/>
                <w:lang w:val="en-ZA"/>
              </w:rPr>
            </w:pPr>
            <w:r>
              <w:rPr>
                <w:rFonts w:cs="Arial"/>
                <w:lang w:val="en-ZA"/>
              </w:rPr>
              <w:t>South African National Standard</w:t>
            </w:r>
          </w:p>
        </w:tc>
      </w:tr>
    </w:tbl>
    <w:p w:rsidR="002F524A" w:rsidRDefault="002F524A">
      <w:pPr>
        <w:pStyle w:val="BodyText"/>
        <w:rPr>
          <w:rStyle w:val="Instruction"/>
        </w:rPr>
      </w:pPr>
    </w:p>
    <w:p w:rsidR="002F524A" w:rsidRDefault="002F524A">
      <w:pPr>
        <w:pStyle w:val="BodyText"/>
        <w:rPr>
          <w:rStyle w:val="Instruction"/>
        </w:rPr>
      </w:pPr>
    </w:p>
    <w:p w:rsidR="002F524A" w:rsidRDefault="002F524A">
      <w:pPr>
        <w:pStyle w:val="BodyText"/>
        <w:rPr>
          <w:rStyle w:val="Instruction"/>
        </w:rPr>
        <w:sectPr w:rsidR="002F524A">
          <w:headerReference w:type="even" r:id="rId15"/>
          <w:headerReference w:type="default" r:id="rId16"/>
          <w:footerReference w:type="default" r:id="rId17"/>
          <w:headerReference w:type="first" r:id="rId18"/>
          <w:pgSz w:w="11906" w:h="16838"/>
          <w:pgMar w:top="1814" w:right="567" w:bottom="1701" w:left="1134" w:header="567" w:footer="1134" w:gutter="0"/>
          <w:cols w:space="708"/>
          <w:docGrid w:linePitch="360"/>
        </w:sectPr>
      </w:pPr>
    </w:p>
    <w:p w:rsidR="002F524A" w:rsidRDefault="002F524A">
      <w:pPr>
        <w:pStyle w:val="Heading2"/>
        <w:rPr>
          <w:rFonts w:hint="eastAsia"/>
        </w:rPr>
      </w:pPr>
      <w:bookmarkStart w:id="45" w:name="_Toc228877414"/>
      <w:bookmarkStart w:id="46" w:name="_Toc228877456"/>
      <w:bookmarkStart w:id="47" w:name="_Toc228877416"/>
      <w:bookmarkStart w:id="48" w:name="_Toc228877458"/>
      <w:bookmarkStart w:id="49" w:name="_Toc228877417"/>
      <w:bookmarkStart w:id="50" w:name="_Toc228877459"/>
      <w:bookmarkStart w:id="51" w:name="_Toc228877418"/>
      <w:bookmarkStart w:id="52" w:name="_Toc228877460"/>
      <w:bookmarkStart w:id="53" w:name="_Toc240711569"/>
      <w:bookmarkStart w:id="54" w:name="_Toc368379576"/>
      <w:bookmarkStart w:id="55" w:name="_Toc377559639"/>
      <w:bookmarkStart w:id="56" w:name="_Toc383001939"/>
      <w:bookmarkEnd w:id="45"/>
      <w:bookmarkEnd w:id="46"/>
      <w:bookmarkEnd w:id="47"/>
      <w:bookmarkEnd w:id="48"/>
      <w:bookmarkEnd w:id="49"/>
      <w:bookmarkEnd w:id="50"/>
      <w:bookmarkEnd w:id="51"/>
      <w:bookmarkEnd w:id="52"/>
      <w:r>
        <w:lastRenderedPageBreak/>
        <w:t>Related/Supporting Documents</w:t>
      </w:r>
      <w:bookmarkEnd w:id="53"/>
      <w:bookmarkEnd w:id="54"/>
      <w:bookmarkEnd w:id="55"/>
      <w:bookmarkEnd w:id="56"/>
    </w:p>
    <w:p w:rsidR="0083123F" w:rsidRPr="0083123F" w:rsidRDefault="0083123F" w:rsidP="0083123F">
      <w:pPr>
        <w:pStyle w:val="BodyText"/>
        <w:rPr>
          <w:sz w:val="20"/>
        </w:rPr>
      </w:pPr>
      <w:r w:rsidRPr="0083123F">
        <w:rPr>
          <w:sz w:val="20"/>
        </w:rPr>
        <w:t xml:space="preserve">OHS Act section 37(2) </w:t>
      </w:r>
      <w:r w:rsidR="000C64BD" w:rsidRPr="0083123F">
        <w:rPr>
          <w:sz w:val="20"/>
        </w:rPr>
        <w:t xml:space="preserve">agreement </w:t>
      </w:r>
      <w:r w:rsidR="000C64BD">
        <w:rPr>
          <w:sz w:val="20"/>
        </w:rPr>
        <w:t>(</w:t>
      </w:r>
      <w:r w:rsidRPr="0083123F">
        <w:rPr>
          <w:sz w:val="20"/>
        </w:rPr>
        <w:t>to be completed by the project manager)</w:t>
      </w:r>
      <w:r>
        <w:rPr>
          <w:sz w:val="20"/>
        </w:rPr>
        <w:t>.</w:t>
      </w:r>
    </w:p>
    <w:p w:rsidR="002F524A" w:rsidRDefault="002F524A">
      <w:pPr>
        <w:pStyle w:val="Heading1"/>
        <w:rPr>
          <w:rFonts w:hint="eastAsia"/>
        </w:rPr>
      </w:pPr>
      <w:bookmarkStart w:id="57" w:name="_Toc240711570"/>
      <w:bookmarkStart w:id="58" w:name="_Toc368379577"/>
      <w:bookmarkStart w:id="59" w:name="_Toc377559640"/>
      <w:bookmarkStart w:id="60" w:name="_Toc383001940"/>
      <w:r>
        <w:t>Document Content</w:t>
      </w:r>
      <w:bookmarkEnd w:id="57"/>
      <w:bookmarkEnd w:id="58"/>
      <w:bookmarkEnd w:id="59"/>
      <w:bookmarkEnd w:id="60"/>
    </w:p>
    <w:p w:rsidR="00AC10CC" w:rsidRDefault="00AC10CC" w:rsidP="008C2469">
      <w:pPr>
        <w:pStyle w:val="Heading2"/>
        <w:rPr>
          <w:rFonts w:hint="eastAsia"/>
        </w:rPr>
      </w:pPr>
      <w:bookmarkStart w:id="61" w:name="_Toc368379578"/>
      <w:bookmarkStart w:id="62" w:name="_Toc377559641"/>
      <w:bookmarkStart w:id="63" w:name="_Toc383001941"/>
      <w:r w:rsidRPr="00E1349C">
        <w:t>SCOPE OF WORK</w:t>
      </w:r>
      <w:bookmarkEnd w:id="61"/>
      <w:bookmarkEnd w:id="62"/>
      <w:bookmarkEnd w:id="63"/>
      <w:r w:rsidRPr="00E1349C">
        <w:t xml:space="preserve"> </w:t>
      </w:r>
    </w:p>
    <w:p w:rsidR="007630C1" w:rsidRDefault="006A38B3" w:rsidP="007630C1">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 w:val="20"/>
          <w:szCs w:val="20"/>
        </w:rPr>
      </w:pPr>
      <w:r w:rsidRPr="00756CCD">
        <w:rPr>
          <w:sz w:val="20"/>
          <w:szCs w:val="20"/>
        </w:rPr>
        <w:t>The scope of work for this project is provided with this SHE specification, listing</w:t>
      </w:r>
      <w:r w:rsidR="008F0C9A">
        <w:rPr>
          <w:sz w:val="20"/>
          <w:szCs w:val="20"/>
        </w:rPr>
        <w:t xml:space="preserve"> relevant project details. The scope of work must be filed in the contractors SHE </w:t>
      </w:r>
      <w:proofErr w:type="gramStart"/>
      <w:r w:rsidR="008F0C9A">
        <w:rPr>
          <w:sz w:val="20"/>
          <w:szCs w:val="20"/>
        </w:rPr>
        <w:t>file</w:t>
      </w:r>
      <w:proofErr w:type="gramEnd"/>
      <w:r w:rsidR="008F0C9A">
        <w:rPr>
          <w:sz w:val="20"/>
          <w:szCs w:val="20"/>
        </w:rPr>
        <w:t>.</w:t>
      </w:r>
    </w:p>
    <w:p w:rsidR="00B31EE2" w:rsidRDefault="00B31EE2" w:rsidP="007630C1">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 w:val="20"/>
          <w:szCs w:val="20"/>
        </w:rPr>
      </w:pPr>
    </w:p>
    <w:tbl>
      <w:tblPr>
        <w:tblStyle w:val="TableGrid"/>
        <w:tblW w:w="0" w:type="auto"/>
        <w:tblLook w:val="04A0" w:firstRow="1" w:lastRow="0" w:firstColumn="1" w:lastColumn="0" w:noHBand="0" w:noVBand="1"/>
      </w:tblPr>
      <w:tblGrid>
        <w:gridCol w:w="10421"/>
      </w:tblGrid>
      <w:tr w:rsidR="00B31EE2" w:rsidTr="00B31EE2">
        <w:trPr>
          <w:trHeight w:val="2319"/>
        </w:trPr>
        <w:tc>
          <w:tcPr>
            <w:tcW w:w="10421" w:type="dxa"/>
          </w:tcPr>
          <w:p w:rsidR="005A7A85" w:rsidRPr="001939EB" w:rsidRDefault="00A84F27" w:rsidP="00CD069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b/>
                <w:sz w:val="20"/>
                <w:szCs w:val="20"/>
              </w:rPr>
            </w:pPr>
            <w:r w:rsidRPr="00A84F27">
              <w:rPr>
                <w:b/>
                <w:szCs w:val="22"/>
                <w:lang w:val="en-ZA"/>
              </w:rPr>
              <w:t>SUPPLY , DELIVERY</w:t>
            </w:r>
            <w:r w:rsidR="00713A6B">
              <w:rPr>
                <w:b/>
                <w:szCs w:val="22"/>
                <w:lang w:val="en-ZA"/>
              </w:rPr>
              <w:t xml:space="preserve"> DILO EQUIPMENT</w:t>
            </w:r>
            <w:r w:rsidR="00364D57">
              <w:rPr>
                <w:b/>
                <w:szCs w:val="22"/>
                <w:lang w:val="en-ZA"/>
              </w:rPr>
              <w:t xml:space="preserve"> (</w:t>
            </w:r>
            <w:r w:rsidR="00364D57" w:rsidRPr="00364D57">
              <w:rPr>
                <w:b/>
                <w:szCs w:val="22"/>
                <w:lang w:val="en-ZA"/>
              </w:rPr>
              <w:t>R10 COMPRESSOR</w:t>
            </w:r>
            <w:r w:rsidR="00364D57">
              <w:rPr>
                <w:b/>
                <w:szCs w:val="22"/>
                <w:lang w:val="en-ZA"/>
              </w:rPr>
              <w:t>,</w:t>
            </w:r>
            <w:r w:rsidR="00364D57" w:rsidRPr="00364D57">
              <w:rPr>
                <w:rFonts w:ascii="TimesNewRoman" w:hAnsi="TimesNewRoman" w:cs="TimesNewRoman"/>
                <w:sz w:val="18"/>
                <w:szCs w:val="18"/>
                <w:lang w:val="en-ZA" w:eastAsia="zh-TW"/>
              </w:rPr>
              <w:t xml:space="preserve"> </w:t>
            </w:r>
            <w:r w:rsidR="00364D57" w:rsidRPr="00364D57">
              <w:rPr>
                <w:b/>
                <w:szCs w:val="22"/>
                <w:lang w:val="en-ZA"/>
              </w:rPr>
              <w:t>R30 VACUUM COMPRESSOR</w:t>
            </w:r>
            <w:r w:rsidR="00364D57">
              <w:rPr>
                <w:b/>
                <w:szCs w:val="22"/>
                <w:lang w:val="en-ZA"/>
              </w:rPr>
              <w:t xml:space="preserve">, </w:t>
            </w:r>
            <w:r w:rsidR="00364D57" w:rsidRPr="00364D57">
              <w:rPr>
                <w:b/>
                <w:szCs w:val="22"/>
                <w:lang w:val="en-ZA"/>
              </w:rPr>
              <w:t>VACUUM PUMP</w:t>
            </w:r>
            <w:r w:rsidR="00364D57">
              <w:rPr>
                <w:b/>
                <w:szCs w:val="22"/>
                <w:lang w:val="en-ZA"/>
              </w:rPr>
              <w:t xml:space="preserve">, </w:t>
            </w:r>
            <w:r w:rsidR="00364D57" w:rsidRPr="00364D57">
              <w:rPr>
                <w:b/>
                <w:szCs w:val="22"/>
                <w:lang w:val="en-ZA"/>
              </w:rPr>
              <w:t>R11 PRE-FILTER</w:t>
            </w:r>
            <w:r w:rsidR="00364D57">
              <w:rPr>
                <w:b/>
                <w:szCs w:val="22"/>
                <w:lang w:val="en-ZA"/>
              </w:rPr>
              <w:t xml:space="preserve">, </w:t>
            </w:r>
            <w:r w:rsidR="00364D57" w:rsidRPr="00364D57">
              <w:rPr>
                <w:b/>
                <w:szCs w:val="22"/>
                <w:lang w:val="en-ZA"/>
              </w:rPr>
              <w:t>GAS SF6 LEAK DETECTOR</w:t>
            </w:r>
            <w:r w:rsidR="00364D57">
              <w:rPr>
                <w:b/>
                <w:szCs w:val="22"/>
                <w:lang w:val="en-ZA"/>
              </w:rPr>
              <w:t>,</w:t>
            </w:r>
            <w:r w:rsidR="00364D57">
              <w:t xml:space="preserve"> </w:t>
            </w:r>
            <w:r w:rsidR="00364D57" w:rsidRPr="00364D57">
              <w:rPr>
                <w:b/>
                <w:szCs w:val="22"/>
                <w:lang w:val="en-ZA"/>
              </w:rPr>
              <w:t>RE-FILLING DEVICE</w:t>
            </w:r>
            <w:r w:rsidR="00364D57">
              <w:rPr>
                <w:b/>
                <w:szCs w:val="22"/>
                <w:lang w:val="en-ZA"/>
              </w:rPr>
              <w:t>)</w:t>
            </w:r>
            <w:r w:rsidR="00364D57" w:rsidRPr="00A84F27">
              <w:rPr>
                <w:b/>
                <w:szCs w:val="22"/>
                <w:lang w:val="en-ZA"/>
              </w:rPr>
              <w:t xml:space="preserve"> </w:t>
            </w:r>
            <w:r w:rsidR="00713A6B">
              <w:rPr>
                <w:b/>
                <w:szCs w:val="22"/>
                <w:lang w:val="en-ZA"/>
              </w:rPr>
              <w:t xml:space="preserve">FOR </w:t>
            </w:r>
            <w:r w:rsidR="005A7A85">
              <w:rPr>
                <w:b/>
                <w:szCs w:val="22"/>
                <w:lang w:val="en-ZA"/>
              </w:rPr>
              <w:t>SULPHUR HEXAFLUORIDE (SF6) TO NCOU POWER PLANT MAINTENANCE</w:t>
            </w:r>
            <w:r w:rsidRPr="00A84F27">
              <w:rPr>
                <w:b/>
                <w:szCs w:val="22"/>
                <w:lang w:val="en-ZA"/>
              </w:rPr>
              <w:t xml:space="preserve"> </w:t>
            </w:r>
            <w:r w:rsidR="00CD0693">
              <w:rPr>
                <w:b/>
                <w:szCs w:val="22"/>
                <w:lang w:val="en-ZA"/>
              </w:rPr>
              <w:t xml:space="preserve">SECTION </w:t>
            </w:r>
            <w:r w:rsidR="005A7A85">
              <w:rPr>
                <w:b/>
                <w:szCs w:val="22"/>
                <w:lang w:val="en-ZA"/>
              </w:rPr>
              <w:t>AND PROVIDE TRAINING AT BBV THEREOF</w:t>
            </w:r>
          </w:p>
        </w:tc>
      </w:tr>
    </w:tbl>
    <w:p w:rsidR="00B31EE2" w:rsidRDefault="00B31EE2" w:rsidP="007630C1">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 w:val="20"/>
          <w:szCs w:val="20"/>
        </w:rPr>
      </w:pPr>
    </w:p>
    <w:p w:rsidR="00E17B7E" w:rsidRDefault="00E17B7E" w:rsidP="007630C1">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 w:val="20"/>
          <w:szCs w:val="20"/>
        </w:rPr>
      </w:pPr>
    </w:p>
    <w:p w:rsidR="008F0C9A" w:rsidRDefault="00382061" w:rsidP="008F0C9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bCs/>
          <w:iCs/>
          <w:sz w:val="20"/>
          <w:szCs w:val="20"/>
        </w:rPr>
      </w:pPr>
      <w:r w:rsidRPr="00756CCD">
        <w:rPr>
          <w:bCs/>
          <w:iCs/>
          <w:sz w:val="20"/>
          <w:szCs w:val="20"/>
        </w:rPr>
        <w:t xml:space="preserve">A copy of the scope of works must be </w:t>
      </w:r>
      <w:r w:rsidR="008F0C9A">
        <w:rPr>
          <w:bCs/>
          <w:iCs/>
          <w:sz w:val="20"/>
          <w:szCs w:val="20"/>
        </w:rPr>
        <w:t>retained by the contractors.</w:t>
      </w:r>
      <w:r w:rsidRPr="00756CCD">
        <w:rPr>
          <w:bCs/>
          <w:iCs/>
          <w:sz w:val="20"/>
          <w:szCs w:val="20"/>
        </w:rPr>
        <w:t xml:space="preserve"> </w:t>
      </w:r>
      <w:bookmarkStart w:id="64" w:name="_Toc368379579"/>
    </w:p>
    <w:p w:rsidR="000269CA" w:rsidRDefault="000269CA" w:rsidP="008F0C9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bCs/>
          <w:iCs/>
          <w:sz w:val="20"/>
          <w:szCs w:val="20"/>
        </w:rPr>
      </w:pPr>
      <w:r w:rsidRPr="000269CA">
        <w:rPr>
          <w:b/>
          <w:bCs/>
          <w:iCs/>
          <w:sz w:val="20"/>
          <w:szCs w:val="20"/>
        </w:rPr>
        <w:t>Note</w:t>
      </w:r>
      <w:r>
        <w:rPr>
          <w:bCs/>
          <w:iCs/>
          <w:sz w:val="20"/>
          <w:szCs w:val="20"/>
        </w:rPr>
        <w:t>: The contractor who will be awarded the contract will be known as the “principle contractor” and any contractor appointed by the principal contractor will be known as the “appointed contractor”.</w:t>
      </w:r>
    </w:p>
    <w:p w:rsidR="00AC10CC" w:rsidRPr="00E1349C" w:rsidRDefault="00AC10CC" w:rsidP="008F0C9A">
      <w:pPr>
        <w:pStyle w:val="Heading2"/>
        <w:rPr>
          <w:rFonts w:hint="eastAsia"/>
        </w:rPr>
      </w:pPr>
      <w:bookmarkStart w:id="65" w:name="_Toc377559642"/>
      <w:bookmarkStart w:id="66" w:name="_Toc383001942"/>
      <w:r w:rsidRPr="00E1349C">
        <w:t>LEGAL COMPLIANCE</w:t>
      </w:r>
      <w:bookmarkEnd w:id="64"/>
      <w:bookmarkEnd w:id="65"/>
      <w:bookmarkEnd w:id="66"/>
      <w:r w:rsidRPr="00E1349C">
        <w:t xml:space="preserve"> </w:t>
      </w:r>
    </w:p>
    <w:p w:rsidR="00AC10CC" w:rsidRPr="00756CCD" w:rsidRDefault="00AC10CC" w:rsidP="008C2469">
      <w:pPr>
        <w:pStyle w:val="Heading3"/>
        <w:rPr>
          <w:rFonts w:hint="eastAsia"/>
        </w:rPr>
      </w:pPr>
      <w:r w:rsidRPr="00756CCD">
        <w:t xml:space="preserve">Section 37(2) (Legal) Agreement </w:t>
      </w:r>
    </w:p>
    <w:p w:rsidR="00695981" w:rsidRDefault="00695981" w:rsidP="00695981">
      <w:pPr>
        <w:jc w:val="both"/>
        <w:rPr>
          <w:sz w:val="20"/>
          <w:szCs w:val="20"/>
        </w:rPr>
      </w:pPr>
      <w:r w:rsidRPr="009F37F6">
        <w:rPr>
          <w:sz w:val="20"/>
          <w:szCs w:val="20"/>
        </w:rPr>
        <w:t>A section 37(2)</w:t>
      </w:r>
      <w:r w:rsidRPr="00756CCD">
        <w:rPr>
          <w:sz w:val="20"/>
          <w:szCs w:val="20"/>
        </w:rPr>
        <w:t xml:space="preserve"> agreement must be signed between Eskom</w:t>
      </w:r>
      <w:r>
        <w:rPr>
          <w:sz w:val="20"/>
          <w:szCs w:val="20"/>
        </w:rPr>
        <w:t xml:space="preserve"> </w:t>
      </w:r>
      <w:r w:rsidRPr="00756CCD">
        <w:rPr>
          <w:sz w:val="20"/>
          <w:szCs w:val="20"/>
        </w:rPr>
        <w:t xml:space="preserve">and </w:t>
      </w:r>
      <w:r>
        <w:rPr>
          <w:sz w:val="20"/>
          <w:szCs w:val="20"/>
        </w:rPr>
        <w:t>the principal contractor at the time of awarding the contract.</w:t>
      </w:r>
    </w:p>
    <w:p w:rsidR="00695981" w:rsidRDefault="00695981" w:rsidP="00695981">
      <w:pPr>
        <w:jc w:val="both"/>
        <w:rPr>
          <w:sz w:val="20"/>
          <w:szCs w:val="20"/>
        </w:rPr>
      </w:pPr>
      <w:r w:rsidRPr="009F641F">
        <w:rPr>
          <w:sz w:val="20"/>
          <w:szCs w:val="20"/>
        </w:rPr>
        <w:t>The principal contractor must ensure that a section 37(2) agreement is compiled bet</w:t>
      </w:r>
      <w:r>
        <w:rPr>
          <w:sz w:val="20"/>
          <w:szCs w:val="20"/>
        </w:rPr>
        <w:t xml:space="preserve">ween the principal contractor </w:t>
      </w:r>
      <w:r w:rsidRPr="009F641F">
        <w:rPr>
          <w:sz w:val="20"/>
          <w:szCs w:val="20"/>
        </w:rPr>
        <w:t>and all their appointed contractors for the contract.</w:t>
      </w:r>
    </w:p>
    <w:p w:rsidR="00695981" w:rsidRPr="00B11E53" w:rsidRDefault="00695981" w:rsidP="00695981">
      <w:pPr>
        <w:jc w:val="both"/>
        <w:rPr>
          <w:sz w:val="20"/>
          <w:szCs w:val="20"/>
        </w:rPr>
      </w:pPr>
      <w:r w:rsidRPr="00B11E53">
        <w:rPr>
          <w:sz w:val="20"/>
          <w:szCs w:val="20"/>
        </w:rPr>
        <w:t xml:space="preserve">The original copy of the section 37(2) </w:t>
      </w:r>
      <w:r w:rsidR="000C76F1" w:rsidRPr="00B11E53">
        <w:rPr>
          <w:sz w:val="20"/>
          <w:szCs w:val="20"/>
        </w:rPr>
        <w:t>agreements</w:t>
      </w:r>
      <w:r w:rsidRPr="00B11E53">
        <w:rPr>
          <w:sz w:val="20"/>
          <w:szCs w:val="20"/>
        </w:rPr>
        <w:t xml:space="preserve"> must be retained by the contractor and a copy retained by the responsible manager.</w:t>
      </w:r>
    </w:p>
    <w:p w:rsidR="00695981" w:rsidRPr="009F641F" w:rsidRDefault="00695981" w:rsidP="00695981">
      <w:pPr>
        <w:jc w:val="both"/>
        <w:rPr>
          <w:sz w:val="20"/>
          <w:szCs w:val="20"/>
        </w:rPr>
      </w:pPr>
      <w:r w:rsidRPr="009F641F">
        <w:rPr>
          <w:sz w:val="20"/>
          <w:szCs w:val="20"/>
        </w:rPr>
        <w:t>A copy all the agreements must form part of the respective contractor</w:t>
      </w:r>
      <w:r>
        <w:rPr>
          <w:sz w:val="20"/>
          <w:szCs w:val="20"/>
        </w:rPr>
        <w:t>’</w:t>
      </w:r>
      <w:r w:rsidRPr="009F641F">
        <w:rPr>
          <w:sz w:val="20"/>
          <w:szCs w:val="20"/>
        </w:rPr>
        <w:t xml:space="preserve">s SHE </w:t>
      </w:r>
      <w:proofErr w:type="gramStart"/>
      <w:r w:rsidRPr="009F641F">
        <w:rPr>
          <w:sz w:val="20"/>
          <w:szCs w:val="20"/>
        </w:rPr>
        <w:t>file</w:t>
      </w:r>
      <w:proofErr w:type="gramEnd"/>
      <w:r w:rsidRPr="009F641F">
        <w:rPr>
          <w:sz w:val="20"/>
          <w:szCs w:val="20"/>
        </w:rPr>
        <w:t>.</w:t>
      </w:r>
    </w:p>
    <w:p w:rsidR="009A6E87" w:rsidRDefault="009A6E87" w:rsidP="009A6E87">
      <w:pPr>
        <w:pStyle w:val="Heading3"/>
        <w:rPr>
          <w:rFonts w:hint="eastAsia"/>
        </w:rPr>
      </w:pPr>
      <w:r w:rsidRPr="00444AE2">
        <w:t>Hazardous</w:t>
      </w:r>
      <w:r>
        <w:t xml:space="preserve"> Work by Children (Child Labour)</w:t>
      </w:r>
    </w:p>
    <w:p w:rsidR="00C82B0D" w:rsidRPr="00160A01" w:rsidRDefault="00C82B0D" w:rsidP="00C82B0D">
      <w:pPr>
        <w:spacing w:after="100" w:afterAutospacing="1"/>
        <w:rPr>
          <w:sz w:val="20"/>
          <w:szCs w:val="20"/>
        </w:rPr>
      </w:pPr>
      <w:r w:rsidRPr="00160A01">
        <w:rPr>
          <w:sz w:val="20"/>
          <w:szCs w:val="20"/>
        </w:rPr>
        <w:t>The constitution of the Republic of South Africa, in the “Bill of Rights” is clear on the rights of children, especially when it comes to:</w:t>
      </w:r>
    </w:p>
    <w:p w:rsidR="00C82B0D" w:rsidRPr="00160A01" w:rsidRDefault="00C82B0D" w:rsidP="00CD28D5">
      <w:pPr>
        <w:pStyle w:val="ListParagraph"/>
        <w:numPr>
          <w:ilvl w:val="0"/>
          <w:numId w:val="9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200" w:line="276" w:lineRule="auto"/>
        <w:rPr>
          <w:i/>
          <w:sz w:val="20"/>
          <w:szCs w:val="20"/>
        </w:rPr>
      </w:pPr>
      <w:r w:rsidRPr="00160A01">
        <w:rPr>
          <w:i/>
          <w:sz w:val="20"/>
          <w:szCs w:val="20"/>
        </w:rPr>
        <w:t>being protected from exploitative labour practices;</w:t>
      </w:r>
    </w:p>
    <w:p w:rsidR="00C82B0D" w:rsidRPr="00160A01" w:rsidRDefault="00C82B0D" w:rsidP="00CD28D5">
      <w:pPr>
        <w:pStyle w:val="ListParagraph"/>
        <w:numPr>
          <w:ilvl w:val="0"/>
          <w:numId w:val="9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200" w:line="276" w:lineRule="auto"/>
        <w:rPr>
          <w:i/>
          <w:sz w:val="20"/>
          <w:szCs w:val="20"/>
        </w:rPr>
      </w:pPr>
      <w:r w:rsidRPr="00160A01">
        <w:rPr>
          <w:i/>
          <w:sz w:val="20"/>
          <w:szCs w:val="20"/>
        </w:rPr>
        <w:t xml:space="preserve">not to be required or permitted to perform work or provide services that </w:t>
      </w:r>
    </w:p>
    <w:p w:rsidR="00C82B0D" w:rsidRPr="00160A01" w:rsidRDefault="00C82B0D" w:rsidP="00CD28D5">
      <w:pPr>
        <w:pStyle w:val="ListParagraph"/>
        <w:numPr>
          <w:ilvl w:val="0"/>
          <w:numId w:val="93"/>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200" w:line="276" w:lineRule="auto"/>
        <w:rPr>
          <w:i/>
          <w:sz w:val="20"/>
          <w:szCs w:val="20"/>
        </w:rPr>
      </w:pPr>
      <w:r w:rsidRPr="00160A01">
        <w:rPr>
          <w:i/>
          <w:sz w:val="20"/>
          <w:szCs w:val="20"/>
        </w:rPr>
        <w:t>are inappropriate for a person of that child’s age; or</w:t>
      </w:r>
    </w:p>
    <w:p w:rsidR="00C82B0D" w:rsidRPr="00160A01" w:rsidRDefault="00C82B0D" w:rsidP="00CD28D5">
      <w:pPr>
        <w:pStyle w:val="ListParagraph"/>
        <w:numPr>
          <w:ilvl w:val="0"/>
          <w:numId w:val="93"/>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200" w:line="276" w:lineRule="auto"/>
        <w:rPr>
          <w:i/>
          <w:sz w:val="20"/>
          <w:szCs w:val="20"/>
        </w:rPr>
      </w:pPr>
      <w:r w:rsidRPr="00160A01">
        <w:rPr>
          <w:i/>
          <w:sz w:val="20"/>
          <w:szCs w:val="20"/>
        </w:rPr>
        <w:t>place at risk the child’s well-being, education, physical or mental health or spiritual, moral or social development;</w:t>
      </w:r>
    </w:p>
    <w:p w:rsidR="00727D1B" w:rsidRPr="00160A01" w:rsidRDefault="00727D1B" w:rsidP="00727D1B">
      <w:pPr>
        <w:pStyle w:val="ListParagraph"/>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200" w:line="276" w:lineRule="auto"/>
        <w:ind w:left="0"/>
        <w:rPr>
          <w:sz w:val="20"/>
          <w:szCs w:val="20"/>
        </w:rPr>
      </w:pPr>
      <w:proofErr w:type="gramStart"/>
      <w:r w:rsidRPr="00160A01">
        <w:rPr>
          <w:sz w:val="20"/>
          <w:szCs w:val="20"/>
        </w:rPr>
        <w:t>and</w:t>
      </w:r>
      <w:proofErr w:type="gramEnd"/>
      <w:r w:rsidRPr="00160A01">
        <w:rPr>
          <w:sz w:val="20"/>
          <w:szCs w:val="20"/>
        </w:rPr>
        <w:t xml:space="preserve"> the Basic Conditions of Employment Act, Chapter six Section 43 “Prohibition of employment of children”.</w:t>
      </w:r>
    </w:p>
    <w:p w:rsidR="00C82B0D" w:rsidRPr="00160A01" w:rsidRDefault="00C82B0D" w:rsidP="00C82B0D">
      <w:pPr>
        <w:rPr>
          <w:sz w:val="20"/>
          <w:szCs w:val="20"/>
        </w:rPr>
      </w:pPr>
      <w:r w:rsidRPr="00160A01">
        <w:rPr>
          <w:sz w:val="20"/>
          <w:szCs w:val="20"/>
        </w:rPr>
        <w:lastRenderedPageBreak/>
        <w:t>Before resort</w:t>
      </w:r>
      <w:r w:rsidR="00442BD3">
        <w:rPr>
          <w:sz w:val="20"/>
          <w:szCs w:val="20"/>
        </w:rPr>
        <w:t xml:space="preserve">ing to the use of child labour, </w:t>
      </w:r>
      <w:r w:rsidRPr="00160A01">
        <w:rPr>
          <w:sz w:val="20"/>
          <w:szCs w:val="20"/>
        </w:rPr>
        <w:t>due consideration must be given to the rights of the child in terms of the constitution.</w:t>
      </w:r>
    </w:p>
    <w:p w:rsidR="009A6E87" w:rsidRDefault="00C82B0D" w:rsidP="00AC10CC">
      <w:pPr>
        <w:rPr>
          <w:sz w:val="20"/>
          <w:szCs w:val="20"/>
        </w:rPr>
      </w:pPr>
      <w:r w:rsidRPr="00160A01">
        <w:rPr>
          <w:sz w:val="20"/>
          <w:szCs w:val="20"/>
        </w:rPr>
        <w:t xml:space="preserve">Where work is being performed which is not prohibited in terms of the constitution, then such work </w:t>
      </w:r>
      <w:r w:rsidRPr="00442BD3">
        <w:rPr>
          <w:sz w:val="20"/>
          <w:szCs w:val="20"/>
        </w:rPr>
        <w:t>must be conducted in terms of the OHS Act “Regulations on Hazardous Work by Children in South Africa” with emphasis on paragraph 2 Purpose and Interpretation.</w:t>
      </w:r>
    </w:p>
    <w:p w:rsidR="00442BD3" w:rsidRDefault="00442BD3" w:rsidP="00AC10CC">
      <w:pPr>
        <w:rPr>
          <w:sz w:val="20"/>
          <w:szCs w:val="20"/>
        </w:rPr>
      </w:pPr>
      <w:r>
        <w:rPr>
          <w:sz w:val="20"/>
          <w:szCs w:val="20"/>
        </w:rPr>
        <w:t>Eskom condones the use of child labour and therefore all effort must be exercised and child labour should not be used.</w:t>
      </w:r>
    </w:p>
    <w:p w:rsidR="00AC10CC" w:rsidRPr="00D0764F" w:rsidRDefault="00AC10CC" w:rsidP="008C2469">
      <w:pPr>
        <w:pStyle w:val="Heading3"/>
        <w:rPr>
          <w:rFonts w:hint="eastAsia"/>
        </w:rPr>
      </w:pPr>
      <w:r w:rsidRPr="00D0764F">
        <w:t>Notification of Construction Work</w:t>
      </w:r>
    </w:p>
    <w:p w:rsidR="00F07031" w:rsidRDefault="00256809" w:rsidP="00F07031">
      <w:pPr>
        <w:pStyle w:val="ESSIETEXT1"/>
        <w:ind w:left="0"/>
        <w:rPr>
          <w:lang w:val="en-GB"/>
        </w:rPr>
      </w:pPr>
      <w:r w:rsidRPr="00D0764F">
        <w:t>Unless otherwise contractually agreed upon</w:t>
      </w:r>
      <w:r w:rsidR="00F07031" w:rsidRPr="00D0764F">
        <w:t xml:space="preserve">, </w:t>
      </w:r>
      <w:r w:rsidRPr="00D0764F">
        <w:t xml:space="preserve">the principal contractor </w:t>
      </w:r>
      <w:r w:rsidR="00F07031" w:rsidRPr="00D0764F">
        <w:t xml:space="preserve">must </w:t>
      </w:r>
      <w:r w:rsidRPr="00D0764F">
        <w:t xml:space="preserve">notify the relevant provincial director of the Department of </w:t>
      </w:r>
      <w:r w:rsidR="000C76F1" w:rsidRPr="00D0764F">
        <w:t>Labor</w:t>
      </w:r>
      <w:r w:rsidRPr="00D0764F">
        <w:t xml:space="preserve"> of the intention of</w:t>
      </w:r>
      <w:r w:rsidR="0008012D" w:rsidRPr="00D0764F">
        <w:t xml:space="preserve"> carrying out any construction work</w:t>
      </w:r>
      <w:r w:rsidR="00F07031" w:rsidRPr="00D0764F">
        <w:rPr>
          <w:lang w:val="en-GB"/>
        </w:rPr>
        <w:t xml:space="preserve"> as defined in Construction Regulation 3</w:t>
      </w:r>
      <w:r w:rsidR="00F07031" w:rsidRPr="00756CCD">
        <w:rPr>
          <w:lang w:val="en-GB"/>
        </w:rPr>
        <w:t xml:space="preserve"> of the Act.</w:t>
      </w:r>
    </w:p>
    <w:p w:rsidR="00722178" w:rsidRPr="00756CCD" w:rsidRDefault="00722178" w:rsidP="00F07031">
      <w:pPr>
        <w:pStyle w:val="ESSIETEXT1"/>
        <w:ind w:left="0"/>
        <w:rPr>
          <w:lang w:val="en-GB"/>
        </w:rPr>
      </w:pPr>
    </w:p>
    <w:p w:rsidR="00256809" w:rsidRPr="00756CCD" w:rsidRDefault="0008012D" w:rsidP="00AC10CC">
      <w:pPr>
        <w:rPr>
          <w:sz w:val="20"/>
          <w:szCs w:val="20"/>
        </w:rPr>
      </w:pPr>
      <w:r w:rsidRPr="00756CCD">
        <w:rPr>
          <w:sz w:val="20"/>
          <w:szCs w:val="20"/>
        </w:rPr>
        <w:t>The notification</w:t>
      </w:r>
      <w:r w:rsidR="00722178">
        <w:rPr>
          <w:sz w:val="20"/>
          <w:szCs w:val="20"/>
        </w:rPr>
        <w:t xml:space="preserve"> form</w:t>
      </w:r>
      <w:r w:rsidRPr="00756CCD">
        <w:rPr>
          <w:sz w:val="20"/>
          <w:szCs w:val="20"/>
        </w:rPr>
        <w:t xml:space="preserve"> of construction work is listed as </w:t>
      </w:r>
      <w:r w:rsidR="00722178">
        <w:rPr>
          <w:sz w:val="20"/>
          <w:szCs w:val="20"/>
        </w:rPr>
        <w:t xml:space="preserve">an </w:t>
      </w:r>
      <w:r w:rsidRPr="00756CCD">
        <w:rPr>
          <w:sz w:val="20"/>
          <w:szCs w:val="20"/>
        </w:rPr>
        <w:t>annexure to the construc</w:t>
      </w:r>
      <w:r w:rsidR="00F07031" w:rsidRPr="00756CCD">
        <w:rPr>
          <w:sz w:val="20"/>
          <w:szCs w:val="20"/>
        </w:rPr>
        <w:t>tion regulations of the OHS Act.</w:t>
      </w:r>
    </w:p>
    <w:p w:rsidR="003D1C17" w:rsidRDefault="00F07031" w:rsidP="00F07031">
      <w:pPr>
        <w:pStyle w:val="ESSIETEXT1"/>
        <w:ind w:left="0"/>
        <w:rPr>
          <w:lang w:val="en-GB"/>
        </w:rPr>
      </w:pPr>
      <w:r w:rsidRPr="00756CCD">
        <w:rPr>
          <w:lang w:val="en-GB"/>
        </w:rPr>
        <w:t xml:space="preserve">A copy of the notification letter sent to the DoL shall be forwarded to the project manager on the same day as sent to the </w:t>
      </w:r>
      <w:proofErr w:type="spellStart"/>
      <w:r w:rsidRPr="00756CCD">
        <w:rPr>
          <w:lang w:val="en-GB"/>
        </w:rPr>
        <w:t>DoL.</w:t>
      </w:r>
      <w:proofErr w:type="spellEnd"/>
      <w:r w:rsidR="00382061" w:rsidRPr="00756CCD">
        <w:rPr>
          <w:lang w:val="en-GB"/>
        </w:rPr>
        <w:t xml:space="preserve"> A copy of the letter and their approval must be kept in the SHE file.</w:t>
      </w:r>
      <w:r w:rsidR="009840E8">
        <w:rPr>
          <w:lang w:val="en-GB"/>
        </w:rPr>
        <w:t xml:space="preserve"> When the </w:t>
      </w:r>
      <w:proofErr w:type="spellStart"/>
      <w:r w:rsidR="009840E8">
        <w:rPr>
          <w:lang w:val="en-GB"/>
        </w:rPr>
        <w:t>DoL</w:t>
      </w:r>
      <w:proofErr w:type="spellEnd"/>
      <w:r w:rsidR="009840E8">
        <w:rPr>
          <w:lang w:val="en-GB"/>
        </w:rPr>
        <w:t xml:space="preserve"> provide a letter of approval, a copy of the approval must be sent to the Eskom project manager and a copy filed in the SHE file.</w:t>
      </w:r>
    </w:p>
    <w:p w:rsidR="000442E7" w:rsidRPr="00142CF1" w:rsidRDefault="000442E7" w:rsidP="00F07031">
      <w:pPr>
        <w:pStyle w:val="ESSIETEXT1"/>
        <w:ind w:left="0"/>
        <w:rPr>
          <w:rFonts w:cs="Arial"/>
          <w:sz w:val="22"/>
          <w:szCs w:val="22"/>
          <w:lang w:val="en-GB"/>
        </w:rPr>
      </w:pPr>
    </w:p>
    <w:tbl>
      <w:tblPr>
        <w:tblW w:w="10632" w:type="dxa"/>
        <w:tblInd w:w="-34" w:type="dxa"/>
        <w:tblBorders>
          <w:top w:val="nil"/>
          <w:left w:val="nil"/>
          <w:bottom w:val="nil"/>
          <w:right w:val="nil"/>
        </w:tblBorders>
        <w:tblLayout w:type="fixed"/>
        <w:tblLook w:val="0000" w:firstRow="0" w:lastRow="0" w:firstColumn="0" w:lastColumn="0" w:noHBand="0" w:noVBand="0"/>
      </w:tblPr>
      <w:tblGrid>
        <w:gridCol w:w="7087"/>
        <w:gridCol w:w="3545"/>
      </w:tblGrid>
      <w:tr w:rsidR="00B34E42" w:rsidRPr="00B34E42" w:rsidTr="00B77466">
        <w:trPr>
          <w:gridAfter w:val="1"/>
          <w:wAfter w:w="3545" w:type="dxa"/>
          <w:trHeight w:val="90"/>
        </w:trPr>
        <w:tc>
          <w:tcPr>
            <w:tcW w:w="7087" w:type="dxa"/>
          </w:tcPr>
          <w:p w:rsidR="00B34E42" w:rsidRPr="00142CF1" w:rsidRDefault="00B34E42" w:rsidP="00B34E4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after="0"/>
              <w:rPr>
                <w:color w:val="000000"/>
                <w:szCs w:val="22"/>
                <w:lang w:val="en-ZA" w:eastAsia="zh-TW"/>
              </w:rPr>
            </w:pPr>
            <w:r w:rsidRPr="00B34E42">
              <w:rPr>
                <w:b/>
                <w:bCs/>
                <w:color w:val="000000"/>
                <w:szCs w:val="22"/>
                <w:lang w:val="en-ZA" w:eastAsia="zh-TW"/>
              </w:rPr>
              <w:t xml:space="preserve"> Application for construction work permit.</w:t>
            </w:r>
          </w:p>
          <w:p w:rsidR="00B34E42" w:rsidRPr="00B34E42" w:rsidRDefault="00B34E42" w:rsidP="00142CF1">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after="0"/>
              <w:rPr>
                <w:color w:val="000000"/>
                <w:szCs w:val="22"/>
                <w:lang w:val="en-ZA" w:eastAsia="zh-TW"/>
              </w:rPr>
            </w:pPr>
          </w:p>
        </w:tc>
      </w:tr>
      <w:tr w:rsidR="00B34E42" w:rsidRPr="00B34E42" w:rsidTr="007B52B9">
        <w:trPr>
          <w:trHeight w:val="2786"/>
        </w:trPr>
        <w:tc>
          <w:tcPr>
            <w:tcW w:w="10632" w:type="dxa"/>
            <w:gridSpan w:val="2"/>
          </w:tcPr>
          <w:p w:rsidR="007B52B9" w:rsidRPr="000C64BD" w:rsidRDefault="007B52B9" w:rsidP="007B52B9">
            <w:pPr>
              <w:spacing w:after="0"/>
              <w:rPr>
                <w:rFonts w:ascii="Times New Roman" w:hAnsi="Times New Roman"/>
                <w:color w:val="8C7F6D"/>
                <w:sz w:val="20"/>
                <w:szCs w:val="20"/>
                <w:lang w:eastAsia="en-ZA"/>
              </w:rPr>
            </w:pPr>
            <w:r w:rsidRPr="000C64BD">
              <w:rPr>
                <w:sz w:val="20"/>
                <w:szCs w:val="20"/>
                <w:lang w:eastAsia="en-ZA"/>
              </w:rPr>
              <w:t>Client who intends to have construction work carried out must at least 30 days before the work is to be carried out apply in writing (Annexure 1) (CR 3) to the Provincial Director (PD) if:</w:t>
            </w:r>
          </w:p>
          <w:p w:rsidR="007B52B9" w:rsidRPr="000C64BD" w:rsidRDefault="007B52B9" w:rsidP="007B52B9">
            <w:pPr>
              <w:spacing w:after="0"/>
              <w:rPr>
                <w:rFonts w:ascii="Times New Roman" w:hAnsi="Times New Roman"/>
                <w:sz w:val="20"/>
                <w:szCs w:val="20"/>
                <w:lang w:eastAsia="en-ZA"/>
              </w:rPr>
            </w:pPr>
            <w:r w:rsidRPr="000C64BD">
              <w:rPr>
                <w:sz w:val="20"/>
                <w:szCs w:val="20"/>
                <w:lang w:eastAsia="en-ZA"/>
              </w:rPr>
              <w:tab/>
              <w:t>- exceed 180 days</w:t>
            </w:r>
          </w:p>
          <w:p w:rsidR="007B52B9" w:rsidRPr="000C64BD" w:rsidRDefault="007B52B9" w:rsidP="007B52B9">
            <w:pPr>
              <w:spacing w:after="0"/>
              <w:rPr>
                <w:rFonts w:ascii="Times New Roman" w:hAnsi="Times New Roman"/>
                <w:sz w:val="20"/>
                <w:szCs w:val="20"/>
                <w:lang w:eastAsia="en-ZA"/>
              </w:rPr>
            </w:pPr>
            <w:r w:rsidRPr="000C64BD">
              <w:rPr>
                <w:sz w:val="20"/>
                <w:szCs w:val="20"/>
                <w:lang w:eastAsia="en-ZA"/>
              </w:rPr>
              <w:tab/>
              <w:t>- will involve more than 1800 person days (1 normal working shift) of construction work</w:t>
            </w:r>
          </w:p>
          <w:p w:rsidR="007B52B9" w:rsidRPr="000C64BD" w:rsidRDefault="007B52B9" w:rsidP="007B52B9">
            <w:pPr>
              <w:spacing w:after="0"/>
              <w:rPr>
                <w:rFonts w:ascii="Times New Roman" w:hAnsi="Times New Roman"/>
                <w:sz w:val="20"/>
                <w:szCs w:val="20"/>
                <w:lang w:eastAsia="en-ZA"/>
              </w:rPr>
            </w:pPr>
            <w:r w:rsidRPr="000C64BD">
              <w:rPr>
                <w:sz w:val="20"/>
                <w:szCs w:val="20"/>
                <w:lang w:eastAsia="en-ZA"/>
              </w:rPr>
              <w:tab/>
              <w:t xml:space="preserve">- </w:t>
            </w:r>
            <w:proofErr w:type="gramStart"/>
            <w:r w:rsidRPr="000C64BD">
              <w:rPr>
                <w:sz w:val="20"/>
                <w:szCs w:val="20"/>
                <w:lang w:eastAsia="en-ZA"/>
              </w:rPr>
              <w:t>the</w:t>
            </w:r>
            <w:proofErr w:type="gramEnd"/>
            <w:r w:rsidRPr="000C64BD">
              <w:rPr>
                <w:sz w:val="20"/>
                <w:szCs w:val="20"/>
                <w:lang w:eastAsia="en-ZA"/>
              </w:rPr>
              <w:t xml:space="preserve"> works contract is of a value equal to or exceeding thirteen  million rand CIDB grading level 6. </w:t>
            </w:r>
          </w:p>
          <w:p w:rsidR="007B52B9" w:rsidRPr="000C64BD" w:rsidRDefault="007B52B9" w:rsidP="007B52B9">
            <w:pPr>
              <w:spacing w:after="0"/>
              <w:rPr>
                <w:sz w:val="20"/>
                <w:szCs w:val="20"/>
                <w:lang w:eastAsia="en-ZA"/>
              </w:rPr>
            </w:pPr>
          </w:p>
          <w:p w:rsidR="007B52B9" w:rsidRPr="000C64BD" w:rsidRDefault="007B52B9" w:rsidP="007B52B9">
            <w:pPr>
              <w:spacing w:after="0"/>
              <w:rPr>
                <w:rFonts w:ascii="Times New Roman" w:hAnsi="Times New Roman"/>
                <w:color w:val="8C7F6D"/>
                <w:sz w:val="20"/>
                <w:szCs w:val="20"/>
                <w:lang w:eastAsia="en-ZA"/>
              </w:rPr>
            </w:pPr>
            <w:r w:rsidRPr="000C64BD">
              <w:rPr>
                <w:sz w:val="20"/>
                <w:szCs w:val="20"/>
                <w:lang w:eastAsia="en-ZA"/>
              </w:rPr>
              <w:t xml:space="preserve">This site specific number shall be displayed conspicuously at the main entrance to the site for which the number is assigned (not transferrable). </w:t>
            </w:r>
          </w:p>
          <w:p w:rsidR="007B52B9" w:rsidRPr="000C64BD" w:rsidRDefault="007B52B9" w:rsidP="007B52B9">
            <w:pPr>
              <w:spacing w:after="0"/>
              <w:rPr>
                <w:sz w:val="20"/>
                <w:szCs w:val="20"/>
                <w:lang w:eastAsia="en-ZA"/>
              </w:rPr>
            </w:pPr>
          </w:p>
          <w:p w:rsidR="007B52B9" w:rsidRPr="000C64BD" w:rsidRDefault="007B52B9" w:rsidP="007B52B9">
            <w:pPr>
              <w:spacing w:after="0"/>
              <w:rPr>
                <w:rFonts w:ascii="Times New Roman" w:hAnsi="Times New Roman"/>
                <w:color w:val="8C7F6D"/>
                <w:sz w:val="20"/>
                <w:szCs w:val="20"/>
                <w:lang w:eastAsia="en-ZA"/>
              </w:rPr>
            </w:pPr>
            <w:r w:rsidRPr="000C64BD">
              <w:rPr>
                <w:sz w:val="20"/>
                <w:szCs w:val="20"/>
                <w:lang w:eastAsia="en-ZA"/>
              </w:rPr>
              <w:t>Construction work permit shall be granted if:</w:t>
            </w:r>
          </w:p>
          <w:p w:rsidR="007B52B9" w:rsidRPr="000C64BD" w:rsidRDefault="007B52B9" w:rsidP="00CD28D5">
            <w:pPr>
              <w:numPr>
                <w:ilvl w:val="0"/>
                <w:numId w:val="12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276" w:lineRule="auto"/>
              <w:rPr>
                <w:rFonts w:ascii="Times New Roman" w:hAnsi="Times New Roman"/>
                <w:color w:val="8C7F6D"/>
                <w:sz w:val="20"/>
                <w:szCs w:val="20"/>
                <w:lang w:eastAsia="en-ZA"/>
              </w:rPr>
            </w:pPr>
            <w:r w:rsidRPr="000C64BD">
              <w:rPr>
                <w:sz w:val="20"/>
                <w:szCs w:val="20"/>
                <w:lang w:eastAsia="en-ZA"/>
              </w:rPr>
              <w:t>Clients baseline risk assessment</w:t>
            </w:r>
          </w:p>
          <w:p w:rsidR="007B52B9" w:rsidRPr="000C64BD" w:rsidRDefault="007B52B9" w:rsidP="00CD28D5">
            <w:pPr>
              <w:numPr>
                <w:ilvl w:val="0"/>
                <w:numId w:val="12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276" w:lineRule="auto"/>
              <w:rPr>
                <w:rFonts w:ascii="Times New Roman" w:hAnsi="Times New Roman"/>
                <w:color w:val="8C7F6D"/>
                <w:sz w:val="20"/>
                <w:szCs w:val="20"/>
                <w:lang w:eastAsia="en-ZA"/>
              </w:rPr>
            </w:pPr>
            <w:r w:rsidRPr="000C64BD">
              <w:rPr>
                <w:sz w:val="20"/>
                <w:szCs w:val="20"/>
                <w:lang w:eastAsia="en-ZA"/>
              </w:rPr>
              <w:t>Site specific health and safety specification</w:t>
            </w:r>
          </w:p>
          <w:p w:rsidR="007B52B9" w:rsidRPr="000C64BD" w:rsidRDefault="007B52B9" w:rsidP="00CD28D5">
            <w:pPr>
              <w:numPr>
                <w:ilvl w:val="0"/>
                <w:numId w:val="12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276" w:lineRule="auto"/>
              <w:rPr>
                <w:rFonts w:ascii="Times New Roman" w:hAnsi="Times New Roman"/>
                <w:color w:val="8C7F6D"/>
                <w:sz w:val="20"/>
                <w:szCs w:val="20"/>
                <w:lang w:eastAsia="en-ZA"/>
              </w:rPr>
            </w:pPr>
            <w:r w:rsidRPr="000C64BD">
              <w:rPr>
                <w:sz w:val="20"/>
                <w:szCs w:val="20"/>
                <w:lang w:eastAsia="en-ZA"/>
              </w:rPr>
              <w:t>Proof in writing of an appointed competent Agent</w:t>
            </w:r>
          </w:p>
          <w:p w:rsidR="007B52B9" w:rsidRPr="000C64BD" w:rsidRDefault="007B52B9" w:rsidP="00CD28D5">
            <w:pPr>
              <w:numPr>
                <w:ilvl w:val="0"/>
                <w:numId w:val="12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276" w:lineRule="auto"/>
              <w:rPr>
                <w:rFonts w:ascii="Times New Roman" w:hAnsi="Times New Roman"/>
                <w:color w:val="8C7F6D"/>
                <w:sz w:val="20"/>
                <w:szCs w:val="20"/>
                <w:lang w:eastAsia="en-ZA"/>
              </w:rPr>
            </w:pPr>
            <w:r w:rsidRPr="000C64BD">
              <w:rPr>
                <w:sz w:val="20"/>
                <w:szCs w:val="20"/>
                <w:lang w:eastAsia="en-ZA"/>
              </w:rPr>
              <w:t>Letter of good standing of the principal contractor</w:t>
            </w:r>
          </w:p>
          <w:p w:rsidR="00B34E42" w:rsidRPr="00B34E42" w:rsidRDefault="00B34E42" w:rsidP="00B34E4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after="0"/>
              <w:ind w:right="-3369"/>
              <w:rPr>
                <w:color w:val="000000"/>
                <w:sz w:val="20"/>
                <w:szCs w:val="20"/>
                <w:lang w:val="en-ZA" w:eastAsia="zh-TW"/>
              </w:rPr>
            </w:pPr>
          </w:p>
        </w:tc>
      </w:tr>
      <w:tr w:rsidR="00B34E42" w:rsidRPr="00B34E42" w:rsidTr="00B77466">
        <w:trPr>
          <w:trHeight w:val="3233"/>
        </w:trPr>
        <w:tc>
          <w:tcPr>
            <w:tcW w:w="10632" w:type="dxa"/>
            <w:gridSpan w:val="2"/>
            <w:tcBorders>
              <w:left w:val="nil"/>
              <w:bottom w:val="nil"/>
              <w:right w:val="nil"/>
            </w:tcBorders>
          </w:tcPr>
          <w:p w:rsidR="007B52B9" w:rsidRPr="00835024" w:rsidRDefault="007B52B9" w:rsidP="007B52B9">
            <w:pPr>
              <w:pStyle w:val="Heading3"/>
              <w:rPr>
                <w:rFonts w:hint="eastAsia"/>
              </w:rPr>
            </w:pPr>
            <w:r w:rsidRPr="00835024">
              <w:lastRenderedPageBreak/>
              <w:t>OHS Act</w:t>
            </w:r>
          </w:p>
          <w:p w:rsidR="007B52B9" w:rsidRPr="00835024" w:rsidRDefault="007B52B9" w:rsidP="007B52B9">
            <w:pPr>
              <w:ind w:right="282"/>
              <w:rPr>
                <w:sz w:val="20"/>
                <w:szCs w:val="20"/>
              </w:rPr>
            </w:pPr>
            <w:r w:rsidRPr="003F2BDF">
              <w:rPr>
                <w:sz w:val="20"/>
                <w:szCs w:val="20"/>
              </w:rPr>
              <w:t>All contractors shall have an up to date copy of the OHS Act and regulations at all work sites which will be available to all employees</w:t>
            </w:r>
            <w:r w:rsidRPr="00835024">
              <w:rPr>
                <w:sz w:val="20"/>
                <w:szCs w:val="20"/>
              </w:rPr>
              <w:t>.</w:t>
            </w:r>
            <w:r>
              <w:rPr>
                <w:sz w:val="20"/>
                <w:szCs w:val="20"/>
              </w:rPr>
              <w:t xml:space="preserve"> (Reference GAR 4).</w:t>
            </w:r>
          </w:p>
          <w:p w:rsidR="007B52B9" w:rsidRPr="00562A0E" w:rsidRDefault="007B52B9" w:rsidP="007B52B9">
            <w:pPr>
              <w:pStyle w:val="Heading3"/>
              <w:rPr>
                <w:rFonts w:hint="eastAsia"/>
              </w:rPr>
            </w:pPr>
            <w:r w:rsidRPr="00756CCD">
              <w:t>Legislative Compliance</w:t>
            </w:r>
          </w:p>
          <w:p w:rsidR="007B52B9" w:rsidRPr="008566A5" w:rsidRDefault="007B52B9" w:rsidP="007B52B9">
            <w:pPr>
              <w:pStyle w:val="ESSIETEXT1"/>
              <w:ind w:left="0"/>
              <w:rPr>
                <w:lang w:val="en-GB"/>
              </w:rPr>
            </w:pPr>
            <w:r w:rsidRPr="008566A5">
              <w:rPr>
                <w:lang w:val="en-GB"/>
              </w:rPr>
              <w:t>The principal contractor and all appointed contractors will comply with all the legislation pertaining to this project being:</w:t>
            </w:r>
          </w:p>
          <w:p w:rsidR="007B52B9" w:rsidRPr="008566A5" w:rsidRDefault="007B52B9" w:rsidP="00CD28D5">
            <w:pPr>
              <w:pStyle w:val="ESSIETEXTBULLET1"/>
              <w:numPr>
                <w:ilvl w:val="0"/>
                <w:numId w:val="15"/>
              </w:numPr>
            </w:pPr>
            <w:r w:rsidRPr="008566A5">
              <w:t xml:space="preserve">The Constitution of the Republic of South Africa (particularly Section 24 of the Bill of Rights). </w:t>
            </w:r>
          </w:p>
          <w:p w:rsidR="007B52B9" w:rsidRPr="008566A5" w:rsidRDefault="007B52B9" w:rsidP="00CD28D5">
            <w:pPr>
              <w:pStyle w:val="ESSIETEXTBULLET1"/>
              <w:numPr>
                <w:ilvl w:val="0"/>
                <w:numId w:val="15"/>
              </w:numPr>
            </w:pPr>
            <w:r w:rsidRPr="008566A5">
              <w:t>Occupational Health and Safety Act 1993 (Act 85 of 1993) and its Regulations.</w:t>
            </w:r>
          </w:p>
          <w:p w:rsidR="007B52B9" w:rsidRPr="008566A5" w:rsidRDefault="007B52B9" w:rsidP="00CD28D5">
            <w:pPr>
              <w:pStyle w:val="ESSIETEXTBULLET1"/>
              <w:numPr>
                <w:ilvl w:val="0"/>
                <w:numId w:val="15"/>
              </w:numPr>
            </w:pPr>
            <w:r w:rsidRPr="008566A5">
              <w:t>National Environmental Management Act 1998 (Act 107 of 1998).</w:t>
            </w:r>
          </w:p>
          <w:p w:rsidR="007B52B9" w:rsidRPr="00346B26" w:rsidRDefault="007B52B9" w:rsidP="00346B26">
            <w:pPr>
              <w:pStyle w:val="ESSIETEXTBULLET1"/>
              <w:numPr>
                <w:ilvl w:val="0"/>
                <w:numId w:val="15"/>
              </w:numPr>
            </w:pPr>
            <w:r w:rsidRPr="008566A5">
              <w:t>Environment Conservation Act 1989 (Act 73 of 1989).</w:t>
            </w:r>
            <w:r w:rsidRPr="00346B26">
              <w:rPr>
                <w:b/>
              </w:rPr>
              <w:t xml:space="preserve"> </w:t>
            </w:r>
          </w:p>
          <w:p w:rsidR="007B52B9" w:rsidRPr="008566A5" w:rsidRDefault="007B52B9" w:rsidP="00CD28D5">
            <w:pPr>
              <w:pStyle w:val="ESSIETEXTBULLET1"/>
              <w:numPr>
                <w:ilvl w:val="0"/>
                <w:numId w:val="15"/>
              </w:numPr>
            </w:pPr>
            <w:r w:rsidRPr="008566A5">
              <w:t>National Road Traffic Act 93 of 1996</w:t>
            </w:r>
            <w:r>
              <w:t>.</w:t>
            </w:r>
          </w:p>
          <w:p w:rsidR="007B52B9" w:rsidRPr="008566A5" w:rsidRDefault="007B52B9" w:rsidP="00CD28D5">
            <w:pPr>
              <w:pStyle w:val="ESSIETEXTBULLET1"/>
              <w:numPr>
                <w:ilvl w:val="0"/>
                <w:numId w:val="15"/>
              </w:numPr>
            </w:pPr>
            <w:r w:rsidRPr="008566A5">
              <w:t xml:space="preserve">Compensation for Occupational Injures and Diseases Act. </w:t>
            </w:r>
          </w:p>
          <w:p w:rsidR="007B52B9" w:rsidRPr="008566A5" w:rsidRDefault="007B52B9" w:rsidP="00CD28D5">
            <w:pPr>
              <w:pStyle w:val="ESSIETEXTBULLET1"/>
              <w:numPr>
                <w:ilvl w:val="0"/>
                <w:numId w:val="15"/>
              </w:numPr>
            </w:pPr>
            <w:r w:rsidRPr="008566A5">
              <w:t>Applicable international standards.</w:t>
            </w:r>
          </w:p>
          <w:p w:rsidR="007B52B9" w:rsidRPr="008566A5" w:rsidRDefault="007B52B9" w:rsidP="00CD28D5">
            <w:pPr>
              <w:pStyle w:val="ESSIETEXTBULLET1"/>
              <w:numPr>
                <w:ilvl w:val="0"/>
                <w:numId w:val="15"/>
              </w:numPr>
            </w:pPr>
            <w:r>
              <w:t>SANS</w:t>
            </w:r>
            <w:r w:rsidRPr="008566A5">
              <w:t xml:space="preserve"> Standards –Contractor shall use the</w:t>
            </w:r>
            <w:r>
              <w:t xml:space="preserve"> relative standards applicable to the project.</w:t>
            </w:r>
          </w:p>
          <w:p w:rsidR="008A01A5" w:rsidRPr="000015F5" w:rsidRDefault="008A01A5" w:rsidP="0062137E">
            <w:pPr>
              <w:pStyle w:val="ESSIETEXTBULLET1"/>
              <w:numPr>
                <w:ilvl w:val="0"/>
                <w:numId w:val="0"/>
              </w:numPr>
              <w:ind w:left="1260"/>
              <w:rPr>
                <w:b/>
              </w:rPr>
            </w:pPr>
          </w:p>
          <w:p w:rsidR="00B34E42" w:rsidRPr="00B34E42" w:rsidRDefault="00B34E42" w:rsidP="007B52B9">
            <w:pPr>
              <w:pStyle w:val="ESSIETEXTBULLET1"/>
              <w:numPr>
                <w:ilvl w:val="0"/>
                <w:numId w:val="0"/>
              </w:numPr>
              <w:rPr>
                <w:color w:val="000000"/>
                <w:lang w:val="en-ZA" w:eastAsia="zh-TW"/>
              </w:rPr>
            </w:pPr>
          </w:p>
        </w:tc>
      </w:tr>
    </w:tbl>
    <w:p w:rsidR="004F3BB6" w:rsidRDefault="00CD2CC3" w:rsidP="008C2469">
      <w:pPr>
        <w:pStyle w:val="Heading3"/>
        <w:rPr>
          <w:rFonts w:hint="eastAsia"/>
          <w:lang w:val="en-US"/>
        </w:rPr>
      </w:pPr>
      <w:r w:rsidRPr="00CD2CC3">
        <w:rPr>
          <w:lang w:val="en-US"/>
        </w:rPr>
        <w:t>Eskom requirements</w:t>
      </w:r>
    </w:p>
    <w:p w:rsidR="00F07031" w:rsidRPr="00756CCD" w:rsidRDefault="004F3BB6" w:rsidP="008C2469">
      <w:pPr>
        <w:pStyle w:val="Heading3"/>
        <w:rPr>
          <w:rFonts w:hint="eastAsia"/>
          <w:lang w:val="en-US"/>
        </w:rPr>
      </w:pPr>
      <w:r w:rsidRPr="00756CCD">
        <w:rPr>
          <w:lang w:val="en-US"/>
        </w:rPr>
        <w:t>Appointment of a Principal Contractor</w:t>
      </w:r>
    </w:p>
    <w:p w:rsidR="005B31ED" w:rsidRDefault="004F3BB6" w:rsidP="004F3BB6">
      <w:pPr>
        <w:rPr>
          <w:sz w:val="20"/>
          <w:szCs w:val="20"/>
          <w:lang w:val="en-US"/>
        </w:rPr>
      </w:pPr>
      <w:r w:rsidRPr="00756CCD">
        <w:rPr>
          <w:sz w:val="20"/>
          <w:szCs w:val="20"/>
          <w:lang w:val="en-US"/>
        </w:rPr>
        <w:t xml:space="preserve">The principal contractor </w:t>
      </w:r>
      <w:r w:rsidR="005B31ED">
        <w:rPr>
          <w:sz w:val="20"/>
          <w:szCs w:val="20"/>
          <w:lang w:val="en-US"/>
        </w:rPr>
        <w:t>will be appointed by Eskom or Agent on the awarding of the contract and will be responsible and accountable for all legislative and Eskom requirements for the duration of the contract.</w:t>
      </w:r>
    </w:p>
    <w:p w:rsidR="004F3BB6" w:rsidRDefault="005B31ED" w:rsidP="004F3BB6">
      <w:pPr>
        <w:rPr>
          <w:sz w:val="20"/>
          <w:szCs w:val="20"/>
          <w:lang w:val="en-ZA"/>
        </w:rPr>
      </w:pPr>
      <w:r>
        <w:rPr>
          <w:sz w:val="20"/>
          <w:szCs w:val="20"/>
          <w:lang w:val="en-US"/>
        </w:rPr>
        <w:t xml:space="preserve">Contractors </w:t>
      </w:r>
      <w:r w:rsidR="004F3BB6" w:rsidRPr="00756CCD">
        <w:rPr>
          <w:sz w:val="20"/>
          <w:szCs w:val="20"/>
          <w:lang w:val="en-US"/>
        </w:rPr>
        <w:t xml:space="preserve">shall not commence with the project work until such times as he/she has been appointed in writing in terms of </w:t>
      </w:r>
      <w:r w:rsidR="004F3BB6" w:rsidRPr="00756CCD">
        <w:rPr>
          <w:sz w:val="20"/>
          <w:szCs w:val="20"/>
        </w:rPr>
        <w:t>OHS Act</w:t>
      </w:r>
      <w:r w:rsidR="004F3BB6" w:rsidRPr="00756CCD">
        <w:rPr>
          <w:sz w:val="20"/>
          <w:szCs w:val="20"/>
          <w:lang w:val="en-ZA"/>
        </w:rPr>
        <w:t xml:space="preserve"> Construction Regulati</w:t>
      </w:r>
      <w:r w:rsidR="007F516C" w:rsidRPr="00756CCD">
        <w:rPr>
          <w:sz w:val="20"/>
          <w:szCs w:val="20"/>
          <w:lang w:val="en-ZA"/>
        </w:rPr>
        <w:t>on 5</w:t>
      </w:r>
      <w:r w:rsidR="004F3BB6" w:rsidRPr="00756CCD">
        <w:rPr>
          <w:sz w:val="20"/>
          <w:szCs w:val="20"/>
          <w:lang w:val="en-ZA"/>
        </w:rPr>
        <w:t>(1</w:t>
      </w:r>
      <w:proofErr w:type="gramStart"/>
      <w:r w:rsidR="004F3BB6" w:rsidRPr="00756CCD">
        <w:rPr>
          <w:sz w:val="20"/>
          <w:szCs w:val="20"/>
          <w:lang w:val="en-ZA"/>
        </w:rPr>
        <w:t>)(</w:t>
      </w:r>
      <w:proofErr w:type="gramEnd"/>
      <w:r w:rsidR="007F516C">
        <w:rPr>
          <w:sz w:val="20"/>
          <w:szCs w:val="20"/>
          <w:lang w:val="en-ZA"/>
        </w:rPr>
        <w:t>K</w:t>
      </w:r>
      <w:r w:rsidR="004F3BB6" w:rsidRPr="00756CCD">
        <w:rPr>
          <w:sz w:val="20"/>
          <w:szCs w:val="20"/>
          <w:lang w:val="en-ZA"/>
        </w:rPr>
        <w:t>), by Eskom</w:t>
      </w:r>
      <w:r>
        <w:rPr>
          <w:sz w:val="20"/>
          <w:szCs w:val="20"/>
          <w:lang w:val="en-ZA"/>
        </w:rPr>
        <w:t xml:space="preserve"> or Agent</w:t>
      </w:r>
      <w:r w:rsidR="004F3BB6" w:rsidRPr="00756CCD">
        <w:rPr>
          <w:sz w:val="20"/>
          <w:szCs w:val="20"/>
          <w:lang w:val="en-ZA"/>
        </w:rPr>
        <w:t>.</w:t>
      </w:r>
    </w:p>
    <w:p w:rsidR="002232FC" w:rsidRDefault="002232FC" w:rsidP="008C2469">
      <w:pPr>
        <w:pStyle w:val="Heading3"/>
        <w:rPr>
          <w:rFonts w:hint="eastAsia"/>
          <w:lang w:val="en-ZA"/>
        </w:rPr>
      </w:pPr>
      <w:r w:rsidRPr="002232FC">
        <w:rPr>
          <w:lang w:val="en-ZA"/>
        </w:rPr>
        <w:t>Appointment of sub-contractors</w:t>
      </w:r>
    </w:p>
    <w:p w:rsidR="00680B45" w:rsidRPr="00680B45" w:rsidRDefault="00680B45" w:rsidP="00680B45">
      <w:pPr>
        <w:pStyle w:val="BodyText"/>
        <w:rPr>
          <w:sz w:val="20"/>
          <w:lang w:val="en-ZA"/>
        </w:rPr>
      </w:pPr>
      <w:r w:rsidRPr="00680B45">
        <w:rPr>
          <w:sz w:val="20"/>
          <w:lang w:val="en-ZA"/>
        </w:rPr>
        <w:t>The principal contractor may</w:t>
      </w:r>
      <w:r w:rsidR="00707035">
        <w:rPr>
          <w:sz w:val="20"/>
          <w:lang w:val="en-ZA"/>
        </w:rPr>
        <w:t xml:space="preserve"> appoint contractors to assist in the contract. All appointments shall be done in writing and will form part of the SHE plan that is required to be submitted to Eskom. Adequate training and instruction must be given to the appointees and the principal contractor must ensure that all appointed contractors understand their roles and responsibilities.</w:t>
      </w:r>
      <w:r w:rsidR="001419F6">
        <w:rPr>
          <w:sz w:val="20"/>
          <w:lang w:val="en-ZA"/>
        </w:rPr>
        <w:t xml:space="preserve"> CR 7</w:t>
      </w:r>
      <w:r w:rsidR="000C64BD">
        <w:rPr>
          <w:sz w:val="20"/>
          <w:lang w:val="en-ZA"/>
        </w:rPr>
        <w:t>(1</w:t>
      </w:r>
      <w:proofErr w:type="gramStart"/>
      <w:r w:rsidR="000C64BD">
        <w:rPr>
          <w:sz w:val="20"/>
          <w:lang w:val="en-ZA"/>
        </w:rPr>
        <w:t>)(</w:t>
      </w:r>
      <w:proofErr w:type="gramEnd"/>
      <w:r w:rsidR="000C64BD">
        <w:rPr>
          <w:sz w:val="20"/>
          <w:lang w:val="en-ZA"/>
        </w:rPr>
        <w:t>c)</w:t>
      </w:r>
      <w:r w:rsidR="001419F6">
        <w:rPr>
          <w:sz w:val="20"/>
          <w:lang w:val="en-ZA"/>
        </w:rPr>
        <w:t xml:space="preserve"> </w:t>
      </w:r>
    </w:p>
    <w:p w:rsidR="002232FC" w:rsidRPr="002232FC" w:rsidRDefault="002232FC" w:rsidP="004F3BB6">
      <w:pPr>
        <w:rPr>
          <w:sz w:val="20"/>
          <w:szCs w:val="20"/>
          <w:lang w:val="en-US"/>
        </w:rPr>
      </w:pPr>
      <w:r w:rsidRPr="002232FC">
        <w:rPr>
          <w:sz w:val="20"/>
          <w:szCs w:val="20"/>
          <w:lang w:val="en-ZA"/>
        </w:rPr>
        <w:t xml:space="preserve">The </w:t>
      </w:r>
      <w:r>
        <w:rPr>
          <w:sz w:val="20"/>
          <w:szCs w:val="20"/>
          <w:lang w:val="en-ZA"/>
        </w:rPr>
        <w:t>principal contractor shall when selecting contractors to assist on this project shall carry out a selection process, and vet potential contractors. Once the selection process is completed, then such sub-contractors shall be appointed in writing for the relevant period as required.</w:t>
      </w:r>
    </w:p>
    <w:p w:rsidR="00AC10CC" w:rsidRPr="00756CCD" w:rsidRDefault="00AC10CC" w:rsidP="008C2469">
      <w:pPr>
        <w:pStyle w:val="Heading3"/>
        <w:rPr>
          <w:rFonts w:hint="eastAsia"/>
        </w:rPr>
      </w:pPr>
      <w:r w:rsidRPr="00756CCD">
        <w:t>Construction Professional Registration</w:t>
      </w:r>
    </w:p>
    <w:p w:rsidR="004F3BB6" w:rsidRDefault="004F3BB6" w:rsidP="00AC10CC">
      <w:pPr>
        <w:rPr>
          <w:sz w:val="20"/>
          <w:szCs w:val="20"/>
        </w:rPr>
      </w:pPr>
      <w:r w:rsidRPr="008566A5">
        <w:rPr>
          <w:sz w:val="20"/>
          <w:szCs w:val="20"/>
        </w:rPr>
        <w:t xml:space="preserve">The principal contractor and all his/her appointed contractors shall be registered in their respective levels as professionals in terms of the requirements of the </w:t>
      </w:r>
      <w:r w:rsidR="00956E94" w:rsidRPr="008566A5">
        <w:rPr>
          <w:sz w:val="20"/>
          <w:szCs w:val="20"/>
        </w:rPr>
        <w:t>SACPCMP</w:t>
      </w:r>
      <w:r w:rsidR="004F38FC" w:rsidRPr="008566A5">
        <w:rPr>
          <w:sz w:val="20"/>
          <w:szCs w:val="20"/>
        </w:rPr>
        <w:t>.</w:t>
      </w:r>
    </w:p>
    <w:p w:rsidR="00707035" w:rsidRDefault="00707035" w:rsidP="00AC10CC">
      <w:pPr>
        <w:rPr>
          <w:sz w:val="20"/>
          <w:szCs w:val="20"/>
        </w:rPr>
      </w:pPr>
      <w:r w:rsidRPr="008320E2">
        <w:rPr>
          <w:sz w:val="20"/>
          <w:szCs w:val="20"/>
        </w:rPr>
        <w:t>The SACPCMP web address is</w:t>
      </w:r>
      <w:r>
        <w:rPr>
          <w:sz w:val="20"/>
          <w:szCs w:val="20"/>
        </w:rPr>
        <w:t xml:space="preserve"> </w:t>
      </w:r>
      <w:r w:rsidR="008320E2">
        <w:rPr>
          <w:sz w:val="20"/>
          <w:szCs w:val="20"/>
        </w:rPr>
        <w:t>http://www.sacpcmp.org.za</w:t>
      </w:r>
    </w:p>
    <w:p w:rsidR="009670D5" w:rsidRDefault="00C20CCA" w:rsidP="00AC10CC">
      <w:pPr>
        <w:rPr>
          <w:sz w:val="20"/>
          <w:szCs w:val="20"/>
        </w:rPr>
      </w:pPr>
      <w:r>
        <w:rPr>
          <w:sz w:val="20"/>
          <w:szCs w:val="20"/>
        </w:rPr>
        <w:t>SHE professionals (which include</w:t>
      </w:r>
      <w:r w:rsidR="00385C64">
        <w:rPr>
          <w:sz w:val="20"/>
          <w:szCs w:val="20"/>
        </w:rPr>
        <w:t xml:space="preserve"> Construction Safety Officers) </w:t>
      </w:r>
      <w:r w:rsidR="009670D5">
        <w:rPr>
          <w:sz w:val="20"/>
          <w:szCs w:val="20"/>
        </w:rPr>
        <w:t xml:space="preserve">are </w:t>
      </w:r>
      <w:r w:rsidR="00385C64">
        <w:rPr>
          <w:sz w:val="20"/>
          <w:szCs w:val="20"/>
        </w:rPr>
        <w:t>required</w:t>
      </w:r>
      <w:r w:rsidR="009670D5">
        <w:rPr>
          <w:sz w:val="20"/>
          <w:szCs w:val="20"/>
        </w:rPr>
        <w:t xml:space="preserve"> to register </w:t>
      </w:r>
      <w:r>
        <w:rPr>
          <w:sz w:val="20"/>
          <w:szCs w:val="20"/>
        </w:rPr>
        <w:t>as professionals</w:t>
      </w:r>
      <w:r w:rsidR="009670D5">
        <w:rPr>
          <w:sz w:val="20"/>
          <w:szCs w:val="20"/>
        </w:rPr>
        <w:t xml:space="preserve"> with the SACPCMP. </w:t>
      </w:r>
    </w:p>
    <w:p w:rsidR="00385C64" w:rsidRDefault="00385C64" w:rsidP="00AC10CC">
      <w:pPr>
        <w:rPr>
          <w:sz w:val="20"/>
          <w:szCs w:val="20"/>
        </w:rPr>
      </w:pPr>
      <w:r>
        <w:rPr>
          <w:sz w:val="20"/>
          <w:szCs w:val="20"/>
        </w:rPr>
        <w:t xml:space="preserve">Construction Managers are required to register as a professional with the SACPCMP. </w:t>
      </w:r>
    </w:p>
    <w:p w:rsidR="00385C64" w:rsidRPr="008566A5" w:rsidRDefault="00385C64" w:rsidP="00AC10CC">
      <w:pPr>
        <w:rPr>
          <w:sz w:val="20"/>
          <w:szCs w:val="20"/>
        </w:rPr>
      </w:pPr>
      <w:r>
        <w:rPr>
          <w:sz w:val="20"/>
          <w:szCs w:val="20"/>
        </w:rPr>
        <w:t xml:space="preserve">Notwithstanding the provision Government Gazette dated 7 February 2014 regulation 34 (2) advising that the registration of Agents with the SACPCMP has an 18 month delay from 7 February, agents are encouraged to register as a professional. </w:t>
      </w:r>
    </w:p>
    <w:p w:rsidR="00AC10CC" w:rsidRPr="009F5F68" w:rsidRDefault="00AC10CC" w:rsidP="008C2469">
      <w:pPr>
        <w:pStyle w:val="Heading3"/>
        <w:rPr>
          <w:rFonts w:hint="eastAsia"/>
        </w:rPr>
      </w:pPr>
      <w:r w:rsidRPr="009F5F68">
        <w:lastRenderedPageBreak/>
        <w:t>SHE Policy</w:t>
      </w:r>
    </w:p>
    <w:p w:rsidR="0033152B" w:rsidRDefault="0033152B" w:rsidP="0033152B">
      <w:pPr>
        <w:autoSpaceDE w:val="0"/>
        <w:autoSpaceDN w:val="0"/>
        <w:adjustRightInd w:val="0"/>
        <w:spacing w:after="0"/>
        <w:rPr>
          <w:sz w:val="20"/>
          <w:szCs w:val="20"/>
        </w:rPr>
      </w:pPr>
      <w:r w:rsidRPr="009F5F68">
        <w:rPr>
          <w:sz w:val="20"/>
          <w:szCs w:val="20"/>
        </w:rPr>
        <w:t>A SHE policy is a statement of intent and a commitment by the organisation’s CE and senior management in relation to the relevant SHE roles and responsibilities, the achievement of their strategic objectives, values of integrity, customer satisfaction, excellence, and innovation.</w:t>
      </w:r>
    </w:p>
    <w:p w:rsidR="0033152B" w:rsidRPr="0033152B" w:rsidRDefault="0033152B" w:rsidP="0033152B">
      <w:pPr>
        <w:autoSpaceDE w:val="0"/>
        <w:autoSpaceDN w:val="0"/>
        <w:adjustRightInd w:val="0"/>
        <w:spacing w:after="0"/>
        <w:rPr>
          <w:sz w:val="20"/>
          <w:szCs w:val="20"/>
        </w:rPr>
      </w:pPr>
    </w:p>
    <w:p w:rsidR="00207F9C" w:rsidRPr="008566A5" w:rsidRDefault="00207F9C" w:rsidP="00AC10CC">
      <w:pPr>
        <w:rPr>
          <w:sz w:val="20"/>
          <w:szCs w:val="20"/>
        </w:rPr>
      </w:pPr>
      <w:r w:rsidRPr="008566A5">
        <w:rPr>
          <w:sz w:val="20"/>
          <w:szCs w:val="20"/>
        </w:rPr>
        <w:t>Principal Contractors and all appointed contractors, if already not in place, will be required to compile an organisational SHE policy in line with their SHE responsibilities. The policy must be signed by the organisation’</w:t>
      </w:r>
      <w:r w:rsidR="008866F9" w:rsidRPr="008566A5">
        <w:rPr>
          <w:sz w:val="20"/>
          <w:szCs w:val="20"/>
        </w:rPr>
        <w:t>s CE or the appointed a</w:t>
      </w:r>
      <w:r w:rsidR="008A4861" w:rsidRPr="008566A5">
        <w:rPr>
          <w:sz w:val="20"/>
          <w:szCs w:val="20"/>
        </w:rPr>
        <w:t xml:space="preserve">ssistant to the CE </w:t>
      </w:r>
      <w:r w:rsidRPr="008566A5">
        <w:rPr>
          <w:sz w:val="20"/>
          <w:szCs w:val="20"/>
        </w:rPr>
        <w:t xml:space="preserve">Section 16(2). Where possible, the policy must be displayed in a prominent place </w:t>
      </w:r>
      <w:r w:rsidR="00B57860">
        <w:rPr>
          <w:sz w:val="20"/>
          <w:szCs w:val="20"/>
        </w:rPr>
        <w:t xml:space="preserve">within </w:t>
      </w:r>
      <w:r w:rsidRPr="008566A5">
        <w:rPr>
          <w:sz w:val="20"/>
          <w:szCs w:val="20"/>
        </w:rPr>
        <w:t>in the workplace.</w:t>
      </w:r>
    </w:p>
    <w:p w:rsidR="00AC10CC" w:rsidRPr="008566A5" w:rsidRDefault="00AC10CC" w:rsidP="008C2469">
      <w:pPr>
        <w:pStyle w:val="Heading3"/>
        <w:rPr>
          <w:rFonts w:hint="eastAsia"/>
        </w:rPr>
      </w:pPr>
      <w:r w:rsidRPr="008566A5">
        <w:t>COID</w:t>
      </w:r>
    </w:p>
    <w:p w:rsidR="009F1187" w:rsidRDefault="009F1187" w:rsidP="00AC10CC">
      <w:pPr>
        <w:rPr>
          <w:sz w:val="20"/>
          <w:szCs w:val="20"/>
        </w:rPr>
      </w:pPr>
      <w:r w:rsidRPr="008566A5">
        <w:rPr>
          <w:sz w:val="20"/>
          <w:szCs w:val="20"/>
        </w:rPr>
        <w:t xml:space="preserve">The principal contractor and all his/her appointed contractors shall be registered with an appropriate employment compensation commissioner and have available a valid letter of good standing from such commissioner. </w:t>
      </w:r>
      <w:r w:rsidR="007C2EE3">
        <w:rPr>
          <w:sz w:val="20"/>
          <w:szCs w:val="20"/>
        </w:rPr>
        <w:t xml:space="preserve">The obligation lies with the contractors to ensure that the LoGS </w:t>
      </w:r>
      <w:r w:rsidR="00510A9E">
        <w:rPr>
          <w:sz w:val="20"/>
          <w:szCs w:val="20"/>
        </w:rPr>
        <w:t>remain</w:t>
      </w:r>
      <w:r w:rsidR="007C2EE3">
        <w:rPr>
          <w:sz w:val="20"/>
          <w:szCs w:val="20"/>
        </w:rPr>
        <w:t xml:space="preserve"> valid throughout the contract period. A copy of the LoGS must be filed in </w:t>
      </w:r>
      <w:proofErr w:type="gramStart"/>
      <w:r w:rsidR="007C2EE3">
        <w:rPr>
          <w:sz w:val="20"/>
          <w:szCs w:val="20"/>
        </w:rPr>
        <w:t>all the</w:t>
      </w:r>
      <w:proofErr w:type="gramEnd"/>
      <w:r w:rsidR="007C2EE3">
        <w:rPr>
          <w:sz w:val="20"/>
          <w:szCs w:val="20"/>
        </w:rPr>
        <w:t xml:space="preserve"> contract SHE files and as an annexure to the SHE plan.</w:t>
      </w:r>
    </w:p>
    <w:p w:rsidR="00082640" w:rsidRDefault="00082640" w:rsidP="00082640">
      <w:pPr>
        <w:pStyle w:val="Heading3"/>
        <w:rPr>
          <w:rFonts w:hint="eastAsia"/>
        </w:rPr>
      </w:pPr>
      <w:r>
        <w:t>Costing for SHE within the project</w:t>
      </w:r>
    </w:p>
    <w:p w:rsidR="00082640" w:rsidRPr="00F74D8E" w:rsidRDefault="00082640" w:rsidP="00082640">
      <w:pPr>
        <w:pStyle w:val="BodyText"/>
        <w:rPr>
          <w:color w:val="000000" w:themeColor="text1"/>
          <w:sz w:val="20"/>
        </w:rPr>
      </w:pPr>
      <w:r w:rsidRPr="00F74D8E">
        <w:rPr>
          <w:b/>
          <w:color w:val="000000" w:themeColor="text1"/>
          <w:sz w:val="20"/>
        </w:rPr>
        <w:t>Note:</w:t>
      </w:r>
      <w:r w:rsidRPr="00F74D8E">
        <w:rPr>
          <w:color w:val="000000" w:themeColor="text1"/>
          <w:sz w:val="20"/>
        </w:rPr>
        <w:t xml:space="preserve"> the costing for SHE must be itemised based on the overall scope of the project (i.e.) Training, provision of PPE, safety equipment purchases etc.</w:t>
      </w:r>
    </w:p>
    <w:p w:rsidR="00F74D8E" w:rsidRPr="00F74D8E" w:rsidRDefault="00F74D8E" w:rsidP="00F74D8E">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eastAsia="Times New Roman"/>
          <w:sz w:val="20"/>
          <w:szCs w:val="20"/>
          <w:lang w:val="en-ZA"/>
        </w:rPr>
      </w:pPr>
      <w:r w:rsidRPr="00F74D8E">
        <w:rPr>
          <w:rFonts w:eastAsia="Times New Roman"/>
          <w:sz w:val="20"/>
          <w:szCs w:val="20"/>
          <w:lang w:val="en-ZA"/>
        </w:rPr>
        <w:t>All contractors tendering to do work on this project must ensure that they have made provision for the Cost of Health and Safety so as to comply with this specification, OHSA 85/1993 and Regulations. Items to be considered: Training; PPE; Site laydown incl. fencing, access control, Signage; Medical surveillance; Welfare facilities; demarcation etc. The above is extracts of items that should be considered but is not exhaustive.</w:t>
      </w:r>
    </w:p>
    <w:p w:rsidR="00F74D8E" w:rsidRPr="00082640" w:rsidRDefault="00F74D8E" w:rsidP="00082640">
      <w:pPr>
        <w:pStyle w:val="BodyText"/>
        <w:rPr>
          <w:color w:val="FF0000"/>
          <w:sz w:val="20"/>
        </w:rPr>
      </w:pPr>
    </w:p>
    <w:p w:rsidR="00AC10CC" w:rsidRPr="008566A5" w:rsidRDefault="00AC10CC" w:rsidP="008C2469">
      <w:pPr>
        <w:pStyle w:val="Heading3"/>
        <w:rPr>
          <w:rFonts w:hint="eastAsia"/>
        </w:rPr>
      </w:pPr>
      <w:r w:rsidRPr="008566A5">
        <w:t xml:space="preserve">APPOINTMENTS </w:t>
      </w:r>
    </w:p>
    <w:p w:rsidR="00330282" w:rsidRPr="008566A5" w:rsidRDefault="00330282" w:rsidP="00CD28D5">
      <w:pPr>
        <w:numPr>
          <w:ilvl w:val="0"/>
          <w:numId w:val="20"/>
        </w:numPr>
        <w:rPr>
          <w:sz w:val="20"/>
          <w:szCs w:val="20"/>
        </w:rPr>
      </w:pPr>
      <w:r w:rsidRPr="008566A5">
        <w:rPr>
          <w:sz w:val="20"/>
          <w:szCs w:val="20"/>
        </w:rPr>
        <w:t xml:space="preserve">The principal contractor and appointed contractors must make the relevant legislative </w:t>
      </w:r>
      <w:r w:rsidR="000D732D" w:rsidRPr="008566A5">
        <w:rPr>
          <w:sz w:val="20"/>
          <w:szCs w:val="20"/>
        </w:rPr>
        <w:t>and non</w:t>
      </w:r>
      <w:r w:rsidR="000E0828" w:rsidRPr="008566A5">
        <w:rPr>
          <w:sz w:val="20"/>
          <w:szCs w:val="20"/>
        </w:rPr>
        <w:t>-statutory</w:t>
      </w:r>
      <w:r w:rsidRPr="008566A5">
        <w:rPr>
          <w:sz w:val="20"/>
          <w:szCs w:val="20"/>
        </w:rPr>
        <w:t xml:space="preserve"> appointments, which will be required to remain valid throughout the life of the project.</w:t>
      </w:r>
      <w:r w:rsidR="00A81918" w:rsidRPr="008566A5">
        <w:rPr>
          <w:sz w:val="20"/>
          <w:szCs w:val="20"/>
        </w:rPr>
        <w:t xml:space="preserve"> </w:t>
      </w:r>
    </w:p>
    <w:p w:rsidR="00330282" w:rsidRPr="008566A5" w:rsidRDefault="00A81918" w:rsidP="00CD28D5">
      <w:pPr>
        <w:numPr>
          <w:ilvl w:val="0"/>
          <w:numId w:val="20"/>
        </w:numPr>
        <w:rPr>
          <w:sz w:val="20"/>
          <w:szCs w:val="20"/>
        </w:rPr>
      </w:pPr>
      <w:r w:rsidRPr="008566A5">
        <w:rPr>
          <w:sz w:val="20"/>
          <w:szCs w:val="20"/>
        </w:rPr>
        <w:t>T</w:t>
      </w:r>
      <w:r w:rsidR="00330282" w:rsidRPr="008566A5">
        <w:rPr>
          <w:sz w:val="20"/>
          <w:szCs w:val="20"/>
        </w:rPr>
        <w:t xml:space="preserve">he responsibilities of the individual appointments </w:t>
      </w:r>
      <w:r w:rsidRPr="008566A5">
        <w:rPr>
          <w:sz w:val="20"/>
          <w:szCs w:val="20"/>
        </w:rPr>
        <w:t>made must reflect the requirements as listed in the respective Acts and form a part of the appointment.</w:t>
      </w:r>
    </w:p>
    <w:p w:rsidR="00330282" w:rsidRPr="008566A5" w:rsidRDefault="00330282" w:rsidP="00CD28D5">
      <w:pPr>
        <w:numPr>
          <w:ilvl w:val="0"/>
          <w:numId w:val="20"/>
        </w:numPr>
        <w:rPr>
          <w:sz w:val="20"/>
          <w:szCs w:val="20"/>
        </w:rPr>
      </w:pPr>
      <w:r w:rsidRPr="008566A5">
        <w:rPr>
          <w:sz w:val="20"/>
          <w:szCs w:val="20"/>
        </w:rPr>
        <w:t>All appointees shall be suitably trained and found to be competent for the responsibilities assigned.</w:t>
      </w:r>
    </w:p>
    <w:p w:rsidR="00330282" w:rsidRPr="008566A5" w:rsidRDefault="00330282" w:rsidP="00CD28D5">
      <w:pPr>
        <w:numPr>
          <w:ilvl w:val="0"/>
          <w:numId w:val="20"/>
        </w:numPr>
        <w:rPr>
          <w:sz w:val="20"/>
          <w:szCs w:val="20"/>
        </w:rPr>
      </w:pPr>
      <w:r w:rsidRPr="008566A5">
        <w:rPr>
          <w:sz w:val="20"/>
          <w:szCs w:val="20"/>
        </w:rPr>
        <w:t>Copies of all the appointments must be kept in the relevant SHE files.</w:t>
      </w:r>
    </w:p>
    <w:p w:rsidR="00A81918" w:rsidRDefault="00A81918" w:rsidP="00CD28D5">
      <w:pPr>
        <w:numPr>
          <w:ilvl w:val="0"/>
          <w:numId w:val="20"/>
        </w:numPr>
        <w:rPr>
          <w:sz w:val="20"/>
          <w:szCs w:val="20"/>
        </w:rPr>
      </w:pPr>
      <w:r w:rsidRPr="008566A5">
        <w:rPr>
          <w:sz w:val="20"/>
          <w:szCs w:val="20"/>
        </w:rPr>
        <w:t>The under mentioned appointments are required:</w:t>
      </w:r>
    </w:p>
    <w:p w:rsidR="00292FB2" w:rsidRDefault="00292FB2" w:rsidP="00CD28D5">
      <w:pPr>
        <w:numPr>
          <w:ilvl w:val="0"/>
          <w:numId w:val="20"/>
        </w:numPr>
        <w:rPr>
          <w:sz w:val="20"/>
          <w:szCs w:val="20"/>
        </w:rPr>
      </w:pPr>
      <w:r>
        <w:rPr>
          <w:sz w:val="20"/>
          <w:szCs w:val="20"/>
        </w:rPr>
        <w:t>Relevant statutory appointments shall be made in accordance with the requirements of the OHS Act which includes the requirement of a competent person being appointed in the relevant roles.</w:t>
      </w:r>
    </w:p>
    <w:p w:rsidR="00AC10CC" w:rsidRPr="008566A5" w:rsidRDefault="00AC10CC" w:rsidP="008C2469">
      <w:pPr>
        <w:pStyle w:val="Heading4"/>
        <w:rPr>
          <w:rFonts w:hint="eastAsia"/>
        </w:rPr>
      </w:pPr>
      <w:r w:rsidRPr="008566A5">
        <w:t>Statutory appointments</w:t>
      </w:r>
    </w:p>
    <w:p w:rsidR="001E1C1F" w:rsidRDefault="001E1C1F" w:rsidP="001E1C1F">
      <w:pPr>
        <w:pStyle w:val="ESSIETEXTBULLET1"/>
        <w:numPr>
          <w:ilvl w:val="0"/>
          <w:numId w:val="14"/>
        </w:numPr>
      </w:pPr>
      <w:r>
        <w:t>OHS Act, Section 17 – Health and Safety Representative.</w:t>
      </w:r>
    </w:p>
    <w:p w:rsidR="001E1C1F" w:rsidRDefault="001E1C1F" w:rsidP="001E1C1F">
      <w:pPr>
        <w:pStyle w:val="ESSIETEXTBULLET1"/>
        <w:numPr>
          <w:ilvl w:val="0"/>
          <w:numId w:val="14"/>
        </w:numPr>
      </w:pPr>
      <w:r>
        <w:t>OHS Act General Machinery Regulation 2(1) – Supervision of Machinery</w:t>
      </w:r>
    </w:p>
    <w:p w:rsidR="001E1C1F" w:rsidRDefault="001E1C1F" w:rsidP="001E1C1F">
      <w:pPr>
        <w:pStyle w:val="ESSIETEXTBULLET1"/>
        <w:numPr>
          <w:ilvl w:val="0"/>
          <w:numId w:val="14"/>
        </w:numPr>
      </w:pPr>
      <w:r>
        <w:t>OHS Act General Machinery Regulation 2(7)(a) – Assistant Supervision of machinery</w:t>
      </w:r>
    </w:p>
    <w:p w:rsidR="001E1C1F" w:rsidRDefault="001E1C1F" w:rsidP="001E1C1F">
      <w:pPr>
        <w:pStyle w:val="ESSIETEXTBULLET1"/>
        <w:numPr>
          <w:ilvl w:val="0"/>
          <w:numId w:val="14"/>
        </w:numPr>
      </w:pPr>
      <w:r>
        <w:t>OHS Act Construction Regulation 8(7) - Construction Supervisor</w:t>
      </w:r>
    </w:p>
    <w:p w:rsidR="001E1C1F" w:rsidRDefault="001E1C1F" w:rsidP="001E1C1F">
      <w:pPr>
        <w:pStyle w:val="ESSIETEXTBULLET1"/>
        <w:numPr>
          <w:ilvl w:val="0"/>
          <w:numId w:val="14"/>
        </w:numPr>
      </w:pPr>
      <w:r>
        <w:t>OHS Act Construction Regulation 8(8) – Assistant Construction Supervisor</w:t>
      </w:r>
    </w:p>
    <w:p w:rsidR="001E1C1F" w:rsidRDefault="001E1C1F" w:rsidP="001E1C1F">
      <w:pPr>
        <w:pStyle w:val="ESSIETEXTBULLET1"/>
        <w:numPr>
          <w:ilvl w:val="0"/>
          <w:numId w:val="14"/>
        </w:numPr>
      </w:pPr>
      <w:r>
        <w:t>OHS Act General Administrative Regulation 9(2) – Incident Investigator</w:t>
      </w:r>
    </w:p>
    <w:p w:rsidR="001E1C1F" w:rsidRDefault="001E1C1F" w:rsidP="001E1C1F">
      <w:pPr>
        <w:pStyle w:val="ESSIETEXTBULLET1"/>
        <w:numPr>
          <w:ilvl w:val="0"/>
          <w:numId w:val="14"/>
        </w:numPr>
      </w:pPr>
      <w:r>
        <w:t>OHS Act Construction Regulation 8(5) – Construction Safety Officer</w:t>
      </w:r>
    </w:p>
    <w:p w:rsidR="001E1C1F" w:rsidRDefault="001E1C1F" w:rsidP="001E1C1F">
      <w:pPr>
        <w:pStyle w:val="ESSIETEXTBULLET1"/>
        <w:numPr>
          <w:ilvl w:val="0"/>
          <w:numId w:val="14"/>
        </w:numPr>
      </w:pPr>
      <w:r>
        <w:t>OHS Act General Safety Regulations 3(4) – First Aider/s</w:t>
      </w:r>
    </w:p>
    <w:p w:rsidR="001E1C1F" w:rsidRDefault="001E1C1F" w:rsidP="001E1C1F">
      <w:pPr>
        <w:pStyle w:val="ESSIETEXTBULLET1"/>
        <w:numPr>
          <w:ilvl w:val="0"/>
          <w:numId w:val="14"/>
        </w:numPr>
      </w:pPr>
      <w:r>
        <w:t xml:space="preserve">OHS Act Section 19 (3) - Health and Safety Committee Member </w:t>
      </w:r>
    </w:p>
    <w:p w:rsidR="001E1C1F" w:rsidRDefault="001E1C1F" w:rsidP="001E1C1F">
      <w:pPr>
        <w:pStyle w:val="ESSIETEXTBULLET1"/>
        <w:numPr>
          <w:ilvl w:val="0"/>
          <w:numId w:val="14"/>
        </w:numPr>
      </w:pPr>
      <w:r>
        <w:t>OHS Act Section 19(6)(a) – Co-opted  Health and Safety Committee member</w:t>
      </w:r>
    </w:p>
    <w:p w:rsidR="001E1C1F" w:rsidRDefault="001E1C1F" w:rsidP="001E1C1F">
      <w:pPr>
        <w:pStyle w:val="ESSIETEXTBULLET1"/>
        <w:numPr>
          <w:ilvl w:val="0"/>
          <w:numId w:val="14"/>
        </w:numPr>
      </w:pPr>
      <w:r>
        <w:t>OHS Act Driven Machinery Regulation 18(11) - Lifting Machinery Operator (Appointment or Permit)</w:t>
      </w:r>
    </w:p>
    <w:p w:rsidR="001E1C1F" w:rsidRDefault="001E1C1F" w:rsidP="001E1C1F">
      <w:pPr>
        <w:pStyle w:val="ESSIETEXTBULLET1"/>
        <w:numPr>
          <w:ilvl w:val="0"/>
          <w:numId w:val="14"/>
        </w:numPr>
      </w:pPr>
      <w:r>
        <w:lastRenderedPageBreak/>
        <w:t>OHS Act Driven Machinery Regulation 18(5) &amp; 18(6) - Lifting Machinery Inspector</w:t>
      </w:r>
    </w:p>
    <w:p w:rsidR="001E1C1F" w:rsidRDefault="001E1C1F" w:rsidP="001E1C1F">
      <w:pPr>
        <w:pStyle w:val="ESSIETEXTBULLET1"/>
        <w:numPr>
          <w:ilvl w:val="0"/>
          <w:numId w:val="14"/>
        </w:numPr>
      </w:pPr>
      <w:r>
        <w:t>OHS Act Driven Machinery Regulation 18(10)(e) - Lifting Tackle Inspector</w:t>
      </w:r>
    </w:p>
    <w:p w:rsidR="001E1C1F" w:rsidRDefault="001E1C1F" w:rsidP="001E1C1F">
      <w:pPr>
        <w:pStyle w:val="ESSIETEXTBULLET1"/>
        <w:numPr>
          <w:ilvl w:val="0"/>
          <w:numId w:val="14"/>
        </w:numPr>
      </w:pPr>
      <w:r>
        <w:t>OHS Act Electrical Machinery Regulations 10 -Portable Electrical Equipment Inspector</w:t>
      </w:r>
    </w:p>
    <w:p w:rsidR="001E1C1F" w:rsidRDefault="001E1C1F" w:rsidP="001E1C1F">
      <w:pPr>
        <w:pStyle w:val="ESSIETEXTBULLET1"/>
        <w:numPr>
          <w:ilvl w:val="0"/>
          <w:numId w:val="14"/>
        </w:numPr>
      </w:pPr>
      <w:r>
        <w:t>OHS Act Hazardous Chemical Substances Regulation 3(3) Hazardous Chemical Substances Co-coordinator</w:t>
      </w:r>
    </w:p>
    <w:p w:rsidR="001E1C1F" w:rsidRDefault="006A19BD" w:rsidP="001E1C1F">
      <w:pPr>
        <w:pStyle w:val="ESSIETEXTBULLET1"/>
        <w:numPr>
          <w:ilvl w:val="0"/>
          <w:numId w:val="14"/>
        </w:numPr>
      </w:pPr>
      <w:r>
        <w:t xml:space="preserve">OHS Act Construction Regulation </w:t>
      </w:r>
      <w:r w:rsidR="002A749A">
        <w:t>7</w:t>
      </w:r>
      <w:r w:rsidR="00BC1612">
        <w:t>(</w:t>
      </w:r>
      <w:r w:rsidR="00C9665F">
        <w:t>1)</w:t>
      </w:r>
      <w:r w:rsidR="001E1C1F">
        <w:t>(</w:t>
      </w:r>
      <w:r w:rsidR="00F863EE">
        <w:t>c</w:t>
      </w:r>
      <w:r w:rsidR="002A749A">
        <w:t>)</w:t>
      </w:r>
      <w:r w:rsidR="00BC1612">
        <w:t>(v)</w:t>
      </w:r>
      <w:r w:rsidR="001E1C1F">
        <w:t xml:space="preserve"> Appointment of a Contractor (if appointing subcontractors)</w:t>
      </w:r>
    </w:p>
    <w:p w:rsidR="001E1C1F" w:rsidRDefault="001E1C1F" w:rsidP="001E1C1F">
      <w:pPr>
        <w:pStyle w:val="ESSIETEXTBULLET1"/>
        <w:numPr>
          <w:ilvl w:val="0"/>
          <w:numId w:val="14"/>
        </w:numPr>
      </w:pPr>
      <w:r>
        <w:t>OHS Act Construction Regulation 9(1) - Person to Compile Risk Assessments</w:t>
      </w:r>
    </w:p>
    <w:p w:rsidR="001E1C1F" w:rsidRDefault="001E1C1F" w:rsidP="001E1C1F">
      <w:pPr>
        <w:pStyle w:val="ESSIETEXTBULLET1"/>
        <w:numPr>
          <w:ilvl w:val="0"/>
          <w:numId w:val="14"/>
        </w:numPr>
      </w:pPr>
      <w:r>
        <w:t>OHS Act Construction Regulation 10(1) - Competent Person to Compile Fall Protection Plan</w:t>
      </w:r>
      <w:r>
        <w:tab/>
      </w:r>
    </w:p>
    <w:p w:rsidR="001E1C1F" w:rsidRDefault="001E1C1F" w:rsidP="001E1C1F">
      <w:pPr>
        <w:pStyle w:val="ESSIETEXTBULLET1"/>
        <w:numPr>
          <w:ilvl w:val="0"/>
          <w:numId w:val="14"/>
        </w:numPr>
      </w:pPr>
      <w:r>
        <w:t>OHS Act:  Pressure Equipment Regulations 11 &amp; 12 Portable Gas Container Inspector</w:t>
      </w:r>
    </w:p>
    <w:p w:rsidR="001E1C1F" w:rsidRDefault="001E1C1F" w:rsidP="001E1C1F">
      <w:pPr>
        <w:pStyle w:val="ESSIETEXTBULLET1"/>
        <w:numPr>
          <w:ilvl w:val="0"/>
          <w:numId w:val="14"/>
        </w:numPr>
      </w:pPr>
      <w:r>
        <w:t xml:space="preserve">OHS Act:  Construction Regulations 11(1) Person to Supervise Excavation Work </w:t>
      </w:r>
    </w:p>
    <w:p w:rsidR="001E1C1F" w:rsidRDefault="001E1C1F" w:rsidP="001E1C1F">
      <w:pPr>
        <w:pStyle w:val="ESSIETEXTBULLET1"/>
        <w:numPr>
          <w:ilvl w:val="0"/>
          <w:numId w:val="14"/>
        </w:numPr>
      </w:pPr>
      <w:r>
        <w:t>OHS Act:  Construction Regulations 14(1) Demolition Work Supervisor</w:t>
      </w:r>
    </w:p>
    <w:p w:rsidR="001E1C1F" w:rsidRDefault="001E1C1F" w:rsidP="001E1C1F">
      <w:pPr>
        <w:pStyle w:val="ESSIETEXTBULLET1"/>
        <w:numPr>
          <w:ilvl w:val="0"/>
          <w:numId w:val="14"/>
        </w:numPr>
      </w:pPr>
      <w:r>
        <w:t>OHS Act:  Construction Regulations 16(1) Scaffolding Supervisor</w:t>
      </w:r>
    </w:p>
    <w:p w:rsidR="001E1C1F" w:rsidRDefault="001E1C1F" w:rsidP="001E1C1F">
      <w:pPr>
        <w:pStyle w:val="ESSIETEXTBULLET1"/>
        <w:numPr>
          <w:ilvl w:val="0"/>
          <w:numId w:val="14"/>
        </w:numPr>
      </w:pPr>
      <w:r>
        <w:t>OHS Act:  Construction Regulations 19(2)(b) Explosive-powered Tool Inspector</w:t>
      </w:r>
    </w:p>
    <w:p w:rsidR="001E1C1F" w:rsidRDefault="001E1C1F" w:rsidP="001E1C1F">
      <w:pPr>
        <w:pStyle w:val="ESSIETEXTBULLET1"/>
        <w:numPr>
          <w:ilvl w:val="0"/>
          <w:numId w:val="14"/>
        </w:numPr>
      </w:pPr>
      <w:r>
        <w:t xml:space="preserve">OHS Act:  Construction Regulations 21(2) Explosive actuated fastening device inspector </w:t>
      </w:r>
    </w:p>
    <w:p w:rsidR="001E1C1F" w:rsidRDefault="001E1C1F" w:rsidP="001E1C1F">
      <w:pPr>
        <w:pStyle w:val="ESSIETEXTBULLET1"/>
        <w:numPr>
          <w:ilvl w:val="0"/>
          <w:numId w:val="14"/>
        </w:numPr>
      </w:pPr>
      <w:r>
        <w:t>OHS Act:  Construction Regulations 23(1) Construction Vehicle and Mobile Plant Inspector</w:t>
      </w:r>
    </w:p>
    <w:p w:rsidR="001E1C1F" w:rsidRDefault="001E1C1F" w:rsidP="001E1C1F">
      <w:pPr>
        <w:pStyle w:val="ESSIETEXTBULLET1"/>
        <w:numPr>
          <w:ilvl w:val="0"/>
          <w:numId w:val="14"/>
        </w:numPr>
      </w:pPr>
      <w:r>
        <w:t>OHS Act:  Construction Regulations 24(d) &amp; (e) Temporary Electrical Installation Inspector</w:t>
      </w:r>
    </w:p>
    <w:p w:rsidR="001E1C1F" w:rsidRDefault="001E1C1F" w:rsidP="001E1C1F">
      <w:pPr>
        <w:pStyle w:val="ESSIETEXTBULLET1"/>
        <w:numPr>
          <w:ilvl w:val="0"/>
          <w:numId w:val="14"/>
        </w:numPr>
      </w:pPr>
      <w:r>
        <w:t>OHS Act:  Construction Regulations 28(a) Stacking and Storage Supervisor</w:t>
      </w:r>
    </w:p>
    <w:p w:rsidR="001E1C1F" w:rsidRDefault="001E1C1F" w:rsidP="001E1C1F">
      <w:pPr>
        <w:pStyle w:val="ESSIETEXTBULLET1"/>
        <w:numPr>
          <w:ilvl w:val="0"/>
          <w:numId w:val="14"/>
        </w:numPr>
      </w:pPr>
      <w:r>
        <w:t xml:space="preserve">OHS Act:  Construction Regulations 29(h) </w:t>
      </w:r>
      <w:r w:rsidR="000E0828">
        <w:t>Firefighting</w:t>
      </w:r>
      <w:r>
        <w:t xml:space="preserve"> Equipment Inspector</w:t>
      </w:r>
    </w:p>
    <w:p w:rsidR="001E1C1F" w:rsidRDefault="001E1C1F" w:rsidP="001E1C1F">
      <w:pPr>
        <w:pStyle w:val="ESSIETEXTBULLET1"/>
        <w:numPr>
          <w:ilvl w:val="0"/>
          <w:numId w:val="0"/>
        </w:numPr>
        <w:ind w:left="1260"/>
      </w:pPr>
    </w:p>
    <w:p w:rsidR="00330282" w:rsidRPr="008566A5" w:rsidRDefault="00330282" w:rsidP="001E1C1F">
      <w:pPr>
        <w:pStyle w:val="ESSIETEXTBULLET1"/>
        <w:numPr>
          <w:ilvl w:val="0"/>
          <w:numId w:val="0"/>
        </w:numPr>
      </w:pPr>
    </w:p>
    <w:p w:rsidR="00AC10CC" w:rsidRPr="008566A5" w:rsidRDefault="00AC10CC" w:rsidP="008C2469">
      <w:pPr>
        <w:pStyle w:val="Heading4"/>
        <w:rPr>
          <w:rFonts w:hint="eastAsia"/>
        </w:rPr>
      </w:pPr>
      <w:r w:rsidRPr="008566A5">
        <w:t xml:space="preserve">Non statutory appointments </w:t>
      </w:r>
    </w:p>
    <w:p w:rsidR="00330282" w:rsidRPr="008566A5" w:rsidRDefault="00330282" w:rsidP="008770B3">
      <w:pPr>
        <w:numPr>
          <w:ilvl w:val="0"/>
          <w:numId w:val="1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sz w:val="20"/>
          <w:szCs w:val="20"/>
          <w:lang w:val="en-ZA"/>
        </w:rPr>
      </w:pPr>
      <w:r w:rsidRPr="008566A5">
        <w:rPr>
          <w:sz w:val="20"/>
          <w:szCs w:val="20"/>
          <w:lang w:val="en-ZA"/>
        </w:rPr>
        <w:t xml:space="preserve">Eskom requirement – Emergency Planning Co-coordinator </w:t>
      </w:r>
    </w:p>
    <w:p w:rsidR="00330282" w:rsidRPr="008566A5" w:rsidRDefault="00330282" w:rsidP="008770B3">
      <w:pPr>
        <w:numPr>
          <w:ilvl w:val="0"/>
          <w:numId w:val="1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sz w:val="20"/>
          <w:szCs w:val="20"/>
          <w:lang w:val="en-ZA"/>
        </w:rPr>
      </w:pPr>
      <w:r w:rsidRPr="008566A5">
        <w:rPr>
          <w:sz w:val="20"/>
          <w:szCs w:val="20"/>
          <w:lang w:val="en-ZA"/>
        </w:rPr>
        <w:t>Eskom requirement – Fire official</w:t>
      </w:r>
    </w:p>
    <w:p w:rsidR="00330282" w:rsidRPr="008566A5" w:rsidRDefault="00330282" w:rsidP="008770B3">
      <w:pPr>
        <w:numPr>
          <w:ilvl w:val="0"/>
          <w:numId w:val="1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sz w:val="20"/>
          <w:szCs w:val="20"/>
          <w:lang w:val="en-ZA"/>
        </w:rPr>
      </w:pPr>
      <w:r w:rsidRPr="008566A5">
        <w:rPr>
          <w:sz w:val="20"/>
          <w:szCs w:val="20"/>
          <w:lang w:val="en-ZA"/>
        </w:rPr>
        <w:t>Eskom requirement - Chairperson of Health and Safety Committee</w:t>
      </w:r>
    </w:p>
    <w:p w:rsidR="00330282" w:rsidRPr="000A4DD3" w:rsidRDefault="00330282" w:rsidP="00AC10CC">
      <w:pPr>
        <w:numPr>
          <w:ilvl w:val="0"/>
          <w:numId w:val="1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sz w:val="20"/>
          <w:szCs w:val="20"/>
          <w:lang w:val="en-ZA"/>
        </w:rPr>
      </w:pPr>
      <w:r w:rsidRPr="008566A5">
        <w:rPr>
          <w:sz w:val="20"/>
          <w:szCs w:val="20"/>
          <w:lang w:val="en-ZA"/>
        </w:rPr>
        <w:t xml:space="preserve">Eskom requirement - Environmental </w:t>
      </w:r>
      <w:r w:rsidR="00794697" w:rsidRPr="008566A5">
        <w:rPr>
          <w:sz w:val="20"/>
          <w:szCs w:val="20"/>
          <w:lang w:val="en-ZA"/>
        </w:rPr>
        <w:t xml:space="preserve">control </w:t>
      </w:r>
      <w:r w:rsidRPr="008566A5">
        <w:rPr>
          <w:sz w:val="20"/>
          <w:szCs w:val="20"/>
          <w:lang w:val="en-ZA"/>
        </w:rPr>
        <w:t xml:space="preserve">officer – each contractor shall appoint and provide a full-time suitably qualified and competent environmental officer (EO) for the duration of the work, with a minimum average ratio of one EO per 500 employees.  </w:t>
      </w:r>
    </w:p>
    <w:p w:rsidR="00AC10CC" w:rsidRPr="008566A5" w:rsidRDefault="00AC10CC" w:rsidP="008C2469">
      <w:pPr>
        <w:pStyle w:val="Heading2"/>
        <w:rPr>
          <w:rFonts w:hint="eastAsia"/>
        </w:rPr>
      </w:pPr>
      <w:bookmarkStart w:id="67" w:name="_Toc368379580"/>
      <w:bookmarkStart w:id="68" w:name="_Toc377559643"/>
      <w:bookmarkStart w:id="69" w:name="_Toc383001943"/>
      <w:r w:rsidRPr="008566A5">
        <w:t>CONTRACTOR ORGANISATIONAL STRUCTURE</w:t>
      </w:r>
      <w:bookmarkEnd w:id="67"/>
      <w:bookmarkEnd w:id="68"/>
      <w:bookmarkEnd w:id="69"/>
      <w:r w:rsidRPr="008566A5">
        <w:t xml:space="preserve"> </w:t>
      </w:r>
    </w:p>
    <w:p w:rsidR="00AC10CC" w:rsidRPr="008566A5" w:rsidRDefault="00AC10CC" w:rsidP="008C2469">
      <w:pPr>
        <w:pStyle w:val="Heading3"/>
        <w:rPr>
          <w:rFonts w:hint="eastAsia"/>
        </w:rPr>
      </w:pPr>
      <w:r w:rsidRPr="008566A5">
        <w:t xml:space="preserve">Principal Contractor Organogram </w:t>
      </w:r>
    </w:p>
    <w:p w:rsidR="00643894" w:rsidRPr="00771B08" w:rsidRDefault="00643894" w:rsidP="00CD28D5">
      <w:pPr>
        <w:pStyle w:val="BodyText"/>
        <w:numPr>
          <w:ilvl w:val="0"/>
          <w:numId w:val="98"/>
        </w:numPr>
        <w:rPr>
          <w:sz w:val="20"/>
        </w:rPr>
      </w:pPr>
      <w:r w:rsidRPr="00771B08">
        <w:rPr>
          <w:sz w:val="20"/>
        </w:rPr>
        <w:t xml:space="preserve">The principal contractor must provide an organisational organogram related to this contract, depicting all the levels of responsibility from the CE down to the supervisors responsible for the contract. The relevant positions held </w:t>
      </w:r>
      <w:r>
        <w:rPr>
          <w:sz w:val="20"/>
        </w:rPr>
        <w:t xml:space="preserve">names of appointees </w:t>
      </w:r>
      <w:r w:rsidRPr="00771B08">
        <w:rPr>
          <w:sz w:val="20"/>
        </w:rPr>
        <w:t>and legal appointments must be listed.</w:t>
      </w:r>
    </w:p>
    <w:p w:rsidR="00643894" w:rsidRPr="00D91EE8" w:rsidRDefault="00643894" w:rsidP="00CD28D5">
      <w:pPr>
        <w:pStyle w:val="ListParagraph"/>
        <w:numPr>
          <w:ilvl w:val="0"/>
          <w:numId w:val="98"/>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jc w:val="both"/>
        <w:rPr>
          <w:sz w:val="20"/>
          <w:szCs w:val="20"/>
          <w:lang w:val="en-ZA"/>
        </w:rPr>
      </w:pPr>
      <w:r w:rsidRPr="00771B08">
        <w:rPr>
          <w:sz w:val="20"/>
          <w:szCs w:val="20"/>
        </w:rPr>
        <w:t xml:space="preserve">The principal contractor must ensure that all appointed contractors comply with this requirement. The principal contractor is responsible </w:t>
      </w:r>
      <w:r w:rsidR="000E0828" w:rsidRPr="00771B08">
        <w:rPr>
          <w:sz w:val="20"/>
          <w:szCs w:val="20"/>
        </w:rPr>
        <w:t>for keeping</w:t>
      </w:r>
      <w:r w:rsidRPr="00771B08">
        <w:rPr>
          <w:sz w:val="20"/>
          <w:szCs w:val="20"/>
        </w:rPr>
        <w:t xml:space="preserve"> copies of all of the organograms</w:t>
      </w:r>
      <w:r>
        <w:rPr>
          <w:sz w:val="20"/>
          <w:szCs w:val="20"/>
        </w:rPr>
        <w:t>’</w:t>
      </w:r>
      <w:r w:rsidRPr="00771B08">
        <w:rPr>
          <w:sz w:val="20"/>
          <w:szCs w:val="20"/>
        </w:rPr>
        <w:t xml:space="preserve"> as well as submitting them with the SHE plan</w:t>
      </w:r>
      <w:r>
        <w:rPr>
          <w:sz w:val="20"/>
          <w:szCs w:val="20"/>
        </w:rPr>
        <w:t>. All organograms’</w:t>
      </w:r>
      <w:r w:rsidRPr="002A5124">
        <w:rPr>
          <w:rStyle w:val="Instruction"/>
          <w:color w:val="auto"/>
          <w:sz w:val="20"/>
          <w:szCs w:val="20"/>
          <w:lang w:val="en-ZA"/>
        </w:rPr>
        <w:t xml:space="preserve"> shall be updated timeously when appointments are changed.  </w:t>
      </w:r>
    </w:p>
    <w:p w:rsidR="00C93478" w:rsidRPr="008566A5" w:rsidRDefault="00C93478" w:rsidP="00CD28D5">
      <w:pPr>
        <w:numPr>
          <w:ilvl w:val="0"/>
          <w:numId w:val="98"/>
        </w:numPr>
        <w:rPr>
          <w:sz w:val="20"/>
          <w:szCs w:val="20"/>
        </w:rPr>
      </w:pPr>
      <w:r w:rsidRPr="008566A5">
        <w:rPr>
          <w:sz w:val="20"/>
          <w:szCs w:val="20"/>
        </w:rPr>
        <w:t>This diagram must be kept up to date and filed in the project SHE files.</w:t>
      </w:r>
    </w:p>
    <w:p w:rsidR="00AC10CC" w:rsidRPr="008566A5" w:rsidRDefault="00AC10CC" w:rsidP="008C2469">
      <w:pPr>
        <w:pStyle w:val="Heading3"/>
        <w:rPr>
          <w:rFonts w:hint="eastAsia"/>
        </w:rPr>
      </w:pPr>
      <w:r w:rsidRPr="008566A5">
        <w:t>Appointed Contractor/s Organogram</w:t>
      </w:r>
    </w:p>
    <w:p w:rsidR="00C93478" w:rsidRPr="008566A5" w:rsidRDefault="00C93478" w:rsidP="00CD28D5">
      <w:pPr>
        <w:numPr>
          <w:ilvl w:val="0"/>
          <w:numId w:val="21"/>
        </w:numPr>
        <w:rPr>
          <w:sz w:val="20"/>
          <w:szCs w:val="20"/>
        </w:rPr>
      </w:pPr>
      <w:r w:rsidRPr="008566A5">
        <w:rPr>
          <w:sz w:val="20"/>
          <w:szCs w:val="20"/>
        </w:rPr>
        <w:t>Appointed contractors are required to compile their company organogram for the project, listing the reporting structure from their CE down to their project supervisors. The diagram must list the names, positions held and any appointments made.</w:t>
      </w:r>
    </w:p>
    <w:p w:rsidR="00C93478" w:rsidRDefault="00C93478" w:rsidP="00CD28D5">
      <w:pPr>
        <w:numPr>
          <w:ilvl w:val="0"/>
          <w:numId w:val="21"/>
        </w:numPr>
        <w:rPr>
          <w:sz w:val="20"/>
          <w:szCs w:val="20"/>
        </w:rPr>
      </w:pPr>
      <w:r w:rsidRPr="008566A5">
        <w:rPr>
          <w:sz w:val="20"/>
          <w:szCs w:val="20"/>
        </w:rPr>
        <w:t>This diagram must be kept up to date</w:t>
      </w:r>
      <w:r w:rsidR="00F46B7F" w:rsidRPr="008566A5">
        <w:rPr>
          <w:sz w:val="20"/>
          <w:szCs w:val="20"/>
        </w:rPr>
        <w:t>, a copy of which must be given to the principal contractor</w:t>
      </w:r>
      <w:r w:rsidRPr="008566A5">
        <w:rPr>
          <w:sz w:val="20"/>
          <w:szCs w:val="20"/>
        </w:rPr>
        <w:t xml:space="preserve"> and</w:t>
      </w:r>
      <w:r w:rsidR="00F46B7F" w:rsidRPr="008566A5">
        <w:rPr>
          <w:sz w:val="20"/>
          <w:szCs w:val="20"/>
        </w:rPr>
        <w:t xml:space="preserve"> a copy</w:t>
      </w:r>
      <w:r w:rsidRPr="008566A5">
        <w:rPr>
          <w:sz w:val="20"/>
          <w:szCs w:val="20"/>
        </w:rPr>
        <w:t xml:space="preserve"> filed in the </w:t>
      </w:r>
      <w:r w:rsidR="00F46B7F" w:rsidRPr="008566A5">
        <w:rPr>
          <w:sz w:val="20"/>
          <w:szCs w:val="20"/>
        </w:rPr>
        <w:t xml:space="preserve">relevant </w:t>
      </w:r>
      <w:r w:rsidRPr="008566A5">
        <w:rPr>
          <w:sz w:val="20"/>
          <w:szCs w:val="20"/>
        </w:rPr>
        <w:t>project SHE files.</w:t>
      </w:r>
    </w:p>
    <w:p w:rsidR="00643894" w:rsidRPr="006A4847" w:rsidRDefault="00643894" w:rsidP="00CD28D5">
      <w:pPr>
        <w:numPr>
          <w:ilvl w:val="0"/>
          <w:numId w:val="21"/>
        </w:numPr>
        <w:rPr>
          <w:sz w:val="20"/>
          <w:szCs w:val="20"/>
        </w:rPr>
      </w:pPr>
      <w:r w:rsidRPr="008566A5">
        <w:rPr>
          <w:sz w:val="20"/>
          <w:szCs w:val="20"/>
        </w:rPr>
        <w:t>This diagram must be kept up to date and filed in the project SHE files.</w:t>
      </w:r>
    </w:p>
    <w:p w:rsidR="00AC10CC" w:rsidRDefault="00AC10CC" w:rsidP="008C2469">
      <w:pPr>
        <w:pStyle w:val="Heading2"/>
        <w:rPr>
          <w:rFonts w:hint="eastAsia"/>
        </w:rPr>
      </w:pPr>
      <w:bookmarkStart w:id="70" w:name="_Toc368379581"/>
      <w:bookmarkStart w:id="71" w:name="_Toc377559644"/>
      <w:bookmarkStart w:id="72" w:name="_Toc383001944"/>
      <w:r w:rsidRPr="008566A5">
        <w:lastRenderedPageBreak/>
        <w:t>ROLES AND RESPONSIBILITIES</w:t>
      </w:r>
      <w:bookmarkEnd w:id="70"/>
      <w:bookmarkEnd w:id="71"/>
      <w:bookmarkEnd w:id="72"/>
    </w:p>
    <w:p w:rsidR="00C7263B" w:rsidRPr="00815281" w:rsidRDefault="00C7263B" w:rsidP="00C7263B">
      <w:pPr>
        <w:pStyle w:val="Heading3"/>
        <w:numPr>
          <w:ilvl w:val="0"/>
          <w:numId w:val="0"/>
        </w:numPr>
        <w:rPr>
          <w:rFonts w:hint="eastAsia"/>
          <w:sz w:val="20"/>
        </w:rPr>
      </w:pPr>
      <w:r w:rsidRPr="00815281">
        <w:rPr>
          <w:sz w:val="20"/>
        </w:rPr>
        <w:t>Commitment</w:t>
      </w:r>
    </w:p>
    <w:p w:rsidR="00C7263B" w:rsidRPr="00C7263B" w:rsidRDefault="00C7263B" w:rsidP="00C7263B">
      <w:pPr>
        <w:pStyle w:val="BodyText"/>
        <w:rPr>
          <w:sz w:val="20"/>
        </w:rPr>
      </w:pPr>
      <w:r w:rsidRPr="00EA5392">
        <w:rPr>
          <w:sz w:val="20"/>
        </w:rPr>
        <w:t>Visible commitment is essential to providing a safe work environment. Managers, supervisors</w:t>
      </w:r>
      <w:r>
        <w:rPr>
          <w:sz w:val="20"/>
        </w:rPr>
        <w:t xml:space="preserve"> and employees at all levels must demonstrate their commitment by being proactively involved in the day to day operations, in particular SHE of any project / contract. Legislation requires that each employee must take reasonable care of themselves and their fellow workers, being it management down to the lowest level employee.</w:t>
      </w:r>
    </w:p>
    <w:p w:rsidR="00C92A4C" w:rsidRPr="00C92A4C" w:rsidRDefault="00AC10CC" w:rsidP="00C92A4C">
      <w:pPr>
        <w:pStyle w:val="Heading3"/>
        <w:rPr>
          <w:rFonts w:hint="eastAsia"/>
        </w:rPr>
      </w:pPr>
      <w:r w:rsidRPr="000A4DD3">
        <w:t xml:space="preserve">Principal contractors </w:t>
      </w:r>
      <w:r w:rsidR="000F14E6" w:rsidRPr="000A4DD3">
        <w:t>and appointed contractors</w:t>
      </w:r>
    </w:p>
    <w:p w:rsidR="0014447C" w:rsidRPr="008566A5" w:rsidRDefault="0014447C" w:rsidP="00AC10CC">
      <w:pPr>
        <w:rPr>
          <w:sz w:val="20"/>
          <w:szCs w:val="20"/>
        </w:rPr>
      </w:pPr>
      <w:r w:rsidRPr="008566A5">
        <w:rPr>
          <w:b/>
          <w:sz w:val="20"/>
          <w:szCs w:val="20"/>
        </w:rPr>
        <w:t xml:space="preserve">Note 1: </w:t>
      </w:r>
      <w:r w:rsidRPr="008566A5">
        <w:rPr>
          <w:sz w:val="20"/>
          <w:szCs w:val="20"/>
        </w:rPr>
        <w:t>Most of the roles and responsibilities listed apply to both principle contractors and any appointed contractors. Where any</w:t>
      </w:r>
      <w:r w:rsidR="00B32BC1">
        <w:rPr>
          <w:sz w:val="20"/>
          <w:szCs w:val="20"/>
        </w:rPr>
        <w:t xml:space="preserve"> are</w:t>
      </w:r>
      <w:r w:rsidRPr="008566A5">
        <w:rPr>
          <w:sz w:val="20"/>
          <w:szCs w:val="20"/>
        </w:rPr>
        <w:t xml:space="preserve"> listed do not apply</w:t>
      </w:r>
      <w:r w:rsidR="00B32BC1">
        <w:rPr>
          <w:sz w:val="20"/>
          <w:szCs w:val="20"/>
        </w:rPr>
        <w:t xml:space="preserve"> to both</w:t>
      </w:r>
      <w:r w:rsidRPr="008566A5">
        <w:rPr>
          <w:sz w:val="20"/>
          <w:szCs w:val="20"/>
        </w:rPr>
        <w:t xml:space="preserve">, </w:t>
      </w:r>
      <w:proofErr w:type="gramStart"/>
      <w:r w:rsidRPr="008566A5">
        <w:rPr>
          <w:sz w:val="20"/>
          <w:szCs w:val="20"/>
        </w:rPr>
        <w:t>then</w:t>
      </w:r>
      <w:proofErr w:type="gramEnd"/>
      <w:r w:rsidRPr="008566A5">
        <w:rPr>
          <w:sz w:val="20"/>
          <w:szCs w:val="20"/>
        </w:rPr>
        <w:t xml:space="preserve"> the specific responsibilities will be listed and titled.</w:t>
      </w:r>
    </w:p>
    <w:p w:rsidR="00C92A4C" w:rsidRPr="00772268" w:rsidRDefault="00144827" w:rsidP="00CD28D5">
      <w:pPr>
        <w:pStyle w:val="ListParagraph"/>
        <w:numPr>
          <w:ilvl w:val="0"/>
          <w:numId w:val="2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jc w:val="both"/>
        <w:rPr>
          <w:rStyle w:val="Instruction"/>
          <w:color w:val="auto"/>
          <w:sz w:val="20"/>
          <w:szCs w:val="20"/>
          <w:lang w:val="en-ZA"/>
        </w:rPr>
      </w:pPr>
      <w:r w:rsidRPr="00772268">
        <w:rPr>
          <w:rStyle w:val="Instruction"/>
          <w:color w:val="auto"/>
          <w:sz w:val="20"/>
          <w:szCs w:val="20"/>
          <w:lang w:val="en-ZA"/>
        </w:rPr>
        <w:t xml:space="preserve">Carry out all duties as listed in </w:t>
      </w:r>
      <w:r w:rsidR="00772268" w:rsidRPr="00772268">
        <w:rPr>
          <w:rStyle w:val="Instruction"/>
          <w:color w:val="auto"/>
          <w:sz w:val="20"/>
          <w:szCs w:val="20"/>
          <w:lang w:val="en-ZA"/>
        </w:rPr>
        <w:t xml:space="preserve">section 8, 9 and 10, the various other regulations that form part of the OHS Act and  </w:t>
      </w:r>
      <w:r w:rsidRPr="00772268">
        <w:rPr>
          <w:rStyle w:val="Instruction"/>
          <w:color w:val="auto"/>
          <w:sz w:val="20"/>
          <w:szCs w:val="20"/>
          <w:lang w:val="en-ZA"/>
        </w:rPr>
        <w:t>Regulation 5 of the Construction Regulations</w:t>
      </w:r>
      <w:r w:rsidR="00772268">
        <w:rPr>
          <w:rStyle w:val="Instruction"/>
          <w:color w:val="auto"/>
          <w:sz w:val="20"/>
          <w:szCs w:val="20"/>
          <w:lang w:val="en-ZA"/>
        </w:rPr>
        <w:t>;</w:t>
      </w:r>
    </w:p>
    <w:p w:rsidR="00D77D9D" w:rsidRPr="00FD7EE6" w:rsidRDefault="0014447C" w:rsidP="00CD28D5">
      <w:pPr>
        <w:pStyle w:val="ListParagraph"/>
        <w:numPr>
          <w:ilvl w:val="0"/>
          <w:numId w:val="2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jc w:val="both"/>
        <w:rPr>
          <w:rStyle w:val="Instruction"/>
          <w:color w:val="auto"/>
          <w:sz w:val="20"/>
          <w:szCs w:val="20"/>
          <w:lang w:val="en-ZA"/>
        </w:rPr>
      </w:pPr>
      <w:r w:rsidRPr="00772268">
        <w:rPr>
          <w:rStyle w:val="Instruction"/>
          <w:color w:val="auto"/>
          <w:sz w:val="20"/>
          <w:szCs w:val="20"/>
          <w:lang w:val="en-ZA"/>
        </w:rPr>
        <w:t>The principle contractor must n</w:t>
      </w:r>
      <w:r w:rsidR="00D77D9D" w:rsidRPr="00772268">
        <w:rPr>
          <w:rStyle w:val="Instruction"/>
          <w:color w:val="auto"/>
          <w:sz w:val="20"/>
          <w:szCs w:val="20"/>
          <w:lang w:val="en-ZA"/>
        </w:rPr>
        <w:t xml:space="preserve">otify the provincial director of the Department of Labour in writing of all construction work if it falls within the scope of Regulation 3 of the Construction Regulations (if this has not been </w:t>
      </w:r>
      <w:r w:rsidRPr="00772268">
        <w:rPr>
          <w:rStyle w:val="Instruction"/>
          <w:color w:val="auto"/>
          <w:sz w:val="20"/>
          <w:szCs w:val="20"/>
          <w:lang w:val="en-ZA"/>
        </w:rPr>
        <w:t xml:space="preserve">arranged and or </w:t>
      </w:r>
      <w:r w:rsidR="00D77D9D" w:rsidRPr="00772268">
        <w:rPr>
          <w:rStyle w:val="Instruction"/>
          <w:color w:val="auto"/>
          <w:sz w:val="20"/>
          <w:szCs w:val="20"/>
          <w:lang w:val="en-ZA"/>
        </w:rPr>
        <w:t xml:space="preserve">done by the client/agent); </w:t>
      </w:r>
    </w:p>
    <w:p w:rsidR="00144827" w:rsidRPr="00FD7EE6" w:rsidRDefault="00144827" w:rsidP="00CD28D5">
      <w:pPr>
        <w:pStyle w:val="ListParagraph"/>
        <w:numPr>
          <w:ilvl w:val="0"/>
          <w:numId w:val="2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jc w:val="both"/>
        <w:rPr>
          <w:sz w:val="20"/>
          <w:szCs w:val="20"/>
          <w:lang w:val="en-ZA"/>
        </w:rPr>
      </w:pPr>
      <w:r w:rsidRPr="00FD7EE6">
        <w:rPr>
          <w:sz w:val="20"/>
          <w:szCs w:val="20"/>
          <w:lang w:val="en-ZA" w:eastAsia="en-ZA"/>
        </w:rPr>
        <w:t xml:space="preserve">Carry accountability and responsibility for the safety and health of their employees and their </w:t>
      </w:r>
      <w:r w:rsidR="00953ACB" w:rsidRPr="00FD7EE6">
        <w:rPr>
          <w:sz w:val="20"/>
          <w:szCs w:val="20"/>
          <w:lang w:val="en-ZA" w:eastAsia="en-ZA"/>
        </w:rPr>
        <w:t xml:space="preserve">appointed </w:t>
      </w:r>
      <w:r w:rsidRPr="00FD7EE6">
        <w:rPr>
          <w:sz w:val="20"/>
          <w:szCs w:val="20"/>
          <w:lang w:val="en-ZA" w:eastAsia="en-ZA"/>
        </w:rPr>
        <w:t xml:space="preserve">contractors within their working area, as contemplated by section 37(2) of the OHS Act;  </w:t>
      </w:r>
    </w:p>
    <w:p w:rsidR="00E10EC6" w:rsidRPr="00FD7EE6" w:rsidRDefault="00E10EC6" w:rsidP="00CD28D5">
      <w:pPr>
        <w:pStyle w:val="ListParagraph"/>
        <w:numPr>
          <w:ilvl w:val="0"/>
          <w:numId w:val="2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jc w:val="both"/>
        <w:rPr>
          <w:sz w:val="20"/>
          <w:szCs w:val="20"/>
          <w:lang w:val="en-ZA"/>
        </w:rPr>
      </w:pPr>
      <w:r w:rsidRPr="00FD7EE6">
        <w:rPr>
          <w:sz w:val="20"/>
          <w:szCs w:val="20"/>
        </w:rPr>
        <w:t xml:space="preserve">Shall keep a record of all employees including the appointed </w:t>
      </w:r>
      <w:proofErr w:type="gramStart"/>
      <w:r w:rsidRPr="00FD7EE6">
        <w:rPr>
          <w:sz w:val="20"/>
          <w:szCs w:val="20"/>
        </w:rPr>
        <w:t>contractors</w:t>
      </w:r>
      <w:proofErr w:type="gramEnd"/>
      <w:r w:rsidRPr="00FD7EE6">
        <w:rPr>
          <w:sz w:val="20"/>
          <w:szCs w:val="20"/>
        </w:rPr>
        <w:t xml:space="preserve"> employees, including date of induction, relevant skills and licenses, and be able to produce this list at the request of the Eskom Project Manager.</w:t>
      </w:r>
    </w:p>
    <w:p w:rsidR="00144827" w:rsidRPr="00FD7EE6" w:rsidRDefault="00953ACB" w:rsidP="00CD28D5">
      <w:pPr>
        <w:pStyle w:val="ListParagraph"/>
        <w:numPr>
          <w:ilvl w:val="0"/>
          <w:numId w:val="2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jc w:val="both"/>
        <w:rPr>
          <w:rStyle w:val="Instruction"/>
          <w:color w:val="auto"/>
          <w:sz w:val="20"/>
          <w:szCs w:val="20"/>
          <w:lang w:val="en-ZA"/>
        </w:rPr>
      </w:pPr>
      <w:r w:rsidRPr="00FD7EE6">
        <w:rPr>
          <w:rStyle w:val="Instruction"/>
          <w:color w:val="auto"/>
          <w:sz w:val="20"/>
          <w:szCs w:val="20"/>
          <w:lang w:val="en-ZA"/>
        </w:rPr>
        <w:t>E</w:t>
      </w:r>
      <w:r w:rsidR="00144827" w:rsidRPr="00FD7EE6">
        <w:rPr>
          <w:rStyle w:val="Instruction"/>
          <w:color w:val="auto"/>
          <w:sz w:val="20"/>
          <w:szCs w:val="20"/>
          <w:lang w:val="en-ZA"/>
        </w:rPr>
        <w:t xml:space="preserve">nsure that all their appointees are made aware of their accountabilities and responsibilities in terms of their appointment and that they advise and assist these appointees in the execution of their duties; </w:t>
      </w:r>
    </w:p>
    <w:p w:rsidR="00144827" w:rsidRPr="00FD7EE6" w:rsidRDefault="00953ACB" w:rsidP="00CD28D5">
      <w:pPr>
        <w:pStyle w:val="ListParagraph"/>
        <w:numPr>
          <w:ilvl w:val="0"/>
          <w:numId w:val="2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jc w:val="both"/>
        <w:rPr>
          <w:rStyle w:val="Instruction"/>
          <w:color w:val="auto"/>
          <w:sz w:val="20"/>
          <w:szCs w:val="20"/>
          <w:lang w:val="en-ZA"/>
        </w:rPr>
      </w:pPr>
      <w:r w:rsidRPr="00FD7EE6">
        <w:rPr>
          <w:rStyle w:val="Instruction"/>
          <w:color w:val="auto"/>
          <w:sz w:val="20"/>
          <w:szCs w:val="20"/>
          <w:lang w:val="en-ZA"/>
        </w:rPr>
        <w:t>E</w:t>
      </w:r>
      <w:r w:rsidR="00144827" w:rsidRPr="00FD7EE6">
        <w:rPr>
          <w:rStyle w:val="Instruction"/>
          <w:color w:val="auto"/>
          <w:sz w:val="20"/>
          <w:szCs w:val="20"/>
          <w:lang w:val="en-ZA"/>
        </w:rPr>
        <w:t>nsure that the minimum legislative, regulatory, and Eskom SHE requirements are complied with on all work sites;</w:t>
      </w:r>
    </w:p>
    <w:p w:rsidR="00953ACB" w:rsidRPr="00FD7EE6" w:rsidRDefault="00953ACB" w:rsidP="00CD28D5">
      <w:pPr>
        <w:pStyle w:val="ListParagraph"/>
        <w:numPr>
          <w:ilvl w:val="0"/>
          <w:numId w:val="2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jc w:val="both"/>
        <w:rPr>
          <w:sz w:val="20"/>
          <w:szCs w:val="20"/>
          <w:lang w:val="en-ZA" w:eastAsia="zh-TW"/>
        </w:rPr>
      </w:pPr>
      <w:r w:rsidRPr="00FD7EE6">
        <w:rPr>
          <w:rStyle w:val="Instruction"/>
          <w:color w:val="auto"/>
          <w:sz w:val="20"/>
          <w:szCs w:val="20"/>
          <w:lang w:val="en-ZA"/>
        </w:rPr>
        <w:t>G</w:t>
      </w:r>
      <w:r w:rsidR="00144827" w:rsidRPr="00FD7EE6">
        <w:rPr>
          <w:rStyle w:val="Instruction"/>
          <w:color w:val="auto"/>
          <w:sz w:val="20"/>
          <w:szCs w:val="20"/>
          <w:lang w:val="en-ZA"/>
        </w:rPr>
        <w:t>ive the Eskom project managers and line managers (16(2) appointees)/responsible managers their</w:t>
      </w:r>
      <w:r w:rsidR="00144827" w:rsidRPr="00FD7EE6">
        <w:rPr>
          <w:sz w:val="20"/>
          <w:szCs w:val="20"/>
          <w:lang w:val="en-ZA" w:eastAsia="zh-TW"/>
        </w:rPr>
        <w:t xml:space="preserve"> full participation and cooperation</w:t>
      </w:r>
      <w:r w:rsidRPr="00FD7EE6">
        <w:rPr>
          <w:sz w:val="20"/>
          <w:szCs w:val="20"/>
          <w:lang w:val="en-ZA" w:eastAsia="zh-TW"/>
        </w:rPr>
        <w:t>.</w:t>
      </w:r>
      <w:r w:rsidR="00144827" w:rsidRPr="00FD7EE6">
        <w:rPr>
          <w:sz w:val="20"/>
          <w:szCs w:val="20"/>
          <w:lang w:val="en-ZA" w:eastAsia="zh-TW"/>
        </w:rPr>
        <w:t xml:space="preserve"> </w:t>
      </w:r>
    </w:p>
    <w:p w:rsidR="00551032" w:rsidRPr="00FD7EE6" w:rsidRDefault="00551032" w:rsidP="00CD28D5">
      <w:pPr>
        <w:pStyle w:val="ListParagraph"/>
        <w:numPr>
          <w:ilvl w:val="0"/>
          <w:numId w:val="2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jc w:val="both"/>
        <w:rPr>
          <w:rStyle w:val="Instruction"/>
          <w:color w:val="auto"/>
          <w:sz w:val="20"/>
          <w:szCs w:val="20"/>
          <w:lang w:val="en-ZA"/>
        </w:rPr>
      </w:pPr>
      <w:r w:rsidRPr="00FD7EE6">
        <w:rPr>
          <w:rStyle w:val="Instruction"/>
          <w:color w:val="auto"/>
          <w:sz w:val="20"/>
          <w:szCs w:val="20"/>
          <w:lang w:val="en-ZA"/>
        </w:rPr>
        <w:t xml:space="preserve">Compile a SHE (health and safety) file where all relevant health and safety records must be kept for each work site. </w:t>
      </w:r>
    </w:p>
    <w:p w:rsidR="00144827" w:rsidRPr="00FD7EE6" w:rsidRDefault="005021AE" w:rsidP="00CD28D5">
      <w:pPr>
        <w:pStyle w:val="ListParagraph"/>
        <w:numPr>
          <w:ilvl w:val="0"/>
          <w:numId w:val="2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jc w:val="both"/>
        <w:rPr>
          <w:rStyle w:val="Instruction"/>
          <w:color w:val="auto"/>
          <w:sz w:val="20"/>
          <w:szCs w:val="20"/>
          <w:lang w:val="en-ZA"/>
        </w:rPr>
      </w:pPr>
      <w:r w:rsidRPr="00FD7EE6">
        <w:rPr>
          <w:rStyle w:val="Instruction"/>
          <w:color w:val="auto"/>
          <w:sz w:val="20"/>
          <w:szCs w:val="20"/>
          <w:lang w:val="en-ZA"/>
        </w:rPr>
        <w:t>The principle</w:t>
      </w:r>
      <w:r w:rsidR="00047569" w:rsidRPr="00FD7EE6">
        <w:rPr>
          <w:rStyle w:val="Instruction"/>
          <w:color w:val="auto"/>
          <w:sz w:val="20"/>
          <w:szCs w:val="20"/>
          <w:lang w:val="en-ZA"/>
        </w:rPr>
        <w:t xml:space="preserve"> contractor must h</w:t>
      </w:r>
      <w:r w:rsidR="00144827" w:rsidRPr="00FD7EE6">
        <w:rPr>
          <w:rStyle w:val="Instruction"/>
          <w:color w:val="auto"/>
          <w:sz w:val="20"/>
          <w:szCs w:val="20"/>
          <w:lang w:val="en-ZA"/>
        </w:rPr>
        <w:t xml:space="preserve">and over a consolidated </w:t>
      </w:r>
      <w:r w:rsidRPr="00FD7EE6">
        <w:rPr>
          <w:rStyle w:val="Instruction"/>
          <w:color w:val="auto"/>
          <w:sz w:val="20"/>
          <w:szCs w:val="20"/>
          <w:lang w:val="en-ZA"/>
        </w:rPr>
        <w:t>(to include any appointed contractors files) health and safety</w:t>
      </w:r>
      <w:r w:rsidR="00144827" w:rsidRPr="00FD7EE6">
        <w:rPr>
          <w:rStyle w:val="Instruction"/>
          <w:color w:val="auto"/>
          <w:sz w:val="20"/>
          <w:szCs w:val="20"/>
          <w:lang w:val="en-ZA"/>
        </w:rPr>
        <w:t xml:space="preserve"> file to </w:t>
      </w:r>
      <w:r w:rsidR="00953ACB" w:rsidRPr="00FD7EE6">
        <w:rPr>
          <w:rStyle w:val="Instruction"/>
          <w:color w:val="auto"/>
          <w:sz w:val="20"/>
          <w:szCs w:val="20"/>
          <w:lang w:val="en-ZA"/>
        </w:rPr>
        <w:t>the Eskom project manager</w:t>
      </w:r>
      <w:r w:rsidR="00144827" w:rsidRPr="00FD7EE6">
        <w:rPr>
          <w:rStyle w:val="Instruction"/>
          <w:color w:val="auto"/>
          <w:sz w:val="20"/>
          <w:szCs w:val="20"/>
          <w:lang w:val="en-ZA"/>
        </w:rPr>
        <w:t xml:space="preserve"> on completion of the project</w:t>
      </w:r>
      <w:r w:rsidR="00E32738" w:rsidRPr="00FD7EE6">
        <w:rPr>
          <w:rStyle w:val="Instruction"/>
          <w:color w:val="auto"/>
          <w:sz w:val="20"/>
          <w:szCs w:val="20"/>
          <w:lang w:val="en-ZA"/>
        </w:rPr>
        <w:t xml:space="preserve">. This is to include </w:t>
      </w:r>
      <w:r w:rsidR="00144827" w:rsidRPr="00FD7EE6">
        <w:rPr>
          <w:rStyle w:val="Instruction"/>
          <w:color w:val="auto"/>
          <w:sz w:val="20"/>
          <w:szCs w:val="20"/>
          <w:lang w:val="en-ZA"/>
        </w:rPr>
        <w:t>all drawings, designs, lists of materials used, and other applicable information about the completed project, as well as the list of appointed contractors, the agreement, and the type of work completed;</w:t>
      </w:r>
    </w:p>
    <w:p w:rsidR="00E32738" w:rsidRPr="00FD7EE6" w:rsidRDefault="00E32738" w:rsidP="00CD28D5">
      <w:pPr>
        <w:pStyle w:val="ListParagraph"/>
        <w:numPr>
          <w:ilvl w:val="0"/>
          <w:numId w:val="2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jc w:val="both"/>
        <w:rPr>
          <w:rStyle w:val="Instruction"/>
          <w:color w:val="auto"/>
          <w:sz w:val="20"/>
          <w:szCs w:val="20"/>
          <w:lang w:val="en-ZA"/>
        </w:rPr>
      </w:pPr>
      <w:r w:rsidRPr="00FD7EE6">
        <w:rPr>
          <w:rStyle w:val="Instruction"/>
          <w:color w:val="auto"/>
          <w:sz w:val="20"/>
          <w:szCs w:val="20"/>
          <w:lang w:val="en-ZA"/>
        </w:rPr>
        <w:t>Contractors must hand over a consolidated (to include any appointed contractors files) health and safety file to the principle contractor on completion of the project. This is to include all drawings, designs, lists of materials used, and other applicable information about the completed project, as well as the list of appointed contractors, the agreement, and the type of work completed;</w:t>
      </w:r>
    </w:p>
    <w:p w:rsidR="00A90B90" w:rsidRPr="00FD7EE6" w:rsidRDefault="00D87F1A" w:rsidP="00CD28D5">
      <w:pPr>
        <w:pStyle w:val="ListParagraph"/>
        <w:numPr>
          <w:ilvl w:val="0"/>
          <w:numId w:val="2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jc w:val="both"/>
        <w:rPr>
          <w:rStyle w:val="Instruction"/>
          <w:color w:val="auto"/>
          <w:sz w:val="20"/>
          <w:szCs w:val="20"/>
          <w:lang w:val="en-ZA"/>
        </w:rPr>
      </w:pPr>
      <w:r w:rsidRPr="00FD7EE6">
        <w:rPr>
          <w:rStyle w:val="Instruction"/>
          <w:color w:val="auto"/>
          <w:sz w:val="20"/>
          <w:szCs w:val="20"/>
          <w:lang w:val="en-ZA"/>
        </w:rPr>
        <w:t>The principle contractor must p</w:t>
      </w:r>
      <w:r w:rsidR="00A90B90" w:rsidRPr="00FD7EE6">
        <w:rPr>
          <w:rStyle w:val="Instruction"/>
          <w:color w:val="auto"/>
          <w:sz w:val="20"/>
          <w:szCs w:val="20"/>
          <w:lang w:val="en-ZA"/>
        </w:rPr>
        <w:t>rovide</w:t>
      </w:r>
      <w:r w:rsidR="00144827" w:rsidRPr="00FD7EE6">
        <w:rPr>
          <w:rStyle w:val="Instruction"/>
          <w:color w:val="auto"/>
          <w:sz w:val="20"/>
          <w:szCs w:val="20"/>
          <w:lang w:val="en-ZA"/>
        </w:rPr>
        <w:t xml:space="preserve"> the project manager</w:t>
      </w:r>
      <w:r w:rsidR="00A90B90" w:rsidRPr="00FD7EE6">
        <w:rPr>
          <w:rStyle w:val="Instruction"/>
          <w:color w:val="auto"/>
          <w:sz w:val="20"/>
          <w:szCs w:val="20"/>
          <w:lang w:val="en-ZA"/>
        </w:rPr>
        <w:t xml:space="preserve"> with a certified copy of his/her Compensation Commissioner’s valid</w:t>
      </w:r>
      <w:r w:rsidR="00144827" w:rsidRPr="00FD7EE6">
        <w:rPr>
          <w:rStyle w:val="Instruction"/>
          <w:color w:val="auto"/>
          <w:sz w:val="20"/>
          <w:szCs w:val="20"/>
          <w:lang w:val="en-ZA"/>
        </w:rPr>
        <w:t xml:space="preserve"> letter of good standing before the commencement of work and any future renewal letters obtained during the project for record-keeping purposes.  The letter of good standing shall reflect the name of the contra</w:t>
      </w:r>
      <w:r w:rsidRPr="00FD7EE6">
        <w:rPr>
          <w:rStyle w:val="Instruction"/>
          <w:color w:val="auto"/>
          <w:sz w:val="20"/>
          <w:szCs w:val="20"/>
          <w:lang w:val="en-ZA"/>
        </w:rPr>
        <w:t>ctor’s company. Similarly, the principle contractor must provide the Eskom project manager of all the valid letters of good standing from their appointed contractors.</w:t>
      </w:r>
    </w:p>
    <w:p w:rsidR="00D87F1A" w:rsidRPr="00FD7EE6" w:rsidRDefault="00D87F1A" w:rsidP="00CD28D5">
      <w:pPr>
        <w:pStyle w:val="ListParagraph"/>
        <w:numPr>
          <w:ilvl w:val="0"/>
          <w:numId w:val="2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jc w:val="both"/>
        <w:rPr>
          <w:rStyle w:val="Instruction"/>
          <w:color w:val="auto"/>
          <w:sz w:val="20"/>
          <w:szCs w:val="20"/>
          <w:lang w:val="en-ZA"/>
        </w:rPr>
      </w:pPr>
      <w:r w:rsidRPr="00FD7EE6">
        <w:rPr>
          <w:rStyle w:val="Instruction"/>
          <w:color w:val="auto"/>
          <w:sz w:val="20"/>
          <w:szCs w:val="20"/>
          <w:lang w:val="en-ZA"/>
        </w:rPr>
        <w:t>Contractors must provide the principle contractor with a certified copy of his/her Compensation Commissioner’s valid letter of good standing before the commencement of work and any future renewal letters obtained during the project for record-keeping purposes.  The letter of good standing shall reflect the name of the contractor’s company.</w:t>
      </w:r>
    </w:p>
    <w:p w:rsidR="00144827" w:rsidRPr="00FD7EE6" w:rsidRDefault="00953ACB" w:rsidP="00CD28D5">
      <w:pPr>
        <w:pStyle w:val="ListParagraph"/>
        <w:numPr>
          <w:ilvl w:val="0"/>
          <w:numId w:val="2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jc w:val="both"/>
        <w:rPr>
          <w:rStyle w:val="Instruction"/>
          <w:color w:val="auto"/>
          <w:sz w:val="20"/>
          <w:szCs w:val="20"/>
          <w:lang w:val="en-ZA"/>
        </w:rPr>
      </w:pPr>
      <w:r w:rsidRPr="00FD7EE6">
        <w:rPr>
          <w:rStyle w:val="Instruction"/>
          <w:color w:val="auto"/>
          <w:sz w:val="20"/>
          <w:szCs w:val="20"/>
          <w:lang w:val="en-ZA"/>
        </w:rPr>
        <w:t>A</w:t>
      </w:r>
      <w:r w:rsidR="00144827" w:rsidRPr="00FD7EE6">
        <w:rPr>
          <w:rStyle w:val="Instruction"/>
          <w:color w:val="auto"/>
          <w:sz w:val="20"/>
          <w:szCs w:val="20"/>
          <w:lang w:val="en-ZA"/>
        </w:rPr>
        <w:t xml:space="preserve">ppoint competent staff to perform the </w:t>
      </w:r>
      <w:r w:rsidR="00D87F1A" w:rsidRPr="00FD7EE6">
        <w:rPr>
          <w:rStyle w:val="Instruction"/>
          <w:color w:val="auto"/>
          <w:sz w:val="20"/>
          <w:szCs w:val="20"/>
          <w:lang w:val="en-ZA"/>
        </w:rPr>
        <w:t xml:space="preserve">project </w:t>
      </w:r>
      <w:r w:rsidR="00144827" w:rsidRPr="00FD7EE6">
        <w:rPr>
          <w:rStyle w:val="Instruction"/>
          <w:color w:val="auto"/>
          <w:sz w:val="20"/>
          <w:szCs w:val="20"/>
          <w:lang w:val="en-ZA"/>
        </w:rPr>
        <w:t xml:space="preserve">work and ensure that all employees are trained in the </w:t>
      </w:r>
      <w:r w:rsidR="00D47384" w:rsidRPr="00FD7EE6">
        <w:rPr>
          <w:rStyle w:val="Instruction"/>
          <w:color w:val="auto"/>
          <w:sz w:val="20"/>
          <w:szCs w:val="20"/>
          <w:lang w:val="en-ZA"/>
        </w:rPr>
        <w:t>health</w:t>
      </w:r>
      <w:r w:rsidR="00144827" w:rsidRPr="00FD7EE6">
        <w:rPr>
          <w:rStyle w:val="Instruction"/>
          <w:color w:val="auto"/>
          <w:sz w:val="20"/>
          <w:szCs w:val="20"/>
          <w:lang w:val="en-ZA"/>
        </w:rPr>
        <w:t xml:space="preserve"> and </w:t>
      </w:r>
      <w:r w:rsidR="00D47384" w:rsidRPr="00FD7EE6">
        <w:rPr>
          <w:rStyle w:val="Instruction"/>
          <w:color w:val="auto"/>
          <w:sz w:val="20"/>
          <w:szCs w:val="20"/>
          <w:lang w:val="en-ZA"/>
        </w:rPr>
        <w:t>safety</w:t>
      </w:r>
      <w:r w:rsidR="00144827" w:rsidRPr="00FD7EE6">
        <w:rPr>
          <w:rStyle w:val="Instruction"/>
          <w:color w:val="auto"/>
          <w:sz w:val="20"/>
          <w:szCs w:val="20"/>
          <w:lang w:val="en-ZA"/>
        </w:rPr>
        <w:t xml:space="preserve"> aspects relating to </w:t>
      </w:r>
      <w:r w:rsidR="00D87F1A" w:rsidRPr="00FD7EE6">
        <w:rPr>
          <w:rStyle w:val="Instruction"/>
          <w:color w:val="auto"/>
          <w:sz w:val="20"/>
          <w:szCs w:val="20"/>
          <w:lang w:val="en-ZA"/>
        </w:rPr>
        <w:t>such</w:t>
      </w:r>
      <w:r w:rsidR="00144827" w:rsidRPr="00FD7EE6">
        <w:rPr>
          <w:rStyle w:val="Instruction"/>
          <w:color w:val="auto"/>
          <w:sz w:val="20"/>
          <w:szCs w:val="20"/>
          <w:lang w:val="en-ZA"/>
        </w:rPr>
        <w:t xml:space="preserve"> work and that the employees understand the hazards associated with all other work being carried out on the pr</w:t>
      </w:r>
      <w:r w:rsidR="00D47384" w:rsidRPr="00FD7EE6">
        <w:rPr>
          <w:rStyle w:val="Instruction"/>
          <w:color w:val="auto"/>
          <w:sz w:val="20"/>
          <w:szCs w:val="20"/>
          <w:lang w:val="en-ZA"/>
        </w:rPr>
        <w:t>oject</w:t>
      </w:r>
      <w:r w:rsidR="00144827" w:rsidRPr="00FD7EE6">
        <w:rPr>
          <w:rStyle w:val="Instruction"/>
          <w:color w:val="auto"/>
          <w:sz w:val="20"/>
          <w:szCs w:val="20"/>
          <w:lang w:val="en-ZA"/>
        </w:rPr>
        <w:t>;</w:t>
      </w:r>
    </w:p>
    <w:p w:rsidR="00144827" w:rsidRPr="00FD7EE6" w:rsidRDefault="006C0541" w:rsidP="00CD28D5">
      <w:pPr>
        <w:pStyle w:val="ListParagraph"/>
        <w:numPr>
          <w:ilvl w:val="0"/>
          <w:numId w:val="2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jc w:val="both"/>
        <w:rPr>
          <w:rStyle w:val="Instruction"/>
          <w:color w:val="auto"/>
          <w:sz w:val="20"/>
          <w:szCs w:val="20"/>
          <w:lang w:val="en-ZA"/>
        </w:rPr>
      </w:pPr>
      <w:r w:rsidRPr="00FD7EE6">
        <w:rPr>
          <w:rStyle w:val="Instruction"/>
          <w:color w:val="auto"/>
          <w:sz w:val="20"/>
          <w:szCs w:val="20"/>
          <w:lang w:val="en-ZA"/>
        </w:rPr>
        <w:t>E</w:t>
      </w:r>
      <w:r w:rsidR="00144827" w:rsidRPr="00FD7EE6">
        <w:rPr>
          <w:rStyle w:val="Instruction"/>
          <w:color w:val="auto"/>
          <w:sz w:val="20"/>
          <w:szCs w:val="20"/>
          <w:lang w:val="en-ZA"/>
        </w:rPr>
        <w:t xml:space="preserve">nsure that </w:t>
      </w:r>
      <w:r w:rsidR="00377C89" w:rsidRPr="00FD7EE6">
        <w:rPr>
          <w:rStyle w:val="Instruction"/>
          <w:color w:val="auto"/>
          <w:sz w:val="20"/>
          <w:szCs w:val="20"/>
          <w:lang w:val="en-ZA"/>
        </w:rPr>
        <w:t>all</w:t>
      </w:r>
      <w:r w:rsidR="00144827" w:rsidRPr="00FD7EE6">
        <w:rPr>
          <w:rStyle w:val="Instruction"/>
          <w:color w:val="auto"/>
          <w:sz w:val="20"/>
          <w:szCs w:val="20"/>
          <w:lang w:val="en-ZA"/>
        </w:rPr>
        <w:t xml:space="preserve"> employees are conversant with all relevant work procedures and that they adhere to such procedures. Similarly (without removing the appointed contractors’ responsibilities), ensure that their appointed contractors and their employees are conversant with all relevant work procedures and that they adhere to such procedures;</w:t>
      </w:r>
    </w:p>
    <w:p w:rsidR="00144827" w:rsidRPr="00FD7EE6" w:rsidRDefault="00923C1C" w:rsidP="00CD28D5">
      <w:pPr>
        <w:pStyle w:val="ListParagraph"/>
        <w:numPr>
          <w:ilvl w:val="0"/>
          <w:numId w:val="2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jc w:val="both"/>
        <w:rPr>
          <w:rStyle w:val="Instruction"/>
          <w:color w:val="auto"/>
          <w:sz w:val="20"/>
          <w:szCs w:val="20"/>
          <w:lang w:val="en-ZA"/>
        </w:rPr>
      </w:pPr>
      <w:r w:rsidRPr="00FD7EE6">
        <w:rPr>
          <w:rStyle w:val="Instruction"/>
          <w:color w:val="auto"/>
          <w:sz w:val="20"/>
          <w:szCs w:val="20"/>
          <w:lang w:val="en-ZA"/>
        </w:rPr>
        <w:t>C</w:t>
      </w:r>
      <w:r w:rsidR="00144827" w:rsidRPr="00FD7EE6">
        <w:rPr>
          <w:rStyle w:val="Instruction"/>
          <w:color w:val="auto"/>
          <w:sz w:val="20"/>
          <w:szCs w:val="20"/>
          <w:lang w:val="en-ZA"/>
        </w:rPr>
        <w:t>o</w:t>
      </w:r>
      <w:r w:rsidRPr="00FD7EE6">
        <w:rPr>
          <w:rStyle w:val="Instruction"/>
          <w:color w:val="auto"/>
          <w:sz w:val="20"/>
          <w:szCs w:val="20"/>
          <w:lang w:val="en-ZA"/>
        </w:rPr>
        <w:t>-</w:t>
      </w:r>
      <w:r w:rsidR="00144827" w:rsidRPr="00FD7EE6">
        <w:rPr>
          <w:rStyle w:val="Instruction"/>
          <w:color w:val="auto"/>
          <w:sz w:val="20"/>
          <w:szCs w:val="20"/>
          <w:lang w:val="en-ZA"/>
        </w:rPr>
        <w:t>ordi</w:t>
      </w:r>
      <w:r w:rsidR="00377C89" w:rsidRPr="00FD7EE6">
        <w:rPr>
          <w:rStyle w:val="Instruction"/>
          <w:color w:val="auto"/>
          <w:sz w:val="20"/>
          <w:szCs w:val="20"/>
          <w:lang w:val="en-ZA"/>
        </w:rPr>
        <w:t>nate the activities of all the</w:t>
      </w:r>
      <w:r w:rsidR="00144827" w:rsidRPr="00FD7EE6">
        <w:rPr>
          <w:rStyle w:val="Instruction"/>
          <w:color w:val="auto"/>
          <w:sz w:val="20"/>
          <w:szCs w:val="20"/>
          <w:lang w:val="en-ZA"/>
        </w:rPr>
        <w:t xml:space="preserve"> appointed contractors in the interests of safety and health;</w:t>
      </w:r>
    </w:p>
    <w:p w:rsidR="00144827" w:rsidRPr="00FD7EE6" w:rsidRDefault="00923C1C" w:rsidP="00CD28D5">
      <w:pPr>
        <w:pStyle w:val="ListParagraph"/>
        <w:numPr>
          <w:ilvl w:val="0"/>
          <w:numId w:val="2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jc w:val="both"/>
        <w:rPr>
          <w:rStyle w:val="Instruction"/>
          <w:color w:val="auto"/>
          <w:sz w:val="20"/>
          <w:szCs w:val="20"/>
          <w:lang w:val="en-ZA"/>
        </w:rPr>
      </w:pPr>
      <w:r w:rsidRPr="00FD7EE6">
        <w:rPr>
          <w:rStyle w:val="Instruction"/>
          <w:color w:val="auto"/>
          <w:sz w:val="20"/>
          <w:szCs w:val="20"/>
          <w:lang w:val="en-ZA"/>
        </w:rPr>
        <w:lastRenderedPageBreak/>
        <w:t>E</w:t>
      </w:r>
      <w:r w:rsidR="00144827" w:rsidRPr="00FD7EE6">
        <w:rPr>
          <w:rStyle w:val="Instruction"/>
          <w:color w:val="auto"/>
          <w:sz w:val="20"/>
          <w:szCs w:val="20"/>
          <w:lang w:val="en-ZA"/>
        </w:rPr>
        <w:t>nsure that potential contractors (whom they intend appointing) submitting tenders have made detailed provision for the cost of safety and health measures during the construction process;</w:t>
      </w:r>
    </w:p>
    <w:p w:rsidR="00144827" w:rsidRPr="00FD7EE6" w:rsidRDefault="00923C1C" w:rsidP="00CD28D5">
      <w:pPr>
        <w:pStyle w:val="ListParagraph"/>
        <w:numPr>
          <w:ilvl w:val="0"/>
          <w:numId w:val="2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jc w:val="both"/>
        <w:rPr>
          <w:rStyle w:val="Instruction"/>
          <w:color w:val="auto"/>
          <w:sz w:val="20"/>
          <w:szCs w:val="20"/>
          <w:lang w:val="en-ZA"/>
        </w:rPr>
      </w:pPr>
      <w:r w:rsidRPr="00FD7EE6">
        <w:rPr>
          <w:rStyle w:val="Instruction"/>
          <w:color w:val="auto"/>
          <w:sz w:val="20"/>
          <w:szCs w:val="20"/>
          <w:lang w:val="en-ZA"/>
        </w:rPr>
        <w:t>S</w:t>
      </w:r>
      <w:r w:rsidR="00144827" w:rsidRPr="00FD7EE6">
        <w:rPr>
          <w:rStyle w:val="Instruction"/>
          <w:color w:val="auto"/>
          <w:sz w:val="20"/>
          <w:szCs w:val="20"/>
          <w:lang w:val="en-ZA"/>
        </w:rPr>
        <w:t>top</w:t>
      </w:r>
      <w:r w:rsidR="00507A41" w:rsidRPr="00FD7EE6">
        <w:rPr>
          <w:rStyle w:val="Instruction"/>
          <w:color w:val="auto"/>
          <w:sz w:val="20"/>
          <w:szCs w:val="20"/>
          <w:lang w:val="en-ZA"/>
        </w:rPr>
        <w:t xml:space="preserve"> his /her employees and any</w:t>
      </w:r>
      <w:r w:rsidR="00144827" w:rsidRPr="00FD7EE6">
        <w:rPr>
          <w:rStyle w:val="Instruction"/>
          <w:color w:val="auto"/>
          <w:sz w:val="20"/>
          <w:szCs w:val="20"/>
          <w:lang w:val="en-ZA"/>
        </w:rPr>
        <w:t xml:space="preserve"> appointed contractors if construction work is not in accordance with the </w:t>
      </w:r>
      <w:r w:rsidR="009A696F" w:rsidRPr="00FD7EE6">
        <w:rPr>
          <w:rStyle w:val="Instruction"/>
          <w:color w:val="auto"/>
          <w:sz w:val="20"/>
          <w:szCs w:val="20"/>
          <w:lang w:val="en-ZA"/>
        </w:rPr>
        <w:t>health</w:t>
      </w:r>
      <w:r w:rsidR="00144827" w:rsidRPr="00FD7EE6">
        <w:rPr>
          <w:rStyle w:val="Instruction"/>
          <w:color w:val="auto"/>
          <w:sz w:val="20"/>
          <w:szCs w:val="20"/>
          <w:lang w:val="en-ZA"/>
        </w:rPr>
        <w:t xml:space="preserve"> and </w:t>
      </w:r>
      <w:r w:rsidR="009A696F" w:rsidRPr="00FD7EE6">
        <w:rPr>
          <w:rStyle w:val="Instruction"/>
          <w:color w:val="auto"/>
          <w:sz w:val="20"/>
          <w:szCs w:val="20"/>
          <w:lang w:val="en-ZA"/>
        </w:rPr>
        <w:t xml:space="preserve">safety </w:t>
      </w:r>
      <w:r w:rsidR="00144827" w:rsidRPr="00FD7EE6">
        <w:rPr>
          <w:rStyle w:val="Instruction"/>
          <w:color w:val="auto"/>
          <w:sz w:val="20"/>
          <w:szCs w:val="20"/>
          <w:lang w:val="en-ZA"/>
        </w:rPr>
        <w:t xml:space="preserve">plan or if such work poses a threat to the </w:t>
      </w:r>
      <w:r w:rsidR="009A696F" w:rsidRPr="00FD7EE6">
        <w:rPr>
          <w:rStyle w:val="Instruction"/>
          <w:color w:val="auto"/>
          <w:sz w:val="20"/>
          <w:szCs w:val="20"/>
          <w:lang w:val="en-ZA"/>
        </w:rPr>
        <w:t>health</w:t>
      </w:r>
      <w:r w:rsidR="00144827" w:rsidRPr="00FD7EE6">
        <w:rPr>
          <w:rStyle w:val="Instruction"/>
          <w:color w:val="auto"/>
          <w:sz w:val="20"/>
          <w:szCs w:val="20"/>
          <w:lang w:val="en-ZA"/>
        </w:rPr>
        <w:t xml:space="preserve"> and </w:t>
      </w:r>
      <w:r w:rsidR="009A696F" w:rsidRPr="00FD7EE6">
        <w:rPr>
          <w:rStyle w:val="Instruction"/>
          <w:color w:val="auto"/>
          <w:sz w:val="20"/>
          <w:szCs w:val="20"/>
          <w:lang w:val="en-ZA"/>
        </w:rPr>
        <w:t>safety</w:t>
      </w:r>
      <w:r w:rsidR="00144827" w:rsidRPr="00FD7EE6">
        <w:rPr>
          <w:rStyle w:val="Instruction"/>
          <w:color w:val="auto"/>
          <w:sz w:val="20"/>
          <w:szCs w:val="20"/>
          <w:lang w:val="en-ZA"/>
        </w:rPr>
        <w:t xml:space="preserve"> of persons or a risk of degradation to the environment; </w:t>
      </w:r>
    </w:p>
    <w:p w:rsidR="00144827" w:rsidRPr="00FD7EE6" w:rsidRDefault="00664DFC" w:rsidP="00CD28D5">
      <w:pPr>
        <w:pStyle w:val="ListParagraph"/>
        <w:numPr>
          <w:ilvl w:val="0"/>
          <w:numId w:val="2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jc w:val="both"/>
        <w:rPr>
          <w:sz w:val="20"/>
          <w:szCs w:val="20"/>
          <w:lang w:val="en-ZA" w:eastAsia="zh-TW"/>
        </w:rPr>
      </w:pPr>
      <w:r w:rsidRPr="00FD7EE6">
        <w:rPr>
          <w:rStyle w:val="Instruction"/>
          <w:color w:val="auto"/>
          <w:sz w:val="20"/>
          <w:szCs w:val="20"/>
          <w:lang w:val="en-ZA"/>
        </w:rPr>
        <w:t>T</w:t>
      </w:r>
      <w:r w:rsidR="00144827" w:rsidRPr="00FD7EE6">
        <w:rPr>
          <w:rStyle w:val="Instruction"/>
          <w:color w:val="auto"/>
          <w:sz w:val="20"/>
          <w:szCs w:val="20"/>
          <w:lang w:val="en-ZA"/>
        </w:rPr>
        <w:t>ake</w:t>
      </w:r>
      <w:r w:rsidR="00144827" w:rsidRPr="00FD7EE6">
        <w:rPr>
          <w:sz w:val="20"/>
          <w:szCs w:val="20"/>
          <w:lang w:val="en-ZA" w:eastAsia="zh-TW"/>
        </w:rPr>
        <w:t xml:space="preserve"> reasonable steps to ensure cooperation between all their appointed contractors;</w:t>
      </w:r>
    </w:p>
    <w:p w:rsidR="00144827" w:rsidRPr="00FD7EE6" w:rsidRDefault="00A84FA6" w:rsidP="00CD28D5">
      <w:pPr>
        <w:pStyle w:val="ListParagraph"/>
        <w:numPr>
          <w:ilvl w:val="0"/>
          <w:numId w:val="2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jc w:val="both"/>
        <w:rPr>
          <w:rStyle w:val="Instruction"/>
          <w:color w:val="auto"/>
          <w:sz w:val="20"/>
          <w:szCs w:val="20"/>
          <w:lang w:val="en-ZA"/>
        </w:rPr>
      </w:pPr>
      <w:r w:rsidRPr="00FD7EE6">
        <w:rPr>
          <w:rStyle w:val="Instruction"/>
          <w:color w:val="auto"/>
          <w:sz w:val="20"/>
          <w:szCs w:val="20"/>
          <w:lang w:val="en-ZA"/>
        </w:rPr>
        <w:t>Only</w:t>
      </w:r>
      <w:r w:rsidR="00144827" w:rsidRPr="00FD7EE6">
        <w:rPr>
          <w:rStyle w:val="Instruction"/>
          <w:color w:val="auto"/>
          <w:sz w:val="20"/>
          <w:szCs w:val="20"/>
          <w:lang w:val="en-ZA"/>
        </w:rPr>
        <w:t xml:space="preserve"> appoint contractors to do work, </w:t>
      </w:r>
      <w:r w:rsidRPr="00FD7EE6">
        <w:rPr>
          <w:rStyle w:val="Instruction"/>
          <w:color w:val="auto"/>
          <w:sz w:val="20"/>
          <w:szCs w:val="20"/>
          <w:lang w:val="en-ZA"/>
        </w:rPr>
        <w:t>i</w:t>
      </w:r>
      <w:r w:rsidR="00C2437D" w:rsidRPr="00FD7EE6">
        <w:rPr>
          <w:rStyle w:val="Instruction"/>
          <w:color w:val="auto"/>
          <w:sz w:val="20"/>
          <w:szCs w:val="20"/>
          <w:lang w:val="en-ZA"/>
        </w:rPr>
        <w:t>f</w:t>
      </w:r>
      <w:r w:rsidR="00144827" w:rsidRPr="00FD7EE6">
        <w:rPr>
          <w:rStyle w:val="Instruction"/>
          <w:color w:val="auto"/>
          <w:sz w:val="20"/>
          <w:szCs w:val="20"/>
          <w:lang w:val="en-ZA"/>
        </w:rPr>
        <w:t xml:space="preserve"> satisfied that the contractor has the necessary competencies and resources to perform the work safely;</w:t>
      </w:r>
    </w:p>
    <w:p w:rsidR="001233A9" w:rsidRPr="00FD7EE6" w:rsidRDefault="00377C89" w:rsidP="00CD28D5">
      <w:pPr>
        <w:pStyle w:val="ListParagraph"/>
        <w:numPr>
          <w:ilvl w:val="0"/>
          <w:numId w:val="2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jc w:val="both"/>
        <w:rPr>
          <w:rStyle w:val="Instruction"/>
          <w:color w:val="auto"/>
          <w:sz w:val="20"/>
          <w:szCs w:val="20"/>
          <w:lang w:val="en-ZA"/>
        </w:rPr>
      </w:pPr>
      <w:r w:rsidRPr="00FD7EE6">
        <w:rPr>
          <w:rStyle w:val="Instruction"/>
          <w:color w:val="auto"/>
          <w:sz w:val="20"/>
          <w:szCs w:val="20"/>
          <w:lang w:val="en-ZA"/>
        </w:rPr>
        <w:t>A</w:t>
      </w:r>
      <w:r w:rsidR="00144827" w:rsidRPr="00FD7EE6">
        <w:rPr>
          <w:rStyle w:val="Instruction"/>
          <w:color w:val="auto"/>
          <w:sz w:val="20"/>
          <w:szCs w:val="20"/>
          <w:lang w:val="en-ZA"/>
        </w:rPr>
        <w:t>ppoint full-time competent employees in writing to supervise the performance of all specified work throughout the contract period</w:t>
      </w:r>
      <w:r w:rsidRPr="00FD7EE6">
        <w:rPr>
          <w:rStyle w:val="Instruction"/>
          <w:color w:val="auto"/>
          <w:sz w:val="20"/>
          <w:szCs w:val="20"/>
          <w:lang w:val="en-ZA"/>
        </w:rPr>
        <w:t xml:space="preserve">. </w:t>
      </w:r>
      <w:r w:rsidR="00144827" w:rsidRPr="00FD7EE6">
        <w:rPr>
          <w:rStyle w:val="Instruction"/>
          <w:color w:val="auto"/>
          <w:sz w:val="20"/>
          <w:szCs w:val="20"/>
          <w:lang w:val="en-ZA"/>
        </w:rPr>
        <w:t xml:space="preserve"> </w:t>
      </w:r>
    </w:p>
    <w:p w:rsidR="001233A9" w:rsidRPr="00FD7EE6" w:rsidRDefault="001233A9" w:rsidP="00416C16">
      <w:pPr>
        <w:pStyle w:val="ListParagraph"/>
        <w:tabs>
          <w:tab w:val="clear" w:pos="397"/>
          <w:tab w:val="clear" w:pos="907"/>
          <w:tab w:val="clear" w:pos="1304"/>
          <w:tab w:val="clear" w:pos="1701"/>
          <w:tab w:val="clear" w:pos="2098"/>
          <w:tab w:val="clear" w:pos="2494"/>
          <w:tab w:val="clear" w:pos="2891"/>
          <w:tab w:val="clear" w:pos="3288"/>
          <w:tab w:val="clear" w:pos="3685"/>
          <w:tab w:val="clear" w:pos="4082"/>
          <w:tab w:val="clear" w:pos="4479"/>
        </w:tabs>
        <w:jc w:val="both"/>
        <w:rPr>
          <w:iCs/>
          <w:sz w:val="20"/>
          <w:szCs w:val="20"/>
        </w:rPr>
      </w:pPr>
      <w:r w:rsidRPr="00FD7EE6">
        <w:rPr>
          <w:b/>
          <w:bCs/>
          <w:iCs/>
          <w:sz w:val="20"/>
          <w:szCs w:val="20"/>
        </w:rPr>
        <w:t xml:space="preserve">Note </w:t>
      </w:r>
      <w:r w:rsidR="0082732E" w:rsidRPr="00FD7EE6">
        <w:rPr>
          <w:b/>
          <w:bCs/>
          <w:iCs/>
          <w:sz w:val="20"/>
          <w:szCs w:val="20"/>
        </w:rPr>
        <w:t>2</w:t>
      </w:r>
      <w:r w:rsidR="00A84FA6" w:rsidRPr="00FD7EE6">
        <w:rPr>
          <w:b/>
          <w:bCs/>
          <w:iCs/>
          <w:sz w:val="20"/>
          <w:szCs w:val="20"/>
        </w:rPr>
        <w:t>:</w:t>
      </w:r>
      <w:r w:rsidR="00A84FA6" w:rsidRPr="00FD7EE6">
        <w:rPr>
          <w:iCs/>
          <w:sz w:val="20"/>
          <w:szCs w:val="20"/>
        </w:rPr>
        <w:t xml:space="preserve"> No work may commence and or continue without the presence of appointed construction supervisors during performance of the contracted work</w:t>
      </w:r>
      <w:r w:rsidR="00CD1A8C" w:rsidRPr="00FD7EE6">
        <w:rPr>
          <w:iCs/>
          <w:sz w:val="20"/>
          <w:szCs w:val="20"/>
        </w:rPr>
        <w:t>;</w:t>
      </w:r>
    </w:p>
    <w:p w:rsidR="00CD1A8C" w:rsidRPr="00FD7EE6" w:rsidRDefault="00CD1A8C" w:rsidP="00CD28D5">
      <w:pPr>
        <w:pStyle w:val="ListParagraph"/>
        <w:numPr>
          <w:ilvl w:val="0"/>
          <w:numId w:val="2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jc w:val="both"/>
        <w:rPr>
          <w:sz w:val="20"/>
          <w:szCs w:val="20"/>
          <w:lang w:val="en-ZA"/>
        </w:rPr>
      </w:pPr>
      <w:r w:rsidRPr="00FD7EE6">
        <w:rPr>
          <w:rStyle w:val="Instruction"/>
          <w:color w:val="auto"/>
          <w:sz w:val="20"/>
          <w:szCs w:val="20"/>
          <w:lang w:val="en-ZA"/>
        </w:rPr>
        <w:t xml:space="preserve">Ensure that construction supervisors do not supervise construction work on any site other than the site for which such supervisor has been appointed.  </w:t>
      </w:r>
    </w:p>
    <w:p w:rsidR="001233A9" w:rsidRPr="00FD7EE6" w:rsidRDefault="001233A9" w:rsidP="00416C16">
      <w:pPr>
        <w:pStyle w:val="ListParagraph"/>
        <w:tabs>
          <w:tab w:val="clear" w:pos="397"/>
          <w:tab w:val="clear" w:pos="907"/>
          <w:tab w:val="clear" w:pos="1304"/>
          <w:tab w:val="clear" w:pos="1701"/>
          <w:tab w:val="clear" w:pos="2098"/>
          <w:tab w:val="clear" w:pos="2494"/>
          <w:tab w:val="clear" w:pos="2891"/>
          <w:tab w:val="clear" w:pos="3288"/>
          <w:tab w:val="clear" w:pos="3685"/>
          <w:tab w:val="clear" w:pos="4082"/>
          <w:tab w:val="clear" w:pos="4479"/>
        </w:tabs>
        <w:jc w:val="both"/>
        <w:rPr>
          <w:sz w:val="20"/>
          <w:szCs w:val="20"/>
        </w:rPr>
      </w:pPr>
      <w:r w:rsidRPr="00FD7EE6">
        <w:rPr>
          <w:b/>
          <w:sz w:val="20"/>
          <w:szCs w:val="20"/>
        </w:rPr>
        <w:t xml:space="preserve">Note </w:t>
      </w:r>
      <w:r w:rsidR="0082732E" w:rsidRPr="00FD7EE6">
        <w:rPr>
          <w:b/>
          <w:sz w:val="20"/>
          <w:szCs w:val="20"/>
        </w:rPr>
        <w:t>3</w:t>
      </w:r>
      <w:r w:rsidRPr="00FD7EE6">
        <w:rPr>
          <w:sz w:val="20"/>
          <w:szCs w:val="20"/>
        </w:rPr>
        <w:t>: In determining the number of appointed competent supervisors, the nature and scope of work being performed, shall be taken into consideration.</w:t>
      </w:r>
    </w:p>
    <w:p w:rsidR="00B72A8C" w:rsidRPr="00FD7EE6" w:rsidRDefault="00B72A8C" w:rsidP="00416C16">
      <w:pPr>
        <w:pStyle w:val="ListParagraph"/>
        <w:tabs>
          <w:tab w:val="clear" w:pos="397"/>
          <w:tab w:val="clear" w:pos="907"/>
          <w:tab w:val="clear" w:pos="1304"/>
          <w:tab w:val="clear" w:pos="1701"/>
          <w:tab w:val="clear" w:pos="2098"/>
          <w:tab w:val="clear" w:pos="2494"/>
          <w:tab w:val="clear" w:pos="2891"/>
          <w:tab w:val="clear" w:pos="3288"/>
          <w:tab w:val="clear" w:pos="3685"/>
          <w:tab w:val="clear" w:pos="4082"/>
          <w:tab w:val="clear" w:pos="4479"/>
        </w:tabs>
        <w:jc w:val="both"/>
        <w:rPr>
          <w:sz w:val="20"/>
          <w:szCs w:val="20"/>
          <w:lang w:val="en-ZA"/>
        </w:rPr>
      </w:pPr>
      <w:r w:rsidRPr="00FD7EE6">
        <w:rPr>
          <w:rStyle w:val="Instruction"/>
          <w:b/>
          <w:color w:val="auto"/>
          <w:sz w:val="20"/>
          <w:szCs w:val="20"/>
          <w:lang w:val="en-ZA"/>
        </w:rPr>
        <w:t>Note 4</w:t>
      </w:r>
      <w:r w:rsidRPr="00FD7EE6">
        <w:rPr>
          <w:rStyle w:val="Instruction"/>
          <w:color w:val="auto"/>
          <w:sz w:val="20"/>
          <w:szCs w:val="20"/>
          <w:lang w:val="en-ZA"/>
        </w:rPr>
        <w:t>: If a sufficient number of competent employee(s) have been appointed to assist the construction supervisor, the construction supervisor may supervise more than one site;</w:t>
      </w:r>
    </w:p>
    <w:p w:rsidR="00377C89" w:rsidRPr="00FD7EE6" w:rsidRDefault="00377C89" w:rsidP="00CD28D5">
      <w:pPr>
        <w:pStyle w:val="ListParagraph"/>
        <w:numPr>
          <w:ilvl w:val="0"/>
          <w:numId w:val="2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jc w:val="both"/>
        <w:rPr>
          <w:rStyle w:val="Instruction"/>
          <w:color w:val="auto"/>
          <w:sz w:val="20"/>
          <w:szCs w:val="20"/>
          <w:lang w:val="en-ZA"/>
        </w:rPr>
      </w:pPr>
      <w:r w:rsidRPr="00FD7EE6">
        <w:rPr>
          <w:rStyle w:val="Instruction"/>
          <w:color w:val="auto"/>
          <w:sz w:val="20"/>
          <w:szCs w:val="20"/>
          <w:lang w:val="en-ZA"/>
        </w:rPr>
        <w:t>A</w:t>
      </w:r>
      <w:r w:rsidR="00144827" w:rsidRPr="00FD7EE6">
        <w:rPr>
          <w:rStyle w:val="Instruction"/>
          <w:color w:val="auto"/>
          <w:sz w:val="20"/>
          <w:szCs w:val="20"/>
          <w:lang w:val="en-ZA"/>
        </w:rPr>
        <w:t>ppoint a full- or part-time construction safety officer in writing</w:t>
      </w:r>
      <w:r w:rsidRPr="00FD7EE6">
        <w:rPr>
          <w:rStyle w:val="Instruction"/>
          <w:color w:val="auto"/>
          <w:sz w:val="20"/>
          <w:szCs w:val="20"/>
          <w:lang w:val="en-ZA"/>
        </w:rPr>
        <w:t>.</w:t>
      </w:r>
      <w:r w:rsidR="00144827" w:rsidRPr="00FD7EE6">
        <w:rPr>
          <w:rStyle w:val="Instruction"/>
          <w:color w:val="auto"/>
          <w:sz w:val="20"/>
          <w:szCs w:val="20"/>
          <w:lang w:val="en-ZA"/>
        </w:rPr>
        <w:t xml:space="preserve"> </w:t>
      </w:r>
    </w:p>
    <w:p w:rsidR="00144827" w:rsidRPr="00FD7EE6" w:rsidRDefault="00377C89" w:rsidP="00CD28D5">
      <w:pPr>
        <w:pStyle w:val="ListParagraph"/>
        <w:numPr>
          <w:ilvl w:val="0"/>
          <w:numId w:val="2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jc w:val="both"/>
        <w:rPr>
          <w:sz w:val="20"/>
          <w:szCs w:val="20"/>
          <w:lang w:val="en-ZA"/>
        </w:rPr>
      </w:pPr>
      <w:r w:rsidRPr="00FD7EE6">
        <w:rPr>
          <w:rStyle w:val="Instruction"/>
          <w:color w:val="auto"/>
          <w:sz w:val="20"/>
          <w:szCs w:val="20"/>
          <w:lang w:val="en-ZA"/>
        </w:rPr>
        <w:t>N</w:t>
      </w:r>
      <w:r w:rsidR="00144827" w:rsidRPr="00FD7EE6">
        <w:rPr>
          <w:rStyle w:val="Instruction"/>
          <w:color w:val="auto"/>
          <w:sz w:val="20"/>
          <w:szCs w:val="20"/>
          <w:lang w:val="en-ZA"/>
        </w:rPr>
        <w:t xml:space="preserve">ot victimise or dismiss employees, by virtue of the employees divulging </w:t>
      </w:r>
      <w:r w:rsidRPr="00FD7EE6">
        <w:rPr>
          <w:rStyle w:val="Instruction"/>
          <w:color w:val="auto"/>
          <w:sz w:val="20"/>
          <w:szCs w:val="20"/>
          <w:lang w:val="en-ZA"/>
        </w:rPr>
        <w:t>health</w:t>
      </w:r>
      <w:r w:rsidR="00144827" w:rsidRPr="00FD7EE6">
        <w:rPr>
          <w:rStyle w:val="Instruction"/>
          <w:color w:val="auto"/>
          <w:sz w:val="20"/>
          <w:szCs w:val="20"/>
          <w:lang w:val="en-ZA"/>
        </w:rPr>
        <w:t xml:space="preserve"> and </w:t>
      </w:r>
      <w:r w:rsidRPr="00FD7EE6">
        <w:rPr>
          <w:rStyle w:val="Instruction"/>
          <w:color w:val="auto"/>
          <w:sz w:val="20"/>
          <w:szCs w:val="20"/>
          <w:lang w:val="en-ZA"/>
        </w:rPr>
        <w:t>safety</w:t>
      </w:r>
      <w:r w:rsidR="00144827" w:rsidRPr="00FD7EE6">
        <w:rPr>
          <w:sz w:val="20"/>
          <w:szCs w:val="20"/>
          <w:lang w:val="en-ZA" w:eastAsia="en-ZA"/>
        </w:rPr>
        <w:t xml:space="preserve"> information or suspecting such information has been divulged, in the interests of</w:t>
      </w:r>
      <w:r w:rsidR="009F4209" w:rsidRPr="00FD7EE6">
        <w:rPr>
          <w:sz w:val="20"/>
          <w:szCs w:val="20"/>
          <w:lang w:val="en-ZA" w:eastAsia="en-ZA"/>
        </w:rPr>
        <w:t xml:space="preserve"> health</w:t>
      </w:r>
      <w:r w:rsidR="00144827" w:rsidRPr="00FD7EE6">
        <w:rPr>
          <w:sz w:val="20"/>
          <w:szCs w:val="20"/>
          <w:lang w:val="en-ZA" w:eastAsia="en-ZA"/>
        </w:rPr>
        <w:t xml:space="preserve"> and </w:t>
      </w:r>
      <w:r w:rsidR="009F4209" w:rsidRPr="00FD7EE6">
        <w:rPr>
          <w:sz w:val="20"/>
          <w:szCs w:val="20"/>
          <w:lang w:val="en-ZA" w:eastAsia="en-ZA"/>
        </w:rPr>
        <w:t>safety requirements;</w:t>
      </w:r>
    </w:p>
    <w:p w:rsidR="009F4209" w:rsidRPr="00FD7EE6" w:rsidRDefault="009F4209" w:rsidP="00CD28D5">
      <w:pPr>
        <w:pStyle w:val="ListParagraph"/>
        <w:numPr>
          <w:ilvl w:val="0"/>
          <w:numId w:val="2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jc w:val="both"/>
        <w:rPr>
          <w:sz w:val="20"/>
          <w:szCs w:val="20"/>
          <w:lang w:val="en-ZA" w:eastAsia="en-ZA"/>
        </w:rPr>
      </w:pPr>
      <w:r w:rsidRPr="00FD7EE6">
        <w:rPr>
          <w:sz w:val="20"/>
          <w:szCs w:val="20"/>
          <w:lang w:val="en-ZA" w:eastAsia="en-ZA"/>
        </w:rPr>
        <w:t>Follow a process of disciplinary action</w:t>
      </w:r>
      <w:r w:rsidRPr="00FD7EE6">
        <w:rPr>
          <w:sz w:val="20"/>
          <w:szCs w:val="20"/>
          <w:lang w:val="en-ZA"/>
        </w:rPr>
        <w:t xml:space="preserve"> i</w:t>
      </w:r>
      <w:r w:rsidR="00144827" w:rsidRPr="00FD7EE6">
        <w:rPr>
          <w:sz w:val="20"/>
          <w:szCs w:val="20"/>
          <w:lang w:val="en-ZA" w:eastAsia="en-ZA"/>
        </w:rPr>
        <w:t xml:space="preserve">f any of their employees or their appointed contractor employees have transgressed any of the </w:t>
      </w:r>
      <w:r w:rsidR="00144827" w:rsidRPr="00FD7EE6">
        <w:rPr>
          <w:rStyle w:val="Instruction"/>
          <w:color w:val="auto"/>
          <w:sz w:val="20"/>
          <w:szCs w:val="20"/>
          <w:lang w:val="en-ZA"/>
        </w:rPr>
        <w:t>requirements</w:t>
      </w:r>
      <w:r w:rsidR="00144827" w:rsidRPr="00FD7EE6">
        <w:rPr>
          <w:sz w:val="20"/>
          <w:szCs w:val="20"/>
          <w:lang w:val="en-ZA" w:eastAsia="en-ZA"/>
        </w:rPr>
        <w:t xml:space="preserve"> of the </w:t>
      </w:r>
      <w:r w:rsidR="00C2437D" w:rsidRPr="00FD7EE6">
        <w:rPr>
          <w:sz w:val="20"/>
          <w:szCs w:val="20"/>
          <w:lang w:val="en-ZA" w:eastAsia="en-ZA"/>
        </w:rPr>
        <w:t>health</w:t>
      </w:r>
      <w:r w:rsidR="00144827" w:rsidRPr="00FD7EE6">
        <w:rPr>
          <w:sz w:val="20"/>
          <w:szCs w:val="20"/>
          <w:lang w:val="en-ZA" w:eastAsia="en-ZA"/>
        </w:rPr>
        <w:t xml:space="preserve"> and </w:t>
      </w:r>
      <w:r w:rsidR="00C2437D" w:rsidRPr="00FD7EE6">
        <w:rPr>
          <w:sz w:val="20"/>
          <w:szCs w:val="20"/>
          <w:lang w:val="en-ZA" w:eastAsia="en-ZA"/>
        </w:rPr>
        <w:t>safety</w:t>
      </w:r>
      <w:r w:rsidR="00144827" w:rsidRPr="00FD7EE6">
        <w:rPr>
          <w:sz w:val="20"/>
          <w:szCs w:val="20"/>
          <w:lang w:val="en-ZA" w:eastAsia="en-ZA"/>
        </w:rPr>
        <w:t xml:space="preserve"> specification, safety and health plan</w:t>
      </w:r>
      <w:r w:rsidR="00C2437D" w:rsidRPr="00FD7EE6">
        <w:rPr>
          <w:sz w:val="20"/>
          <w:szCs w:val="20"/>
          <w:lang w:val="en-ZA" w:eastAsia="en-ZA"/>
        </w:rPr>
        <w:t>s</w:t>
      </w:r>
      <w:r w:rsidR="00144827" w:rsidRPr="00FD7EE6">
        <w:rPr>
          <w:sz w:val="20"/>
          <w:szCs w:val="20"/>
          <w:lang w:val="en-ZA" w:eastAsia="en-ZA"/>
        </w:rPr>
        <w:t>, site rules</w:t>
      </w:r>
      <w:r w:rsidR="00C2437D" w:rsidRPr="00FD7EE6">
        <w:rPr>
          <w:sz w:val="20"/>
          <w:szCs w:val="20"/>
          <w:lang w:val="en-ZA" w:eastAsia="en-ZA"/>
        </w:rPr>
        <w:t xml:space="preserve"> or any other requirements;</w:t>
      </w:r>
      <w:r w:rsidR="00144827" w:rsidRPr="00FD7EE6">
        <w:rPr>
          <w:sz w:val="20"/>
          <w:szCs w:val="20"/>
          <w:lang w:val="en-ZA" w:eastAsia="en-ZA"/>
        </w:rPr>
        <w:t xml:space="preserve"> </w:t>
      </w:r>
    </w:p>
    <w:p w:rsidR="00144827" w:rsidRPr="00FD7EE6" w:rsidRDefault="009F4209" w:rsidP="00CD28D5">
      <w:pPr>
        <w:pStyle w:val="ListParagraph"/>
        <w:numPr>
          <w:ilvl w:val="0"/>
          <w:numId w:val="2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jc w:val="both"/>
        <w:rPr>
          <w:rStyle w:val="Instruction"/>
          <w:color w:val="auto"/>
          <w:sz w:val="20"/>
          <w:szCs w:val="20"/>
          <w:lang w:val="en-ZA"/>
        </w:rPr>
      </w:pPr>
      <w:r w:rsidRPr="00FD7EE6">
        <w:rPr>
          <w:sz w:val="20"/>
          <w:szCs w:val="20"/>
          <w:lang w:val="en-ZA" w:eastAsia="zh-TW"/>
        </w:rPr>
        <w:t>E</w:t>
      </w:r>
      <w:r w:rsidR="00144827" w:rsidRPr="00FD7EE6">
        <w:rPr>
          <w:sz w:val="20"/>
          <w:szCs w:val="20"/>
          <w:lang w:val="en-ZA" w:eastAsia="zh-TW"/>
        </w:rPr>
        <w:t xml:space="preserve">nsure that all appropriate precautions are taken to protect persons (visitors, members of the public, </w:t>
      </w:r>
      <w:r w:rsidR="00144827" w:rsidRPr="00FD7EE6">
        <w:rPr>
          <w:rStyle w:val="Instruction"/>
          <w:color w:val="auto"/>
          <w:sz w:val="20"/>
          <w:szCs w:val="20"/>
          <w:lang w:val="en-ZA"/>
        </w:rPr>
        <w:t>and other contractors) present at work or in the vicinity of a construction site against all risks that may arise from such site;</w:t>
      </w:r>
    </w:p>
    <w:p w:rsidR="00144827" w:rsidRPr="00FD7EE6" w:rsidRDefault="009F4209" w:rsidP="00CD28D5">
      <w:pPr>
        <w:pStyle w:val="ListParagraph"/>
        <w:numPr>
          <w:ilvl w:val="0"/>
          <w:numId w:val="2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jc w:val="both"/>
        <w:rPr>
          <w:rStyle w:val="Instruction"/>
          <w:color w:val="auto"/>
          <w:sz w:val="20"/>
          <w:szCs w:val="20"/>
          <w:lang w:val="en-ZA" w:eastAsia="en-ZA"/>
        </w:rPr>
      </w:pPr>
      <w:r w:rsidRPr="00FD7EE6">
        <w:rPr>
          <w:rStyle w:val="Instruction"/>
          <w:color w:val="auto"/>
          <w:sz w:val="20"/>
          <w:szCs w:val="20"/>
          <w:lang w:val="en-ZA"/>
        </w:rPr>
        <w:t>B</w:t>
      </w:r>
      <w:r w:rsidR="00144827" w:rsidRPr="00FD7EE6">
        <w:rPr>
          <w:rStyle w:val="Instruction"/>
          <w:color w:val="auto"/>
          <w:sz w:val="20"/>
          <w:szCs w:val="20"/>
          <w:lang w:val="en-ZA"/>
        </w:rPr>
        <w:t>efore the commencement of any construction work, conduct risk assessments</w:t>
      </w:r>
      <w:r w:rsidRPr="00FD7EE6">
        <w:rPr>
          <w:rStyle w:val="Instruction"/>
          <w:color w:val="auto"/>
          <w:sz w:val="20"/>
          <w:szCs w:val="20"/>
          <w:lang w:val="en-ZA"/>
        </w:rPr>
        <w:t xml:space="preserve"> which shall include public </w:t>
      </w:r>
      <w:r w:rsidR="00B16934" w:rsidRPr="00FD7EE6">
        <w:rPr>
          <w:rStyle w:val="Instruction"/>
          <w:color w:val="auto"/>
          <w:sz w:val="20"/>
          <w:szCs w:val="20"/>
          <w:lang w:val="en-ZA"/>
        </w:rPr>
        <w:t xml:space="preserve">safety. </w:t>
      </w:r>
      <w:r w:rsidR="00144827" w:rsidRPr="00FD7EE6">
        <w:rPr>
          <w:rStyle w:val="Instruction"/>
          <w:color w:val="auto"/>
          <w:sz w:val="20"/>
          <w:szCs w:val="20"/>
          <w:lang w:val="en-ZA"/>
        </w:rPr>
        <w:t>This should be done by a competen</w:t>
      </w:r>
      <w:r w:rsidRPr="00FD7EE6">
        <w:rPr>
          <w:rStyle w:val="Instruction"/>
          <w:color w:val="auto"/>
          <w:sz w:val="20"/>
          <w:szCs w:val="20"/>
          <w:lang w:val="en-ZA"/>
        </w:rPr>
        <w:t>t person appointed in writing</w:t>
      </w:r>
      <w:r w:rsidR="00F11B53" w:rsidRPr="00FD7EE6">
        <w:rPr>
          <w:sz w:val="20"/>
          <w:szCs w:val="20"/>
        </w:rPr>
        <w:t xml:space="preserve"> with a view to identify hazardous and potentially hazardous work operations;</w:t>
      </w:r>
    </w:p>
    <w:p w:rsidR="00144827" w:rsidRPr="00BF74F2" w:rsidRDefault="009F4209" w:rsidP="00CD28D5">
      <w:pPr>
        <w:pStyle w:val="ListParagraph"/>
        <w:numPr>
          <w:ilvl w:val="0"/>
          <w:numId w:val="2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jc w:val="both"/>
        <w:rPr>
          <w:rStyle w:val="Instruction"/>
          <w:color w:val="auto"/>
          <w:sz w:val="20"/>
          <w:szCs w:val="20"/>
          <w:lang w:val="en-ZA"/>
        </w:rPr>
      </w:pPr>
      <w:r w:rsidRPr="00FD7EE6">
        <w:rPr>
          <w:rStyle w:val="Instruction"/>
          <w:color w:val="auto"/>
          <w:sz w:val="20"/>
          <w:szCs w:val="20"/>
          <w:lang w:val="en-ZA"/>
        </w:rPr>
        <w:t>E</w:t>
      </w:r>
      <w:r w:rsidR="00144827" w:rsidRPr="00FD7EE6">
        <w:rPr>
          <w:rStyle w:val="Instruction"/>
          <w:color w:val="auto"/>
          <w:sz w:val="20"/>
          <w:szCs w:val="20"/>
          <w:lang w:val="en-ZA"/>
        </w:rPr>
        <w:t xml:space="preserve">nsure that pre-task risk assessments are conducted and documented daily and prior to the starting of any </w:t>
      </w:r>
      <w:r w:rsidR="00144827" w:rsidRPr="00BF74F2">
        <w:rPr>
          <w:rStyle w:val="Instruction"/>
          <w:color w:val="auto"/>
          <w:sz w:val="20"/>
          <w:szCs w:val="20"/>
          <w:lang w:val="en-ZA"/>
        </w:rPr>
        <w:t>new task, irrespective of whether it is a repetitive task;</w:t>
      </w:r>
    </w:p>
    <w:p w:rsidR="00992F5C" w:rsidRPr="00BF74F2" w:rsidRDefault="00992F5C" w:rsidP="00CD28D5">
      <w:pPr>
        <w:pStyle w:val="ListParagraph"/>
        <w:numPr>
          <w:ilvl w:val="0"/>
          <w:numId w:val="2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jc w:val="both"/>
        <w:rPr>
          <w:rStyle w:val="Instruction"/>
          <w:color w:val="auto"/>
          <w:sz w:val="20"/>
          <w:szCs w:val="20"/>
          <w:lang w:val="en-ZA"/>
        </w:rPr>
      </w:pPr>
      <w:r w:rsidRPr="00BF74F2">
        <w:rPr>
          <w:rStyle w:val="Instruction"/>
          <w:color w:val="auto"/>
          <w:sz w:val="20"/>
          <w:szCs w:val="20"/>
          <w:lang w:val="en-ZA"/>
        </w:rPr>
        <w:t>Take prime responsibility for all aspects of environmental management associated with the project activity for which they are responsible;</w:t>
      </w:r>
    </w:p>
    <w:p w:rsidR="00144827" w:rsidRPr="00FD7EE6" w:rsidRDefault="009F4209" w:rsidP="00CD28D5">
      <w:pPr>
        <w:pStyle w:val="ListParagraph"/>
        <w:numPr>
          <w:ilvl w:val="0"/>
          <w:numId w:val="2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jc w:val="both"/>
        <w:rPr>
          <w:rStyle w:val="Instruction"/>
          <w:color w:val="auto"/>
          <w:sz w:val="20"/>
          <w:szCs w:val="20"/>
          <w:lang w:val="en-ZA"/>
        </w:rPr>
      </w:pPr>
      <w:r w:rsidRPr="00FD7EE6">
        <w:rPr>
          <w:rStyle w:val="Instruction"/>
          <w:color w:val="auto"/>
          <w:sz w:val="20"/>
          <w:szCs w:val="20"/>
          <w:lang w:val="en-ZA"/>
        </w:rPr>
        <w:t>P</w:t>
      </w:r>
      <w:r w:rsidR="00144827" w:rsidRPr="00FD7EE6">
        <w:rPr>
          <w:rStyle w:val="Instruction"/>
          <w:color w:val="auto"/>
          <w:sz w:val="20"/>
          <w:szCs w:val="20"/>
          <w:lang w:val="en-ZA"/>
        </w:rPr>
        <w:t>rovide any appointed contractor who is making a bid or is appointed to perform construction work with the relevant sections of the documented sa</w:t>
      </w:r>
      <w:r w:rsidR="006F4C43" w:rsidRPr="00FD7EE6">
        <w:rPr>
          <w:rStyle w:val="Instruction"/>
          <w:color w:val="auto"/>
          <w:sz w:val="20"/>
          <w:szCs w:val="20"/>
          <w:lang w:val="en-ZA"/>
        </w:rPr>
        <w:t>fety and health specification</w:t>
      </w:r>
      <w:r w:rsidR="00144827" w:rsidRPr="00FD7EE6">
        <w:rPr>
          <w:rStyle w:val="Instruction"/>
          <w:color w:val="auto"/>
          <w:sz w:val="20"/>
          <w:szCs w:val="20"/>
          <w:lang w:val="en-ZA"/>
        </w:rPr>
        <w:t>;</w:t>
      </w:r>
    </w:p>
    <w:p w:rsidR="006F4C43" w:rsidRPr="00FD7EE6" w:rsidRDefault="003C6EDF" w:rsidP="00CD28D5">
      <w:pPr>
        <w:pStyle w:val="ListParagraph"/>
        <w:numPr>
          <w:ilvl w:val="0"/>
          <w:numId w:val="2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jc w:val="both"/>
        <w:rPr>
          <w:rStyle w:val="Instruction"/>
          <w:color w:val="auto"/>
          <w:sz w:val="20"/>
          <w:szCs w:val="20"/>
          <w:lang w:val="en-ZA"/>
        </w:rPr>
      </w:pPr>
      <w:r w:rsidRPr="00FD7EE6">
        <w:rPr>
          <w:rStyle w:val="Instruction"/>
          <w:color w:val="auto"/>
          <w:sz w:val="20"/>
          <w:szCs w:val="20"/>
          <w:lang w:val="en-ZA"/>
        </w:rPr>
        <w:t>Principle contractors are required to a</w:t>
      </w:r>
      <w:r w:rsidR="006F4C43" w:rsidRPr="00FD7EE6">
        <w:rPr>
          <w:rStyle w:val="Instruction"/>
          <w:color w:val="auto"/>
          <w:sz w:val="20"/>
          <w:szCs w:val="20"/>
          <w:lang w:val="en-ZA"/>
        </w:rPr>
        <w:t>pprove appointed contractor’s health and safety plans if they meet all the requirements;</w:t>
      </w:r>
    </w:p>
    <w:p w:rsidR="003C6EDF" w:rsidRPr="00FD7EE6" w:rsidRDefault="003C6EDF" w:rsidP="00CD28D5">
      <w:pPr>
        <w:pStyle w:val="ListParagraph"/>
        <w:numPr>
          <w:ilvl w:val="0"/>
          <w:numId w:val="2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jc w:val="both"/>
        <w:rPr>
          <w:rStyle w:val="Instruction"/>
          <w:color w:val="auto"/>
          <w:sz w:val="20"/>
          <w:szCs w:val="20"/>
          <w:lang w:val="en-ZA"/>
        </w:rPr>
      </w:pPr>
      <w:r w:rsidRPr="00FD7EE6">
        <w:rPr>
          <w:rStyle w:val="Instruction"/>
          <w:color w:val="auto"/>
          <w:sz w:val="20"/>
          <w:szCs w:val="20"/>
          <w:lang w:val="en-ZA"/>
        </w:rPr>
        <w:t>Contractors are required to approve all their appointed contractor’s health and safety plans if they meet all the requirements;</w:t>
      </w:r>
    </w:p>
    <w:p w:rsidR="00BF74F2" w:rsidRDefault="00446602" w:rsidP="00CD28D5">
      <w:pPr>
        <w:pStyle w:val="ListParagraph"/>
        <w:numPr>
          <w:ilvl w:val="0"/>
          <w:numId w:val="2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jc w:val="both"/>
        <w:rPr>
          <w:rStyle w:val="Instruction"/>
          <w:color w:val="auto"/>
          <w:sz w:val="20"/>
          <w:szCs w:val="20"/>
          <w:lang w:val="en-ZA"/>
        </w:rPr>
      </w:pPr>
      <w:r w:rsidRPr="00BF74F2">
        <w:rPr>
          <w:rStyle w:val="Instruction"/>
          <w:color w:val="auto"/>
          <w:sz w:val="20"/>
          <w:szCs w:val="20"/>
          <w:lang w:val="en-ZA"/>
        </w:rPr>
        <w:t xml:space="preserve">Must ensure </w:t>
      </w:r>
      <w:r w:rsidR="00B16934" w:rsidRPr="00BF74F2">
        <w:rPr>
          <w:rStyle w:val="Instruction"/>
          <w:color w:val="auto"/>
          <w:sz w:val="20"/>
          <w:szCs w:val="20"/>
          <w:lang w:val="en-ZA"/>
        </w:rPr>
        <w:t>that an</w:t>
      </w:r>
      <w:r w:rsidRPr="00BF74F2">
        <w:rPr>
          <w:rStyle w:val="Instruction"/>
          <w:color w:val="auto"/>
          <w:sz w:val="20"/>
          <w:szCs w:val="20"/>
          <w:lang w:val="en-ZA"/>
        </w:rPr>
        <w:t xml:space="preserve"> organisation medical surveillance programme for the durat</w:t>
      </w:r>
      <w:r w:rsidR="00BF74F2" w:rsidRPr="00BF74F2">
        <w:rPr>
          <w:rStyle w:val="Instruction"/>
          <w:color w:val="auto"/>
          <w:sz w:val="20"/>
          <w:szCs w:val="20"/>
          <w:lang w:val="en-ZA"/>
        </w:rPr>
        <w:t xml:space="preserve">ion of the contract is in place. </w:t>
      </w:r>
    </w:p>
    <w:p w:rsidR="00BF74F2" w:rsidRPr="00BF74F2" w:rsidRDefault="00BF74F2" w:rsidP="00CD28D5">
      <w:pPr>
        <w:pStyle w:val="ListParagraph"/>
        <w:numPr>
          <w:ilvl w:val="0"/>
          <w:numId w:val="2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jc w:val="both"/>
        <w:rPr>
          <w:rStyle w:val="Instruction"/>
          <w:color w:val="auto"/>
          <w:sz w:val="20"/>
          <w:szCs w:val="20"/>
          <w:lang w:val="en-ZA"/>
        </w:rPr>
      </w:pPr>
      <w:r w:rsidRPr="00FD7EE6">
        <w:rPr>
          <w:rStyle w:val="Instruction"/>
          <w:color w:val="auto"/>
          <w:sz w:val="20"/>
          <w:szCs w:val="20"/>
          <w:lang w:val="en-ZA"/>
        </w:rPr>
        <w:t>Ensure that pre-employment</w:t>
      </w:r>
      <w:r w:rsidR="00B16934" w:rsidRPr="00FD7EE6">
        <w:rPr>
          <w:rStyle w:val="Instruction"/>
          <w:color w:val="auto"/>
          <w:sz w:val="20"/>
          <w:szCs w:val="20"/>
          <w:lang w:val="en-ZA"/>
        </w:rPr>
        <w:t>, periodic</w:t>
      </w:r>
      <w:r w:rsidRPr="00FD7EE6">
        <w:rPr>
          <w:rStyle w:val="Instruction"/>
          <w:color w:val="auto"/>
          <w:sz w:val="20"/>
          <w:szCs w:val="20"/>
          <w:lang w:val="en-ZA"/>
        </w:rPr>
        <w:t xml:space="preserve"> and exit medicals are carried out on their employees. Medicals must be conducted by an Occupational Health Practitioner. During the pre-employment medical, where employees will be required to work at heights, they will also be required to undergo the required employee physical and psychological fitness examinations.  </w:t>
      </w:r>
    </w:p>
    <w:p w:rsidR="00AF2091" w:rsidRPr="00BF74F2" w:rsidRDefault="00AF2091" w:rsidP="00CD28D5">
      <w:pPr>
        <w:pStyle w:val="ListParagraph"/>
        <w:numPr>
          <w:ilvl w:val="0"/>
          <w:numId w:val="2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jc w:val="both"/>
        <w:rPr>
          <w:rStyle w:val="Instruction"/>
          <w:color w:val="auto"/>
          <w:sz w:val="20"/>
          <w:szCs w:val="20"/>
          <w:lang w:val="en-ZA"/>
        </w:rPr>
      </w:pPr>
      <w:r w:rsidRPr="00BF74F2">
        <w:rPr>
          <w:rStyle w:val="Instruction"/>
          <w:color w:val="auto"/>
          <w:sz w:val="20"/>
          <w:szCs w:val="20"/>
          <w:lang w:val="en-ZA"/>
        </w:rPr>
        <w:t>Prior to having pre-employment and periodic medicals fitness examinations conducted, person/man job specifications must be compiled and handed to the occupational health practitioner.</w:t>
      </w:r>
    </w:p>
    <w:p w:rsidR="00144827" w:rsidRPr="00FD7EE6" w:rsidRDefault="006F4C43" w:rsidP="00CD28D5">
      <w:pPr>
        <w:pStyle w:val="ListParagraph"/>
        <w:numPr>
          <w:ilvl w:val="0"/>
          <w:numId w:val="2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jc w:val="both"/>
        <w:rPr>
          <w:sz w:val="20"/>
          <w:szCs w:val="20"/>
          <w:lang w:val="en-ZA" w:eastAsia="zh-TW"/>
        </w:rPr>
      </w:pPr>
      <w:r w:rsidRPr="00FD7EE6">
        <w:rPr>
          <w:rStyle w:val="Instruction"/>
          <w:color w:val="auto"/>
          <w:sz w:val="20"/>
          <w:szCs w:val="20"/>
          <w:lang w:val="en-ZA"/>
        </w:rPr>
        <w:t>E</w:t>
      </w:r>
      <w:r w:rsidR="00144827" w:rsidRPr="00FD7EE6">
        <w:rPr>
          <w:rStyle w:val="Instruction"/>
          <w:color w:val="auto"/>
          <w:sz w:val="20"/>
          <w:szCs w:val="20"/>
          <w:lang w:val="en-ZA"/>
        </w:rPr>
        <w:t xml:space="preserve">nsure, prior to the commencement of construction work, that all persons involved in the </w:t>
      </w:r>
      <w:r w:rsidRPr="00FD7EE6">
        <w:rPr>
          <w:rStyle w:val="Instruction"/>
          <w:color w:val="auto"/>
          <w:sz w:val="20"/>
          <w:szCs w:val="20"/>
          <w:lang w:val="en-ZA"/>
        </w:rPr>
        <w:t>project</w:t>
      </w:r>
      <w:r w:rsidR="00144827" w:rsidRPr="00FD7EE6">
        <w:rPr>
          <w:sz w:val="20"/>
          <w:szCs w:val="20"/>
          <w:lang w:val="en-ZA" w:eastAsia="zh-TW"/>
        </w:rPr>
        <w:t xml:space="preserve"> work, as well as the appointed contractors, have received </w:t>
      </w:r>
      <w:r w:rsidRPr="00FD7EE6">
        <w:rPr>
          <w:sz w:val="20"/>
          <w:szCs w:val="20"/>
          <w:lang w:val="en-ZA" w:eastAsia="zh-TW"/>
        </w:rPr>
        <w:t>a health</w:t>
      </w:r>
      <w:r w:rsidR="00144827" w:rsidRPr="00FD7EE6">
        <w:rPr>
          <w:sz w:val="20"/>
          <w:szCs w:val="20"/>
          <w:lang w:val="en-ZA" w:eastAsia="zh-TW"/>
        </w:rPr>
        <w:t xml:space="preserve"> and </w:t>
      </w:r>
      <w:r w:rsidRPr="00FD7EE6">
        <w:rPr>
          <w:sz w:val="20"/>
          <w:szCs w:val="20"/>
          <w:lang w:val="en-ZA" w:eastAsia="zh-TW"/>
        </w:rPr>
        <w:t>safety</w:t>
      </w:r>
      <w:r w:rsidR="00144827" w:rsidRPr="00FD7EE6">
        <w:rPr>
          <w:sz w:val="20"/>
          <w:szCs w:val="20"/>
          <w:lang w:val="en-ZA" w:eastAsia="zh-TW"/>
        </w:rPr>
        <w:t xml:space="preserve"> induction</w:t>
      </w:r>
      <w:r w:rsidRPr="00FD7EE6">
        <w:rPr>
          <w:sz w:val="20"/>
          <w:szCs w:val="20"/>
          <w:lang w:val="en-ZA" w:eastAsia="zh-TW"/>
        </w:rPr>
        <w:t xml:space="preserve"> training session</w:t>
      </w:r>
      <w:r w:rsidR="00144827" w:rsidRPr="00FD7EE6">
        <w:rPr>
          <w:sz w:val="20"/>
          <w:szCs w:val="20"/>
          <w:lang w:val="en-ZA" w:eastAsia="zh-TW"/>
        </w:rPr>
        <w:t>.</w:t>
      </w:r>
      <w:r w:rsidR="00144827" w:rsidRPr="00FD7EE6">
        <w:rPr>
          <w:rFonts w:ascii="ArialMT" w:hAnsi="ArialMT" w:cs="ArialMT"/>
          <w:sz w:val="20"/>
          <w:szCs w:val="20"/>
          <w:lang w:val="en-ZA" w:eastAsia="zh-TW"/>
        </w:rPr>
        <w:t xml:space="preserve">  </w:t>
      </w:r>
      <w:r w:rsidR="00144827" w:rsidRPr="00FD7EE6">
        <w:rPr>
          <w:sz w:val="20"/>
          <w:szCs w:val="20"/>
          <w:lang w:val="en-ZA" w:eastAsia="zh-TW"/>
        </w:rPr>
        <w:t>Similarly, ensure that all visitors to site undergo the site’s induction training;</w:t>
      </w:r>
    </w:p>
    <w:p w:rsidR="00144827" w:rsidRPr="00FD7EE6" w:rsidRDefault="006F4C43" w:rsidP="00CD28D5">
      <w:pPr>
        <w:pStyle w:val="ListParagraph"/>
        <w:numPr>
          <w:ilvl w:val="0"/>
          <w:numId w:val="2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jc w:val="both"/>
        <w:rPr>
          <w:rStyle w:val="Instruction"/>
          <w:color w:val="auto"/>
          <w:sz w:val="20"/>
          <w:szCs w:val="20"/>
          <w:lang w:val="en-ZA"/>
        </w:rPr>
      </w:pPr>
      <w:r w:rsidRPr="00FD7EE6">
        <w:rPr>
          <w:sz w:val="20"/>
          <w:szCs w:val="20"/>
          <w:lang w:val="en-ZA" w:eastAsia="zh-TW"/>
        </w:rPr>
        <w:t>E</w:t>
      </w:r>
      <w:r w:rsidR="00144827" w:rsidRPr="00FD7EE6">
        <w:rPr>
          <w:sz w:val="20"/>
          <w:szCs w:val="20"/>
          <w:lang w:val="en-ZA" w:eastAsia="zh-TW"/>
        </w:rPr>
        <w:t xml:space="preserve">nsure, prior to the commencement of construction work, that all their employees involved in the </w:t>
      </w:r>
      <w:r w:rsidRPr="00FD7EE6">
        <w:rPr>
          <w:rStyle w:val="Instruction"/>
          <w:color w:val="auto"/>
          <w:sz w:val="20"/>
          <w:szCs w:val="20"/>
          <w:lang w:val="en-ZA"/>
        </w:rPr>
        <w:t>project</w:t>
      </w:r>
      <w:r w:rsidR="00144827" w:rsidRPr="00FD7EE6">
        <w:rPr>
          <w:rStyle w:val="Instruction"/>
          <w:color w:val="auto"/>
          <w:sz w:val="20"/>
          <w:szCs w:val="20"/>
          <w:lang w:val="en-ZA"/>
        </w:rPr>
        <w:t xml:space="preserve"> work, as well as the appointed contractors, have received task-specific training;</w:t>
      </w:r>
    </w:p>
    <w:p w:rsidR="001233A9" w:rsidRPr="00FD7EE6" w:rsidRDefault="00031442" w:rsidP="00CD28D5">
      <w:pPr>
        <w:pStyle w:val="ListParagraph"/>
        <w:numPr>
          <w:ilvl w:val="0"/>
          <w:numId w:val="2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jc w:val="both"/>
        <w:rPr>
          <w:rFonts w:ascii="ArialMT" w:hAnsi="ArialMT" w:cs="ArialMT"/>
          <w:sz w:val="20"/>
          <w:szCs w:val="20"/>
          <w:lang w:val="en-ZA" w:eastAsia="zh-TW"/>
        </w:rPr>
      </w:pPr>
      <w:r w:rsidRPr="00FD7EE6">
        <w:rPr>
          <w:rStyle w:val="Instruction"/>
          <w:color w:val="auto"/>
          <w:sz w:val="20"/>
          <w:szCs w:val="20"/>
          <w:lang w:val="en-ZA"/>
        </w:rPr>
        <w:t>I</w:t>
      </w:r>
      <w:r w:rsidR="00144827" w:rsidRPr="00FD7EE6">
        <w:rPr>
          <w:rStyle w:val="Instruction"/>
          <w:color w:val="auto"/>
          <w:sz w:val="20"/>
          <w:szCs w:val="20"/>
          <w:lang w:val="en-ZA"/>
        </w:rPr>
        <w:t>ssue risk-based personal protective equipment (PPE) as a measure of last resort to their employees</w:t>
      </w:r>
      <w:r w:rsidR="00144827" w:rsidRPr="00FD7EE6">
        <w:rPr>
          <w:sz w:val="20"/>
          <w:szCs w:val="20"/>
          <w:lang w:val="en-ZA" w:eastAsia="zh-TW"/>
        </w:rPr>
        <w:t>,</w:t>
      </w:r>
      <w:r w:rsidRPr="00FD7EE6">
        <w:rPr>
          <w:sz w:val="20"/>
          <w:szCs w:val="20"/>
          <w:lang w:val="en-ZA" w:eastAsia="zh-TW"/>
        </w:rPr>
        <w:t xml:space="preserve"> inspect such equipment regularly</w:t>
      </w:r>
      <w:r w:rsidR="00144827" w:rsidRPr="00FD7EE6">
        <w:rPr>
          <w:sz w:val="20"/>
          <w:szCs w:val="20"/>
          <w:lang w:val="en-ZA" w:eastAsia="zh-TW"/>
        </w:rPr>
        <w:t xml:space="preserve"> </w:t>
      </w:r>
      <w:r w:rsidRPr="00FD7EE6">
        <w:rPr>
          <w:sz w:val="20"/>
          <w:szCs w:val="20"/>
          <w:lang w:val="en-ZA" w:eastAsia="zh-TW"/>
        </w:rPr>
        <w:t>and ensure r</w:t>
      </w:r>
      <w:r w:rsidR="00144827" w:rsidRPr="00FD7EE6">
        <w:rPr>
          <w:sz w:val="20"/>
          <w:szCs w:val="20"/>
          <w:lang w:val="en-ZA" w:eastAsia="zh-TW"/>
        </w:rPr>
        <w:t>ecipients of PPE be trained in the proper use and care and, where necessary, the maintenance of PPE;</w:t>
      </w:r>
      <w:r w:rsidR="00144827" w:rsidRPr="00FD7EE6">
        <w:rPr>
          <w:rFonts w:ascii="ArialMT" w:hAnsi="ArialMT" w:cs="ArialMT"/>
          <w:sz w:val="20"/>
          <w:szCs w:val="20"/>
          <w:lang w:val="en-ZA" w:eastAsia="zh-TW"/>
        </w:rPr>
        <w:t xml:space="preserve"> </w:t>
      </w:r>
    </w:p>
    <w:p w:rsidR="00144827" w:rsidRPr="00FD7EE6" w:rsidRDefault="00144827" w:rsidP="00CD28D5">
      <w:pPr>
        <w:pStyle w:val="ListParagraph"/>
        <w:numPr>
          <w:ilvl w:val="0"/>
          <w:numId w:val="2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jc w:val="both"/>
        <w:rPr>
          <w:sz w:val="20"/>
          <w:szCs w:val="20"/>
          <w:lang w:val="en-ZA" w:eastAsia="zh-TW"/>
        </w:rPr>
      </w:pPr>
      <w:r w:rsidRPr="00FD7EE6">
        <w:rPr>
          <w:b/>
          <w:sz w:val="20"/>
          <w:szCs w:val="20"/>
          <w:lang w:val="en-ZA" w:eastAsia="zh-TW"/>
        </w:rPr>
        <w:lastRenderedPageBreak/>
        <w:t>Note</w:t>
      </w:r>
      <w:r w:rsidR="001233A9" w:rsidRPr="00FD7EE6">
        <w:rPr>
          <w:b/>
          <w:sz w:val="20"/>
          <w:szCs w:val="20"/>
          <w:lang w:val="en-ZA" w:eastAsia="zh-TW"/>
        </w:rPr>
        <w:t xml:space="preserve"> </w:t>
      </w:r>
      <w:r w:rsidR="00B72A8C" w:rsidRPr="00FD7EE6">
        <w:rPr>
          <w:b/>
          <w:sz w:val="20"/>
          <w:szCs w:val="20"/>
          <w:lang w:val="en-ZA" w:eastAsia="zh-TW"/>
        </w:rPr>
        <w:t>5</w:t>
      </w:r>
      <w:r w:rsidRPr="00FD7EE6">
        <w:rPr>
          <w:b/>
          <w:sz w:val="20"/>
          <w:szCs w:val="20"/>
          <w:lang w:val="en-ZA" w:eastAsia="zh-TW"/>
        </w:rPr>
        <w:t>:</w:t>
      </w:r>
      <w:r w:rsidR="00070D2F" w:rsidRPr="00FD7EE6">
        <w:rPr>
          <w:sz w:val="20"/>
          <w:szCs w:val="20"/>
          <w:lang w:val="en-ZA" w:eastAsia="zh-TW"/>
        </w:rPr>
        <w:t xml:space="preserve"> </w:t>
      </w:r>
      <w:r w:rsidRPr="00FD7EE6">
        <w:rPr>
          <w:sz w:val="20"/>
          <w:szCs w:val="20"/>
          <w:lang w:val="en-ZA" w:eastAsia="zh-TW"/>
        </w:rPr>
        <w:t xml:space="preserve">should the principal contractor or his/her appointed contractors </w:t>
      </w:r>
      <w:r w:rsidR="005353E7" w:rsidRPr="00FD7EE6">
        <w:rPr>
          <w:sz w:val="20"/>
          <w:szCs w:val="20"/>
          <w:lang w:val="en-ZA" w:eastAsia="zh-TW"/>
        </w:rPr>
        <w:t>entertain</w:t>
      </w:r>
      <w:r w:rsidRPr="00FD7EE6">
        <w:rPr>
          <w:sz w:val="20"/>
          <w:szCs w:val="20"/>
          <w:lang w:val="en-ZA" w:eastAsia="zh-TW"/>
        </w:rPr>
        <w:t xml:space="preserve"> visitors to the site, they will be held </w:t>
      </w:r>
      <w:r w:rsidR="000E6BDF" w:rsidRPr="00FD7EE6">
        <w:rPr>
          <w:sz w:val="20"/>
          <w:szCs w:val="20"/>
          <w:lang w:val="en-ZA" w:eastAsia="zh-TW"/>
        </w:rPr>
        <w:t>responsible</w:t>
      </w:r>
      <w:r w:rsidRPr="00FD7EE6">
        <w:rPr>
          <w:sz w:val="20"/>
          <w:szCs w:val="20"/>
          <w:lang w:val="en-ZA" w:eastAsia="zh-TW"/>
        </w:rPr>
        <w:t xml:space="preserve"> for the provision and wearing of PPE of their visitors.</w:t>
      </w:r>
      <w:r w:rsidRPr="00FD7EE6">
        <w:rPr>
          <w:rFonts w:ascii="ArialMT" w:hAnsi="ArialMT" w:cs="ArialMT"/>
          <w:sz w:val="20"/>
          <w:szCs w:val="20"/>
          <w:lang w:val="en-ZA" w:eastAsia="zh-TW"/>
        </w:rPr>
        <w:t xml:space="preserve"> </w:t>
      </w:r>
    </w:p>
    <w:p w:rsidR="00144827" w:rsidRPr="00FD7EE6" w:rsidRDefault="009A3DB6" w:rsidP="00CD28D5">
      <w:pPr>
        <w:pStyle w:val="ListParagraph"/>
        <w:numPr>
          <w:ilvl w:val="0"/>
          <w:numId w:val="2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jc w:val="both"/>
        <w:rPr>
          <w:rStyle w:val="Instruction"/>
          <w:color w:val="auto"/>
          <w:sz w:val="20"/>
          <w:szCs w:val="20"/>
          <w:lang w:val="en-ZA"/>
        </w:rPr>
      </w:pPr>
      <w:r w:rsidRPr="00FD7EE6">
        <w:rPr>
          <w:sz w:val="20"/>
          <w:szCs w:val="20"/>
          <w:lang w:val="en-ZA" w:eastAsia="zh-TW"/>
        </w:rPr>
        <w:t>E</w:t>
      </w:r>
      <w:r w:rsidR="00144827" w:rsidRPr="00FD7EE6">
        <w:rPr>
          <w:sz w:val="20"/>
          <w:szCs w:val="20"/>
          <w:lang w:val="en-ZA" w:eastAsia="zh-TW"/>
        </w:rPr>
        <w:t xml:space="preserve">rect their </w:t>
      </w:r>
      <w:r w:rsidR="00144827" w:rsidRPr="00FD7EE6">
        <w:rPr>
          <w:rStyle w:val="Instruction"/>
          <w:color w:val="auto"/>
          <w:sz w:val="20"/>
          <w:szCs w:val="20"/>
          <w:lang w:val="en-ZA"/>
        </w:rPr>
        <w:t>own</w:t>
      </w:r>
      <w:r w:rsidR="00144827" w:rsidRPr="00FD7EE6">
        <w:rPr>
          <w:sz w:val="20"/>
          <w:szCs w:val="20"/>
          <w:lang w:val="en-ZA" w:eastAsia="zh-TW"/>
        </w:rPr>
        <w:t xml:space="preserve"> site huts, temporary buildings, storage areas, toilets, fencing, and any other </w:t>
      </w:r>
      <w:r w:rsidR="00144827" w:rsidRPr="00FD7EE6">
        <w:rPr>
          <w:rStyle w:val="Instruction"/>
          <w:color w:val="auto"/>
          <w:sz w:val="20"/>
          <w:szCs w:val="20"/>
          <w:lang w:val="en-ZA"/>
        </w:rPr>
        <w:t>structure as may be required.  Any such structures shall be positioned and erected in</w:t>
      </w:r>
      <w:r w:rsidR="00144827" w:rsidRPr="00FD7EE6">
        <w:rPr>
          <w:sz w:val="20"/>
          <w:szCs w:val="20"/>
          <w:lang w:val="en-ZA"/>
        </w:rPr>
        <w:t xml:space="preserve"> </w:t>
      </w:r>
      <w:r w:rsidR="00144827" w:rsidRPr="00FD7EE6">
        <w:rPr>
          <w:rStyle w:val="Instruction"/>
          <w:color w:val="auto"/>
          <w:sz w:val="20"/>
          <w:szCs w:val="20"/>
          <w:lang w:val="en-ZA"/>
        </w:rPr>
        <w:t>compliance with any instructions from the Eskom project manager and the relevant site safety and fire prevention requirements;</w:t>
      </w:r>
    </w:p>
    <w:p w:rsidR="00144827" w:rsidRPr="00FD7EE6" w:rsidRDefault="009A3DB6" w:rsidP="00CD28D5">
      <w:pPr>
        <w:pStyle w:val="ListParagraph"/>
        <w:numPr>
          <w:ilvl w:val="0"/>
          <w:numId w:val="2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jc w:val="both"/>
        <w:rPr>
          <w:rStyle w:val="Instruction"/>
          <w:color w:val="auto"/>
          <w:sz w:val="20"/>
          <w:szCs w:val="20"/>
          <w:lang w:val="en-ZA"/>
        </w:rPr>
      </w:pPr>
      <w:r w:rsidRPr="00FD7EE6">
        <w:rPr>
          <w:rStyle w:val="Instruction"/>
          <w:color w:val="auto"/>
          <w:sz w:val="20"/>
          <w:szCs w:val="20"/>
          <w:lang w:val="en-ZA"/>
        </w:rPr>
        <w:t>O</w:t>
      </w:r>
      <w:r w:rsidR="00144827" w:rsidRPr="00FD7EE6">
        <w:rPr>
          <w:rStyle w:val="Instruction"/>
          <w:color w:val="auto"/>
          <w:sz w:val="20"/>
          <w:szCs w:val="20"/>
          <w:lang w:val="en-ZA"/>
        </w:rPr>
        <w:t>n completion of the work remove all structures erected by them, and</w:t>
      </w:r>
      <w:r w:rsidR="005353E7" w:rsidRPr="00FD7EE6">
        <w:rPr>
          <w:rStyle w:val="Instruction"/>
          <w:color w:val="auto"/>
          <w:sz w:val="20"/>
          <w:szCs w:val="20"/>
          <w:lang w:val="en-ZA"/>
        </w:rPr>
        <w:t xml:space="preserve"> where required by law</w:t>
      </w:r>
      <w:r w:rsidR="00144827" w:rsidRPr="00FD7EE6">
        <w:rPr>
          <w:rStyle w:val="Instruction"/>
          <w:color w:val="auto"/>
          <w:sz w:val="20"/>
          <w:szCs w:val="20"/>
          <w:lang w:val="en-ZA"/>
        </w:rPr>
        <w:t xml:space="preserve"> rehabilitate the environment;</w:t>
      </w:r>
    </w:p>
    <w:p w:rsidR="00144827" w:rsidRPr="00FD7EE6" w:rsidRDefault="009A3DB6" w:rsidP="00CD28D5">
      <w:pPr>
        <w:pStyle w:val="ListParagraph"/>
        <w:numPr>
          <w:ilvl w:val="0"/>
          <w:numId w:val="22"/>
        </w:numPr>
        <w:rPr>
          <w:sz w:val="20"/>
          <w:szCs w:val="20"/>
          <w:lang w:val="en-ZA" w:eastAsia="zh-TW"/>
        </w:rPr>
      </w:pPr>
      <w:r w:rsidRPr="00FD7EE6">
        <w:rPr>
          <w:sz w:val="20"/>
          <w:szCs w:val="20"/>
          <w:lang w:val="en-ZA" w:eastAsia="zh-TW"/>
        </w:rPr>
        <w:t>W</w:t>
      </w:r>
      <w:r w:rsidR="00144827" w:rsidRPr="00FD7EE6">
        <w:rPr>
          <w:sz w:val="20"/>
          <w:szCs w:val="20"/>
          <w:lang w:val="en-ZA" w:eastAsia="zh-TW"/>
        </w:rPr>
        <w:t xml:space="preserve">here </w:t>
      </w:r>
      <w:r w:rsidRPr="00FD7EE6">
        <w:rPr>
          <w:sz w:val="20"/>
          <w:szCs w:val="20"/>
          <w:lang w:val="en-ZA" w:eastAsia="zh-TW"/>
        </w:rPr>
        <w:t xml:space="preserve"> </w:t>
      </w:r>
      <w:r w:rsidR="005353E7" w:rsidRPr="00FD7EE6">
        <w:rPr>
          <w:sz w:val="20"/>
          <w:szCs w:val="20"/>
          <w:lang w:val="en-ZA" w:eastAsia="zh-TW"/>
        </w:rPr>
        <w:t xml:space="preserve">performing work </w:t>
      </w:r>
      <w:r w:rsidRPr="00FD7EE6">
        <w:rPr>
          <w:sz w:val="20"/>
          <w:szCs w:val="20"/>
          <w:lang w:val="en-ZA" w:eastAsia="zh-TW"/>
        </w:rPr>
        <w:t>with the</w:t>
      </w:r>
      <w:r w:rsidR="00144827" w:rsidRPr="00FD7EE6">
        <w:rPr>
          <w:sz w:val="20"/>
          <w:szCs w:val="20"/>
          <w:lang w:val="en-ZA" w:eastAsia="zh-TW"/>
        </w:rPr>
        <w:t xml:space="preserve"> environment, ensure that minimal damage is </w:t>
      </w:r>
      <w:r w:rsidR="008728B6" w:rsidRPr="00FD7EE6">
        <w:rPr>
          <w:sz w:val="20"/>
          <w:szCs w:val="20"/>
          <w:lang w:val="en-ZA" w:eastAsia="zh-TW"/>
        </w:rPr>
        <w:t xml:space="preserve">done </w:t>
      </w:r>
      <w:r w:rsidR="00144827" w:rsidRPr="00FD7EE6">
        <w:rPr>
          <w:sz w:val="20"/>
          <w:szCs w:val="20"/>
          <w:lang w:val="en-ZA" w:eastAsia="zh-TW"/>
        </w:rPr>
        <w:t xml:space="preserve">and that where an Environment Management Plan is in place, then </w:t>
      </w:r>
      <w:r w:rsidR="008728B6" w:rsidRPr="00FD7EE6">
        <w:rPr>
          <w:sz w:val="20"/>
          <w:szCs w:val="20"/>
          <w:lang w:val="en-ZA" w:eastAsia="zh-TW"/>
        </w:rPr>
        <w:t>adhere to the plan</w:t>
      </w:r>
      <w:r w:rsidRPr="00FD7EE6">
        <w:rPr>
          <w:sz w:val="20"/>
          <w:szCs w:val="20"/>
          <w:lang w:val="en-ZA" w:eastAsia="zh-TW"/>
        </w:rPr>
        <w:t>;</w:t>
      </w:r>
    </w:p>
    <w:p w:rsidR="0001424E" w:rsidRPr="00FD7EE6" w:rsidRDefault="0001424E" w:rsidP="00CD28D5">
      <w:pPr>
        <w:pStyle w:val="ListParagraph"/>
        <w:numPr>
          <w:ilvl w:val="0"/>
          <w:numId w:val="22"/>
        </w:numPr>
        <w:rPr>
          <w:rStyle w:val="Instruction"/>
          <w:color w:val="auto"/>
          <w:sz w:val="20"/>
          <w:szCs w:val="20"/>
          <w:lang w:val="en-ZA" w:eastAsia="zh-TW"/>
        </w:rPr>
      </w:pPr>
      <w:r w:rsidRPr="00FD7EE6">
        <w:rPr>
          <w:sz w:val="20"/>
          <w:szCs w:val="20"/>
          <w:lang w:val="en-ZA" w:eastAsia="zh-TW"/>
        </w:rPr>
        <w:t>Respect the rights of land owners</w:t>
      </w:r>
      <w:r w:rsidR="00292AAF" w:rsidRPr="00FD7EE6">
        <w:rPr>
          <w:sz w:val="20"/>
          <w:szCs w:val="20"/>
          <w:lang w:val="en-ZA" w:eastAsia="zh-TW"/>
        </w:rPr>
        <w:t>/lessors</w:t>
      </w:r>
      <w:r w:rsidRPr="00FD7EE6">
        <w:rPr>
          <w:sz w:val="20"/>
          <w:szCs w:val="20"/>
          <w:lang w:val="en-ZA" w:eastAsia="zh-TW"/>
        </w:rPr>
        <w:t xml:space="preserve"> and the preservation of their </w:t>
      </w:r>
      <w:r w:rsidR="00292AAF" w:rsidRPr="00FD7EE6">
        <w:rPr>
          <w:sz w:val="20"/>
          <w:szCs w:val="20"/>
          <w:lang w:val="en-ZA" w:eastAsia="zh-TW"/>
        </w:rPr>
        <w:t>registered</w:t>
      </w:r>
      <w:r w:rsidRPr="00FD7EE6">
        <w:rPr>
          <w:sz w:val="20"/>
          <w:szCs w:val="20"/>
          <w:lang w:val="en-ZA" w:eastAsia="zh-TW"/>
        </w:rPr>
        <w:t xml:space="preserve"> activities</w:t>
      </w:r>
      <w:r w:rsidR="004747E3" w:rsidRPr="00FD7EE6">
        <w:rPr>
          <w:sz w:val="20"/>
          <w:szCs w:val="20"/>
          <w:lang w:val="en-ZA" w:eastAsia="zh-TW"/>
        </w:rPr>
        <w:t>;</w:t>
      </w:r>
    </w:p>
    <w:p w:rsidR="00BF74F2" w:rsidRDefault="00BF74F2" w:rsidP="00CD28D5">
      <w:pPr>
        <w:pStyle w:val="ListParagraph"/>
        <w:numPr>
          <w:ilvl w:val="0"/>
          <w:numId w:val="2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jc w:val="both"/>
        <w:rPr>
          <w:rStyle w:val="Instruction"/>
          <w:color w:val="auto"/>
          <w:sz w:val="20"/>
          <w:szCs w:val="20"/>
          <w:lang w:val="en-ZA"/>
        </w:rPr>
      </w:pPr>
      <w:r>
        <w:rPr>
          <w:rStyle w:val="Instruction"/>
          <w:color w:val="auto"/>
          <w:sz w:val="20"/>
          <w:szCs w:val="20"/>
          <w:lang w:val="en-ZA"/>
        </w:rPr>
        <w:t>Must have a substance abuse program which must be in line with the requirements of the OHS Act.</w:t>
      </w:r>
    </w:p>
    <w:p w:rsidR="00BF74F2" w:rsidRDefault="004747E3" w:rsidP="00CD28D5">
      <w:pPr>
        <w:pStyle w:val="ListParagraph"/>
        <w:numPr>
          <w:ilvl w:val="0"/>
          <w:numId w:val="2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jc w:val="both"/>
        <w:rPr>
          <w:rStyle w:val="Instruction"/>
          <w:color w:val="auto"/>
          <w:sz w:val="20"/>
          <w:szCs w:val="20"/>
          <w:lang w:val="en-ZA"/>
        </w:rPr>
      </w:pPr>
      <w:r w:rsidRPr="00FD7EE6">
        <w:rPr>
          <w:rStyle w:val="Instruction"/>
          <w:color w:val="auto"/>
          <w:sz w:val="20"/>
          <w:szCs w:val="20"/>
          <w:lang w:val="en-ZA"/>
        </w:rPr>
        <w:t>E</w:t>
      </w:r>
      <w:r w:rsidR="00144827" w:rsidRPr="00FD7EE6">
        <w:rPr>
          <w:rStyle w:val="Instruction"/>
          <w:color w:val="auto"/>
          <w:sz w:val="20"/>
          <w:szCs w:val="20"/>
          <w:lang w:val="en-ZA"/>
        </w:rPr>
        <w:t>nsure that no alcohol or other intoxicating substance</w:t>
      </w:r>
      <w:r w:rsidR="00CD1A8C" w:rsidRPr="00FD7EE6">
        <w:rPr>
          <w:rStyle w:val="Instruction"/>
          <w:color w:val="auto"/>
          <w:sz w:val="20"/>
          <w:szCs w:val="20"/>
          <w:lang w:val="en-ZA"/>
        </w:rPr>
        <w:t>s</w:t>
      </w:r>
      <w:r w:rsidR="00144827" w:rsidRPr="00FD7EE6">
        <w:rPr>
          <w:rStyle w:val="Instruction"/>
          <w:color w:val="auto"/>
          <w:sz w:val="20"/>
          <w:szCs w:val="20"/>
          <w:lang w:val="en-ZA"/>
        </w:rPr>
        <w:t xml:space="preserve"> </w:t>
      </w:r>
      <w:r w:rsidR="00CD1A8C" w:rsidRPr="00FD7EE6">
        <w:rPr>
          <w:rStyle w:val="Instruction"/>
          <w:color w:val="auto"/>
          <w:sz w:val="20"/>
          <w:szCs w:val="20"/>
          <w:lang w:val="en-ZA"/>
        </w:rPr>
        <w:t>are</w:t>
      </w:r>
      <w:r w:rsidR="00144827" w:rsidRPr="00FD7EE6">
        <w:rPr>
          <w:rStyle w:val="Instruction"/>
          <w:color w:val="auto"/>
          <w:sz w:val="20"/>
          <w:szCs w:val="20"/>
          <w:lang w:val="en-ZA"/>
        </w:rPr>
        <w:t xml:space="preserve"> brought on</w:t>
      </w:r>
      <w:r w:rsidR="00CD1A8C" w:rsidRPr="00FD7EE6">
        <w:rPr>
          <w:rStyle w:val="Instruction"/>
          <w:color w:val="auto"/>
          <w:sz w:val="20"/>
          <w:szCs w:val="20"/>
          <w:lang w:val="en-ZA"/>
        </w:rPr>
        <w:t xml:space="preserve"> to, or remains on</w:t>
      </w:r>
      <w:r w:rsidR="00144827" w:rsidRPr="00FD7EE6">
        <w:rPr>
          <w:rStyle w:val="Instruction"/>
          <w:color w:val="auto"/>
          <w:sz w:val="20"/>
          <w:szCs w:val="20"/>
          <w:lang w:val="en-ZA"/>
        </w:rPr>
        <w:t xml:space="preserve"> the </w:t>
      </w:r>
      <w:r w:rsidRPr="00FD7EE6">
        <w:rPr>
          <w:rStyle w:val="Instruction"/>
          <w:color w:val="auto"/>
          <w:sz w:val="20"/>
          <w:szCs w:val="20"/>
          <w:lang w:val="en-ZA"/>
        </w:rPr>
        <w:t>work sites</w:t>
      </w:r>
      <w:r w:rsidR="00144827" w:rsidRPr="00FD7EE6">
        <w:rPr>
          <w:rStyle w:val="Instruction"/>
          <w:color w:val="auto"/>
          <w:sz w:val="20"/>
          <w:szCs w:val="20"/>
          <w:lang w:val="en-ZA"/>
        </w:rPr>
        <w:t xml:space="preserve">.  </w:t>
      </w:r>
    </w:p>
    <w:p w:rsidR="004747E3" w:rsidRPr="00FD7EE6" w:rsidRDefault="004747E3" w:rsidP="00CD28D5">
      <w:pPr>
        <w:pStyle w:val="ListParagraph"/>
        <w:numPr>
          <w:ilvl w:val="0"/>
          <w:numId w:val="2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jc w:val="both"/>
        <w:rPr>
          <w:rStyle w:val="Instruction"/>
          <w:color w:val="auto"/>
          <w:sz w:val="20"/>
          <w:szCs w:val="20"/>
          <w:lang w:val="en-ZA"/>
        </w:rPr>
      </w:pPr>
      <w:r w:rsidRPr="00FD7EE6">
        <w:rPr>
          <w:rStyle w:val="Instruction"/>
          <w:b/>
          <w:color w:val="auto"/>
          <w:sz w:val="20"/>
          <w:szCs w:val="20"/>
          <w:lang w:val="en-ZA"/>
        </w:rPr>
        <w:t>Note</w:t>
      </w:r>
      <w:r w:rsidR="001233A9" w:rsidRPr="00FD7EE6">
        <w:rPr>
          <w:rStyle w:val="Instruction"/>
          <w:b/>
          <w:color w:val="auto"/>
          <w:sz w:val="20"/>
          <w:szCs w:val="20"/>
          <w:lang w:val="en-ZA"/>
        </w:rPr>
        <w:t xml:space="preserve"> </w:t>
      </w:r>
      <w:r w:rsidR="00B72A8C" w:rsidRPr="00FD7EE6">
        <w:rPr>
          <w:rStyle w:val="Instruction"/>
          <w:b/>
          <w:color w:val="auto"/>
          <w:sz w:val="20"/>
          <w:szCs w:val="20"/>
          <w:lang w:val="en-ZA"/>
        </w:rPr>
        <w:t>6</w:t>
      </w:r>
      <w:r w:rsidRPr="00FD7EE6">
        <w:rPr>
          <w:rStyle w:val="Instruction"/>
          <w:color w:val="auto"/>
          <w:sz w:val="20"/>
          <w:szCs w:val="20"/>
          <w:lang w:val="en-ZA"/>
        </w:rPr>
        <w:t xml:space="preserve">: </w:t>
      </w:r>
      <w:r w:rsidR="00144827" w:rsidRPr="00FD7EE6">
        <w:rPr>
          <w:rStyle w:val="Instruction"/>
          <w:color w:val="auto"/>
          <w:sz w:val="20"/>
          <w:szCs w:val="20"/>
          <w:lang w:val="en-ZA"/>
        </w:rPr>
        <w:t>Eskom will not tolerate the presence of anyone who is or who appears to be under the influence of alcohol or any other intoxicating substance</w:t>
      </w:r>
      <w:r w:rsidR="00CD1A8C" w:rsidRPr="00FD7EE6">
        <w:rPr>
          <w:rStyle w:val="Instruction"/>
          <w:color w:val="auto"/>
          <w:sz w:val="20"/>
          <w:szCs w:val="20"/>
          <w:lang w:val="en-ZA"/>
        </w:rPr>
        <w:t xml:space="preserve"> </w:t>
      </w:r>
      <w:r w:rsidR="00657599">
        <w:rPr>
          <w:rStyle w:val="Instruction"/>
          <w:color w:val="auto"/>
          <w:sz w:val="20"/>
          <w:szCs w:val="20"/>
          <w:lang w:val="en-ZA"/>
        </w:rPr>
        <w:t xml:space="preserve">whilst performing work for them or </w:t>
      </w:r>
      <w:r w:rsidR="00CD1A8C" w:rsidRPr="00FD7EE6">
        <w:rPr>
          <w:rStyle w:val="Instruction"/>
          <w:color w:val="auto"/>
          <w:sz w:val="20"/>
          <w:szCs w:val="20"/>
          <w:lang w:val="en-ZA"/>
        </w:rPr>
        <w:t>on any work site</w:t>
      </w:r>
      <w:r w:rsidRPr="00FD7EE6">
        <w:rPr>
          <w:rStyle w:val="Instruction"/>
          <w:color w:val="auto"/>
          <w:sz w:val="20"/>
          <w:szCs w:val="20"/>
          <w:lang w:val="en-ZA"/>
        </w:rPr>
        <w:t xml:space="preserve">. </w:t>
      </w:r>
    </w:p>
    <w:p w:rsidR="00144827" w:rsidRPr="00534043" w:rsidRDefault="00760C9E" w:rsidP="00CD28D5">
      <w:pPr>
        <w:pStyle w:val="ListParagraph"/>
        <w:numPr>
          <w:ilvl w:val="0"/>
          <w:numId w:val="2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jc w:val="both"/>
        <w:rPr>
          <w:rStyle w:val="Instruction"/>
          <w:color w:val="auto"/>
          <w:sz w:val="20"/>
          <w:szCs w:val="20"/>
          <w:lang w:val="en-ZA"/>
        </w:rPr>
      </w:pPr>
      <w:r w:rsidRPr="00534043">
        <w:rPr>
          <w:rStyle w:val="Instruction"/>
          <w:color w:val="auto"/>
          <w:sz w:val="20"/>
          <w:szCs w:val="20"/>
          <w:lang w:val="en-ZA"/>
        </w:rPr>
        <w:t>Contractors must e</w:t>
      </w:r>
      <w:r w:rsidR="004747E3" w:rsidRPr="00534043">
        <w:rPr>
          <w:rStyle w:val="Instruction"/>
          <w:color w:val="auto"/>
          <w:sz w:val="20"/>
          <w:szCs w:val="20"/>
          <w:lang w:val="en-ZA"/>
        </w:rPr>
        <w:t>nsure their and their c</w:t>
      </w:r>
      <w:r w:rsidR="00144827" w:rsidRPr="00534043">
        <w:rPr>
          <w:rStyle w:val="Instruction"/>
          <w:color w:val="auto"/>
          <w:sz w:val="20"/>
          <w:szCs w:val="20"/>
          <w:lang w:val="en-ZA"/>
        </w:rPr>
        <w:t xml:space="preserve">ontractor employees make themselves available for breathalyser and drug testing </w:t>
      </w:r>
      <w:r w:rsidR="00534043">
        <w:rPr>
          <w:rStyle w:val="Instruction"/>
          <w:color w:val="auto"/>
          <w:sz w:val="20"/>
          <w:szCs w:val="20"/>
          <w:lang w:val="en-ZA"/>
        </w:rPr>
        <w:t xml:space="preserve">by Eskom </w:t>
      </w:r>
      <w:r w:rsidR="00144827" w:rsidRPr="00534043">
        <w:rPr>
          <w:rStyle w:val="Instruction"/>
          <w:color w:val="auto"/>
          <w:sz w:val="20"/>
          <w:szCs w:val="20"/>
          <w:lang w:val="en-ZA"/>
        </w:rPr>
        <w:t>while entering and/or being on any Eskom work site;</w:t>
      </w:r>
    </w:p>
    <w:p w:rsidR="003C684C" w:rsidRPr="00534043" w:rsidRDefault="003C684C" w:rsidP="00CD28D5">
      <w:pPr>
        <w:pStyle w:val="ListParagraph"/>
        <w:numPr>
          <w:ilvl w:val="0"/>
          <w:numId w:val="2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jc w:val="both"/>
        <w:rPr>
          <w:rStyle w:val="Instruction"/>
          <w:color w:val="auto"/>
          <w:sz w:val="20"/>
          <w:szCs w:val="20"/>
          <w:lang w:val="en-ZA"/>
        </w:rPr>
      </w:pPr>
      <w:r w:rsidRPr="00534043">
        <w:rPr>
          <w:rStyle w:val="Instruction"/>
          <w:color w:val="auto"/>
          <w:sz w:val="20"/>
          <w:szCs w:val="20"/>
          <w:lang w:val="en-ZA"/>
        </w:rPr>
        <w:t>Develop an organisational substance abuse program and conduct random breathalyser testing.</w:t>
      </w:r>
    </w:p>
    <w:p w:rsidR="00144827" w:rsidRPr="00FD7EE6" w:rsidRDefault="00737B92" w:rsidP="00CD28D5">
      <w:pPr>
        <w:pStyle w:val="ListParagraph"/>
        <w:numPr>
          <w:ilvl w:val="0"/>
          <w:numId w:val="2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jc w:val="both"/>
        <w:rPr>
          <w:b/>
          <w:sz w:val="20"/>
          <w:szCs w:val="20"/>
          <w:lang w:val="en-ZA" w:eastAsia="zh-TW"/>
        </w:rPr>
      </w:pPr>
      <w:r w:rsidRPr="00534043">
        <w:rPr>
          <w:rStyle w:val="Instruction"/>
          <w:color w:val="auto"/>
          <w:sz w:val="20"/>
          <w:szCs w:val="20"/>
          <w:lang w:val="en-ZA"/>
        </w:rPr>
        <w:t>Develop</w:t>
      </w:r>
      <w:r w:rsidR="00144827" w:rsidRPr="00FD7EE6">
        <w:rPr>
          <w:sz w:val="20"/>
          <w:szCs w:val="20"/>
          <w:lang w:val="en-ZA" w:eastAsia="zh-TW"/>
        </w:rPr>
        <w:t xml:space="preserve"> a</w:t>
      </w:r>
      <w:r w:rsidRPr="00FD7EE6">
        <w:rPr>
          <w:sz w:val="20"/>
          <w:szCs w:val="20"/>
          <w:lang w:val="en-ZA" w:eastAsia="zh-TW"/>
        </w:rPr>
        <w:t xml:space="preserve"> site</w:t>
      </w:r>
      <w:r w:rsidR="00144827" w:rsidRPr="00FD7EE6">
        <w:rPr>
          <w:sz w:val="20"/>
          <w:szCs w:val="20"/>
          <w:lang w:val="en-ZA" w:eastAsia="zh-TW"/>
        </w:rPr>
        <w:t xml:space="preserve"> emergency preparedness plan</w:t>
      </w:r>
      <w:r w:rsidRPr="00FD7EE6">
        <w:rPr>
          <w:sz w:val="20"/>
          <w:szCs w:val="20"/>
          <w:lang w:val="en-ZA" w:eastAsia="zh-TW"/>
        </w:rPr>
        <w:t xml:space="preserve"> </w:t>
      </w:r>
      <w:r w:rsidR="00144827" w:rsidRPr="00FD7EE6">
        <w:rPr>
          <w:sz w:val="20"/>
          <w:szCs w:val="20"/>
          <w:lang w:val="en-ZA" w:eastAsia="zh-TW"/>
        </w:rPr>
        <w:t>for each site and communicate the plan to all employees</w:t>
      </w:r>
      <w:r w:rsidRPr="00FD7EE6">
        <w:rPr>
          <w:sz w:val="20"/>
          <w:szCs w:val="20"/>
          <w:lang w:val="en-ZA" w:eastAsia="zh-TW"/>
        </w:rPr>
        <w:t xml:space="preserve"> and contractors</w:t>
      </w:r>
      <w:r w:rsidR="00144827" w:rsidRPr="00FD7EE6">
        <w:rPr>
          <w:sz w:val="20"/>
          <w:szCs w:val="20"/>
          <w:lang w:val="en-ZA" w:eastAsia="zh-TW"/>
        </w:rPr>
        <w:t>;</w:t>
      </w:r>
    </w:p>
    <w:p w:rsidR="00144827" w:rsidRPr="00FD7EE6" w:rsidRDefault="00737B92" w:rsidP="00CD28D5">
      <w:pPr>
        <w:pStyle w:val="ListParagraph"/>
        <w:numPr>
          <w:ilvl w:val="0"/>
          <w:numId w:val="2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jc w:val="both"/>
        <w:rPr>
          <w:rStyle w:val="Instruction"/>
          <w:color w:val="auto"/>
          <w:sz w:val="20"/>
          <w:szCs w:val="20"/>
          <w:lang w:val="en-ZA"/>
        </w:rPr>
      </w:pPr>
      <w:r w:rsidRPr="00FD7EE6">
        <w:rPr>
          <w:rStyle w:val="Instruction"/>
          <w:color w:val="auto"/>
          <w:sz w:val="20"/>
          <w:szCs w:val="20"/>
          <w:lang w:val="en-ZA"/>
        </w:rPr>
        <w:t>E</w:t>
      </w:r>
      <w:r w:rsidR="00144827" w:rsidRPr="00FD7EE6">
        <w:rPr>
          <w:rStyle w:val="Instruction"/>
          <w:color w:val="auto"/>
          <w:sz w:val="20"/>
          <w:szCs w:val="20"/>
          <w:lang w:val="en-ZA"/>
        </w:rPr>
        <w:t>nsure that all equipment and tools used comply with OHS Act requirements with respect to</w:t>
      </w:r>
      <w:r w:rsidR="00144827" w:rsidRPr="00FD7EE6">
        <w:rPr>
          <w:sz w:val="20"/>
          <w:szCs w:val="20"/>
          <w:lang w:val="en-ZA"/>
        </w:rPr>
        <w:t xml:space="preserve"> </w:t>
      </w:r>
      <w:r w:rsidR="00144827" w:rsidRPr="00FD7EE6">
        <w:rPr>
          <w:rStyle w:val="Instruction"/>
          <w:color w:val="auto"/>
          <w:sz w:val="20"/>
          <w:szCs w:val="20"/>
          <w:lang w:val="en-ZA"/>
        </w:rPr>
        <w:t>condition, use, care, storage, maintenance, and the management of these;</w:t>
      </w:r>
    </w:p>
    <w:p w:rsidR="00144827" w:rsidRPr="00FD7EE6" w:rsidRDefault="00737B92" w:rsidP="00CD28D5">
      <w:pPr>
        <w:pStyle w:val="ListParagraph"/>
        <w:numPr>
          <w:ilvl w:val="0"/>
          <w:numId w:val="2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jc w:val="both"/>
        <w:rPr>
          <w:rStyle w:val="Instruction"/>
          <w:color w:val="auto"/>
          <w:sz w:val="20"/>
          <w:szCs w:val="20"/>
          <w:lang w:val="en-ZA"/>
        </w:rPr>
      </w:pPr>
      <w:r w:rsidRPr="00FD7EE6">
        <w:rPr>
          <w:rStyle w:val="Instruction"/>
          <w:color w:val="auto"/>
          <w:sz w:val="20"/>
          <w:szCs w:val="20"/>
          <w:lang w:val="en-ZA"/>
        </w:rPr>
        <w:t>E</w:t>
      </w:r>
      <w:r w:rsidR="00144827" w:rsidRPr="00FD7EE6">
        <w:rPr>
          <w:rStyle w:val="Instruction"/>
          <w:color w:val="auto"/>
          <w:sz w:val="20"/>
          <w:szCs w:val="20"/>
          <w:lang w:val="en-ZA"/>
        </w:rPr>
        <w:t>nsure that all incidents are repor</w:t>
      </w:r>
      <w:r w:rsidR="00551032" w:rsidRPr="00FD7EE6">
        <w:rPr>
          <w:rStyle w:val="Instruction"/>
          <w:color w:val="auto"/>
          <w:sz w:val="20"/>
          <w:szCs w:val="20"/>
          <w:lang w:val="en-ZA"/>
        </w:rPr>
        <w:t>ted and investigated timeously by competent incident investigators;</w:t>
      </w:r>
    </w:p>
    <w:p w:rsidR="00144827" w:rsidRPr="00FD7EE6" w:rsidRDefault="00737B92" w:rsidP="00CD28D5">
      <w:pPr>
        <w:pStyle w:val="ListParagraph"/>
        <w:numPr>
          <w:ilvl w:val="0"/>
          <w:numId w:val="2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jc w:val="both"/>
        <w:rPr>
          <w:rStyle w:val="Instruction"/>
          <w:color w:val="auto"/>
          <w:sz w:val="20"/>
          <w:szCs w:val="20"/>
          <w:lang w:val="en-ZA"/>
        </w:rPr>
      </w:pPr>
      <w:r w:rsidRPr="00FD7EE6">
        <w:rPr>
          <w:rStyle w:val="Instruction"/>
          <w:color w:val="auto"/>
          <w:sz w:val="20"/>
          <w:szCs w:val="20"/>
          <w:lang w:val="en-ZA"/>
        </w:rPr>
        <w:t>B</w:t>
      </w:r>
      <w:r w:rsidR="00144827" w:rsidRPr="00FD7EE6">
        <w:rPr>
          <w:rStyle w:val="Instruction"/>
          <w:color w:val="auto"/>
          <w:sz w:val="20"/>
          <w:szCs w:val="20"/>
          <w:lang w:val="en-ZA"/>
        </w:rPr>
        <w:t>e involved in all</w:t>
      </w:r>
      <w:r w:rsidR="00551032" w:rsidRPr="00FD7EE6">
        <w:rPr>
          <w:rStyle w:val="Instruction"/>
          <w:color w:val="auto"/>
          <w:sz w:val="20"/>
          <w:szCs w:val="20"/>
          <w:lang w:val="en-ZA"/>
        </w:rPr>
        <w:t xml:space="preserve"> of their appointed contractor’s</w:t>
      </w:r>
      <w:r w:rsidR="00144827" w:rsidRPr="00FD7EE6">
        <w:rPr>
          <w:rStyle w:val="Instruction"/>
          <w:color w:val="auto"/>
          <w:sz w:val="20"/>
          <w:szCs w:val="20"/>
          <w:lang w:val="en-ZA"/>
        </w:rPr>
        <w:t xml:space="preserve"> investigations;</w:t>
      </w:r>
    </w:p>
    <w:p w:rsidR="00144827" w:rsidRPr="00FD7EE6" w:rsidRDefault="00737B92" w:rsidP="00CD28D5">
      <w:pPr>
        <w:pStyle w:val="ListParagraph"/>
        <w:numPr>
          <w:ilvl w:val="0"/>
          <w:numId w:val="2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jc w:val="both"/>
        <w:rPr>
          <w:rStyle w:val="Instruction"/>
          <w:color w:val="auto"/>
          <w:sz w:val="20"/>
          <w:szCs w:val="20"/>
          <w:lang w:val="en-ZA"/>
        </w:rPr>
      </w:pPr>
      <w:r w:rsidRPr="00FD7EE6">
        <w:rPr>
          <w:rStyle w:val="Instruction"/>
          <w:color w:val="auto"/>
          <w:sz w:val="20"/>
          <w:szCs w:val="20"/>
          <w:lang w:val="en-ZA"/>
        </w:rPr>
        <w:t>E</w:t>
      </w:r>
      <w:r w:rsidR="00144827" w:rsidRPr="00FD7EE6">
        <w:rPr>
          <w:rStyle w:val="Instruction"/>
          <w:color w:val="auto"/>
          <w:sz w:val="20"/>
          <w:szCs w:val="20"/>
          <w:lang w:val="en-ZA"/>
        </w:rPr>
        <w:t xml:space="preserve">stablish </w:t>
      </w:r>
      <w:r w:rsidRPr="00FD7EE6">
        <w:rPr>
          <w:rStyle w:val="Instruction"/>
          <w:color w:val="auto"/>
          <w:sz w:val="20"/>
          <w:szCs w:val="20"/>
          <w:lang w:val="en-ZA"/>
        </w:rPr>
        <w:t>health</w:t>
      </w:r>
      <w:r w:rsidR="00144827" w:rsidRPr="00FD7EE6">
        <w:rPr>
          <w:rStyle w:val="Instruction"/>
          <w:color w:val="auto"/>
          <w:sz w:val="20"/>
          <w:szCs w:val="20"/>
          <w:lang w:val="en-ZA"/>
        </w:rPr>
        <w:t xml:space="preserve"> and </w:t>
      </w:r>
      <w:r w:rsidRPr="00FD7EE6">
        <w:rPr>
          <w:rStyle w:val="Instruction"/>
          <w:color w:val="auto"/>
          <w:sz w:val="20"/>
          <w:szCs w:val="20"/>
          <w:lang w:val="en-ZA"/>
        </w:rPr>
        <w:t>safety</w:t>
      </w:r>
      <w:r w:rsidR="00144827" w:rsidRPr="00FD7EE6">
        <w:rPr>
          <w:rStyle w:val="Instruction"/>
          <w:color w:val="auto"/>
          <w:sz w:val="20"/>
          <w:szCs w:val="20"/>
          <w:lang w:val="en-ZA"/>
        </w:rPr>
        <w:t xml:space="preserve"> committees, hold such committee meetings on all sites, and ensure that appointed contractors participate in their </w:t>
      </w:r>
      <w:r w:rsidRPr="00FD7EE6">
        <w:rPr>
          <w:rStyle w:val="Instruction"/>
          <w:color w:val="auto"/>
          <w:sz w:val="20"/>
          <w:szCs w:val="20"/>
          <w:lang w:val="en-ZA"/>
        </w:rPr>
        <w:t>health</w:t>
      </w:r>
      <w:r w:rsidR="00144827" w:rsidRPr="00FD7EE6">
        <w:rPr>
          <w:rStyle w:val="Instruction"/>
          <w:color w:val="auto"/>
          <w:sz w:val="20"/>
          <w:szCs w:val="20"/>
          <w:lang w:val="en-ZA"/>
        </w:rPr>
        <w:t xml:space="preserve"> and </w:t>
      </w:r>
      <w:r w:rsidRPr="00FD7EE6">
        <w:rPr>
          <w:rStyle w:val="Instruction"/>
          <w:color w:val="auto"/>
          <w:sz w:val="20"/>
          <w:szCs w:val="20"/>
          <w:lang w:val="en-ZA"/>
        </w:rPr>
        <w:t>safety</w:t>
      </w:r>
      <w:r w:rsidR="00144827" w:rsidRPr="00FD7EE6">
        <w:rPr>
          <w:rStyle w:val="Instruction"/>
          <w:color w:val="auto"/>
          <w:sz w:val="20"/>
          <w:szCs w:val="20"/>
          <w:lang w:val="en-ZA"/>
        </w:rPr>
        <w:t xml:space="preserve"> meetings;</w:t>
      </w:r>
    </w:p>
    <w:p w:rsidR="00144827" w:rsidRPr="00FD7EE6" w:rsidRDefault="003C1BD3" w:rsidP="00CD28D5">
      <w:pPr>
        <w:pStyle w:val="ListParagraph"/>
        <w:numPr>
          <w:ilvl w:val="0"/>
          <w:numId w:val="2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jc w:val="both"/>
        <w:rPr>
          <w:rStyle w:val="Instruction"/>
          <w:color w:val="auto"/>
          <w:sz w:val="20"/>
          <w:szCs w:val="20"/>
          <w:lang w:val="en-ZA"/>
        </w:rPr>
      </w:pPr>
      <w:r w:rsidRPr="00FD7EE6">
        <w:rPr>
          <w:rStyle w:val="Instruction"/>
          <w:color w:val="auto"/>
          <w:sz w:val="20"/>
          <w:szCs w:val="20"/>
          <w:lang w:val="en-ZA"/>
        </w:rPr>
        <w:t>C</w:t>
      </w:r>
      <w:r w:rsidR="00144827" w:rsidRPr="00FD7EE6">
        <w:rPr>
          <w:rStyle w:val="Instruction"/>
          <w:color w:val="auto"/>
          <w:sz w:val="20"/>
          <w:szCs w:val="20"/>
          <w:lang w:val="en-ZA"/>
        </w:rPr>
        <w:t xml:space="preserve">hair their own </w:t>
      </w:r>
      <w:r w:rsidRPr="00FD7EE6">
        <w:rPr>
          <w:rStyle w:val="Instruction"/>
          <w:color w:val="auto"/>
          <w:sz w:val="20"/>
          <w:szCs w:val="20"/>
          <w:lang w:val="en-ZA"/>
        </w:rPr>
        <w:t>health</w:t>
      </w:r>
      <w:r w:rsidR="00144827" w:rsidRPr="00FD7EE6">
        <w:rPr>
          <w:rStyle w:val="Instruction"/>
          <w:color w:val="auto"/>
          <w:sz w:val="20"/>
          <w:szCs w:val="20"/>
          <w:lang w:val="en-ZA"/>
        </w:rPr>
        <w:t xml:space="preserve"> and </w:t>
      </w:r>
      <w:r w:rsidRPr="00FD7EE6">
        <w:rPr>
          <w:rStyle w:val="Instruction"/>
          <w:color w:val="auto"/>
          <w:sz w:val="20"/>
          <w:szCs w:val="20"/>
          <w:lang w:val="en-ZA"/>
        </w:rPr>
        <w:t>safety</w:t>
      </w:r>
      <w:r w:rsidR="00144827" w:rsidRPr="00FD7EE6">
        <w:rPr>
          <w:rStyle w:val="Instruction"/>
          <w:color w:val="auto"/>
          <w:sz w:val="20"/>
          <w:szCs w:val="20"/>
          <w:lang w:val="en-ZA"/>
        </w:rPr>
        <w:t xml:space="preserve"> committee meetings and record such meetings;</w:t>
      </w:r>
    </w:p>
    <w:p w:rsidR="00144827" w:rsidRPr="00FD7EE6" w:rsidRDefault="003C1BD3" w:rsidP="00CD28D5">
      <w:pPr>
        <w:pStyle w:val="ListParagraph"/>
        <w:numPr>
          <w:ilvl w:val="0"/>
          <w:numId w:val="2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jc w:val="both"/>
        <w:rPr>
          <w:rStyle w:val="Instruction"/>
          <w:color w:val="auto"/>
          <w:sz w:val="20"/>
          <w:szCs w:val="20"/>
          <w:lang w:val="en-ZA"/>
        </w:rPr>
      </w:pPr>
      <w:r w:rsidRPr="00FD7EE6">
        <w:rPr>
          <w:rStyle w:val="Instruction"/>
          <w:color w:val="auto"/>
          <w:sz w:val="20"/>
          <w:szCs w:val="20"/>
          <w:lang w:val="en-ZA"/>
        </w:rPr>
        <w:t>A</w:t>
      </w:r>
      <w:r w:rsidR="00144827" w:rsidRPr="00FD7EE6">
        <w:rPr>
          <w:rStyle w:val="Instruction"/>
          <w:color w:val="auto"/>
          <w:sz w:val="20"/>
          <w:szCs w:val="20"/>
          <w:lang w:val="en-ZA"/>
        </w:rPr>
        <w:t xml:space="preserve">ppoint </w:t>
      </w:r>
      <w:r w:rsidRPr="00FD7EE6">
        <w:rPr>
          <w:rStyle w:val="Instruction"/>
          <w:color w:val="auto"/>
          <w:sz w:val="20"/>
          <w:szCs w:val="20"/>
          <w:lang w:val="en-ZA"/>
        </w:rPr>
        <w:t>sufficient number of health</w:t>
      </w:r>
      <w:r w:rsidR="00144827" w:rsidRPr="00FD7EE6">
        <w:rPr>
          <w:rStyle w:val="Instruction"/>
          <w:color w:val="auto"/>
          <w:sz w:val="20"/>
          <w:szCs w:val="20"/>
          <w:lang w:val="en-ZA"/>
        </w:rPr>
        <w:t xml:space="preserve"> and </w:t>
      </w:r>
      <w:r w:rsidRPr="00FD7EE6">
        <w:rPr>
          <w:rStyle w:val="Instruction"/>
          <w:color w:val="auto"/>
          <w:sz w:val="20"/>
          <w:szCs w:val="20"/>
          <w:lang w:val="en-ZA"/>
        </w:rPr>
        <w:t>safety</w:t>
      </w:r>
      <w:r w:rsidR="00144827" w:rsidRPr="00FD7EE6">
        <w:rPr>
          <w:rStyle w:val="Instruction"/>
          <w:color w:val="auto"/>
          <w:sz w:val="20"/>
          <w:szCs w:val="20"/>
          <w:lang w:val="en-ZA"/>
        </w:rPr>
        <w:t xml:space="preserve"> representatives in terms of legislative requirements and ensure that the appointed contractors appoint health and safety representatives for their work sites;</w:t>
      </w:r>
    </w:p>
    <w:p w:rsidR="001233A9" w:rsidRPr="00FD7EE6" w:rsidRDefault="00653081" w:rsidP="00CD28D5">
      <w:pPr>
        <w:pStyle w:val="ListParagraph"/>
        <w:numPr>
          <w:ilvl w:val="0"/>
          <w:numId w:val="2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jc w:val="both"/>
        <w:rPr>
          <w:rStyle w:val="Instruction"/>
          <w:color w:val="auto"/>
          <w:sz w:val="20"/>
          <w:szCs w:val="20"/>
          <w:lang w:val="en-ZA"/>
        </w:rPr>
      </w:pPr>
      <w:r w:rsidRPr="00FD7EE6">
        <w:rPr>
          <w:rStyle w:val="Instruction"/>
          <w:color w:val="auto"/>
          <w:sz w:val="20"/>
          <w:szCs w:val="20"/>
          <w:lang w:val="en-ZA"/>
        </w:rPr>
        <w:t>W</w:t>
      </w:r>
      <w:r w:rsidR="00144827" w:rsidRPr="00FD7EE6">
        <w:rPr>
          <w:rStyle w:val="Instruction"/>
          <w:color w:val="auto"/>
          <w:sz w:val="20"/>
          <w:szCs w:val="20"/>
          <w:lang w:val="en-ZA"/>
        </w:rPr>
        <w:t xml:space="preserve">hen appointing contractors, </w:t>
      </w:r>
      <w:r w:rsidRPr="00FD7EE6">
        <w:rPr>
          <w:rStyle w:val="Instruction"/>
          <w:color w:val="auto"/>
          <w:sz w:val="20"/>
          <w:szCs w:val="20"/>
          <w:lang w:val="en-ZA"/>
        </w:rPr>
        <w:t>advise</w:t>
      </w:r>
      <w:r w:rsidR="00144827" w:rsidRPr="00FD7EE6">
        <w:rPr>
          <w:rStyle w:val="Instruction"/>
          <w:color w:val="auto"/>
          <w:sz w:val="20"/>
          <w:szCs w:val="20"/>
          <w:lang w:val="en-ZA"/>
        </w:rPr>
        <w:t xml:space="preserve"> the </w:t>
      </w:r>
      <w:r w:rsidRPr="00FD7EE6">
        <w:rPr>
          <w:rStyle w:val="Instruction"/>
          <w:color w:val="auto"/>
          <w:sz w:val="20"/>
          <w:szCs w:val="20"/>
          <w:lang w:val="en-ZA"/>
        </w:rPr>
        <w:t>project manager in writing timeously</w:t>
      </w:r>
      <w:r w:rsidR="00144827" w:rsidRPr="00FD7EE6">
        <w:rPr>
          <w:rStyle w:val="Instruction"/>
          <w:color w:val="auto"/>
          <w:sz w:val="20"/>
          <w:szCs w:val="20"/>
          <w:lang w:val="en-ZA"/>
        </w:rPr>
        <w:t xml:space="preserve"> and obtain his/her approval prior to them commencing work;</w:t>
      </w:r>
    </w:p>
    <w:p w:rsidR="008B4CAC" w:rsidRPr="00FD7EE6" w:rsidRDefault="001233A9" w:rsidP="00CD28D5">
      <w:pPr>
        <w:pStyle w:val="ListParagraph"/>
        <w:numPr>
          <w:ilvl w:val="0"/>
          <w:numId w:val="2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jc w:val="both"/>
        <w:rPr>
          <w:sz w:val="20"/>
          <w:szCs w:val="20"/>
        </w:rPr>
      </w:pPr>
      <w:r w:rsidRPr="00FD7EE6">
        <w:rPr>
          <w:sz w:val="20"/>
          <w:szCs w:val="20"/>
        </w:rPr>
        <w:t xml:space="preserve">Shall keep a record of all employees including the appointed </w:t>
      </w:r>
      <w:proofErr w:type="gramStart"/>
      <w:r w:rsidRPr="00FD7EE6">
        <w:rPr>
          <w:sz w:val="20"/>
          <w:szCs w:val="20"/>
        </w:rPr>
        <w:t>contractors</w:t>
      </w:r>
      <w:proofErr w:type="gramEnd"/>
      <w:r w:rsidRPr="00FD7EE6">
        <w:rPr>
          <w:sz w:val="20"/>
          <w:szCs w:val="20"/>
        </w:rPr>
        <w:t xml:space="preserve"> employees, including date of induction, relevant skills and licenses, and be able to produce this list at the request of the Eskom Project Manager. </w:t>
      </w:r>
    </w:p>
    <w:p w:rsidR="008B4CAC" w:rsidRDefault="008B4CAC" w:rsidP="00CD28D5">
      <w:pPr>
        <w:pStyle w:val="ListParagraph"/>
        <w:numPr>
          <w:ilvl w:val="0"/>
          <w:numId w:val="2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jc w:val="both"/>
        <w:rPr>
          <w:sz w:val="20"/>
          <w:szCs w:val="20"/>
        </w:rPr>
      </w:pPr>
      <w:r w:rsidRPr="00FD7EE6">
        <w:rPr>
          <w:sz w:val="20"/>
          <w:szCs w:val="20"/>
        </w:rPr>
        <w:t>Stop any employee or contractor from performing construction work which is not in accordance with the principal contractor’s and or appointed contractors health and safety plan which poses a threat to the health and safety of persons.</w:t>
      </w:r>
    </w:p>
    <w:p w:rsidR="00F74D8E" w:rsidRPr="00FD7EE6" w:rsidRDefault="00F74D8E" w:rsidP="00F74D8E">
      <w:pPr>
        <w:pStyle w:val="ListParagraph"/>
        <w:tabs>
          <w:tab w:val="clear" w:pos="397"/>
          <w:tab w:val="clear" w:pos="907"/>
          <w:tab w:val="clear" w:pos="1304"/>
          <w:tab w:val="clear" w:pos="1701"/>
          <w:tab w:val="clear" w:pos="2098"/>
          <w:tab w:val="clear" w:pos="2494"/>
          <w:tab w:val="clear" w:pos="2891"/>
          <w:tab w:val="clear" w:pos="3288"/>
          <w:tab w:val="clear" w:pos="3685"/>
          <w:tab w:val="clear" w:pos="4082"/>
          <w:tab w:val="clear" w:pos="4479"/>
        </w:tabs>
        <w:jc w:val="both"/>
        <w:rPr>
          <w:sz w:val="20"/>
          <w:szCs w:val="20"/>
        </w:rPr>
      </w:pPr>
    </w:p>
    <w:p w:rsidR="00FE0B27" w:rsidRPr="008566A5" w:rsidRDefault="00AC10CC" w:rsidP="000B08D7">
      <w:pPr>
        <w:pStyle w:val="Heading3"/>
        <w:rPr>
          <w:rFonts w:hint="eastAsia"/>
        </w:rPr>
      </w:pPr>
      <w:r w:rsidRPr="008566A5">
        <w:t xml:space="preserve">Construction </w:t>
      </w:r>
      <w:r w:rsidR="002B1034">
        <w:t>Managers</w:t>
      </w:r>
    </w:p>
    <w:p w:rsidR="00E448DB" w:rsidRPr="008566A5" w:rsidRDefault="00E448DB" w:rsidP="00FE0B27">
      <w:pPr>
        <w:rPr>
          <w:b/>
          <w:sz w:val="20"/>
          <w:szCs w:val="20"/>
        </w:rPr>
      </w:pPr>
      <w:r w:rsidRPr="008566A5">
        <w:rPr>
          <w:b/>
          <w:i/>
          <w:sz w:val="20"/>
          <w:szCs w:val="20"/>
        </w:rPr>
        <w:t xml:space="preserve"> </w:t>
      </w:r>
      <w:r w:rsidRPr="008566A5">
        <w:rPr>
          <w:b/>
          <w:sz w:val="20"/>
          <w:szCs w:val="20"/>
        </w:rPr>
        <w:t>Note</w:t>
      </w:r>
      <w:r w:rsidR="004F71A8" w:rsidRPr="008566A5">
        <w:rPr>
          <w:b/>
          <w:sz w:val="20"/>
          <w:szCs w:val="20"/>
        </w:rPr>
        <w:t xml:space="preserve"> 1</w:t>
      </w:r>
      <w:r w:rsidRPr="008566A5">
        <w:rPr>
          <w:sz w:val="20"/>
          <w:szCs w:val="20"/>
        </w:rPr>
        <w:t xml:space="preserve">: No work may commence and or continue without the presence of appointed supervisor appointees during performance of the contracted work. </w:t>
      </w:r>
    </w:p>
    <w:p w:rsidR="004F71A8" w:rsidRPr="008566A5" w:rsidRDefault="004F71A8" w:rsidP="004F71A8">
      <w:pPr>
        <w:pStyle w:val="ESSIETEXT1"/>
        <w:ind w:left="0"/>
        <w:rPr>
          <w:rFonts w:cs="Arial"/>
        </w:rPr>
      </w:pPr>
      <w:r w:rsidRPr="008566A5">
        <w:rPr>
          <w:rFonts w:cs="Arial"/>
          <w:b/>
        </w:rPr>
        <w:t>Note 2</w:t>
      </w:r>
      <w:r w:rsidRPr="008566A5">
        <w:rPr>
          <w:rFonts w:cs="Arial"/>
        </w:rPr>
        <w:t xml:space="preserve">: It must be noted that the required appointed Construction supervisor (OHS Act CR </w:t>
      </w:r>
      <w:r w:rsidR="00993B42">
        <w:rPr>
          <w:rFonts w:cs="Arial"/>
        </w:rPr>
        <w:t>8</w:t>
      </w:r>
      <w:r w:rsidRPr="008566A5">
        <w:rPr>
          <w:rFonts w:cs="Arial"/>
        </w:rPr>
        <w:t>.</w:t>
      </w:r>
      <w:r w:rsidR="00993B42">
        <w:rPr>
          <w:rFonts w:cs="Arial"/>
        </w:rPr>
        <w:t>7</w:t>
      </w:r>
      <w:r w:rsidRPr="008566A5">
        <w:rPr>
          <w:rFonts w:cs="Arial"/>
        </w:rPr>
        <w:t xml:space="preserve">) may not leave the site unless there is a sufficient number of appointed competent subordinate supervisors (OHS Act – CR </w:t>
      </w:r>
      <w:r w:rsidR="00993B42">
        <w:rPr>
          <w:rFonts w:cs="Arial"/>
        </w:rPr>
        <w:t>8</w:t>
      </w:r>
      <w:r w:rsidRPr="008566A5">
        <w:rPr>
          <w:rFonts w:cs="Arial"/>
        </w:rPr>
        <w:t>.</w:t>
      </w:r>
      <w:r w:rsidR="00993B42">
        <w:rPr>
          <w:rFonts w:cs="Arial"/>
        </w:rPr>
        <w:t>8</w:t>
      </w:r>
      <w:r w:rsidRPr="008566A5">
        <w:rPr>
          <w:rFonts w:cs="Arial"/>
        </w:rPr>
        <w:t xml:space="preserve">) on site to assist with supervision. </w:t>
      </w:r>
    </w:p>
    <w:p w:rsidR="00751894" w:rsidRPr="008566A5" w:rsidRDefault="002E5900" w:rsidP="00CD28D5">
      <w:pPr>
        <w:pStyle w:val="ListParagraph"/>
        <w:numPr>
          <w:ilvl w:val="0"/>
          <w:numId w:val="23"/>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sz w:val="20"/>
          <w:szCs w:val="20"/>
          <w:lang w:val="en-ZA" w:eastAsia="zh-TW"/>
        </w:rPr>
      </w:pPr>
      <w:r w:rsidRPr="008566A5">
        <w:rPr>
          <w:sz w:val="20"/>
          <w:szCs w:val="20"/>
          <w:lang w:val="en-ZA" w:eastAsia="en-ZA"/>
        </w:rPr>
        <w:t>Not</w:t>
      </w:r>
      <w:r w:rsidR="00751894" w:rsidRPr="008566A5">
        <w:rPr>
          <w:sz w:val="20"/>
          <w:szCs w:val="20"/>
          <w:lang w:val="en-ZA" w:eastAsia="en-ZA"/>
        </w:rPr>
        <w:t xml:space="preserve"> supervise construction work on any construction site other than the site they have been </w:t>
      </w:r>
      <w:r w:rsidR="00751894" w:rsidRPr="008566A5">
        <w:rPr>
          <w:sz w:val="20"/>
          <w:szCs w:val="20"/>
          <w:lang w:val="en-ZA" w:eastAsia="zh-TW"/>
        </w:rPr>
        <w:t>appointed to supervise;</w:t>
      </w:r>
    </w:p>
    <w:p w:rsidR="00751894" w:rsidRPr="008566A5" w:rsidRDefault="002E5900" w:rsidP="00CD28D5">
      <w:pPr>
        <w:pStyle w:val="ListParagraph"/>
        <w:numPr>
          <w:ilvl w:val="0"/>
          <w:numId w:val="23"/>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sz w:val="20"/>
          <w:szCs w:val="20"/>
          <w:lang w:val="en-ZA" w:eastAsia="zh-TW"/>
        </w:rPr>
      </w:pPr>
      <w:r w:rsidRPr="008566A5">
        <w:rPr>
          <w:sz w:val="20"/>
          <w:szCs w:val="20"/>
          <w:lang w:val="en-ZA" w:eastAsia="zh-TW"/>
        </w:rPr>
        <w:t>A</w:t>
      </w:r>
      <w:r w:rsidR="00751894" w:rsidRPr="008566A5">
        <w:rPr>
          <w:sz w:val="20"/>
          <w:szCs w:val="20"/>
          <w:lang w:val="en-ZA" w:eastAsia="zh-TW"/>
        </w:rPr>
        <w:t>ssist the contractor and/or the appointed safety officer in conducting site induction training for new staff and site visitors;</w:t>
      </w:r>
    </w:p>
    <w:p w:rsidR="00751894" w:rsidRPr="008566A5" w:rsidRDefault="002E5900" w:rsidP="00CD28D5">
      <w:pPr>
        <w:pStyle w:val="ListParagraph"/>
        <w:numPr>
          <w:ilvl w:val="0"/>
          <w:numId w:val="23"/>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sz w:val="20"/>
          <w:szCs w:val="20"/>
          <w:lang w:val="en-ZA" w:eastAsia="zh-TW"/>
        </w:rPr>
      </w:pPr>
      <w:r w:rsidRPr="008566A5">
        <w:rPr>
          <w:sz w:val="20"/>
          <w:szCs w:val="20"/>
          <w:lang w:val="en-ZA" w:eastAsia="zh-TW"/>
        </w:rPr>
        <w:t>I</w:t>
      </w:r>
      <w:r w:rsidR="00751894" w:rsidRPr="008566A5">
        <w:rPr>
          <w:sz w:val="20"/>
          <w:szCs w:val="20"/>
          <w:lang w:val="en-ZA" w:eastAsia="zh-TW"/>
        </w:rPr>
        <w:t>nstruct and train all employees under their control on any hazardous and related work procedures, before any work commences and thereafter, at</w:t>
      </w:r>
      <w:r w:rsidR="00EC36A8">
        <w:rPr>
          <w:sz w:val="20"/>
          <w:szCs w:val="20"/>
          <w:lang w:val="en-ZA" w:eastAsia="zh-TW"/>
        </w:rPr>
        <w:t xml:space="preserve"> 7y</w:t>
      </w:r>
      <w:r w:rsidR="00751894" w:rsidRPr="008566A5">
        <w:rPr>
          <w:sz w:val="20"/>
          <w:szCs w:val="20"/>
          <w:lang w:val="en-ZA" w:eastAsia="zh-TW"/>
        </w:rPr>
        <w:t xml:space="preserve"> such times as may be determined by a risk assessment;</w:t>
      </w:r>
    </w:p>
    <w:p w:rsidR="00751894" w:rsidRPr="008566A5" w:rsidRDefault="002E5900" w:rsidP="00CD28D5">
      <w:pPr>
        <w:pStyle w:val="ListParagraph"/>
        <w:numPr>
          <w:ilvl w:val="0"/>
          <w:numId w:val="23"/>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sz w:val="20"/>
          <w:szCs w:val="20"/>
          <w:lang w:val="en-ZA" w:eastAsia="zh-TW"/>
        </w:rPr>
      </w:pPr>
      <w:r w:rsidRPr="008566A5">
        <w:rPr>
          <w:sz w:val="20"/>
          <w:szCs w:val="20"/>
          <w:lang w:val="en-ZA" w:eastAsia="zh-TW"/>
        </w:rPr>
        <w:t>E</w:t>
      </w:r>
      <w:r w:rsidR="00751894" w:rsidRPr="008566A5">
        <w:rPr>
          <w:sz w:val="20"/>
          <w:szCs w:val="20"/>
          <w:lang w:val="en-ZA" w:eastAsia="zh-TW"/>
        </w:rPr>
        <w:t>nsure that the minimum legislative and Eskom SHE requirements are complied with on all work sites;</w:t>
      </w:r>
    </w:p>
    <w:p w:rsidR="00751894" w:rsidRPr="008566A5" w:rsidRDefault="002E5900" w:rsidP="00CD28D5">
      <w:pPr>
        <w:pStyle w:val="ListParagraph"/>
        <w:numPr>
          <w:ilvl w:val="0"/>
          <w:numId w:val="23"/>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sz w:val="20"/>
          <w:szCs w:val="20"/>
        </w:rPr>
      </w:pPr>
      <w:r w:rsidRPr="008566A5">
        <w:rPr>
          <w:sz w:val="20"/>
          <w:szCs w:val="20"/>
          <w:lang w:val="en-ZA" w:eastAsia="zh-TW"/>
        </w:rPr>
        <w:t>S</w:t>
      </w:r>
      <w:r w:rsidR="00751894" w:rsidRPr="008566A5">
        <w:rPr>
          <w:sz w:val="20"/>
          <w:szCs w:val="20"/>
          <w:lang w:val="en-ZA" w:eastAsia="zh-TW"/>
        </w:rPr>
        <w:t xml:space="preserve">top any construction work that is not in accordance with the safety and health plan or if such work poses a threat to the safety and health of persons or a risk of degradation to the environment; </w:t>
      </w:r>
    </w:p>
    <w:p w:rsidR="00751894" w:rsidRPr="008566A5" w:rsidRDefault="002E5900" w:rsidP="00CD28D5">
      <w:pPr>
        <w:pStyle w:val="ListParagraph"/>
        <w:numPr>
          <w:ilvl w:val="0"/>
          <w:numId w:val="23"/>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sz w:val="20"/>
          <w:szCs w:val="20"/>
          <w:lang w:val="en-ZA" w:eastAsia="zh-TW"/>
        </w:rPr>
      </w:pPr>
      <w:r w:rsidRPr="008566A5">
        <w:rPr>
          <w:sz w:val="20"/>
          <w:szCs w:val="20"/>
          <w:lang w:val="en-ZA" w:eastAsia="zh-TW"/>
        </w:rPr>
        <w:t>E</w:t>
      </w:r>
      <w:r w:rsidR="00751894" w:rsidRPr="008566A5">
        <w:rPr>
          <w:sz w:val="20"/>
          <w:szCs w:val="20"/>
          <w:lang w:val="en-ZA" w:eastAsia="zh-TW"/>
        </w:rPr>
        <w:t>nsure that risk-based personal protective equipment (PPE) has been issued and that employees wear/use the PPE as instructed;</w:t>
      </w:r>
    </w:p>
    <w:p w:rsidR="002E5900" w:rsidRPr="008566A5" w:rsidRDefault="002E5900" w:rsidP="00CD28D5">
      <w:pPr>
        <w:pStyle w:val="ListParagraph"/>
        <w:numPr>
          <w:ilvl w:val="0"/>
          <w:numId w:val="23"/>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sz w:val="20"/>
          <w:szCs w:val="20"/>
          <w:lang w:val="en-ZA" w:eastAsia="zh-TW"/>
        </w:rPr>
      </w:pPr>
      <w:r w:rsidRPr="008566A5">
        <w:rPr>
          <w:sz w:val="20"/>
          <w:szCs w:val="20"/>
          <w:lang w:val="en-ZA" w:eastAsia="zh-TW"/>
        </w:rPr>
        <w:t>Inspect such PPE on a regular basis and record the inspections;</w:t>
      </w:r>
    </w:p>
    <w:p w:rsidR="00751894" w:rsidRPr="008566A5" w:rsidRDefault="001142CE" w:rsidP="00CD28D5">
      <w:pPr>
        <w:pStyle w:val="ListParagraph"/>
        <w:numPr>
          <w:ilvl w:val="0"/>
          <w:numId w:val="23"/>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sz w:val="20"/>
          <w:szCs w:val="20"/>
          <w:lang w:val="en-ZA" w:eastAsia="zh-TW"/>
        </w:rPr>
      </w:pPr>
      <w:r w:rsidRPr="008566A5">
        <w:rPr>
          <w:sz w:val="20"/>
          <w:szCs w:val="20"/>
          <w:lang w:val="en-ZA" w:eastAsia="zh-TW"/>
        </w:rPr>
        <w:lastRenderedPageBreak/>
        <w:t>E</w:t>
      </w:r>
      <w:r w:rsidR="00751894" w:rsidRPr="008566A5">
        <w:rPr>
          <w:sz w:val="20"/>
          <w:szCs w:val="20"/>
          <w:lang w:val="en-ZA" w:eastAsia="zh-TW"/>
        </w:rPr>
        <w:t xml:space="preserve">nsure that all incidents are reported </w:t>
      </w:r>
      <w:r w:rsidRPr="008566A5">
        <w:rPr>
          <w:sz w:val="20"/>
          <w:szCs w:val="20"/>
          <w:lang w:val="en-ZA" w:eastAsia="zh-TW"/>
        </w:rPr>
        <w:t xml:space="preserve">to </w:t>
      </w:r>
      <w:r w:rsidR="00751894" w:rsidRPr="008566A5">
        <w:rPr>
          <w:sz w:val="20"/>
          <w:szCs w:val="20"/>
          <w:lang w:val="en-ZA" w:eastAsia="zh-TW"/>
        </w:rPr>
        <w:t>and are investigated</w:t>
      </w:r>
      <w:r w:rsidRPr="008566A5">
        <w:rPr>
          <w:sz w:val="20"/>
          <w:szCs w:val="20"/>
          <w:lang w:val="en-ZA" w:eastAsia="zh-TW"/>
        </w:rPr>
        <w:t xml:space="preserve"> by the principal contractor</w:t>
      </w:r>
      <w:r w:rsidR="00751894" w:rsidRPr="008566A5">
        <w:rPr>
          <w:sz w:val="20"/>
          <w:szCs w:val="20"/>
          <w:lang w:val="en-ZA" w:eastAsia="zh-TW"/>
        </w:rPr>
        <w:t xml:space="preserve">; </w:t>
      </w:r>
    </w:p>
    <w:p w:rsidR="00751894" w:rsidRPr="008566A5" w:rsidRDefault="001142CE" w:rsidP="00CD28D5">
      <w:pPr>
        <w:pStyle w:val="ListParagraph"/>
        <w:numPr>
          <w:ilvl w:val="0"/>
          <w:numId w:val="23"/>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sz w:val="20"/>
          <w:szCs w:val="20"/>
          <w:lang w:val="en-ZA" w:eastAsia="zh-TW"/>
        </w:rPr>
      </w:pPr>
      <w:r w:rsidRPr="008566A5">
        <w:rPr>
          <w:sz w:val="20"/>
          <w:szCs w:val="20"/>
          <w:lang w:val="en-ZA" w:eastAsia="zh-TW"/>
        </w:rPr>
        <w:t>B</w:t>
      </w:r>
      <w:r w:rsidR="00751894" w:rsidRPr="008566A5">
        <w:rPr>
          <w:sz w:val="20"/>
          <w:szCs w:val="20"/>
          <w:lang w:val="en-ZA" w:eastAsia="zh-TW"/>
        </w:rPr>
        <w:t xml:space="preserve">e involved in all investigations that occur within their area of responsibility and </w:t>
      </w:r>
      <w:r w:rsidR="00534043">
        <w:rPr>
          <w:sz w:val="20"/>
          <w:szCs w:val="20"/>
          <w:lang w:val="en-ZA" w:eastAsia="zh-TW"/>
        </w:rPr>
        <w:t xml:space="preserve">any </w:t>
      </w:r>
      <w:r w:rsidR="00751894" w:rsidRPr="008566A5">
        <w:rPr>
          <w:sz w:val="20"/>
          <w:szCs w:val="20"/>
          <w:lang w:val="en-ZA" w:eastAsia="zh-TW"/>
        </w:rPr>
        <w:t>others, where required;</w:t>
      </w:r>
    </w:p>
    <w:p w:rsidR="00751894" w:rsidRPr="008566A5" w:rsidRDefault="001142CE" w:rsidP="00CD28D5">
      <w:pPr>
        <w:pStyle w:val="ListParagraph"/>
        <w:numPr>
          <w:ilvl w:val="0"/>
          <w:numId w:val="23"/>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sz w:val="20"/>
          <w:szCs w:val="20"/>
          <w:lang w:val="en-ZA" w:eastAsia="en-ZA"/>
        </w:rPr>
      </w:pPr>
      <w:r w:rsidRPr="00260D66">
        <w:rPr>
          <w:sz w:val="20"/>
          <w:szCs w:val="20"/>
          <w:lang w:val="en-ZA" w:eastAsia="zh-TW"/>
        </w:rPr>
        <w:t>C</w:t>
      </w:r>
      <w:r w:rsidR="00751894" w:rsidRPr="00260D66">
        <w:rPr>
          <w:sz w:val="20"/>
          <w:szCs w:val="20"/>
          <w:lang w:val="en-ZA" w:eastAsia="zh-TW"/>
        </w:rPr>
        <w:t>arry out audits</w:t>
      </w:r>
      <w:r w:rsidR="00751894" w:rsidRPr="00260D66">
        <w:rPr>
          <w:sz w:val="20"/>
          <w:szCs w:val="20"/>
          <w:lang w:val="en-ZA" w:eastAsia="en-ZA"/>
        </w:rPr>
        <w:t xml:space="preserve"> </w:t>
      </w:r>
      <w:r w:rsidRPr="00260D66">
        <w:rPr>
          <w:sz w:val="20"/>
          <w:szCs w:val="20"/>
          <w:lang w:val="en-ZA" w:eastAsia="en-ZA"/>
        </w:rPr>
        <w:t xml:space="preserve">and or inspections </w:t>
      </w:r>
      <w:r w:rsidR="00751894" w:rsidRPr="00260D66">
        <w:rPr>
          <w:sz w:val="20"/>
          <w:szCs w:val="20"/>
          <w:lang w:val="en-ZA" w:eastAsia="en-ZA"/>
        </w:rPr>
        <w:t>on their contractors at least monthly</w:t>
      </w:r>
      <w:r w:rsidRPr="00260D66">
        <w:rPr>
          <w:sz w:val="20"/>
          <w:szCs w:val="20"/>
          <w:lang w:val="en-ZA" w:eastAsia="en-ZA"/>
        </w:rPr>
        <w:t xml:space="preserve"> and any appointed  contractors on instructions</w:t>
      </w:r>
      <w:r w:rsidRPr="008566A5">
        <w:rPr>
          <w:sz w:val="20"/>
          <w:szCs w:val="20"/>
          <w:lang w:val="en-ZA" w:eastAsia="en-ZA"/>
        </w:rPr>
        <w:t xml:space="preserve"> of their contractor</w:t>
      </w:r>
      <w:r w:rsidR="00751894" w:rsidRPr="008566A5">
        <w:rPr>
          <w:sz w:val="20"/>
          <w:szCs w:val="20"/>
          <w:lang w:val="en-ZA" w:eastAsia="en-ZA"/>
        </w:rPr>
        <w:t xml:space="preserve">; </w:t>
      </w:r>
    </w:p>
    <w:p w:rsidR="00D71531" w:rsidRPr="008566A5" w:rsidRDefault="00D71531" w:rsidP="00CD28D5">
      <w:pPr>
        <w:pStyle w:val="ListParagraph"/>
        <w:numPr>
          <w:ilvl w:val="0"/>
          <w:numId w:val="23"/>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sz w:val="20"/>
          <w:szCs w:val="20"/>
          <w:lang w:val="en-ZA" w:eastAsia="en-ZA"/>
        </w:rPr>
      </w:pPr>
      <w:r w:rsidRPr="008566A5">
        <w:rPr>
          <w:sz w:val="20"/>
          <w:szCs w:val="20"/>
          <w:lang w:val="en-ZA" w:eastAsia="en-ZA"/>
        </w:rPr>
        <w:t>C</w:t>
      </w:r>
      <w:r w:rsidR="00751894" w:rsidRPr="008566A5">
        <w:rPr>
          <w:sz w:val="20"/>
          <w:szCs w:val="20"/>
          <w:lang w:val="en-ZA" w:eastAsia="en-ZA"/>
        </w:rPr>
        <w:t xml:space="preserve">arry out </w:t>
      </w:r>
      <w:r w:rsidR="00751894" w:rsidRPr="008566A5">
        <w:rPr>
          <w:sz w:val="20"/>
          <w:szCs w:val="20"/>
          <w:lang w:val="en-ZA" w:eastAsia="zh-TW"/>
        </w:rPr>
        <w:t>frequent behaviour observations of employees under their control</w:t>
      </w:r>
      <w:r w:rsidRPr="008566A5">
        <w:rPr>
          <w:sz w:val="20"/>
          <w:szCs w:val="20"/>
          <w:lang w:val="en-ZA" w:eastAsia="en-ZA"/>
        </w:rPr>
        <w:t xml:space="preserve"> at least monthly and any appointed  contractors on instructions of their contractor; </w:t>
      </w:r>
    </w:p>
    <w:p w:rsidR="00751894" w:rsidRPr="008566A5" w:rsidRDefault="00D71531" w:rsidP="00CD28D5">
      <w:pPr>
        <w:pStyle w:val="ListParagraph"/>
        <w:numPr>
          <w:ilvl w:val="0"/>
          <w:numId w:val="23"/>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sz w:val="20"/>
          <w:szCs w:val="20"/>
          <w:lang w:val="en-ZA" w:eastAsia="zh-TW"/>
        </w:rPr>
      </w:pPr>
      <w:r w:rsidRPr="008566A5">
        <w:rPr>
          <w:sz w:val="20"/>
          <w:szCs w:val="20"/>
          <w:lang w:val="en-ZA" w:eastAsia="zh-TW"/>
        </w:rPr>
        <w:t>Ensure</w:t>
      </w:r>
      <w:r w:rsidR="00751894" w:rsidRPr="008566A5">
        <w:rPr>
          <w:sz w:val="20"/>
          <w:szCs w:val="20"/>
          <w:lang w:val="en-ZA" w:eastAsia="zh-TW"/>
        </w:rPr>
        <w:t xml:space="preserve"> that employees under their control are conversant with all relevant work procedures and that they adhere to such procedures;</w:t>
      </w:r>
    </w:p>
    <w:p w:rsidR="00C63412" w:rsidRPr="008566A5" w:rsidRDefault="00D71531" w:rsidP="00CD28D5">
      <w:pPr>
        <w:pStyle w:val="ListParagraph"/>
        <w:numPr>
          <w:ilvl w:val="0"/>
          <w:numId w:val="23"/>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sz w:val="20"/>
          <w:szCs w:val="20"/>
          <w:lang w:eastAsia="en-ZA"/>
        </w:rPr>
      </w:pPr>
      <w:r w:rsidRPr="008566A5">
        <w:rPr>
          <w:sz w:val="20"/>
          <w:szCs w:val="20"/>
          <w:lang w:val="en-ZA" w:eastAsia="zh-TW"/>
        </w:rPr>
        <w:t>B</w:t>
      </w:r>
      <w:r w:rsidR="00751894" w:rsidRPr="008566A5">
        <w:rPr>
          <w:sz w:val="20"/>
          <w:szCs w:val="20"/>
          <w:lang w:val="en-ZA" w:eastAsia="zh-TW"/>
        </w:rPr>
        <w:t>efore the commencement of any construction work, where possible, assist in the conducting of risk assessments</w:t>
      </w:r>
      <w:r w:rsidR="00C63412" w:rsidRPr="008566A5">
        <w:rPr>
          <w:sz w:val="20"/>
          <w:szCs w:val="20"/>
          <w:lang w:val="en-ZA" w:eastAsia="zh-TW"/>
        </w:rPr>
        <w:t xml:space="preserve"> and ensure that appropriate mitigating measures have been considered and implemented</w:t>
      </w:r>
      <w:proofErr w:type="gramStart"/>
      <w:r w:rsidR="00C63412" w:rsidRPr="008566A5">
        <w:rPr>
          <w:sz w:val="20"/>
          <w:szCs w:val="20"/>
          <w:lang w:val="en-ZA" w:eastAsia="zh-TW"/>
        </w:rPr>
        <w:t>.</w:t>
      </w:r>
      <w:r w:rsidR="00751894" w:rsidRPr="008566A5">
        <w:rPr>
          <w:sz w:val="20"/>
          <w:szCs w:val="20"/>
          <w:lang w:val="en-ZA" w:eastAsia="zh-TW"/>
        </w:rPr>
        <w:t>;</w:t>
      </w:r>
      <w:proofErr w:type="gramEnd"/>
      <w:r w:rsidR="00751894" w:rsidRPr="008566A5">
        <w:rPr>
          <w:sz w:val="20"/>
          <w:szCs w:val="20"/>
          <w:lang w:val="en-ZA" w:eastAsia="zh-TW"/>
        </w:rPr>
        <w:t xml:space="preserve"> </w:t>
      </w:r>
    </w:p>
    <w:p w:rsidR="00A60215" w:rsidRPr="008566A5" w:rsidRDefault="00A60215" w:rsidP="00CD28D5">
      <w:pPr>
        <w:pStyle w:val="ListParagraph"/>
        <w:numPr>
          <w:ilvl w:val="0"/>
          <w:numId w:val="23"/>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sz w:val="20"/>
          <w:szCs w:val="20"/>
          <w:lang w:val="en-ZA" w:eastAsia="zh-TW"/>
        </w:rPr>
      </w:pPr>
      <w:r w:rsidRPr="008566A5">
        <w:rPr>
          <w:sz w:val="20"/>
          <w:szCs w:val="20"/>
          <w:lang w:val="en-ZA" w:eastAsia="zh-TW"/>
        </w:rPr>
        <w:t>E</w:t>
      </w:r>
      <w:r w:rsidR="00751894" w:rsidRPr="008566A5">
        <w:rPr>
          <w:sz w:val="20"/>
          <w:szCs w:val="20"/>
          <w:lang w:val="en-ZA" w:eastAsia="zh-TW"/>
        </w:rPr>
        <w:t>nsure that pre-task risk assessments are conducted and documented daily and prior to the starting of any new task, irrespective of whether it is a repetitive task</w:t>
      </w:r>
      <w:r w:rsidRPr="008566A5">
        <w:rPr>
          <w:sz w:val="20"/>
          <w:szCs w:val="20"/>
          <w:lang w:val="en-ZA" w:eastAsia="zh-TW"/>
        </w:rPr>
        <w:t>. Ensure that the team are involved in the abovementioned risk assessments;</w:t>
      </w:r>
    </w:p>
    <w:p w:rsidR="00A60215" w:rsidRPr="008566A5" w:rsidRDefault="00A60215" w:rsidP="00CD28D5">
      <w:pPr>
        <w:pStyle w:val="ListParagraph"/>
        <w:numPr>
          <w:ilvl w:val="0"/>
          <w:numId w:val="23"/>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sz w:val="20"/>
          <w:szCs w:val="20"/>
          <w:lang w:val="en-ZA" w:eastAsia="zh-TW"/>
        </w:rPr>
      </w:pPr>
      <w:r w:rsidRPr="008566A5">
        <w:rPr>
          <w:sz w:val="20"/>
          <w:szCs w:val="20"/>
          <w:lang w:val="en-ZA" w:eastAsia="zh-TW"/>
        </w:rPr>
        <w:t>Hold tool box</w:t>
      </w:r>
      <w:r w:rsidR="00C63412" w:rsidRPr="008566A5">
        <w:rPr>
          <w:sz w:val="20"/>
          <w:szCs w:val="20"/>
          <w:lang w:val="en-ZA" w:eastAsia="zh-TW"/>
        </w:rPr>
        <w:t xml:space="preserve"> talks at the start of each day</w:t>
      </w:r>
      <w:r w:rsidRPr="008566A5">
        <w:rPr>
          <w:sz w:val="20"/>
          <w:szCs w:val="20"/>
          <w:lang w:val="en-ZA" w:eastAsia="zh-TW"/>
        </w:rPr>
        <w:t>/ task to discuss health and safety issues as well as confirming the requirements of the daily risk assessments;</w:t>
      </w:r>
    </w:p>
    <w:p w:rsidR="003C684C" w:rsidRPr="008566A5" w:rsidRDefault="003C684C" w:rsidP="00CD28D5">
      <w:pPr>
        <w:pStyle w:val="ListParagraph"/>
        <w:numPr>
          <w:ilvl w:val="0"/>
          <w:numId w:val="23"/>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sz w:val="20"/>
          <w:szCs w:val="20"/>
          <w:lang w:val="en-ZA" w:eastAsia="en-ZA"/>
        </w:rPr>
      </w:pPr>
      <w:r w:rsidRPr="008566A5">
        <w:rPr>
          <w:sz w:val="20"/>
          <w:szCs w:val="20"/>
          <w:lang w:val="en-ZA" w:eastAsia="zh-TW"/>
        </w:rPr>
        <w:t>Ensure that all appropriate precautions are taken to protect persons (visitors, members of the public, and other contractors) present at work or in the vicinity of a construction site against all risks that may arise from such site.</w:t>
      </w:r>
    </w:p>
    <w:p w:rsidR="00751894" w:rsidRPr="008566A5" w:rsidRDefault="00C07A18" w:rsidP="00CD28D5">
      <w:pPr>
        <w:pStyle w:val="ListParagraph"/>
        <w:numPr>
          <w:ilvl w:val="0"/>
          <w:numId w:val="23"/>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sz w:val="20"/>
          <w:szCs w:val="20"/>
          <w:lang w:val="en-ZA" w:eastAsia="zh-TW"/>
        </w:rPr>
      </w:pPr>
      <w:r w:rsidRPr="008566A5">
        <w:rPr>
          <w:sz w:val="20"/>
          <w:szCs w:val="20"/>
          <w:lang w:val="en-ZA" w:eastAsia="zh-TW"/>
        </w:rPr>
        <w:t>E</w:t>
      </w:r>
      <w:r w:rsidR="00751894" w:rsidRPr="008566A5">
        <w:rPr>
          <w:sz w:val="20"/>
          <w:szCs w:val="20"/>
          <w:lang w:val="en-ZA" w:eastAsia="zh-TW"/>
        </w:rPr>
        <w:t>nsure that no alcohol or other intoxicating substance</w:t>
      </w:r>
      <w:r w:rsidR="00C63412" w:rsidRPr="008566A5">
        <w:rPr>
          <w:sz w:val="20"/>
          <w:szCs w:val="20"/>
          <w:lang w:val="en-ZA" w:eastAsia="zh-TW"/>
        </w:rPr>
        <w:t>s</w:t>
      </w:r>
      <w:r w:rsidR="00751894" w:rsidRPr="008566A5">
        <w:rPr>
          <w:sz w:val="20"/>
          <w:szCs w:val="20"/>
          <w:lang w:val="en-ZA" w:eastAsia="zh-TW"/>
        </w:rPr>
        <w:t xml:space="preserve"> </w:t>
      </w:r>
      <w:r w:rsidR="00C63412" w:rsidRPr="008566A5">
        <w:rPr>
          <w:sz w:val="20"/>
          <w:szCs w:val="20"/>
          <w:lang w:val="en-ZA" w:eastAsia="zh-TW"/>
        </w:rPr>
        <w:t>are</w:t>
      </w:r>
      <w:r w:rsidR="00751894" w:rsidRPr="008566A5">
        <w:rPr>
          <w:sz w:val="20"/>
          <w:szCs w:val="20"/>
          <w:lang w:val="en-ZA" w:eastAsia="zh-TW"/>
        </w:rPr>
        <w:t xml:space="preserve"> brought on</w:t>
      </w:r>
      <w:r w:rsidRPr="008566A5">
        <w:rPr>
          <w:sz w:val="20"/>
          <w:szCs w:val="20"/>
          <w:lang w:val="en-ZA" w:eastAsia="zh-TW"/>
        </w:rPr>
        <w:t xml:space="preserve"> </w:t>
      </w:r>
      <w:r w:rsidR="00751894" w:rsidRPr="008566A5">
        <w:rPr>
          <w:sz w:val="20"/>
          <w:szCs w:val="20"/>
          <w:lang w:val="en-ZA" w:eastAsia="zh-TW"/>
        </w:rPr>
        <w:t>to, or remains on, the premises</w:t>
      </w:r>
      <w:r w:rsidRPr="008566A5">
        <w:rPr>
          <w:sz w:val="20"/>
          <w:szCs w:val="20"/>
          <w:lang w:val="en-ZA" w:eastAsia="zh-TW"/>
        </w:rPr>
        <w:t xml:space="preserve"> / work sites</w:t>
      </w:r>
      <w:r w:rsidR="00751894" w:rsidRPr="008566A5">
        <w:rPr>
          <w:sz w:val="20"/>
          <w:szCs w:val="20"/>
          <w:lang w:val="en-ZA" w:eastAsia="zh-TW"/>
        </w:rPr>
        <w:t xml:space="preserve"> and that no employee remains on site if he/she is</w:t>
      </w:r>
      <w:r w:rsidRPr="008566A5">
        <w:rPr>
          <w:sz w:val="20"/>
          <w:szCs w:val="20"/>
          <w:lang w:val="en-ZA" w:eastAsia="zh-TW"/>
        </w:rPr>
        <w:t xml:space="preserve"> under the influence. Furthermore, report such instances to contract management;</w:t>
      </w:r>
    </w:p>
    <w:p w:rsidR="00751894" w:rsidRPr="008566A5" w:rsidRDefault="00C07A18" w:rsidP="00CD28D5">
      <w:pPr>
        <w:pStyle w:val="ListParagraph"/>
        <w:numPr>
          <w:ilvl w:val="0"/>
          <w:numId w:val="23"/>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sz w:val="20"/>
          <w:szCs w:val="20"/>
          <w:lang w:val="en-ZA" w:eastAsia="zh-TW"/>
        </w:rPr>
      </w:pPr>
      <w:r w:rsidRPr="008566A5">
        <w:rPr>
          <w:sz w:val="20"/>
          <w:szCs w:val="20"/>
          <w:lang w:val="en-ZA" w:eastAsia="zh-TW"/>
        </w:rPr>
        <w:t>M</w:t>
      </w:r>
      <w:r w:rsidR="00751894" w:rsidRPr="008566A5">
        <w:rPr>
          <w:sz w:val="20"/>
          <w:szCs w:val="20"/>
          <w:lang w:val="en-ZA" w:eastAsia="zh-TW"/>
        </w:rPr>
        <w:t>ake themselves available and ensure co</w:t>
      </w:r>
      <w:r w:rsidRPr="008566A5">
        <w:rPr>
          <w:sz w:val="20"/>
          <w:szCs w:val="20"/>
          <w:lang w:val="en-ZA" w:eastAsia="zh-TW"/>
        </w:rPr>
        <w:t>-</w:t>
      </w:r>
      <w:r w:rsidR="00751894" w:rsidRPr="008566A5">
        <w:rPr>
          <w:sz w:val="20"/>
          <w:szCs w:val="20"/>
          <w:lang w:val="en-ZA" w:eastAsia="zh-TW"/>
        </w:rPr>
        <w:t>operation of employees under their control to undergo breathalyser and drug testing while entering and/or being on any Eskom work site</w:t>
      </w:r>
      <w:r w:rsidR="00260D66">
        <w:rPr>
          <w:sz w:val="20"/>
          <w:szCs w:val="20"/>
          <w:lang w:val="en-ZA" w:eastAsia="zh-TW"/>
        </w:rPr>
        <w:t xml:space="preserve"> by Eskom</w:t>
      </w:r>
      <w:r w:rsidR="00751894" w:rsidRPr="008566A5">
        <w:rPr>
          <w:sz w:val="20"/>
          <w:szCs w:val="20"/>
          <w:lang w:val="en-ZA" w:eastAsia="zh-TW"/>
        </w:rPr>
        <w:t>;</w:t>
      </w:r>
    </w:p>
    <w:p w:rsidR="003C684C" w:rsidRPr="008566A5" w:rsidRDefault="003C684C" w:rsidP="00CD28D5">
      <w:pPr>
        <w:pStyle w:val="ListParagraph"/>
        <w:numPr>
          <w:ilvl w:val="0"/>
          <w:numId w:val="23"/>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sz w:val="20"/>
          <w:szCs w:val="20"/>
          <w:lang w:val="en-ZA" w:eastAsia="zh-TW"/>
        </w:rPr>
      </w:pPr>
      <w:r w:rsidRPr="008566A5">
        <w:rPr>
          <w:sz w:val="20"/>
          <w:szCs w:val="20"/>
          <w:lang w:val="en-ZA" w:eastAsia="zh-TW"/>
        </w:rPr>
        <w:t>Conduct own organisation’s substance abuse program by conducting random breathalyser testing.</w:t>
      </w:r>
    </w:p>
    <w:p w:rsidR="00751894" w:rsidRPr="008566A5" w:rsidRDefault="0059692A" w:rsidP="00CD28D5">
      <w:pPr>
        <w:pStyle w:val="ListParagraph"/>
        <w:numPr>
          <w:ilvl w:val="0"/>
          <w:numId w:val="23"/>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sz w:val="20"/>
          <w:szCs w:val="20"/>
          <w:lang w:val="en-ZA" w:eastAsia="zh-TW"/>
        </w:rPr>
      </w:pPr>
      <w:r w:rsidRPr="008566A5">
        <w:rPr>
          <w:sz w:val="20"/>
          <w:szCs w:val="20"/>
          <w:lang w:val="en-ZA" w:eastAsia="zh-TW"/>
        </w:rPr>
        <w:t>E</w:t>
      </w:r>
      <w:r w:rsidR="00751894" w:rsidRPr="008566A5">
        <w:rPr>
          <w:sz w:val="20"/>
          <w:szCs w:val="20"/>
          <w:lang w:val="en-ZA" w:eastAsia="zh-TW"/>
        </w:rPr>
        <w:t>nsure that all equipment and tools used on site comply with OHS Act requirements with respect to condition, use, care, storage, maintenance, and the management of these;</w:t>
      </w:r>
    </w:p>
    <w:p w:rsidR="00751894" w:rsidRPr="008566A5" w:rsidRDefault="0059692A" w:rsidP="00CD28D5">
      <w:pPr>
        <w:pStyle w:val="ListParagraph"/>
        <w:numPr>
          <w:ilvl w:val="0"/>
          <w:numId w:val="23"/>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sz w:val="20"/>
          <w:szCs w:val="20"/>
          <w:lang w:val="en-ZA" w:eastAsia="zh-TW"/>
        </w:rPr>
      </w:pPr>
      <w:r w:rsidRPr="008566A5">
        <w:rPr>
          <w:sz w:val="20"/>
          <w:szCs w:val="20"/>
          <w:lang w:val="en-ZA" w:eastAsia="zh-TW"/>
        </w:rPr>
        <w:t>E</w:t>
      </w:r>
      <w:r w:rsidR="00751894" w:rsidRPr="008566A5">
        <w:rPr>
          <w:sz w:val="20"/>
          <w:szCs w:val="20"/>
          <w:lang w:val="en-ZA" w:eastAsia="zh-TW"/>
        </w:rPr>
        <w:t xml:space="preserve">nsure that they and their </w:t>
      </w:r>
      <w:r w:rsidRPr="008566A5">
        <w:rPr>
          <w:sz w:val="20"/>
          <w:szCs w:val="20"/>
          <w:lang w:val="en-ZA" w:eastAsia="zh-TW"/>
        </w:rPr>
        <w:t xml:space="preserve">contractor </w:t>
      </w:r>
      <w:r w:rsidR="00751894" w:rsidRPr="008566A5">
        <w:rPr>
          <w:sz w:val="20"/>
          <w:szCs w:val="20"/>
          <w:lang w:val="en-ZA" w:eastAsia="zh-TW"/>
        </w:rPr>
        <w:t xml:space="preserve">managers give clear and unambiguous instructions for the </w:t>
      </w:r>
      <w:r w:rsidR="003C684C" w:rsidRPr="008566A5">
        <w:rPr>
          <w:sz w:val="20"/>
          <w:szCs w:val="20"/>
          <w:lang w:val="en-ZA" w:eastAsia="zh-TW"/>
        </w:rPr>
        <w:t xml:space="preserve">project </w:t>
      </w:r>
      <w:r w:rsidR="00751894" w:rsidRPr="008566A5">
        <w:rPr>
          <w:sz w:val="20"/>
          <w:szCs w:val="20"/>
          <w:lang w:val="en-ZA" w:eastAsia="zh-TW"/>
        </w:rPr>
        <w:t>work</w:t>
      </w:r>
      <w:r w:rsidRPr="008566A5">
        <w:rPr>
          <w:sz w:val="20"/>
          <w:szCs w:val="20"/>
          <w:lang w:val="en-ZA" w:eastAsia="zh-TW"/>
        </w:rPr>
        <w:t>,</w:t>
      </w:r>
      <w:r w:rsidR="00751894" w:rsidRPr="008566A5">
        <w:rPr>
          <w:sz w:val="20"/>
          <w:szCs w:val="20"/>
          <w:lang w:val="en-ZA" w:eastAsia="zh-TW"/>
        </w:rPr>
        <w:t xml:space="preserve"> to the employees for whom they are responsible;</w:t>
      </w:r>
    </w:p>
    <w:p w:rsidR="00751894" w:rsidRPr="008566A5" w:rsidRDefault="0059692A" w:rsidP="00CD28D5">
      <w:pPr>
        <w:pStyle w:val="ListParagraph"/>
        <w:numPr>
          <w:ilvl w:val="0"/>
          <w:numId w:val="23"/>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sz w:val="20"/>
          <w:szCs w:val="20"/>
          <w:lang w:val="en-ZA" w:eastAsia="zh-TW"/>
        </w:rPr>
      </w:pPr>
      <w:r w:rsidRPr="008566A5">
        <w:rPr>
          <w:sz w:val="20"/>
          <w:szCs w:val="20"/>
          <w:lang w:val="en-ZA" w:eastAsia="zh-TW"/>
        </w:rPr>
        <w:t>N</w:t>
      </w:r>
      <w:r w:rsidR="00751894" w:rsidRPr="008566A5">
        <w:rPr>
          <w:sz w:val="20"/>
          <w:szCs w:val="20"/>
          <w:lang w:val="en-ZA" w:eastAsia="zh-TW"/>
        </w:rPr>
        <w:t xml:space="preserve">ot victimise their employees by virtue of their employees divulging </w:t>
      </w:r>
      <w:r w:rsidRPr="008566A5">
        <w:rPr>
          <w:sz w:val="20"/>
          <w:szCs w:val="20"/>
          <w:lang w:val="en-ZA" w:eastAsia="zh-TW"/>
        </w:rPr>
        <w:t>health</w:t>
      </w:r>
      <w:r w:rsidR="00751894" w:rsidRPr="008566A5">
        <w:rPr>
          <w:sz w:val="20"/>
          <w:szCs w:val="20"/>
          <w:lang w:val="en-ZA" w:eastAsia="zh-TW"/>
        </w:rPr>
        <w:t xml:space="preserve"> and </w:t>
      </w:r>
      <w:r w:rsidRPr="008566A5">
        <w:rPr>
          <w:sz w:val="20"/>
          <w:szCs w:val="20"/>
          <w:lang w:val="en-ZA" w:eastAsia="zh-TW"/>
        </w:rPr>
        <w:t>safety</w:t>
      </w:r>
      <w:r w:rsidR="00751894" w:rsidRPr="008566A5">
        <w:rPr>
          <w:sz w:val="20"/>
          <w:szCs w:val="20"/>
          <w:lang w:val="en-ZA" w:eastAsia="zh-TW"/>
        </w:rPr>
        <w:t xml:space="preserve"> information or suspecting such information has been divulged, in the interests of </w:t>
      </w:r>
      <w:r w:rsidRPr="008566A5">
        <w:rPr>
          <w:sz w:val="20"/>
          <w:szCs w:val="20"/>
          <w:lang w:val="en-ZA" w:eastAsia="zh-TW"/>
        </w:rPr>
        <w:t>health</w:t>
      </w:r>
      <w:r w:rsidR="00751894" w:rsidRPr="008566A5">
        <w:rPr>
          <w:sz w:val="20"/>
          <w:szCs w:val="20"/>
          <w:lang w:val="en-ZA" w:eastAsia="zh-TW"/>
        </w:rPr>
        <w:t xml:space="preserve"> and </w:t>
      </w:r>
      <w:r w:rsidRPr="008566A5">
        <w:rPr>
          <w:sz w:val="20"/>
          <w:szCs w:val="20"/>
          <w:lang w:val="en-ZA" w:eastAsia="zh-TW"/>
        </w:rPr>
        <w:t>safety</w:t>
      </w:r>
      <w:r w:rsidR="00751894" w:rsidRPr="008566A5">
        <w:rPr>
          <w:sz w:val="20"/>
          <w:szCs w:val="20"/>
          <w:lang w:val="en-ZA" w:eastAsia="zh-TW"/>
        </w:rPr>
        <w:t xml:space="preserve"> requirements (reference – section 26 of the OHS Act); </w:t>
      </w:r>
    </w:p>
    <w:p w:rsidR="001233A9" w:rsidRPr="008566A5" w:rsidRDefault="008E1C3B" w:rsidP="00CD28D5">
      <w:pPr>
        <w:pStyle w:val="ListParagraph"/>
        <w:numPr>
          <w:ilvl w:val="0"/>
          <w:numId w:val="23"/>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sz w:val="20"/>
          <w:szCs w:val="20"/>
          <w:lang w:val="en-ZA" w:eastAsia="zh-TW"/>
        </w:rPr>
      </w:pPr>
      <w:r w:rsidRPr="008566A5">
        <w:rPr>
          <w:sz w:val="20"/>
          <w:szCs w:val="20"/>
          <w:lang w:val="en-ZA" w:eastAsia="zh-TW"/>
        </w:rPr>
        <w:t>W</w:t>
      </w:r>
      <w:r w:rsidR="00751894" w:rsidRPr="008566A5">
        <w:rPr>
          <w:sz w:val="20"/>
          <w:szCs w:val="20"/>
          <w:lang w:val="en-ZA" w:eastAsia="zh-TW"/>
        </w:rPr>
        <w:t>here any work is performed which involves the environment, ensure that minimal damage is done to the environment and that where an Environment Management Plan is in place, then the plan adhere to</w:t>
      </w:r>
      <w:r w:rsidR="003C684C" w:rsidRPr="008566A5">
        <w:rPr>
          <w:sz w:val="20"/>
          <w:szCs w:val="20"/>
          <w:lang w:val="en-ZA" w:eastAsia="zh-TW"/>
        </w:rPr>
        <w:t xml:space="preserve"> the plan</w:t>
      </w:r>
      <w:r w:rsidR="00751894" w:rsidRPr="008566A5">
        <w:rPr>
          <w:sz w:val="20"/>
          <w:szCs w:val="20"/>
          <w:lang w:val="en-ZA" w:eastAsia="zh-TW"/>
        </w:rPr>
        <w:t>.</w:t>
      </w:r>
    </w:p>
    <w:p w:rsidR="006A429E" w:rsidRPr="008566A5" w:rsidRDefault="006A429E" w:rsidP="00CD28D5">
      <w:pPr>
        <w:numPr>
          <w:ilvl w:val="0"/>
          <w:numId w:val="23"/>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sz w:val="20"/>
          <w:szCs w:val="20"/>
        </w:rPr>
      </w:pPr>
      <w:r w:rsidRPr="008566A5">
        <w:rPr>
          <w:sz w:val="20"/>
          <w:szCs w:val="20"/>
        </w:rPr>
        <w:t>Stop any employee or contractor from performing construction work which is not in accordance with the principal contractor’s and or appointed contractors health and safety plan which poses a threat to the health and safety of persons.</w:t>
      </w:r>
    </w:p>
    <w:p w:rsidR="002749DC" w:rsidRPr="008566A5" w:rsidRDefault="008D1ABE" w:rsidP="00EC034D">
      <w:pPr>
        <w:pStyle w:val="Heading3"/>
        <w:rPr>
          <w:rFonts w:hint="eastAsia"/>
        </w:rPr>
      </w:pPr>
      <w:r w:rsidRPr="008566A5">
        <w:t>Contractor s</w:t>
      </w:r>
      <w:r w:rsidR="00906FBD" w:rsidRPr="008566A5">
        <w:t xml:space="preserve">ite </w:t>
      </w:r>
      <w:r w:rsidRPr="008566A5">
        <w:t>s</w:t>
      </w:r>
      <w:r w:rsidR="00D64DD0">
        <w:t>upervisor</w:t>
      </w:r>
      <w:r w:rsidR="00D64DD0" w:rsidRPr="008566A5">
        <w:t xml:space="preserve"> </w:t>
      </w:r>
      <w:r w:rsidR="00D55F1F" w:rsidRPr="008566A5">
        <w:t>/foreman</w:t>
      </w:r>
      <w:r w:rsidR="00EC034D">
        <w:t>/clerk of works</w:t>
      </w:r>
      <w:r w:rsidR="00B16934">
        <w:t xml:space="preserve"> CR 8(7</w:t>
      </w:r>
      <w:proofErr w:type="gramStart"/>
      <w:r w:rsidR="00B16934">
        <w:t>)(</w:t>
      </w:r>
      <w:proofErr w:type="gramEnd"/>
      <w:r w:rsidR="00B16934">
        <w:t>8)</w:t>
      </w:r>
    </w:p>
    <w:p w:rsidR="008D1ABE" w:rsidRPr="008566A5" w:rsidRDefault="008D1ABE" w:rsidP="002749DC">
      <w:pPr>
        <w:pStyle w:val="ESSIEHEADING3"/>
        <w:numPr>
          <w:ilvl w:val="0"/>
          <w:numId w:val="0"/>
        </w:numPr>
        <w:rPr>
          <w:rFonts w:cs="Arial"/>
        </w:rPr>
      </w:pPr>
      <w:r w:rsidRPr="008566A5">
        <w:rPr>
          <w:rFonts w:cs="Arial"/>
          <w:b w:val="0"/>
        </w:rPr>
        <w:t>Must:</w:t>
      </w:r>
    </w:p>
    <w:p w:rsidR="003C0CD2" w:rsidRPr="008566A5" w:rsidRDefault="003C0CD2" w:rsidP="00CD28D5">
      <w:pPr>
        <w:pStyle w:val="NoSpacing"/>
        <w:numPr>
          <w:ilvl w:val="0"/>
          <w:numId w:val="24"/>
        </w:numPr>
        <w:rPr>
          <w:sz w:val="20"/>
          <w:szCs w:val="20"/>
          <w:lang w:val="en-ZA" w:eastAsia="zh-TW"/>
        </w:rPr>
      </w:pPr>
      <w:r w:rsidRPr="008566A5">
        <w:rPr>
          <w:sz w:val="20"/>
          <w:szCs w:val="20"/>
          <w:lang w:val="en-ZA" w:eastAsia="zh-TW"/>
        </w:rPr>
        <w:t>Be competent to perform the required supervisory tasks;</w:t>
      </w:r>
    </w:p>
    <w:p w:rsidR="00C01D8A" w:rsidRPr="008566A5" w:rsidRDefault="008D1ABE" w:rsidP="00CD28D5">
      <w:pPr>
        <w:pStyle w:val="NoSpacing"/>
        <w:numPr>
          <w:ilvl w:val="0"/>
          <w:numId w:val="24"/>
        </w:numPr>
        <w:rPr>
          <w:sz w:val="20"/>
          <w:szCs w:val="20"/>
          <w:lang w:val="en-ZA" w:eastAsia="zh-TW"/>
        </w:rPr>
      </w:pPr>
      <w:r w:rsidRPr="008566A5">
        <w:rPr>
          <w:sz w:val="20"/>
          <w:szCs w:val="20"/>
          <w:lang w:val="en-ZA" w:eastAsia="zh-TW"/>
        </w:rPr>
        <w:t>Ensure their employees and all appointed contractors c</w:t>
      </w:r>
      <w:r w:rsidR="001F4237" w:rsidRPr="008566A5">
        <w:rPr>
          <w:sz w:val="20"/>
          <w:szCs w:val="20"/>
          <w:lang w:val="en-ZA" w:eastAsia="zh-TW"/>
        </w:rPr>
        <w:t>ompl</w:t>
      </w:r>
      <w:r w:rsidRPr="008566A5">
        <w:rPr>
          <w:sz w:val="20"/>
          <w:szCs w:val="20"/>
          <w:lang w:val="en-ZA" w:eastAsia="zh-TW"/>
        </w:rPr>
        <w:t>y with</w:t>
      </w:r>
      <w:r w:rsidR="001F4237" w:rsidRPr="008566A5">
        <w:rPr>
          <w:sz w:val="20"/>
          <w:szCs w:val="20"/>
          <w:lang w:val="en-ZA" w:eastAsia="zh-TW"/>
        </w:rPr>
        <w:t xml:space="preserve"> </w:t>
      </w:r>
      <w:r w:rsidRPr="008566A5">
        <w:rPr>
          <w:sz w:val="20"/>
          <w:szCs w:val="20"/>
          <w:lang w:val="en-ZA" w:eastAsia="zh-TW"/>
        </w:rPr>
        <w:t>the required s</w:t>
      </w:r>
      <w:r w:rsidR="001F4237" w:rsidRPr="008566A5">
        <w:rPr>
          <w:sz w:val="20"/>
          <w:szCs w:val="20"/>
          <w:lang w:val="en-ZA" w:eastAsia="zh-TW"/>
        </w:rPr>
        <w:t xml:space="preserve">tatutory </w:t>
      </w:r>
      <w:r w:rsidRPr="008566A5">
        <w:rPr>
          <w:sz w:val="20"/>
          <w:szCs w:val="20"/>
          <w:lang w:val="en-ZA" w:eastAsia="zh-TW"/>
        </w:rPr>
        <w:t xml:space="preserve">and Eskom </w:t>
      </w:r>
      <w:r w:rsidR="00260D66">
        <w:rPr>
          <w:sz w:val="20"/>
          <w:szCs w:val="20"/>
          <w:lang w:val="en-ZA" w:eastAsia="zh-TW"/>
        </w:rPr>
        <w:t xml:space="preserve"> </w:t>
      </w:r>
      <w:r w:rsidRPr="008566A5">
        <w:rPr>
          <w:sz w:val="20"/>
          <w:szCs w:val="20"/>
          <w:lang w:val="en-ZA" w:eastAsia="zh-TW"/>
        </w:rPr>
        <w:t>project r</w:t>
      </w:r>
      <w:r w:rsidR="001F4237" w:rsidRPr="008566A5">
        <w:rPr>
          <w:sz w:val="20"/>
          <w:szCs w:val="20"/>
          <w:lang w:val="en-ZA" w:eastAsia="zh-TW"/>
        </w:rPr>
        <w:t>e</w:t>
      </w:r>
      <w:r w:rsidRPr="008566A5">
        <w:rPr>
          <w:sz w:val="20"/>
          <w:szCs w:val="20"/>
          <w:lang w:val="en-ZA" w:eastAsia="zh-TW"/>
        </w:rPr>
        <w:t>quirements;</w:t>
      </w:r>
    </w:p>
    <w:p w:rsidR="008D1ABE" w:rsidRPr="008566A5" w:rsidRDefault="008D1ABE" w:rsidP="00CD28D5">
      <w:pPr>
        <w:pStyle w:val="NoSpacing"/>
        <w:numPr>
          <w:ilvl w:val="0"/>
          <w:numId w:val="24"/>
        </w:numPr>
        <w:rPr>
          <w:sz w:val="20"/>
          <w:szCs w:val="20"/>
          <w:lang w:val="en-ZA" w:eastAsia="zh-TW"/>
        </w:rPr>
      </w:pPr>
      <w:r w:rsidRPr="008566A5">
        <w:rPr>
          <w:sz w:val="20"/>
          <w:szCs w:val="20"/>
          <w:lang w:val="en-ZA" w:eastAsia="zh-TW"/>
        </w:rPr>
        <w:t>Inspect all work done by the Contractors to ensure adherence to Eskom’s standards and specifications</w:t>
      </w:r>
    </w:p>
    <w:p w:rsidR="00B67FBC" w:rsidRPr="008566A5" w:rsidRDefault="00B67FBC" w:rsidP="00CD28D5">
      <w:pPr>
        <w:numPr>
          <w:ilvl w:val="0"/>
          <w:numId w:val="2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sz w:val="20"/>
          <w:szCs w:val="20"/>
        </w:rPr>
      </w:pPr>
      <w:r w:rsidRPr="008566A5">
        <w:rPr>
          <w:sz w:val="20"/>
          <w:szCs w:val="20"/>
        </w:rPr>
        <w:t>Conduct follow-up inspections to ensure findings are closed out and preventative action is in place.</w:t>
      </w:r>
    </w:p>
    <w:p w:rsidR="001F4237" w:rsidRPr="008566A5" w:rsidRDefault="001F4237" w:rsidP="00CD28D5">
      <w:pPr>
        <w:pStyle w:val="NoSpacing"/>
        <w:numPr>
          <w:ilvl w:val="0"/>
          <w:numId w:val="24"/>
        </w:numPr>
        <w:rPr>
          <w:sz w:val="20"/>
          <w:szCs w:val="20"/>
          <w:lang w:val="en-ZA" w:eastAsia="zh-TW"/>
        </w:rPr>
      </w:pPr>
      <w:r w:rsidRPr="008566A5">
        <w:rPr>
          <w:sz w:val="20"/>
          <w:szCs w:val="20"/>
          <w:lang w:val="en-ZA" w:eastAsia="zh-TW"/>
        </w:rPr>
        <w:t xml:space="preserve">Monitor </w:t>
      </w:r>
      <w:r w:rsidR="00980F24" w:rsidRPr="008566A5">
        <w:rPr>
          <w:sz w:val="20"/>
          <w:szCs w:val="20"/>
          <w:lang w:val="en-ZA" w:eastAsia="zh-TW"/>
        </w:rPr>
        <w:t>c</w:t>
      </w:r>
      <w:r w:rsidRPr="008566A5">
        <w:rPr>
          <w:sz w:val="20"/>
          <w:szCs w:val="20"/>
          <w:lang w:val="en-ZA" w:eastAsia="zh-TW"/>
        </w:rPr>
        <w:t xml:space="preserve">ontractors </w:t>
      </w:r>
      <w:r w:rsidR="00980F24" w:rsidRPr="008566A5">
        <w:rPr>
          <w:sz w:val="20"/>
          <w:szCs w:val="20"/>
          <w:lang w:val="en-ZA" w:eastAsia="zh-TW"/>
        </w:rPr>
        <w:t xml:space="preserve">for </w:t>
      </w:r>
      <w:r w:rsidRPr="008566A5">
        <w:rPr>
          <w:sz w:val="20"/>
          <w:szCs w:val="20"/>
          <w:lang w:val="en-ZA" w:eastAsia="zh-TW"/>
        </w:rPr>
        <w:t>adhere to statutory requirements and safety</w:t>
      </w:r>
      <w:r w:rsidR="00D55F1F" w:rsidRPr="008566A5">
        <w:rPr>
          <w:sz w:val="20"/>
          <w:szCs w:val="20"/>
          <w:lang w:val="en-ZA" w:eastAsia="zh-TW"/>
        </w:rPr>
        <w:t xml:space="preserve"> </w:t>
      </w:r>
      <w:r w:rsidRPr="008566A5">
        <w:rPr>
          <w:sz w:val="20"/>
          <w:szCs w:val="20"/>
          <w:lang w:val="en-ZA" w:eastAsia="zh-TW"/>
        </w:rPr>
        <w:t>standards.</w:t>
      </w:r>
    </w:p>
    <w:p w:rsidR="001F4237" w:rsidRPr="008566A5" w:rsidRDefault="001F4237" w:rsidP="00CD28D5">
      <w:pPr>
        <w:pStyle w:val="NoSpacing"/>
        <w:numPr>
          <w:ilvl w:val="0"/>
          <w:numId w:val="24"/>
        </w:numPr>
        <w:rPr>
          <w:sz w:val="20"/>
          <w:szCs w:val="20"/>
          <w:lang w:val="en-ZA" w:eastAsia="zh-TW"/>
        </w:rPr>
      </w:pPr>
      <w:r w:rsidRPr="008566A5">
        <w:rPr>
          <w:sz w:val="20"/>
          <w:szCs w:val="20"/>
          <w:lang w:val="en-ZA" w:eastAsia="zh-TW"/>
        </w:rPr>
        <w:t xml:space="preserve">Monitor </w:t>
      </w:r>
      <w:r w:rsidR="008D1ABE" w:rsidRPr="008566A5">
        <w:rPr>
          <w:sz w:val="20"/>
          <w:szCs w:val="20"/>
          <w:lang w:val="en-ZA" w:eastAsia="zh-TW"/>
        </w:rPr>
        <w:t>c</w:t>
      </w:r>
      <w:r w:rsidRPr="008566A5">
        <w:rPr>
          <w:sz w:val="20"/>
          <w:szCs w:val="20"/>
          <w:lang w:val="en-ZA" w:eastAsia="zh-TW"/>
        </w:rPr>
        <w:t xml:space="preserve">ontractors overall </w:t>
      </w:r>
      <w:r w:rsidR="008D1ABE" w:rsidRPr="008566A5">
        <w:rPr>
          <w:sz w:val="20"/>
          <w:szCs w:val="20"/>
          <w:lang w:val="en-ZA" w:eastAsia="zh-TW"/>
        </w:rPr>
        <w:t xml:space="preserve">SHE </w:t>
      </w:r>
      <w:r w:rsidRPr="008566A5">
        <w:rPr>
          <w:sz w:val="20"/>
          <w:szCs w:val="20"/>
          <w:lang w:val="en-ZA" w:eastAsia="zh-TW"/>
        </w:rPr>
        <w:t>performance on site in order to achieve</w:t>
      </w:r>
      <w:r w:rsidR="00D55F1F" w:rsidRPr="008566A5">
        <w:rPr>
          <w:sz w:val="20"/>
          <w:szCs w:val="20"/>
          <w:lang w:val="en-ZA" w:eastAsia="zh-TW"/>
        </w:rPr>
        <w:t xml:space="preserve"> </w:t>
      </w:r>
      <w:r w:rsidRPr="008566A5">
        <w:rPr>
          <w:sz w:val="20"/>
          <w:szCs w:val="20"/>
          <w:lang w:val="en-ZA" w:eastAsia="zh-TW"/>
        </w:rPr>
        <w:t>excellent results</w:t>
      </w:r>
    </w:p>
    <w:p w:rsidR="001F4237" w:rsidRPr="008566A5" w:rsidRDefault="001F4237" w:rsidP="00CD28D5">
      <w:pPr>
        <w:pStyle w:val="NoSpacing"/>
        <w:numPr>
          <w:ilvl w:val="0"/>
          <w:numId w:val="24"/>
        </w:numPr>
        <w:rPr>
          <w:sz w:val="20"/>
          <w:szCs w:val="20"/>
          <w:lang w:val="en-ZA" w:eastAsia="zh-TW"/>
        </w:rPr>
      </w:pPr>
      <w:r w:rsidRPr="008566A5">
        <w:rPr>
          <w:sz w:val="20"/>
          <w:szCs w:val="20"/>
          <w:lang w:val="en-ZA" w:eastAsia="zh-TW"/>
        </w:rPr>
        <w:t>Ensuring a Safe working environment is established and maintained by the</w:t>
      </w:r>
      <w:r w:rsidR="00D55F1F" w:rsidRPr="008566A5">
        <w:rPr>
          <w:sz w:val="20"/>
          <w:szCs w:val="20"/>
          <w:lang w:val="en-ZA" w:eastAsia="zh-TW"/>
        </w:rPr>
        <w:t xml:space="preserve"> </w:t>
      </w:r>
      <w:r w:rsidRPr="008566A5">
        <w:rPr>
          <w:sz w:val="20"/>
          <w:szCs w:val="20"/>
          <w:lang w:val="en-ZA" w:eastAsia="zh-TW"/>
        </w:rPr>
        <w:t>contractor for the elimination of unsafe acts by all people whilst on the project</w:t>
      </w:r>
      <w:r w:rsidR="00D55F1F" w:rsidRPr="008566A5">
        <w:rPr>
          <w:sz w:val="20"/>
          <w:szCs w:val="20"/>
          <w:lang w:val="en-ZA" w:eastAsia="zh-TW"/>
        </w:rPr>
        <w:t xml:space="preserve"> </w:t>
      </w:r>
      <w:r w:rsidRPr="008566A5">
        <w:rPr>
          <w:sz w:val="20"/>
          <w:szCs w:val="20"/>
          <w:lang w:val="en-ZA" w:eastAsia="zh-TW"/>
        </w:rPr>
        <w:t>site.</w:t>
      </w:r>
    </w:p>
    <w:p w:rsidR="001F4237" w:rsidRPr="008566A5" w:rsidRDefault="001F4237" w:rsidP="00CD28D5">
      <w:pPr>
        <w:pStyle w:val="NoSpacing"/>
        <w:numPr>
          <w:ilvl w:val="0"/>
          <w:numId w:val="24"/>
        </w:numPr>
        <w:rPr>
          <w:sz w:val="20"/>
          <w:szCs w:val="20"/>
          <w:lang w:val="en-ZA" w:eastAsia="zh-TW"/>
        </w:rPr>
      </w:pPr>
      <w:r w:rsidRPr="008566A5">
        <w:rPr>
          <w:sz w:val="20"/>
          <w:szCs w:val="20"/>
          <w:lang w:val="en-ZA" w:eastAsia="zh-TW"/>
        </w:rPr>
        <w:t xml:space="preserve">Discuss all </w:t>
      </w:r>
      <w:r w:rsidR="00980F24" w:rsidRPr="008566A5">
        <w:rPr>
          <w:sz w:val="20"/>
          <w:szCs w:val="20"/>
          <w:lang w:val="en-ZA" w:eastAsia="zh-TW"/>
        </w:rPr>
        <w:t xml:space="preserve">SHE </w:t>
      </w:r>
      <w:r w:rsidRPr="008566A5">
        <w:rPr>
          <w:sz w:val="20"/>
          <w:szCs w:val="20"/>
          <w:lang w:val="en-ZA" w:eastAsia="zh-TW"/>
        </w:rPr>
        <w:t xml:space="preserve">related problems with </w:t>
      </w:r>
      <w:r w:rsidR="00980F24" w:rsidRPr="008566A5">
        <w:rPr>
          <w:sz w:val="20"/>
          <w:szCs w:val="20"/>
          <w:lang w:val="en-ZA" w:eastAsia="zh-TW"/>
        </w:rPr>
        <w:t xml:space="preserve">the relevant contractor management timeously in the first instance and thereafter the Eskom project manager in the second instance </w:t>
      </w:r>
      <w:r w:rsidRPr="008566A5">
        <w:rPr>
          <w:sz w:val="20"/>
          <w:szCs w:val="20"/>
          <w:lang w:val="en-ZA" w:eastAsia="zh-TW"/>
        </w:rPr>
        <w:t>relating to procedure requirements, non-conformance’s identified, corrective</w:t>
      </w:r>
      <w:r w:rsidR="00D55F1F" w:rsidRPr="008566A5">
        <w:rPr>
          <w:sz w:val="20"/>
          <w:szCs w:val="20"/>
          <w:lang w:val="en-ZA" w:eastAsia="zh-TW"/>
        </w:rPr>
        <w:t xml:space="preserve"> </w:t>
      </w:r>
      <w:r w:rsidRPr="008566A5">
        <w:rPr>
          <w:sz w:val="20"/>
          <w:szCs w:val="20"/>
          <w:lang w:val="en-ZA" w:eastAsia="zh-TW"/>
        </w:rPr>
        <w:t>actions, audits and inspection schedules.</w:t>
      </w:r>
    </w:p>
    <w:p w:rsidR="001F4237" w:rsidRPr="008566A5" w:rsidRDefault="001F4237" w:rsidP="00CD28D5">
      <w:pPr>
        <w:pStyle w:val="NoSpacing"/>
        <w:numPr>
          <w:ilvl w:val="0"/>
          <w:numId w:val="24"/>
        </w:numPr>
        <w:rPr>
          <w:sz w:val="20"/>
          <w:szCs w:val="20"/>
          <w:lang w:val="en-ZA" w:eastAsia="zh-TW"/>
        </w:rPr>
      </w:pPr>
      <w:r w:rsidRPr="008566A5">
        <w:rPr>
          <w:sz w:val="20"/>
          <w:szCs w:val="20"/>
          <w:lang w:val="en-ZA" w:eastAsia="zh-TW"/>
        </w:rPr>
        <w:t xml:space="preserve">Ensuring that quality records are maintained in accordance with </w:t>
      </w:r>
      <w:r w:rsidR="00923B59" w:rsidRPr="008566A5">
        <w:rPr>
          <w:sz w:val="20"/>
          <w:szCs w:val="20"/>
          <w:lang w:val="en-ZA" w:eastAsia="zh-TW"/>
        </w:rPr>
        <w:t>legislative and Eskom requirements;</w:t>
      </w:r>
    </w:p>
    <w:p w:rsidR="00980F24" w:rsidRPr="008566A5" w:rsidRDefault="00980F24" w:rsidP="00CD28D5">
      <w:pPr>
        <w:pStyle w:val="NoSpacing"/>
        <w:numPr>
          <w:ilvl w:val="0"/>
          <w:numId w:val="24"/>
        </w:numPr>
        <w:rPr>
          <w:sz w:val="20"/>
          <w:szCs w:val="20"/>
          <w:lang w:val="en-ZA" w:eastAsia="zh-TW"/>
        </w:rPr>
      </w:pPr>
      <w:r w:rsidRPr="008566A5">
        <w:rPr>
          <w:sz w:val="20"/>
          <w:szCs w:val="20"/>
          <w:lang w:val="en-ZA" w:eastAsia="zh-TW"/>
        </w:rPr>
        <w:t xml:space="preserve">Continual liaison </w:t>
      </w:r>
      <w:r w:rsidR="001F4237" w:rsidRPr="008566A5">
        <w:rPr>
          <w:sz w:val="20"/>
          <w:szCs w:val="20"/>
          <w:lang w:val="en-ZA" w:eastAsia="zh-TW"/>
        </w:rPr>
        <w:t xml:space="preserve">between </w:t>
      </w:r>
      <w:r w:rsidRPr="008566A5">
        <w:rPr>
          <w:sz w:val="20"/>
          <w:szCs w:val="20"/>
          <w:lang w:val="en-ZA" w:eastAsia="zh-TW"/>
        </w:rPr>
        <w:t>the principal contractor, appointed contractors and</w:t>
      </w:r>
      <w:r w:rsidR="001F4237" w:rsidRPr="008566A5">
        <w:rPr>
          <w:sz w:val="20"/>
          <w:szCs w:val="20"/>
          <w:lang w:val="en-ZA" w:eastAsia="zh-TW"/>
        </w:rPr>
        <w:t xml:space="preserve"> </w:t>
      </w:r>
      <w:r w:rsidRPr="008566A5">
        <w:rPr>
          <w:sz w:val="20"/>
          <w:szCs w:val="20"/>
          <w:lang w:val="en-ZA" w:eastAsia="zh-TW"/>
        </w:rPr>
        <w:t xml:space="preserve">employees. </w:t>
      </w:r>
    </w:p>
    <w:p w:rsidR="001F4237" w:rsidRPr="008566A5" w:rsidRDefault="001F4237" w:rsidP="00CD28D5">
      <w:pPr>
        <w:pStyle w:val="NoSpacing"/>
        <w:numPr>
          <w:ilvl w:val="0"/>
          <w:numId w:val="24"/>
        </w:numPr>
        <w:rPr>
          <w:sz w:val="20"/>
          <w:szCs w:val="20"/>
          <w:lang w:val="en-ZA" w:eastAsia="zh-TW"/>
        </w:rPr>
      </w:pPr>
      <w:r w:rsidRPr="008566A5">
        <w:rPr>
          <w:sz w:val="20"/>
          <w:szCs w:val="20"/>
          <w:lang w:val="en-ZA" w:eastAsia="zh-TW"/>
        </w:rPr>
        <w:t>Ensures that</w:t>
      </w:r>
      <w:r w:rsidR="00980F24" w:rsidRPr="008566A5">
        <w:rPr>
          <w:sz w:val="20"/>
          <w:szCs w:val="20"/>
          <w:lang w:val="en-ZA" w:eastAsia="zh-TW"/>
        </w:rPr>
        <w:t xml:space="preserve"> employees and appointed</w:t>
      </w:r>
      <w:r w:rsidRPr="008566A5">
        <w:rPr>
          <w:sz w:val="20"/>
          <w:szCs w:val="20"/>
          <w:lang w:val="en-ZA" w:eastAsia="zh-TW"/>
        </w:rPr>
        <w:t xml:space="preserve"> contractors are aware of latest standards, procedures, work</w:t>
      </w:r>
      <w:r w:rsidR="00D55F1F" w:rsidRPr="008566A5">
        <w:rPr>
          <w:sz w:val="20"/>
          <w:szCs w:val="20"/>
          <w:lang w:val="en-ZA" w:eastAsia="zh-TW"/>
        </w:rPr>
        <w:t xml:space="preserve"> </w:t>
      </w:r>
      <w:r w:rsidRPr="008566A5">
        <w:rPr>
          <w:sz w:val="20"/>
          <w:szCs w:val="20"/>
          <w:lang w:val="en-ZA" w:eastAsia="zh-TW"/>
        </w:rPr>
        <w:t>instructions and safety regulations issued by Eskom:</w:t>
      </w:r>
    </w:p>
    <w:p w:rsidR="00906FBD" w:rsidRPr="008566A5" w:rsidRDefault="00980F24" w:rsidP="00CD28D5">
      <w:pPr>
        <w:pStyle w:val="NoSpacing"/>
        <w:numPr>
          <w:ilvl w:val="0"/>
          <w:numId w:val="24"/>
        </w:numPr>
        <w:rPr>
          <w:sz w:val="20"/>
          <w:szCs w:val="20"/>
        </w:rPr>
      </w:pPr>
      <w:r w:rsidRPr="008566A5">
        <w:rPr>
          <w:sz w:val="20"/>
          <w:szCs w:val="20"/>
        </w:rPr>
        <w:lastRenderedPageBreak/>
        <w:t xml:space="preserve">Conduct site </w:t>
      </w:r>
      <w:r w:rsidR="00906FBD" w:rsidRPr="008566A5">
        <w:rPr>
          <w:sz w:val="20"/>
          <w:szCs w:val="20"/>
        </w:rPr>
        <w:t>Inspections</w:t>
      </w:r>
      <w:r w:rsidRPr="008566A5">
        <w:rPr>
          <w:sz w:val="20"/>
          <w:szCs w:val="20"/>
        </w:rPr>
        <w:t xml:space="preserve"> for compliance to SHE requirements and compiles the relevant inspection reports.</w:t>
      </w:r>
      <w:r w:rsidR="00906FBD" w:rsidRPr="008566A5">
        <w:rPr>
          <w:sz w:val="20"/>
          <w:szCs w:val="20"/>
        </w:rPr>
        <w:t xml:space="preserve"> </w:t>
      </w:r>
    </w:p>
    <w:p w:rsidR="00923B59" w:rsidRPr="008566A5" w:rsidRDefault="00923B59" w:rsidP="00CD28D5">
      <w:pPr>
        <w:pStyle w:val="NoSpacing"/>
        <w:numPr>
          <w:ilvl w:val="0"/>
          <w:numId w:val="24"/>
        </w:numPr>
        <w:rPr>
          <w:sz w:val="20"/>
          <w:szCs w:val="20"/>
        </w:rPr>
      </w:pPr>
      <w:r w:rsidRPr="008566A5">
        <w:rPr>
          <w:sz w:val="20"/>
          <w:szCs w:val="20"/>
        </w:rPr>
        <w:t>Conduct regular behavioural observations on own employees and those of the appointed contractors;</w:t>
      </w:r>
    </w:p>
    <w:p w:rsidR="00923B59" w:rsidRPr="008566A5" w:rsidRDefault="00923B59" w:rsidP="00CD28D5">
      <w:pPr>
        <w:pStyle w:val="NoSpacing"/>
        <w:numPr>
          <w:ilvl w:val="0"/>
          <w:numId w:val="24"/>
        </w:numPr>
        <w:rPr>
          <w:sz w:val="20"/>
          <w:szCs w:val="20"/>
        </w:rPr>
      </w:pPr>
      <w:r w:rsidRPr="008566A5">
        <w:rPr>
          <w:sz w:val="20"/>
          <w:szCs w:val="20"/>
        </w:rPr>
        <w:t>Submit the observation reports to the relevant management.</w:t>
      </w:r>
    </w:p>
    <w:p w:rsidR="00923B59" w:rsidRPr="008566A5" w:rsidRDefault="00923B59" w:rsidP="00CD28D5">
      <w:pPr>
        <w:pStyle w:val="NoSpacing"/>
        <w:numPr>
          <w:ilvl w:val="0"/>
          <w:numId w:val="24"/>
        </w:numPr>
        <w:rPr>
          <w:sz w:val="20"/>
          <w:szCs w:val="20"/>
        </w:rPr>
      </w:pPr>
      <w:r w:rsidRPr="008566A5">
        <w:rPr>
          <w:sz w:val="20"/>
          <w:szCs w:val="20"/>
        </w:rPr>
        <w:t>Have meaningful participation in the project statutory health and safety committee meetings;</w:t>
      </w:r>
    </w:p>
    <w:p w:rsidR="003C0CD2" w:rsidRPr="008566A5" w:rsidRDefault="003C0CD2" w:rsidP="00CD28D5">
      <w:pPr>
        <w:pStyle w:val="NoSpacing"/>
        <w:numPr>
          <w:ilvl w:val="0"/>
          <w:numId w:val="24"/>
        </w:numPr>
        <w:rPr>
          <w:sz w:val="20"/>
          <w:szCs w:val="20"/>
        </w:rPr>
      </w:pPr>
      <w:r w:rsidRPr="008566A5">
        <w:rPr>
          <w:sz w:val="20"/>
          <w:szCs w:val="20"/>
        </w:rPr>
        <w:t xml:space="preserve">Participate in </w:t>
      </w:r>
      <w:proofErr w:type="spellStart"/>
      <w:r w:rsidRPr="008566A5">
        <w:rPr>
          <w:sz w:val="20"/>
          <w:szCs w:val="20"/>
        </w:rPr>
        <w:t>their</w:t>
      </w:r>
      <w:proofErr w:type="spellEnd"/>
      <w:r w:rsidRPr="008566A5">
        <w:rPr>
          <w:sz w:val="20"/>
          <w:szCs w:val="20"/>
        </w:rPr>
        <w:t xml:space="preserve"> and their appointed contractor incident investigations;</w:t>
      </w:r>
    </w:p>
    <w:p w:rsidR="0015356A" w:rsidRPr="008566A5" w:rsidRDefault="0015356A" w:rsidP="00CD28D5">
      <w:pPr>
        <w:pStyle w:val="NoSpacing"/>
        <w:numPr>
          <w:ilvl w:val="0"/>
          <w:numId w:val="24"/>
        </w:numPr>
        <w:rPr>
          <w:sz w:val="20"/>
          <w:szCs w:val="20"/>
        </w:rPr>
      </w:pPr>
      <w:r w:rsidRPr="008566A5">
        <w:rPr>
          <w:sz w:val="20"/>
          <w:szCs w:val="20"/>
        </w:rPr>
        <w:t>Participate in the principal contractors emergency preparedness planning.</w:t>
      </w:r>
    </w:p>
    <w:p w:rsidR="0015356A" w:rsidRPr="008566A5" w:rsidRDefault="0015356A" w:rsidP="00CD28D5">
      <w:pPr>
        <w:pStyle w:val="NoSpacing"/>
        <w:numPr>
          <w:ilvl w:val="0"/>
          <w:numId w:val="24"/>
        </w:numPr>
        <w:rPr>
          <w:sz w:val="20"/>
          <w:szCs w:val="20"/>
        </w:rPr>
      </w:pPr>
      <w:r w:rsidRPr="008566A5">
        <w:rPr>
          <w:sz w:val="20"/>
          <w:szCs w:val="20"/>
        </w:rPr>
        <w:t>Ensure that their own employees and those of any appointed contractor are competent to perform the tasks assigned.</w:t>
      </w:r>
    </w:p>
    <w:p w:rsidR="00906FBD" w:rsidRPr="008566A5" w:rsidRDefault="00906FBD" w:rsidP="00CD28D5">
      <w:pPr>
        <w:numPr>
          <w:ilvl w:val="0"/>
          <w:numId w:val="2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sz w:val="20"/>
          <w:szCs w:val="20"/>
        </w:rPr>
      </w:pPr>
      <w:r w:rsidRPr="008566A5">
        <w:rPr>
          <w:sz w:val="20"/>
          <w:szCs w:val="20"/>
        </w:rPr>
        <w:t xml:space="preserve">Issue site instructions on behalf of the </w:t>
      </w:r>
      <w:r w:rsidR="00B67FBC" w:rsidRPr="008566A5">
        <w:rPr>
          <w:sz w:val="20"/>
          <w:szCs w:val="20"/>
        </w:rPr>
        <w:t>principal contractor</w:t>
      </w:r>
      <w:r w:rsidRPr="008566A5">
        <w:rPr>
          <w:sz w:val="20"/>
          <w:szCs w:val="20"/>
        </w:rPr>
        <w:t xml:space="preserve"> where and when the </w:t>
      </w:r>
      <w:r w:rsidR="00B67FBC" w:rsidRPr="008566A5">
        <w:rPr>
          <w:sz w:val="20"/>
          <w:szCs w:val="20"/>
        </w:rPr>
        <w:t xml:space="preserve">appointed </w:t>
      </w:r>
      <w:r w:rsidRPr="008566A5">
        <w:rPr>
          <w:sz w:val="20"/>
          <w:szCs w:val="20"/>
        </w:rPr>
        <w:t>contractor</w:t>
      </w:r>
      <w:r w:rsidR="00B67FBC" w:rsidRPr="008566A5">
        <w:rPr>
          <w:sz w:val="20"/>
          <w:szCs w:val="20"/>
        </w:rPr>
        <w:t>s</w:t>
      </w:r>
      <w:r w:rsidRPr="008566A5">
        <w:rPr>
          <w:sz w:val="20"/>
          <w:szCs w:val="20"/>
        </w:rPr>
        <w:t xml:space="preserve"> </w:t>
      </w:r>
      <w:r w:rsidR="00B67FBC" w:rsidRPr="008566A5">
        <w:rPr>
          <w:sz w:val="20"/>
          <w:szCs w:val="20"/>
        </w:rPr>
        <w:t>deviate</w:t>
      </w:r>
      <w:r w:rsidRPr="008566A5">
        <w:rPr>
          <w:sz w:val="20"/>
          <w:szCs w:val="20"/>
        </w:rPr>
        <w:t xml:space="preserve"> from safety requirements</w:t>
      </w:r>
    </w:p>
    <w:p w:rsidR="00906FBD" w:rsidRPr="008566A5" w:rsidRDefault="00980F24" w:rsidP="00CD28D5">
      <w:pPr>
        <w:numPr>
          <w:ilvl w:val="0"/>
          <w:numId w:val="2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sz w:val="20"/>
          <w:szCs w:val="20"/>
        </w:rPr>
      </w:pPr>
      <w:r w:rsidRPr="008566A5">
        <w:rPr>
          <w:sz w:val="20"/>
          <w:szCs w:val="20"/>
        </w:rPr>
        <w:t>A</w:t>
      </w:r>
      <w:r w:rsidR="00906FBD" w:rsidRPr="008566A5">
        <w:rPr>
          <w:sz w:val="20"/>
          <w:szCs w:val="20"/>
        </w:rPr>
        <w:t xml:space="preserve">ssist </w:t>
      </w:r>
      <w:r w:rsidR="00923B59" w:rsidRPr="008566A5">
        <w:rPr>
          <w:sz w:val="20"/>
          <w:szCs w:val="20"/>
        </w:rPr>
        <w:t xml:space="preserve">the principal contractor </w:t>
      </w:r>
      <w:r w:rsidR="00906FBD" w:rsidRPr="008566A5">
        <w:rPr>
          <w:sz w:val="20"/>
          <w:szCs w:val="20"/>
        </w:rPr>
        <w:t>with the handing over process</w:t>
      </w:r>
      <w:r w:rsidR="00923B59" w:rsidRPr="008566A5">
        <w:rPr>
          <w:sz w:val="20"/>
          <w:szCs w:val="20"/>
        </w:rPr>
        <w:t>, in particular the SHE file and relevant documentation</w:t>
      </w:r>
      <w:r w:rsidR="00906FBD" w:rsidRPr="008566A5">
        <w:rPr>
          <w:sz w:val="20"/>
          <w:szCs w:val="20"/>
        </w:rPr>
        <w:t>.</w:t>
      </w:r>
    </w:p>
    <w:p w:rsidR="008D1ABE" w:rsidRPr="008566A5" w:rsidRDefault="006A429E" w:rsidP="00CD28D5">
      <w:pPr>
        <w:numPr>
          <w:ilvl w:val="0"/>
          <w:numId w:val="2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sz w:val="20"/>
          <w:szCs w:val="20"/>
        </w:rPr>
      </w:pPr>
      <w:r w:rsidRPr="008566A5">
        <w:rPr>
          <w:sz w:val="20"/>
          <w:szCs w:val="20"/>
        </w:rPr>
        <w:t>Stop any employee or contractor from performing construction work which is not in accordance with the principal contractor’s and or appointed contractors health and safety plan which poses a threat to the health and safety of persons.</w:t>
      </w:r>
    </w:p>
    <w:p w:rsidR="002749DC" w:rsidRPr="008566A5" w:rsidRDefault="002749DC" w:rsidP="00CD28D5">
      <w:pPr>
        <w:pStyle w:val="ListParagraph"/>
        <w:numPr>
          <w:ilvl w:val="0"/>
          <w:numId w:val="2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sz w:val="20"/>
          <w:szCs w:val="20"/>
          <w:lang w:val="en-ZA" w:eastAsia="zh-TW"/>
        </w:rPr>
      </w:pPr>
      <w:r w:rsidRPr="008566A5">
        <w:rPr>
          <w:sz w:val="20"/>
          <w:szCs w:val="20"/>
          <w:lang w:val="en-ZA" w:eastAsia="zh-TW"/>
        </w:rPr>
        <w:t>Ensure that no alcohol or other intoxicating substances are brought on to, or remains on, the premises / work sites and that no employee remains on site if he/she is under the influence. Furthermore, report such instances to contract management;</w:t>
      </w:r>
    </w:p>
    <w:p w:rsidR="002749DC" w:rsidRPr="008566A5" w:rsidRDefault="002749DC" w:rsidP="00CD28D5">
      <w:pPr>
        <w:pStyle w:val="ListParagraph"/>
        <w:numPr>
          <w:ilvl w:val="0"/>
          <w:numId w:val="2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sz w:val="20"/>
          <w:szCs w:val="20"/>
          <w:lang w:val="en-ZA" w:eastAsia="zh-TW"/>
        </w:rPr>
      </w:pPr>
      <w:r w:rsidRPr="008566A5">
        <w:rPr>
          <w:sz w:val="20"/>
          <w:szCs w:val="20"/>
          <w:lang w:val="en-ZA" w:eastAsia="zh-TW"/>
        </w:rPr>
        <w:t>Make themselves available and ensure co-operation of employees under their control to undergo breathalyser and drug testing while entering and/or being on any Eskom work site</w:t>
      </w:r>
      <w:r w:rsidR="00260D66">
        <w:rPr>
          <w:sz w:val="20"/>
          <w:szCs w:val="20"/>
          <w:lang w:val="en-ZA" w:eastAsia="zh-TW"/>
        </w:rPr>
        <w:t xml:space="preserve"> by Eskom</w:t>
      </w:r>
      <w:r w:rsidRPr="008566A5">
        <w:rPr>
          <w:sz w:val="20"/>
          <w:szCs w:val="20"/>
          <w:lang w:val="en-ZA" w:eastAsia="zh-TW"/>
        </w:rPr>
        <w:t>;</w:t>
      </w:r>
    </w:p>
    <w:p w:rsidR="002749DC" w:rsidRPr="008566A5" w:rsidRDefault="002749DC" w:rsidP="00CD28D5">
      <w:pPr>
        <w:pStyle w:val="ListParagraph"/>
        <w:numPr>
          <w:ilvl w:val="0"/>
          <w:numId w:val="2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sz w:val="20"/>
          <w:szCs w:val="20"/>
          <w:lang w:val="en-ZA" w:eastAsia="zh-TW"/>
        </w:rPr>
      </w:pPr>
      <w:r w:rsidRPr="008566A5">
        <w:rPr>
          <w:sz w:val="20"/>
          <w:szCs w:val="20"/>
          <w:lang w:val="en-ZA" w:eastAsia="zh-TW"/>
        </w:rPr>
        <w:t>Conduct own organisation’s substance abuse program by conducting random breathalyser testing.</w:t>
      </w:r>
    </w:p>
    <w:p w:rsidR="002E50D7" w:rsidRPr="008566A5" w:rsidRDefault="002E50D7" w:rsidP="00CD28D5">
      <w:pPr>
        <w:pStyle w:val="ListParagraph"/>
        <w:numPr>
          <w:ilvl w:val="0"/>
          <w:numId w:val="2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sz w:val="20"/>
          <w:szCs w:val="20"/>
          <w:lang w:val="en-ZA" w:eastAsia="en-ZA"/>
        </w:rPr>
      </w:pPr>
      <w:r w:rsidRPr="008566A5">
        <w:rPr>
          <w:sz w:val="20"/>
          <w:szCs w:val="20"/>
          <w:lang w:val="en-ZA" w:eastAsia="en-ZA"/>
        </w:rPr>
        <w:t>Not victimise any employees, by virtue of them divulging safety and health information in the interests of safety and health requirements, or be instructed to do so by any contractor management (reference – section 26 of the OHS Act).</w:t>
      </w:r>
    </w:p>
    <w:p w:rsidR="002749DC" w:rsidRPr="003D0876" w:rsidRDefault="002E50D7" w:rsidP="00CD28D5">
      <w:pPr>
        <w:pStyle w:val="ListParagraph"/>
        <w:numPr>
          <w:ilvl w:val="0"/>
          <w:numId w:val="2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 w:val="20"/>
          <w:szCs w:val="20"/>
          <w:lang w:val="en-ZA" w:eastAsia="en-ZA"/>
        </w:rPr>
      </w:pPr>
      <w:r w:rsidRPr="008566A5">
        <w:rPr>
          <w:sz w:val="20"/>
          <w:szCs w:val="20"/>
          <w:lang w:val="en-ZA" w:eastAsia="en-ZA"/>
        </w:rPr>
        <w:t>Take care of the environment in and around the workplace and prevent ant degradation as a result of any activities performed.</w:t>
      </w:r>
    </w:p>
    <w:p w:rsidR="00AC10CC" w:rsidRPr="008566A5" w:rsidRDefault="00AC10CC" w:rsidP="000B08D7">
      <w:pPr>
        <w:pStyle w:val="Heading3"/>
        <w:rPr>
          <w:rFonts w:hint="eastAsia"/>
        </w:rPr>
      </w:pPr>
      <w:r w:rsidRPr="008566A5">
        <w:t>Employees</w:t>
      </w:r>
      <w:r w:rsidR="00987140" w:rsidRPr="008566A5">
        <w:t xml:space="preserve"> </w:t>
      </w:r>
    </w:p>
    <w:p w:rsidR="00987140" w:rsidRPr="008566A5" w:rsidRDefault="00987140" w:rsidP="00AC10CC">
      <w:pPr>
        <w:rPr>
          <w:sz w:val="20"/>
          <w:szCs w:val="20"/>
        </w:rPr>
      </w:pPr>
      <w:r w:rsidRPr="008566A5">
        <w:rPr>
          <w:sz w:val="20"/>
          <w:szCs w:val="20"/>
        </w:rPr>
        <w:t>Must:</w:t>
      </w:r>
    </w:p>
    <w:p w:rsidR="00AF1FAB" w:rsidRPr="008566A5" w:rsidRDefault="00DF73E1" w:rsidP="00CD28D5">
      <w:pPr>
        <w:pStyle w:val="ListParagraph"/>
        <w:numPr>
          <w:ilvl w:val="0"/>
          <w:numId w:val="2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sz w:val="20"/>
          <w:szCs w:val="20"/>
          <w:lang w:val="en-ZA" w:eastAsia="en-ZA"/>
        </w:rPr>
      </w:pPr>
      <w:r>
        <w:rPr>
          <w:sz w:val="20"/>
          <w:szCs w:val="20"/>
          <w:lang w:val="en-ZA" w:eastAsia="en-ZA"/>
        </w:rPr>
        <w:t>B</w:t>
      </w:r>
      <w:r w:rsidR="00AF1FAB" w:rsidRPr="008566A5">
        <w:rPr>
          <w:sz w:val="20"/>
          <w:szCs w:val="20"/>
          <w:lang w:val="en-ZA" w:eastAsia="en-ZA"/>
        </w:rPr>
        <w:t xml:space="preserve">e responsible for their own safety and health and that of their co-workers; </w:t>
      </w:r>
    </w:p>
    <w:p w:rsidR="00AF1FAB" w:rsidRPr="008566A5" w:rsidRDefault="00DF73E1" w:rsidP="00CD28D5">
      <w:pPr>
        <w:pStyle w:val="ListParagraph"/>
        <w:numPr>
          <w:ilvl w:val="0"/>
          <w:numId w:val="2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after="0"/>
        <w:jc w:val="both"/>
        <w:rPr>
          <w:sz w:val="20"/>
          <w:szCs w:val="20"/>
          <w:lang w:val="en-ZA" w:eastAsia="zh-TW"/>
        </w:rPr>
      </w:pPr>
      <w:r>
        <w:rPr>
          <w:sz w:val="20"/>
          <w:szCs w:val="20"/>
          <w:lang w:val="en-ZA" w:eastAsia="en-ZA"/>
        </w:rPr>
        <w:t>C</w:t>
      </w:r>
      <w:r w:rsidR="00AF1FAB" w:rsidRPr="008566A5">
        <w:rPr>
          <w:sz w:val="20"/>
          <w:szCs w:val="20"/>
          <w:lang w:val="en-ZA" w:eastAsia="en-ZA"/>
        </w:rPr>
        <w:t>o</w:t>
      </w:r>
      <w:r>
        <w:rPr>
          <w:sz w:val="20"/>
          <w:szCs w:val="20"/>
          <w:lang w:val="en-ZA" w:eastAsia="en-ZA"/>
        </w:rPr>
        <w:t>-</w:t>
      </w:r>
      <w:r w:rsidR="00AF1FAB" w:rsidRPr="008566A5">
        <w:rPr>
          <w:sz w:val="20"/>
          <w:szCs w:val="20"/>
          <w:lang w:val="en-ZA" w:eastAsia="en-ZA"/>
        </w:rPr>
        <w:t>operate with their employer to meet all of the employer’s as well as legislative and Eskom requirements;</w:t>
      </w:r>
    </w:p>
    <w:p w:rsidR="00AF1FAB" w:rsidRPr="008566A5" w:rsidRDefault="00237D71" w:rsidP="00CD28D5">
      <w:pPr>
        <w:pStyle w:val="ListParagraph"/>
        <w:numPr>
          <w:ilvl w:val="0"/>
          <w:numId w:val="2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sz w:val="20"/>
          <w:szCs w:val="20"/>
          <w:lang w:val="en-ZA" w:eastAsia="en-ZA"/>
        </w:rPr>
      </w:pPr>
      <w:r>
        <w:rPr>
          <w:sz w:val="20"/>
          <w:szCs w:val="20"/>
          <w:lang w:val="en-ZA" w:eastAsia="en-ZA"/>
        </w:rPr>
        <w:t>F</w:t>
      </w:r>
      <w:r w:rsidR="00AF1FAB" w:rsidRPr="008566A5">
        <w:rPr>
          <w:sz w:val="20"/>
          <w:szCs w:val="20"/>
          <w:lang w:val="en-ZA" w:eastAsia="en-ZA"/>
        </w:rPr>
        <w:t>amiliarise themselves with their responsibilities during induction and awareness training sessions, some of which are:</w:t>
      </w:r>
    </w:p>
    <w:p w:rsidR="00AF1FAB" w:rsidRPr="008566A5" w:rsidRDefault="00AF1FAB" w:rsidP="00CD28D5">
      <w:pPr>
        <w:numPr>
          <w:ilvl w:val="1"/>
          <w:numId w:val="2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after="0"/>
        <w:jc w:val="both"/>
        <w:rPr>
          <w:sz w:val="20"/>
          <w:szCs w:val="20"/>
          <w:lang w:val="en-ZA" w:eastAsia="en-ZA"/>
        </w:rPr>
      </w:pPr>
      <w:r w:rsidRPr="008566A5">
        <w:rPr>
          <w:sz w:val="20"/>
          <w:szCs w:val="20"/>
          <w:lang w:val="en-ZA" w:eastAsia="en-ZA"/>
        </w:rPr>
        <w:t>familiarising themselves with their workplaces and safety and health procedures;</w:t>
      </w:r>
    </w:p>
    <w:p w:rsidR="00AF1FAB" w:rsidRPr="008566A5" w:rsidRDefault="00AF1FAB" w:rsidP="00CD28D5">
      <w:pPr>
        <w:numPr>
          <w:ilvl w:val="1"/>
          <w:numId w:val="2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after="0"/>
        <w:jc w:val="both"/>
        <w:rPr>
          <w:sz w:val="20"/>
          <w:szCs w:val="20"/>
          <w:lang w:val="en-ZA" w:eastAsia="en-ZA"/>
        </w:rPr>
      </w:pPr>
      <w:r w:rsidRPr="008566A5">
        <w:rPr>
          <w:sz w:val="20"/>
          <w:szCs w:val="20"/>
          <w:lang w:val="en-ZA" w:eastAsia="en-ZA"/>
        </w:rPr>
        <w:t>working in a manner that does not endanger them or cause harm to others;</w:t>
      </w:r>
    </w:p>
    <w:p w:rsidR="00AF1FAB" w:rsidRPr="008566A5" w:rsidRDefault="00AF1FAB" w:rsidP="00CD28D5">
      <w:pPr>
        <w:numPr>
          <w:ilvl w:val="1"/>
          <w:numId w:val="2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after="0"/>
        <w:jc w:val="both"/>
        <w:rPr>
          <w:sz w:val="20"/>
          <w:szCs w:val="20"/>
          <w:lang w:val="en-ZA" w:eastAsia="en-ZA"/>
        </w:rPr>
      </w:pPr>
      <w:r w:rsidRPr="008566A5">
        <w:rPr>
          <w:sz w:val="20"/>
          <w:szCs w:val="20"/>
          <w:lang w:val="en-ZA" w:eastAsia="en-ZA"/>
        </w:rPr>
        <w:t>ensuring that the work area is kept tidy;</w:t>
      </w:r>
    </w:p>
    <w:p w:rsidR="00AF1FAB" w:rsidRPr="008566A5" w:rsidRDefault="00AF1FAB" w:rsidP="00CD28D5">
      <w:pPr>
        <w:numPr>
          <w:ilvl w:val="1"/>
          <w:numId w:val="2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after="0"/>
        <w:jc w:val="both"/>
        <w:rPr>
          <w:sz w:val="20"/>
          <w:szCs w:val="20"/>
          <w:lang w:val="en-ZA" w:eastAsia="en-ZA"/>
        </w:rPr>
      </w:pPr>
      <w:r w:rsidRPr="008566A5">
        <w:rPr>
          <w:sz w:val="20"/>
          <w:szCs w:val="20"/>
          <w:lang w:val="en-ZA" w:eastAsia="en-ZA"/>
        </w:rPr>
        <w:t>reporting all incidents and near misses;</w:t>
      </w:r>
    </w:p>
    <w:p w:rsidR="00AF1FAB" w:rsidRPr="008566A5" w:rsidRDefault="00AF1FAB" w:rsidP="00CD28D5">
      <w:pPr>
        <w:numPr>
          <w:ilvl w:val="1"/>
          <w:numId w:val="2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after="0"/>
        <w:jc w:val="both"/>
        <w:rPr>
          <w:sz w:val="20"/>
          <w:szCs w:val="20"/>
          <w:lang w:val="en-ZA" w:eastAsia="en-ZA"/>
        </w:rPr>
      </w:pPr>
      <w:r w:rsidRPr="008566A5">
        <w:rPr>
          <w:sz w:val="20"/>
          <w:szCs w:val="20"/>
          <w:lang w:val="en-ZA" w:eastAsia="en-ZA"/>
        </w:rPr>
        <w:t>protecting fellow workers against injury by performing job observations;</w:t>
      </w:r>
    </w:p>
    <w:p w:rsidR="00AF1FAB" w:rsidRPr="008566A5" w:rsidRDefault="00AF1FAB" w:rsidP="00CD28D5">
      <w:pPr>
        <w:numPr>
          <w:ilvl w:val="1"/>
          <w:numId w:val="2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after="0"/>
        <w:jc w:val="both"/>
        <w:rPr>
          <w:sz w:val="20"/>
          <w:szCs w:val="20"/>
          <w:lang w:val="en-ZA" w:eastAsia="en-ZA"/>
        </w:rPr>
      </w:pPr>
      <w:r w:rsidRPr="008566A5">
        <w:rPr>
          <w:sz w:val="20"/>
          <w:szCs w:val="20"/>
          <w:lang w:val="en-ZA" w:eastAsia="en-ZA"/>
        </w:rPr>
        <w:t>reporting unsafe acts and unsafe conditions;</w:t>
      </w:r>
    </w:p>
    <w:p w:rsidR="00AF1FAB" w:rsidRPr="008566A5" w:rsidRDefault="00AF1FAB" w:rsidP="00CD28D5">
      <w:pPr>
        <w:numPr>
          <w:ilvl w:val="1"/>
          <w:numId w:val="2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after="0"/>
        <w:jc w:val="both"/>
        <w:rPr>
          <w:sz w:val="20"/>
          <w:szCs w:val="20"/>
          <w:lang w:val="en-ZA" w:eastAsia="en-ZA"/>
        </w:rPr>
      </w:pPr>
      <w:r w:rsidRPr="008566A5">
        <w:rPr>
          <w:sz w:val="20"/>
          <w:szCs w:val="20"/>
          <w:lang w:val="en-ZA" w:eastAsia="en-ZA"/>
        </w:rPr>
        <w:t>reporting any situation that may become dangerous; and</w:t>
      </w:r>
    </w:p>
    <w:p w:rsidR="00AF1FAB" w:rsidRPr="008566A5" w:rsidRDefault="00AF1FAB" w:rsidP="00CD28D5">
      <w:pPr>
        <w:numPr>
          <w:ilvl w:val="1"/>
          <w:numId w:val="2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after="0"/>
        <w:jc w:val="both"/>
        <w:rPr>
          <w:sz w:val="20"/>
          <w:szCs w:val="20"/>
          <w:lang w:val="en-ZA" w:eastAsia="en-ZA"/>
        </w:rPr>
      </w:pPr>
      <w:r w:rsidRPr="008566A5">
        <w:rPr>
          <w:sz w:val="20"/>
          <w:szCs w:val="20"/>
          <w:lang w:val="en-ZA" w:eastAsia="en-ZA"/>
        </w:rPr>
        <w:t>carrying out lawful orders and obeying safety and health rules;</w:t>
      </w:r>
    </w:p>
    <w:p w:rsidR="00AF1FAB" w:rsidRPr="008566A5" w:rsidRDefault="00DF73E1" w:rsidP="00CD28D5">
      <w:pPr>
        <w:pStyle w:val="ListParagraph"/>
        <w:numPr>
          <w:ilvl w:val="0"/>
          <w:numId w:val="2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sz w:val="20"/>
          <w:szCs w:val="20"/>
          <w:lang w:val="en-ZA" w:eastAsia="en-ZA"/>
        </w:rPr>
      </w:pPr>
      <w:r>
        <w:rPr>
          <w:sz w:val="20"/>
          <w:szCs w:val="20"/>
          <w:lang w:val="en-ZA" w:eastAsia="en-ZA"/>
        </w:rPr>
        <w:t>W</w:t>
      </w:r>
      <w:r w:rsidR="00AF1FAB" w:rsidRPr="008566A5">
        <w:rPr>
          <w:sz w:val="20"/>
          <w:szCs w:val="20"/>
          <w:lang w:val="en-ZA" w:eastAsia="en-ZA"/>
        </w:rPr>
        <w:t xml:space="preserve">ho become aware of any person disregarding a safety notice, instruction, or regulation, immediately report this to the person concerned.  If the person persists, stop that person from working, and report the matter to contractor management and/or Eskom’s project manager or supervisor immediately; </w:t>
      </w:r>
    </w:p>
    <w:p w:rsidR="00AF1FAB" w:rsidRPr="008566A5" w:rsidRDefault="00DF73E1" w:rsidP="00CD28D5">
      <w:pPr>
        <w:pStyle w:val="ListParagraph"/>
        <w:numPr>
          <w:ilvl w:val="0"/>
          <w:numId w:val="2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sz w:val="20"/>
          <w:szCs w:val="20"/>
          <w:lang w:val="en-ZA" w:eastAsia="en-ZA"/>
        </w:rPr>
      </w:pPr>
      <w:r>
        <w:rPr>
          <w:sz w:val="20"/>
          <w:szCs w:val="20"/>
          <w:lang w:val="en-ZA" w:eastAsia="en-ZA"/>
        </w:rPr>
        <w:t>N</w:t>
      </w:r>
      <w:r w:rsidR="00AF1FAB" w:rsidRPr="008566A5">
        <w:rPr>
          <w:sz w:val="20"/>
          <w:szCs w:val="20"/>
          <w:lang w:val="en-ZA" w:eastAsia="en-ZA"/>
        </w:rPr>
        <w:t>ot damage, alter, remove, render ineffective, or interfere with anything that has been provided for the protection of the site or for the safety and health of persons</w:t>
      </w:r>
      <w:r w:rsidR="000C79E1" w:rsidRPr="008566A5">
        <w:rPr>
          <w:sz w:val="20"/>
          <w:szCs w:val="20"/>
        </w:rPr>
        <w:t xml:space="preserve"> this includes any guarding of machinery or equipment</w:t>
      </w:r>
      <w:r w:rsidR="00AF1FAB" w:rsidRPr="008566A5">
        <w:rPr>
          <w:sz w:val="20"/>
          <w:szCs w:val="20"/>
          <w:lang w:val="en-ZA" w:eastAsia="en-ZA"/>
        </w:rPr>
        <w:t>;</w:t>
      </w:r>
    </w:p>
    <w:p w:rsidR="00AF1FAB" w:rsidRPr="008566A5" w:rsidRDefault="00DF73E1" w:rsidP="00CD28D5">
      <w:pPr>
        <w:pStyle w:val="ListParagraph"/>
        <w:numPr>
          <w:ilvl w:val="0"/>
          <w:numId w:val="2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sz w:val="20"/>
          <w:szCs w:val="20"/>
          <w:lang w:val="en-ZA" w:eastAsia="en-ZA"/>
        </w:rPr>
      </w:pPr>
      <w:r>
        <w:rPr>
          <w:sz w:val="20"/>
          <w:szCs w:val="20"/>
          <w:lang w:val="en-ZA" w:eastAsia="en-ZA"/>
        </w:rPr>
        <w:t>O</w:t>
      </w:r>
      <w:r w:rsidR="00AF1FAB" w:rsidRPr="008566A5">
        <w:rPr>
          <w:sz w:val="20"/>
          <w:szCs w:val="20"/>
          <w:lang w:val="en-ZA" w:eastAsia="en-ZA"/>
        </w:rPr>
        <w:t>bey any safety signs and adhere to any site demarcation at all times;</w:t>
      </w:r>
    </w:p>
    <w:p w:rsidR="00AF1FAB" w:rsidRPr="008566A5" w:rsidRDefault="00DF73E1" w:rsidP="00CD28D5">
      <w:pPr>
        <w:pStyle w:val="ListParagraph"/>
        <w:numPr>
          <w:ilvl w:val="0"/>
          <w:numId w:val="2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sz w:val="20"/>
          <w:szCs w:val="20"/>
          <w:lang w:val="en-ZA" w:eastAsia="en-ZA"/>
        </w:rPr>
      </w:pPr>
      <w:r>
        <w:rPr>
          <w:sz w:val="20"/>
          <w:szCs w:val="20"/>
          <w:lang w:val="en-ZA" w:eastAsia="en-ZA"/>
        </w:rPr>
        <w:t>W</w:t>
      </w:r>
      <w:r w:rsidR="00AF1FAB" w:rsidRPr="008566A5">
        <w:rPr>
          <w:sz w:val="20"/>
          <w:szCs w:val="20"/>
          <w:lang w:val="en-ZA" w:eastAsia="en-ZA"/>
        </w:rPr>
        <w:t xml:space="preserve">hen entering or leaving the site, do so via the official designated </w:t>
      </w:r>
      <w:r w:rsidR="00B53184" w:rsidRPr="008566A5">
        <w:rPr>
          <w:sz w:val="20"/>
          <w:szCs w:val="20"/>
          <w:lang w:val="en-ZA" w:eastAsia="en-ZA"/>
        </w:rPr>
        <w:t xml:space="preserve">access/departure routes. </w:t>
      </w:r>
      <w:r w:rsidR="00AF1FAB" w:rsidRPr="008566A5">
        <w:rPr>
          <w:sz w:val="20"/>
          <w:szCs w:val="20"/>
          <w:lang w:val="en-ZA" w:eastAsia="en-ZA"/>
        </w:rPr>
        <w:t xml:space="preserve">Where reflective jackets/bibs are required to be worn, wear them; </w:t>
      </w:r>
    </w:p>
    <w:p w:rsidR="00AF1FAB" w:rsidRPr="008566A5" w:rsidRDefault="00DF73E1" w:rsidP="00CD28D5">
      <w:pPr>
        <w:pStyle w:val="ListParagraph"/>
        <w:numPr>
          <w:ilvl w:val="0"/>
          <w:numId w:val="2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sz w:val="20"/>
          <w:szCs w:val="20"/>
          <w:lang w:val="en-ZA" w:eastAsia="en-ZA"/>
        </w:rPr>
      </w:pPr>
      <w:r>
        <w:rPr>
          <w:sz w:val="20"/>
          <w:szCs w:val="20"/>
          <w:lang w:val="en-ZA" w:eastAsia="en-ZA"/>
        </w:rPr>
        <w:t>B</w:t>
      </w:r>
      <w:r w:rsidR="00AF1FAB" w:rsidRPr="008566A5">
        <w:rPr>
          <w:sz w:val="20"/>
          <w:szCs w:val="20"/>
          <w:lang w:val="en-ZA" w:eastAsia="en-ZA"/>
        </w:rPr>
        <w:t xml:space="preserve">e subjected to any disciplinary action, if having transgressed any of the requirements of the </w:t>
      </w:r>
      <w:r w:rsidR="00B53184" w:rsidRPr="008566A5">
        <w:rPr>
          <w:sz w:val="20"/>
          <w:szCs w:val="20"/>
          <w:lang w:val="en-ZA" w:eastAsia="en-ZA"/>
        </w:rPr>
        <w:t>health</w:t>
      </w:r>
      <w:r w:rsidR="00AF1FAB" w:rsidRPr="008566A5">
        <w:rPr>
          <w:sz w:val="20"/>
          <w:szCs w:val="20"/>
          <w:lang w:val="en-ZA" w:eastAsia="en-ZA"/>
        </w:rPr>
        <w:t xml:space="preserve"> and </w:t>
      </w:r>
      <w:r w:rsidR="00B53184" w:rsidRPr="008566A5">
        <w:rPr>
          <w:sz w:val="20"/>
          <w:szCs w:val="20"/>
          <w:lang w:val="en-ZA" w:eastAsia="en-ZA"/>
        </w:rPr>
        <w:t>safety</w:t>
      </w:r>
      <w:r w:rsidR="00AF1FAB" w:rsidRPr="008566A5">
        <w:rPr>
          <w:sz w:val="20"/>
          <w:szCs w:val="20"/>
          <w:lang w:val="en-ZA" w:eastAsia="en-ZA"/>
        </w:rPr>
        <w:t xml:space="preserve"> site rules, Eskom requirements, company requirements, or legislative requirements;</w:t>
      </w:r>
    </w:p>
    <w:p w:rsidR="00AF1FAB" w:rsidRPr="008566A5" w:rsidRDefault="00DF73E1" w:rsidP="00CD28D5">
      <w:pPr>
        <w:pStyle w:val="ListParagraph"/>
        <w:numPr>
          <w:ilvl w:val="0"/>
          <w:numId w:val="2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after="0"/>
        <w:jc w:val="both"/>
        <w:rPr>
          <w:sz w:val="20"/>
          <w:szCs w:val="20"/>
          <w:lang w:val="en-ZA" w:eastAsia="zh-TW"/>
        </w:rPr>
      </w:pPr>
      <w:r>
        <w:rPr>
          <w:sz w:val="20"/>
          <w:szCs w:val="20"/>
          <w:lang w:val="en-ZA" w:eastAsia="zh-TW"/>
        </w:rPr>
        <w:t>A</w:t>
      </w:r>
      <w:r w:rsidR="00AF1FAB" w:rsidRPr="008566A5">
        <w:rPr>
          <w:sz w:val="20"/>
          <w:szCs w:val="20"/>
          <w:lang w:val="en-ZA" w:eastAsia="zh-TW"/>
        </w:rPr>
        <w:t xml:space="preserve">void any act that may endanger their own </w:t>
      </w:r>
      <w:r w:rsidR="00F46FB9" w:rsidRPr="008566A5">
        <w:rPr>
          <w:sz w:val="20"/>
          <w:szCs w:val="20"/>
          <w:lang w:val="en-ZA" w:eastAsia="zh-TW"/>
        </w:rPr>
        <w:t>health</w:t>
      </w:r>
      <w:r w:rsidR="00AF1FAB" w:rsidRPr="008566A5">
        <w:rPr>
          <w:sz w:val="20"/>
          <w:szCs w:val="20"/>
          <w:lang w:val="en-ZA" w:eastAsia="zh-TW"/>
        </w:rPr>
        <w:t xml:space="preserve"> and </w:t>
      </w:r>
      <w:r w:rsidR="00F46FB9" w:rsidRPr="008566A5">
        <w:rPr>
          <w:sz w:val="20"/>
          <w:szCs w:val="20"/>
          <w:lang w:val="en-ZA" w:eastAsia="zh-TW"/>
        </w:rPr>
        <w:t>safety</w:t>
      </w:r>
      <w:r w:rsidR="00AF1FAB" w:rsidRPr="008566A5">
        <w:rPr>
          <w:sz w:val="20"/>
          <w:szCs w:val="20"/>
          <w:lang w:val="en-ZA" w:eastAsia="zh-TW"/>
        </w:rPr>
        <w:t xml:space="preserve"> or that of fellow employees, members of the public, or visitors who may be affected by their acts and/or omissions at work;</w:t>
      </w:r>
    </w:p>
    <w:p w:rsidR="00B53184" w:rsidRPr="008566A5" w:rsidRDefault="00DF73E1" w:rsidP="00CD28D5">
      <w:pPr>
        <w:pStyle w:val="ListParagraph"/>
        <w:numPr>
          <w:ilvl w:val="0"/>
          <w:numId w:val="2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after="0"/>
        <w:jc w:val="both"/>
        <w:rPr>
          <w:sz w:val="20"/>
          <w:szCs w:val="20"/>
          <w:lang w:val="en-ZA" w:eastAsia="zh-TW"/>
        </w:rPr>
      </w:pPr>
      <w:r>
        <w:rPr>
          <w:sz w:val="20"/>
          <w:szCs w:val="20"/>
          <w:lang w:val="en-ZA" w:eastAsia="zh-TW"/>
        </w:rPr>
        <w:lastRenderedPageBreak/>
        <w:t>H</w:t>
      </w:r>
      <w:r w:rsidR="00AF1FAB" w:rsidRPr="008566A5">
        <w:rPr>
          <w:sz w:val="20"/>
          <w:szCs w:val="20"/>
          <w:lang w:val="en-ZA" w:eastAsia="zh-TW"/>
        </w:rPr>
        <w:t xml:space="preserve">ave the right to obtain proper information from their employer regarding </w:t>
      </w:r>
      <w:r w:rsidR="005E02DE" w:rsidRPr="008566A5">
        <w:rPr>
          <w:sz w:val="20"/>
          <w:szCs w:val="20"/>
          <w:lang w:val="en-ZA" w:eastAsia="zh-TW"/>
        </w:rPr>
        <w:t xml:space="preserve">health </w:t>
      </w:r>
      <w:r w:rsidR="00AF1FAB" w:rsidRPr="008566A5">
        <w:rPr>
          <w:sz w:val="20"/>
          <w:szCs w:val="20"/>
          <w:lang w:val="en-ZA" w:eastAsia="zh-TW"/>
        </w:rPr>
        <w:t xml:space="preserve">and </w:t>
      </w:r>
      <w:r w:rsidR="005E02DE" w:rsidRPr="008566A5">
        <w:rPr>
          <w:sz w:val="20"/>
          <w:szCs w:val="20"/>
          <w:lang w:val="en-ZA" w:eastAsia="zh-TW"/>
        </w:rPr>
        <w:t>safety</w:t>
      </w:r>
      <w:r w:rsidR="00AF1FAB" w:rsidRPr="008566A5">
        <w:rPr>
          <w:sz w:val="20"/>
          <w:szCs w:val="20"/>
          <w:lang w:val="en-ZA" w:eastAsia="zh-TW"/>
        </w:rPr>
        <w:t xml:space="preserve"> risks and measures related to the work processes.  </w:t>
      </w:r>
    </w:p>
    <w:p w:rsidR="00AF1FAB" w:rsidRPr="008566A5" w:rsidRDefault="00DF73E1" w:rsidP="00CD28D5">
      <w:pPr>
        <w:pStyle w:val="ListParagraph"/>
        <w:numPr>
          <w:ilvl w:val="0"/>
          <w:numId w:val="2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after="0"/>
        <w:jc w:val="both"/>
        <w:rPr>
          <w:sz w:val="20"/>
          <w:szCs w:val="20"/>
          <w:lang w:val="en-ZA" w:eastAsia="zh-TW"/>
        </w:rPr>
      </w:pPr>
      <w:r>
        <w:rPr>
          <w:sz w:val="20"/>
          <w:szCs w:val="20"/>
          <w:lang w:val="en-ZA" w:eastAsia="zh-TW"/>
        </w:rPr>
        <w:t>U</w:t>
      </w:r>
      <w:r w:rsidR="00AF1FAB" w:rsidRPr="008566A5">
        <w:rPr>
          <w:sz w:val="20"/>
          <w:szCs w:val="20"/>
          <w:lang w:val="en-ZA" w:eastAsia="zh-TW"/>
        </w:rPr>
        <w:t>se facilities placed at their disposal and not misuse anything provided for their own protection or that of others;</w:t>
      </w:r>
    </w:p>
    <w:p w:rsidR="00AF1FAB" w:rsidRPr="008566A5" w:rsidRDefault="00237D71" w:rsidP="00CD28D5">
      <w:pPr>
        <w:pStyle w:val="ListParagraph"/>
        <w:numPr>
          <w:ilvl w:val="0"/>
          <w:numId w:val="2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after="0"/>
        <w:jc w:val="both"/>
        <w:rPr>
          <w:sz w:val="20"/>
          <w:szCs w:val="20"/>
          <w:lang w:val="en-ZA" w:eastAsia="zh-TW"/>
        </w:rPr>
      </w:pPr>
      <w:r>
        <w:rPr>
          <w:sz w:val="20"/>
          <w:szCs w:val="20"/>
          <w:lang w:val="en-ZA" w:eastAsia="zh-TW"/>
        </w:rPr>
        <w:t>H</w:t>
      </w:r>
      <w:r w:rsidR="00AF1FAB" w:rsidRPr="008566A5">
        <w:rPr>
          <w:sz w:val="20"/>
          <w:szCs w:val="20"/>
          <w:lang w:val="en-ZA" w:eastAsia="zh-TW"/>
        </w:rPr>
        <w:t xml:space="preserve">ave the right to remove themselves from danger when they have good reason to believe that there is an imminent and serious danger to their </w:t>
      </w:r>
      <w:r w:rsidR="00B53184" w:rsidRPr="008566A5">
        <w:rPr>
          <w:sz w:val="20"/>
          <w:szCs w:val="20"/>
          <w:lang w:val="en-ZA" w:eastAsia="zh-TW"/>
        </w:rPr>
        <w:t>health</w:t>
      </w:r>
      <w:r w:rsidR="00AF1FAB" w:rsidRPr="008566A5">
        <w:rPr>
          <w:sz w:val="20"/>
          <w:szCs w:val="20"/>
          <w:lang w:val="en-ZA" w:eastAsia="zh-TW"/>
        </w:rPr>
        <w:t xml:space="preserve"> and </w:t>
      </w:r>
      <w:r w:rsidR="00B53184" w:rsidRPr="008566A5">
        <w:rPr>
          <w:sz w:val="20"/>
          <w:szCs w:val="20"/>
          <w:lang w:val="en-ZA" w:eastAsia="zh-TW"/>
        </w:rPr>
        <w:t xml:space="preserve">safety </w:t>
      </w:r>
      <w:r w:rsidR="00AF1FAB" w:rsidRPr="008566A5">
        <w:rPr>
          <w:sz w:val="20"/>
          <w:szCs w:val="20"/>
          <w:lang w:val="en-ZA" w:eastAsia="zh-TW"/>
        </w:rPr>
        <w:t>and have the duty to inform their supervisor immediately of such danger;</w:t>
      </w:r>
    </w:p>
    <w:p w:rsidR="00AF1FAB" w:rsidRPr="008566A5" w:rsidRDefault="00DF73E1" w:rsidP="00CD28D5">
      <w:pPr>
        <w:pStyle w:val="ListParagraph"/>
        <w:numPr>
          <w:ilvl w:val="0"/>
          <w:numId w:val="2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after="0"/>
        <w:jc w:val="both"/>
        <w:rPr>
          <w:sz w:val="20"/>
          <w:szCs w:val="20"/>
          <w:lang w:val="en-ZA" w:eastAsia="zh-TW"/>
        </w:rPr>
      </w:pPr>
      <w:r>
        <w:rPr>
          <w:sz w:val="20"/>
          <w:szCs w:val="20"/>
          <w:lang w:val="en-ZA" w:eastAsia="zh-TW"/>
        </w:rPr>
        <w:t>R</w:t>
      </w:r>
      <w:r w:rsidR="00AF1FAB" w:rsidRPr="008566A5">
        <w:rPr>
          <w:sz w:val="20"/>
          <w:szCs w:val="20"/>
          <w:lang w:val="en-ZA" w:eastAsia="zh-TW"/>
        </w:rPr>
        <w:t>eport to their supervisor (in the first instance), the principal contractor (in the second instance), and/or the Eskom project manager</w:t>
      </w:r>
      <w:r w:rsidR="00094490" w:rsidRPr="008566A5">
        <w:rPr>
          <w:sz w:val="20"/>
          <w:szCs w:val="20"/>
          <w:lang w:val="en-ZA" w:eastAsia="zh-TW"/>
        </w:rPr>
        <w:t>,</w:t>
      </w:r>
      <w:r w:rsidR="00AF1FAB" w:rsidRPr="008566A5">
        <w:rPr>
          <w:sz w:val="20"/>
          <w:szCs w:val="20"/>
          <w:lang w:val="en-ZA" w:eastAsia="zh-TW"/>
        </w:rPr>
        <w:t xml:space="preserve"> any substandard acts and/or conditions that have come to their attention and that have not been rectified or acted on by their contractor management timeously;</w:t>
      </w:r>
    </w:p>
    <w:p w:rsidR="00AF1FAB" w:rsidRPr="008566A5" w:rsidRDefault="00DF73E1" w:rsidP="00CD28D5">
      <w:pPr>
        <w:pStyle w:val="ListParagraph"/>
        <w:numPr>
          <w:ilvl w:val="0"/>
          <w:numId w:val="2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after="0"/>
        <w:jc w:val="both"/>
        <w:rPr>
          <w:sz w:val="20"/>
          <w:szCs w:val="20"/>
          <w:lang w:val="en-ZA" w:eastAsia="zh-TW"/>
        </w:rPr>
      </w:pPr>
      <w:r>
        <w:rPr>
          <w:sz w:val="20"/>
          <w:szCs w:val="20"/>
          <w:lang w:val="en-ZA" w:eastAsia="zh-TW"/>
        </w:rPr>
        <w:t>H</w:t>
      </w:r>
      <w:r w:rsidR="00AF1FAB" w:rsidRPr="008566A5">
        <w:rPr>
          <w:sz w:val="20"/>
          <w:szCs w:val="20"/>
          <w:lang w:val="en-ZA" w:eastAsia="zh-TW"/>
        </w:rPr>
        <w:t xml:space="preserve">ave the right and the duty at any workplace to participate in ensuring healthy and safe working conditions, to the extent of their control, over the equipment and methods of work adopted; </w:t>
      </w:r>
    </w:p>
    <w:p w:rsidR="00AF1FAB" w:rsidRPr="008566A5" w:rsidRDefault="00DF73E1" w:rsidP="00CD28D5">
      <w:pPr>
        <w:pStyle w:val="ListParagraph"/>
        <w:numPr>
          <w:ilvl w:val="0"/>
          <w:numId w:val="2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after="0"/>
        <w:jc w:val="both"/>
        <w:rPr>
          <w:sz w:val="20"/>
          <w:szCs w:val="20"/>
          <w:lang w:val="en-ZA" w:eastAsia="zh-TW"/>
        </w:rPr>
      </w:pPr>
      <w:r>
        <w:rPr>
          <w:sz w:val="20"/>
          <w:szCs w:val="20"/>
          <w:lang w:val="en-ZA" w:eastAsia="zh-TW"/>
        </w:rPr>
        <w:t>M</w:t>
      </w:r>
      <w:r w:rsidR="00AF1FAB" w:rsidRPr="008566A5">
        <w:rPr>
          <w:sz w:val="20"/>
          <w:szCs w:val="20"/>
          <w:lang w:val="en-ZA" w:eastAsia="zh-TW"/>
        </w:rPr>
        <w:t>aintain the surrounding area of the work site in a neat and tidy condition;</w:t>
      </w:r>
    </w:p>
    <w:p w:rsidR="00AF1FAB" w:rsidRPr="008566A5" w:rsidRDefault="00DF73E1" w:rsidP="00CD28D5">
      <w:pPr>
        <w:pStyle w:val="ListParagraph"/>
        <w:numPr>
          <w:ilvl w:val="0"/>
          <w:numId w:val="2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sz w:val="20"/>
          <w:szCs w:val="20"/>
          <w:lang w:val="en-ZA" w:eastAsia="en-ZA"/>
        </w:rPr>
      </w:pPr>
      <w:r>
        <w:rPr>
          <w:sz w:val="20"/>
          <w:szCs w:val="20"/>
          <w:lang w:val="en-ZA" w:eastAsia="zh-TW"/>
        </w:rPr>
        <w:t>H</w:t>
      </w:r>
      <w:r w:rsidR="00AF1FAB" w:rsidRPr="008566A5">
        <w:rPr>
          <w:sz w:val="20"/>
          <w:szCs w:val="20"/>
          <w:lang w:val="en-ZA" w:eastAsia="zh-TW"/>
        </w:rPr>
        <w:t>ave meaningful participation in regular health and safety meeting</w:t>
      </w:r>
      <w:r w:rsidR="00AF1FAB" w:rsidRPr="008566A5">
        <w:rPr>
          <w:sz w:val="20"/>
          <w:szCs w:val="20"/>
          <w:lang w:val="en-ZA" w:eastAsia="en-ZA"/>
        </w:rPr>
        <w:t>s;</w:t>
      </w:r>
    </w:p>
    <w:p w:rsidR="00AF1FAB" w:rsidRPr="008566A5" w:rsidRDefault="00DF73E1" w:rsidP="00CD28D5">
      <w:pPr>
        <w:pStyle w:val="ListParagraph"/>
        <w:numPr>
          <w:ilvl w:val="0"/>
          <w:numId w:val="2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sz w:val="20"/>
          <w:szCs w:val="20"/>
          <w:lang w:val="en-ZA" w:eastAsia="en-ZA"/>
        </w:rPr>
      </w:pPr>
      <w:r>
        <w:rPr>
          <w:sz w:val="20"/>
          <w:szCs w:val="20"/>
          <w:lang w:val="en-ZA" w:eastAsia="en-ZA"/>
        </w:rPr>
        <w:t>H</w:t>
      </w:r>
      <w:r w:rsidR="00AF1FAB" w:rsidRPr="008566A5">
        <w:rPr>
          <w:sz w:val="20"/>
          <w:szCs w:val="20"/>
          <w:lang w:val="en-ZA" w:eastAsia="en-ZA"/>
        </w:rPr>
        <w:t>ave the right to refuse to perform or continue to perform any task/job on the grounds of health, safety, and environmental concerns;</w:t>
      </w:r>
    </w:p>
    <w:p w:rsidR="00AF1FAB" w:rsidRPr="008566A5" w:rsidRDefault="00DF73E1" w:rsidP="00CD28D5">
      <w:pPr>
        <w:pStyle w:val="ListParagraph"/>
        <w:numPr>
          <w:ilvl w:val="0"/>
          <w:numId w:val="2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sz w:val="20"/>
          <w:szCs w:val="20"/>
          <w:lang w:val="en-ZA" w:eastAsia="en-ZA"/>
        </w:rPr>
      </w:pPr>
      <w:r>
        <w:rPr>
          <w:sz w:val="20"/>
          <w:szCs w:val="20"/>
          <w:lang w:val="en-ZA" w:eastAsia="en-ZA"/>
        </w:rPr>
        <w:t>W</w:t>
      </w:r>
      <w:r w:rsidR="00AF1FAB" w:rsidRPr="008566A5">
        <w:rPr>
          <w:sz w:val="20"/>
          <w:szCs w:val="20"/>
          <w:lang w:val="en-ZA" w:eastAsia="en-ZA"/>
        </w:rPr>
        <w:t>hen given instructions, understand the instructions and be permitted to clarify those instructions;</w:t>
      </w:r>
    </w:p>
    <w:p w:rsidR="00AF1FAB" w:rsidRPr="008566A5" w:rsidRDefault="00DF73E1" w:rsidP="00CD28D5">
      <w:pPr>
        <w:pStyle w:val="ListParagraph"/>
        <w:numPr>
          <w:ilvl w:val="0"/>
          <w:numId w:val="2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sz w:val="20"/>
          <w:szCs w:val="20"/>
          <w:lang w:val="en-ZA" w:eastAsia="zh-TW"/>
        </w:rPr>
      </w:pPr>
      <w:r>
        <w:rPr>
          <w:sz w:val="20"/>
          <w:szCs w:val="20"/>
          <w:lang w:val="en-ZA" w:eastAsia="en-ZA"/>
        </w:rPr>
        <w:t>C</w:t>
      </w:r>
      <w:r w:rsidR="00AF1FAB" w:rsidRPr="008566A5">
        <w:rPr>
          <w:sz w:val="20"/>
          <w:szCs w:val="20"/>
          <w:lang w:val="en-ZA" w:eastAsia="en-ZA"/>
        </w:rPr>
        <w:t xml:space="preserve">arry out daily </w:t>
      </w:r>
      <w:r w:rsidR="00AF1FAB" w:rsidRPr="008566A5">
        <w:rPr>
          <w:sz w:val="20"/>
          <w:szCs w:val="20"/>
          <w:lang w:val="en-ZA" w:eastAsia="zh-TW"/>
        </w:rPr>
        <w:t>pre-task risk assessments and document them, also prior to the starting of any new task, irrespective of whether it is a repetitive task;</w:t>
      </w:r>
    </w:p>
    <w:p w:rsidR="00AF1FAB" w:rsidRPr="008566A5" w:rsidRDefault="00DF73E1" w:rsidP="00CD28D5">
      <w:pPr>
        <w:pStyle w:val="ListParagraph"/>
        <w:numPr>
          <w:ilvl w:val="0"/>
          <w:numId w:val="2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i/>
          <w:sz w:val="20"/>
          <w:szCs w:val="20"/>
          <w:lang w:val="en-ZA" w:eastAsia="en-ZA"/>
        </w:rPr>
      </w:pPr>
      <w:r>
        <w:rPr>
          <w:sz w:val="20"/>
          <w:szCs w:val="20"/>
          <w:lang w:val="en-ZA" w:eastAsia="zh-TW"/>
        </w:rPr>
        <w:t>E</w:t>
      </w:r>
      <w:r w:rsidR="00AF1FAB" w:rsidRPr="008566A5">
        <w:rPr>
          <w:sz w:val="20"/>
          <w:szCs w:val="20"/>
          <w:lang w:val="en-ZA" w:eastAsia="zh-TW"/>
        </w:rPr>
        <w:t xml:space="preserve">nsure that they are not under the influence of alcohol or other intoxicating substance when reporting for work at any Eskom site or be on site if they are under the influence of alcohol or intoxicating substances.  Eskom will not tolerate the presence of anyone who is or who appears to be under the influence of alcohol or any other intoxicating substance; </w:t>
      </w:r>
    </w:p>
    <w:p w:rsidR="00AF1FAB" w:rsidRPr="008566A5" w:rsidRDefault="00DF73E1" w:rsidP="00CD28D5">
      <w:pPr>
        <w:pStyle w:val="ListParagraph"/>
        <w:numPr>
          <w:ilvl w:val="0"/>
          <w:numId w:val="2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after="0"/>
        <w:jc w:val="both"/>
        <w:rPr>
          <w:sz w:val="20"/>
          <w:szCs w:val="20"/>
          <w:lang w:val="en-ZA" w:eastAsia="zh-TW"/>
        </w:rPr>
      </w:pPr>
      <w:r>
        <w:rPr>
          <w:sz w:val="20"/>
          <w:szCs w:val="20"/>
          <w:lang w:val="en-ZA" w:eastAsia="zh-TW"/>
        </w:rPr>
        <w:t>M</w:t>
      </w:r>
      <w:r w:rsidR="00AF1FAB" w:rsidRPr="008566A5">
        <w:rPr>
          <w:sz w:val="20"/>
          <w:szCs w:val="20"/>
          <w:lang w:val="en-ZA" w:eastAsia="zh-TW"/>
        </w:rPr>
        <w:t>ake themselves available for breathalyser and/or drug testing while entering and/or being on any Eskom work site;</w:t>
      </w:r>
    </w:p>
    <w:p w:rsidR="00AF1FAB" w:rsidRPr="008566A5" w:rsidRDefault="00DF73E1" w:rsidP="00CD28D5">
      <w:pPr>
        <w:pStyle w:val="ListParagraph"/>
        <w:numPr>
          <w:ilvl w:val="0"/>
          <w:numId w:val="2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after="0"/>
        <w:jc w:val="both"/>
        <w:rPr>
          <w:sz w:val="20"/>
          <w:szCs w:val="20"/>
          <w:lang w:val="en-ZA" w:eastAsia="zh-TW"/>
        </w:rPr>
      </w:pPr>
      <w:r>
        <w:rPr>
          <w:sz w:val="20"/>
          <w:szCs w:val="20"/>
          <w:lang w:val="en-ZA" w:eastAsia="zh-TW"/>
        </w:rPr>
        <w:t>E</w:t>
      </w:r>
      <w:r w:rsidR="00AF1FAB" w:rsidRPr="008566A5">
        <w:rPr>
          <w:sz w:val="20"/>
          <w:szCs w:val="20"/>
          <w:lang w:val="en-ZA" w:eastAsia="zh-TW"/>
        </w:rPr>
        <w:t>nsure that all equipment and tools used comply with OHS Act requirements with respect to condition, use, care, storage, maintenance, and the management of these.  No makeshift tools will be permitted to be used during the project;</w:t>
      </w:r>
    </w:p>
    <w:p w:rsidR="00AF1FAB" w:rsidRPr="008566A5" w:rsidRDefault="00DF73E1" w:rsidP="00CD28D5">
      <w:pPr>
        <w:pStyle w:val="ListParagraph"/>
        <w:numPr>
          <w:ilvl w:val="0"/>
          <w:numId w:val="2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after="0"/>
        <w:jc w:val="both"/>
        <w:rPr>
          <w:sz w:val="20"/>
          <w:szCs w:val="20"/>
          <w:lang w:val="en-ZA" w:eastAsia="zh-TW"/>
        </w:rPr>
      </w:pPr>
      <w:r>
        <w:rPr>
          <w:sz w:val="20"/>
          <w:szCs w:val="20"/>
          <w:lang w:val="en-ZA" w:eastAsia="zh-TW"/>
        </w:rPr>
        <w:t>B</w:t>
      </w:r>
      <w:r w:rsidR="00AF1FAB" w:rsidRPr="008566A5">
        <w:rPr>
          <w:sz w:val="20"/>
          <w:szCs w:val="20"/>
          <w:lang w:val="en-ZA" w:eastAsia="zh-TW"/>
        </w:rPr>
        <w:t xml:space="preserve">e provided with risk-based personal protective equipment (PPE) as a measure of last resort, after the risks have been identified and the associated measures for the work have been mitigated as far as is reasonably practicable; </w:t>
      </w:r>
    </w:p>
    <w:p w:rsidR="00AF1FAB" w:rsidRPr="008566A5" w:rsidRDefault="00DF73E1" w:rsidP="00CD28D5">
      <w:pPr>
        <w:pStyle w:val="ListParagraph"/>
        <w:numPr>
          <w:ilvl w:val="0"/>
          <w:numId w:val="2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after="0"/>
        <w:jc w:val="both"/>
        <w:rPr>
          <w:sz w:val="20"/>
          <w:szCs w:val="20"/>
          <w:lang w:val="en-ZA" w:eastAsia="zh-TW"/>
        </w:rPr>
      </w:pPr>
      <w:r>
        <w:rPr>
          <w:sz w:val="20"/>
          <w:szCs w:val="20"/>
          <w:lang w:val="en-ZA" w:eastAsia="zh-TW"/>
        </w:rPr>
        <w:t>B</w:t>
      </w:r>
      <w:r w:rsidR="00AF1FAB" w:rsidRPr="008566A5">
        <w:rPr>
          <w:sz w:val="20"/>
          <w:szCs w:val="20"/>
          <w:lang w:val="en-ZA" w:eastAsia="zh-TW"/>
        </w:rPr>
        <w:t>e trained in the proper use and care and, where necessary, the maintenance of PPE;</w:t>
      </w:r>
      <w:r w:rsidR="00AF1FAB" w:rsidRPr="008566A5">
        <w:rPr>
          <w:color w:val="76923C"/>
          <w:sz w:val="20"/>
          <w:szCs w:val="20"/>
          <w:lang w:val="en-ZA" w:eastAsia="zh-TW"/>
        </w:rPr>
        <w:t xml:space="preserve"> </w:t>
      </w:r>
    </w:p>
    <w:p w:rsidR="00AF1FAB" w:rsidRPr="008566A5" w:rsidRDefault="00026D5D" w:rsidP="00CD28D5">
      <w:pPr>
        <w:pStyle w:val="ListParagraph"/>
        <w:numPr>
          <w:ilvl w:val="0"/>
          <w:numId w:val="2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sz w:val="20"/>
          <w:szCs w:val="20"/>
          <w:lang w:val="en-ZA" w:eastAsia="en-ZA"/>
        </w:rPr>
      </w:pPr>
      <w:r>
        <w:rPr>
          <w:sz w:val="20"/>
          <w:szCs w:val="20"/>
          <w:lang w:val="en-ZA" w:eastAsia="en-ZA"/>
        </w:rPr>
        <w:t>W</w:t>
      </w:r>
      <w:r w:rsidR="00AF1FAB" w:rsidRPr="008566A5">
        <w:rPr>
          <w:sz w:val="20"/>
          <w:szCs w:val="20"/>
          <w:lang w:val="en-ZA" w:eastAsia="en-ZA"/>
        </w:rPr>
        <w:t xml:space="preserve">ear the PPE provided at all times where the requirements exist and be subjected to any company disciplinary measures for non-compliance; </w:t>
      </w:r>
    </w:p>
    <w:p w:rsidR="00AF1FAB" w:rsidRPr="008566A5" w:rsidRDefault="00DF73E1" w:rsidP="00CD28D5">
      <w:pPr>
        <w:pStyle w:val="ListParagraph"/>
        <w:numPr>
          <w:ilvl w:val="0"/>
          <w:numId w:val="2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sz w:val="20"/>
          <w:szCs w:val="20"/>
          <w:lang w:val="en-ZA" w:eastAsia="en-ZA"/>
        </w:rPr>
      </w:pPr>
      <w:r>
        <w:rPr>
          <w:sz w:val="20"/>
          <w:szCs w:val="20"/>
          <w:lang w:val="en-ZA" w:eastAsia="en-ZA"/>
        </w:rPr>
        <w:t>N</w:t>
      </w:r>
      <w:r w:rsidR="00AF1FAB" w:rsidRPr="008566A5">
        <w:rPr>
          <w:sz w:val="20"/>
          <w:szCs w:val="20"/>
          <w:lang w:val="en-ZA" w:eastAsia="en-ZA"/>
        </w:rPr>
        <w:t>ot victimise any employees, by virtue of them divulging safety and health information in the interests of safety and health requirements, or be instructed to do so by any contractor management (referen</w:t>
      </w:r>
      <w:r>
        <w:rPr>
          <w:sz w:val="20"/>
          <w:szCs w:val="20"/>
          <w:lang w:val="en-ZA" w:eastAsia="en-ZA"/>
        </w:rPr>
        <w:t>ce – section 26 of the OHS Act); and</w:t>
      </w:r>
    </w:p>
    <w:p w:rsidR="00AF1FAB" w:rsidRPr="00087FFA" w:rsidRDefault="00DF73E1" w:rsidP="00CD28D5">
      <w:pPr>
        <w:pStyle w:val="ListParagraph"/>
        <w:numPr>
          <w:ilvl w:val="0"/>
          <w:numId w:val="2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sz w:val="20"/>
          <w:szCs w:val="20"/>
          <w:lang w:val="en-ZA" w:eastAsia="en-ZA"/>
        </w:rPr>
      </w:pPr>
      <w:r>
        <w:rPr>
          <w:sz w:val="20"/>
          <w:szCs w:val="20"/>
          <w:lang w:val="en-ZA" w:eastAsia="en-ZA"/>
        </w:rPr>
        <w:t>S</w:t>
      </w:r>
      <w:r w:rsidR="00AF1FAB" w:rsidRPr="008566A5">
        <w:rPr>
          <w:sz w:val="20"/>
          <w:szCs w:val="20"/>
          <w:lang w:val="en-ZA" w:eastAsia="en-ZA"/>
        </w:rPr>
        <w:t>hall take care of the environment in and around the workplace and prevent ant degradation as a result of any activities performed.</w:t>
      </w:r>
    </w:p>
    <w:p w:rsidR="00AC10CC" w:rsidRDefault="00AC10CC" w:rsidP="000B08D7">
      <w:pPr>
        <w:pStyle w:val="Heading3"/>
        <w:rPr>
          <w:rFonts w:hint="eastAsia"/>
        </w:rPr>
      </w:pPr>
      <w:r w:rsidRPr="008566A5">
        <w:t xml:space="preserve">Contractor safety and health officer </w:t>
      </w:r>
      <w:r w:rsidR="00B16934">
        <w:t>CR 8(5)</w:t>
      </w:r>
    </w:p>
    <w:p w:rsidR="00C0100B" w:rsidRPr="00087FFA" w:rsidRDefault="00C0100B" w:rsidP="00CD28D5">
      <w:pPr>
        <w:pStyle w:val="NoSpacing"/>
        <w:numPr>
          <w:ilvl w:val="0"/>
          <w:numId w:val="94"/>
        </w:numPr>
        <w:rPr>
          <w:sz w:val="20"/>
          <w:szCs w:val="20"/>
        </w:rPr>
      </w:pPr>
      <w:r w:rsidRPr="00087FFA">
        <w:rPr>
          <w:sz w:val="20"/>
          <w:szCs w:val="20"/>
        </w:rPr>
        <w:t>Promote a SHE culture within the organisations involved in the project / contract.</w:t>
      </w:r>
    </w:p>
    <w:p w:rsidR="00B0355D" w:rsidRPr="00087FFA" w:rsidRDefault="00B0355D" w:rsidP="00CD28D5">
      <w:pPr>
        <w:pStyle w:val="NoSpacing"/>
        <w:numPr>
          <w:ilvl w:val="0"/>
          <w:numId w:val="94"/>
        </w:numPr>
        <w:rPr>
          <w:sz w:val="20"/>
          <w:szCs w:val="20"/>
          <w:lang w:val="en-ZA" w:eastAsia="en-ZA"/>
        </w:rPr>
      </w:pPr>
      <w:r w:rsidRPr="00087FFA">
        <w:rPr>
          <w:sz w:val="20"/>
          <w:szCs w:val="20"/>
          <w:lang w:val="en-ZA" w:eastAsia="en-ZA"/>
        </w:rPr>
        <w:t xml:space="preserve">The contractor’s safety and health officer shall assist in the control of all health and safety-related matters on the sites. </w:t>
      </w:r>
    </w:p>
    <w:p w:rsidR="000C79E1" w:rsidRPr="00087FFA" w:rsidRDefault="00B0355D" w:rsidP="00CD28D5">
      <w:pPr>
        <w:pStyle w:val="NoSpacing"/>
        <w:numPr>
          <w:ilvl w:val="0"/>
          <w:numId w:val="94"/>
        </w:numPr>
        <w:rPr>
          <w:sz w:val="20"/>
          <w:szCs w:val="20"/>
          <w:lang w:val="en-ZA" w:eastAsia="en-ZA"/>
        </w:rPr>
      </w:pPr>
      <w:r w:rsidRPr="00087FFA">
        <w:rPr>
          <w:sz w:val="20"/>
          <w:szCs w:val="20"/>
          <w:lang w:val="en-ZA" w:eastAsia="en-ZA"/>
        </w:rPr>
        <w:t>Be involved in the developing the project SHE plan</w:t>
      </w:r>
      <w:r w:rsidR="00C92A4C" w:rsidRPr="00087FFA">
        <w:rPr>
          <w:sz w:val="20"/>
          <w:szCs w:val="20"/>
          <w:lang w:val="en-ZA" w:eastAsia="en-ZA"/>
        </w:rPr>
        <w:t xml:space="preserve"> and SHE policy</w:t>
      </w:r>
      <w:r w:rsidRPr="00087FFA">
        <w:rPr>
          <w:sz w:val="20"/>
          <w:szCs w:val="20"/>
          <w:lang w:val="en-ZA" w:eastAsia="en-ZA"/>
        </w:rPr>
        <w:t>.</w:t>
      </w:r>
    </w:p>
    <w:p w:rsidR="00B0355D" w:rsidRPr="00087FFA" w:rsidRDefault="00B0355D" w:rsidP="00CD28D5">
      <w:pPr>
        <w:pStyle w:val="NoSpacing"/>
        <w:numPr>
          <w:ilvl w:val="0"/>
          <w:numId w:val="94"/>
        </w:numPr>
        <w:rPr>
          <w:sz w:val="20"/>
          <w:szCs w:val="20"/>
          <w:lang w:val="en-ZA" w:eastAsia="en-ZA"/>
        </w:rPr>
      </w:pPr>
      <w:r w:rsidRPr="00087FFA">
        <w:rPr>
          <w:sz w:val="20"/>
          <w:szCs w:val="20"/>
          <w:lang w:val="en-ZA" w:eastAsia="en-ZA"/>
        </w:rPr>
        <w:t xml:space="preserve">Be in constant liaison </w:t>
      </w:r>
      <w:r w:rsidR="00337292" w:rsidRPr="00087FFA">
        <w:rPr>
          <w:sz w:val="20"/>
          <w:szCs w:val="20"/>
          <w:lang w:val="en-ZA" w:eastAsia="en-ZA"/>
        </w:rPr>
        <w:t xml:space="preserve">and cooperate </w:t>
      </w:r>
      <w:r w:rsidRPr="00087FFA">
        <w:rPr>
          <w:sz w:val="20"/>
          <w:szCs w:val="20"/>
          <w:lang w:val="en-ZA" w:eastAsia="en-ZA"/>
        </w:rPr>
        <w:t xml:space="preserve">with Eskom’s </w:t>
      </w:r>
      <w:r w:rsidR="00337292" w:rsidRPr="00087FFA">
        <w:rPr>
          <w:sz w:val="20"/>
          <w:szCs w:val="20"/>
          <w:lang w:val="en-ZA" w:eastAsia="en-ZA"/>
        </w:rPr>
        <w:t>SHE professionals</w:t>
      </w:r>
      <w:r w:rsidRPr="00087FFA">
        <w:rPr>
          <w:sz w:val="20"/>
          <w:szCs w:val="20"/>
          <w:lang w:val="en-ZA" w:eastAsia="en-ZA"/>
        </w:rPr>
        <w:t xml:space="preserve"> responsible for providing them with a health and safety service.</w:t>
      </w:r>
    </w:p>
    <w:p w:rsidR="00D77BCA" w:rsidRPr="00087FFA" w:rsidRDefault="00D77BCA" w:rsidP="00CD28D5">
      <w:pPr>
        <w:pStyle w:val="NoSpacing"/>
        <w:numPr>
          <w:ilvl w:val="0"/>
          <w:numId w:val="94"/>
        </w:numPr>
        <w:rPr>
          <w:sz w:val="20"/>
          <w:szCs w:val="20"/>
          <w:lang w:val="en-ZA" w:eastAsia="en-ZA"/>
        </w:rPr>
      </w:pPr>
      <w:r w:rsidRPr="00087FFA">
        <w:rPr>
          <w:sz w:val="20"/>
          <w:szCs w:val="20"/>
          <w:lang w:val="en-ZA" w:eastAsia="en-ZA"/>
        </w:rPr>
        <w:t>Ensure that this SHE specification is adhered to by his/her principal contractor and is submitted to any appointed contractors.</w:t>
      </w:r>
    </w:p>
    <w:p w:rsidR="00D77BCA" w:rsidRPr="00087FFA" w:rsidRDefault="00D77BCA" w:rsidP="00CD28D5">
      <w:pPr>
        <w:pStyle w:val="NoSpacing"/>
        <w:numPr>
          <w:ilvl w:val="0"/>
          <w:numId w:val="94"/>
        </w:numPr>
        <w:rPr>
          <w:sz w:val="20"/>
          <w:szCs w:val="20"/>
          <w:lang w:val="en-ZA" w:eastAsia="en-ZA"/>
        </w:rPr>
      </w:pPr>
      <w:r w:rsidRPr="00087FFA">
        <w:rPr>
          <w:sz w:val="20"/>
          <w:szCs w:val="20"/>
          <w:lang w:val="en-ZA" w:eastAsia="en-ZA"/>
        </w:rPr>
        <w:t>Conduct audits and inspections of all work sites for the duration of the project.</w:t>
      </w:r>
    </w:p>
    <w:p w:rsidR="00D77BCA" w:rsidRPr="00087FFA" w:rsidRDefault="00D77BCA" w:rsidP="00CD28D5">
      <w:pPr>
        <w:pStyle w:val="NoSpacing"/>
        <w:numPr>
          <w:ilvl w:val="0"/>
          <w:numId w:val="94"/>
        </w:numPr>
        <w:rPr>
          <w:sz w:val="20"/>
          <w:szCs w:val="20"/>
          <w:lang w:val="en-ZA" w:eastAsia="en-ZA"/>
        </w:rPr>
      </w:pPr>
      <w:r w:rsidRPr="00087FFA">
        <w:rPr>
          <w:sz w:val="20"/>
          <w:szCs w:val="20"/>
          <w:lang w:val="en-ZA" w:eastAsia="en-ZA"/>
        </w:rPr>
        <w:t>Be involved in the organisations incident investigations when required.</w:t>
      </w:r>
    </w:p>
    <w:p w:rsidR="00D77BCA" w:rsidRPr="00087FFA" w:rsidRDefault="00D77BCA" w:rsidP="00CD28D5">
      <w:pPr>
        <w:pStyle w:val="NoSpacing"/>
        <w:numPr>
          <w:ilvl w:val="0"/>
          <w:numId w:val="94"/>
        </w:numPr>
        <w:rPr>
          <w:sz w:val="20"/>
          <w:szCs w:val="20"/>
          <w:lang w:val="en-ZA" w:eastAsia="en-ZA"/>
        </w:rPr>
      </w:pPr>
      <w:r w:rsidRPr="00087FFA">
        <w:rPr>
          <w:sz w:val="20"/>
          <w:szCs w:val="20"/>
          <w:lang w:val="en-ZA" w:eastAsia="en-ZA"/>
        </w:rPr>
        <w:t>Participate in the organisation</w:t>
      </w:r>
      <w:r w:rsidR="00744C94" w:rsidRPr="00087FFA">
        <w:rPr>
          <w:sz w:val="20"/>
          <w:szCs w:val="20"/>
          <w:lang w:val="en-ZA" w:eastAsia="en-ZA"/>
        </w:rPr>
        <w:t>’</w:t>
      </w:r>
      <w:r w:rsidRPr="00087FFA">
        <w:rPr>
          <w:sz w:val="20"/>
          <w:szCs w:val="20"/>
          <w:lang w:val="en-ZA" w:eastAsia="en-ZA"/>
        </w:rPr>
        <w:t xml:space="preserve">s statutory </w:t>
      </w:r>
      <w:r w:rsidR="005850A1" w:rsidRPr="00087FFA">
        <w:rPr>
          <w:sz w:val="20"/>
          <w:szCs w:val="20"/>
          <w:lang w:val="en-ZA" w:eastAsia="en-ZA"/>
        </w:rPr>
        <w:t xml:space="preserve">and </w:t>
      </w:r>
      <w:r w:rsidR="001776AD" w:rsidRPr="00087FFA">
        <w:rPr>
          <w:sz w:val="20"/>
          <w:szCs w:val="20"/>
          <w:lang w:val="en-ZA" w:eastAsia="en-ZA"/>
        </w:rPr>
        <w:t>non-statutory</w:t>
      </w:r>
      <w:r w:rsidR="005850A1" w:rsidRPr="00087FFA">
        <w:rPr>
          <w:sz w:val="20"/>
          <w:szCs w:val="20"/>
          <w:lang w:val="en-ZA" w:eastAsia="en-ZA"/>
        </w:rPr>
        <w:t xml:space="preserve"> </w:t>
      </w:r>
      <w:r w:rsidRPr="00087FFA">
        <w:rPr>
          <w:sz w:val="20"/>
          <w:szCs w:val="20"/>
          <w:lang w:val="en-ZA" w:eastAsia="en-ZA"/>
        </w:rPr>
        <w:t>health and safety committees</w:t>
      </w:r>
      <w:r w:rsidR="005850A1" w:rsidRPr="00087FFA">
        <w:rPr>
          <w:sz w:val="20"/>
          <w:szCs w:val="20"/>
          <w:lang w:val="en-ZA" w:eastAsia="en-ZA"/>
        </w:rPr>
        <w:t xml:space="preserve"> meetings</w:t>
      </w:r>
      <w:r w:rsidRPr="00087FFA">
        <w:rPr>
          <w:sz w:val="20"/>
          <w:szCs w:val="20"/>
          <w:lang w:val="en-ZA" w:eastAsia="en-ZA"/>
        </w:rPr>
        <w:t>.</w:t>
      </w:r>
    </w:p>
    <w:p w:rsidR="005E4BB9" w:rsidRPr="00087FFA" w:rsidRDefault="005E4BB9" w:rsidP="00CD28D5">
      <w:pPr>
        <w:pStyle w:val="NoSpacing"/>
        <w:numPr>
          <w:ilvl w:val="0"/>
          <w:numId w:val="94"/>
        </w:numPr>
        <w:rPr>
          <w:sz w:val="20"/>
          <w:szCs w:val="20"/>
          <w:lang w:val="en-ZA" w:eastAsia="en-ZA"/>
        </w:rPr>
      </w:pPr>
      <w:r w:rsidRPr="00087FFA">
        <w:rPr>
          <w:sz w:val="20"/>
          <w:szCs w:val="20"/>
          <w:lang w:val="en-ZA" w:eastAsia="en-ZA"/>
        </w:rPr>
        <w:t>Conduct organisational, site and visitor induction training.</w:t>
      </w:r>
    </w:p>
    <w:p w:rsidR="004874BE" w:rsidRPr="00087FFA" w:rsidRDefault="004874BE" w:rsidP="00CD28D5">
      <w:pPr>
        <w:pStyle w:val="NoSpacing"/>
        <w:numPr>
          <w:ilvl w:val="0"/>
          <w:numId w:val="94"/>
        </w:numPr>
        <w:rPr>
          <w:sz w:val="20"/>
          <w:szCs w:val="20"/>
        </w:rPr>
      </w:pPr>
      <w:r w:rsidRPr="00087FFA">
        <w:rPr>
          <w:sz w:val="20"/>
          <w:szCs w:val="20"/>
        </w:rPr>
        <w:t>Stop any employee or contractor from performing construction work which is not in accordance with the principal contractor’s and or appointed contractors health and safety plan which poses a threat to the health and safety of persons.</w:t>
      </w:r>
    </w:p>
    <w:p w:rsidR="004874BE" w:rsidRPr="00087FFA" w:rsidRDefault="004874BE" w:rsidP="00CD28D5">
      <w:pPr>
        <w:pStyle w:val="NoSpacing"/>
        <w:numPr>
          <w:ilvl w:val="0"/>
          <w:numId w:val="94"/>
        </w:numPr>
        <w:rPr>
          <w:sz w:val="20"/>
          <w:szCs w:val="20"/>
          <w:lang w:val="en-ZA" w:eastAsia="zh-TW"/>
        </w:rPr>
      </w:pPr>
      <w:r w:rsidRPr="00087FFA">
        <w:rPr>
          <w:sz w:val="20"/>
          <w:szCs w:val="20"/>
          <w:lang w:val="en-ZA" w:eastAsia="zh-TW"/>
        </w:rPr>
        <w:lastRenderedPageBreak/>
        <w:t>Ensure that no alcohol or other intoxicating substances are brought on to, or remains on, the premises / work sites and that no employee remains on site if he/she is under the influence. Furthermore, report such instances to contract management;</w:t>
      </w:r>
    </w:p>
    <w:p w:rsidR="004874BE" w:rsidRPr="00087FFA" w:rsidRDefault="004874BE" w:rsidP="00CD28D5">
      <w:pPr>
        <w:pStyle w:val="NoSpacing"/>
        <w:numPr>
          <w:ilvl w:val="0"/>
          <w:numId w:val="94"/>
        </w:numPr>
        <w:rPr>
          <w:sz w:val="20"/>
          <w:szCs w:val="20"/>
          <w:lang w:val="en-ZA" w:eastAsia="zh-TW"/>
        </w:rPr>
      </w:pPr>
      <w:r w:rsidRPr="00087FFA">
        <w:rPr>
          <w:sz w:val="20"/>
          <w:szCs w:val="20"/>
          <w:lang w:val="en-ZA" w:eastAsia="zh-TW"/>
        </w:rPr>
        <w:t>Make themselves available and ensure co-operation of employees under their control to undergo breathalyser and drug testing while entering and/or being on any Eskom work site</w:t>
      </w:r>
      <w:r w:rsidR="00026D5D">
        <w:rPr>
          <w:sz w:val="20"/>
          <w:szCs w:val="20"/>
          <w:lang w:val="en-ZA" w:eastAsia="zh-TW"/>
        </w:rPr>
        <w:t xml:space="preserve"> by Eskom</w:t>
      </w:r>
      <w:r w:rsidRPr="00087FFA">
        <w:rPr>
          <w:sz w:val="20"/>
          <w:szCs w:val="20"/>
          <w:lang w:val="en-ZA" w:eastAsia="zh-TW"/>
        </w:rPr>
        <w:t>;</w:t>
      </w:r>
    </w:p>
    <w:p w:rsidR="00D12510" w:rsidRPr="00087FFA" w:rsidRDefault="00D12510" w:rsidP="00CD28D5">
      <w:pPr>
        <w:pStyle w:val="NoSpacing"/>
        <w:numPr>
          <w:ilvl w:val="0"/>
          <w:numId w:val="94"/>
        </w:numPr>
        <w:rPr>
          <w:sz w:val="20"/>
          <w:szCs w:val="20"/>
          <w:lang w:val="en-ZA" w:eastAsia="en-ZA"/>
        </w:rPr>
      </w:pPr>
      <w:r w:rsidRPr="00087FFA">
        <w:rPr>
          <w:sz w:val="20"/>
          <w:szCs w:val="20"/>
          <w:lang w:val="en-ZA" w:eastAsia="zh-TW"/>
        </w:rPr>
        <w:t>Carry out audits</w:t>
      </w:r>
      <w:r w:rsidRPr="00087FFA">
        <w:rPr>
          <w:sz w:val="20"/>
          <w:szCs w:val="20"/>
          <w:lang w:val="en-ZA" w:eastAsia="en-ZA"/>
        </w:rPr>
        <w:t xml:space="preserve"> and or inspections on their contractors at least monthly and any appointed  contractors on instructions of their contractor; </w:t>
      </w:r>
    </w:p>
    <w:p w:rsidR="004874BE" w:rsidRPr="005232E9" w:rsidRDefault="00D12510" w:rsidP="00CD28D5">
      <w:pPr>
        <w:pStyle w:val="NoSpacing"/>
        <w:numPr>
          <w:ilvl w:val="0"/>
          <w:numId w:val="94"/>
        </w:numPr>
        <w:rPr>
          <w:sz w:val="20"/>
          <w:szCs w:val="20"/>
          <w:lang w:val="en-ZA" w:eastAsia="en-ZA"/>
        </w:rPr>
      </w:pPr>
      <w:r w:rsidRPr="00087FFA">
        <w:rPr>
          <w:sz w:val="20"/>
          <w:szCs w:val="20"/>
          <w:lang w:val="en-ZA" w:eastAsia="en-ZA"/>
        </w:rPr>
        <w:t xml:space="preserve">Carry out </w:t>
      </w:r>
      <w:r w:rsidRPr="00087FFA">
        <w:rPr>
          <w:sz w:val="20"/>
          <w:szCs w:val="20"/>
          <w:lang w:val="en-ZA" w:eastAsia="zh-TW"/>
        </w:rPr>
        <w:t>frequent behaviour observations of employees under their control</w:t>
      </w:r>
      <w:r w:rsidRPr="00087FFA">
        <w:rPr>
          <w:sz w:val="20"/>
          <w:szCs w:val="20"/>
          <w:lang w:val="en-ZA" w:eastAsia="en-ZA"/>
        </w:rPr>
        <w:t xml:space="preserve"> at least monthly and any appointed  contractors on instructions of their contractor; </w:t>
      </w:r>
    </w:p>
    <w:p w:rsidR="005E4BB9" w:rsidRPr="008566A5" w:rsidRDefault="00FB064F" w:rsidP="000B08D7">
      <w:pPr>
        <w:pStyle w:val="Heading3"/>
        <w:rPr>
          <w:rFonts w:hint="eastAsia"/>
        </w:rPr>
      </w:pPr>
      <w:r w:rsidRPr="008566A5">
        <w:t>Contractor e</w:t>
      </w:r>
      <w:r w:rsidR="005E4BB9" w:rsidRPr="008566A5">
        <w:t>nvironmental control officer</w:t>
      </w:r>
    </w:p>
    <w:p w:rsidR="00B0355D" w:rsidRPr="005232E9" w:rsidRDefault="001776AD" w:rsidP="00CD28D5">
      <w:pPr>
        <w:pStyle w:val="NoSpacing"/>
        <w:numPr>
          <w:ilvl w:val="0"/>
          <w:numId w:val="95"/>
        </w:numPr>
        <w:rPr>
          <w:sz w:val="20"/>
          <w:szCs w:val="20"/>
          <w:lang w:val="en-ZA" w:eastAsia="en-ZA"/>
        </w:rPr>
      </w:pPr>
      <w:r w:rsidRPr="005232E9">
        <w:rPr>
          <w:sz w:val="20"/>
          <w:szCs w:val="20"/>
          <w:lang w:val="en-ZA" w:eastAsia="en-ZA"/>
        </w:rPr>
        <w:t>Advice</w:t>
      </w:r>
      <w:r w:rsidR="005E4BB9" w:rsidRPr="005232E9">
        <w:rPr>
          <w:sz w:val="20"/>
          <w:szCs w:val="20"/>
          <w:lang w:val="en-ZA" w:eastAsia="en-ZA"/>
        </w:rPr>
        <w:t>, assist and support the principal contractor and appointed contractors in the management of environmental issues on the project, which includes, ensuring compliance with the Environmental decision and the project environmental management plan.</w:t>
      </w:r>
    </w:p>
    <w:p w:rsidR="00A24B16" w:rsidRPr="005232E9" w:rsidRDefault="00A24B16" w:rsidP="00CD28D5">
      <w:pPr>
        <w:pStyle w:val="NoSpacing"/>
        <w:numPr>
          <w:ilvl w:val="0"/>
          <w:numId w:val="95"/>
        </w:numPr>
        <w:rPr>
          <w:sz w:val="20"/>
          <w:szCs w:val="20"/>
          <w:lang w:val="en-ZA" w:eastAsia="en-ZA"/>
        </w:rPr>
      </w:pPr>
      <w:r w:rsidRPr="005232E9">
        <w:rPr>
          <w:sz w:val="20"/>
          <w:szCs w:val="20"/>
          <w:lang w:val="en-ZA" w:eastAsia="en-ZA"/>
        </w:rPr>
        <w:t>Be involved in all environmental incident investigations.</w:t>
      </w:r>
    </w:p>
    <w:p w:rsidR="00A24B16" w:rsidRPr="005232E9" w:rsidRDefault="00A24B16" w:rsidP="00CD28D5">
      <w:pPr>
        <w:pStyle w:val="NoSpacing"/>
        <w:numPr>
          <w:ilvl w:val="0"/>
          <w:numId w:val="95"/>
        </w:numPr>
        <w:rPr>
          <w:sz w:val="20"/>
          <w:szCs w:val="20"/>
          <w:lang w:val="en-ZA" w:eastAsia="en-ZA"/>
        </w:rPr>
      </w:pPr>
      <w:r w:rsidRPr="005232E9">
        <w:rPr>
          <w:sz w:val="20"/>
          <w:szCs w:val="20"/>
          <w:lang w:val="en-ZA" w:eastAsia="en-ZA"/>
        </w:rPr>
        <w:t>Conduct periodic environmental audits and inspections throughout the duration of the project.</w:t>
      </w:r>
    </w:p>
    <w:p w:rsidR="005850A1" w:rsidRPr="005232E9" w:rsidRDefault="005850A1" w:rsidP="00CD28D5">
      <w:pPr>
        <w:pStyle w:val="NoSpacing"/>
        <w:numPr>
          <w:ilvl w:val="0"/>
          <w:numId w:val="95"/>
        </w:numPr>
        <w:rPr>
          <w:b/>
          <w:sz w:val="20"/>
          <w:szCs w:val="20"/>
          <w:lang w:val="en-US"/>
        </w:rPr>
      </w:pPr>
      <w:r w:rsidRPr="005232E9">
        <w:rPr>
          <w:sz w:val="20"/>
          <w:szCs w:val="20"/>
          <w:lang w:val="en-ZA" w:eastAsia="en-ZA"/>
        </w:rPr>
        <w:t>When and where necessary, attend the organisation</w:t>
      </w:r>
      <w:r w:rsidR="00744C94" w:rsidRPr="005232E9">
        <w:rPr>
          <w:sz w:val="20"/>
          <w:szCs w:val="20"/>
          <w:lang w:val="en-ZA" w:eastAsia="en-ZA"/>
        </w:rPr>
        <w:t>’</w:t>
      </w:r>
      <w:r w:rsidRPr="005232E9">
        <w:rPr>
          <w:sz w:val="20"/>
          <w:szCs w:val="20"/>
          <w:lang w:val="en-ZA" w:eastAsia="en-ZA"/>
        </w:rPr>
        <w:t>s statutory health and safety committee meetings.</w:t>
      </w:r>
    </w:p>
    <w:p w:rsidR="00A63A7B" w:rsidRPr="008566A5" w:rsidRDefault="00AC10CC" w:rsidP="000B08D7">
      <w:pPr>
        <w:pStyle w:val="Heading2"/>
        <w:rPr>
          <w:rFonts w:hint="eastAsia"/>
        </w:rPr>
      </w:pPr>
      <w:bookmarkStart w:id="73" w:name="_Toc368379583"/>
      <w:bookmarkStart w:id="74" w:name="_Toc377559646"/>
      <w:bookmarkStart w:id="75" w:name="_Toc383001946"/>
      <w:r w:rsidRPr="008566A5">
        <w:t>HAZARD AND RISK MANAGEMENT</w:t>
      </w:r>
      <w:bookmarkEnd w:id="73"/>
      <w:bookmarkEnd w:id="74"/>
      <w:bookmarkEnd w:id="75"/>
      <w:r w:rsidRPr="008566A5">
        <w:t xml:space="preserve"> </w:t>
      </w:r>
    </w:p>
    <w:p w:rsidR="007F148F" w:rsidRDefault="00DC5559" w:rsidP="005232E9">
      <w:pPr>
        <w:pStyle w:val="ESSIETEXT1"/>
        <w:ind w:left="0"/>
        <w:rPr>
          <w:rFonts w:cs="Arial"/>
        </w:rPr>
      </w:pPr>
      <w:r w:rsidRPr="008566A5">
        <w:rPr>
          <w:rFonts w:cs="Arial"/>
        </w:rPr>
        <w:t xml:space="preserve">The intent is Zero Tolerance of unsafe acts and conditions on the construction site through the assessment of risk of each operation executed by the Principal Contractor and the provision of the necessary means to eliminate or </w:t>
      </w:r>
      <w:r w:rsidR="001776AD" w:rsidRPr="008566A5">
        <w:rPr>
          <w:rFonts w:cs="Arial"/>
        </w:rPr>
        <w:t>minimize</w:t>
      </w:r>
      <w:r w:rsidRPr="008566A5">
        <w:rPr>
          <w:rFonts w:cs="Arial"/>
        </w:rPr>
        <w:t xml:space="preserve"> the risk to ensure a healthy and safe working environment.</w:t>
      </w:r>
    </w:p>
    <w:p w:rsidR="00D70450" w:rsidRDefault="00D70450" w:rsidP="005232E9">
      <w:pPr>
        <w:pStyle w:val="ESSIETEXT1"/>
        <w:ind w:left="0"/>
        <w:rPr>
          <w:rFonts w:cs="Arial"/>
        </w:rPr>
      </w:pPr>
    </w:p>
    <w:p w:rsidR="00D70450" w:rsidRDefault="00D70450" w:rsidP="005232E9">
      <w:pPr>
        <w:pStyle w:val="ESSIETEXT1"/>
        <w:ind w:left="0"/>
        <w:rPr>
          <w:rFonts w:cs="Arial"/>
        </w:rPr>
      </w:pPr>
    </w:p>
    <w:p w:rsidR="00D70450" w:rsidRPr="00EF773E" w:rsidRDefault="0079188D" w:rsidP="005232E9">
      <w:pPr>
        <w:pStyle w:val="ESSIETEXT1"/>
        <w:ind w:left="0"/>
        <w:rPr>
          <w:rFonts w:cs="Arial"/>
          <w:b/>
        </w:rPr>
      </w:pPr>
      <w:r>
        <w:rPr>
          <w:rFonts w:cs="Arial"/>
          <w:b/>
        </w:rPr>
        <w:t>R</w:t>
      </w:r>
      <w:r w:rsidR="00EF773E" w:rsidRPr="00EF773E">
        <w:rPr>
          <w:rFonts w:cs="Arial"/>
          <w:b/>
        </w:rPr>
        <w:t>isk activities</w:t>
      </w:r>
    </w:p>
    <w:p w:rsidR="00D70450" w:rsidRDefault="00D70450" w:rsidP="005232E9">
      <w:pPr>
        <w:pStyle w:val="ESSIETEXT1"/>
        <w:ind w:left="0"/>
        <w:rPr>
          <w:rFonts w:cs="Arial"/>
        </w:rPr>
      </w:pPr>
    </w:p>
    <w:tbl>
      <w:tblPr>
        <w:tblW w:w="1053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3828"/>
        <w:gridCol w:w="3875"/>
      </w:tblGrid>
      <w:tr w:rsidR="00AA54B1" w:rsidRPr="00AA54B1" w:rsidTr="00C33F49">
        <w:tc>
          <w:tcPr>
            <w:tcW w:w="2836" w:type="dxa"/>
            <w:shd w:val="clear" w:color="auto" w:fill="auto"/>
          </w:tcPr>
          <w:p w:rsidR="00AA54B1" w:rsidRPr="00AA54B1" w:rsidRDefault="00AA54B1" w:rsidP="00AA54B1">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eastAsia="Times New Roman" w:cs="Times New Roman"/>
                <w:sz w:val="24"/>
                <w:lang w:val="en-ZA"/>
              </w:rPr>
            </w:pPr>
            <w:r w:rsidRPr="00AA54B1">
              <w:rPr>
                <w:rFonts w:eastAsia="Times New Roman" w:cs="Times New Roman"/>
                <w:sz w:val="24"/>
                <w:lang w:val="en-ZA"/>
              </w:rPr>
              <w:t>Activity / Task</w:t>
            </w:r>
          </w:p>
        </w:tc>
        <w:tc>
          <w:tcPr>
            <w:tcW w:w="3828" w:type="dxa"/>
            <w:shd w:val="clear" w:color="auto" w:fill="auto"/>
          </w:tcPr>
          <w:p w:rsidR="00AA54B1" w:rsidRPr="00AA54B1" w:rsidRDefault="00AA54B1" w:rsidP="00AA54B1">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eastAsia="Times New Roman" w:cs="Times New Roman"/>
                <w:sz w:val="24"/>
                <w:lang w:val="en-ZA"/>
              </w:rPr>
            </w:pPr>
            <w:r w:rsidRPr="00AA54B1">
              <w:rPr>
                <w:rFonts w:eastAsia="Times New Roman" w:cs="Times New Roman"/>
                <w:sz w:val="24"/>
                <w:lang w:val="en-ZA"/>
              </w:rPr>
              <w:t>Hazard</w:t>
            </w:r>
          </w:p>
        </w:tc>
        <w:tc>
          <w:tcPr>
            <w:tcW w:w="3875" w:type="dxa"/>
            <w:shd w:val="clear" w:color="auto" w:fill="auto"/>
          </w:tcPr>
          <w:p w:rsidR="00AA54B1" w:rsidRPr="00AA54B1" w:rsidRDefault="00AA54B1" w:rsidP="00AA54B1">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eastAsia="Times New Roman" w:cs="Times New Roman"/>
                <w:sz w:val="24"/>
                <w:lang w:val="en-ZA"/>
              </w:rPr>
            </w:pPr>
            <w:r w:rsidRPr="00AA54B1">
              <w:rPr>
                <w:rFonts w:eastAsia="Times New Roman" w:cs="Times New Roman"/>
                <w:sz w:val="24"/>
                <w:lang w:val="en-ZA"/>
              </w:rPr>
              <w:t>Risk</w:t>
            </w:r>
          </w:p>
        </w:tc>
      </w:tr>
      <w:tr w:rsidR="00AA54B1" w:rsidRPr="00AA54B1" w:rsidTr="00EE1C2B">
        <w:trPr>
          <w:trHeight w:val="2742"/>
        </w:trPr>
        <w:tc>
          <w:tcPr>
            <w:tcW w:w="2836" w:type="dxa"/>
            <w:shd w:val="clear" w:color="auto" w:fill="auto"/>
          </w:tcPr>
          <w:p w:rsidR="00AA54B1" w:rsidRPr="00AA54B1" w:rsidRDefault="0015013C" w:rsidP="0015013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eastAsia="Times New Roman" w:cs="Times New Roman"/>
                <w:sz w:val="24"/>
                <w:lang w:val="en-ZA"/>
              </w:rPr>
            </w:pPr>
            <w:r>
              <w:rPr>
                <w:rFonts w:eastAsia="Times New Roman" w:cs="Times New Roman"/>
                <w:sz w:val="24"/>
                <w:lang w:val="en-ZA"/>
              </w:rPr>
              <w:t xml:space="preserve">Driving  </w:t>
            </w:r>
            <w:r w:rsidR="00D758E3">
              <w:rPr>
                <w:rFonts w:eastAsia="Times New Roman" w:cs="Times New Roman"/>
                <w:sz w:val="24"/>
                <w:lang w:val="en-ZA"/>
              </w:rPr>
              <w:t>i.e.</w:t>
            </w:r>
            <w:r>
              <w:rPr>
                <w:rFonts w:eastAsia="Times New Roman" w:cs="Times New Roman"/>
                <w:sz w:val="24"/>
                <w:lang w:val="en-ZA"/>
              </w:rPr>
              <w:t xml:space="preserve"> driving in the public road</w:t>
            </w:r>
          </w:p>
        </w:tc>
        <w:tc>
          <w:tcPr>
            <w:tcW w:w="3828" w:type="dxa"/>
            <w:shd w:val="clear" w:color="auto" w:fill="auto"/>
          </w:tcPr>
          <w:p w:rsidR="00AA54B1" w:rsidRPr="00AA54B1" w:rsidRDefault="00AA54B1" w:rsidP="00AA54B1">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eastAsia="Times New Roman" w:cs="Times New Roman"/>
                <w:sz w:val="24"/>
                <w:lang w:val="en-ZA"/>
              </w:rPr>
            </w:pPr>
            <w:r w:rsidRPr="00AA54B1">
              <w:rPr>
                <w:rFonts w:eastAsia="Times New Roman" w:cs="Times New Roman"/>
                <w:sz w:val="24"/>
                <w:lang w:val="en-ZA"/>
              </w:rPr>
              <w:t xml:space="preserve">Driving to </w:t>
            </w:r>
            <w:r w:rsidR="00346B26">
              <w:rPr>
                <w:rFonts w:eastAsia="Times New Roman" w:cs="Times New Roman"/>
                <w:sz w:val="24"/>
                <w:lang w:val="en-ZA"/>
              </w:rPr>
              <w:t>Eskom property</w:t>
            </w:r>
            <w:r w:rsidR="00D758E3">
              <w:rPr>
                <w:rFonts w:eastAsia="Times New Roman" w:cs="Times New Roman"/>
                <w:sz w:val="24"/>
                <w:lang w:val="en-ZA"/>
              </w:rPr>
              <w:t>.</w:t>
            </w:r>
            <w:r w:rsidRPr="00AA54B1">
              <w:rPr>
                <w:rFonts w:eastAsia="Times New Roman" w:cs="Times New Roman"/>
                <w:sz w:val="24"/>
                <w:lang w:val="en-ZA"/>
              </w:rPr>
              <w:t xml:space="preserve"> </w:t>
            </w:r>
          </w:p>
          <w:p w:rsidR="00AA54B1" w:rsidRPr="00AA54B1" w:rsidRDefault="00AA54B1" w:rsidP="00AA54B1">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eastAsia="Times New Roman" w:cs="Times New Roman"/>
                <w:sz w:val="24"/>
                <w:lang w:val="en-ZA"/>
              </w:rPr>
            </w:pPr>
            <w:r w:rsidRPr="00AA54B1">
              <w:rPr>
                <w:rFonts w:eastAsia="Times New Roman" w:cs="Times New Roman"/>
                <w:sz w:val="24"/>
                <w:lang w:val="en-ZA"/>
              </w:rPr>
              <w:t>Collisions with third parties</w:t>
            </w:r>
            <w:r w:rsidR="00D758E3">
              <w:rPr>
                <w:rFonts w:eastAsia="Times New Roman" w:cs="Times New Roman"/>
                <w:sz w:val="24"/>
                <w:lang w:val="en-ZA"/>
              </w:rPr>
              <w:t>,</w:t>
            </w:r>
          </w:p>
          <w:p w:rsidR="00AA54B1" w:rsidRPr="00AA54B1" w:rsidRDefault="00AA54B1" w:rsidP="00AA54B1">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eastAsia="Times New Roman" w:cs="Times New Roman"/>
                <w:sz w:val="24"/>
                <w:lang w:val="en-ZA"/>
              </w:rPr>
            </w:pPr>
            <w:r w:rsidRPr="00AA54B1">
              <w:rPr>
                <w:rFonts w:eastAsia="Times New Roman" w:cs="Times New Roman"/>
                <w:sz w:val="24"/>
                <w:lang w:val="en-ZA"/>
              </w:rPr>
              <w:t>Road conditions</w:t>
            </w:r>
            <w:r w:rsidR="00D758E3">
              <w:rPr>
                <w:rFonts w:eastAsia="Times New Roman" w:cs="Times New Roman"/>
                <w:sz w:val="24"/>
                <w:lang w:val="en-ZA"/>
              </w:rPr>
              <w:t xml:space="preserve"> potholes,</w:t>
            </w:r>
            <w:r w:rsidRPr="00AA54B1">
              <w:rPr>
                <w:rFonts w:eastAsia="Times New Roman" w:cs="Times New Roman"/>
                <w:sz w:val="24"/>
                <w:lang w:val="en-ZA"/>
              </w:rPr>
              <w:t xml:space="preserve"> Driver not use to or adjusting to road condition</w:t>
            </w:r>
            <w:r w:rsidR="00D758E3">
              <w:rPr>
                <w:rFonts w:eastAsia="Times New Roman" w:cs="Times New Roman"/>
                <w:sz w:val="24"/>
                <w:lang w:val="en-ZA"/>
              </w:rPr>
              <w:t>,</w:t>
            </w:r>
          </w:p>
          <w:p w:rsidR="00AA54B1" w:rsidRPr="00AA54B1" w:rsidRDefault="00AA54B1" w:rsidP="00AA54B1">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eastAsia="Times New Roman" w:cs="Times New Roman"/>
                <w:sz w:val="24"/>
                <w:lang w:val="en-ZA"/>
              </w:rPr>
            </w:pPr>
            <w:r w:rsidRPr="00AA54B1">
              <w:rPr>
                <w:rFonts w:eastAsia="Times New Roman" w:cs="Times New Roman"/>
                <w:sz w:val="24"/>
                <w:lang w:val="en-ZA"/>
              </w:rPr>
              <w:t>Vehicle maintenance out of date</w:t>
            </w:r>
            <w:r w:rsidR="00D758E3">
              <w:rPr>
                <w:rFonts w:eastAsia="Times New Roman" w:cs="Times New Roman"/>
                <w:sz w:val="24"/>
                <w:lang w:val="en-ZA"/>
              </w:rPr>
              <w:t>,</w:t>
            </w:r>
          </w:p>
          <w:p w:rsidR="00AA54B1" w:rsidRPr="00AA54B1" w:rsidRDefault="00AA54B1" w:rsidP="00AA54B1">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eastAsia="Times New Roman" w:cs="Times New Roman"/>
                <w:sz w:val="24"/>
                <w:lang w:val="en-ZA"/>
              </w:rPr>
            </w:pPr>
            <w:r w:rsidRPr="00AA54B1">
              <w:rPr>
                <w:rFonts w:eastAsia="Times New Roman" w:cs="Times New Roman"/>
                <w:sz w:val="24"/>
                <w:lang w:val="en-ZA"/>
              </w:rPr>
              <w:t>Driver not medically fit or incorrect licence type for vehicle</w:t>
            </w:r>
          </w:p>
          <w:p w:rsidR="00AA54B1" w:rsidRPr="00AA54B1" w:rsidRDefault="00AA54B1" w:rsidP="00AA54B1">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eastAsia="Times New Roman" w:cs="Times New Roman"/>
                <w:sz w:val="24"/>
                <w:lang w:val="en-ZA"/>
              </w:rPr>
            </w:pPr>
            <w:r w:rsidRPr="00AA54B1">
              <w:rPr>
                <w:rFonts w:eastAsia="Times New Roman" w:cs="Times New Roman"/>
                <w:sz w:val="24"/>
                <w:lang w:val="en-ZA"/>
              </w:rPr>
              <w:t>Speeding, Mechanical failure</w:t>
            </w:r>
          </w:p>
        </w:tc>
        <w:tc>
          <w:tcPr>
            <w:tcW w:w="3875" w:type="dxa"/>
            <w:shd w:val="clear" w:color="auto" w:fill="auto"/>
          </w:tcPr>
          <w:p w:rsidR="00AA54B1" w:rsidRPr="00AA54B1" w:rsidRDefault="00AA54B1" w:rsidP="00AA54B1">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eastAsia="Times New Roman" w:cs="Times New Roman"/>
                <w:sz w:val="24"/>
                <w:lang w:val="en-ZA"/>
              </w:rPr>
            </w:pPr>
            <w:r w:rsidRPr="00AA54B1">
              <w:rPr>
                <w:rFonts w:eastAsia="Times New Roman" w:cs="Times New Roman"/>
                <w:sz w:val="24"/>
                <w:lang w:val="en-ZA"/>
              </w:rPr>
              <w:t xml:space="preserve">Vehicle accident </w:t>
            </w:r>
          </w:p>
          <w:p w:rsidR="00AA54B1" w:rsidRPr="00AA54B1" w:rsidRDefault="00AA54B1" w:rsidP="00AA54B1">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eastAsia="Times New Roman" w:cs="Times New Roman"/>
                <w:sz w:val="24"/>
                <w:lang w:val="en-ZA"/>
              </w:rPr>
            </w:pPr>
            <w:r w:rsidRPr="00AA54B1">
              <w:rPr>
                <w:rFonts w:eastAsia="Times New Roman" w:cs="Times New Roman"/>
                <w:sz w:val="24"/>
                <w:lang w:val="en-ZA"/>
              </w:rPr>
              <w:t>Vehicle accident, Bodily injury, Property damage</w:t>
            </w:r>
          </w:p>
          <w:p w:rsidR="00AA54B1" w:rsidRPr="00AA54B1" w:rsidRDefault="00AA54B1" w:rsidP="00AA54B1">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eastAsia="Times New Roman" w:cs="Times New Roman"/>
                <w:sz w:val="24"/>
                <w:lang w:val="en-ZA"/>
              </w:rPr>
            </w:pPr>
            <w:r w:rsidRPr="00AA54B1">
              <w:rPr>
                <w:rFonts w:eastAsia="Times New Roman" w:cs="Times New Roman"/>
                <w:sz w:val="24"/>
                <w:lang w:val="en-ZA"/>
              </w:rPr>
              <w:t>Vehicle accident, Bodily injury, Property damage</w:t>
            </w:r>
          </w:p>
          <w:p w:rsidR="00AA54B1" w:rsidRPr="00AA54B1" w:rsidRDefault="00AA54B1" w:rsidP="00AA54B1">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eastAsia="Times New Roman" w:cs="Times New Roman"/>
                <w:sz w:val="24"/>
                <w:lang w:val="en-ZA"/>
              </w:rPr>
            </w:pPr>
            <w:r w:rsidRPr="00AA54B1">
              <w:rPr>
                <w:rFonts w:eastAsia="Times New Roman" w:cs="Times New Roman"/>
                <w:sz w:val="24"/>
                <w:lang w:val="en-ZA"/>
              </w:rPr>
              <w:t>Vehicle accident</w:t>
            </w:r>
          </w:p>
          <w:p w:rsidR="00AA54B1" w:rsidRPr="00AA54B1" w:rsidRDefault="00AA54B1" w:rsidP="00AA54B1">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eastAsia="Times New Roman" w:cs="Times New Roman"/>
                <w:sz w:val="24"/>
                <w:lang w:val="en-ZA"/>
              </w:rPr>
            </w:pPr>
            <w:r w:rsidRPr="00AA54B1">
              <w:rPr>
                <w:rFonts w:eastAsia="Times New Roman" w:cs="Times New Roman"/>
                <w:sz w:val="24"/>
                <w:lang w:val="en-ZA"/>
              </w:rPr>
              <w:t>Vehicle accident, Vehicle breakdown</w:t>
            </w:r>
          </w:p>
          <w:p w:rsidR="00AA54B1" w:rsidRPr="00AA54B1" w:rsidRDefault="00AA54B1" w:rsidP="00AA54B1">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eastAsia="Times New Roman" w:cs="Times New Roman"/>
                <w:sz w:val="24"/>
                <w:lang w:val="en-ZA"/>
              </w:rPr>
            </w:pPr>
            <w:r w:rsidRPr="00AA54B1">
              <w:rPr>
                <w:rFonts w:eastAsia="Times New Roman" w:cs="Times New Roman"/>
                <w:sz w:val="24"/>
                <w:lang w:val="en-ZA"/>
              </w:rPr>
              <w:t>Vehicle accident, Vehicle breakdown</w:t>
            </w:r>
          </w:p>
          <w:p w:rsidR="00AA54B1" w:rsidRPr="00AA54B1" w:rsidRDefault="00AA54B1" w:rsidP="00AA54B1">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eastAsia="Times New Roman" w:cs="Times New Roman"/>
                <w:sz w:val="24"/>
                <w:lang w:val="en-ZA"/>
              </w:rPr>
            </w:pPr>
          </w:p>
        </w:tc>
      </w:tr>
      <w:tr w:rsidR="00AA54B1" w:rsidRPr="00AA54B1" w:rsidTr="00C33F49">
        <w:tc>
          <w:tcPr>
            <w:tcW w:w="2836" w:type="dxa"/>
            <w:shd w:val="clear" w:color="auto" w:fill="auto"/>
          </w:tcPr>
          <w:p w:rsidR="00AA54B1" w:rsidRPr="00AA54B1" w:rsidRDefault="00AA54B1" w:rsidP="00D758E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eastAsia="Times New Roman" w:cs="Times New Roman"/>
                <w:sz w:val="24"/>
                <w:lang w:val="en-ZA"/>
              </w:rPr>
            </w:pPr>
            <w:r w:rsidRPr="00AA54B1">
              <w:rPr>
                <w:rFonts w:eastAsia="Times New Roman" w:cs="Times New Roman"/>
                <w:sz w:val="24"/>
                <w:lang w:val="en-ZA"/>
              </w:rPr>
              <w:t xml:space="preserve">Work areas / </w:t>
            </w:r>
          </w:p>
        </w:tc>
        <w:tc>
          <w:tcPr>
            <w:tcW w:w="3828" w:type="dxa"/>
            <w:shd w:val="clear" w:color="auto" w:fill="auto"/>
          </w:tcPr>
          <w:p w:rsidR="00AA54B1" w:rsidRPr="00AA54B1" w:rsidRDefault="00AA54B1" w:rsidP="00AA54B1">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eastAsia="Times New Roman" w:cs="Times New Roman"/>
                <w:sz w:val="24"/>
                <w:lang w:val="en-ZA"/>
              </w:rPr>
            </w:pPr>
            <w:r w:rsidRPr="00AA54B1">
              <w:rPr>
                <w:rFonts w:eastAsia="Times New Roman" w:cs="Times New Roman"/>
                <w:sz w:val="24"/>
                <w:lang w:val="en-ZA"/>
              </w:rPr>
              <w:t>Adverse weather conditions ( Too hot or too cold)</w:t>
            </w:r>
            <w:r w:rsidR="00EE1C2B">
              <w:rPr>
                <w:rFonts w:eastAsia="Times New Roman" w:cs="Times New Roman"/>
                <w:sz w:val="24"/>
                <w:lang w:val="en-ZA"/>
              </w:rPr>
              <w:t>,</w:t>
            </w:r>
          </w:p>
          <w:p w:rsidR="00AA54B1" w:rsidRPr="00AA54B1" w:rsidRDefault="002F3801" w:rsidP="00AA54B1">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eastAsia="Times New Roman" w:cs="Times New Roman"/>
                <w:sz w:val="24"/>
                <w:lang w:val="en-ZA"/>
              </w:rPr>
            </w:pPr>
            <w:r>
              <w:rPr>
                <w:rFonts w:eastAsia="Times New Roman" w:cs="Times New Roman"/>
                <w:sz w:val="24"/>
                <w:lang w:val="en-ZA"/>
              </w:rPr>
              <w:t>Uneven surface which can cause</w:t>
            </w:r>
            <w:r w:rsidR="00AA54B1" w:rsidRPr="00AA54B1">
              <w:rPr>
                <w:rFonts w:eastAsia="Times New Roman" w:cs="Times New Roman"/>
                <w:sz w:val="24"/>
                <w:lang w:val="en-ZA"/>
              </w:rPr>
              <w:t xml:space="preserve"> slips, trips and falls</w:t>
            </w:r>
            <w:r w:rsidR="00EE1C2B">
              <w:rPr>
                <w:rFonts w:eastAsia="Times New Roman" w:cs="Times New Roman"/>
                <w:sz w:val="24"/>
                <w:lang w:val="en-ZA"/>
              </w:rPr>
              <w:t>,</w:t>
            </w:r>
          </w:p>
          <w:p w:rsidR="00AA54B1" w:rsidRPr="00AA54B1" w:rsidRDefault="00AA54B1" w:rsidP="00AA54B1">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eastAsia="Times New Roman" w:cs="Times New Roman"/>
                <w:sz w:val="24"/>
                <w:lang w:val="en-ZA"/>
              </w:rPr>
            </w:pPr>
            <w:r w:rsidRPr="00AA54B1">
              <w:rPr>
                <w:rFonts w:eastAsia="Times New Roman" w:cs="Times New Roman"/>
                <w:sz w:val="24"/>
                <w:lang w:val="en-ZA"/>
              </w:rPr>
              <w:t>Animals and insects present</w:t>
            </w:r>
          </w:p>
        </w:tc>
        <w:tc>
          <w:tcPr>
            <w:tcW w:w="3875" w:type="dxa"/>
            <w:shd w:val="clear" w:color="auto" w:fill="auto"/>
          </w:tcPr>
          <w:p w:rsidR="00AA54B1" w:rsidRPr="00AA54B1" w:rsidRDefault="00AA54B1" w:rsidP="00AA54B1">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eastAsia="Times New Roman" w:cs="Times New Roman"/>
                <w:sz w:val="24"/>
                <w:lang w:val="en-ZA"/>
              </w:rPr>
            </w:pPr>
            <w:r w:rsidRPr="00AA54B1">
              <w:rPr>
                <w:rFonts w:eastAsia="Times New Roman" w:cs="Times New Roman"/>
                <w:sz w:val="24"/>
                <w:lang w:val="en-ZA"/>
              </w:rPr>
              <w:t>Ill health of workers, Heat stroke</w:t>
            </w:r>
          </w:p>
          <w:p w:rsidR="00AA54B1" w:rsidRPr="00AA54B1" w:rsidRDefault="00AA54B1" w:rsidP="00AA54B1">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eastAsia="Times New Roman" w:cs="Times New Roman"/>
                <w:sz w:val="24"/>
                <w:lang w:val="en-ZA"/>
              </w:rPr>
            </w:pPr>
            <w:r w:rsidRPr="00AA54B1">
              <w:rPr>
                <w:rFonts w:eastAsia="Times New Roman" w:cs="Times New Roman"/>
                <w:sz w:val="24"/>
                <w:lang w:val="en-ZA"/>
              </w:rPr>
              <w:t>Injury to workers</w:t>
            </w:r>
          </w:p>
          <w:p w:rsidR="00AA54B1" w:rsidRPr="00AA54B1" w:rsidRDefault="00AA54B1" w:rsidP="00AA54B1">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eastAsia="Times New Roman" w:cs="Times New Roman"/>
                <w:sz w:val="24"/>
                <w:lang w:val="en-ZA"/>
              </w:rPr>
            </w:pPr>
            <w:r w:rsidRPr="00AA54B1">
              <w:rPr>
                <w:rFonts w:eastAsia="Times New Roman" w:cs="Times New Roman"/>
                <w:sz w:val="24"/>
                <w:lang w:val="en-ZA"/>
              </w:rPr>
              <w:t>Ill health due to  insect  / animal bites</w:t>
            </w:r>
          </w:p>
        </w:tc>
      </w:tr>
      <w:tr w:rsidR="00AA54B1" w:rsidRPr="00AA54B1" w:rsidTr="00C33F49">
        <w:tc>
          <w:tcPr>
            <w:tcW w:w="2836" w:type="dxa"/>
            <w:shd w:val="clear" w:color="auto" w:fill="auto"/>
          </w:tcPr>
          <w:p w:rsidR="00AA54B1" w:rsidRPr="00AA54B1" w:rsidRDefault="00AA54B1" w:rsidP="00AA54B1">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eastAsia="Times New Roman" w:cs="Times New Roman"/>
                <w:sz w:val="24"/>
                <w:lang w:val="en-ZA"/>
              </w:rPr>
            </w:pPr>
            <w:r w:rsidRPr="00AA54B1">
              <w:rPr>
                <w:rFonts w:eastAsia="Times New Roman" w:cs="Times New Roman"/>
                <w:sz w:val="24"/>
                <w:lang w:val="en-ZA"/>
              </w:rPr>
              <w:t>Fire prevention</w:t>
            </w:r>
          </w:p>
        </w:tc>
        <w:tc>
          <w:tcPr>
            <w:tcW w:w="3828" w:type="dxa"/>
            <w:shd w:val="clear" w:color="auto" w:fill="auto"/>
          </w:tcPr>
          <w:p w:rsidR="00AA54B1" w:rsidRPr="00AA54B1" w:rsidRDefault="00AA54B1" w:rsidP="00AA54B1">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eastAsia="Times New Roman" w:cs="Times New Roman"/>
                <w:sz w:val="24"/>
                <w:lang w:val="en-ZA"/>
              </w:rPr>
            </w:pPr>
            <w:r w:rsidRPr="00AA54B1">
              <w:rPr>
                <w:rFonts w:eastAsia="Times New Roman" w:cs="Times New Roman"/>
                <w:sz w:val="24"/>
                <w:lang w:val="en-ZA"/>
              </w:rPr>
              <w:t>Uncontrolled fires</w:t>
            </w:r>
          </w:p>
        </w:tc>
        <w:tc>
          <w:tcPr>
            <w:tcW w:w="3875" w:type="dxa"/>
            <w:shd w:val="clear" w:color="auto" w:fill="auto"/>
          </w:tcPr>
          <w:p w:rsidR="00AA54B1" w:rsidRPr="00AA54B1" w:rsidRDefault="00AA54B1" w:rsidP="00AA54B1">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eastAsia="Times New Roman" w:cs="Times New Roman"/>
                <w:sz w:val="24"/>
                <w:lang w:val="en-ZA"/>
              </w:rPr>
            </w:pPr>
            <w:r w:rsidRPr="00AA54B1">
              <w:rPr>
                <w:rFonts w:eastAsia="Times New Roman" w:cs="Times New Roman"/>
                <w:sz w:val="24"/>
                <w:lang w:val="en-ZA"/>
              </w:rPr>
              <w:t>Injury to workers, Damage to property</w:t>
            </w:r>
          </w:p>
        </w:tc>
      </w:tr>
      <w:tr w:rsidR="00AA54B1" w:rsidRPr="00AA54B1" w:rsidTr="00C33F49">
        <w:tc>
          <w:tcPr>
            <w:tcW w:w="2836" w:type="dxa"/>
            <w:shd w:val="clear" w:color="auto" w:fill="auto"/>
          </w:tcPr>
          <w:p w:rsidR="00AA54B1" w:rsidRPr="00AA54B1" w:rsidRDefault="00AA54B1" w:rsidP="00AA54B1">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eastAsia="Times New Roman"/>
                <w:sz w:val="24"/>
                <w:lang w:val="en-ZA"/>
              </w:rPr>
            </w:pPr>
            <w:r w:rsidRPr="00AA54B1">
              <w:rPr>
                <w:rFonts w:eastAsia="Times New Roman"/>
                <w:sz w:val="24"/>
                <w:lang w:val="en-ZA"/>
              </w:rPr>
              <w:t>Private property</w:t>
            </w:r>
          </w:p>
        </w:tc>
        <w:tc>
          <w:tcPr>
            <w:tcW w:w="3828" w:type="dxa"/>
            <w:shd w:val="clear" w:color="auto" w:fill="auto"/>
          </w:tcPr>
          <w:p w:rsidR="00AA54B1" w:rsidRPr="00AA54B1" w:rsidRDefault="00AA54B1" w:rsidP="00AA54B1">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eastAsia="Times New Roman"/>
                <w:sz w:val="24"/>
                <w:lang w:val="en-ZA"/>
              </w:rPr>
            </w:pPr>
            <w:r w:rsidRPr="00AA54B1">
              <w:rPr>
                <w:rFonts w:eastAsia="Times New Roman"/>
                <w:sz w:val="24"/>
                <w:lang w:val="en-ZA"/>
              </w:rPr>
              <w:t>Theft</w:t>
            </w:r>
          </w:p>
        </w:tc>
        <w:tc>
          <w:tcPr>
            <w:tcW w:w="3875" w:type="dxa"/>
            <w:shd w:val="clear" w:color="auto" w:fill="auto"/>
          </w:tcPr>
          <w:p w:rsidR="00AA54B1" w:rsidRPr="00AA54B1" w:rsidRDefault="00AA54B1" w:rsidP="00AA54B1">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eastAsia="Times New Roman" w:cs="Times New Roman"/>
                <w:sz w:val="24"/>
                <w:lang w:val="en-ZA"/>
              </w:rPr>
            </w:pPr>
            <w:r w:rsidRPr="00AA54B1">
              <w:rPr>
                <w:rFonts w:eastAsia="Times New Roman" w:cs="Times New Roman"/>
                <w:sz w:val="24"/>
                <w:lang w:val="en-ZA"/>
              </w:rPr>
              <w:t>Injury to workers</w:t>
            </w:r>
          </w:p>
        </w:tc>
      </w:tr>
      <w:tr w:rsidR="00AA54B1" w:rsidRPr="00AA54B1" w:rsidTr="00C33F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36" w:type="dxa"/>
            <w:tcBorders>
              <w:top w:val="single" w:sz="4" w:space="0" w:color="auto"/>
              <w:left w:val="single" w:sz="4" w:space="0" w:color="auto"/>
              <w:bottom w:val="single" w:sz="4" w:space="0" w:color="auto"/>
              <w:right w:val="single" w:sz="4" w:space="0" w:color="auto"/>
            </w:tcBorders>
            <w:shd w:val="clear" w:color="auto" w:fill="auto"/>
          </w:tcPr>
          <w:p w:rsidR="00AA54B1" w:rsidRPr="00AA54B1" w:rsidRDefault="000227A6" w:rsidP="000227A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eastAsia="Times New Roman"/>
                <w:sz w:val="24"/>
                <w:lang w:val="en-ZA"/>
              </w:rPr>
            </w:pPr>
            <w:r w:rsidRPr="000227A6">
              <w:rPr>
                <w:rFonts w:eastAsia="Times New Roman"/>
                <w:sz w:val="24"/>
                <w:lang w:val="en-ZA"/>
              </w:rPr>
              <w:t xml:space="preserve">Use of Portable electrical </w:t>
            </w:r>
            <w:r>
              <w:rPr>
                <w:rFonts w:eastAsia="Times New Roman"/>
                <w:sz w:val="24"/>
                <w:lang w:val="en-ZA"/>
              </w:rPr>
              <w:t>equipment</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0227A6" w:rsidRPr="000227A6" w:rsidRDefault="000227A6" w:rsidP="000227A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eastAsia="Times New Roman"/>
                <w:sz w:val="24"/>
                <w:lang w:val="en-ZA"/>
              </w:rPr>
            </w:pPr>
            <w:r w:rsidRPr="000227A6">
              <w:rPr>
                <w:rFonts w:eastAsia="Times New Roman"/>
                <w:sz w:val="24"/>
                <w:lang w:val="en-ZA"/>
              </w:rPr>
              <w:t>Defective electrical tool, Exposed cables and leads</w:t>
            </w:r>
          </w:p>
          <w:p w:rsidR="00AA54B1" w:rsidRPr="00AA54B1" w:rsidRDefault="000227A6" w:rsidP="000227A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eastAsia="Times New Roman"/>
                <w:sz w:val="24"/>
                <w:lang w:val="en-ZA"/>
              </w:rPr>
            </w:pPr>
            <w:r w:rsidRPr="000227A6">
              <w:rPr>
                <w:rFonts w:eastAsia="Times New Roman"/>
                <w:sz w:val="24"/>
                <w:lang w:val="en-ZA"/>
              </w:rPr>
              <w:t>Trailing cables leading to trips and falls</w:t>
            </w:r>
          </w:p>
        </w:tc>
        <w:tc>
          <w:tcPr>
            <w:tcW w:w="3875" w:type="dxa"/>
            <w:tcBorders>
              <w:top w:val="single" w:sz="4" w:space="0" w:color="auto"/>
              <w:left w:val="single" w:sz="4" w:space="0" w:color="auto"/>
              <w:bottom w:val="single" w:sz="4" w:space="0" w:color="auto"/>
              <w:right w:val="single" w:sz="4" w:space="0" w:color="auto"/>
            </w:tcBorders>
            <w:shd w:val="clear" w:color="auto" w:fill="auto"/>
          </w:tcPr>
          <w:p w:rsidR="000227A6" w:rsidRPr="000227A6" w:rsidRDefault="000227A6" w:rsidP="000227A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eastAsia="Times New Roman"/>
                <w:sz w:val="24"/>
                <w:lang w:val="en-ZA"/>
              </w:rPr>
            </w:pPr>
            <w:r w:rsidRPr="000227A6">
              <w:rPr>
                <w:rFonts w:eastAsia="Times New Roman"/>
                <w:sz w:val="24"/>
                <w:lang w:val="en-ZA"/>
              </w:rPr>
              <w:t>Injury to workers, damage to property</w:t>
            </w:r>
          </w:p>
          <w:p w:rsidR="000227A6" w:rsidRPr="000227A6" w:rsidRDefault="000227A6" w:rsidP="000227A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eastAsia="Times New Roman"/>
                <w:sz w:val="24"/>
                <w:lang w:val="en-ZA"/>
              </w:rPr>
            </w:pPr>
          </w:p>
          <w:p w:rsidR="00AA54B1" w:rsidRPr="00AA54B1" w:rsidRDefault="000227A6" w:rsidP="000227A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eastAsia="Times New Roman"/>
                <w:sz w:val="24"/>
                <w:lang w:val="en-ZA"/>
              </w:rPr>
            </w:pPr>
            <w:r w:rsidRPr="000227A6">
              <w:rPr>
                <w:rFonts w:eastAsia="Times New Roman"/>
                <w:sz w:val="24"/>
                <w:lang w:val="en-ZA"/>
              </w:rPr>
              <w:t>Injury to workers</w:t>
            </w:r>
          </w:p>
        </w:tc>
      </w:tr>
    </w:tbl>
    <w:p w:rsidR="00D70450" w:rsidRDefault="00D70450" w:rsidP="005232E9">
      <w:pPr>
        <w:pStyle w:val="ESSIETEXT1"/>
        <w:ind w:left="0"/>
        <w:rPr>
          <w:rFonts w:cs="Arial"/>
        </w:rPr>
      </w:pPr>
    </w:p>
    <w:p w:rsidR="00AC10CC" w:rsidRPr="008566A5" w:rsidRDefault="00AC10CC" w:rsidP="000B08D7">
      <w:pPr>
        <w:pStyle w:val="Heading3"/>
        <w:rPr>
          <w:rFonts w:hint="eastAsia"/>
        </w:rPr>
      </w:pPr>
      <w:r w:rsidRPr="008566A5">
        <w:t>Risk assessment</w:t>
      </w:r>
    </w:p>
    <w:p w:rsidR="00A63A7B" w:rsidRPr="005232E9" w:rsidRDefault="00A63A7B" w:rsidP="00CD28D5">
      <w:pPr>
        <w:numPr>
          <w:ilvl w:val="0"/>
          <w:numId w:val="96"/>
        </w:numPr>
        <w:rPr>
          <w:sz w:val="20"/>
          <w:szCs w:val="20"/>
        </w:rPr>
      </w:pPr>
      <w:r w:rsidRPr="005232E9">
        <w:rPr>
          <w:sz w:val="20"/>
          <w:szCs w:val="20"/>
        </w:rPr>
        <w:t xml:space="preserve">Activity based risk assessments </w:t>
      </w:r>
      <w:r w:rsidR="00384B1C" w:rsidRPr="005232E9">
        <w:rPr>
          <w:sz w:val="20"/>
          <w:szCs w:val="20"/>
        </w:rPr>
        <w:t>have</w:t>
      </w:r>
      <w:r w:rsidRPr="005232E9">
        <w:rPr>
          <w:sz w:val="20"/>
          <w:szCs w:val="20"/>
        </w:rPr>
        <w:t xml:space="preserve"> </w:t>
      </w:r>
      <w:r w:rsidR="009549AA">
        <w:rPr>
          <w:sz w:val="20"/>
          <w:szCs w:val="20"/>
        </w:rPr>
        <w:t xml:space="preserve">to </w:t>
      </w:r>
      <w:r w:rsidRPr="005232E9">
        <w:rPr>
          <w:sz w:val="20"/>
          <w:szCs w:val="20"/>
        </w:rPr>
        <w:t>be conducted by an appointed and competent person</w:t>
      </w:r>
      <w:r w:rsidR="00384B1C" w:rsidRPr="005232E9">
        <w:rPr>
          <w:sz w:val="20"/>
          <w:szCs w:val="20"/>
        </w:rPr>
        <w:t xml:space="preserve"> and are included in the project scope of work</w:t>
      </w:r>
      <w:r w:rsidRPr="005232E9">
        <w:rPr>
          <w:sz w:val="20"/>
          <w:szCs w:val="20"/>
        </w:rPr>
        <w:t>.</w:t>
      </w:r>
    </w:p>
    <w:p w:rsidR="00384B1C" w:rsidRPr="005232E9" w:rsidRDefault="00384B1C" w:rsidP="00CD28D5">
      <w:pPr>
        <w:numPr>
          <w:ilvl w:val="0"/>
          <w:numId w:val="96"/>
        </w:numPr>
        <w:rPr>
          <w:sz w:val="20"/>
          <w:szCs w:val="20"/>
        </w:rPr>
      </w:pPr>
      <w:r w:rsidRPr="005232E9">
        <w:rPr>
          <w:sz w:val="20"/>
          <w:szCs w:val="20"/>
        </w:rPr>
        <w:t>The principal contractor and appointed contractors are required to conduct and document detailed risk assessments along the projected construction line to establish further risks</w:t>
      </w:r>
      <w:r w:rsidR="00F97CEF" w:rsidRPr="005232E9">
        <w:rPr>
          <w:sz w:val="20"/>
          <w:szCs w:val="20"/>
        </w:rPr>
        <w:t xml:space="preserve"> </w:t>
      </w:r>
      <w:r w:rsidR="002A32F2" w:rsidRPr="005232E9">
        <w:rPr>
          <w:sz w:val="20"/>
          <w:szCs w:val="20"/>
        </w:rPr>
        <w:t xml:space="preserve">before the commencement of construction work </w:t>
      </w:r>
      <w:r w:rsidR="00F97CEF" w:rsidRPr="005232E9">
        <w:rPr>
          <w:sz w:val="20"/>
          <w:szCs w:val="20"/>
        </w:rPr>
        <w:t xml:space="preserve">site and </w:t>
      </w:r>
      <w:r w:rsidR="002A32F2" w:rsidRPr="005232E9">
        <w:rPr>
          <w:sz w:val="20"/>
          <w:szCs w:val="20"/>
        </w:rPr>
        <w:t>during</w:t>
      </w:r>
      <w:r w:rsidR="00F97CEF" w:rsidRPr="005232E9">
        <w:rPr>
          <w:sz w:val="20"/>
          <w:szCs w:val="20"/>
        </w:rPr>
        <w:t xml:space="preserve"> </w:t>
      </w:r>
      <w:r w:rsidR="002A32F2" w:rsidRPr="005232E9">
        <w:rPr>
          <w:sz w:val="20"/>
          <w:szCs w:val="20"/>
        </w:rPr>
        <w:t>continued construction work,</w:t>
      </w:r>
      <w:r w:rsidR="00F97CEF" w:rsidRPr="005232E9">
        <w:rPr>
          <w:sz w:val="20"/>
          <w:szCs w:val="20"/>
        </w:rPr>
        <w:t xml:space="preserve"> to ensure its relevance to changing scope and/or </w:t>
      </w:r>
      <w:r w:rsidR="00A22E99" w:rsidRPr="005232E9">
        <w:rPr>
          <w:sz w:val="20"/>
          <w:szCs w:val="20"/>
        </w:rPr>
        <w:t>circumstances.</w:t>
      </w:r>
    </w:p>
    <w:p w:rsidR="00F97CEF" w:rsidRPr="005232E9" w:rsidRDefault="00F97CEF" w:rsidP="00CD28D5">
      <w:pPr>
        <w:numPr>
          <w:ilvl w:val="0"/>
          <w:numId w:val="96"/>
        </w:numPr>
        <w:rPr>
          <w:sz w:val="20"/>
          <w:szCs w:val="20"/>
        </w:rPr>
      </w:pPr>
      <w:r w:rsidRPr="005232E9">
        <w:rPr>
          <w:sz w:val="20"/>
          <w:szCs w:val="20"/>
        </w:rPr>
        <w:t xml:space="preserve">The principal contractor shall demonstrate that the site hazards and the contractor’s activity risks and the mitigating measure have been considered in his risk assessments. </w:t>
      </w:r>
    </w:p>
    <w:p w:rsidR="00384B1C" w:rsidRPr="005232E9" w:rsidRDefault="00686B2A" w:rsidP="00CD28D5">
      <w:pPr>
        <w:numPr>
          <w:ilvl w:val="0"/>
          <w:numId w:val="96"/>
        </w:numPr>
        <w:rPr>
          <w:sz w:val="20"/>
          <w:szCs w:val="20"/>
        </w:rPr>
      </w:pPr>
      <w:r w:rsidRPr="005232E9">
        <w:rPr>
          <w:sz w:val="20"/>
          <w:szCs w:val="20"/>
        </w:rPr>
        <w:t>All emerging risks and hazards shall be managed during construction work.</w:t>
      </w:r>
    </w:p>
    <w:p w:rsidR="00384B1C" w:rsidRPr="005232E9" w:rsidRDefault="00384B1C" w:rsidP="00CD28D5">
      <w:pPr>
        <w:numPr>
          <w:ilvl w:val="0"/>
          <w:numId w:val="96"/>
        </w:numPr>
        <w:rPr>
          <w:sz w:val="20"/>
          <w:szCs w:val="20"/>
        </w:rPr>
      </w:pPr>
      <w:r w:rsidRPr="005232E9">
        <w:rPr>
          <w:sz w:val="20"/>
          <w:szCs w:val="20"/>
        </w:rPr>
        <w:t>Job/task risk assessments shall be conducted on every task prior to start of that job/task</w:t>
      </w:r>
    </w:p>
    <w:p w:rsidR="00384B1C" w:rsidRPr="005232E9" w:rsidRDefault="00384B1C" w:rsidP="005232E9">
      <w:pPr>
        <w:pStyle w:val="NoSpacing"/>
      </w:pPr>
    </w:p>
    <w:p w:rsidR="0036178B" w:rsidRPr="005232E9" w:rsidRDefault="0036178B" w:rsidP="005232E9">
      <w:pPr>
        <w:pStyle w:val="NoSpacing"/>
        <w:rPr>
          <w:sz w:val="20"/>
          <w:szCs w:val="20"/>
        </w:rPr>
      </w:pPr>
      <w:r w:rsidRPr="005232E9">
        <w:rPr>
          <w:sz w:val="20"/>
          <w:szCs w:val="20"/>
        </w:rPr>
        <w:t xml:space="preserve">Guidelines for actual steps involved in </w:t>
      </w:r>
      <w:bookmarkStart w:id="76" w:name="_GoBack"/>
      <w:bookmarkEnd w:id="76"/>
      <w:r w:rsidR="009942BA" w:rsidRPr="005232E9">
        <w:rPr>
          <w:sz w:val="20"/>
          <w:szCs w:val="20"/>
        </w:rPr>
        <w:t>a</w:t>
      </w:r>
      <w:r w:rsidRPr="005232E9">
        <w:rPr>
          <w:sz w:val="20"/>
          <w:szCs w:val="20"/>
        </w:rPr>
        <w:t xml:space="preserve"> </w:t>
      </w:r>
      <w:r w:rsidR="007D5F73" w:rsidRPr="005232E9">
        <w:rPr>
          <w:sz w:val="20"/>
          <w:szCs w:val="20"/>
        </w:rPr>
        <w:t>job/task</w:t>
      </w:r>
      <w:r w:rsidRPr="005232E9">
        <w:rPr>
          <w:sz w:val="20"/>
          <w:szCs w:val="20"/>
        </w:rPr>
        <w:t xml:space="preserve"> specific risk assessment are:</w:t>
      </w:r>
    </w:p>
    <w:p w:rsidR="0036178B" w:rsidRPr="005232E9" w:rsidRDefault="0036178B" w:rsidP="00CD28D5">
      <w:pPr>
        <w:pStyle w:val="ESSIETEXTBULLET1"/>
        <w:numPr>
          <w:ilvl w:val="0"/>
          <w:numId w:val="18"/>
        </w:numPr>
        <w:rPr>
          <w:rFonts w:cs="Arial"/>
        </w:rPr>
      </w:pPr>
      <w:r w:rsidRPr="005232E9">
        <w:rPr>
          <w:rFonts w:cs="Arial"/>
        </w:rPr>
        <w:t>Each activity is listed;</w:t>
      </w:r>
    </w:p>
    <w:p w:rsidR="0036178B" w:rsidRPr="005232E9" w:rsidRDefault="0036178B" w:rsidP="00CD28D5">
      <w:pPr>
        <w:pStyle w:val="ESSIETEXTBULLET1"/>
        <w:numPr>
          <w:ilvl w:val="0"/>
          <w:numId w:val="18"/>
        </w:numPr>
        <w:rPr>
          <w:rFonts w:cs="Arial"/>
        </w:rPr>
      </w:pPr>
      <w:r w:rsidRPr="005232E9">
        <w:rPr>
          <w:rFonts w:cs="Arial"/>
        </w:rPr>
        <w:t>Specific hazards are identified and listed against each activity;</w:t>
      </w:r>
    </w:p>
    <w:p w:rsidR="0036178B" w:rsidRPr="005232E9" w:rsidRDefault="0036178B" w:rsidP="00CD28D5">
      <w:pPr>
        <w:pStyle w:val="ESSIETEXTBULLET1"/>
        <w:numPr>
          <w:ilvl w:val="0"/>
          <w:numId w:val="18"/>
        </w:numPr>
        <w:rPr>
          <w:rFonts w:cs="Arial"/>
        </w:rPr>
      </w:pPr>
      <w:r w:rsidRPr="005232E9">
        <w:rPr>
          <w:rFonts w:cs="Arial"/>
        </w:rPr>
        <w:t>The magnitude of each risk is rated as Low. Medium or High;</w:t>
      </w:r>
    </w:p>
    <w:p w:rsidR="0036178B" w:rsidRPr="005232E9" w:rsidRDefault="0036178B" w:rsidP="00CD28D5">
      <w:pPr>
        <w:pStyle w:val="ESSIETEXTBULLET1"/>
        <w:numPr>
          <w:ilvl w:val="0"/>
          <w:numId w:val="18"/>
        </w:numPr>
        <w:rPr>
          <w:rFonts w:cs="Arial"/>
        </w:rPr>
      </w:pPr>
      <w:r w:rsidRPr="005232E9">
        <w:rPr>
          <w:rFonts w:cs="Arial"/>
        </w:rPr>
        <w:t>All known documentary and supervisory controls are listed. For instance: What safe work procedures exist for  ladders;</w:t>
      </w:r>
    </w:p>
    <w:p w:rsidR="0036178B" w:rsidRPr="005232E9" w:rsidRDefault="0036178B" w:rsidP="00CD28D5">
      <w:pPr>
        <w:pStyle w:val="ESSIETEXTBULLET1"/>
        <w:numPr>
          <w:ilvl w:val="0"/>
          <w:numId w:val="18"/>
        </w:numPr>
        <w:rPr>
          <w:rFonts w:cs="Arial"/>
        </w:rPr>
      </w:pPr>
      <w:r w:rsidRPr="005232E9">
        <w:rPr>
          <w:rFonts w:cs="Arial"/>
        </w:rPr>
        <w:t>The relevance, effectiveness and sufficiency of these controls are assessed;</w:t>
      </w:r>
    </w:p>
    <w:p w:rsidR="0036178B" w:rsidRPr="005232E9" w:rsidRDefault="0036178B" w:rsidP="00CD28D5">
      <w:pPr>
        <w:pStyle w:val="ESSIETEXTBULLET1"/>
        <w:numPr>
          <w:ilvl w:val="0"/>
          <w:numId w:val="18"/>
        </w:numPr>
        <w:rPr>
          <w:rFonts w:cs="Arial"/>
        </w:rPr>
      </w:pPr>
      <w:r w:rsidRPr="005232E9">
        <w:rPr>
          <w:rFonts w:cs="Arial"/>
        </w:rPr>
        <w:t>In the event of insufficient or deficient controls for the particular activity, steps to be taken to rectify this shall be recorded, and safe working procedures drawn up;</w:t>
      </w:r>
    </w:p>
    <w:p w:rsidR="0036178B" w:rsidRPr="005232E9" w:rsidRDefault="0036178B" w:rsidP="00CD28D5">
      <w:pPr>
        <w:pStyle w:val="ESSIETEXTBULLET1"/>
        <w:numPr>
          <w:ilvl w:val="0"/>
          <w:numId w:val="18"/>
        </w:numPr>
        <w:rPr>
          <w:rFonts w:cs="Arial"/>
        </w:rPr>
      </w:pPr>
      <w:r w:rsidRPr="005232E9">
        <w:rPr>
          <w:rFonts w:cs="Arial"/>
        </w:rPr>
        <w:t>Persons responsible for implementing and supervising the task shall be identified, nominated and duly assigned;</w:t>
      </w:r>
    </w:p>
    <w:p w:rsidR="0036178B" w:rsidRPr="005232E9" w:rsidRDefault="0036178B" w:rsidP="00CD28D5">
      <w:pPr>
        <w:pStyle w:val="ESSIETEXTBULLET1"/>
        <w:numPr>
          <w:ilvl w:val="0"/>
          <w:numId w:val="18"/>
        </w:numPr>
        <w:rPr>
          <w:rFonts w:cs="Arial"/>
        </w:rPr>
      </w:pPr>
      <w:r w:rsidRPr="005232E9">
        <w:rPr>
          <w:rFonts w:cs="Arial"/>
        </w:rPr>
        <w:t>Persons responsible for monitoring the task and carrying out the planned job observation must be nominated;</w:t>
      </w:r>
    </w:p>
    <w:p w:rsidR="0036178B" w:rsidRPr="005232E9" w:rsidRDefault="0036178B" w:rsidP="00CD28D5">
      <w:pPr>
        <w:pStyle w:val="ESSIETEXTBULLET1"/>
        <w:numPr>
          <w:ilvl w:val="0"/>
          <w:numId w:val="18"/>
        </w:numPr>
        <w:rPr>
          <w:rFonts w:cs="Arial"/>
        </w:rPr>
      </w:pPr>
      <w:r w:rsidRPr="005232E9">
        <w:rPr>
          <w:rFonts w:cs="Arial"/>
        </w:rPr>
        <w:t>Completed risk assessment shall be handed to the Eskom project manager representative for comment and approval;</w:t>
      </w:r>
    </w:p>
    <w:p w:rsidR="0036178B" w:rsidRPr="005232E9" w:rsidRDefault="0036178B" w:rsidP="00CD28D5">
      <w:pPr>
        <w:pStyle w:val="ESSIETEXTBULLET1"/>
        <w:numPr>
          <w:ilvl w:val="0"/>
          <w:numId w:val="18"/>
        </w:numPr>
        <w:rPr>
          <w:rFonts w:cs="Arial"/>
        </w:rPr>
      </w:pPr>
      <w:r w:rsidRPr="005232E9">
        <w:rPr>
          <w:rFonts w:cs="Arial"/>
        </w:rPr>
        <w:t>The relevant section of the risk assessment shall be issued with a Transmittal Note to the Supervisor nominated as the responsible person; and</w:t>
      </w:r>
    </w:p>
    <w:p w:rsidR="00A63A7B" w:rsidRPr="005232E9" w:rsidRDefault="0036178B" w:rsidP="00CD28D5">
      <w:pPr>
        <w:pStyle w:val="ESSIETEXTBULLET1"/>
        <w:numPr>
          <w:ilvl w:val="0"/>
          <w:numId w:val="18"/>
        </w:numPr>
        <w:rPr>
          <w:rFonts w:cs="Arial"/>
        </w:rPr>
      </w:pPr>
      <w:r w:rsidRPr="005232E9">
        <w:rPr>
          <w:rFonts w:cs="Arial"/>
        </w:rPr>
        <w:t>The names of workmen who have received instruction on the work content and the sequence of the activities listed in the risk assessment shall to be recorded, and their competence established. This instruction shall be done through an interpreter if required and recorded on the Pre-Job Brief (Daily Safe Task Instructions), with reference to applicable Risk Assessments.</w:t>
      </w:r>
    </w:p>
    <w:p w:rsidR="00AC10CC" w:rsidRDefault="00AC10CC" w:rsidP="000B08D7">
      <w:pPr>
        <w:pStyle w:val="Heading3"/>
        <w:rPr>
          <w:rFonts w:hint="eastAsia"/>
        </w:rPr>
      </w:pPr>
      <w:r w:rsidRPr="007D4D91">
        <w:t>Safe work procedures</w:t>
      </w:r>
      <w:r w:rsidR="00EC034D" w:rsidRPr="007D4D91">
        <w:t xml:space="preserve"> / method statements</w:t>
      </w:r>
    </w:p>
    <w:p w:rsidR="003C37FA" w:rsidRDefault="003C37FA" w:rsidP="003C37FA">
      <w:pPr>
        <w:pStyle w:val="BodyText"/>
        <w:rPr>
          <w:sz w:val="20"/>
        </w:rPr>
      </w:pPr>
      <w:r>
        <w:rPr>
          <w:sz w:val="20"/>
        </w:rPr>
        <w:t>Method statements are a form as to how to prevent an incident occurring during execution. A written safe work procedure is how to execute the task safely.</w:t>
      </w:r>
    </w:p>
    <w:p w:rsidR="003C37FA" w:rsidRPr="003C37FA" w:rsidRDefault="003C37FA" w:rsidP="003C37FA">
      <w:pPr>
        <w:pStyle w:val="BodyText"/>
        <w:rPr>
          <w:sz w:val="20"/>
        </w:rPr>
      </w:pPr>
      <w:r>
        <w:rPr>
          <w:sz w:val="20"/>
        </w:rPr>
        <w:t>Contractors work method statements must be required to be meet mandatory standards for designated hazardous activities. These activities must be subjected to ongoing review of the project / contract hazards and risk profiles.</w:t>
      </w:r>
    </w:p>
    <w:p w:rsidR="0024199E" w:rsidRPr="007D4D91" w:rsidRDefault="002A32F2" w:rsidP="00CD28D5">
      <w:pPr>
        <w:numPr>
          <w:ilvl w:val="0"/>
          <w:numId w:val="26"/>
        </w:numPr>
        <w:rPr>
          <w:sz w:val="20"/>
          <w:szCs w:val="20"/>
        </w:rPr>
      </w:pPr>
      <w:r w:rsidRPr="007D4D91">
        <w:rPr>
          <w:sz w:val="20"/>
          <w:szCs w:val="20"/>
        </w:rPr>
        <w:t>W</w:t>
      </w:r>
      <w:r w:rsidR="00686B2A" w:rsidRPr="007D4D91">
        <w:rPr>
          <w:sz w:val="20"/>
          <w:szCs w:val="20"/>
        </w:rPr>
        <w:t xml:space="preserve">ritten safe work procedures </w:t>
      </w:r>
      <w:r w:rsidRPr="007D4D91">
        <w:rPr>
          <w:sz w:val="20"/>
          <w:szCs w:val="20"/>
        </w:rPr>
        <w:t xml:space="preserve">or method statements must be compiled for the risks and hazards that have been identified during the risk </w:t>
      </w:r>
      <w:r w:rsidR="0024199E" w:rsidRPr="007D4D91">
        <w:rPr>
          <w:sz w:val="20"/>
          <w:szCs w:val="20"/>
        </w:rPr>
        <w:t xml:space="preserve">assessments indicating procedures to </w:t>
      </w:r>
      <w:r w:rsidR="003A0974" w:rsidRPr="007D4D91">
        <w:rPr>
          <w:sz w:val="20"/>
          <w:szCs w:val="20"/>
        </w:rPr>
        <w:t>mitigate</w:t>
      </w:r>
      <w:r w:rsidR="0024199E" w:rsidRPr="007D4D91">
        <w:rPr>
          <w:sz w:val="20"/>
          <w:szCs w:val="20"/>
        </w:rPr>
        <w:t xml:space="preserve"> reduce or control the risks and hazards.</w:t>
      </w:r>
      <w:r w:rsidRPr="007D4D91">
        <w:rPr>
          <w:sz w:val="20"/>
          <w:szCs w:val="20"/>
        </w:rPr>
        <w:t xml:space="preserve"> </w:t>
      </w:r>
    </w:p>
    <w:p w:rsidR="0024199E" w:rsidRPr="007D4D91" w:rsidRDefault="0024199E" w:rsidP="00CD28D5">
      <w:pPr>
        <w:numPr>
          <w:ilvl w:val="1"/>
          <w:numId w:val="26"/>
        </w:numPr>
        <w:rPr>
          <w:sz w:val="20"/>
          <w:szCs w:val="20"/>
          <w:lang w:val="en-ZA" w:eastAsia="en-ZA"/>
        </w:rPr>
      </w:pPr>
      <w:r w:rsidRPr="007D4D91">
        <w:rPr>
          <w:sz w:val="20"/>
          <w:szCs w:val="20"/>
          <w:lang w:val="en-ZA" w:eastAsia="en-ZA"/>
        </w:rPr>
        <w:t xml:space="preserve">A safe working procedure should be written when:- </w:t>
      </w:r>
    </w:p>
    <w:p w:rsidR="009823D2" w:rsidRPr="008566A5" w:rsidRDefault="009823D2" w:rsidP="00CD28D5">
      <w:pPr>
        <w:numPr>
          <w:ilvl w:val="1"/>
          <w:numId w:val="26"/>
        </w:numPr>
        <w:rPr>
          <w:sz w:val="20"/>
          <w:szCs w:val="20"/>
          <w:lang w:val="en-ZA" w:eastAsia="en-ZA"/>
        </w:rPr>
      </w:pPr>
      <w:r w:rsidRPr="008566A5">
        <w:rPr>
          <w:sz w:val="20"/>
          <w:szCs w:val="20"/>
          <w:lang w:val="en-ZA" w:eastAsia="en-ZA"/>
        </w:rPr>
        <w:t>Designing a new job or task;</w:t>
      </w:r>
    </w:p>
    <w:p w:rsidR="009823D2" w:rsidRPr="008566A5" w:rsidRDefault="009823D2" w:rsidP="00CD28D5">
      <w:pPr>
        <w:numPr>
          <w:ilvl w:val="1"/>
          <w:numId w:val="26"/>
        </w:numPr>
        <w:rPr>
          <w:sz w:val="20"/>
          <w:szCs w:val="20"/>
          <w:lang w:val="en-ZA" w:eastAsia="en-ZA"/>
        </w:rPr>
      </w:pPr>
      <w:r w:rsidRPr="008566A5">
        <w:rPr>
          <w:sz w:val="20"/>
          <w:szCs w:val="20"/>
          <w:lang w:val="en-ZA" w:eastAsia="en-ZA"/>
        </w:rPr>
        <w:t>Changing a job or task;</w:t>
      </w:r>
    </w:p>
    <w:p w:rsidR="009823D2" w:rsidRPr="008566A5" w:rsidRDefault="009823D2" w:rsidP="00CD28D5">
      <w:pPr>
        <w:numPr>
          <w:ilvl w:val="1"/>
          <w:numId w:val="26"/>
        </w:numPr>
        <w:rPr>
          <w:sz w:val="20"/>
          <w:szCs w:val="20"/>
          <w:lang w:val="en-ZA" w:eastAsia="en-ZA"/>
        </w:rPr>
      </w:pPr>
      <w:r w:rsidRPr="008566A5">
        <w:rPr>
          <w:sz w:val="20"/>
          <w:szCs w:val="20"/>
          <w:lang w:val="en-ZA" w:eastAsia="en-ZA"/>
        </w:rPr>
        <w:t>Introducing new equipment or substances; and</w:t>
      </w:r>
    </w:p>
    <w:p w:rsidR="009823D2" w:rsidRPr="008566A5" w:rsidRDefault="009823D2" w:rsidP="00CD28D5">
      <w:pPr>
        <w:numPr>
          <w:ilvl w:val="0"/>
          <w:numId w:val="26"/>
        </w:numPr>
        <w:rPr>
          <w:sz w:val="20"/>
          <w:szCs w:val="20"/>
          <w:lang w:val="en-ZA" w:eastAsia="en-ZA"/>
        </w:rPr>
      </w:pPr>
      <w:r w:rsidRPr="008566A5">
        <w:rPr>
          <w:sz w:val="20"/>
          <w:szCs w:val="20"/>
          <w:lang w:val="en-ZA" w:eastAsia="en-ZA"/>
        </w:rPr>
        <w:lastRenderedPageBreak/>
        <w:t xml:space="preserve">Reviewing a procedure when problems have been identified, e.g. from near miss incidents or an accident/incident investigation. </w:t>
      </w:r>
    </w:p>
    <w:p w:rsidR="009823D2" w:rsidRPr="008566A5" w:rsidRDefault="009823D2" w:rsidP="00CD28D5">
      <w:pPr>
        <w:numPr>
          <w:ilvl w:val="1"/>
          <w:numId w:val="26"/>
        </w:numPr>
        <w:rPr>
          <w:sz w:val="20"/>
          <w:szCs w:val="20"/>
          <w:lang w:val="en-ZA" w:eastAsia="en-ZA"/>
        </w:rPr>
      </w:pPr>
      <w:r w:rsidRPr="008566A5">
        <w:rPr>
          <w:sz w:val="20"/>
          <w:szCs w:val="20"/>
          <w:lang w:val="en-ZA" w:eastAsia="en-ZA"/>
        </w:rPr>
        <w:t>The safe working procedure should identify:</w:t>
      </w:r>
    </w:p>
    <w:p w:rsidR="009823D2" w:rsidRPr="008566A5" w:rsidRDefault="009823D2" w:rsidP="00CD28D5">
      <w:pPr>
        <w:numPr>
          <w:ilvl w:val="1"/>
          <w:numId w:val="26"/>
        </w:numPr>
        <w:rPr>
          <w:sz w:val="20"/>
          <w:szCs w:val="20"/>
          <w:lang w:val="en-ZA" w:eastAsia="en-ZA"/>
        </w:rPr>
      </w:pPr>
      <w:r w:rsidRPr="008566A5">
        <w:rPr>
          <w:sz w:val="20"/>
          <w:szCs w:val="20"/>
          <w:lang w:val="en-ZA" w:eastAsia="en-ZA"/>
        </w:rPr>
        <w:t xml:space="preserve">The supervisor for the task or job and the employees who will undertake the task; </w:t>
      </w:r>
    </w:p>
    <w:p w:rsidR="009823D2" w:rsidRPr="008566A5" w:rsidRDefault="009823D2" w:rsidP="00CD28D5">
      <w:pPr>
        <w:numPr>
          <w:ilvl w:val="1"/>
          <w:numId w:val="26"/>
        </w:numPr>
        <w:rPr>
          <w:sz w:val="20"/>
          <w:szCs w:val="20"/>
          <w:lang w:val="en-ZA" w:eastAsia="en-ZA"/>
        </w:rPr>
      </w:pPr>
      <w:r w:rsidRPr="008566A5">
        <w:rPr>
          <w:sz w:val="20"/>
          <w:szCs w:val="20"/>
          <w:lang w:val="en-ZA" w:eastAsia="en-ZA"/>
        </w:rPr>
        <w:t xml:space="preserve">The tasks that are to be undertaken that pose risks; </w:t>
      </w:r>
    </w:p>
    <w:p w:rsidR="009823D2" w:rsidRPr="008566A5" w:rsidRDefault="009823D2" w:rsidP="00CD28D5">
      <w:pPr>
        <w:numPr>
          <w:ilvl w:val="1"/>
          <w:numId w:val="26"/>
        </w:numPr>
        <w:rPr>
          <w:sz w:val="20"/>
          <w:szCs w:val="20"/>
          <w:lang w:val="en-ZA" w:eastAsia="en-ZA"/>
        </w:rPr>
      </w:pPr>
      <w:r w:rsidRPr="008566A5">
        <w:rPr>
          <w:sz w:val="20"/>
          <w:szCs w:val="20"/>
          <w:lang w:val="en-ZA" w:eastAsia="en-ZA"/>
        </w:rPr>
        <w:t xml:space="preserve">The equipment and substances that are used in these tasks; </w:t>
      </w:r>
    </w:p>
    <w:p w:rsidR="009823D2" w:rsidRPr="008566A5" w:rsidRDefault="009823D2" w:rsidP="00CD28D5">
      <w:pPr>
        <w:numPr>
          <w:ilvl w:val="1"/>
          <w:numId w:val="26"/>
        </w:numPr>
        <w:rPr>
          <w:sz w:val="20"/>
          <w:szCs w:val="20"/>
          <w:lang w:val="en-ZA" w:eastAsia="en-ZA"/>
        </w:rPr>
      </w:pPr>
      <w:r w:rsidRPr="008566A5">
        <w:rPr>
          <w:sz w:val="20"/>
          <w:szCs w:val="20"/>
          <w:lang w:val="en-ZA" w:eastAsia="en-ZA"/>
        </w:rPr>
        <w:t xml:space="preserve">The control measures that have been built into these tasks; </w:t>
      </w:r>
    </w:p>
    <w:p w:rsidR="009823D2" w:rsidRPr="008566A5" w:rsidRDefault="009823D2" w:rsidP="00CD28D5">
      <w:pPr>
        <w:numPr>
          <w:ilvl w:val="1"/>
          <w:numId w:val="26"/>
        </w:numPr>
        <w:rPr>
          <w:sz w:val="20"/>
          <w:szCs w:val="20"/>
          <w:lang w:val="en-ZA" w:eastAsia="en-ZA"/>
        </w:rPr>
      </w:pPr>
      <w:r w:rsidRPr="008566A5">
        <w:rPr>
          <w:sz w:val="20"/>
          <w:szCs w:val="20"/>
          <w:lang w:val="en-ZA" w:eastAsia="en-ZA"/>
        </w:rPr>
        <w:t xml:space="preserve">Any training or qualification needed to undertake the task; </w:t>
      </w:r>
    </w:p>
    <w:p w:rsidR="009823D2" w:rsidRPr="008566A5" w:rsidRDefault="009823D2" w:rsidP="00CD28D5">
      <w:pPr>
        <w:numPr>
          <w:ilvl w:val="1"/>
          <w:numId w:val="26"/>
        </w:numPr>
        <w:rPr>
          <w:sz w:val="20"/>
          <w:szCs w:val="20"/>
          <w:lang w:val="en-ZA" w:eastAsia="en-ZA"/>
        </w:rPr>
      </w:pPr>
      <w:r w:rsidRPr="008566A5">
        <w:rPr>
          <w:sz w:val="20"/>
          <w:szCs w:val="20"/>
          <w:lang w:val="en-ZA" w:eastAsia="en-ZA"/>
        </w:rPr>
        <w:t xml:space="preserve">The personal protective equipment to be worn; </w:t>
      </w:r>
    </w:p>
    <w:p w:rsidR="00880F3B" w:rsidRPr="00880F3B" w:rsidRDefault="009823D2" w:rsidP="00CD28D5">
      <w:pPr>
        <w:numPr>
          <w:ilvl w:val="1"/>
          <w:numId w:val="26"/>
        </w:numPr>
        <w:rPr>
          <w:sz w:val="20"/>
          <w:szCs w:val="20"/>
          <w:lang w:val="en-ZA" w:eastAsia="en-ZA"/>
        </w:rPr>
      </w:pPr>
      <w:r w:rsidRPr="008566A5">
        <w:rPr>
          <w:sz w:val="20"/>
          <w:szCs w:val="20"/>
          <w:lang w:val="en-ZA" w:eastAsia="en-ZA"/>
        </w:rPr>
        <w:t xml:space="preserve">Actions to be undertaken to address safety issues that may arise while undertaking the task. </w:t>
      </w:r>
    </w:p>
    <w:p w:rsidR="00AC10CC" w:rsidRPr="000078A2" w:rsidRDefault="00AC10CC" w:rsidP="000B08D7">
      <w:pPr>
        <w:pStyle w:val="Heading2"/>
        <w:rPr>
          <w:rFonts w:hint="eastAsia"/>
        </w:rPr>
      </w:pPr>
      <w:bookmarkStart w:id="77" w:name="_Toc368379584"/>
      <w:bookmarkStart w:id="78" w:name="_Toc377559647"/>
      <w:bookmarkStart w:id="79" w:name="_Toc383001947"/>
      <w:r w:rsidRPr="000078A2">
        <w:t>WORKING AT HEIGHTS</w:t>
      </w:r>
      <w:bookmarkEnd w:id="77"/>
      <w:bookmarkEnd w:id="78"/>
      <w:bookmarkEnd w:id="79"/>
      <w:r w:rsidRPr="000078A2">
        <w:t xml:space="preserve"> </w:t>
      </w:r>
    </w:p>
    <w:p w:rsidR="00936ADE" w:rsidRDefault="003F7264" w:rsidP="00936ADE">
      <w:pPr>
        <w:pStyle w:val="NoSpacing"/>
        <w:rPr>
          <w:sz w:val="20"/>
          <w:szCs w:val="20"/>
          <w:lang w:val="en-ZA"/>
        </w:rPr>
      </w:pPr>
      <w:bookmarkStart w:id="80" w:name="_Toc368379585"/>
      <w:bookmarkStart w:id="81" w:name="_Toc377559648"/>
      <w:bookmarkStart w:id="82" w:name="_Toc383001948"/>
      <w:r>
        <w:rPr>
          <w:sz w:val="20"/>
          <w:szCs w:val="20"/>
          <w:lang w:val="en-ZA"/>
        </w:rPr>
        <w:t>N/A no climbing</w:t>
      </w:r>
    </w:p>
    <w:p w:rsidR="00AC10CC" w:rsidRDefault="00AC10CC" w:rsidP="000B08D7">
      <w:pPr>
        <w:pStyle w:val="Heading2"/>
        <w:rPr>
          <w:rFonts w:hint="eastAsia"/>
        </w:rPr>
      </w:pPr>
      <w:r w:rsidRPr="008566A5">
        <w:t>INCIDENT MANAGEMENT</w:t>
      </w:r>
      <w:bookmarkEnd w:id="80"/>
      <w:bookmarkEnd w:id="81"/>
      <w:bookmarkEnd w:id="82"/>
      <w:r w:rsidRPr="008566A5">
        <w:t xml:space="preserve"> </w:t>
      </w:r>
    </w:p>
    <w:p w:rsidR="00A04EE5" w:rsidRPr="00110E1B" w:rsidRDefault="00A04EE5" w:rsidP="00CD28D5">
      <w:pPr>
        <w:pStyle w:val="BodyText"/>
        <w:numPr>
          <w:ilvl w:val="0"/>
          <w:numId w:val="99"/>
        </w:numPr>
        <w:rPr>
          <w:sz w:val="20"/>
        </w:rPr>
      </w:pPr>
      <w:r w:rsidRPr="00110E1B">
        <w:rPr>
          <w:sz w:val="20"/>
        </w:rPr>
        <w:t>All incidents relating to the contract (fatalities, lost time, medical treatment, first aid, vehicle accidents</w:t>
      </w:r>
      <w:r w:rsidR="0024702D" w:rsidRPr="00110E1B">
        <w:rPr>
          <w:sz w:val="20"/>
        </w:rPr>
        <w:t>, damage</w:t>
      </w:r>
      <w:r w:rsidRPr="00110E1B">
        <w:rPr>
          <w:sz w:val="20"/>
        </w:rPr>
        <w:t xml:space="preserve"> to equipment near misses and environmental issues) shall be reported and investigated in terms of the section 24, 25, GAR 8 and 9 of the OHS Act.</w:t>
      </w:r>
    </w:p>
    <w:p w:rsidR="00A04EE5" w:rsidRPr="00110E1B" w:rsidRDefault="00A04EE5" w:rsidP="00CD28D5">
      <w:pPr>
        <w:pStyle w:val="BodyText"/>
        <w:numPr>
          <w:ilvl w:val="0"/>
          <w:numId w:val="99"/>
        </w:numPr>
        <w:rPr>
          <w:sz w:val="20"/>
        </w:rPr>
      </w:pPr>
      <w:r w:rsidRPr="00110E1B">
        <w:rPr>
          <w:sz w:val="20"/>
        </w:rPr>
        <w:t xml:space="preserve">Copies of the investigation reports must be filed in the contract SHE </w:t>
      </w:r>
      <w:r w:rsidR="0024702D" w:rsidRPr="00110E1B">
        <w:rPr>
          <w:sz w:val="20"/>
        </w:rPr>
        <w:t>files</w:t>
      </w:r>
      <w:r w:rsidRPr="00110E1B">
        <w:rPr>
          <w:sz w:val="20"/>
        </w:rPr>
        <w:t>.</w:t>
      </w:r>
    </w:p>
    <w:p w:rsidR="00A04EE5" w:rsidRPr="00110E1B" w:rsidRDefault="00A04EE5" w:rsidP="00CD28D5">
      <w:pPr>
        <w:pStyle w:val="BodyText"/>
        <w:numPr>
          <w:ilvl w:val="0"/>
          <w:numId w:val="99"/>
        </w:numPr>
        <w:rPr>
          <w:sz w:val="20"/>
        </w:rPr>
      </w:pPr>
      <w:r w:rsidRPr="00110E1B">
        <w:rPr>
          <w:sz w:val="20"/>
        </w:rPr>
        <w:t>All incidents of a serious nature shall be reported to the Eskom contract responsible manager as soon as practicably as possible.</w:t>
      </w:r>
    </w:p>
    <w:p w:rsidR="00A04EE5" w:rsidRPr="00110E1B" w:rsidRDefault="00A04EE5" w:rsidP="00CD28D5">
      <w:pPr>
        <w:pStyle w:val="ListParagraph"/>
        <w:numPr>
          <w:ilvl w:val="0"/>
          <w:numId w:val="99"/>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jc w:val="both"/>
        <w:rPr>
          <w:sz w:val="20"/>
          <w:szCs w:val="20"/>
          <w:lang w:val="en-ZA"/>
        </w:rPr>
      </w:pPr>
      <w:r w:rsidRPr="00110E1B">
        <w:rPr>
          <w:rStyle w:val="Instruction"/>
          <w:color w:val="auto"/>
          <w:sz w:val="20"/>
          <w:szCs w:val="20"/>
          <w:lang w:val="en-ZA"/>
        </w:rPr>
        <w:t>Ensure that all incidents are reported and investigated timeously by competent incident investigators;</w:t>
      </w:r>
    </w:p>
    <w:p w:rsidR="00A04EE5" w:rsidRPr="00A04EE5" w:rsidRDefault="00A04EE5" w:rsidP="00A04EE5">
      <w:pPr>
        <w:pStyle w:val="BodyText"/>
        <w:rPr>
          <w:sz w:val="20"/>
        </w:rPr>
      </w:pPr>
      <w:r w:rsidRPr="00110E1B">
        <w:rPr>
          <w:b/>
          <w:sz w:val="20"/>
        </w:rPr>
        <w:t>Note</w:t>
      </w:r>
      <w:r w:rsidRPr="00110E1B">
        <w:rPr>
          <w:sz w:val="20"/>
        </w:rPr>
        <w:t>: Eskom has the right to be involved in any</w:t>
      </w:r>
      <w:r>
        <w:rPr>
          <w:sz w:val="20"/>
        </w:rPr>
        <w:t xml:space="preserve"> contract related serious incident investigations.</w:t>
      </w:r>
    </w:p>
    <w:p w:rsidR="00AC10CC" w:rsidRPr="008566A5" w:rsidRDefault="00AC10CC" w:rsidP="000B08D7">
      <w:pPr>
        <w:pStyle w:val="Heading3"/>
        <w:rPr>
          <w:rFonts w:hint="eastAsia"/>
        </w:rPr>
      </w:pPr>
      <w:r w:rsidRPr="008566A5">
        <w:t>Reporting</w:t>
      </w:r>
    </w:p>
    <w:p w:rsidR="00774C1A" w:rsidRPr="008566A5" w:rsidRDefault="00774C1A" w:rsidP="00AC10CC">
      <w:pPr>
        <w:rPr>
          <w:sz w:val="20"/>
          <w:szCs w:val="20"/>
        </w:rPr>
      </w:pPr>
      <w:r w:rsidRPr="008566A5">
        <w:rPr>
          <w:sz w:val="20"/>
          <w:szCs w:val="20"/>
        </w:rPr>
        <w:t xml:space="preserve">All incidents </w:t>
      </w:r>
      <w:r w:rsidR="004E740D" w:rsidRPr="008566A5">
        <w:rPr>
          <w:sz w:val="20"/>
          <w:szCs w:val="20"/>
        </w:rPr>
        <w:t xml:space="preserve">including near misses </w:t>
      </w:r>
      <w:r w:rsidRPr="008566A5">
        <w:rPr>
          <w:sz w:val="20"/>
          <w:szCs w:val="20"/>
        </w:rPr>
        <w:t>occurring at work shall be reported to the relevant site supervisor / manager as soon as practicable but before the end of the shift.</w:t>
      </w:r>
    </w:p>
    <w:p w:rsidR="00E1373A" w:rsidRPr="00C156E6" w:rsidRDefault="001A3F16" w:rsidP="00C156E6">
      <w:pPr>
        <w:pStyle w:val="Reference"/>
        <w:rPr>
          <w:sz w:val="20"/>
        </w:rPr>
      </w:pPr>
      <w:r w:rsidRPr="00C156E6">
        <w:rPr>
          <w:rFonts w:cs="Arial"/>
          <w:b/>
          <w:sz w:val="20"/>
        </w:rPr>
        <w:t>Note 1</w:t>
      </w:r>
      <w:r w:rsidRPr="00C156E6">
        <w:rPr>
          <w:rFonts w:cs="Arial"/>
          <w:sz w:val="20"/>
        </w:rPr>
        <w:t xml:space="preserve">: </w:t>
      </w:r>
      <w:r w:rsidR="00E1373A" w:rsidRPr="00C156E6">
        <w:rPr>
          <w:rFonts w:cs="Arial"/>
          <w:sz w:val="20"/>
        </w:rPr>
        <w:t xml:space="preserve">If it is found that the Principal Contractor or his </w:t>
      </w:r>
      <w:r w:rsidR="00327BD9" w:rsidRPr="00C156E6">
        <w:rPr>
          <w:rFonts w:cs="Arial"/>
          <w:sz w:val="20"/>
        </w:rPr>
        <w:t xml:space="preserve">appointed </w:t>
      </w:r>
      <w:r w:rsidR="00E1373A" w:rsidRPr="00C156E6">
        <w:rPr>
          <w:rFonts w:cs="Arial"/>
          <w:sz w:val="20"/>
        </w:rPr>
        <w:t>contractor</w:t>
      </w:r>
      <w:r w:rsidR="00327BD9" w:rsidRPr="00C156E6">
        <w:rPr>
          <w:rFonts w:cs="Arial"/>
          <w:sz w:val="20"/>
        </w:rPr>
        <w:t>s</w:t>
      </w:r>
      <w:r w:rsidR="00E1373A" w:rsidRPr="00C156E6">
        <w:rPr>
          <w:rFonts w:cs="Arial"/>
          <w:sz w:val="20"/>
        </w:rPr>
        <w:t xml:space="preserve"> are hiding/not reporting incidents then steps (which may include disciplinary action) would be taken against the Line Management of the Principal Contractor and </w:t>
      </w:r>
      <w:r w:rsidR="00327BD9" w:rsidRPr="00C156E6">
        <w:rPr>
          <w:rFonts w:cs="Arial"/>
          <w:sz w:val="20"/>
        </w:rPr>
        <w:t xml:space="preserve">appointed </w:t>
      </w:r>
      <w:r w:rsidR="00E1373A" w:rsidRPr="00C156E6">
        <w:rPr>
          <w:rFonts w:cs="Arial"/>
          <w:sz w:val="20"/>
        </w:rPr>
        <w:t>contractor</w:t>
      </w:r>
      <w:r w:rsidR="00C156E6" w:rsidRPr="00C156E6">
        <w:rPr>
          <w:rFonts w:cs="Arial"/>
          <w:sz w:val="20"/>
        </w:rPr>
        <w:t xml:space="preserve"> in terms of </w:t>
      </w:r>
      <w:r w:rsidR="00C156E6" w:rsidRPr="00C156E6">
        <w:rPr>
          <w:sz w:val="20"/>
        </w:rPr>
        <w:t>32-1034 Eskom Procurement and Supply Management Procedure</w:t>
      </w:r>
      <w:r w:rsidR="00C156E6">
        <w:rPr>
          <w:sz w:val="20"/>
        </w:rPr>
        <w:t>.</w:t>
      </w:r>
    </w:p>
    <w:p w:rsidR="00DD65AC" w:rsidRPr="008566A5" w:rsidRDefault="00DD65AC" w:rsidP="00E1373A">
      <w:pPr>
        <w:pStyle w:val="Indent2"/>
        <w:tabs>
          <w:tab w:val="clear" w:pos="792"/>
          <w:tab w:val="left" w:pos="900"/>
        </w:tabs>
        <w:ind w:left="0"/>
        <w:rPr>
          <w:rFonts w:cs="Arial"/>
        </w:rPr>
      </w:pPr>
      <w:r w:rsidRPr="008566A5">
        <w:rPr>
          <w:rFonts w:cs="Arial"/>
        </w:rPr>
        <w:t xml:space="preserve">All section 24 </w:t>
      </w:r>
      <w:proofErr w:type="gramStart"/>
      <w:r w:rsidRPr="008566A5">
        <w:rPr>
          <w:rFonts w:cs="Arial"/>
        </w:rPr>
        <w:t>a</w:t>
      </w:r>
      <w:r w:rsidR="00B43870" w:rsidRPr="008566A5">
        <w:rPr>
          <w:rFonts w:cs="Arial"/>
        </w:rPr>
        <w:t xml:space="preserve"> shall</w:t>
      </w:r>
      <w:proofErr w:type="gramEnd"/>
      <w:r w:rsidR="00B43870" w:rsidRPr="008566A5">
        <w:rPr>
          <w:rFonts w:cs="Arial"/>
        </w:rPr>
        <w:t xml:space="preserve"> be reported to the provincial</w:t>
      </w:r>
      <w:r w:rsidR="00C5568C" w:rsidRPr="008566A5">
        <w:rPr>
          <w:rFonts w:cs="Arial"/>
        </w:rPr>
        <w:t xml:space="preserve"> inspector of the</w:t>
      </w:r>
      <w:r w:rsidR="00B43870" w:rsidRPr="008566A5">
        <w:rPr>
          <w:rFonts w:cs="Arial"/>
        </w:rPr>
        <w:t xml:space="preserve"> </w:t>
      </w:r>
      <w:proofErr w:type="spellStart"/>
      <w:r w:rsidR="00B43870" w:rsidRPr="008566A5">
        <w:rPr>
          <w:rFonts w:cs="Arial"/>
        </w:rPr>
        <w:t>DoL</w:t>
      </w:r>
      <w:proofErr w:type="spellEnd"/>
      <w:r w:rsidR="00B43870" w:rsidRPr="008566A5">
        <w:rPr>
          <w:rFonts w:cs="Arial"/>
        </w:rPr>
        <w:t xml:space="preserve"> and section </w:t>
      </w:r>
      <w:r w:rsidRPr="008566A5">
        <w:rPr>
          <w:rFonts w:cs="Arial"/>
        </w:rPr>
        <w:t>25 incidents</w:t>
      </w:r>
      <w:r w:rsidR="00B43870" w:rsidRPr="008566A5">
        <w:rPr>
          <w:rFonts w:cs="Arial"/>
        </w:rPr>
        <w:t xml:space="preserve"> shall be reported to the chief inspector of the </w:t>
      </w:r>
      <w:proofErr w:type="spellStart"/>
      <w:r w:rsidR="00B43870" w:rsidRPr="008566A5">
        <w:rPr>
          <w:rFonts w:cs="Arial"/>
        </w:rPr>
        <w:t>DoL.</w:t>
      </w:r>
      <w:proofErr w:type="spellEnd"/>
    </w:p>
    <w:p w:rsidR="00AC10CC" w:rsidRPr="00383D29" w:rsidRDefault="00AC10CC" w:rsidP="000B08D7">
      <w:pPr>
        <w:pStyle w:val="Heading3"/>
        <w:rPr>
          <w:rFonts w:hint="eastAsia"/>
        </w:rPr>
      </w:pPr>
      <w:r w:rsidRPr="00383D29">
        <w:t>Investigation</w:t>
      </w:r>
    </w:p>
    <w:p w:rsidR="00774C1A" w:rsidRPr="008566A5" w:rsidRDefault="003A0C14" w:rsidP="00CD28D5">
      <w:pPr>
        <w:numPr>
          <w:ilvl w:val="0"/>
          <w:numId w:val="28"/>
        </w:numPr>
        <w:rPr>
          <w:i/>
          <w:sz w:val="20"/>
          <w:szCs w:val="20"/>
          <w:lang w:val="en-ZA"/>
        </w:rPr>
      </w:pPr>
      <w:r w:rsidRPr="00383D29">
        <w:rPr>
          <w:sz w:val="20"/>
          <w:szCs w:val="20"/>
          <w:lang w:val="en-ZA"/>
        </w:rPr>
        <w:t xml:space="preserve">All incidents </w:t>
      </w:r>
      <w:r w:rsidR="008D2574">
        <w:rPr>
          <w:sz w:val="20"/>
          <w:szCs w:val="20"/>
          <w:lang w:val="en-ZA"/>
        </w:rPr>
        <w:t xml:space="preserve">related to work being performed for Eskom </w:t>
      </w:r>
      <w:r w:rsidRPr="00383D29">
        <w:rPr>
          <w:sz w:val="20"/>
          <w:szCs w:val="20"/>
          <w:lang w:val="en-ZA"/>
        </w:rPr>
        <w:t xml:space="preserve">shall be investigated in terms of the OHS Act sections 24 and 25 and conducted in terms of document 32-95 Eskom </w:t>
      </w:r>
      <w:r w:rsidR="0041792B" w:rsidRPr="00383D29">
        <w:rPr>
          <w:sz w:val="20"/>
          <w:szCs w:val="20"/>
          <w:lang w:val="en-ZA"/>
        </w:rPr>
        <w:t>Procedure Manual</w:t>
      </w:r>
      <w:r w:rsidRPr="00383D29">
        <w:rPr>
          <w:sz w:val="20"/>
          <w:szCs w:val="20"/>
          <w:lang w:val="en-ZA"/>
        </w:rPr>
        <w:t xml:space="preserve"> for conducting EH&amp;S Incident Management</w:t>
      </w:r>
      <w:r w:rsidR="00C156E6" w:rsidRPr="00383D29">
        <w:rPr>
          <w:sz w:val="20"/>
          <w:szCs w:val="20"/>
          <w:lang w:val="en-ZA"/>
        </w:rPr>
        <w:t xml:space="preserve"> (full title is listed in Normative References</w:t>
      </w:r>
      <w:r w:rsidR="00C156E6">
        <w:rPr>
          <w:sz w:val="20"/>
          <w:szCs w:val="20"/>
          <w:lang w:val="en-ZA"/>
        </w:rPr>
        <w:t>)</w:t>
      </w:r>
      <w:r w:rsidRPr="00C156E6">
        <w:rPr>
          <w:sz w:val="20"/>
          <w:szCs w:val="20"/>
          <w:lang w:val="en-ZA"/>
        </w:rPr>
        <w:t>.</w:t>
      </w:r>
    </w:p>
    <w:p w:rsidR="004E740D" w:rsidRPr="008566A5" w:rsidRDefault="004E740D" w:rsidP="00CD28D5">
      <w:pPr>
        <w:numPr>
          <w:ilvl w:val="0"/>
          <w:numId w:val="28"/>
        </w:numPr>
        <w:rPr>
          <w:sz w:val="20"/>
          <w:szCs w:val="20"/>
        </w:rPr>
      </w:pPr>
      <w:r w:rsidRPr="008566A5">
        <w:rPr>
          <w:sz w:val="20"/>
          <w:szCs w:val="20"/>
        </w:rPr>
        <w:t xml:space="preserve">Investigations shall be conducted by </w:t>
      </w:r>
      <w:proofErr w:type="gramStart"/>
      <w:r w:rsidRPr="008566A5">
        <w:rPr>
          <w:sz w:val="20"/>
          <w:szCs w:val="20"/>
        </w:rPr>
        <w:t>a</w:t>
      </w:r>
      <w:proofErr w:type="gramEnd"/>
      <w:r w:rsidRPr="008566A5">
        <w:rPr>
          <w:sz w:val="20"/>
          <w:szCs w:val="20"/>
        </w:rPr>
        <w:t xml:space="preserve"> </w:t>
      </w:r>
      <w:r w:rsidR="00383D29">
        <w:rPr>
          <w:sz w:val="20"/>
          <w:szCs w:val="20"/>
        </w:rPr>
        <w:t xml:space="preserve">appointed </w:t>
      </w:r>
      <w:r w:rsidRPr="008566A5">
        <w:rPr>
          <w:sz w:val="20"/>
          <w:szCs w:val="20"/>
        </w:rPr>
        <w:t xml:space="preserve">competent investigator who will compile </w:t>
      </w:r>
      <w:r w:rsidR="00E1373A" w:rsidRPr="008566A5">
        <w:rPr>
          <w:sz w:val="20"/>
          <w:szCs w:val="20"/>
        </w:rPr>
        <w:t>the appropriate incident report form as listed in the OHS Act Annexure 1.</w:t>
      </w:r>
    </w:p>
    <w:p w:rsidR="004E740D" w:rsidRPr="008566A5" w:rsidRDefault="004E740D" w:rsidP="00CD28D5">
      <w:pPr>
        <w:pStyle w:val="Indent2"/>
        <w:numPr>
          <w:ilvl w:val="0"/>
          <w:numId w:val="28"/>
        </w:numPr>
        <w:tabs>
          <w:tab w:val="clear" w:pos="792"/>
          <w:tab w:val="left" w:pos="900"/>
        </w:tabs>
        <w:rPr>
          <w:rFonts w:cs="Arial"/>
        </w:rPr>
      </w:pPr>
      <w:r w:rsidRPr="008566A5">
        <w:rPr>
          <w:rFonts w:cs="Arial"/>
        </w:rPr>
        <w:t>A comprehensive and detailed investigation report shall be submitted to the Eskom project manager within 7 -14 days after the incident.</w:t>
      </w:r>
    </w:p>
    <w:p w:rsidR="0021698A" w:rsidRPr="008566A5" w:rsidRDefault="0021698A" w:rsidP="00CD28D5">
      <w:pPr>
        <w:pStyle w:val="Indent2"/>
        <w:numPr>
          <w:ilvl w:val="0"/>
          <w:numId w:val="28"/>
        </w:numPr>
        <w:tabs>
          <w:tab w:val="clear" w:pos="792"/>
          <w:tab w:val="left" w:pos="900"/>
        </w:tabs>
        <w:rPr>
          <w:rFonts w:cs="Arial"/>
        </w:rPr>
      </w:pPr>
      <w:r w:rsidRPr="008566A5">
        <w:rPr>
          <w:rFonts w:cs="Arial"/>
        </w:rPr>
        <w:lastRenderedPageBreak/>
        <w:t xml:space="preserve">All incidents that were in contravention of any one of Eskom’s </w:t>
      </w:r>
      <w:r w:rsidR="00AA54A8" w:rsidRPr="008566A5">
        <w:rPr>
          <w:rFonts w:cs="Arial"/>
        </w:rPr>
        <w:t>lifesaving</w:t>
      </w:r>
      <w:r w:rsidRPr="008566A5">
        <w:rPr>
          <w:rFonts w:cs="Arial"/>
        </w:rPr>
        <w:t xml:space="preserve"> rules must be presented by the relevant contractor manager to the project manager and where required to the OU responsible manager.</w:t>
      </w:r>
    </w:p>
    <w:p w:rsidR="004E740D" w:rsidRPr="008566A5" w:rsidRDefault="004E740D" w:rsidP="004574BE">
      <w:pPr>
        <w:pStyle w:val="Default"/>
        <w:tabs>
          <w:tab w:val="num" w:pos="900"/>
        </w:tabs>
        <w:spacing w:after="240"/>
        <w:rPr>
          <w:b/>
          <w:bCs/>
          <w:color w:val="auto"/>
          <w:sz w:val="20"/>
          <w:szCs w:val="20"/>
        </w:rPr>
      </w:pPr>
      <w:r w:rsidRPr="008566A5">
        <w:rPr>
          <w:sz w:val="20"/>
          <w:szCs w:val="20"/>
        </w:rPr>
        <w:t>Eskom must be permitted to participate in investigations</w:t>
      </w:r>
      <w:r w:rsidR="00802EC5" w:rsidRPr="008566A5">
        <w:rPr>
          <w:sz w:val="20"/>
          <w:szCs w:val="20"/>
        </w:rPr>
        <w:t xml:space="preserve"> </w:t>
      </w:r>
      <w:r w:rsidR="00802EC5" w:rsidRPr="008566A5">
        <w:rPr>
          <w:color w:val="auto"/>
          <w:sz w:val="20"/>
          <w:szCs w:val="20"/>
        </w:rPr>
        <w:t xml:space="preserve">if the incident is directly linked to any activity within the scope of the construction project. </w:t>
      </w:r>
    </w:p>
    <w:p w:rsidR="00774C1A" w:rsidRPr="008566A5" w:rsidRDefault="00AC10CC" w:rsidP="000B08D7">
      <w:pPr>
        <w:pStyle w:val="Heading3"/>
        <w:rPr>
          <w:rFonts w:hint="eastAsia"/>
        </w:rPr>
      </w:pPr>
      <w:r w:rsidRPr="008566A5">
        <w:t>Close out</w:t>
      </w:r>
    </w:p>
    <w:p w:rsidR="00AC10CC" w:rsidRPr="008566A5" w:rsidRDefault="00774C1A" w:rsidP="00AC10CC">
      <w:pPr>
        <w:rPr>
          <w:sz w:val="20"/>
          <w:szCs w:val="20"/>
        </w:rPr>
      </w:pPr>
      <w:r w:rsidRPr="008566A5">
        <w:rPr>
          <w:sz w:val="20"/>
          <w:szCs w:val="20"/>
        </w:rPr>
        <w:t>All incident investigation reports shall be closed out once all the recommendations to prevent further incidents have been carri</w:t>
      </w:r>
      <w:r w:rsidR="004574BE" w:rsidRPr="008566A5">
        <w:rPr>
          <w:sz w:val="20"/>
          <w:szCs w:val="20"/>
        </w:rPr>
        <w:t>ed out and a copy of the investigation report must be handed to the OU Risk Manager.</w:t>
      </w:r>
      <w:r w:rsidR="00ED4803">
        <w:rPr>
          <w:sz w:val="20"/>
          <w:szCs w:val="20"/>
        </w:rPr>
        <w:t xml:space="preserve"> Close out procedure ideally must be done as soon as practicable. Undue time delays must be avoided.</w:t>
      </w:r>
    </w:p>
    <w:p w:rsidR="00AC10CC" w:rsidRDefault="00AC10CC" w:rsidP="000B08D7">
      <w:pPr>
        <w:pStyle w:val="Heading2"/>
        <w:rPr>
          <w:rFonts w:hint="eastAsia"/>
        </w:rPr>
      </w:pPr>
      <w:bookmarkStart w:id="83" w:name="_Toc368379588"/>
      <w:bookmarkStart w:id="84" w:name="_Toc377559651"/>
      <w:bookmarkStart w:id="85" w:name="_Toc383001951"/>
      <w:r w:rsidRPr="008566A5">
        <w:t>OCCUPATIONAL HEALTH, HYGIENE AND REHABILITATION,</w:t>
      </w:r>
      <w:bookmarkEnd w:id="83"/>
      <w:bookmarkEnd w:id="84"/>
      <w:bookmarkEnd w:id="85"/>
      <w:r w:rsidRPr="008566A5">
        <w:t xml:space="preserve"> </w:t>
      </w:r>
    </w:p>
    <w:p w:rsidR="00001BE2" w:rsidRPr="00001BE2" w:rsidRDefault="00A04EE5" w:rsidP="00001BE2">
      <w:pPr>
        <w:pStyle w:val="BodyText"/>
        <w:rPr>
          <w:sz w:val="20"/>
        </w:rPr>
      </w:pPr>
      <w:r>
        <w:rPr>
          <w:sz w:val="20"/>
        </w:rPr>
        <w:t xml:space="preserve">All contractors are required to develop an Occupational Health, Hygiene and Rehabilitation program. The </w:t>
      </w:r>
      <w:r w:rsidR="00136991">
        <w:rPr>
          <w:sz w:val="20"/>
        </w:rPr>
        <w:t>p</w:t>
      </w:r>
      <w:r w:rsidR="00001BE2" w:rsidRPr="00AC1368">
        <w:rPr>
          <w:sz w:val="20"/>
        </w:rPr>
        <w:t xml:space="preserve">rogram is intended </w:t>
      </w:r>
      <w:r w:rsidR="00001BE2">
        <w:rPr>
          <w:sz w:val="20"/>
        </w:rPr>
        <w:t>to ensure that the risks to health are identified and controlled.</w:t>
      </w:r>
    </w:p>
    <w:p w:rsidR="00AC10CC" w:rsidRDefault="00AC10CC" w:rsidP="000B08D7">
      <w:pPr>
        <w:pStyle w:val="Heading3"/>
        <w:rPr>
          <w:rFonts w:hint="eastAsia"/>
        </w:rPr>
      </w:pPr>
      <w:r w:rsidRPr="008566A5">
        <w:t>Medicals</w:t>
      </w:r>
    </w:p>
    <w:p w:rsidR="00136991" w:rsidRPr="007B52B9" w:rsidRDefault="00136991" w:rsidP="00136991">
      <w:pPr>
        <w:autoSpaceDE w:val="0"/>
        <w:autoSpaceDN w:val="0"/>
        <w:adjustRightInd w:val="0"/>
        <w:jc w:val="both"/>
        <w:rPr>
          <w:b/>
          <w:sz w:val="20"/>
          <w:szCs w:val="20"/>
          <w:u w:val="single"/>
          <w:lang w:val="en-ZA" w:eastAsia="en-ZA"/>
        </w:rPr>
      </w:pPr>
      <w:r w:rsidRPr="007B52B9">
        <w:rPr>
          <w:b/>
          <w:bCs/>
          <w:sz w:val="20"/>
          <w:szCs w:val="20"/>
          <w:u w:val="single"/>
          <w:lang w:val="en-ZA" w:eastAsia="en-ZA"/>
        </w:rPr>
        <w:t>Note:</w:t>
      </w:r>
      <w:r w:rsidRPr="007B52B9">
        <w:rPr>
          <w:b/>
          <w:sz w:val="20"/>
          <w:szCs w:val="20"/>
          <w:u w:val="single"/>
          <w:lang w:val="en-ZA" w:eastAsia="en-ZA"/>
        </w:rPr>
        <w:t xml:space="preserve"> Eskom will only accept medical surveillances conducted by an Occupational Health Practitioner who holds a qualification in occupational health. </w:t>
      </w:r>
    </w:p>
    <w:p w:rsidR="00472043" w:rsidRPr="008566A5" w:rsidRDefault="00472043" w:rsidP="00CD28D5">
      <w:pPr>
        <w:numPr>
          <w:ilvl w:val="0"/>
          <w:numId w:val="31"/>
        </w:numPr>
        <w:rPr>
          <w:sz w:val="20"/>
          <w:szCs w:val="20"/>
          <w:lang w:val="en-ZA" w:eastAsia="en-ZA"/>
        </w:rPr>
      </w:pPr>
      <w:r w:rsidRPr="008566A5">
        <w:rPr>
          <w:sz w:val="20"/>
          <w:szCs w:val="20"/>
          <w:lang w:val="en-ZA" w:eastAsia="en-ZA"/>
        </w:rPr>
        <w:t>Principle contractors must ensure that their and their appointed contractors have a medical surveillance program whereby their employees under go entry, periodic and exit medical fitness examinations.</w:t>
      </w:r>
    </w:p>
    <w:p w:rsidR="00472043" w:rsidRPr="008566A5" w:rsidRDefault="00472043" w:rsidP="00CD28D5">
      <w:pPr>
        <w:numPr>
          <w:ilvl w:val="0"/>
          <w:numId w:val="31"/>
        </w:numPr>
        <w:rPr>
          <w:sz w:val="20"/>
          <w:szCs w:val="20"/>
          <w:lang w:eastAsia="en-ZA"/>
        </w:rPr>
      </w:pPr>
      <w:r w:rsidRPr="008566A5">
        <w:rPr>
          <w:sz w:val="20"/>
          <w:szCs w:val="20"/>
          <w:lang w:val="en-ZA" w:eastAsia="en-ZA"/>
        </w:rPr>
        <w:t xml:space="preserve">In order for the appropriate medical examinations to be conducted, each </w:t>
      </w:r>
      <w:r w:rsidR="00F8426D" w:rsidRPr="008566A5">
        <w:rPr>
          <w:sz w:val="20"/>
          <w:szCs w:val="20"/>
          <w:lang w:val="en-ZA" w:eastAsia="en-ZA"/>
        </w:rPr>
        <w:t>employee</w:t>
      </w:r>
      <w:r w:rsidRPr="008566A5">
        <w:rPr>
          <w:sz w:val="20"/>
          <w:szCs w:val="20"/>
          <w:lang w:val="en-ZA" w:eastAsia="en-ZA"/>
        </w:rPr>
        <w:t xml:space="preserve"> must have a</w:t>
      </w:r>
      <w:r w:rsidR="00E4688C" w:rsidRPr="008566A5">
        <w:rPr>
          <w:sz w:val="20"/>
          <w:szCs w:val="20"/>
          <w:lang w:val="en-ZA" w:eastAsia="en-ZA"/>
        </w:rPr>
        <w:t xml:space="preserve"> person</w:t>
      </w:r>
      <w:r w:rsidRPr="008566A5">
        <w:rPr>
          <w:sz w:val="20"/>
          <w:szCs w:val="20"/>
          <w:lang w:val="en-ZA" w:eastAsia="en-ZA"/>
        </w:rPr>
        <w:t xml:space="preserve"> job </w:t>
      </w:r>
      <w:r w:rsidR="00E4688C" w:rsidRPr="008566A5">
        <w:rPr>
          <w:sz w:val="20"/>
          <w:szCs w:val="20"/>
          <w:lang w:val="en-ZA" w:eastAsia="en-ZA"/>
        </w:rPr>
        <w:t>specification (</w:t>
      </w:r>
      <w:r w:rsidRPr="008566A5">
        <w:rPr>
          <w:sz w:val="20"/>
          <w:szCs w:val="20"/>
          <w:lang w:val="en-ZA" w:eastAsia="en-ZA"/>
        </w:rPr>
        <w:t>profile</w:t>
      </w:r>
      <w:r w:rsidR="00E4688C" w:rsidRPr="008566A5">
        <w:rPr>
          <w:sz w:val="20"/>
          <w:szCs w:val="20"/>
          <w:lang w:val="en-ZA" w:eastAsia="en-ZA"/>
        </w:rPr>
        <w:t>)</w:t>
      </w:r>
      <w:r w:rsidR="00F8426D" w:rsidRPr="008566A5">
        <w:rPr>
          <w:sz w:val="20"/>
          <w:szCs w:val="20"/>
          <w:lang w:val="en-ZA" w:eastAsia="en-ZA"/>
        </w:rPr>
        <w:t xml:space="preserve">, which must indicate the description of work, </w:t>
      </w:r>
      <w:r w:rsidR="00E4688C" w:rsidRPr="008566A5">
        <w:rPr>
          <w:sz w:val="20"/>
          <w:szCs w:val="20"/>
          <w:lang w:val="en-ZA" w:eastAsia="en-ZA"/>
        </w:rPr>
        <w:t>list of hazards and potential occupational exposure limits, physical hazards and required physical attributes.</w:t>
      </w:r>
    </w:p>
    <w:p w:rsidR="000B13AF" w:rsidRPr="000B13AF" w:rsidRDefault="000B13AF" w:rsidP="00CD28D5">
      <w:pPr>
        <w:numPr>
          <w:ilvl w:val="0"/>
          <w:numId w:val="31"/>
        </w:numPr>
        <w:rPr>
          <w:sz w:val="20"/>
          <w:szCs w:val="20"/>
        </w:rPr>
      </w:pPr>
      <w:r w:rsidRPr="000B13AF">
        <w:rPr>
          <w:sz w:val="20"/>
          <w:szCs w:val="20"/>
          <w:lang w:val="en-ZA" w:eastAsia="en-ZA"/>
        </w:rPr>
        <w:t xml:space="preserve">For employees working on the contract, </w:t>
      </w:r>
      <w:r w:rsidR="00E4688C" w:rsidRPr="000B13AF">
        <w:rPr>
          <w:sz w:val="20"/>
          <w:szCs w:val="20"/>
          <w:lang w:val="en-ZA" w:eastAsia="en-ZA"/>
        </w:rPr>
        <w:t>medical fitness certificate</w:t>
      </w:r>
      <w:r w:rsidR="00136991">
        <w:rPr>
          <w:sz w:val="20"/>
          <w:szCs w:val="20"/>
          <w:lang w:val="en-ZA" w:eastAsia="en-ZA"/>
        </w:rPr>
        <w:t>s</w:t>
      </w:r>
      <w:r w:rsidR="00E4688C" w:rsidRPr="000B13AF">
        <w:rPr>
          <w:sz w:val="20"/>
          <w:szCs w:val="20"/>
          <w:lang w:val="en-ZA" w:eastAsia="en-ZA"/>
        </w:rPr>
        <w:t xml:space="preserve"> shall be renewed annually</w:t>
      </w:r>
      <w:r w:rsidRPr="000B13AF">
        <w:rPr>
          <w:sz w:val="20"/>
          <w:szCs w:val="20"/>
          <w:lang w:val="en-ZA" w:eastAsia="en-ZA"/>
        </w:rPr>
        <w:t>.</w:t>
      </w:r>
      <w:r w:rsidR="00E4688C" w:rsidRPr="000B13AF">
        <w:rPr>
          <w:sz w:val="20"/>
          <w:szCs w:val="20"/>
          <w:lang w:val="en-ZA" w:eastAsia="en-ZA"/>
        </w:rPr>
        <w:t xml:space="preserve"> </w:t>
      </w:r>
    </w:p>
    <w:p w:rsidR="000B13AF" w:rsidRPr="000B13AF" w:rsidRDefault="005F609E" w:rsidP="00CD28D5">
      <w:pPr>
        <w:numPr>
          <w:ilvl w:val="0"/>
          <w:numId w:val="31"/>
        </w:numPr>
        <w:rPr>
          <w:sz w:val="20"/>
          <w:szCs w:val="20"/>
          <w:lang w:val="en-ZA" w:eastAsia="en-ZA"/>
        </w:rPr>
      </w:pPr>
      <w:r w:rsidRPr="000B13AF">
        <w:rPr>
          <w:sz w:val="20"/>
          <w:szCs w:val="20"/>
          <w:lang w:val="en-ZA" w:eastAsia="en-ZA"/>
        </w:rPr>
        <w:t>The Principal Contractor must ensure that his</w:t>
      </w:r>
      <w:r w:rsidR="00136991">
        <w:rPr>
          <w:sz w:val="20"/>
          <w:szCs w:val="20"/>
          <w:lang w:val="en-ZA" w:eastAsia="en-ZA"/>
        </w:rPr>
        <w:t xml:space="preserve"> / her</w:t>
      </w:r>
      <w:r w:rsidRPr="000B13AF">
        <w:rPr>
          <w:sz w:val="20"/>
          <w:szCs w:val="20"/>
          <w:lang w:val="en-ZA" w:eastAsia="en-ZA"/>
        </w:rPr>
        <w:t xml:space="preserve"> employees and sub-contractor employees have undergone p</w:t>
      </w:r>
      <w:r w:rsidRPr="000B13AF">
        <w:rPr>
          <w:sz w:val="20"/>
          <w:szCs w:val="20"/>
        </w:rPr>
        <w:t xml:space="preserve">re-entry medical examination before starting work on </w:t>
      </w:r>
      <w:r w:rsidR="000B13AF" w:rsidRPr="000B13AF">
        <w:rPr>
          <w:sz w:val="20"/>
          <w:szCs w:val="20"/>
        </w:rPr>
        <w:t>the contract,</w:t>
      </w:r>
      <w:r w:rsidRPr="000B13AF">
        <w:rPr>
          <w:sz w:val="20"/>
          <w:szCs w:val="20"/>
        </w:rPr>
        <w:t xml:space="preserve"> should it be for longer than three (3) days. </w:t>
      </w:r>
    </w:p>
    <w:p w:rsidR="005F609E" w:rsidRPr="008566A5" w:rsidRDefault="005F609E" w:rsidP="00CD28D5">
      <w:pPr>
        <w:numPr>
          <w:ilvl w:val="0"/>
          <w:numId w:val="31"/>
        </w:numPr>
        <w:rPr>
          <w:sz w:val="20"/>
          <w:szCs w:val="20"/>
          <w:lang w:val="en-ZA" w:eastAsia="en-ZA"/>
        </w:rPr>
      </w:pPr>
      <w:r w:rsidRPr="008566A5">
        <w:rPr>
          <w:sz w:val="20"/>
          <w:szCs w:val="20"/>
          <w:lang w:val="en-ZA" w:eastAsia="en-ZA"/>
        </w:rPr>
        <w:t xml:space="preserve">The principal contractor shall provide a documented process for managing those employees who are issued with a conditional certificate of fitness. </w:t>
      </w:r>
    </w:p>
    <w:p w:rsidR="00AC10CC" w:rsidRPr="008566A5" w:rsidRDefault="00AC10CC" w:rsidP="000B08D7">
      <w:pPr>
        <w:pStyle w:val="Heading3"/>
        <w:rPr>
          <w:rFonts w:hint="eastAsia"/>
        </w:rPr>
      </w:pPr>
      <w:r w:rsidRPr="008566A5">
        <w:t>Health and wellness HIV / Aids</w:t>
      </w:r>
    </w:p>
    <w:p w:rsidR="00EF00C3" w:rsidRPr="008566A5" w:rsidRDefault="00EF00C3" w:rsidP="00EF00C3">
      <w:pPr>
        <w:autoSpaceDE w:val="0"/>
        <w:autoSpaceDN w:val="0"/>
        <w:adjustRightInd w:val="0"/>
        <w:rPr>
          <w:sz w:val="20"/>
          <w:szCs w:val="20"/>
          <w:lang w:val="en-ZA" w:eastAsia="en-ZA"/>
        </w:rPr>
      </w:pPr>
      <w:r w:rsidRPr="008566A5">
        <w:rPr>
          <w:sz w:val="20"/>
          <w:szCs w:val="20"/>
          <w:lang w:val="en-ZA" w:eastAsia="en-ZA"/>
        </w:rPr>
        <w:t xml:space="preserve">Contractors shall submit details of their Employee Health and Wellness Programme as part of their Health and Safety Plan which should include awareness training, support for contracted illness and </w:t>
      </w:r>
      <w:r w:rsidR="001407EF" w:rsidRPr="008566A5">
        <w:rPr>
          <w:sz w:val="20"/>
          <w:szCs w:val="20"/>
          <w:lang w:val="en-ZA" w:eastAsia="en-ZA"/>
        </w:rPr>
        <w:t>sharing knowledge with</w:t>
      </w:r>
      <w:r w:rsidRPr="008566A5">
        <w:rPr>
          <w:sz w:val="20"/>
          <w:szCs w:val="20"/>
          <w:lang w:val="en-ZA" w:eastAsia="en-ZA"/>
        </w:rPr>
        <w:t xml:space="preserve"> members of the public in the </w:t>
      </w:r>
      <w:r w:rsidR="001407EF" w:rsidRPr="008566A5">
        <w:rPr>
          <w:sz w:val="20"/>
          <w:szCs w:val="20"/>
          <w:lang w:val="en-ZA" w:eastAsia="en-ZA"/>
        </w:rPr>
        <w:t xml:space="preserve">immediate </w:t>
      </w:r>
      <w:r w:rsidRPr="008566A5">
        <w:rPr>
          <w:sz w:val="20"/>
          <w:szCs w:val="20"/>
          <w:lang w:val="en-ZA" w:eastAsia="en-ZA"/>
        </w:rPr>
        <w:t xml:space="preserve">work </w:t>
      </w:r>
      <w:r w:rsidR="00664D15" w:rsidRPr="008566A5">
        <w:rPr>
          <w:sz w:val="20"/>
          <w:szCs w:val="20"/>
          <w:lang w:val="en-ZA" w:eastAsia="en-ZA"/>
        </w:rPr>
        <w:t>environment.</w:t>
      </w:r>
    </w:p>
    <w:p w:rsidR="00AC10CC" w:rsidRPr="008566A5" w:rsidRDefault="00AC10CC" w:rsidP="000B08D7">
      <w:pPr>
        <w:pStyle w:val="Heading3"/>
        <w:rPr>
          <w:rFonts w:hint="eastAsia"/>
        </w:rPr>
      </w:pPr>
      <w:r w:rsidRPr="008566A5">
        <w:t xml:space="preserve">EAP </w:t>
      </w:r>
    </w:p>
    <w:p w:rsidR="0079173D" w:rsidRPr="008566A5" w:rsidRDefault="0079173D" w:rsidP="0079173D">
      <w:pPr>
        <w:autoSpaceDE w:val="0"/>
        <w:autoSpaceDN w:val="0"/>
        <w:adjustRightInd w:val="0"/>
        <w:rPr>
          <w:sz w:val="20"/>
          <w:szCs w:val="20"/>
          <w:lang w:val="en-ZA" w:eastAsia="en-ZA"/>
        </w:rPr>
      </w:pPr>
      <w:r w:rsidRPr="008566A5">
        <w:rPr>
          <w:sz w:val="20"/>
          <w:szCs w:val="20"/>
          <w:lang w:val="en-ZA" w:eastAsia="en-ZA"/>
        </w:rPr>
        <w:t>Where Principal Contractors and sub-contractors do not have EAP service providers, then Eskom’s EAP service provider is available to provide assistance. All costs are to be borne by the Principal Contractor. Details are: ICAS – Tel. No.: 0800 611 059.</w:t>
      </w:r>
    </w:p>
    <w:p w:rsidR="00AC10CC" w:rsidRPr="008566A5" w:rsidRDefault="008724D5" w:rsidP="000B08D7">
      <w:pPr>
        <w:pStyle w:val="Heading3"/>
        <w:rPr>
          <w:rFonts w:hint="eastAsia"/>
        </w:rPr>
      </w:pPr>
      <w:r w:rsidRPr="008566A5">
        <w:t xml:space="preserve">Occupational </w:t>
      </w:r>
      <w:r w:rsidR="00AC10CC" w:rsidRPr="008566A5">
        <w:t>Hygiene</w:t>
      </w:r>
    </w:p>
    <w:p w:rsidR="00AC10CC" w:rsidRPr="008566A5" w:rsidRDefault="00AC10CC" w:rsidP="000B08D7">
      <w:pPr>
        <w:pStyle w:val="Heading4"/>
        <w:rPr>
          <w:rFonts w:hint="eastAsia"/>
        </w:rPr>
      </w:pPr>
      <w:r w:rsidRPr="008566A5">
        <w:t>Thermal Conditions</w:t>
      </w:r>
    </w:p>
    <w:p w:rsidR="001A18DD" w:rsidRPr="008566A5" w:rsidRDefault="001A18DD" w:rsidP="00CD28D5">
      <w:pPr>
        <w:numPr>
          <w:ilvl w:val="0"/>
          <w:numId w:val="32"/>
        </w:numPr>
        <w:rPr>
          <w:sz w:val="20"/>
          <w:szCs w:val="20"/>
        </w:rPr>
      </w:pPr>
      <w:r w:rsidRPr="008566A5">
        <w:rPr>
          <w:sz w:val="20"/>
          <w:szCs w:val="20"/>
        </w:rPr>
        <w:t>Contractors must protect their employees against the natural thermal conditions, by providing sufficient and suitable cold weather gear for the winter months and suitable rain wear for the rainy seasons.</w:t>
      </w:r>
    </w:p>
    <w:p w:rsidR="001D1BEE" w:rsidRDefault="001D1BEE" w:rsidP="00CD28D5">
      <w:pPr>
        <w:numPr>
          <w:ilvl w:val="0"/>
          <w:numId w:val="32"/>
        </w:numPr>
        <w:rPr>
          <w:sz w:val="20"/>
          <w:szCs w:val="20"/>
        </w:rPr>
      </w:pPr>
      <w:r w:rsidRPr="008566A5">
        <w:rPr>
          <w:sz w:val="20"/>
          <w:szCs w:val="20"/>
        </w:rPr>
        <w:lastRenderedPageBreak/>
        <w:t>In hot conditions, contractors must prevent the  effects of heat fatigue and heat exhaustion by providing sufficient rest periods, shade cover</w:t>
      </w:r>
      <w:r w:rsidR="00136991">
        <w:rPr>
          <w:sz w:val="20"/>
          <w:szCs w:val="20"/>
        </w:rPr>
        <w:t xml:space="preserve"> and</w:t>
      </w:r>
      <w:r w:rsidRPr="008566A5">
        <w:rPr>
          <w:sz w:val="20"/>
          <w:szCs w:val="20"/>
        </w:rPr>
        <w:t xml:space="preserve"> </w:t>
      </w:r>
      <w:r w:rsidR="001407EF" w:rsidRPr="008566A5">
        <w:rPr>
          <w:sz w:val="20"/>
          <w:szCs w:val="20"/>
        </w:rPr>
        <w:t xml:space="preserve">re-hydration </w:t>
      </w:r>
      <w:r w:rsidRPr="008566A5">
        <w:rPr>
          <w:sz w:val="20"/>
          <w:szCs w:val="20"/>
        </w:rPr>
        <w:t>mineral replenishment fluids. Where the heat index and the humidity levels reach the required dangerous levels, contractors shall stop work for that period.</w:t>
      </w:r>
    </w:p>
    <w:p w:rsidR="00BC12DA" w:rsidRPr="008566A5" w:rsidRDefault="00BC12DA" w:rsidP="00CD28D5">
      <w:pPr>
        <w:numPr>
          <w:ilvl w:val="0"/>
          <w:numId w:val="32"/>
        </w:numPr>
        <w:rPr>
          <w:sz w:val="20"/>
          <w:szCs w:val="20"/>
        </w:rPr>
      </w:pPr>
      <w:r>
        <w:rPr>
          <w:sz w:val="20"/>
          <w:szCs w:val="20"/>
        </w:rPr>
        <w:t>Suitable drinking water as listed in paragraph 3.9.3 shall be provided.</w:t>
      </w:r>
    </w:p>
    <w:p w:rsidR="00AC10CC" w:rsidRPr="008566A5" w:rsidRDefault="00AC10CC" w:rsidP="000B08D7">
      <w:pPr>
        <w:pStyle w:val="Heading4"/>
        <w:rPr>
          <w:rFonts w:hint="eastAsia"/>
        </w:rPr>
      </w:pPr>
      <w:r w:rsidRPr="008566A5">
        <w:t>Noise induced hearing loss</w:t>
      </w:r>
    </w:p>
    <w:p w:rsidR="005C1326" w:rsidRPr="008566A5" w:rsidRDefault="005C1326" w:rsidP="00CD28D5">
      <w:pPr>
        <w:numPr>
          <w:ilvl w:val="0"/>
          <w:numId w:val="33"/>
        </w:numPr>
        <w:rPr>
          <w:sz w:val="20"/>
          <w:szCs w:val="20"/>
        </w:rPr>
      </w:pPr>
      <w:r w:rsidRPr="008566A5">
        <w:rPr>
          <w:sz w:val="20"/>
          <w:szCs w:val="20"/>
        </w:rPr>
        <w:t>Where mechanical and or electrical devises are used which emit a noise, then a risk assessment and noise survey shall be conducted to establish the noise levels and determine as to what type of hearing protection must be supplied.</w:t>
      </w:r>
    </w:p>
    <w:p w:rsidR="001A18DD" w:rsidRPr="008566A5" w:rsidRDefault="001A18DD" w:rsidP="00CD28D5">
      <w:pPr>
        <w:numPr>
          <w:ilvl w:val="0"/>
          <w:numId w:val="33"/>
        </w:numPr>
        <w:rPr>
          <w:sz w:val="20"/>
          <w:szCs w:val="20"/>
        </w:rPr>
      </w:pPr>
      <w:r w:rsidRPr="008566A5">
        <w:rPr>
          <w:sz w:val="20"/>
          <w:szCs w:val="20"/>
        </w:rPr>
        <w:t>Contractors shall provide the</w:t>
      </w:r>
      <w:r w:rsidR="005C1326" w:rsidRPr="008566A5">
        <w:rPr>
          <w:sz w:val="20"/>
          <w:szCs w:val="20"/>
        </w:rPr>
        <w:t xml:space="preserve"> appropriate hearing protection, train the users in the use, care and maintenance of such equipment.</w:t>
      </w:r>
    </w:p>
    <w:p w:rsidR="00AC10CC" w:rsidRPr="008566A5" w:rsidRDefault="00AC10CC" w:rsidP="000B08D7">
      <w:pPr>
        <w:pStyle w:val="Heading3"/>
        <w:rPr>
          <w:rFonts w:hint="eastAsia"/>
        </w:rPr>
      </w:pPr>
      <w:r w:rsidRPr="008566A5">
        <w:t>Rehabilitation</w:t>
      </w:r>
    </w:p>
    <w:p w:rsidR="005C1326" w:rsidRPr="008566A5" w:rsidRDefault="005C1326" w:rsidP="00AC10CC">
      <w:pPr>
        <w:rPr>
          <w:sz w:val="20"/>
          <w:szCs w:val="20"/>
        </w:rPr>
      </w:pPr>
      <w:r w:rsidRPr="008566A5">
        <w:rPr>
          <w:sz w:val="20"/>
          <w:szCs w:val="20"/>
        </w:rPr>
        <w:t>Where any contractor’s employee is injured at work to the extent that they require rehabilitation, then this must be given, using the services of an appointed rehabilitation organisation.</w:t>
      </w:r>
    </w:p>
    <w:p w:rsidR="00AC10CC" w:rsidRPr="008566A5" w:rsidRDefault="00AC10CC" w:rsidP="000B08D7">
      <w:pPr>
        <w:pStyle w:val="Heading2"/>
        <w:rPr>
          <w:rFonts w:hint="eastAsia"/>
        </w:rPr>
      </w:pPr>
      <w:bookmarkStart w:id="86" w:name="_Toc368379589"/>
      <w:bookmarkStart w:id="87" w:name="_Toc377559652"/>
      <w:bookmarkStart w:id="88" w:name="_Toc383001952"/>
      <w:r w:rsidRPr="008566A5">
        <w:t>ENVIRONMENTAL MANAGEMENT</w:t>
      </w:r>
      <w:bookmarkEnd w:id="86"/>
      <w:bookmarkEnd w:id="87"/>
      <w:bookmarkEnd w:id="88"/>
      <w:r w:rsidRPr="008566A5">
        <w:t xml:space="preserve"> </w:t>
      </w:r>
    </w:p>
    <w:p w:rsidR="00F71204" w:rsidRPr="00B65672" w:rsidRDefault="00CF1EEF" w:rsidP="00F71204">
      <w:pPr>
        <w:pStyle w:val="NoSpacing"/>
        <w:rPr>
          <w:sz w:val="20"/>
          <w:szCs w:val="20"/>
        </w:rPr>
      </w:pPr>
      <w:r w:rsidRPr="00B65672">
        <w:rPr>
          <w:b/>
          <w:sz w:val="20"/>
          <w:szCs w:val="20"/>
        </w:rPr>
        <w:t>Note</w:t>
      </w:r>
      <w:r w:rsidR="00F71204" w:rsidRPr="00B65672">
        <w:rPr>
          <w:b/>
          <w:sz w:val="20"/>
          <w:szCs w:val="20"/>
        </w:rPr>
        <w:t xml:space="preserve"> 1</w:t>
      </w:r>
      <w:r w:rsidRPr="00B65672">
        <w:rPr>
          <w:sz w:val="20"/>
          <w:szCs w:val="20"/>
        </w:rPr>
        <w:t xml:space="preserve">: In the event of any perceived conflict between the “environmental laws” and the </w:t>
      </w:r>
      <w:r w:rsidR="009A603E" w:rsidRPr="00B65672">
        <w:rPr>
          <w:sz w:val="20"/>
          <w:szCs w:val="20"/>
        </w:rPr>
        <w:t>c</w:t>
      </w:r>
      <w:r w:rsidRPr="00B65672">
        <w:rPr>
          <w:sz w:val="20"/>
          <w:szCs w:val="20"/>
        </w:rPr>
        <w:t xml:space="preserve">ontract documents, the Contractor shall, prior to commencing the </w:t>
      </w:r>
      <w:r w:rsidR="00163341" w:rsidRPr="00B65672">
        <w:rPr>
          <w:sz w:val="20"/>
          <w:szCs w:val="20"/>
        </w:rPr>
        <w:t>w</w:t>
      </w:r>
      <w:r w:rsidRPr="00B65672">
        <w:rPr>
          <w:sz w:val="20"/>
          <w:szCs w:val="20"/>
        </w:rPr>
        <w:t>ork, refer such conflict to the Project Management Team for clarification.</w:t>
      </w:r>
    </w:p>
    <w:p w:rsidR="00F71204" w:rsidRPr="00B65672" w:rsidRDefault="00F71204" w:rsidP="001342A3">
      <w:pPr>
        <w:rPr>
          <w:sz w:val="20"/>
          <w:szCs w:val="20"/>
        </w:rPr>
      </w:pPr>
      <w:r w:rsidRPr="00B65672">
        <w:rPr>
          <w:b/>
          <w:sz w:val="20"/>
          <w:szCs w:val="20"/>
        </w:rPr>
        <w:t>Note 2</w:t>
      </w:r>
      <w:r w:rsidRPr="00B65672">
        <w:rPr>
          <w:sz w:val="20"/>
          <w:szCs w:val="20"/>
        </w:rPr>
        <w:t>: Environmental protection shall include, but not be limited to, noise pollution, gaseous emissions, noxious and/or offensive odours, liquid waste collection and solid waste separation and collection.</w:t>
      </w:r>
    </w:p>
    <w:p w:rsidR="00163341" w:rsidRPr="00B65672" w:rsidRDefault="00163341" w:rsidP="00CD28D5">
      <w:pPr>
        <w:pStyle w:val="BodyText"/>
        <w:numPr>
          <w:ilvl w:val="0"/>
          <w:numId w:val="100"/>
        </w:numPr>
        <w:rPr>
          <w:sz w:val="20"/>
        </w:rPr>
      </w:pPr>
      <w:r w:rsidRPr="00B65672">
        <w:rPr>
          <w:sz w:val="20"/>
        </w:rPr>
        <w:t xml:space="preserve">One of Eskom’s environmental strategies is the development and implementation of an environmental management system (EMS).  Linked to this is a requirement for the development and implementation of environmental management programmes (EMPs).  </w:t>
      </w:r>
    </w:p>
    <w:p w:rsidR="00163341" w:rsidRPr="00B65672" w:rsidRDefault="00163341" w:rsidP="00CD28D5">
      <w:pPr>
        <w:pStyle w:val="BodyText"/>
        <w:numPr>
          <w:ilvl w:val="0"/>
          <w:numId w:val="100"/>
        </w:numPr>
        <w:rPr>
          <w:sz w:val="20"/>
        </w:rPr>
      </w:pPr>
      <w:r w:rsidRPr="00B65672">
        <w:rPr>
          <w:sz w:val="20"/>
        </w:rPr>
        <w:t>Contract organisations are expected to develop strategies in order to prevent any environmental impact in relation to the type business they conduct.</w:t>
      </w:r>
    </w:p>
    <w:p w:rsidR="00163341" w:rsidRPr="00B65672" w:rsidRDefault="00163341" w:rsidP="00CD28D5">
      <w:pPr>
        <w:numPr>
          <w:ilvl w:val="0"/>
          <w:numId w:val="100"/>
        </w:numPr>
        <w:rPr>
          <w:bCs/>
          <w:iCs/>
          <w:sz w:val="20"/>
          <w:szCs w:val="20"/>
        </w:rPr>
      </w:pPr>
      <w:r w:rsidRPr="00B65672">
        <w:rPr>
          <w:bCs/>
          <w:iCs/>
          <w:sz w:val="20"/>
          <w:szCs w:val="20"/>
        </w:rPr>
        <w:t>Contractors shall be conversant and in the course of carrying out the contract works shall comply with the provisions of all Acts, regulations, ordinances, by-laws, Standards, Codes, Rules and requirements of public, municipal and other authorities.</w:t>
      </w:r>
    </w:p>
    <w:p w:rsidR="00163341" w:rsidRPr="00B65672" w:rsidRDefault="00163341" w:rsidP="00CD28D5">
      <w:pPr>
        <w:numPr>
          <w:ilvl w:val="0"/>
          <w:numId w:val="100"/>
        </w:numPr>
        <w:rPr>
          <w:bCs/>
          <w:iCs/>
          <w:sz w:val="20"/>
          <w:szCs w:val="20"/>
        </w:rPr>
      </w:pPr>
      <w:r w:rsidRPr="00B65672">
        <w:rPr>
          <w:bCs/>
          <w:iCs/>
          <w:sz w:val="20"/>
          <w:szCs w:val="20"/>
        </w:rPr>
        <w:t>The Eskom audit team may at any time without notice to the contractors examine and investigate the contractors’ compliance with all applicable legislation and the environmental management conditions.</w:t>
      </w:r>
    </w:p>
    <w:p w:rsidR="00B65672" w:rsidRPr="00B65672" w:rsidRDefault="00163341" w:rsidP="00CD28D5">
      <w:pPr>
        <w:numPr>
          <w:ilvl w:val="0"/>
          <w:numId w:val="100"/>
        </w:numPr>
        <w:rPr>
          <w:bCs/>
          <w:iCs/>
          <w:sz w:val="20"/>
          <w:szCs w:val="20"/>
        </w:rPr>
      </w:pPr>
      <w:r w:rsidRPr="00B65672">
        <w:rPr>
          <w:bCs/>
          <w:iCs/>
          <w:sz w:val="20"/>
          <w:szCs w:val="20"/>
        </w:rPr>
        <w:t>At all times during the execution of the works, the contractor shall preserve and protect the natural environment in the general area of the site and the external areas that may be affected by his/her operations.</w:t>
      </w:r>
    </w:p>
    <w:p w:rsidR="0075441A" w:rsidRPr="00B65672" w:rsidRDefault="0075441A" w:rsidP="00CD28D5">
      <w:pPr>
        <w:numPr>
          <w:ilvl w:val="0"/>
          <w:numId w:val="100"/>
        </w:numPr>
        <w:rPr>
          <w:bCs/>
          <w:iCs/>
          <w:sz w:val="20"/>
          <w:szCs w:val="20"/>
        </w:rPr>
      </w:pPr>
      <w:r w:rsidRPr="00B65672">
        <w:rPr>
          <w:bCs/>
          <w:iCs/>
          <w:sz w:val="20"/>
          <w:szCs w:val="20"/>
        </w:rPr>
        <w:t>The Project Team may at any time without notice to the contractors examine and investigate the Contractors’ compliance with all Applicable Legislation and the environmental management conditions.</w:t>
      </w:r>
    </w:p>
    <w:p w:rsidR="00AC10CC" w:rsidRPr="008566A5" w:rsidRDefault="00AC10CC" w:rsidP="000B08D7">
      <w:pPr>
        <w:pStyle w:val="Heading3"/>
        <w:rPr>
          <w:rFonts w:hint="eastAsia"/>
        </w:rPr>
      </w:pPr>
      <w:r w:rsidRPr="008566A5">
        <w:t xml:space="preserve">Duty </w:t>
      </w:r>
      <w:r w:rsidR="0019362E" w:rsidRPr="008566A5">
        <w:t>of care</w:t>
      </w:r>
    </w:p>
    <w:p w:rsidR="001D1BEE" w:rsidRPr="008566A5" w:rsidRDefault="001D1BEE" w:rsidP="00CD28D5">
      <w:pPr>
        <w:pStyle w:val="BodyText"/>
        <w:numPr>
          <w:ilvl w:val="0"/>
          <w:numId w:val="34"/>
        </w:numPr>
        <w:jc w:val="left"/>
        <w:rPr>
          <w:rFonts w:cs="Arial"/>
          <w:sz w:val="20"/>
          <w:lang w:val="en-ZA" w:eastAsia="zh-TW"/>
        </w:rPr>
      </w:pPr>
      <w:r w:rsidRPr="008566A5">
        <w:rPr>
          <w:rFonts w:cs="Arial"/>
          <w:sz w:val="20"/>
          <w:lang w:val="en-ZA" w:eastAsia="zh-TW"/>
        </w:rPr>
        <w:t xml:space="preserve">Where the project involves working directly with the environment, contractors shall take care in preventing environmental degradation, throughout the project. Where tasks involve damaging the environment, then the contractor shall rehabilitate such damage to the satisfaction of the land owner. </w:t>
      </w:r>
    </w:p>
    <w:p w:rsidR="002024C1" w:rsidRPr="008566A5" w:rsidRDefault="002024C1" w:rsidP="00CD28D5">
      <w:pPr>
        <w:pStyle w:val="BodyText"/>
        <w:numPr>
          <w:ilvl w:val="0"/>
          <w:numId w:val="34"/>
        </w:numPr>
        <w:jc w:val="left"/>
        <w:rPr>
          <w:rFonts w:cs="Arial"/>
          <w:sz w:val="20"/>
          <w:lang w:val="en-ZA" w:eastAsia="zh-TW"/>
        </w:rPr>
      </w:pPr>
      <w:r w:rsidRPr="008566A5">
        <w:rPr>
          <w:rFonts w:cs="Arial"/>
          <w:sz w:val="20"/>
          <w:lang w:val="en-ZA" w:eastAsia="zh-TW"/>
        </w:rPr>
        <w:t>All construction work shall require an environmental management plan (EMP) that sets out what actions will be taken for what activities, to ensure environmental impact is avoided, reduced and impacted areas rehabilitated and restored.</w:t>
      </w:r>
    </w:p>
    <w:p w:rsidR="002024C1" w:rsidRPr="008566A5" w:rsidRDefault="002024C1" w:rsidP="00CD28D5">
      <w:pPr>
        <w:pStyle w:val="BodyText"/>
        <w:numPr>
          <w:ilvl w:val="0"/>
          <w:numId w:val="34"/>
        </w:numPr>
        <w:jc w:val="left"/>
        <w:rPr>
          <w:rFonts w:cs="Arial"/>
          <w:sz w:val="20"/>
          <w:lang w:val="en-ZA" w:eastAsia="zh-TW"/>
        </w:rPr>
      </w:pPr>
      <w:r w:rsidRPr="008566A5">
        <w:rPr>
          <w:rFonts w:cs="Arial"/>
          <w:sz w:val="20"/>
          <w:lang w:val="en-ZA" w:eastAsia="zh-TW"/>
        </w:rPr>
        <w:t xml:space="preserve">Commencement of construction activities may only </w:t>
      </w:r>
      <w:r w:rsidR="00664D15" w:rsidRPr="008566A5">
        <w:rPr>
          <w:rFonts w:cs="Arial"/>
          <w:sz w:val="20"/>
          <w:lang w:val="en-ZA" w:eastAsia="zh-TW"/>
        </w:rPr>
        <w:t>commence once</w:t>
      </w:r>
      <w:r w:rsidRPr="008566A5">
        <w:rPr>
          <w:rFonts w:cs="Arial"/>
          <w:sz w:val="20"/>
          <w:lang w:val="en-ZA" w:eastAsia="zh-TW"/>
        </w:rPr>
        <w:t xml:space="preserve"> there is confirmation that all required environmental approvals (e.g. environmental authorisation, water use license, tree cutting license, </w:t>
      </w:r>
      <w:r w:rsidRPr="008566A5">
        <w:rPr>
          <w:rFonts w:cs="Arial"/>
          <w:sz w:val="20"/>
          <w:lang w:val="en-ZA" w:eastAsia="zh-TW"/>
        </w:rPr>
        <w:lastRenderedPageBreak/>
        <w:t>atmospheric emissions license, records of decisions from relevant heritage agency). If no environmental approvals are required, this must be confirmed and signed off by the project manager.</w:t>
      </w:r>
    </w:p>
    <w:p w:rsidR="001D1BEE" w:rsidRPr="008566A5" w:rsidRDefault="00CF1EEF" w:rsidP="00CD28D5">
      <w:pPr>
        <w:pStyle w:val="BodyText"/>
        <w:numPr>
          <w:ilvl w:val="0"/>
          <w:numId w:val="34"/>
        </w:numPr>
        <w:jc w:val="left"/>
        <w:rPr>
          <w:rFonts w:cs="Arial"/>
          <w:sz w:val="20"/>
          <w:lang w:val="en-ZA" w:eastAsia="zh-TW"/>
        </w:rPr>
      </w:pPr>
      <w:r w:rsidRPr="008566A5">
        <w:rPr>
          <w:rFonts w:cs="Arial"/>
          <w:sz w:val="20"/>
          <w:lang w:val="en-ZA" w:eastAsia="zh-TW"/>
        </w:rPr>
        <w:t xml:space="preserve">Where required the principle contractor must </w:t>
      </w:r>
      <w:r w:rsidR="00F71204" w:rsidRPr="008566A5">
        <w:rPr>
          <w:rFonts w:cs="Arial"/>
          <w:sz w:val="20"/>
          <w:lang w:val="en-ZA" w:eastAsia="zh-TW"/>
        </w:rPr>
        <w:t xml:space="preserve">appoint </w:t>
      </w:r>
      <w:r w:rsidR="001D1BEE" w:rsidRPr="008566A5">
        <w:rPr>
          <w:rFonts w:cs="Arial"/>
          <w:sz w:val="20"/>
          <w:lang w:val="en-ZA" w:eastAsia="zh-TW"/>
        </w:rPr>
        <w:t>an Environmental</w:t>
      </w:r>
      <w:r w:rsidR="00F71204" w:rsidRPr="008566A5">
        <w:rPr>
          <w:rFonts w:cs="Arial"/>
          <w:sz w:val="20"/>
          <w:lang w:val="en-ZA" w:eastAsia="zh-TW"/>
        </w:rPr>
        <w:t xml:space="preserve"> Control Officer </w:t>
      </w:r>
      <w:r w:rsidR="001D1BEE" w:rsidRPr="008566A5">
        <w:rPr>
          <w:rFonts w:cs="Arial"/>
          <w:sz w:val="20"/>
          <w:lang w:val="en-ZA" w:eastAsia="zh-TW"/>
        </w:rPr>
        <w:t>who will be responsible to ensure that all the project environmental legislative and Eskom requirements are adhered to.</w:t>
      </w:r>
    </w:p>
    <w:p w:rsidR="001D1BEE" w:rsidRPr="008566A5" w:rsidRDefault="001D1BEE" w:rsidP="000B08D7">
      <w:pPr>
        <w:pStyle w:val="Heading3"/>
        <w:rPr>
          <w:rFonts w:hint="eastAsia"/>
          <w:noProof/>
        </w:rPr>
      </w:pPr>
      <w:r w:rsidRPr="008566A5">
        <w:rPr>
          <w:noProof/>
        </w:rPr>
        <w:t>Fire hazard</w:t>
      </w:r>
    </w:p>
    <w:p w:rsidR="009740FA" w:rsidRPr="009A06DE" w:rsidRDefault="001D1BEE" w:rsidP="00CD28D5">
      <w:pPr>
        <w:numPr>
          <w:ilvl w:val="0"/>
          <w:numId w:val="101"/>
        </w:numPr>
        <w:rPr>
          <w:noProof/>
          <w:sz w:val="20"/>
          <w:szCs w:val="20"/>
        </w:rPr>
      </w:pPr>
      <w:r w:rsidRPr="009A06DE">
        <w:rPr>
          <w:noProof/>
          <w:sz w:val="20"/>
          <w:szCs w:val="20"/>
        </w:rPr>
        <w:t>Contractor</w:t>
      </w:r>
      <w:r w:rsidR="009A06DE">
        <w:rPr>
          <w:noProof/>
          <w:sz w:val="20"/>
          <w:szCs w:val="20"/>
        </w:rPr>
        <w:t>s</w:t>
      </w:r>
      <w:r w:rsidRPr="009A06DE">
        <w:rPr>
          <w:noProof/>
          <w:sz w:val="20"/>
          <w:szCs w:val="20"/>
        </w:rPr>
        <w:t xml:space="preserve"> shall ensure that staff are educated in fire prevention and will be held responsible to avoid the risk of fire. </w:t>
      </w:r>
    </w:p>
    <w:p w:rsidR="0075441A" w:rsidRPr="009A06DE" w:rsidRDefault="001D1BEE" w:rsidP="00CD28D5">
      <w:pPr>
        <w:numPr>
          <w:ilvl w:val="0"/>
          <w:numId w:val="101"/>
        </w:numPr>
        <w:rPr>
          <w:noProof/>
          <w:sz w:val="20"/>
          <w:szCs w:val="20"/>
        </w:rPr>
      </w:pPr>
      <w:r w:rsidRPr="009A06DE">
        <w:rPr>
          <w:noProof/>
          <w:sz w:val="20"/>
          <w:szCs w:val="20"/>
        </w:rPr>
        <w:t>No area is to be denuded of vegetation to create firebreaks, to prevent or make fires.</w:t>
      </w:r>
    </w:p>
    <w:p w:rsidR="0075441A" w:rsidRPr="009A06DE" w:rsidRDefault="001D1BEE" w:rsidP="00CD28D5">
      <w:pPr>
        <w:numPr>
          <w:ilvl w:val="0"/>
          <w:numId w:val="101"/>
        </w:numPr>
        <w:rPr>
          <w:noProof/>
          <w:sz w:val="20"/>
          <w:szCs w:val="20"/>
        </w:rPr>
      </w:pPr>
      <w:r w:rsidRPr="009A06DE">
        <w:rPr>
          <w:noProof/>
          <w:sz w:val="20"/>
          <w:szCs w:val="20"/>
        </w:rPr>
        <w:t xml:space="preserve">No open fires are allowed on site. </w:t>
      </w:r>
    </w:p>
    <w:p w:rsidR="001D1BEE" w:rsidRPr="009A06DE" w:rsidRDefault="001D1BEE" w:rsidP="00CD28D5">
      <w:pPr>
        <w:numPr>
          <w:ilvl w:val="0"/>
          <w:numId w:val="101"/>
        </w:numPr>
        <w:rPr>
          <w:noProof/>
          <w:sz w:val="20"/>
          <w:szCs w:val="20"/>
        </w:rPr>
      </w:pPr>
      <w:r w:rsidRPr="009A06DE">
        <w:rPr>
          <w:noProof/>
          <w:sz w:val="20"/>
          <w:szCs w:val="20"/>
        </w:rPr>
        <w:t>The contractor must ensure that operations are in compliance with statutory requirements at all times.</w:t>
      </w:r>
    </w:p>
    <w:p w:rsidR="001D1BEE" w:rsidRPr="008566A5" w:rsidRDefault="001D1BEE" w:rsidP="000B08D7">
      <w:pPr>
        <w:pStyle w:val="Heading3"/>
        <w:rPr>
          <w:rFonts w:hint="eastAsia"/>
          <w:noProof/>
        </w:rPr>
      </w:pPr>
      <w:r w:rsidRPr="008566A5">
        <w:rPr>
          <w:noProof/>
        </w:rPr>
        <w:t>Environmental Incidents</w:t>
      </w:r>
    </w:p>
    <w:p w:rsidR="001D1BEE" w:rsidRPr="008566A5" w:rsidRDefault="001D1BEE" w:rsidP="00CD28D5">
      <w:pPr>
        <w:numPr>
          <w:ilvl w:val="0"/>
          <w:numId w:val="37"/>
        </w:numPr>
        <w:rPr>
          <w:noProof/>
          <w:sz w:val="20"/>
          <w:szCs w:val="20"/>
        </w:rPr>
      </w:pPr>
      <w:r w:rsidRPr="008566A5">
        <w:rPr>
          <w:noProof/>
          <w:sz w:val="20"/>
          <w:szCs w:val="20"/>
        </w:rPr>
        <w:t xml:space="preserve">All environmental incidents such as pollution (air, water, land, noise, etc.), bird kills, animals killed, plants destroyed, public complaints etc. must be reported to project </w:t>
      </w:r>
      <w:r w:rsidR="00727B1F" w:rsidRPr="008566A5">
        <w:rPr>
          <w:noProof/>
          <w:sz w:val="20"/>
          <w:szCs w:val="20"/>
        </w:rPr>
        <w:t>manager</w:t>
      </w:r>
      <w:r w:rsidRPr="008566A5">
        <w:rPr>
          <w:noProof/>
          <w:sz w:val="20"/>
          <w:szCs w:val="20"/>
        </w:rPr>
        <w:t xml:space="preserve"> and / or environmental advisor within 24 hours of its occurrence.</w:t>
      </w:r>
    </w:p>
    <w:p w:rsidR="001D1BEE" w:rsidRPr="008566A5" w:rsidRDefault="001D1BEE" w:rsidP="00CD28D5">
      <w:pPr>
        <w:numPr>
          <w:ilvl w:val="0"/>
          <w:numId w:val="37"/>
        </w:numPr>
        <w:rPr>
          <w:noProof/>
          <w:sz w:val="20"/>
          <w:szCs w:val="20"/>
        </w:rPr>
      </w:pPr>
      <w:r w:rsidRPr="008566A5">
        <w:rPr>
          <w:noProof/>
          <w:sz w:val="20"/>
          <w:szCs w:val="20"/>
        </w:rPr>
        <w:t>All environmental incidents occurring on site must be recorded, detailing how each incident was dealt with.  Proof thereof must be kept in an incident register.</w:t>
      </w:r>
    </w:p>
    <w:p w:rsidR="001D1BEE" w:rsidRPr="008566A5" w:rsidRDefault="001D1BEE" w:rsidP="00CD28D5">
      <w:pPr>
        <w:numPr>
          <w:ilvl w:val="0"/>
          <w:numId w:val="37"/>
        </w:numPr>
        <w:rPr>
          <w:noProof/>
          <w:sz w:val="20"/>
          <w:szCs w:val="20"/>
        </w:rPr>
      </w:pPr>
      <w:r w:rsidRPr="008566A5">
        <w:rPr>
          <w:noProof/>
          <w:sz w:val="20"/>
          <w:szCs w:val="20"/>
        </w:rPr>
        <w:t xml:space="preserve">The Contractor will be held liable for any infringement of statutory requirements of the Environmental Conservation Act, No 73 of 1989, or any other relevant legislation. </w:t>
      </w:r>
    </w:p>
    <w:p w:rsidR="00AC10CC" w:rsidRDefault="00AC10CC" w:rsidP="000B08D7">
      <w:pPr>
        <w:pStyle w:val="Heading3"/>
        <w:rPr>
          <w:rFonts w:hint="eastAsia"/>
        </w:rPr>
      </w:pPr>
      <w:r w:rsidRPr="008566A5">
        <w:t>Herbicide application</w:t>
      </w:r>
    </w:p>
    <w:p w:rsidR="00664D15" w:rsidRPr="00664D15" w:rsidRDefault="00664D15" w:rsidP="00664D15">
      <w:pPr>
        <w:pStyle w:val="BodyText"/>
      </w:pPr>
      <w:r>
        <w:t xml:space="preserve">         N/A</w:t>
      </w:r>
    </w:p>
    <w:p w:rsidR="00AC10CC" w:rsidRPr="008566A5" w:rsidRDefault="00AC10CC" w:rsidP="000B08D7">
      <w:pPr>
        <w:pStyle w:val="Heading3"/>
        <w:rPr>
          <w:rFonts w:hint="eastAsia"/>
        </w:rPr>
      </w:pPr>
      <w:r w:rsidRPr="008566A5">
        <w:t>Waste management</w:t>
      </w:r>
    </w:p>
    <w:p w:rsidR="00F717C5" w:rsidRPr="009A06DE" w:rsidRDefault="00F717C5" w:rsidP="00CD28D5">
      <w:pPr>
        <w:numPr>
          <w:ilvl w:val="0"/>
          <w:numId w:val="102"/>
        </w:numPr>
        <w:rPr>
          <w:noProof/>
          <w:sz w:val="20"/>
          <w:szCs w:val="20"/>
        </w:rPr>
      </w:pPr>
      <w:r w:rsidRPr="009A06DE">
        <w:rPr>
          <w:noProof/>
          <w:sz w:val="20"/>
          <w:szCs w:val="20"/>
        </w:rPr>
        <w:t xml:space="preserve">All contractors must compile a waste management plan before commencing of work. </w:t>
      </w:r>
    </w:p>
    <w:p w:rsidR="00F717C5" w:rsidRPr="009A06DE" w:rsidRDefault="00F717C5" w:rsidP="00CD28D5">
      <w:pPr>
        <w:numPr>
          <w:ilvl w:val="0"/>
          <w:numId w:val="102"/>
        </w:numPr>
        <w:rPr>
          <w:noProof/>
          <w:sz w:val="20"/>
          <w:szCs w:val="20"/>
        </w:rPr>
      </w:pPr>
      <w:r w:rsidRPr="009A06DE">
        <w:rPr>
          <w:noProof/>
          <w:sz w:val="20"/>
          <w:szCs w:val="20"/>
        </w:rPr>
        <w:t xml:space="preserve">A register of hazardous waste must be kept which will include a record of disposal. </w:t>
      </w:r>
    </w:p>
    <w:p w:rsidR="00F717C5" w:rsidRPr="009A06DE" w:rsidRDefault="00F717C5" w:rsidP="00CD28D5">
      <w:pPr>
        <w:numPr>
          <w:ilvl w:val="0"/>
          <w:numId w:val="102"/>
        </w:numPr>
        <w:rPr>
          <w:noProof/>
          <w:sz w:val="20"/>
          <w:szCs w:val="20"/>
        </w:rPr>
      </w:pPr>
      <w:r w:rsidRPr="009A06DE">
        <w:rPr>
          <w:noProof/>
          <w:sz w:val="20"/>
          <w:szCs w:val="20"/>
        </w:rPr>
        <w:t>No waste, whether it be biodegradable or not, is to be left on the worksite once work has ended</w:t>
      </w:r>
      <w:r w:rsidR="009A06DE">
        <w:rPr>
          <w:noProof/>
          <w:sz w:val="20"/>
          <w:szCs w:val="20"/>
        </w:rPr>
        <w:t xml:space="preserve"> for the day</w:t>
      </w:r>
      <w:r w:rsidRPr="009A06DE">
        <w:rPr>
          <w:noProof/>
          <w:sz w:val="20"/>
          <w:szCs w:val="20"/>
        </w:rPr>
        <w:t xml:space="preserve">. </w:t>
      </w:r>
    </w:p>
    <w:p w:rsidR="00F717C5" w:rsidRPr="009A06DE" w:rsidRDefault="00F717C5" w:rsidP="00CD28D5">
      <w:pPr>
        <w:numPr>
          <w:ilvl w:val="0"/>
          <w:numId w:val="102"/>
        </w:numPr>
        <w:rPr>
          <w:noProof/>
          <w:sz w:val="20"/>
          <w:szCs w:val="20"/>
        </w:rPr>
      </w:pPr>
      <w:r w:rsidRPr="009A06DE">
        <w:rPr>
          <w:noProof/>
          <w:sz w:val="20"/>
          <w:szCs w:val="20"/>
        </w:rPr>
        <w:t xml:space="preserve">All waste, including domestic and hazardous waste generated will not be burned, buried, or disposed of on on any  landowners’ property. All waste </w:t>
      </w:r>
      <w:r w:rsidR="000503D1">
        <w:rPr>
          <w:noProof/>
          <w:sz w:val="20"/>
          <w:szCs w:val="20"/>
        </w:rPr>
        <w:t xml:space="preserve">must </w:t>
      </w:r>
      <w:r w:rsidRPr="009A06DE">
        <w:rPr>
          <w:noProof/>
          <w:sz w:val="20"/>
          <w:szCs w:val="20"/>
        </w:rPr>
        <w:t>removed to a registered waste site on a regular basis. (Daily / Weekly) and where material wast</w:t>
      </w:r>
      <w:r w:rsidR="000503D1">
        <w:rPr>
          <w:noProof/>
          <w:sz w:val="20"/>
          <w:szCs w:val="20"/>
        </w:rPr>
        <w:t>e</w:t>
      </w:r>
      <w:r w:rsidRPr="009A06DE">
        <w:rPr>
          <w:noProof/>
          <w:sz w:val="20"/>
          <w:szCs w:val="20"/>
        </w:rPr>
        <w:t xml:space="preserve"> is to be returned to a storage facility, this will be done in terms of the disposal procedure for such material. </w:t>
      </w:r>
    </w:p>
    <w:p w:rsidR="00F717C5" w:rsidRPr="009A06DE" w:rsidRDefault="00F717C5" w:rsidP="00CD28D5">
      <w:pPr>
        <w:numPr>
          <w:ilvl w:val="0"/>
          <w:numId w:val="102"/>
        </w:numPr>
        <w:rPr>
          <w:noProof/>
          <w:sz w:val="20"/>
          <w:szCs w:val="20"/>
        </w:rPr>
      </w:pPr>
      <w:r w:rsidRPr="009A06DE">
        <w:rPr>
          <w:noProof/>
          <w:sz w:val="20"/>
          <w:szCs w:val="20"/>
        </w:rPr>
        <w:t>The contractor and sub-contractor working on site must ensure that oil, fuel, and chemicals are confined to specific and secure areas throughout the construction period. These materials must be stored in a bunded area with adequate containment for potential spills and leaks.</w:t>
      </w:r>
    </w:p>
    <w:p w:rsidR="00AC10CC" w:rsidRPr="008566A5" w:rsidRDefault="00AC10CC" w:rsidP="000B08D7">
      <w:pPr>
        <w:pStyle w:val="Heading3"/>
        <w:rPr>
          <w:rFonts w:hint="eastAsia"/>
        </w:rPr>
      </w:pPr>
      <w:r w:rsidRPr="008566A5">
        <w:t>Existing environment</w:t>
      </w:r>
    </w:p>
    <w:p w:rsidR="00F717C5" w:rsidRPr="008566A5" w:rsidRDefault="00F717C5" w:rsidP="00AC10CC">
      <w:pPr>
        <w:rPr>
          <w:sz w:val="20"/>
          <w:szCs w:val="20"/>
        </w:rPr>
      </w:pPr>
      <w:r w:rsidRPr="008566A5">
        <w:rPr>
          <w:sz w:val="20"/>
          <w:szCs w:val="20"/>
        </w:rPr>
        <w:t xml:space="preserve">Where there is a </w:t>
      </w:r>
      <w:r w:rsidR="00F837A6" w:rsidRPr="008566A5">
        <w:rPr>
          <w:sz w:val="20"/>
          <w:szCs w:val="20"/>
        </w:rPr>
        <w:t xml:space="preserve">valid </w:t>
      </w:r>
      <w:r w:rsidRPr="008566A5">
        <w:rPr>
          <w:sz w:val="20"/>
          <w:szCs w:val="20"/>
        </w:rPr>
        <w:t>reason to damage any part of the environment</w:t>
      </w:r>
      <w:r w:rsidR="00E84A8D" w:rsidRPr="008566A5">
        <w:rPr>
          <w:sz w:val="20"/>
          <w:szCs w:val="20"/>
        </w:rPr>
        <w:t xml:space="preserve"> / landowners property</w:t>
      </w:r>
      <w:r w:rsidRPr="008566A5">
        <w:rPr>
          <w:sz w:val="20"/>
          <w:szCs w:val="20"/>
        </w:rPr>
        <w:t xml:space="preserve">, consultation must be made </w:t>
      </w:r>
      <w:r w:rsidR="00F837A6" w:rsidRPr="008566A5">
        <w:rPr>
          <w:sz w:val="20"/>
          <w:szCs w:val="20"/>
        </w:rPr>
        <w:t>first</w:t>
      </w:r>
      <w:r w:rsidR="00DC0D5E" w:rsidRPr="008566A5">
        <w:rPr>
          <w:sz w:val="20"/>
          <w:szCs w:val="20"/>
        </w:rPr>
        <w:t xml:space="preserve"> with the land</w:t>
      </w:r>
      <w:r w:rsidRPr="008566A5">
        <w:rPr>
          <w:sz w:val="20"/>
          <w:szCs w:val="20"/>
        </w:rPr>
        <w:t>owner</w:t>
      </w:r>
      <w:r w:rsidR="00F837A6" w:rsidRPr="008566A5">
        <w:rPr>
          <w:sz w:val="20"/>
          <w:szCs w:val="20"/>
        </w:rPr>
        <w:t xml:space="preserve"> and a contract be drawn up between the landowner, project manager and the principle contractor. In the agreement, a section must address rehabilitation of the land.</w:t>
      </w:r>
    </w:p>
    <w:p w:rsidR="00CF1EEF" w:rsidRPr="007F33F0" w:rsidRDefault="00EC034D" w:rsidP="007F33F0">
      <w:pPr>
        <w:pStyle w:val="Heading3"/>
        <w:rPr>
          <w:rFonts w:hint="eastAsia"/>
          <w:noProof/>
        </w:rPr>
      </w:pPr>
      <w:r>
        <w:rPr>
          <w:noProof/>
        </w:rPr>
        <w:t>Environmental s</w:t>
      </w:r>
      <w:r w:rsidR="00CF1EEF" w:rsidRPr="008566A5">
        <w:rPr>
          <w:noProof/>
        </w:rPr>
        <w:t>igning off of the contract</w:t>
      </w:r>
    </w:p>
    <w:p w:rsidR="00CF1EEF" w:rsidRPr="007F33F0" w:rsidRDefault="00CF1EEF" w:rsidP="007F33F0">
      <w:pPr>
        <w:pStyle w:val="Header"/>
        <w:tabs>
          <w:tab w:val="left" w:pos="607"/>
          <w:tab w:val="left" w:pos="1758"/>
          <w:tab w:val="left" w:pos="2552"/>
        </w:tabs>
        <w:rPr>
          <w:rFonts w:cs="Arial"/>
          <w:bCs/>
          <w:iCs/>
          <w:noProof/>
        </w:rPr>
      </w:pPr>
      <w:r w:rsidRPr="008566A5">
        <w:rPr>
          <w:rFonts w:cs="Arial"/>
          <w:bCs/>
          <w:iCs/>
          <w:noProof/>
        </w:rPr>
        <w:t>The project must not be signed off before the OU has given assurance that no environmental liabilities exist. The responsible person, project manager or environmental advisor shall carry out a physical inspection before acceptance of work done. No invoice to be pr</w:t>
      </w:r>
      <w:r w:rsidR="007F33F0">
        <w:rPr>
          <w:rFonts w:cs="Arial"/>
          <w:bCs/>
          <w:iCs/>
          <w:noProof/>
        </w:rPr>
        <w:t>ocessed before work is accepted.</w:t>
      </w:r>
    </w:p>
    <w:p w:rsidR="00DB6D83" w:rsidRPr="008566A5" w:rsidRDefault="00AC10CC" w:rsidP="000B08D7">
      <w:pPr>
        <w:pStyle w:val="Heading2"/>
        <w:rPr>
          <w:rFonts w:hint="eastAsia"/>
        </w:rPr>
      </w:pPr>
      <w:bookmarkStart w:id="89" w:name="_Toc368379590"/>
      <w:bookmarkStart w:id="90" w:name="_Toc377559653"/>
      <w:bookmarkStart w:id="91" w:name="_Toc383001953"/>
      <w:r w:rsidRPr="008566A5">
        <w:lastRenderedPageBreak/>
        <w:t>EMERGENCY MANAGEMENT</w:t>
      </w:r>
      <w:bookmarkEnd w:id="89"/>
      <w:bookmarkEnd w:id="90"/>
      <w:bookmarkEnd w:id="91"/>
    </w:p>
    <w:p w:rsidR="001D1282" w:rsidRPr="008566A5" w:rsidRDefault="001D1282" w:rsidP="00CD28D5">
      <w:pPr>
        <w:numPr>
          <w:ilvl w:val="0"/>
          <w:numId w:val="38"/>
        </w:numPr>
        <w:rPr>
          <w:iCs/>
          <w:sz w:val="20"/>
          <w:szCs w:val="20"/>
        </w:rPr>
      </w:pPr>
      <w:r w:rsidRPr="008566A5">
        <w:rPr>
          <w:iCs/>
          <w:sz w:val="20"/>
          <w:szCs w:val="20"/>
        </w:rPr>
        <w:t>The art of emergency preparedness and response is to minimise the effects of any emergency and to restore normal activities as soon as practical.</w:t>
      </w:r>
    </w:p>
    <w:p w:rsidR="001D1282" w:rsidRPr="008566A5" w:rsidRDefault="001D1282" w:rsidP="00CD28D5">
      <w:pPr>
        <w:numPr>
          <w:ilvl w:val="0"/>
          <w:numId w:val="38"/>
        </w:numPr>
        <w:rPr>
          <w:iCs/>
          <w:sz w:val="20"/>
          <w:szCs w:val="20"/>
        </w:rPr>
      </w:pPr>
      <w:r w:rsidRPr="008566A5">
        <w:rPr>
          <w:iCs/>
          <w:sz w:val="20"/>
          <w:szCs w:val="20"/>
        </w:rPr>
        <w:t>If u</w:t>
      </w:r>
      <w:r w:rsidR="00DB6D83" w:rsidRPr="008566A5">
        <w:rPr>
          <w:iCs/>
          <w:sz w:val="20"/>
          <w:szCs w:val="20"/>
        </w:rPr>
        <w:t xml:space="preserve">sing </w:t>
      </w:r>
      <w:r w:rsidRPr="008566A5">
        <w:rPr>
          <w:iCs/>
          <w:sz w:val="20"/>
          <w:szCs w:val="20"/>
        </w:rPr>
        <w:t>an</w:t>
      </w:r>
      <w:r w:rsidR="00DB6D83" w:rsidRPr="008566A5">
        <w:rPr>
          <w:iCs/>
          <w:sz w:val="20"/>
          <w:szCs w:val="20"/>
        </w:rPr>
        <w:t xml:space="preserve"> Eskom site</w:t>
      </w:r>
      <w:r w:rsidRPr="008566A5">
        <w:rPr>
          <w:iCs/>
          <w:sz w:val="20"/>
          <w:szCs w:val="20"/>
        </w:rPr>
        <w:t xml:space="preserve">, then the </w:t>
      </w:r>
      <w:r w:rsidR="0019362E" w:rsidRPr="008566A5">
        <w:rPr>
          <w:iCs/>
          <w:sz w:val="20"/>
          <w:szCs w:val="20"/>
        </w:rPr>
        <w:t>contractor’s</w:t>
      </w:r>
      <w:r w:rsidR="00DB6D83" w:rsidRPr="008566A5">
        <w:rPr>
          <w:iCs/>
          <w:sz w:val="20"/>
          <w:szCs w:val="20"/>
        </w:rPr>
        <w:t xml:space="preserve"> emergency plan</w:t>
      </w:r>
      <w:r w:rsidRPr="008566A5">
        <w:rPr>
          <w:iCs/>
          <w:sz w:val="20"/>
          <w:szCs w:val="20"/>
        </w:rPr>
        <w:t xml:space="preserve"> must compliment the Eskom sites</w:t>
      </w:r>
      <w:r w:rsidR="00DB6D83" w:rsidRPr="008566A5">
        <w:rPr>
          <w:iCs/>
          <w:sz w:val="20"/>
          <w:szCs w:val="20"/>
        </w:rPr>
        <w:t>,</w:t>
      </w:r>
      <w:r w:rsidRPr="008566A5">
        <w:rPr>
          <w:iCs/>
          <w:sz w:val="20"/>
          <w:szCs w:val="20"/>
        </w:rPr>
        <w:t xml:space="preserve"> emergency plan.</w:t>
      </w:r>
    </w:p>
    <w:p w:rsidR="00DB6D83" w:rsidRDefault="001D1282" w:rsidP="00CD28D5">
      <w:pPr>
        <w:numPr>
          <w:ilvl w:val="0"/>
          <w:numId w:val="38"/>
        </w:numPr>
        <w:rPr>
          <w:iCs/>
          <w:sz w:val="20"/>
          <w:szCs w:val="20"/>
        </w:rPr>
      </w:pPr>
      <w:r w:rsidRPr="008566A5">
        <w:rPr>
          <w:iCs/>
          <w:sz w:val="20"/>
          <w:szCs w:val="20"/>
        </w:rPr>
        <w:t>T</w:t>
      </w:r>
      <w:r w:rsidR="00DB6D83" w:rsidRPr="008566A5">
        <w:rPr>
          <w:iCs/>
          <w:sz w:val="20"/>
          <w:szCs w:val="20"/>
        </w:rPr>
        <w:t xml:space="preserve">he Principal Contractor, together with his </w:t>
      </w:r>
      <w:r w:rsidRPr="008566A5">
        <w:rPr>
          <w:iCs/>
          <w:sz w:val="20"/>
          <w:szCs w:val="20"/>
        </w:rPr>
        <w:t>appointed</w:t>
      </w:r>
      <w:r w:rsidR="00DB6D83" w:rsidRPr="008566A5">
        <w:rPr>
          <w:iCs/>
          <w:sz w:val="20"/>
          <w:szCs w:val="20"/>
        </w:rPr>
        <w:t xml:space="preserve"> contractors, will develop their own emergency response plan for both </w:t>
      </w:r>
      <w:r w:rsidRPr="008566A5">
        <w:rPr>
          <w:iCs/>
          <w:sz w:val="20"/>
          <w:szCs w:val="20"/>
        </w:rPr>
        <w:t>their work</w:t>
      </w:r>
      <w:r w:rsidR="00DB6D83" w:rsidRPr="008566A5">
        <w:rPr>
          <w:iCs/>
          <w:sz w:val="20"/>
          <w:szCs w:val="20"/>
        </w:rPr>
        <w:t>site</w:t>
      </w:r>
      <w:r w:rsidRPr="008566A5">
        <w:rPr>
          <w:iCs/>
          <w:sz w:val="20"/>
          <w:szCs w:val="20"/>
        </w:rPr>
        <w:t>s</w:t>
      </w:r>
      <w:r w:rsidR="00DB6D83" w:rsidRPr="008566A5">
        <w:rPr>
          <w:iCs/>
          <w:sz w:val="20"/>
          <w:szCs w:val="20"/>
        </w:rPr>
        <w:t xml:space="preserve"> and offices</w:t>
      </w:r>
      <w:r w:rsidRPr="008566A5">
        <w:rPr>
          <w:iCs/>
          <w:sz w:val="20"/>
          <w:szCs w:val="20"/>
        </w:rPr>
        <w:t>.</w:t>
      </w:r>
      <w:r w:rsidR="00DB6D83" w:rsidRPr="008566A5">
        <w:rPr>
          <w:iCs/>
          <w:sz w:val="20"/>
          <w:szCs w:val="20"/>
        </w:rPr>
        <w:t xml:space="preserve"> </w:t>
      </w:r>
      <w:r w:rsidRPr="008566A5">
        <w:rPr>
          <w:iCs/>
          <w:sz w:val="20"/>
          <w:szCs w:val="20"/>
        </w:rPr>
        <w:t xml:space="preserve">Where any office and or site </w:t>
      </w:r>
      <w:proofErr w:type="gramStart"/>
      <w:r w:rsidRPr="008566A5">
        <w:rPr>
          <w:iCs/>
          <w:sz w:val="20"/>
          <w:szCs w:val="20"/>
        </w:rPr>
        <w:t>is</w:t>
      </w:r>
      <w:proofErr w:type="gramEnd"/>
      <w:r w:rsidRPr="008566A5">
        <w:rPr>
          <w:iCs/>
          <w:sz w:val="20"/>
          <w:szCs w:val="20"/>
        </w:rPr>
        <w:t xml:space="preserve"> located within any Local Authorities area, then the plans must include their involvement.</w:t>
      </w:r>
    </w:p>
    <w:p w:rsidR="006F06CF" w:rsidRPr="006F06CF" w:rsidRDefault="006F06CF" w:rsidP="006F06CF">
      <w:pPr>
        <w:pStyle w:val="ListParagraph"/>
        <w:numPr>
          <w:ilvl w:val="0"/>
          <w:numId w:val="38"/>
        </w:numPr>
        <w:rPr>
          <w:iCs/>
          <w:sz w:val="20"/>
          <w:szCs w:val="20"/>
        </w:rPr>
      </w:pPr>
      <w:r w:rsidRPr="006F06CF">
        <w:rPr>
          <w:iCs/>
          <w:sz w:val="20"/>
          <w:szCs w:val="20"/>
        </w:rPr>
        <w:t xml:space="preserve">The principal contractor to provide a plan or alternative way of communication when in </w:t>
      </w:r>
      <w:r w:rsidR="00655F0D" w:rsidRPr="006F06CF">
        <w:rPr>
          <w:iCs/>
          <w:sz w:val="20"/>
          <w:szCs w:val="20"/>
        </w:rPr>
        <w:t>areas where</w:t>
      </w:r>
      <w:r>
        <w:rPr>
          <w:iCs/>
          <w:sz w:val="20"/>
          <w:szCs w:val="20"/>
        </w:rPr>
        <w:t xml:space="preserve"> there is no cell phone network coverage</w:t>
      </w:r>
      <w:r w:rsidR="00655F0D">
        <w:rPr>
          <w:iCs/>
          <w:sz w:val="20"/>
          <w:szCs w:val="20"/>
        </w:rPr>
        <w:t>.</w:t>
      </w:r>
    </w:p>
    <w:p w:rsidR="006F06CF" w:rsidRPr="008566A5" w:rsidRDefault="006F06CF" w:rsidP="006F06CF">
      <w:pPr>
        <w:ind w:left="360"/>
        <w:rPr>
          <w:iCs/>
          <w:sz w:val="20"/>
          <w:szCs w:val="20"/>
        </w:rPr>
      </w:pPr>
    </w:p>
    <w:p w:rsidR="00AC10CC" w:rsidRPr="008566A5" w:rsidRDefault="00AC10CC" w:rsidP="000B08D7">
      <w:pPr>
        <w:pStyle w:val="Heading2"/>
        <w:rPr>
          <w:rFonts w:hint="eastAsia"/>
        </w:rPr>
      </w:pPr>
      <w:bookmarkStart w:id="92" w:name="_Toc368379591"/>
      <w:bookmarkStart w:id="93" w:name="_Toc377559654"/>
      <w:bookmarkStart w:id="94" w:name="_Toc383001954"/>
      <w:r w:rsidRPr="008566A5">
        <w:t>FIRE RISK MANAGEMENT</w:t>
      </w:r>
      <w:bookmarkEnd w:id="92"/>
      <w:bookmarkEnd w:id="93"/>
      <w:bookmarkEnd w:id="94"/>
    </w:p>
    <w:p w:rsidR="009E3314" w:rsidRDefault="009E3314" w:rsidP="00AC10CC">
      <w:pPr>
        <w:rPr>
          <w:bCs/>
          <w:iCs/>
          <w:noProof/>
          <w:sz w:val="20"/>
          <w:szCs w:val="20"/>
        </w:rPr>
      </w:pPr>
      <w:r w:rsidRPr="008566A5">
        <w:rPr>
          <w:bCs/>
          <w:iCs/>
          <w:noProof/>
          <w:sz w:val="20"/>
          <w:szCs w:val="20"/>
        </w:rPr>
        <w:t xml:space="preserve">Contractors shall ensure that staff are educated in fire prevention and will be held responsible to avoid the risk of fire. Ideally, all employees should receive basic training in fire prevention and use of fire equipment. </w:t>
      </w:r>
    </w:p>
    <w:p w:rsidR="002E0AC6" w:rsidRPr="008566A5" w:rsidRDefault="002E0AC6" w:rsidP="000B08D7">
      <w:pPr>
        <w:pStyle w:val="Heading3"/>
        <w:rPr>
          <w:rFonts w:hint="eastAsia"/>
        </w:rPr>
      </w:pPr>
      <w:r w:rsidRPr="008566A5">
        <w:t>Fire Equipment and maintenance</w:t>
      </w:r>
    </w:p>
    <w:p w:rsidR="002E0AC6" w:rsidRPr="008566A5" w:rsidRDefault="002E0AC6" w:rsidP="00CD28D5">
      <w:pPr>
        <w:numPr>
          <w:ilvl w:val="0"/>
          <w:numId w:val="40"/>
        </w:numPr>
        <w:rPr>
          <w:sz w:val="20"/>
          <w:szCs w:val="20"/>
        </w:rPr>
      </w:pPr>
      <w:r w:rsidRPr="008566A5">
        <w:rPr>
          <w:sz w:val="20"/>
          <w:szCs w:val="20"/>
        </w:rPr>
        <w:t>All firefighting equipment that has been provided shall:</w:t>
      </w:r>
    </w:p>
    <w:p w:rsidR="002E0AC6" w:rsidRPr="008566A5" w:rsidRDefault="002E0AC6" w:rsidP="00CD28D5">
      <w:pPr>
        <w:numPr>
          <w:ilvl w:val="1"/>
          <w:numId w:val="40"/>
        </w:numPr>
        <w:rPr>
          <w:sz w:val="20"/>
          <w:szCs w:val="20"/>
        </w:rPr>
      </w:pPr>
      <w:r w:rsidRPr="008566A5">
        <w:rPr>
          <w:sz w:val="20"/>
          <w:szCs w:val="20"/>
        </w:rPr>
        <w:t>Be clearly labelled</w:t>
      </w:r>
    </w:p>
    <w:p w:rsidR="002E0AC6" w:rsidRPr="008566A5" w:rsidRDefault="002E0AC6" w:rsidP="00CD28D5">
      <w:pPr>
        <w:pStyle w:val="Indent2"/>
        <w:numPr>
          <w:ilvl w:val="1"/>
          <w:numId w:val="40"/>
        </w:numPr>
        <w:tabs>
          <w:tab w:val="clear" w:pos="792"/>
        </w:tabs>
        <w:spacing w:afterLines="30" w:after="72"/>
        <w:jc w:val="left"/>
        <w:rPr>
          <w:rFonts w:eastAsia="Batang" w:cs="Arial"/>
        </w:rPr>
      </w:pPr>
      <w:r w:rsidRPr="008566A5">
        <w:rPr>
          <w:rFonts w:cs="Arial"/>
        </w:rPr>
        <w:t>Conspicuously numbered</w:t>
      </w:r>
    </w:p>
    <w:p w:rsidR="002E0AC6" w:rsidRPr="008566A5" w:rsidRDefault="002E0AC6" w:rsidP="00CD28D5">
      <w:pPr>
        <w:pStyle w:val="Indent2"/>
        <w:numPr>
          <w:ilvl w:val="1"/>
          <w:numId w:val="40"/>
        </w:numPr>
        <w:tabs>
          <w:tab w:val="clear" w:pos="792"/>
        </w:tabs>
        <w:spacing w:afterLines="30" w:after="72"/>
        <w:jc w:val="left"/>
        <w:rPr>
          <w:rFonts w:cs="Arial"/>
        </w:rPr>
      </w:pPr>
      <w:r w:rsidRPr="008566A5">
        <w:rPr>
          <w:rFonts w:cs="Arial"/>
        </w:rPr>
        <w:t>Entered in a register</w:t>
      </w:r>
    </w:p>
    <w:p w:rsidR="002E0AC6" w:rsidRPr="008566A5" w:rsidRDefault="002E0AC6" w:rsidP="00CD28D5">
      <w:pPr>
        <w:pStyle w:val="Indent2"/>
        <w:numPr>
          <w:ilvl w:val="1"/>
          <w:numId w:val="40"/>
        </w:numPr>
        <w:tabs>
          <w:tab w:val="clear" w:pos="792"/>
        </w:tabs>
        <w:spacing w:afterLines="30" w:after="72"/>
        <w:jc w:val="left"/>
        <w:rPr>
          <w:rFonts w:cs="Arial"/>
        </w:rPr>
      </w:pPr>
      <w:r w:rsidRPr="008566A5">
        <w:rPr>
          <w:rFonts w:cs="Arial"/>
        </w:rPr>
        <w:t>Inspected monthly by a competent person</w:t>
      </w:r>
    </w:p>
    <w:p w:rsidR="00370088" w:rsidRPr="00370088" w:rsidRDefault="002E0AC6" w:rsidP="00CD28D5">
      <w:pPr>
        <w:pStyle w:val="Indent2"/>
        <w:numPr>
          <w:ilvl w:val="0"/>
          <w:numId w:val="40"/>
        </w:numPr>
        <w:tabs>
          <w:tab w:val="clear" w:pos="792"/>
        </w:tabs>
        <w:spacing w:afterLines="30" w:after="72"/>
        <w:jc w:val="left"/>
        <w:rPr>
          <w:rFonts w:eastAsia="Batang" w:cs="Arial"/>
        </w:rPr>
      </w:pPr>
      <w:r w:rsidRPr="008566A5">
        <w:rPr>
          <w:rFonts w:cs="Arial"/>
        </w:rPr>
        <w:t>Tested and serviced at recommended intervals by an accredited supplier</w:t>
      </w:r>
    </w:p>
    <w:p w:rsidR="002E0AC6" w:rsidRPr="00370088" w:rsidRDefault="002E0AC6" w:rsidP="00CD28D5">
      <w:pPr>
        <w:pStyle w:val="Indent2"/>
        <w:numPr>
          <w:ilvl w:val="0"/>
          <w:numId w:val="40"/>
        </w:numPr>
        <w:tabs>
          <w:tab w:val="clear" w:pos="792"/>
        </w:tabs>
        <w:spacing w:afterLines="30" w:after="72"/>
        <w:jc w:val="left"/>
        <w:rPr>
          <w:rFonts w:eastAsia="Batang" w:cs="Arial"/>
        </w:rPr>
      </w:pPr>
      <w:r w:rsidRPr="00370088">
        <w:t>Results entered in the register and signed by competent person.</w:t>
      </w:r>
    </w:p>
    <w:p w:rsidR="005D0CE2" w:rsidRPr="005D0CE2" w:rsidRDefault="005D0CE2" w:rsidP="005D0CE2">
      <w:pPr>
        <w:pStyle w:val="BodyText"/>
      </w:pPr>
    </w:p>
    <w:p w:rsidR="00AC10CC" w:rsidRPr="008566A5" w:rsidRDefault="00AC10CC" w:rsidP="000B08D7">
      <w:pPr>
        <w:pStyle w:val="Heading2"/>
        <w:rPr>
          <w:rFonts w:hint="eastAsia"/>
        </w:rPr>
      </w:pPr>
      <w:bookmarkStart w:id="95" w:name="_Toc368379592"/>
      <w:bookmarkStart w:id="96" w:name="_Toc377559655"/>
      <w:bookmarkStart w:id="97" w:name="_Toc383001955"/>
      <w:r w:rsidRPr="008566A5">
        <w:t>FIRST AID</w:t>
      </w:r>
      <w:r w:rsidR="000D2F7B" w:rsidRPr="008566A5">
        <w:t xml:space="preserve"> and EQUIPMENT</w:t>
      </w:r>
      <w:bookmarkEnd w:id="95"/>
      <w:bookmarkEnd w:id="96"/>
      <w:bookmarkEnd w:id="97"/>
    </w:p>
    <w:p w:rsidR="001A6E8F" w:rsidRPr="008566A5" w:rsidRDefault="001A6E8F" w:rsidP="00CD28D5">
      <w:pPr>
        <w:numPr>
          <w:ilvl w:val="0"/>
          <w:numId w:val="41"/>
        </w:numPr>
        <w:rPr>
          <w:sz w:val="20"/>
          <w:szCs w:val="20"/>
        </w:rPr>
      </w:pPr>
      <w:r w:rsidRPr="008566A5">
        <w:rPr>
          <w:sz w:val="20"/>
          <w:szCs w:val="20"/>
        </w:rPr>
        <w:t>The requirements of the OHS Act GSR 3 must be observed.</w:t>
      </w:r>
    </w:p>
    <w:p w:rsidR="000D2F7B" w:rsidRPr="008566A5" w:rsidRDefault="001A6E8F" w:rsidP="00CD28D5">
      <w:pPr>
        <w:numPr>
          <w:ilvl w:val="0"/>
          <w:numId w:val="41"/>
        </w:numPr>
        <w:rPr>
          <w:sz w:val="20"/>
          <w:szCs w:val="20"/>
        </w:rPr>
      </w:pPr>
      <w:r w:rsidRPr="008566A5">
        <w:rPr>
          <w:sz w:val="20"/>
          <w:szCs w:val="20"/>
        </w:rPr>
        <w:t xml:space="preserve">First aid appointments must be made to meet the requirements, this includes construction sites. </w:t>
      </w:r>
      <w:r w:rsidR="004E3CD7">
        <w:rPr>
          <w:sz w:val="20"/>
          <w:szCs w:val="20"/>
        </w:rPr>
        <w:t xml:space="preserve">Appointees must be trained to level 2. </w:t>
      </w:r>
      <w:r w:rsidRPr="008566A5">
        <w:rPr>
          <w:sz w:val="20"/>
          <w:szCs w:val="20"/>
        </w:rPr>
        <w:t xml:space="preserve">It is good practice for all employees to be trained to </w:t>
      </w:r>
      <w:r w:rsidR="00370088">
        <w:rPr>
          <w:sz w:val="20"/>
          <w:szCs w:val="20"/>
        </w:rPr>
        <w:t xml:space="preserve">at least </w:t>
      </w:r>
      <w:r w:rsidRPr="008566A5">
        <w:rPr>
          <w:sz w:val="20"/>
          <w:szCs w:val="20"/>
        </w:rPr>
        <w:t xml:space="preserve">level </w:t>
      </w:r>
      <w:r w:rsidR="00370088">
        <w:rPr>
          <w:sz w:val="20"/>
          <w:szCs w:val="20"/>
        </w:rPr>
        <w:t>1</w:t>
      </w:r>
      <w:r w:rsidRPr="008566A5">
        <w:rPr>
          <w:sz w:val="20"/>
          <w:szCs w:val="20"/>
        </w:rPr>
        <w:t xml:space="preserve">. </w:t>
      </w:r>
    </w:p>
    <w:p w:rsidR="001A6E8F" w:rsidRPr="008566A5" w:rsidRDefault="001A6E8F" w:rsidP="00CD28D5">
      <w:pPr>
        <w:numPr>
          <w:ilvl w:val="0"/>
          <w:numId w:val="41"/>
        </w:numPr>
        <w:rPr>
          <w:sz w:val="20"/>
          <w:szCs w:val="20"/>
        </w:rPr>
      </w:pPr>
      <w:r w:rsidRPr="008566A5">
        <w:rPr>
          <w:sz w:val="20"/>
          <w:szCs w:val="20"/>
        </w:rPr>
        <w:t>When appointing employees for work sites, cognisance must be taken into account the type of work performed, the distance teams are working apart and the terrain to be covered if an emergency should arise.</w:t>
      </w:r>
    </w:p>
    <w:p w:rsidR="000D2F7B" w:rsidRPr="008566A5" w:rsidRDefault="000D2F7B" w:rsidP="00CD28D5">
      <w:pPr>
        <w:numPr>
          <w:ilvl w:val="0"/>
          <w:numId w:val="41"/>
        </w:numPr>
        <w:rPr>
          <w:sz w:val="20"/>
          <w:szCs w:val="20"/>
          <w:lang w:eastAsia="en-ZA"/>
        </w:rPr>
      </w:pPr>
      <w:r w:rsidRPr="008566A5">
        <w:rPr>
          <w:sz w:val="20"/>
          <w:szCs w:val="20"/>
        </w:rPr>
        <w:t xml:space="preserve">A list of emergency numbers must be posted at phones and in every office and available in vehicles and if practicable, provided employees with stickers, with the emergency numbers printed on, to place inside their hardhats. </w:t>
      </w:r>
    </w:p>
    <w:p w:rsidR="000D2F7B" w:rsidRPr="008566A5" w:rsidRDefault="000D2F7B" w:rsidP="00CD28D5">
      <w:pPr>
        <w:numPr>
          <w:ilvl w:val="0"/>
          <w:numId w:val="41"/>
        </w:numPr>
        <w:rPr>
          <w:sz w:val="20"/>
          <w:szCs w:val="20"/>
        </w:rPr>
      </w:pPr>
      <w:r w:rsidRPr="008566A5">
        <w:rPr>
          <w:sz w:val="20"/>
          <w:szCs w:val="20"/>
        </w:rPr>
        <w:t xml:space="preserve"> Principal Contractor must ensure that his</w:t>
      </w:r>
      <w:r w:rsidR="004E3CD7">
        <w:rPr>
          <w:sz w:val="20"/>
          <w:szCs w:val="20"/>
        </w:rPr>
        <w:t xml:space="preserve"> /her</w:t>
      </w:r>
      <w:r w:rsidRPr="008566A5">
        <w:rPr>
          <w:sz w:val="20"/>
          <w:szCs w:val="20"/>
        </w:rPr>
        <w:t xml:space="preserve"> employees and appointed contractor employees are familiar with the emergency numbers </w:t>
      </w:r>
    </w:p>
    <w:p w:rsidR="000D2F7B" w:rsidRPr="008566A5" w:rsidRDefault="007A16C1" w:rsidP="00CD28D5">
      <w:pPr>
        <w:numPr>
          <w:ilvl w:val="0"/>
          <w:numId w:val="41"/>
        </w:numPr>
        <w:rPr>
          <w:sz w:val="20"/>
          <w:szCs w:val="20"/>
        </w:rPr>
      </w:pPr>
      <w:r w:rsidRPr="008566A5">
        <w:rPr>
          <w:sz w:val="20"/>
          <w:szCs w:val="20"/>
          <w:lang w:val="en-ZA" w:eastAsia="en-ZA"/>
        </w:rPr>
        <w:t xml:space="preserve">Contractors shall have one first aid box for the first 5 persons and thereafter one for every 50 or team of </w:t>
      </w:r>
      <w:r w:rsidR="000D2F7B" w:rsidRPr="008566A5">
        <w:rPr>
          <w:sz w:val="20"/>
          <w:szCs w:val="20"/>
          <w:lang w:val="en-ZA" w:eastAsia="en-ZA"/>
        </w:rPr>
        <w:t xml:space="preserve">workers on site or part thereof, again taking into </w:t>
      </w:r>
      <w:r w:rsidR="000D2F7B" w:rsidRPr="008566A5">
        <w:rPr>
          <w:sz w:val="20"/>
          <w:szCs w:val="20"/>
        </w:rPr>
        <w:t xml:space="preserve">account the type of work </w:t>
      </w:r>
      <w:proofErr w:type="gramStart"/>
      <w:r w:rsidR="000D2F7B" w:rsidRPr="008566A5">
        <w:rPr>
          <w:sz w:val="20"/>
          <w:szCs w:val="20"/>
        </w:rPr>
        <w:t>performed,</w:t>
      </w:r>
      <w:proofErr w:type="gramEnd"/>
      <w:r w:rsidR="000D2F7B" w:rsidRPr="008566A5">
        <w:rPr>
          <w:sz w:val="20"/>
          <w:szCs w:val="20"/>
        </w:rPr>
        <w:t xml:space="preserve"> the distance teams are working apart and the terrain to be covered if an emergency should arise.</w:t>
      </w:r>
    </w:p>
    <w:p w:rsidR="007A16C1" w:rsidRPr="008566A5" w:rsidRDefault="007A16C1" w:rsidP="00CD28D5">
      <w:pPr>
        <w:numPr>
          <w:ilvl w:val="0"/>
          <w:numId w:val="41"/>
        </w:numPr>
        <w:rPr>
          <w:sz w:val="20"/>
          <w:szCs w:val="20"/>
          <w:lang w:val="en-ZA" w:eastAsia="en-ZA"/>
        </w:rPr>
      </w:pPr>
      <w:r w:rsidRPr="008566A5">
        <w:rPr>
          <w:sz w:val="20"/>
          <w:szCs w:val="20"/>
          <w:lang w:val="en-ZA" w:eastAsia="en-ZA"/>
        </w:rPr>
        <w:t xml:space="preserve">More first aid boxes shall be provided </w:t>
      </w:r>
      <w:r w:rsidR="00844509" w:rsidRPr="008566A5">
        <w:rPr>
          <w:sz w:val="20"/>
          <w:szCs w:val="20"/>
          <w:lang w:val="en-ZA" w:eastAsia="en-ZA"/>
        </w:rPr>
        <w:t xml:space="preserve">if the risks dictate. </w:t>
      </w:r>
      <w:r w:rsidR="00844509" w:rsidRPr="008566A5">
        <w:rPr>
          <w:sz w:val="20"/>
          <w:szCs w:val="20"/>
        </w:rPr>
        <w:t>Boxes must</w:t>
      </w:r>
      <w:r w:rsidRPr="008566A5">
        <w:rPr>
          <w:sz w:val="20"/>
          <w:szCs w:val="20"/>
        </w:rPr>
        <w:t xml:space="preserve"> be available and accessible for the</w:t>
      </w:r>
      <w:r w:rsidR="00844509" w:rsidRPr="008566A5">
        <w:rPr>
          <w:sz w:val="20"/>
          <w:szCs w:val="20"/>
        </w:rPr>
        <w:t xml:space="preserve"> immediate</w:t>
      </w:r>
      <w:r w:rsidRPr="008566A5">
        <w:rPr>
          <w:sz w:val="20"/>
          <w:szCs w:val="20"/>
        </w:rPr>
        <w:t xml:space="preserve"> treatment of in</w:t>
      </w:r>
      <w:r w:rsidR="00844509" w:rsidRPr="008566A5">
        <w:rPr>
          <w:sz w:val="20"/>
          <w:szCs w:val="20"/>
        </w:rPr>
        <w:t>jured persons at that workplace</w:t>
      </w:r>
      <w:r w:rsidRPr="008566A5">
        <w:rPr>
          <w:sz w:val="20"/>
          <w:szCs w:val="20"/>
        </w:rPr>
        <w:t>.</w:t>
      </w:r>
    </w:p>
    <w:p w:rsidR="004E3CD7" w:rsidRDefault="00B71A64" w:rsidP="00CD28D5">
      <w:pPr>
        <w:numPr>
          <w:ilvl w:val="0"/>
          <w:numId w:val="41"/>
        </w:numPr>
        <w:rPr>
          <w:sz w:val="20"/>
          <w:szCs w:val="20"/>
        </w:rPr>
      </w:pPr>
      <w:r w:rsidRPr="004E3CD7">
        <w:rPr>
          <w:sz w:val="20"/>
          <w:szCs w:val="20"/>
        </w:rPr>
        <w:lastRenderedPageBreak/>
        <w:t xml:space="preserve">For offices, signs </w:t>
      </w:r>
      <w:r w:rsidR="007A16C1" w:rsidRPr="004E3CD7">
        <w:rPr>
          <w:sz w:val="20"/>
          <w:szCs w:val="20"/>
        </w:rPr>
        <w:t>indicating where the first aid box or boxes are kept as well as the name and contact details of the First Aider</w:t>
      </w:r>
      <w:r w:rsidRPr="004E3CD7">
        <w:rPr>
          <w:sz w:val="20"/>
          <w:szCs w:val="20"/>
        </w:rPr>
        <w:t xml:space="preserve"> of such first aid box or boxes shall be erected.</w:t>
      </w:r>
      <w:r w:rsidR="004E3CD7" w:rsidRPr="004E3CD7">
        <w:rPr>
          <w:sz w:val="20"/>
          <w:szCs w:val="20"/>
        </w:rPr>
        <w:t xml:space="preserve"> </w:t>
      </w:r>
    </w:p>
    <w:p w:rsidR="00B71A64" w:rsidRPr="004E3CD7" w:rsidRDefault="00B71A64" w:rsidP="00CD28D5">
      <w:pPr>
        <w:numPr>
          <w:ilvl w:val="0"/>
          <w:numId w:val="41"/>
        </w:numPr>
        <w:rPr>
          <w:sz w:val="20"/>
          <w:szCs w:val="20"/>
        </w:rPr>
      </w:pPr>
      <w:r w:rsidRPr="004E3CD7">
        <w:rPr>
          <w:sz w:val="20"/>
          <w:szCs w:val="20"/>
        </w:rPr>
        <w:t>The appropriate stick on signage must be placed on the outside of vehicles and or mobile equipment to where first aid boxes are located as close as to where the box is located.</w:t>
      </w:r>
    </w:p>
    <w:p w:rsidR="007A16C1" w:rsidRPr="008566A5" w:rsidRDefault="007A16C1" w:rsidP="00CD28D5">
      <w:pPr>
        <w:numPr>
          <w:ilvl w:val="0"/>
          <w:numId w:val="41"/>
        </w:numPr>
        <w:rPr>
          <w:sz w:val="20"/>
          <w:szCs w:val="20"/>
          <w:lang w:val="en-ZA" w:eastAsia="en-ZA"/>
        </w:rPr>
      </w:pPr>
      <w:r w:rsidRPr="008566A5">
        <w:rPr>
          <w:sz w:val="20"/>
          <w:szCs w:val="20"/>
          <w:lang w:val="en-ZA" w:eastAsia="en-ZA"/>
        </w:rPr>
        <w:t>The Principal Contractor and sub-contractor shall ensure that alternative arrangements shall be made for possible incidents occurring after normal working hours.</w:t>
      </w:r>
    </w:p>
    <w:p w:rsidR="00AC10CC" w:rsidRPr="008566A5" w:rsidRDefault="00AC10CC" w:rsidP="000B08D7">
      <w:pPr>
        <w:pStyle w:val="Heading3"/>
        <w:rPr>
          <w:rFonts w:hint="eastAsia"/>
        </w:rPr>
      </w:pPr>
      <w:r w:rsidRPr="008566A5">
        <w:t>Boxes and equipment</w:t>
      </w:r>
    </w:p>
    <w:p w:rsidR="00B71A64" w:rsidRPr="008566A5" w:rsidRDefault="00B71A64" w:rsidP="009740FA">
      <w:pPr>
        <w:rPr>
          <w:sz w:val="20"/>
          <w:szCs w:val="20"/>
          <w:lang w:eastAsia="en-ZA"/>
        </w:rPr>
      </w:pPr>
      <w:r w:rsidRPr="008566A5">
        <w:rPr>
          <w:sz w:val="20"/>
          <w:szCs w:val="20"/>
          <w:lang w:eastAsia="en-ZA"/>
        </w:rPr>
        <w:t xml:space="preserve">The following is a list of minimum contents of a first aid box: </w:t>
      </w:r>
    </w:p>
    <w:p w:rsidR="00B71A64" w:rsidRPr="008566A5" w:rsidRDefault="00B71A64" w:rsidP="00CD28D5">
      <w:pPr>
        <w:pStyle w:val="NoSpacing"/>
        <w:numPr>
          <w:ilvl w:val="0"/>
          <w:numId w:val="42"/>
        </w:numPr>
        <w:rPr>
          <w:sz w:val="20"/>
          <w:szCs w:val="20"/>
          <w:lang w:eastAsia="en-ZA"/>
        </w:rPr>
      </w:pPr>
      <w:r w:rsidRPr="008566A5">
        <w:rPr>
          <w:sz w:val="20"/>
          <w:szCs w:val="20"/>
          <w:lang w:eastAsia="en-ZA"/>
        </w:rPr>
        <w:t>Item 1: Wound cleaner/antiseptic (100ml).</w:t>
      </w:r>
    </w:p>
    <w:p w:rsidR="00B71A64" w:rsidRPr="008566A5" w:rsidRDefault="00B71A64" w:rsidP="00CD28D5">
      <w:pPr>
        <w:pStyle w:val="NoSpacing"/>
        <w:numPr>
          <w:ilvl w:val="0"/>
          <w:numId w:val="42"/>
        </w:numPr>
        <w:rPr>
          <w:sz w:val="20"/>
          <w:szCs w:val="20"/>
          <w:lang w:eastAsia="en-ZA"/>
        </w:rPr>
      </w:pPr>
      <w:r w:rsidRPr="008566A5">
        <w:rPr>
          <w:sz w:val="20"/>
          <w:szCs w:val="20"/>
          <w:lang w:eastAsia="en-ZA"/>
        </w:rPr>
        <w:t>Item 2: Swabs for cleaning wounds.</w:t>
      </w:r>
    </w:p>
    <w:p w:rsidR="00B71A64" w:rsidRPr="008566A5" w:rsidRDefault="00B71A64" w:rsidP="00CD28D5">
      <w:pPr>
        <w:pStyle w:val="NoSpacing"/>
        <w:numPr>
          <w:ilvl w:val="0"/>
          <w:numId w:val="42"/>
        </w:numPr>
        <w:rPr>
          <w:sz w:val="20"/>
          <w:szCs w:val="20"/>
          <w:lang w:eastAsia="en-ZA"/>
        </w:rPr>
      </w:pPr>
      <w:r w:rsidRPr="008566A5">
        <w:rPr>
          <w:sz w:val="20"/>
          <w:szCs w:val="20"/>
          <w:lang w:eastAsia="en-ZA"/>
        </w:rPr>
        <w:t>Item 3: Cotton wool for padding (100 g).</w:t>
      </w:r>
    </w:p>
    <w:p w:rsidR="00B71A64" w:rsidRPr="008566A5" w:rsidRDefault="00B71A64" w:rsidP="00CD28D5">
      <w:pPr>
        <w:pStyle w:val="NoSpacing"/>
        <w:numPr>
          <w:ilvl w:val="0"/>
          <w:numId w:val="42"/>
        </w:numPr>
        <w:rPr>
          <w:sz w:val="20"/>
          <w:szCs w:val="20"/>
          <w:lang w:val="pt-BR" w:eastAsia="en-ZA"/>
        </w:rPr>
      </w:pPr>
      <w:r w:rsidRPr="008566A5">
        <w:rPr>
          <w:sz w:val="20"/>
          <w:szCs w:val="20"/>
          <w:lang w:val="pt-BR" w:eastAsia="en-ZA"/>
        </w:rPr>
        <w:t>Item 4: Sterile gauze (minimum quantity 10).</w:t>
      </w:r>
    </w:p>
    <w:p w:rsidR="00B71A64" w:rsidRPr="008566A5" w:rsidRDefault="00B71A64" w:rsidP="00CD28D5">
      <w:pPr>
        <w:pStyle w:val="NoSpacing"/>
        <w:numPr>
          <w:ilvl w:val="0"/>
          <w:numId w:val="42"/>
        </w:numPr>
        <w:rPr>
          <w:sz w:val="20"/>
          <w:szCs w:val="20"/>
          <w:lang w:eastAsia="en-ZA"/>
        </w:rPr>
      </w:pPr>
      <w:r w:rsidRPr="008566A5">
        <w:rPr>
          <w:sz w:val="20"/>
          <w:szCs w:val="20"/>
          <w:lang w:eastAsia="en-ZA"/>
        </w:rPr>
        <w:t>Item 5: 1 Pair of forceps (for splinters).</w:t>
      </w:r>
    </w:p>
    <w:p w:rsidR="00B71A64" w:rsidRPr="008566A5" w:rsidRDefault="00B71A64" w:rsidP="00CD28D5">
      <w:pPr>
        <w:pStyle w:val="NoSpacing"/>
        <w:numPr>
          <w:ilvl w:val="0"/>
          <w:numId w:val="42"/>
        </w:numPr>
        <w:rPr>
          <w:sz w:val="20"/>
          <w:szCs w:val="20"/>
          <w:lang w:eastAsia="en-ZA"/>
        </w:rPr>
      </w:pPr>
      <w:r w:rsidRPr="008566A5">
        <w:rPr>
          <w:sz w:val="20"/>
          <w:szCs w:val="20"/>
          <w:lang w:eastAsia="en-ZA"/>
        </w:rPr>
        <w:t>Item 6: 1 Pair of scissors (minimum size 100 mm).</w:t>
      </w:r>
    </w:p>
    <w:p w:rsidR="00B71A64" w:rsidRPr="008566A5" w:rsidRDefault="00B71A64" w:rsidP="00CD28D5">
      <w:pPr>
        <w:pStyle w:val="NoSpacing"/>
        <w:numPr>
          <w:ilvl w:val="0"/>
          <w:numId w:val="42"/>
        </w:numPr>
        <w:rPr>
          <w:sz w:val="20"/>
          <w:szCs w:val="20"/>
          <w:lang w:eastAsia="en-ZA"/>
        </w:rPr>
      </w:pPr>
      <w:r w:rsidRPr="008566A5">
        <w:rPr>
          <w:sz w:val="20"/>
          <w:szCs w:val="20"/>
          <w:lang w:eastAsia="en-ZA"/>
        </w:rPr>
        <w:t xml:space="preserve">Item 7: 1 </w:t>
      </w:r>
      <w:proofErr w:type="gramStart"/>
      <w:r w:rsidRPr="008566A5">
        <w:rPr>
          <w:sz w:val="20"/>
          <w:szCs w:val="20"/>
          <w:lang w:eastAsia="en-ZA"/>
        </w:rPr>
        <w:t>Set</w:t>
      </w:r>
      <w:proofErr w:type="gramEnd"/>
      <w:r w:rsidRPr="008566A5">
        <w:rPr>
          <w:sz w:val="20"/>
          <w:szCs w:val="20"/>
          <w:lang w:eastAsia="en-ZA"/>
        </w:rPr>
        <w:t xml:space="preserve"> of safety pins.</w:t>
      </w:r>
    </w:p>
    <w:p w:rsidR="00B71A64" w:rsidRPr="008566A5" w:rsidRDefault="00B71A64" w:rsidP="00CD28D5">
      <w:pPr>
        <w:pStyle w:val="NoSpacing"/>
        <w:numPr>
          <w:ilvl w:val="0"/>
          <w:numId w:val="42"/>
        </w:numPr>
        <w:rPr>
          <w:sz w:val="20"/>
          <w:szCs w:val="20"/>
          <w:lang w:val="sv-SE" w:eastAsia="en-ZA"/>
        </w:rPr>
      </w:pPr>
      <w:r w:rsidRPr="008566A5">
        <w:rPr>
          <w:sz w:val="20"/>
          <w:szCs w:val="20"/>
          <w:lang w:val="sv-SE" w:eastAsia="en-ZA"/>
        </w:rPr>
        <w:t>Item 8: 4 Triangular bandages.</w:t>
      </w:r>
    </w:p>
    <w:p w:rsidR="00B71A64" w:rsidRPr="008566A5" w:rsidRDefault="00B71A64" w:rsidP="00CD28D5">
      <w:pPr>
        <w:pStyle w:val="NoSpacing"/>
        <w:numPr>
          <w:ilvl w:val="0"/>
          <w:numId w:val="42"/>
        </w:numPr>
        <w:rPr>
          <w:sz w:val="20"/>
          <w:szCs w:val="20"/>
          <w:lang w:val="sv-SE" w:eastAsia="en-ZA"/>
        </w:rPr>
      </w:pPr>
      <w:r w:rsidRPr="008566A5">
        <w:rPr>
          <w:sz w:val="20"/>
          <w:szCs w:val="20"/>
          <w:lang w:val="sv-SE" w:eastAsia="en-ZA"/>
        </w:rPr>
        <w:t>Item 9: 4 Roller bandages (75 mm X 5 m).</w:t>
      </w:r>
    </w:p>
    <w:p w:rsidR="00B71A64" w:rsidRPr="008566A5" w:rsidRDefault="00B71A64" w:rsidP="00CD28D5">
      <w:pPr>
        <w:pStyle w:val="NoSpacing"/>
        <w:numPr>
          <w:ilvl w:val="0"/>
          <w:numId w:val="42"/>
        </w:numPr>
        <w:rPr>
          <w:sz w:val="20"/>
          <w:szCs w:val="20"/>
          <w:lang w:val="sv-SE" w:eastAsia="en-ZA"/>
        </w:rPr>
      </w:pPr>
      <w:r w:rsidRPr="008566A5">
        <w:rPr>
          <w:sz w:val="20"/>
          <w:szCs w:val="20"/>
          <w:lang w:val="sv-SE" w:eastAsia="en-ZA"/>
        </w:rPr>
        <w:t>Item 10: 4 Roller bandages (100 mm X 5 m).</w:t>
      </w:r>
    </w:p>
    <w:p w:rsidR="00B71A64" w:rsidRPr="008566A5" w:rsidRDefault="00B71A64" w:rsidP="00CD28D5">
      <w:pPr>
        <w:pStyle w:val="NoSpacing"/>
        <w:numPr>
          <w:ilvl w:val="0"/>
          <w:numId w:val="42"/>
        </w:numPr>
        <w:rPr>
          <w:sz w:val="20"/>
          <w:szCs w:val="20"/>
          <w:lang w:eastAsia="en-ZA"/>
        </w:rPr>
      </w:pPr>
      <w:r w:rsidRPr="008566A5">
        <w:rPr>
          <w:sz w:val="20"/>
          <w:szCs w:val="20"/>
          <w:lang w:eastAsia="en-ZA"/>
        </w:rPr>
        <w:t xml:space="preserve">Item 11: 1 </w:t>
      </w:r>
      <w:proofErr w:type="gramStart"/>
      <w:r w:rsidRPr="008566A5">
        <w:rPr>
          <w:sz w:val="20"/>
          <w:szCs w:val="20"/>
          <w:lang w:eastAsia="en-ZA"/>
        </w:rPr>
        <w:t>Roll</w:t>
      </w:r>
      <w:proofErr w:type="gramEnd"/>
      <w:r w:rsidRPr="008566A5">
        <w:rPr>
          <w:sz w:val="20"/>
          <w:szCs w:val="20"/>
          <w:lang w:eastAsia="en-ZA"/>
        </w:rPr>
        <w:t xml:space="preserve"> of elastic adhesive (25 mm X 3 m).</w:t>
      </w:r>
    </w:p>
    <w:p w:rsidR="00B71A64" w:rsidRPr="008566A5" w:rsidRDefault="00B71A64" w:rsidP="00CD28D5">
      <w:pPr>
        <w:pStyle w:val="NoSpacing"/>
        <w:numPr>
          <w:ilvl w:val="0"/>
          <w:numId w:val="42"/>
        </w:numPr>
        <w:rPr>
          <w:sz w:val="20"/>
          <w:szCs w:val="20"/>
          <w:lang w:eastAsia="en-ZA"/>
        </w:rPr>
      </w:pPr>
      <w:r w:rsidRPr="008566A5">
        <w:rPr>
          <w:sz w:val="20"/>
          <w:szCs w:val="20"/>
          <w:lang w:eastAsia="en-ZA"/>
        </w:rPr>
        <w:t>Item 12: 1 Non-allergenic adhesive strip (25 mm X 3 m).</w:t>
      </w:r>
    </w:p>
    <w:p w:rsidR="00B71A64" w:rsidRPr="008566A5" w:rsidRDefault="00B71A64" w:rsidP="00CD28D5">
      <w:pPr>
        <w:pStyle w:val="NoSpacing"/>
        <w:numPr>
          <w:ilvl w:val="0"/>
          <w:numId w:val="42"/>
        </w:numPr>
        <w:rPr>
          <w:sz w:val="20"/>
          <w:szCs w:val="20"/>
          <w:lang w:eastAsia="en-ZA"/>
        </w:rPr>
      </w:pPr>
      <w:r w:rsidRPr="008566A5">
        <w:rPr>
          <w:sz w:val="20"/>
          <w:szCs w:val="20"/>
          <w:lang w:eastAsia="en-ZA"/>
        </w:rPr>
        <w:t>Item 13: 1 Packet of adhesive dressing strips (minimum quantity, 10 assorted sizes).</w:t>
      </w:r>
    </w:p>
    <w:p w:rsidR="00B71A64" w:rsidRPr="008566A5" w:rsidRDefault="00B71A64" w:rsidP="00CD28D5">
      <w:pPr>
        <w:pStyle w:val="NoSpacing"/>
        <w:numPr>
          <w:ilvl w:val="0"/>
          <w:numId w:val="42"/>
        </w:numPr>
        <w:rPr>
          <w:sz w:val="20"/>
          <w:szCs w:val="20"/>
          <w:lang w:eastAsia="en-ZA"/>
        </w:rPr>
      </w:pPr>
      <w:r w:rsidRPr="008566A5">
        <w:rPr>
          <w:sz w:val="20"/>
          <w:szCs w:val="20"/>
          <w:lang w:eastAsia="en-ZA"/>
        </w:rPr>
        <w:t>Item 14: 4 First aid dressings (75 mm X 100 mm).</w:t>
      </w:r>
    </w:p>
    <w:p w:rsidR="00B71A64" w:rsidRPr="008566A5" w:rsidRDefault="00B71A64" w:rsidP="00CD28D5">
      <w:pPr>
        <w:pStyle w:val="NoSpacing"/>
        <w:numPr>
          <w:ilvl w:val="0"/>
          <w:numId w:val="42"/>
        </w:numPr>
        <w:rPr>
          <w:sz w:val="20"/>
          <w:szCs w:val="20"/>
          <w:lang w:eastAsia="en-ZA"/>
        </w:rPr>
      </w:pPr>
      <w:r w:rsidRPr="008566A5">
        <w:rPr>
          <w:sz w:val="20"/>
          <w:szCs w:val="20"/>
          <w:lang w:eastAsia="en-ZA"/>
        </w:rPr>
        <w:t>Item 15: 4 First aid dressings (150 mm x 200 mm).</w:t>
      </w:r>
    </w:p>
    <w:p w:rsidR="00B71A64" w:rsidRPr="008566A5" w:rsidRDefault="00B71A64" w:rsidP="00CD28D5">
      <w:pPr>
        <w:pStyle w:val="NoSpacing"/>
        <w:numPr>
          <w:ilvl w:val="0"/>
          <w:numId w:val="42"/>
        </w:numPr>
        <w:rPr>
          <w:sz w:val="20"/>
          <w:szCs w:val="20"/>
          <w:lang w:eastAsia="en-ZA"/>
        </w:rPr>
      </w:pPr>
      <w:r w:rsidRPr="008566A5">
        <w:rPr>
          <w:sz w:val="20"/>
          <w:szCs w:val="20"/>
          <w:lang w:eastAsia="en-ZA"/>
        </w:rPr>
        <w:t>Item 16: 2 Straight splints.</w:t>
      </w:r>
    </w:p>
    <w:p w:rsidR="00B71A64" w:rsidRPr="008566A5" w:rsidRDefault="00B71A64" w:rsidP="00CD28D5">
      <w:pPr>
        <w:pStyle w:val="NoSpacing"/>
        <w:numPr>
          <w:ilvl w:val="0"/>
          <w:numId w:val="43"/>
        </w:numPr>
        <w:rPr>
          <w:sz w:val="20"/>
          <w:szCs w:val="20"/>
          <w:lang w:eastAsia="en-ZA"/>
        </w:rPr>
      </w:pPr>
      <w:r w:rsidRPr="008566A5">
        <w:rPr>
          <w:sz w:val="20"/>
          <w:szCs w:val="20"/>
          <w:lang w:eastAsia="en-ZA"/>
        </w:rPr>
        <w:t>Item 17: 2 Pairs large and 2 pairs medium disposable latex gloves.</w:t>
      </w:r>
    </w:p>
    <w:p w:rsidR="00B71A64" w:rsidRPr="008566A5" w:rsidRDefault="00B71A64" w:rsidP="00CD28D5">
      <w:pPr>
        <w:numPr>
          <w:ilvl w:val="0"/>
          <w:numId w:val="43"/>
        </w:numPr>
        <w:rPr>
          <w:sz w:val="20"/>
          <w:szCs w:val="20"/>
          <w:lang w:eastAsia="en-ZA"/>
        </w:rPr>
      </w:pPr>
      <w:r w:rsidRPr="008566A5">
        <w:rPr>
          <w:sz w:val="20"/>
          <w:szCs w:val="20"/>
          <w:lang w:eastAsia="en-ZA"/>
        </w:rPr>
        <w:t>Item 18: 2 CPR mouth pieces or similar devices.</w:t>
      </w:r>
    </w:p>
    <w:p w:rsidR="00B71A64" w:rsidRPr="008566A5" w:rsidRDefault="00B71A64" w:rsidP="009740FA">
      <w:pPr>
        <w:rPr>
          <w:sz w:val="20"/>
          <w:szCs w:val="20"/>
          <w:lang w:eastAsia="en-ZA"/>
        </w:rPr>
      </w:pPr>
      <w:r w:rsidRPr="008566A5">
        <w:rPr>
          <w:sz w:val="20"/>
          <w:szCs w:val="20"/>
          <w:lang w:eastAsia="en-ZA"/>
        </w:rPr>
        <w:t>A content check list must be available with all boxes and boxes shall</w:t>
      </w:r>
      <w:r w:rsidR="00D148CE" w:rsidRPr="008566A5">
        <w:rPr>
          <w:sz w:val="20"/>
          <w:szCs w:val="20"/>
          <w:lang w:eastAsia="en-ZA"/>
        </w:rPr>
        <w:t xml:space="preserve"> be checked on a regular basis, kept clean and dust free.</w:t>
      </w:r>
    </w:p>
    <w:p w:rsidR="00AC10CC" w:rsidRPr="008566A5" w:rsidRDefault="00AC10CC" w:rsidP="0048306E">
      <w:pPr>
        <w:pStyle w:val="Heading2"/>
        <w:rPr>
          <w:rFonts w:hint="eastAsia"/>
        </w:rPr>
      </w:pPr>
      <w:bookmarkStart w:id="98" w:name="_Toc368379593"/>
      <w:bookmarkStart w:id="99" w:name="_Toc377559656"/>
      <w:bookmarkStart w:id="100" w:name="_Toc383001956"/>
      <w:r w:rsidRPr="008566A5">
        <w:t>SHE COMMUNICATION SYSTEMS</w:t>
      </w:r>
      <w:bookmarkEnd w:id="98"/>
      <w:bookmarkEnd w:id="99"/>
      <w:bookmarkEnd w:id="100"/>
      <w:r w:rsidRPr="008566A5">
        <w:t xml:space="preserve"> </w:t>
      </w:r>
    </w:p>
    <w:p w:rsidR="00E96087" w:rsidRPr="008566A5" w:rsidRDefault="00AE39B0" w:rsidP="00CD28D5">
      <w:pPr>
        <w:numPr>
          <w:ilvl w:val="0"/>
          <w:numId w:val="44"/>
        </w:numPr>
        <w:rPr>
          <w:sz w:val="20"/>
          <w:szCs w:val="20"/>
        </w:rPr>
      </w:pPr>
      <w:r w:rsidRPr="008566A5">
        <w:rPr>
          <w:sz w:val="20"/>
          <w:szCs w:val="20"/>
        </w:rPr>
        <w:t xml:space="preserve">Principal Contractor/s and their </w:t>
      </w:r>
      <w:r w:rsidR="006D59E9" w:rsidRPr="008566A5">
        <w:rPr>
          <w:sz w:val="20"/>
          <w:szCs w:val="20"/>
        </w:rPr>
        <w:t xml:space="preserve">appointed </w:t>
      </w:r>
      <w:r w:rsidRPr="008566A5">
        <w:rPr>
          <w:sz w:val="20"/>
          <w:szCs w:val="20"/>
        </w:rPr>
        <w:t>contractor</w:t>
      </w:r>
      <w:r w:rsidR="006D59E9" w:rsidRPr="008566A5">
        <w:rPr>
          <w:sz w:val="20"/>
          <w:szCs w:val="20"/>
        </w:rPr>
        <w:t>s must</w:t>
      </w:r>
      <w:r w:rsidRPr="008566A5">
        <w:rPr>
          <w:sz w:val="20"/>
          <w:szCs w:val="20"/>
        </w:rPr>
        <w:t xml:space="preserve"> </w:t>
      </w:r>
      <w:r w:rsidR="00BB1BD3" w:rsidRPr="008566A5">
        <w:rPr>
          <w:sz w:val="20"/>
          <w:szCs w:val="20"/>
        </w:rPr>
        <w:t>develop</w:t>
      </w:r>
      <w:r w:rsidRPr="008566A5">
        <w:rPr>
          <w:sz w:val="20"/>
          <w:szCs w:val="20"/>
        </w:rPr>
        <w:t xml:space="preserve"> a communication strategy outlining how they intend to communicate SHE issues to their staff, the mediums they will employ and how they will measure the effectiveness of their SHE communication.</w:t>
      </w:r>
      <w:r w:rsidR="00BB1BD3" w:rsidRPr="008566A5">
        <w:rPr>
          <w:sz w:val="20"/>
          <w:szCs w:val="20"/>
        </w:rPr>
        <w:t xml:space="preserve"> Below is a brief on ho</w:t>
      </w:r>
      <w:r w:rsidR="00476485">
        <w:rPr>
          <w:sz w:val="20"/>
          <w:szCs w:val="20"/>
        </w:rPr>
        <w:t>w</w:t>
      </w:r>
      <w:r w:rsidR="00BB1BD3" w:rsidRPr="008566A5">
        <w:rPr>
          <w:sz w:val="20"/>
          <w:szCs w:val="20"/>
        </w:rPr>
        <w:t xml:space="preserve"> communication should take place.</w:t>
      </w:r>
    </w:p>
    <w:p w:rsidR="001402CC" w:rsidRPr="008566A5" w:rsidRDefault="001402CC" w:rsidP="00CD28D5">
      <w:pPr>
        <w:numPr>
          <w:ilvl w:val="0"/>
          <w:numId w:val="44"/>
        </w:numPr>
        <w:rPr>
          <w:sz w:val="20"/>
          <w:szCs w:val="20"/>
        </w:rPr>
      </w:pPr>
      <w:r w:rsidRPr="008566A5">
        <w:rPr>
          <w:sz w:val="20"/>
          <w:szCs w:val="20"/>
        </w:rPr>
        <w:t xml:space="preserve">Where project meetings are conducted on site, SHE shall be include as a standing agenda point and minutes of these meetings shall be available on site at all times. </w:t>
      </w:r>
    </w:p>
    <w:p w:rsidR="001402CC" w:rsidRPr="008566A5" w:rsidRDefault="001402CC" w:rsidP="00CD28D5">
      <w:pPr>
        <w:numPr>
          <w:ilvl w:val="0"/>
          <w:numId w:val="44"/>
        </w:numPr>
        <w:rPr>
          <w:sz w:val="20"/>
          <w:szCs w:val="20"/>
        </w:rPr>
      </w:pPr>
      <w:r w:rsidRPr="008566A5">
        <w:rPr>
          <w:sz w:val="20"/>
          <w:szCs w:val="20"/>
        </w:rPr>
        <w:t>Minutes of meeting must be compiled and file</w:t>
      </w:r>
      <w:r w:rsidR="002B743A">
        <w:rPr>
          <w:sz w:val="20"/>
          <w:szCs w:val="20"/>
        </w:rPr>
        <w:t>d</w:t>
      </w:r>
      <w:r w:rsidRPr="008566A5">
        <w:rPr>
          <w:sz w:val="20"/>
          <w:szCs w:val="20"/>
        </w:rPr>
        <w:t xml:space="preserve"> in the relevant SHE files. All employees shall have access to these minutes. </w:t>
      </w:r>
    </w:p>
    <w:p w:rsidR="00706AF8" w:rsidRPr="008566A5" w:rsidRDefault="00706AF8" w:rsidP="00CD28D5">
      <w:pPr>
        <w:numPr>
          <w:ilvl w:val="0"/>
          <w:numId w:val="44"/>
        </w:numPr>
        <w:rPr>
          <w:sz w:val="20"/>
          <w:szCs w:val="20"/>
        </w:rPr>
      </w:pPr>
      <w:r w:rsidRPr="008566A5">
        <w:rPr>
          <w:sz w:val="20"/>
          <w:szCs w:val="20"/>
        </w:rPr>
        <w:t>Attendance lists shall be kept for all the health and safety meetings.</w:t>
      </w:r>
    </w:p>
    <w:p w:rsidR="00607A81" w:rsidRPr="008566A5" w:rsidRDefault="00607A81" w:rsidP="00CD28D5">
      <w:pPr>
        <w:numPr>
          <w:ilvl w:val="0"/>
          <w:numId w:val="44"/>
        </w:numPr>
        <w:rPr>
          <w:sz w:val="20"/>
          <w:szCs w:val="20"/>
        </w:rPr>
      </w:pPr>
      <w:r w:rsidRPr="008566A5">
        <w:rPr>
          <w:sz w:val="20"/>
          <w:szCs w:val="20"/>
        </w:rPr>
        <w:t>It is a requirement that all employees attend and are involved in health and safety committees.</w:t>
      </w:r>
    </w:p>
    <w:p w:rsidR="00AC10CC" w:rsidRPr="008566A5" w:rsidRDefault="00AC10CC" w:rsidP="000B08D7">
      <w:pPr>
        <w:pStyle w:val="Heading3"/>
        <w:rPr>
          <w:rFonts w:hint="eastAsia"/>
        </w:rPr>
      </w:pPr>
      <w:r w:rsidRPr="008566A5">
        <w:t xml:space="preserve">Statutory </w:t>
      </w:r>
      <w:r w:rsidR="004444AE" w:rsidRPr="008566A5">
        <w:t xml:space="preserve">Health and Safety </w:t>
      </w:r>
      <w:r w:rsidRPr="008566A5">
        <w:t>Committees</w:t>
      </w:r>
    </w:p>
    <w:p w:rsidR="004961EB" w:rsidRPr="008566A5" w:rsidRDefault="00BB1BD3" w:rsidP="00CD28D5">
      <w:pPr>
        <w:numPr>
          <w:ilvl w:val="0"/>
          <w:numId w:val="45"/>
        </w:numPr>
        <w:rPr>
          <w:sz w:val="20"/>
          <w:szCs w:val="20"/>
          <w:lang w:val="en-ZA" w:eastAsia="zh-TW"/>
        </w:rPr>
      </w:pPr>
      <w:r w:rsidRPr="008566A5">
        <w:rPr>
          <w:sz w:val="20"/>
          <w:szCs w:val="20"/>
          <w:lang w:val="en-ZA" w:eastAsia="zh-TW"/>
        </w:rPr>
        <w:t>The principal contractor shall establish statutory health and safety committee</w:t>
      </w:r>
      <w:r w:rsidR="004961EB" w:rsidRPr="008566A5">
        <w:rPr>
          <w:sz w:val="20"/>
          <w:szCs w:val="20"/>
          <w:lang w:val="en-ZA" w:eastAsia="zh-TW"/>
        </w:rPr>
        <w:t xml:space="preserve"> in terms of Section 19 of the </w:t>
      </w:r>
      <w:r w:rsidRPr="008566A5">
        <w:rPr>
          <w:sz w:val="20"/>
          <w:szCs w:val="20"/>
          <w:lang w:val="en-ZA" w:eastAsia="zh-TW"/>
        </w:rPr>
        <w:t>OHS</w:t>
      </w:r>
      <w:r w:rsidR="004961EB" w:rsidRPr="008566A5">
        <w:rPr>
          <w:sz w:val="20"/>
          <w:szCs w:val="20"/>
          <w:lang w:val="en-ZA" w:eastAsia="zh-TW"/>
        </w:rPr>
        <w:t xml:space="preserve"> Act, Act.</w:t>
      </w:r>
    </w:p>
    <w:p w:rsidR="003D1A17" w:rsidRPr="008566A5" w:rsidRDefault="003D1A17" w:rsidP="00CD28D5">
      <w:pPr>
        <w:numPr>
          <w:ilvl w:val="0"/>
          <w:numId w:val="45"/>
        </w:numPr>
        <w:rPr>
          <w:sz w:val="20"/>
          <w:szCs w:val="20"/>
          <w:lang w:val="en-ZA" w:eastAsia="zh-TW"/>
        </w:rPr>
      </w:pPr>
      <w:r w:rsidRPr="008566A5">
        <w:rPr>
          <w:sz w:val="20"/>
          <w:szCs w:val="20"/>
          <w:lang w:val="en-ZA" w:eastAsia="zh-TW"/>
        </w:rPr>
        <w:t>Similarly, appointed contractors shall establish their own statutory health and safety committee.</w:t>
      </w:r>
    </w:p>
    <w:p w:rsidR="003D1A17" w:rsidRPr="008566A5" w:rsidRDefault="003D1A17" w:rsidP="00CD28D5">
      <w:pPr>
        <w:numPr>
          <w:ilvl w:val="0"/>
          <w:numId w:val="45"/>
        </w:numPr>
        <w:rPr>
          <w:sz w:val="20"/>
          <w:szCs w:val="20"/>
          <w:lang w:val="en-ZA" w:eastAsia="zh-TW"/>
        </w:rPr>
      </w:pPr>
      <w:r w:rsidRPr="008566A5">
        <w:rPr>
          <w:sz w:val="20"/>
          <w:szCs w:val="20"/>
          <w:lang w:val="en-ZA" w:eastAsia="zh-TW"/>
        </w:rPr>
        <w:t>All appointed contractors shall be members of the principal contractor’s safety committee.</w:t>
      </w:r>
    </w:p>
    <w:p w:rsidR="00AE39B0" w:rsidRPr="008566A5" w:rsidRDefault="00AE39B0" w:rsidP="00CD28D5">
      <w:pPr>
        <w:numPr>
          <w:ilvl w:val="0"/>
          <w:numId w:val="45"/>
        </w:numPr>
        <w:rPr>
          <w:bCs/>
          <w:iCs/>
          <w:sz w:val="20"/>
          <w:szCs w:val="20"/>
        </w:rPr>
      </w:pPr>
      <w:r w:rsidRPr="008566A5">
        <w:rPr>
          <w:bCs/>
          <w:iCs/>
          <w:sz w:val="20"/>
          <w:szCs w:val="20"/>
        </w:rPr>
        <w:lastRenderedPageBreak/>
        <w:t xml:space="preserve">The Committee shall meet to discuss </w:t>
      </w:r>
      <w:proofErr w:type="gramStart"/>
      <w:r w:rsidRPr="008566A5">
        <w:rPr>
          <w:bCs/>
          <w:iCs/>
          <w:sz w:val="20"/>
          <w:szCs w:val="20"/>
        </w:rPr>
        <w:t>SHE</w:t>
      </w:r>
      <w:proofErr w:type="gramEnd"/>
      <w:r w:rsidRPr="008566A5">
        <w:rPr>
          <w:bCs/>
          <w:iCs/>
          <w:sz w:val="20"/>
          <w:szCs w:val="20"/>
        </w:rPr>
        <w:t xml:space="preserve"> issues concerning the current work being performed, training, upcoming work and SHE requirements, incidents and lessons learned specific SHE problems, safety performance, action plans and other relevant SHE issues</w:t>
      </w:r>
      <w:r w:rsidR="006D6A64" w:rsidRPr="008566A5">
        <w:rPr>
          <w:bCs/>
          <w:iCs/>
          <w:sz w:val="20"/>
          <w:szCs w:val="20"/>
        </w:rPr>
        <w:t xml:space="preserve">. Listed below is a preferred agenda. </w:t>
      </w:r>
    </w:p>
    <w:p w:rsidR="003D1A17" w:rsidRPr="008566A5" w:rsidRDefault="003D1A17" w:rsidP="00CD28D5">
      <w:pPr>
        <w:numPr>
          <w:ilvl w:val="0"/>
          <w:numId w:val="45"/>
        </w:numPr>
        <w:rPr>
          <w:bCs/>
          <w:iCs/>
          <w:sz w:val="20"/>
          <w:szCs w:val="20"/>
        </w:rPr>
      </w:pPr>
      <w:r w:rsidRPr="008566A5">
        <w:rPr>
          <w:bCs/>
          <w:iCs/>
          <w:sz w:val="20"/>
          <w:szCs w:val="20"/>
        </w:rPr>
        <w:t>SHE representatives for a workplace shall be members of the relevant workplace safety committees (Refer to Section 19 (2) (a) of the OHS Act).</w:t>
      </w:r>
    </w:p>
    <w:p w:rsidR="004961EB" w:rsidRPr="008566A5" w:rsidRDefault="004961EB" w:rsidP="00CD28D5">
      <w:pPr>
        <w:numPr>
          <w:ilvl w:val="0"/>
          <w:numId w:val="45"/>
        </w:numPr>
        <w:rPr>
          <w:sz w:val="20"/>
          <w:szCs w:val="20"/>
          <w:lang w:val="en-ZA" w:eastAsia="zh-TW"/>
        </w:rPr>
      </w:pPr>
      <w:r w:rsidRPr="008566A5">
        <w:rPr>
          <w:sz w:val="20"/>
          <w:szCs w:val="20"/>
          <w:lang w:val="en-ZA" w:eastAsia="zh-TW"/>
        </w:rPr>
        <w:t>The number of persons nominated by employer must not be more than the Health and Safety</w:t>
      </w:r>
      <w:r w:rsidR="006D6A64" w:rsidRPr="008566A5">
        <w:rPr>
          <w:sz w:val="20"/>
          <w:szCs w:val="20"/>
          <w:lang w:val="en-ZA" w:eastAsia="zh-TW"/>
        </w:rPr>
        <w:t xml:space="preserve"> </w:t>
      </w:r>
      <w:r w:rsidRPr="008566A5">
        <w:rPr>
          <w:sz w:val="20"/>
          <w:szCs w:val="20"/>
          <w:lang w:val="en-ZA" w:eastAsia="zh-TW"/>
        </w:rPr>
        <w:t>Representatives on that specific statutory health and safety committee. (Refer to Section 19(2)(c) of the</w:t>
      </w:r>
      <w:r w:rsidR="006D6A64" w:rsidRPr="008566A5">
        <w:rPr>
          <w:sz w:val="20"/>
          <w:szCs w:val="20"/>
          <w:lang w:val="en-ZA" w:eastAsia="zh-TW"/>
        </w:rPr>
        <w:t xml:space="preserve"> </w:t>
      </w:r>
      <w:r w:rsidRPr="008566A5">
        <w:rPr>
          <w:sz w:val="20"/>
          <w:szCs w:val="20"/>
          <w:lang w:val="en-ZA" w:eastAsia="zh-TW"/>
        </w:rPr>
        <w:t>OHS Act)</w:t>
      </w:r>
    </w:p>
    <w:p w:rsidR="004961EB" w:rsidRPr="008566A5" w:rsidRDefault="004961EB" w:rsidP="00CD28D5">
      <w:pPr>
        <w:numPr>
          <w:ilvl w:val="0"/>
          <w:numId w:val="45"/>
        </w:numPr>
        <w:rPr>
          <w:sz w:val="20"/>
          <w:szCs w:val="20"/>
          <w:lang w:val="en-ZA" w:eastAsia="zh-TW"/>
        </w:rPr>
      </w:pPr>
      <w:r w:rsidRPr="008566A5">
        <w:rPr>
          <w:sz w:val="20"/>
          <w:szCs w:val="20"/>
          <w:lang w:val="en-ZA" w:eastAsia="zh-TW"/>
        </w:rPr>
        <w:t>A statutory health and safety committee meeting shall be held at least 3 monthly</w:t>
      </w:r>
      <w:r w:rsidR="00D62099" w:rsidRPr="008566A5">
        <w:rPr>
          <w:sz w:val="20"/>
          <w:szCs w:val="20"/>
          <w:lang w:val="en-ZA" w:eastAsia="zh-TW"/>
        </w:rPr>
        <w:t xml:space="preserve"> (</w:t>
      </w:r>
      <w:r w:rsidR="00BD3913">
        <w:rPr>
          <w:sz w:val="20"/>
          <w:szCs w:val="20"/>
          <w:lang w:val="en-ZA" w:eastAsia="zh-TW"/>
        </w:rPr>
        <w:t>where medium to high risk work is involved,</w:t>
      </w:r>
      <w:r w:rsidR="00D62099" w:rsidRPr="008566A5">
        <w:rPr>
          <w:sz w:val="20"/>
          <w:szCs w:val="20"/>
          <w:lang w:val="en-ZA" w:eastAsia="zh-TW"/>
        </w:rPr>
        <w:t xml:space="preserve"> more frequent if required)</w:t>
      </w:r>
      <w:r w:rsidRPr="008566A5">
        <w:rPr>
          <w:sz w:val="20"/>
          <w:szCs w:val="20"/>
          <w:lang w:val="en-ZA" w:eastAsia="zh-TW"/>
        </w:rPr>
        <w:t>, and all</w:t>
      </w:r>
      <w:r w:rsidR="006D6A64" w:rsidRPr="008566A5">
        <w:rPr>
          <w:sz w:val="20"/>
          <w:szCs w:val="20"/>
          <w:lang w:val="en-ZA" w:eastAsia="zh-TW"/>
        </w:rPr>
        <w:t xml:space="preserve"> </w:t>
      </w:r>
      <w:r w:rsidRPr="008566A5">
        <w:rPr>
          <w:sz w:val="20"/>
          <w:szCs w:val="20"/>
          <w:lang w:val="en-ZA" w:eastAsia="zh-TW"/>
        </w:rPr>
        <w:t>appointed members of the committee shall attend the meeting.</w:t>
      </w:r>
    </w:p>
    <w:p w:rsidR="004961EB" w:rsidRPr="008566A5" w:rsidRDefault="004961EB" w:rsidP="00CD28D5">
      <w:pPr>
        <w:numPr>
          <w:ilvl w:val="0"/>
          <w:numId w:val="45"/>
        </w:numPr>
        <w:rPr>
          <w:sz w:val="20"/>
          <w:szCs w:val="20"/>
          <w:lang w:val="en-ZA" w:eastAsia="zh-TW"/>
        </w:rPr>
      </w:pPr>
      <w:r w:rsidRPr="008566A5">
        <w:rPr>
          <w:sz w:val="20"/>
          <w:szCs w:val="20"/>
          <w:lang w:val="en-ZA" w:eastAsia="zh-TW"/>
        </w:rPr>
        <w:t xml:space="preserve">Statutory health and safety committees may make recommendations to the </w:t>
      </w:r>
      <w:r w:rsidR="006940C3" w:rsidRPr="008566A5">
        <w:rPr>
          <w:sz w:val="20"/>
          <w:szCs w:val="20"/>
          <w:lang w:val="en-ZA" w:eastAsia="zh-TW"/>
        </w:rPr>
        <w:t>principle contractor and the project manager</w:t>
      </w:r>
      <w:r w:rsidRPr="008566A5">
        <w:rPr>
          <w:sz w:val="20"/>
          <w:szCs w:val="20"/>
          <w:lang w:val="en-ZA" w:eastAsia="zh-TW"/>
        </w:rPr>
        <w:t xml:space="preserve"> and the</w:t>
      </w:r>
      <w:r w:rsidR="006D6A64" w:rsidRPr="008566A5">
        <w:rPr>
          <w:sz w:val="20"/>
          <w:szCs w:val="20"/>
          <w:lang w:val="en-ZA" w:eastAsia="zh-TW"/>
        </w:rPr>
        <w:t xml:space="preserve"> </w:t>
      </w:r>
      <w:r w:rsidRPr="008566A5">
        <w:rPr>
          <w:sz w:val="20"/>
          <w:szCs w:val="20"/>
          <w:lang w:val="en-ZA" w:eastAsia="zh-TW"/>
        </w:rPr>
        <w:t xml:space="preserve">Inspector at the </w:t>
      </w:r>
      <w:proofErr w:type="spellStart"/>
      <w:r w:rsidR="006940C3" w:rsidRPr="008566A5">
        <w:rPr>
          <w:sz w:val="20"/>
          <w:szCs w:val="20"/>
          <w:lang w:val="en-ZA" w:eastAsia="zh-TW"/>
        </w:rPr>
        <w:t>DoL.</w:t>
      </w:r>
      <w:proofErr w:type="spellEnd"/>
    </w:p>
    <w:p w:rsidR="004961EB" w:rsidRPr="008566A5" w:rsidRDefault="004961EB" w:rsidP="00CD28D5">
      <w:pPr>
        <w:numPr>
          <w:ilvl w:val="0"/>
          <w:numId w:val="45"/>
        </w:numPr>
        <w:rPr>
          <w:sz w:val="20"/>
          <w:szCs w:val="20"/>
          <w:lang w:val="en-ZA" w:eastAsia="zh-TW"/>
        </w:rPr>
      </w:pPr>
      <w:r w:rsidRPr="008566A5">
        <w:rPr>
          <w:sz w:val="20"/>
          <w:szCs w:val="20"/>
          <w:lang w:val="en-ZA" w:eastAsia="zh-TW"/>
        </w:rPr>
        <w:t xml:space="preserve">All health and safety committees shall discuss all </w:t>
      </w:r>
      <w:proofErr w:type="gramStart"/>
      <w:r w:rsidR="00657269" w:rsidRPr="008566A5">
        <w:rPr>
          <w:sz w:val="20"/>
          <w:szCs w:val="20"/>
          <w:lang w:val="en-ZA" w:eastAsia="zh-TW"/>
        </w:rPr>
        <w:t>project</w:t>
      </w:r>
      <w:proofErr w:type="gramEnd"/>
      <w:r w:rsidR="00657269" w:rsidRPr="008566A5">
        <w:rPr>
          <w:sz w:val="20"/>
          <w:szCs w:val="20"/>
          <w:lang w:val="en-ZA" w:eastAsia="zh-TW"/>
        </w:rPr>
        <w:t xml:space="preserve"> relevant </w:t>
      </w:r>
      <w:r w:rsidRPr="008566A5">
        <w:rPr>
          <w:sz w:val="20"/>
          <w:szCs w:val="20"/>
          <w:lang w:val="en-ZA" w:eastAsia="zh-TW"/>
        </w:rPr>
        <w:t>OHS Act Section 24</w:t>
      </w:r>
      <w:r w:rsidR="003456E1">
        <w:rPr>
          <w:sz w:val="20"/>
          <w:szCs w:val="20"/>
          <w:lang w:val="en-ZA" w:eastAsia="zh-TW"/>
        </w:rPr>
        <w:t xml:space="preserve"> and 25</w:t>
      </w:r>
      <w:r w:rsidRPr="008566A5">
        <w:rPr>
          <w:sz w:val="20"/>
          <w:szCs w:val="20"/>
          <w:lang w:val="en-ZA" w:eastAsia="zh-TW"/>
        </w:rPr>
        <w:t xml:space="preserve"> incidents and other </w:t>
      </w:r>
      <w:r w:rsidR="00657269" w:rsidRPr="008566A5">
        <w:rPr>
          <w:sz w:val="20"/>
          <w:szCs w:val="20"/>
          <w:lang w:val="en-ZA" w:eastAsia="zh-TW"/>
        </w:rPr>
        <w:t xml:space="preserve">notified </w:t>
      </w:r>
      <w:r w:rsidRPr="008566A5">
        <w:rPr>
          <w:sz w:val="20"/>
          <w:szCs w:val="20"/>
          <w:lang w:val="en-ZA" w:eastAsia="zh-TW"/>
        </w:rPr>
        <w:t>serious</w:t>
      </w:r>
      <w:r w:rsidR="00D57AE5" w:rsidRPr="008566A5">
        <w:rPr>
          <w:sz w:val="20"/>
          <w:szCs w:val="20"/>
          <w:lang w:val="en-ZA" w:eastAsia="zh-TW"/>
        </w:rPr>
        <w:t xml:space="preserve"> </w:t>
      </w:r>
      <w:r w:rsidRPr="008566A5">
        <w:rPr>
          <w:sz w:val="20"/>
          <w:szCs w:val="20"/>
          <w:lang w:val="en-ZA" w:eastAsia="zh-TW"/>
        </w:rPr>
        <w:t>incidents.</w:t>
      </w:r>
    </w:p>
    <w:p w:rsidR="004961EB" w:rsidRPr="008566A5" w:rsidRDefault="004961EB" w:rsidP="00CD28D5">
      <w:pPr>
        <w:numPr>
          <w:ilvl w:val="0"/>
          <w:numId w:val="45"/>
        </w:numPr>
        <w:rPr>
          <w:sz w:val="20"/>
          <w:szCs w:val="20"/>
          <w:lang w:val="en-ZA" w:eastAsia="zh-TW"/>
        </w:rPr>
      </w:pPr>
      <w:r w:rsidRPr="008566A5">
        <w:rPr>
          <w:sz w:val="20"/>
          <w:szCs w:val="20"/>
          <w:lang w:val="en-ZA" w:eastAsia="zh-TW"/>
        </w:rPr>
        <w:t>All health and safety committees shall follow up on</w:t>
      </w:r>
      <w:r w:rsidR="005A051A" w:rsidRPr="008566A5">
        <w:rPr>
          <w:sz w:val="20"/>
          <w:szCs w:val="20"/>
          <w:lang w:val="en-ZA" w:eastAsia="zh-TW"/>
        </w:rPr>
        <w:t xml:space="preserve"> incident investigation</w:t>
      </w:r>
      <w:r w:rsidRPr="008566A5">
        <w:rPr>
          <w:sz w:val="20"/>
          <w:szCs w:val="20"/>
          <w:lang w:val="en-ZA" w:eastAsia="zh-TW"/>
        </w:rPr>
        <w:t xml:space="preserve"> recommendations and shall keep record of all</w:t>
      </w:r>
      <w:r w:rsidR="00D57AE5" w:rsidRPr="008566A5">
        <w:rPr>
          <w:sz w:val="20"/>
          <w:szCs w:val="20"/>
          <w:lang w:val="en-ZA" w:eastAsia="zh-TW"/>
        </w:rPr>
        <w:t xml:space="preserve"> </w:t>
      </w:r>
      <w:r w:rsidRPr="008566A5">
        <w:rPr>
          <w:sz w:val="20"/>
          <w:szCs w:val="20"/>
          <w:lang w:val="en-ZA" w:eastAsia="zh-TW"/>
        </w:rPr>
        <w:t>recommendations made by the committee.</w:t>
      </w:r>
    </w:p>
    <w:p w:rsidR="004961EB" w:rsidRPr="008566A5" w:rsidRDefault="004961EB" w:rsidP="00CD28D5">
      <w:pPr>
        <w:numPr>
          <w:ilvl w:val="0"/>
          <w:numId w:val="45"/>
        </w:numPr>
        <w:rPr>
          <w:sz w:val="20"/>
          <w:szCs w:val="20"/>
          <w:lang w:val="en-ZA" w:eastAsia="zh-TW"/>
        </w:rPr>
      </w:pPr>
      <w:r w:rsidRPr="008566A5">
        <w:rPr>
          <w:sz w:val="20"/>
          <w:szCs w:val="20"/>
          <w:lang w:val="en-ZA" w:eastAsia="zh-TW"/>
        </w:rPr>
        <w:t>Statutory health and safety committees may, where appropriate, make recommendations for the</w:t>
      </w:r>
      <w:r w:rsidR="00261CE1" w:rsidRPr="008566A5">
        <w:rPr>
          <w:sz w:val="20"/>
          <w:szCs w:val="20"/>
          <w:lang w:val="en-ZA" w:eastAsia="zh-TW"/>
        </w:rPr>
        <w:t xml:space="preserve"> </w:t>
      </w:r>
      <w:r w:rsidRPr="008566A5">
        <w:rPr>
          <w:sz w:val="20"/>
          <w:szCs w:val="20"/>
          <w:lang w:val="en-ZA" w:eastAsia="zh-TW"/>
        </w:rPr>
        <w:t>revision of current standards, procedures and practices.</w:t>
      </w:r>
    </w:p>
    <w:p w:rsidR="004961EB" w:rsidRPr="008566A5" w:rsidRDefault="004961EB" w:rsidP="00CD28D5">
      <w:pPr>
        <w:numPr>
          <w:ilvl w:val="0"/>
          <w:numId w:val="45"/>
        </w:numPr>
        <w:rPr>
          <w:sz w:val="20"/>
          <w:szCs w:val="20"/>
          <w:lang w:val="en-ZA" w:eastAsia="zh-TW"/>
        </w:rPr>
      </w:pPr>
      <w:r w:rsidRPr="008566A5">
        <w:rPr>
          <w:sz w:val="20"/>
          <w:szCs w:val="20"/>
          <w:lang w:val="en-ZA" w:eastAsia="zh-TW"/>
        </w:rPr>
        <w:t xml:space="preserve">The </w:t>
      </w:r>
      <w:r w:rsidR="00261CE1" w:rsidRPr="008566A5">
        <w:rPr>
          <w:sz w:val="20"/>
          <w:szCs w:val="20"/>
          <w:lang w:val="en-ZA" w:eastAsia="zh-TW"/>
        </w:rPr>
        <w:t>principal contractor and appointed contractors</w:t>
      </w:r>
      <w:r w:rsidRPr="008566A5">
        <w:rPr>
          <w:sz w:val="20"/>
          <w:szCs w:val="20"/>
          <w:lang w:val="en-ZA" w:eastAsia="zh-TW"/>
        </w:rPr>
        <w:t xml:space="preserve"> shall ensure that statutory and </w:t>
      </w:r>
      <w:r w:rsidR="00613E44" w:rsidRPr="008566A5">
        <w:rPr>
          <w:sz w:val="20"/>
          <w:szCs w:val="20"/>
          <w:lang w:val="en-ZA" w:eastAsia="zh-TW"/>
        </w:rPr>
        <w:t>non-statutory</w:t>
      </w:r>
      <w:r w:rsidRPr="008566A5">
        <w:rPr>
          <w:sz w:val="20"/>
          <w:szCs w:val="20"/>
          <w:lang w:val="en-ZA" w:eastAsia="zh-TW"/>
        </w:rPr>
        <w:t xml:space="preserve"> health and safety committees</w:t>
      </w:r>
      <w:r w:rsidR="003D1A17" w:rsidRPr="008566A5">
        <w:rPr>
          <w:sz w:val="20"/>
          <w:szCs w:val="20"/>
          <w:lang w:val="en-ZA" w:eastAsia="zh-TW"/>
        </w:rPr>
        <w:t xml:space="preserve"> </w:t>
      </w:r>
      <w:r w:rsidRPr="008566A5">
        <w:rPr>
          <w:sz w:val="20"/>
          <w:szCs w:val="20"/>
          <w:lang w:val="en-ZA" w:eastAsia="zh-TW"/>
        </w:rPr>
        <w:t>carry</w:t>
      </w:r>
      <w:r w:rsidR="003D1A17" w:rsidRPr="008566A5">
        <w:rPr>
          <w:sz w:val="20"/>
          <w:szCs w:val="20"/>
          <w:lang w:val="en-ZA" w:eastAsia="zh-TW"/>
        </w:rPr>
        <w:t xml:space="preserve"> </w:t>
      </w:r>
      <w:r w:rsidRPr="008566A5">
        <w:rPr>
          <w:sz w:val="20"/>
          <w:szCs w:val="20"/>
          <w:lang w:val="en-ZA" w:eastAsia="zh-TW"/>
        </w:rPr>
        <w:t>out their duties.</w:t>
      </w:r>
    </w:p>
    <w:p w:rsidR="004961EB" w:rsidRPr="008566A5" w:rsidRDefault="004961EB" w:rsidP="00CD28D5">
      <w:pPr>
        <w:numPr>
          <w:ilvl w:val="0"/>
          <w:numId w:val="45"/>
        </w:numPr>
        <w:rPr>
          <w:sz w:val="20"/>
          <w:szCs w:val="20"/>
          <w:lang w:val="en-ZA" w:eastAsia="zh-TW"/>
        </w:rPr>
      </w:pPr>
      <w:r w:rsidRPr="008566A5">
        <w:rPr>
          <w:sz w:val="20"/>
          <w:szCs w:val="20"/>
          <w:lang w:val="en-ZA" w:eastAsia="zh-TW"/>
        </w:rPr>
        <w:t>The chairperson of all health and safety committees shall be selected and appointed by the</w:t>
      </w:r>
      <w:r w:rsidR="00D57AE5" w:rsidRPr="008566A5">
        <w:rPr>
          <w:sz w:val="20"/>
          <w:szCs w:val="20"/>
          <w:lang w:val="en-ZA" w:eastAsia="zh-TW"/>
        </w:rPr>
        <w:t xml:space="preserve"> </w:t>
      </w:r>
      <w:r w:rsidR="006940C3" w:rsidRPr="008566A5">
        <w:rPr>
          <w:sz w:val="20"/>
          <w:szCs w:val="20"/>
          <w:lang w:val="en-ZA" w:eastAsia="zh-TW"/>
        </w:rPr>
        <w:t>contractor</w:t>
      </w:r>
      <w:r w:rsidRPr="008566A5">
        <w:rPr>
          <w:sz w:val="20"/>
          <w:szCs w:val="20"/>
          <w:lang w:val="en-ZA" w:eastAsia="zh-TW"/>
        </w:rPr>
        <w:t>.</w:t>
      </w:r>
      <w:r w:rsidR="006940C3" w:rsidRPr="008566A5">
        <w:rPr>
          <w:sz w:val="20"/>
          <w:szCs w:val="20"/>
          <w:lang w:val="en-ZA" w:eastAsia="zh-TW"/>
        </w:rPr>
        <w:t xml:space="preserve"> The appointed chairperson must be competent to chair meetings and </w:t>
      </w:r>
      <w:r w:rsidR="005A051A" w:rsidRPr="008566A5">
        <w:rPr>
          <w:sz w:val="20"/>
          <w:szCs w:val="20"/>
          <w:lang w:val="en-ZA" w:eastAsia="zh-TW"/>
        </w:rPr>
        <w:t>be able to make informed decisions.</w:t>
      </w:r>
    </w:p>
    <w:p w:rsidR="00AC10CC" w:rsidRPr="008566A5" w:rsidRDefault="00AC10CC" w:rsidP="000B08D7">
      <w:pPr>
        <w:pStyle w:val="Heading3"/>
        <w:rPr>
          <w:rFonts w:hint="eastAsia"/>
        </w:rPr>
      </w:pPr>
      <w:r w:rsidRPr="008566A5">
        <w:t xml:space="preserve">Non-statutory </w:t>
      </w:r>
      <w:r w:rsidR="008D43C4" w:rsidRPr="008566A5">
        <w:t xml:space="preserve">health and safety </w:t>
      </w:r>
      <w:r w:rsidRPr="008566A5">
        <w:t>committees</w:t>
      </w:r>
    </w:p>
    <w:p w:rsidR="00E96087" w:rsidRPr="008566A5" w:rsidRDefault="006940C3" w:rsidP="00CD28D5">
      <w:pPr>
        <w:numPr>
          <w:ilvl w:val="0"/>
          <w:numId w:val="105"/>
        </w:numPr>
        <w:rPr>
          <w:sz w:val="20"/>
          <w:szCs w:val="20"/>
          <w:lang w:val="en-ZA" w:eastAsia="zh-TW"/>
        </w:rPr>
      </w:pPr>
      <w:r w:rsidRPr="008566A5">
        <w:rPr>
          <w:sz w:val="20"/>
          <w:szCs w:val="20"/>
          <w:lang w:val="en-ZA" w:eastAsia="zh-TW"/>
        </w:rPr>
        <w:t xml:space="preserve">Where there are large worksites, then non-statutory </w:t>
      </w:r>
      <w:r w:rsidR="00E96087" w:rsidRPr="008566A5">
        <w:rPr>
          <w:sz w:val="20"/>
          <w:szCs w:val="20"/>
          <w:lang w:val="en-ZA" w:eastAsia="zh-TW"/>
        </w:rPr>
        <w:t xml:space="preserve">sub-committee </w:t>
      </w:r>
      <w:r w:rsidRPr="008566A5">
        <w:rPr>
          <w:sz w:val="20"/>
          <w:szCs w:val="20"/>
          <w:lang w:val="en-ZA" w:eastAsia="zh-TW"/>
        </w:rPr>
        <w:t xml:space="preserve">must be </w:t>
      </w:r>
      <w:r w:rsidR="00E96087" w:rsidRPr="008566A5">
        <w:rPr>
          <w:sz w:val="20"/>
          <w:szCs w:val="20"/>
          <w:lang w:val="en-ZA" w:eastAsia="zh-TW"/>
        </w:rPr>
        <w:t xml:space="preserve">established within </w:t>
      </w:r>
      <w:r w:rsidRPr="008566A5">
        <w:rPr>
          <w:sz w:val="20"/>
          <w:szCs w:val="20"/>
          <w:lang w:val="en-ZA" w:eastAsia="zh-TW"/>
        </w:rPr>
        <w:t>that worksite</w:t>
      </w:r>
      <w:r w:rsidR="00E96087" w:rsidRPr="008566A5">
        <w:rPr>
          <w:sz w:val="20"/>
          <w:szCs w:val="20"/>
          <w:lang w:val="en-ZA" w:eastAsia="zh-TW"/>
        </w:rPr>
        <w:t xml:space="preserve"> to assist with the communication of health and safety related matters between the statutory health and safety</w:t>
      </w:r>
      <w:r w:rsidRPr="008566A5">
        <w:rPr>
          <w:sz w:val="20"/>
          <w:szCs w:val="20"/>
          <w:lang w:val="en-ZA" w:eastAsia="zh-TW"/>
        </w:rPr>
        <w:t xml:space="preserve"> </w:t>
      </w:r>
      <w:r w:rsidR="00E96087" w:rsidRPr="008566A5">
        <w:rPr>
          <w:sz w:val="20"/>
          <w:szCs w:val="20"/>
          <w:lang w:val="en-ZA" w:eastAsia="zh-TW"/>
        </w:rPr>
        <w:t>committee and the workplace.</w:t>
      </w:r>
    </w:p>
    <w:p w:rsidR="00DE2D4A" w:rsidRPr="008566A5" w:rsidRDefault="006940C3" w:rsidP="00CD28D5">
      <w:pPr>
        <w:numPr>
          <w:ilvl w:val="0"/>
          <w:numId w:val="105"/>
        </w:numPr>
        <w:rPr>
          <w:sz w:val="20"/>
          <w:szCs w:val="20"/>
          <w:lang w:val="en-ZA" w:eastAsia="zh-TW"/>
        </w:rPr>
      </w:pPr>
      <w:r w:rsidRPr="008566A5">
        <w:rPr>
          <w:sz w:val="20"/>
          <w:szCs w:val="20"/>
          <w:lang w:val="en-ZA" w:eastAsia="zh-TW"/>
        </w:rPr>
        <w:t>The duties and responsibilities of the non- statutory health and safety committees will be the same as the statutory safety committee</w:t>
      </w:r>
    </w:p>
    <w:p w:rsidR="004961EB" w:rsidRPr="008566A5" w:rsidRDefault="00EC015B" w:rsidP="000B08D7">
      <w:pPr>
        <w:pStyle w:val="Heading3"/>
        <w:rPr>
          <w:rFonts w:hint="eastAsia"/>
          <w:lang w:val="en-ZA" w:eastAsia="zh-TW"/>
        </w:rPr>
      </w:pPr>
      <w:r w:rsidRPr="008566A5">
        <w:rPr>
          <w:lang w:val="en-ZA" w:eastAsia="zh-TW"/>
        </w:rPr>
        <w:t>Agenda</w:t>
      </w:r>
    </w:p>
    <w:p w:rsidR="00DE2D4A" w:rsidRPr="008566A5" w:rsidRDefault="003D1A17" w:rsidP="00CD28D5">
      <w:pPr>
        <w:numPr>
          <w:ilvl w:val="0"/>
          <w:numId w:val="46"/>
        </w:numPr>
        <w:rPr>
          <w:sz w:val="20"/>
          <w:szCs w:val="20"/>
          <w:lang w:val="en-ZA" w:eastAsia="zh-TW"/>
        </w:rPr>
      </w:pPr>
      <w:r w:rsidRPr="008566A5">
        <w:rPr>
          <w:sz w:val="20"/>
          <w:szCs w:val="20"/>
          <w:lang w:val="en-ZA" w:eastAsia="zh-TW"/>
        </w:rPr>
        <w:t xml:space="preserve">All health and safety committee meetings shall be covered by an agenda that is circulated or posted on a notice board at least three days before the meeting is scheduled to take place. </w:t>
      </w:r>
    </w:p>
    <w:p w:rsidR="003F621E" w:rsidRPr="008566A5" w:rsidRDefault="001C6E20" w:rsidP="00CD28D5">
      <w:pPr>
        <w:numPr>
          <w:ilvl w:val="0"/>
          <w:numId w:val="47"/>
        </w:numPr>
        <w:rPr>
          <w:sz w:val="20"/>
          <w:szCs w:val="20"/>
          <w:lang w:val="en-ZA" w:eastAsia="zh-TW"/>
        </w:rPr>
      </w:pPr>
      <w:r w:rsidRPr="008566A5">
        <w:rPr>
          <w:sz w:val="20"/>
          <w:szCs w:val="20"/>
          <w:lang w:val="en-ZA" w:eastAsia="zh-TW"/>
        </w:rPr>
        <w:t>List of agenda items</w:t>
      </w:r>
      <w:r w:rsidR="009A0B0B">
        <w:rPr>
          <w:sz w:val="20"/>
          <w:szCs w:val="20"/>
          <w:lang w:val="en-ZA" w:eastAsia="zh-TW"/>
        </w:rPr>
        <w:t>:</w:t>
      </w:r>
    </w:p>
    <w:p w:rsidR="004961EB" w:rsidRPr="008566A5" w:rsidRDefault="004961EB" w:rsidP="00CD28D5">
      <w:pPr>
        <w:numPr>
          <w:ilvl w:val="0"/>
          <w:numId w:val="47"/>
        </w:numPr>
        <w:rPr>
          <w:sz w:val="20"/>
          <w:szCs w:val="20"/>
          <w:lang w:val="en-ZA" w:eastAsia="zh-TW"/>
        </w:rPr>
      </w:pPr>
      <w:r w:rsidRPr="008566A5">
        <w:rPr>
          <w:sz w:val="20"/>
          <w:szCs w:val="20"/>
          <w:lang w:val="en-ZA" w:eastAsia="zh-TW"/>
        </w:rPr>
        <w:t>Matters arising from previous minutes</w:t>
      </w:r>
    </w:p>
    <w:p w:rsidR="003F621E" w:rsidRPr="008566A5" w:rsidRDefault="003F621E" w:rsidP="00CD28D5">
      <w:pPr>
        <w:numPr>
          <w:ilvl w:val="0"/>
          <w:numId w:val="4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60"/>
        <w:jc w:val="both"/>
        <w:rPr>
          <w:sz w:val="20"/>
          <w:szCs w:val="20"/>
          <w:lang w:val="en-ZA"/>
        </w:rPr>
      </w:pPr>
      <w:r w:rsidRPr="008566A5">
        <w:rPr>
          <w:sz w:val="20"/>
          <w:szCs w:val="20"/>
          <w:lang w:val="en-ZA"/>
        </w:rPr>
        <w:t>Matters arising from Contractor’s SHE meetings.</w:t>
      </w:r>
    </w:p>
    <w:p w:rsidR="004961EB" w:rsidRPr="008566A5" w:rsidRDefault="004961EB" w:rsidP="00CD28D5">
      <w:pPr>
        <w:numPr>
          <w:ilvl w:val="0"/>
          <w:numId w:val="47"/>
        </w:numPr>
        <w:rPr>
          <w:sz w:val="20"/>
          <w:szCs w:val="20"/>
          <w:lang w:val="en-ZA" w:eastAsia="zh-TW"/>
        </w:rPr>
      </w:pPr>
      <w:r w:rsidRPr="008566A5">
        <w:rPr>
          <w:sz w:val="20"/>
          <w:szCs w:val="20"/>
          <w:lang w:val="en-ZA" w:eastAsia="zh-TW"/>
        </w:rPr>
        <w:t>Audit results and feedback</w:t>
      </w:r>
    </w:p>
    <w:p w:rsidR="004961EB" w:rsidRPr="008566A5" w:rsidRDefault="004961EB" w:rsidP="00CD28D5">
      <w:pPr>
        <w:numPr>
          <w:ilvl w:val="0"/>
          <w:numId w:val="47"/>
        </w:numPr>
        <w:rPr>
          <w:sz w:val="20"/>
          <w:szCs w:val="20"/>
          <w:lang w:val="en-ZA" w:eastAsia="zh-TW"/>
        </w:rPr>
      </w:pPr>
      <w:r w:rsidRPr="008566A5">
        <w:rPr>
          <w:sz w:val="20"/>
          <w:szCs w:val="20"/>
          <w:lang w:val="en-ZA" w:eastAsia="zh-TW"/>
        </w:rPr>
        <w:t>Review Health and Safety Representative Inspection Reports</w:t>
      </w:r>
    </w:p>
    <w:p w:rsidR="004961EB" w:rsidRPr="008566A5" w:rsidRDefault="004961EB" w:rsidP="00CD28D5">
      <w:pPr>
        <w:numPr>
          <w:ilvl w:val="0"/>
          <w:numId w:val="4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after="0"/>
        <w:rPr>
          <w:sz w:val="20"/>
          <w:szCs w:val="20"/>
          <w:lang w:val="en-ZA" w:eastAsia="zh-TW"/>
        </w:rPr>
      </w:pPr>
      <w:r w:rsidRPr="008566A5">
        <w:rPr>
          <w:sz w:val="20"/>
          <w:szCs w:val="20"/>
          <w:lang w:val="en-ZA" w:eastAsia="zh-TW"/>
        </w:rPr>
        <w:t>Review</w:t>
      </w:r>
    </w:p>
    <w:p w:rsidR="004961EB" w:rsidRPr="008566A5" w:rsidRDefault="004961EB" w:rsidP="00CD28D5">
      <w:pPr>
        <w:numPr>
          <w:ilvl w:val="1"/>
          <w:numId w:val="4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after="0"/>
        <w:rPr>
          <w:sz w:val="20"/>
          <w:szCs w:val="20"/>
          <w:lang w:val="en-ZA" w:eastAsia="zh-TW"/>
        </w:rPr>
      </w:pPr>
      <w:r w:rsidRPr="008566A5">
        <w:rPr>
          <w:sz w:val="20"/>
          <w:szCs w:val="20"/>
          <w:lang w:val="en-ZA" w:eastAsia="zh-TW"/>
        </w:rPr>
        <w:t>Incident investigation reports</w:t>
      </w:r>
    </w:p>
    <w:p w:rsidR="004961EB" w:rsidRPr="008566A5" w:rsidRDefault="004961EB" w:rsidP="00CD28D5">
      <w:pPr>
        <w:numPr>
          <w:ilvl w:val="1"/>
          <w:numId w:val="4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after="0"/>
        <w:rPr>
          <w:sz w:val="20"/>
          <w:szCs w:val="20"/>
          <w:lang w:val="en-ZA" w:eastAsia="zh-TW"/>
        </w:rPr>
      </w:pPr>
      <w:r w:rsidRPr="008566A5">
        <w:rPr>
          <w:sz w:val="20"/>
          <w:szCs w:val="20"/>
          <w:lang w:val="en-ZA" w:eastAsia="zh-TW"/>
        </w:rPr>
        <w:t>Non-Conformances</w:t>
      </w:r>
    </w:p>
    <w:p w:rsidR="004961EB" w:rsidRPr="008566A5" w:rsidRDefault="004961EB" w:rsidP="00CD28D5">
      <w:pPr>
        <w:numPr>
          <w:ilvl w:val="1"/>
          <w:numId w:val="4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after="0"/>
        <w:rPr>
          <w:sz w:val="20"/>
          <w:szCs w:val="20"/>
          <w:lang w:val="en-ZA" w:eastAsia="zh-TW"/>
        </w:rPr>
      </w:pPr>
      <w:r w:rsidRPr="008566A5">
        <w:rPr>
          <w:sz w:val="20"/>
          <w:szCs w:val="20"/>
          <w:lang w:val="en-ZA" w:eastAsia="zh-TW"/>
        </w:rPr>
        <w:t>Announcements (near miss/injury/damage)</w:t>
      </w:r>
    </w:p>
    <w:p w:rsidR="004961EB" w:rsidRPr="008566A5" w:rsidRDefault="004961EB" w:rsidP="00CD28D5">
      <w:pPr>
        <w:numPr>
          <w:ilvl w:val="1"/>
          <w:numId w:val="4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after="0"/>
        <w:rPr>
          <w:sz w:val="20"/>
          <w:szCs w:val="20"/>
          <w:lang w:val="en-ZA" w:eastAsia="zh-TW"/>
        </w:rPr>
      </w:pPr>
      <w:r w:rsidRPr="008566A5">
        <w:rPr>
          <w:sz w:val="20"/>
          <w:szCs w:val="20"/>
          <w:lang w:val="en-ZA" w:eastAsia="zh-TW"/>
        </w:rPr>
        <w:t>Follow up on recommendations made by the employer in incident</w:t>
      </w:r>
      <w:r w:rsidR="001C6E20" w:rsidRPr="008566A5">
        <w:rPr>
          <w:sz w:val="20"/>
          <w:szCs w:val="20"/>
          <w:lang w:val="en-ZA" w:eastAsia="zh-TW"/>
        </w:rPr>
        <w:t xml:space="preserve"> </w:t>
      </w:r>
      <w:r w:rsidRPr="008566A5">
        <w:rPr>
          <w:sz w:val="20"/>
          <w:szCs w:val="20"/>
          <w:lang w:val="en-ZA" w:eastAsia="zh-TW"/>
        </w:rPr>
        <w:t>investigation reports</w:t>
      </w:r>
    </w:p>
    <w:p w:rsidR="002C6FFD" w:rsidRPr="008566A5" w:rsidRDefault="002C6FFD" w:rsidP="002C6FF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after="0"/>
        <w:ind w:left="720"/>
        <w:rPr>
          <w:sz w:val="20"/>
          <w:szCs w:val="20"/>
          <w:lang w:val="en-ZA" w:eastAsia="zh-TW"/>
        </w:rPr>
      </w:pPr>
    </w:p>
    <w:p w:rsidR="004961EB" w:rsidRPr="008566A5" w:rsidRDefault="004961EB" w:rsidP="00CD28D5">
      <w:pPr>
        <w:numPr>
          <w:ilvl w:val="0"/>
          <w:numId w:val="4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after="0"/>
        <w:rPr>
          <w:sz w:val="20"/>
          <w:szCs w:val="20"/>
          <w:lang w:val="en-ZA" w:eastAsia="zh-TW"/>
        </w:rPr>
      </w:pPr>
      <w:r w:rsidRPr="008566A5">
        <w:rPr>
          <w:sz w:val="20"/>
          <w:szCs w:val="20"/>
          <w:lang w:val="en-ZA" w:eastAsia="zh-TW"/>
        </w:rPr>
        <w:t>Accident Prevention – Safety Promotion</w:t>
      </w:r>
    </w:p>
    <w:p w:rsidR="004961EB" w:rsidRPr="008566A5" w:rsidRDefault="004961EB" w:rsidP="00CD28D5">
      <w:pPr>
        <w:numPr>
          <w:ilvl w:val="1"/>
          <w:numId w:val="4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after="0"/>
        <w:rPr>
          <w:sz w:val="20"/>
          <w:szCs w:val="20"/>
          <w:lang w:val="en-ZA" w:eastAsia="zh-TW"/>
        </w:rPr>
      </w:pPr>
      <w:r w:rsidRPr="008566A5">
        <w:rPr>
          <w:sz w:val="20"/>
          <w:szCs w:val="20"/>
          <w:lang w:val="en-ZA" w:eastAsia="zh-TW"/>
        </w:rPr>
        <w:t>Behavioural Observations / Planned Job Observations</w:t>
      </w:r>
    </w:p>
    <w:p w:rsidR="004961EB" w:rsidRPr="008566A5" w:rsidRDefault="001C6E20" w:rsidP="00CD28D5">
      <w:pPr>
        <w:numPr>
          <w:ilvl w:val="1"/>
          <w:numId w:val="4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after="0"/>
        <w:rPr>
          <w:sz w:val="20"/>
          <w:szCs w:val="20"/>
          <w:lang w:val="en-ZA" w:eastAsia="zh-TW"/>
        </w:rPr>
      </w:pPr>
      <w:r w:rsidRPr="008566A5">
        <w:rPr>
          <w:sz w:val="20"/>
          <w:szCs w:val="20"/>
          <w:lang w:val="en-ZA" w:eastAsia="zh-TW"/>
        </w:rPr>
        <w:lastRenderedPageBreak/>
        <w:t xml:space="preserve">SHE </w:t>
      </w:r>
      <w:r w:rsidR="004961EB" w:rsidRPr="008566A5">
        <w:rPr>
          <w:sz w:val="20"/>
          <w:szCs w:val="20"/>
          <w:lang w:val="en-ZA" w:eastAsia="zh-TW"/>
        </w:rPr>
        <w:t>Training</w:t>
      </w:r>
    </w:p>
    <w:p w:rsidR="004961EB" w:rsidRPr="008566A5" w:rsidRDefault="001C6E20" w:rsidP="00CD28D5">
      <w:pPr>
        <w:numPr>
          <w:ilvl w:val="1"/>
          <w:numId w:val="4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after="0"/>
        <w:rPr>
          <w:sz w:val="20"/>
          <w:szCs w:val="20"/>
          <w:lang w:val="en-ZA" w:eastAsia="zh-TW"/>
        </w:rPr>
      </w:pPr>
      <w:r w:rsidRPr="008566A5">
        <w:rPr>
          <w:sz w:val="20"/>
          <w:szCs w:val="20"/>
          <w:lang w:val="en-ZA" w:eastAsia="zh-TW"/>
        </w:rPr>
        <w:t>P</w:t>
      </w:r>
      <w:r w:rsidR="003F621E" w:rsidRPr="008566A5">
        <w:rPr>
          <w:sz w:val="20"/>
          <w:szCs w:val="20"/>
          <w:lang w:val="en-ZA" w:eastAsia="zh-TW"/>
        </w:rPr>
        <w:t xml:space="preserve">rotective clothing and equipment </w:t>
      </w:r>
    </w:p>
    <w:p w:rsidR="004961EB" w:rsidRPr="008566A5" w:rsidRDefault="009A0B0B" w:rsidP="00CD28D5">
      <w:pPr>
        <w:numPr>
          <w:ilvl w:val="1"/>
          <w:numId w:val="47"/>
        </w:numPr>
        <w:rPr>
          <w:sz w:val="20"/>
          <w:szCs w:val="20"/>
          <w:lang w:val="en-ZA" w:eastAsia="zh-TW"/>
        </w:rPr>
      </w:pPr>
      <w:r>
        <w:rPr>
          <w:sz w:val="20"/>
          <w:szCs w:val="20"/>
          <w:lang w:val="en-ZA" w:eastAsia="zh-TW"/>
        </w:rPr>
        <w:t xml:space="preserve">   </w:t>
      </w:r>
      <w:r w:rsidR="004961EB" w:rsidRPr="008566A5">
        <w:rPr>
          <w:sz w:val="20"/>
          <w:szCs w:val="20"/>
          <w:lang w:val="en-ZA" w:eastAsia="zh-TW"/>
        </w:rPr>
        <w:t>Incident Announcements / Recall</w:t>
      </w:r>
    </w:p>
    <w:p w:rsidR="003F621E" w:rsidRPr="008566A5" w:rsidRDefault="003F621E" w:rsidP="00CD28D5">
      <w:pPr>
        <w:numPr>
          <w:ilvl w:val="0"/>
          <w:numId w:val="4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60"/>
        <w:jc w:val="both"/>
        <w:rPr>
          <w:sz w:val="20"/>
          <w:szCs w:val="20"/>
          <w:lang w:val="en-ZA"/>
        </w:rPr>
      </w:pPr>
      <w:r w:rsidRPr="008566A5">
        <w:rPr>
          <w:sz w:val="20"/>
          <w:szCs w:val="20"/>
          <w:lang w:val="en-ZA"/>
        </w:rPr>
        <w:t>Forthcoming High hazard activities.</w:t>
      </w:r>
    </w:p>
    <w:p w:rsidR="003F621E" w:rsidRPr="008566A5" w:rsidRDefault="003F621E" w:rsidP="00CD28D5">
      <w:pPr>
        <w:numPr>
          <w:ilvl w:val="0"/>
          <w:numId w:val="4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60"/>
        <w:jc w:val="both"/>
        <w:rPr>
          <w:sz w:val="20"/>
          <w:szCs w:val="20"/>
          <w:lang w:val="en-ZA"/>
        </w:rPr>
      </w:pPr>
      <w:r w:rsidRPr="008566A5">
        <w:rPr>
          <w:sz w:val="20"/>
          <w:szCs w:val="20"/>
          <w:lang w:val="en-ZA"/>
        </w:rPr>
        <w:t>Non-conformances.</w:t>
      </w:r>
    </w:p>
    <w:p w:rsidR="003F621E" w:rsidRPr="008566A5" w:rsidRDefault="003F621E" w:rsidP="00CD28D5">
      <w:pPr>
        <w:numPr>
          <w:ilvl w:val="0"/>
          <w:numId w:val="4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60"/>
        <w:jc w:val="both"/>
        <w:rPr>
          <w:sz w:val="20"/>
          <w:szCs w:val="20"/>
          <w:lang w:val="en-ZA"/>
        </w:rPr>
      </w:pPr>
      <w:r w:rsidRPr="008566A5">
        <w:rPr>
          <w:sz w:val="20"/>
          <w:szCs w:val="20"/>
          <w:lang w:val="en-ZA"/>
        </w:rPr>
        <w:t>Housekeeping.</w:t>
      </w:r>
    </w:p>
    <w:p w:rsidR="003F621E" w:rsidRPr="008566A5" w:rsidRDefault="003F621E" w:rsidP="00CD28D5">
      <w:pPr>
        <w:numPr>
          <w:ilvl w:val="0"/>
          <w:numId w:val="4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60"/>
        <w:jc w:val="both"/>
        <w:rPr>
          <w:sz w:val="20"/>
          <w:szCs w:val="20"/>
          <w:lang w:val="en-ZA"/>
        </w:rPr>
      </w:pPr>
      <w:r w:rsidRPr="008566A5">
        <w:rPr>
          <w:sz w:val="20"/>
          <w:szCs w:val="20"/>
          <w:lang w:val="en-ZA"/>
        </w:rPr>
        <w:t>Work permits.</w:t>
      </w:r>
    </w:p>
    <w:p w:rsidR="003F621E" w:rsidRPr="008566A5" w:rsidRDefault="003F621E" w:rsidP="00CD28D5">
      <w:pPr>
        <w:numPr>
          <w:ilvl w:val="0"/>
          <w:numId w:val="4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60"/>
        <w:jc w:val="both"/>
        <w:rPr>
          <w:sz w:val="20"/>
          <w:szCs w:val="20"/>
          <w:lang w:val="en-ZA"/>
        </w:rPr>
      </w:pPr>
      <w:r w:rsidRPr="008566A5">
        <w:rPr>
          <w:sz w:val="20"/>
          <w:szCs w:val="20"/>
          <w:lang w:val="en-ZA"/>
        </w:rPr>
        <w:t>Work procedures.</w:t>
      </w:r>
    </w:p>
    <w:p w:rsidR="003F621E" w:rsidRPr="008566A5" w:rsidRDefault="003F621E" w:rsidP="00CD28D5">
      <w:pPr>
        <w:numPr>
          <w:ilvl w:val="0"/>
          <w:numId w:val="4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60"/>
        <w:jc w:val="both"/>
        <w:rPr>
          <w:sz w:val="20"/>
          <w:szCs w:val="20"/>
          <w:lang w:val="en-ZA"/>
        </w:rPr>
      </w:pPr>
      <w:r w:rsidRPr="008566A5">
        <w:rPr>
          <w:sz w:val="20"/>
          <w:szCs w:val="20"/>
          <w:lang w:val="en-ZA"/>
        </w:rPr>
        <w:t>Hazardous materials / substances.</w:t>
      </w:r>
    </w:p>
    <w:p w:rsidR="003F621E" w:rsidRPr="008566A5" w:rsidRDefault="004961EB" w:rsidP="00CD28D5">
      <w:pPr>
        <w:numPr>
          <w:ilvl w:val="0"/>
          <w:numId w:val="4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60"/>
        <w:jc w:val="both"/>
        <w:rPr>
          <w:sz w:val="20"/>
          <w:szCs w:val="20"/>
          <w:lang w:val="en-ZA"/>
        </w:rPr>
      </w:pPr>
      <w:r w:rsidRPr="008566A5">
        <w:rPr>
          <w:sz w:val="20"/>
          <w:szCs w:val="20"/>
          <w:lang w:val="en-ZA" w:eastAsia="zh-TW"/>
        </w:rPr>
        <w:t>Fire Prevention</w:t>
      </w:r>
    </w:p>
    <w:p w:rsidR="003F621E" w:rsidRPr="008566A5" w:rsidRDefault="004961EB" w:rsidP="00CD28D5">
      <w:pPr>
        <w:numPr>
          <w:ilvl w:val="0"/>
          <w:numId w:val="4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60"/>
        <w:jc w:val="both"/>
        <w:rPr>
          <w:sz w:val="20"/>
          <w:szCs w:val="20"/>
          <w:lang w:val="en-ZA"/>
        </w:rPr>
      </w:pPr>
      <w:r w:rsidRPr="008566A5">
        <w:rPr>
          <w:sz w:val="20"/>
          <w:szCs w:val="20"/>
          <w:lang w:val="en-ZA" w:eastAsia="zh-TW"/>
        </w:rPr>
        <w:t>Occupational Hygiene Assessments, Health Risks and Actions</w:t>
      </w:r>
    </w:p>
    <w:p w:rsidR="003F621E" w:rsidRPr="008566A5" w:rsidRDefault="004961EB" w:rsidP="00CD28D5">
      <w:pPr>
        <w:numPr>
          <w:ilvl w:val="0"/>
          <w:numId w:val="4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60"/>
        <w:jc w:val="both"/>
        <w:rPr>
          <w:sz w:val="20"/>
          <w:szCs w:val="20"/>
          <w:lang w:val="en-ZA"/>
        </w:rPr>
      </w:pPr>
      <w:r w:rsidRPr="008566A5">
        <w:rPr>
          <w:sz w:val="20"/>
          <w:szCs w:val="20"/>
          <w:lang w:val="en-ZA" w:eastAsia="zh-TW"/>
        </w:rPr>
        <w:t>Security</w:t>
      </w:r>
    </w:p>
    <w:p w:rsidR="003F621E" w:rsidRPr="008566A5" w:rsidRDefault="001C6E20" w:rsidP="00CD28D5">
      <w:pPr>
        <w:numPr>
          <w:ilvl w:val="0"/>
          <w:numId w:val="4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60"/>
        <w:jc w:val="both"/>
        <w:rPr>
          <w:sz w:val="20"/>
          <w:szCs w:val="20"/>
          <w:lang w:val="en-ZA"/>
        </w:rPr>
      </w:pPr>
      <w:r w:rsidRPr="008566A5">
        <w:rPr>
          <w:sz w:val="20"/>
          <w:szCs w:val="20"/>
          <w:lang w:val="en-ZA" w:eastAsia="zh-TW"/>
        </w:rPr>
        <w:t>Construction vehicles and mobile equipment</w:t>
      </w:r>
    </w:p>
    <w:p w:rsidR="003F621E" w:rsidRPr="008566A5" w:rsidRDefault="004961EB" w:rsidP="00CD28D5">
      <w:pPr>
        <w:numPr>
          <w:ilvl w:val="0"/>
          <w:numId w:val="4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60"/>
        <w:jc w:val="both"/>
        <w:rPr>
          <w:sz w:val="20"/>
          <w:szCs w:val="20"/>
          <w:lang w:val="en-ZA"/>
        </w:rPr>
      </w:pPr>
      <w:r w:rsidRPr="008566A5">
        <w:rPr>
          <w:sz w:val="20"/>
          <w:szCs w:val="20"/>
          <w:lang w:val="en-ZA" w:eastAsia="zh-TW"/>
        </w:rPr>
        <w:t>Rules, Instructions</w:t>
      </w:r>
    </w:p>
    <w:p w:rsidR="003F621E" w:rsidRPr="008566A5" w:rsidRDefault="004961EB" w:rsidP="00CD28D5">
      <w:pPr>
        <w:numPr>
          <w:ilvl w:val="0"/>
          <w:numId w:val="4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60"/>
        <w:jc w:val="both"/>
        <w:rPr>
          <w:sz w:val="20"/>
          <w:szCs w:val="20"/>
          <w:lang w:val="en-ZA"/>
        </w:rPr>
      </w:pPr>
      <w:r w:rsidRPr="008566A5">
        <w:rPr>
          <w:sz w:val="20"/>
          <w:szCs w:val="20"/>
          <w:lang w:val="en-ZA" w:eastAsia="zh-TW"/>
        </w:rPr>
        <w:t>Public Safety</w:t>
      </w:r>
    </w:p>
    <w:p w:rsidR="003F621E" w:rsidRPr="008566A5" w:rsidRDefault="004961EB" w:rsidP="00CD28D5">
      <w:pPr>
        <w:numPr>
          <w:ilvl w:val="0"/>
          <w:numId w:val="4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60"/>
        <w:jc w:val="both"/>
        <w:rPr>
          <w:sz w:val="20"/>
          <w:szCs w:val="20"/>
          <w:lang w:val="en-ZA"/>
        </w:rPr>
      </w:pPr>
      <w:r w:rsidRPr="008566A5">
        <w:rPr>
          <w:sz w:val="20"/>
          <w:szCs w:val="20"/>
          <w:lang w:val="en-ZA" w:eastAsia="zh-TW"/>
        </w:rPr>
        <w:t>Environmental Management</w:t>
      </w:r>
    </w:p>
    <w:p w:rsidR="003F621E" w:rsidRPr="008566A5" w:rsidRDefault="004961EB" w:rsidP="00CD28D5">
      <w:pPr>
        <w:numPr>
          <w:ilvl w:val="0"/>
          <w:numId w:val="4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60"/>
        <w:jc w:val="both"/>
        <w:rPr>
          <w:sz w:val="20"/>
          <w:szCs w:val="20"/>
          <w:lang w:val="en-ZA"/>
        </w:rPr>
      </w:pPr>
      <w:r w:rsidRPr="008566A5">
        <w:rPr>
          <w:sz w:val="20"/>
          <w:szCs w:val="20"/>
          <w:lang w:val="en-ZA" w:eastAsia="zh-TW"/>
        </w:rPr>
        <w:t>Emergency Preparedness</w:t>
      </w:r>
    </w:p>
    <w:p w:rsidR="003F621E" w:rsidRPr="008566A5" w:rsidRDefault="004961EB" w:rsidP="00CD28D5">
      <w:pPr>
        <w:numPr>
          <w:ilvl w:val="0"/>
          <w:numId w:val="4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60"/>
        <w:jc w:val="both"/>
        <w:rPr>
          <w:sz w:val="20"/>
          <w:szCs w:val="20"/>
          <w:lang w:val="en-ZA"/>
        </w:rPr>
      </w:pPr>
      <w:r w:rsidRPr="008566A5">
        <w:rPr>
          <w:sz w:val="20"/>
          <w:szCs w:val="20"/>
          <w:lang w:val="en-ZA" w:eastAsia="zh-TW"/>
        </w:rPr>
        <w:t>Statistics</w:t>
      </w:r>
      <w:r w:rsidR="001C6E20" w:rsidRPr="008566A5">
        <w:rPr>
          <w:sz w:val="20"/>
          <w:szCs w:val="20"/>
          <w:lang w:val="en-ZA" w:eastAsia="zh-TW"/>
        </w:rPr>
        <w:t xml:space="preserve"> report</w:t>
      </w:r>
    </w:p>
    <w:p w:rsidR="004961EB" w:rsidRPr="008566A5" w:rsidRDefault="004961EB" w:rsidP="00CD28D5">
      <w:pPr>
        <w:numPr>
          <w:ilvl w:val="0"/>
          <w:numId w:val="4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60"/>
        <w:jc w:val="both"/>
        <w:rPr>
          <w:sz w:val="20"/>
          <w:szCs w:val="20"/>
          <w:lang w:val="en-ZA"/>
        </w:rPr>
      </w:pPr>
      <w:r w:rsidRPr="008566A5">
        <w:rPr>
          <w:sz w:val="20"/>
          <w:szCs w:val="20"/>
          <w:lang w:val="en-ZA" w:eastAsia="zh-TW"/>
        </w:rPr>
        <w:t>Closure</w:t>
      </w:r>
    </w:p>
    <w:p w:rsidR="00AC10CC" w:rsidRPr="008566A5" w:rsidRDefault="00AC10CC" w:rsidP="000B08D7">
      <w:pPr>
        <w:pStyle w:val="Heading3"/>
        <w:rPr>
          <w:rFonts w:hint="eastAsia"/>
        </w:rPr>
      </w:pPr>
      <w:r w:rsidRPr="008566A5">
        <w:t>Management committees</w:t>
      </w:r>
    </w:p>
    <w:p w:rsidR="00D7158D" w:rsidRPr="008566A5" w:rsidRDefault="00D7158D" w:rsidP="009740FA">
      <w:pPr>
        <w:rPr>
          <w:sz w:val="20"/>
          <w:szCs w:val="20"/>
        </w:rPr>
      </w:pPr>
      <w:r w:rsidRPr="008566A5">
        <w:rPr>
          <w:sz w:val="20"/>
          <w:szCs w:val="20"/>
        </w:rPr>
        <w:t xml:space="preserve">Where management meetings are conducted, SHE shall be include as a standing agenda point and minutes of these meetings shall be available on site at all times. </w:t>
      </w:r>
    </w:p>
    <w:p w:rsidR="006033A4" w:rsidRPr="008566A5" w:rsidRDefault="006033A4" w:rsidP="000B08D7">
      <w:pPr>
        <w:pStyle w:val="Heading3"/>
        <w:rPr>
          <w:rFonts w:hint="eastAsia"/>
          <w:lang w:val="en-ZA" w:eastAsia="zh-TW"/>
        </w:rPr>
      </w:pPr>
      <w:r w:rsidRPr="008566A5">
        <w:rPr>
          <w:lang w:val="en-ZA" w:eastAsia="zh-TW"/>
        </w:rPr>
        <w:t>Minutes and action items for all health and safety committee meetings</w:t>
      </w:r>
    </w:p>
    <w:p w:rsidR="006033A4" w:rsidRPr="008566A5" w:rsidRDefault="006033A4" w:rsidP="00CD28D5">
      <w:pPr>
        <w:numPr>
          <w:ilvl w:val="0"/>
          <w:numId w:val="48"/>
        </w:numPr>
        <w:rPr>
          <w:sz w:val="20"/>
          <w:szCs w:val="20"/>
          <w:lang w:val="en-ZA" w:eastAsia="zh-TW"/>
        </w:rPr>
      </w:pPr>
      <w:r w:rsidRPr="008566A5">
        <w:rPr>
          <w:sz w:val="20"/>
          <w:szCs w:val="20"/>
          <w:lang w:val="en-ZA" w:eastAsia="zh-TW"/>
        </w:rPr>
        <w:t>Minutes and record of action items shall be kept of all health and safety committee meetings.</w:t>
      </w:r>
    </w:p>
    <w:p w:rsidR="006033A4" w:rsidRPr="008566A5" w:rsidRDefault="006033A4" w:rsidP="00CD28D5">
      <w:pPr>
        <w:numPr>
          <w:ilvl w:val="0"/>
          <w:numId w:val="48"/>
        </w:numPr>
        <w:rPr>
          <w:sz w:val="20"/>
          <w:szCs w:val="20"/>
          <w:lang w:val="en-ZA" w:eastAsia="zh-TW"/>
        </w:rPr>
      </w:pPr>
      <w:r w:rsidRPr="008566A5">
        <w:rPr>
          <w:sz w:val="20"/>
          <w:szCs w:val="20"/>
          <w:lang w:val="en-ZA" w:eastAsia="zh-TW"/>
        </w:rPr>
        <w:t>Action column with target dates and responsible person shall be clearly visible on the minutes and</w:t>
      </w:r>
      <w:r w:rsidR="00D7158D" w:rsidRPr="008566A5">
        <w:rPr>
          <w:sz w:val="20"/>
          <w:szCs w:val="20"/>
          <w:lang w:val="en-ZA" w:eastAsia="zh-TW"/>
        </w:rPr>
        <w:t xml:space="preserve"> </w:t>
      </w:r>
      <w:r w:rsidRPr="008566A5">
        <w:rPr>
          <w:sz w:val="20"/>
          <w:szCs w:val="20"/>
          <w:lang w:val="en-ZA" w:eastAsia="zh-TW"/>
        </w:rPr>
        <w:t>shall be completed during the meeting.</w:t>
      </w:r>
    </w:p>
    <w:p w:rsidR="007C277C" w:rsidRPr="008566A5" w:rsidRDefault="006033A4" w:rsidP="00CD28D5">
      <w:pPr>
        <w:numPr>
          <w:ilvl w:val="0"/>
          <w:numId w:val="48"/>
        </w:numPr>
        <w:rPr>
          <w:sz w:val="20"/>
          <w:szCs w:val="20"/>
          <w:lang w:val="en-ZA" w:eastAsia="zh-TW"/>
        </w:rPr>
      </w:pPr>
      <w:r w:rsidRPr="008566A5">
        <w:rPr>
          <w:sz w:val="20"/>
          <w:szCs w:val="20"/>
          <w:lang w:val="en-ZA" w:eastAsia="zh-TW"/>
        </w:rPr>
        <w:t xml:space="preserve">Statutory health and safety committee meeting minutes and record of action items shall be kept for </w:t>
      </w:r>
      <w:r w:rsidR="007C277C" w:rsidRPr="008566A5">
        <w:rPr>
          <w:sz w:val="20"/>
          <w:szCs w:val="20"/>
          <w:lang w:val="en-ZA" w:eastAsia="zh-TW"/>
        </w:rPr>
        <w:t xml:space="preserve">the duration of the project or a </w:t>
      </w:r>
      <w:r w:rsidRPr="008566A5">
        <w:rPr>
          <w:sz w:val="20"/>
          <w:szCs w:val="20"/>
          <w:lang w:val="en-ZA" w:eastAsia="zh-TW"/>
        </w:rPr>
        <w:t xml:space="preserve">minimum period of three years. </w:t>
      </w:r>
    </w:p>
    <w:p w:rsidR="007C277C" w:rsidRPr="008566A5" w:rsidRDefault="006033A4" w:rsidP="00CD28D5">
      <w:pPr>
        <w:numPr>
          <w:ilvl w:val="0"/>
          <w:numId w:val="48"/>
        </w:numPr>
        <w:rPr>
          <w:sz w:val="20"/>
          <w:szCs w:val="20"/>
          <w:lang w:val="en-ZA" w:eastAsia="zh-TW"/>
        </w:rPr>
      </w:pPr>
      <w:r w:rsidRPr="008566A5">
        <w:rPr>
          <w:sz w:val="20"/>
          <w:szCs w:val="20"/>
          <w:lang w:val="en-ZA" w:eastAsia="zh-TW"/>
        </w:rPr>
        <w:t>Non–statutory health and safety committee meeting minutes shall be kept</w:t>
      </w:r>
      <w:r w:rsidR="00D7158D" w:rsidRPr="008566A5">
        <w:rPr>
          <w:sz w:val="20"/>
          <w:szCs w:val="20"/>
          <w:lang w:val="en-ZA" w:eastAsia="zh-TW"/>
        </w:rPr>
        <w:t xml:space="preserve"> </w:t>
      </w:r>
      <w:r w:rsidRPr="008566A5">
        <w:rPr>
          <w:sz w:val="20"/>
          <w:szCs w:val="20"/>
          <w:lang w:val="en-ZA" w:eastAsia="zh-TW"/>
        </w:rPr>
        <w:t xml:space="preserve">for </w:t>
      </w:r>
      <w:r w:rsidR="007C277C" w:rsidRPr="008566A5">
        <w:rPr>
          <w:sz w:val="20"/>
          <w:szCs w:val="20"/>
          <w:lang w:val="en-ZA" w:eastAsia="zh-TW"/>
        </w:rPr>
        <w:t xml:space="preserve">the duration of the project or </w:t>
      </w:r>
      <w:r w:rsidRPr="008566A5">
        <w:rPr>
          <w:sz w:val="20"/>
          <w:szCs w:val="20"/>
          <w:lang w:val="en-ZA" w:eastAsia="zh-TW"/>
        </w:rPr>
        <w:t xml:space="preserve">a minimum period of 12 months. </w:t>
      </w:r>
    </w:p>
    <w:p w:rsidR="006033A4" w:rsidRPr="008566A5" w:rsidRDefault="00C75DA2" w:rsidP="00CD28D5">
      <w:pPr>
        <w:numPr>
          <w:ilvl w:val="0"/>
          <w:numId w:val="48"/>
        </w:numPr>
        <w:rPr>
          <w:sz w:val="20"/>
          <w:szCs w:val="20"/>
          <w:lang w:val="en-ZA" w:eastAsia="zh-TW"/>
        </w:rPr>
      </w:pPr>
      <w:r w:rsidRPr="008566A5">
        <w:rPr>
          <w:sz w:val="20"/>
          <w:szCs w:val="20"/>
          <w:lang w:val="en-ZA" w:eastAsia="zh-TW"/>
        </w:rPr>
        <w:t>All other meeting</w:t>
      </w:r>
      <w:r w:rsidR="006033A4" w:rsidRPr="008566A5">
        <w:rPr>
          <w:sz w:val="20"/>
          <w:szCs w:val="20"/>
          <w:lang w:val="en-ZA" w:eastAsia="zh-TW"/>
        </w:rPr>
        <w:t xml:space="preserve"> minutes</w:t>
      </w:r>
      <w:r w:rsidRPr="008566A5">
        <w:rPr>
          <w:sz w:val="20"/>
          <w:szCs w:val="20"/>
          <w:lang w:val="en-ZA" w:eastAsia="zh-TW"/>
        </w:rPr>
        <w:t xml:space="preserve"> where SHE is on the agenda,</w:t>
      </w:r>
      <w:r w:rsidR="006033A4" w:rsidRPr="008566A5">
        <w:rPr>
          <w:sz w:val="20"/>
          <w:szCs w:val="20"/>
          <w:lang w:val="en-ZA" w:eastAsia="zh-TW"/>
        </w:rPr>
        <w:t xml:space="preserve"> shall be kept for a</w:t>
      </w:r>
      <w:r w:rsidR="00D7158D" w:rsidRPr="008566A5">
        <w:rPr>
          <w:sz w:val="20"/>
          <w:szCs w:val="20"/>
          <w:lang w:val="en-ZA" w:eastAsia="zh-TW"/>
        </w:rPr>
        <w:t xml:space="preserve"> </w:t>
      </w:r>
      <w:r w:rsidR="006033A4" w:rsidRPr="008566A5">
        <w:rPr>
          <w:sz w:val="20"/>
          <w:szCs w:val="20"/>
          <w:lang w:val="en-ZA" w:eastAsia="zh-TW"/>
        </w:rPr>
        <w:t>minimum period of 12 months.</w:t>
      </w:r>
    </w:p>
    <w:p w:rsidR="00372E44" w:rsidRPr="008566A5" w:rsidRDefault="006033A4" w:rsidP="00CD28D5">
      <w:pPr>
        <w:numPr>
          <w:ilvl w:val="0"/>
          <w:numId w:val="48"/>
        </w:numPr>
        <w:rPr>
          <w:sz w:val="20"/>
          <w:szCs w:val="20"/>
          <w:lang w:val="en-ZA" w:eastAsia="zh-TW"/>
        </w:rPr>
      </w:pPr>
      <w:r w:rsidRPr="008566A5">
        <w:rPr>
          <w:sz w:val="20"/>
          <w:szCs w:val="20"/>
          <w:lang w:val="en-ZA" w:eastAsia="zh-TW"/>
        </w:rPr>
        <w:t xml:space="preserve">The original copy of the minutes and record of the action </w:t>
      </w:r>
      <w:proofErr w:type="gramStart"/>
      <w:r w:rsidRPr="008566A5">
        <w:rPr>
          <w:sz w:val="20"/>
          <w:szCs w:val="20"/>
          <w:lang w:val="en-ZA" w:eastAsia="zh-TW"/>
        </w:rPr>
        <w:t>items,</w:t>
      </w:r>
      <w:proofErr w:type="gramEnd"/>
      <w:r w:rsidRPr="008566A5">
        <w:rPr>
          <w:sz w:val="20"/>
          <w:szCs w:val="20"/>
          <w:lang w:val="en-ZA" w:eastAsia="zh-TW"/>
        </w:rPr>
        <w:t xml:space="preserve"> </w:t>
      </w:r>
      <w:r w:rsidR="00372E44" w:rsidRPr="008566A5">
        <w:rPr>
          <w:sz w:val="20"/>
          <w:szCs w:val="20"/>
          <w:lang w:val="en-ZA" w:eastAsia="zh-TW"/>
        </w:rPr>
        <w:t xml:space="preserve">must be </w:t>
      </w:r>
      <w:r w:rsidRPr="008566A5">
        <w:rPr>
          <w:sz w:val="20"/>
          <w:szCs w:val="20"/>
          <w:lang w:val="en-ZA" w:eastAsia="zh-TW"/>
        </w:rPr>
        <w:t>signed by the chairperson</w:t>
      </w:r>
      <w:r w:rsidR="00372E44" w:rsidRPr="008566A5">
        <w:rPr>
          <w:sz w:val="20"/>
          <w:szCs w:val="20"/>
          <w:lang w:val="en-ZA" w:eastAsia="zh-TW"/>
        </w:rPr>
        <w:t xml:space="preserve">. </w:t>
      </w:r>
    </w:p>
    <w:p w:rsidR="00372E44" w:rsidRPr="008566A5" w:rsidRDefault="00372E44" w:rsidP="00CD28D5">
      <w:pPr>
        <w:numPr>
          <w:ilvl w:val="0"/>
          <w:numId w:val="48"/>
        </w:numPr>
        <w:rPr>
          <w:sz w:val="20"/>
          <w:szCs w:val="20"/>
          <w:lang w:val="en-ZA" w:eastAsia="zh-TW"/>
        </w:rPr>
      </w:pPr>
      <w:r w:rsidRPr="008566A5">
        <w:rPr>
          <w:sz w:val="20"/>
          <w:szCs w:val="20"/>
          <w:lang w:val="en-ZA" w:eastAsia="zh-TW"/>
        </w:rPr>
        <w:t xml:space="preserve">For principal contractor’s meetings, a copy must be forwarded to the project manager within </w:t>
      </w:r>
      <w:r w:rsidR="004B2CD7" w:rsidRPr="008566A5">
        <w:rPr>
          <w:sz w:val="20"/>
          <w:szCs w:val="20"/>
          <w:lang w:val="en-ZA" w:eastAsia="zh-TW"/>
        </w:rPr>
        <w:t>7 calendar days</w:t>
      </w:r>
      <w:r w:rsidRPr="008566A5">
        <w:rPr>
          <w:sz w:val="20"/>
          <w:szCs w:val="20"/>
          <w:lang w:val="en-ZA" w:eastAsia="zh-TW"/>
        </w:rPr>
        <w:t>. For appointed contractors, a copy must be forwarded to the principal contractor</w:t>
      </w:r>
      <w:r w:rsidR="004B2CD7" w:rsidRPr="008566A5">
        <w:rPr>
          <w:sz w:val="20"/>
          <w:szCs w:val="20"/>
          <w:lang w:val="en-ZA" w:eastAsia="zh-TW"/>
        </w:rPr>
        <w:t xml:space="preserve"> within 7 calendar days</w:t>
      </w:r>
      <w:r w:rsidRPr="008566A5">
        <w:rPr>
          <w:sz w:val="20"/>
          <w:szCs w:val="20"/>
          <w:lang w:val="en-ZA" w:eastAsia="zh-TW"/>
        </w:rPr>
        <w:t xml:space="preserve">. </w:t>
      </w:r>
    </w:p>
    <w:p w:rsidR="006033A4" w:rsidRPr="008566A5" w:rsidRDefault="004B2CD7" w:rsidP="00CD28D5">
      <w:pPr>
        <w:numPr>
          <w:ilvl w:val="0"/>
          <w:numId w:val="48"/>
        </w:numPr>
        <w:rPr>
          <w:sz w:val="20"/>
          <w:szCs w:val="20"/>
          <w:lang w:val="en-ZA" w:eastAsia="zh-TW"/>
        </w:rPr>
      </w:pPr>
      <w:r w:rsidRPr="008566A5">
        <w:rPr>
          <w:sz w:val="20"/>
          <w:szCs w:val="20"/>
          <w:lang w:val="en-ZA" w:eastAsia="zh-TW"/>
        </w:rPr>
        <w:t xml:space="preserve">The relevant project manager and principal contractor </w:t>
      </w:r>
      <w:r w:rsidR="006033A4" w:rsidRPr="008566A5">
        <w:rPr>
          <w:sz w:val="20"/>
          <w:szCs w:val="20"/>
          <w:lang w:val="en-ZA" w:eastAsia="zh-TW"/>
        </w:rPr>
        <w:t>shall endorse the</w:t>
      </w:r>
      <w:r w:rsidRPr="008566A5">
        <w:rPr>
          <w:sz w:val="20"/>
          <w:szCs w:val="20"/>
          <w:lang w:val="en-ZA" w:eastAsia="zh-TW"/>
        </w:rPr>
        <w:t xml:space="preserve"> relevant</w:t>
      </w:r>
      <w:r w:rsidR="006033A4" w:rsidRPr="008566A5">
        <w:rPr>
          <w:sz w:val="20"/>
          <w:szCs w:val="20"/>
          <w:lang w:val="en-ZA" w:eastAsia="zh-TW"/>
        </w:rPr>
        <w:t xml:space="preserve"> minutes with his/her recommendations</w:t>
      </w:r>
      <w:r w:rsidR="00D7158D" w:rsidRPr="008566A5">
        <w:rPr>
          <w:sz w:val="20"/>
          <w:szCs w:val="20"/>
          <w:lang w:val="en-ZA" w:eastAsia="zh-TW"/>
        </w:rPr>
        <w:t xml:space="preserve"> </w:t>
      </w:r>
      <w:r w:rsidR="006033A4" w:rsidRPr="008566A5">
        <w:rPr>
          <w:sz w:val="20"/>
          <w:szCs w:val="20"/>
          <w:lang w:val="en-ZA" w:eastAsia="zh-TW"/>
        </w:rPr>
        <w:t xml:space="preserve">and return the minutes to the </w:t>
      </w:r>
      <w:r w:rsidRPr="008566A5">
        <w:rPr>
          <w:sz w:val="20"/>
          <w:szCs w:val="20"/>
          <w:lang w:val="en-ZA" w:eastAsia="zh-TW"/>
        </w:rPr>
        <w:t>relevant contractors chairperson</w:t>
      </w:r>
      <w:r w:rsidR="006033A4" w:rsidRPr="008566A5">
        <w:rPr>
          <w:sz w:val="20"/>
          <w:szCs w:val="20"/>
          <w:lang w:val="en-ZA" w:eastAsia="zh-TW"/>
        </w:rPr>
        <w:t xml:space="preserve"> within 14 calendar</w:t>
      </w:r>
      <w:r w:rsidR="00D7158D" w:rsidRPr="008566A5">
        <w:rPr>
          <w:sz w:val="20"/>
          <w:szCs w:val="20"/>
          <w:lang w:val="en-ZA" w:eastAsia="zh-TW"/>
        </w:rPr>
        <w:t xml:space="preserve"> </w:t>
      </w:r>
      <w:r w:rsidR="006033A4" w:rsidRPr="008566A5">
        <w:rPr>
          <w:sz w:val="20"/>
          <w:szCs w:val="20"/>
          <w:lang w:val="en-ZA" w:eastAsia="zh-TW"/>
        </w:rPr>
        <w:t>days of the meeting.</w:t>
      </w:r>
    </w:p>
    <w:p w:rsidR="00AC10CC" w:rsidRPr="008566A5" w:rsidRDefault="00AC10CC" w:rsidP="000B08D7">
      <w:pPr>
        <w:pStyle w:val="Heading3"/>
        <w:rPr>
          <w:rFonts w:hint="eastAsia"/>
        </w:rPr>
      </w:pPr>
      <w:r w:rsidRPr="008566A5">
        <w:t>Tool box talks</w:t>
      </w:r>
      <w:r w:rsidR="00C079C7" w:rsidRPr="008566A5">
        <w:t xml:space="preserve"> / Daily team talks</w:t>
      </w:r>
      <w:r w:rsidR="00992F2C">
        <w:t xml:space="preserve"> / pre job meetings</w:t>
      </w:r>
    </w:p>
    <w:p w:rsidR="001D31B0" w:rsidRPr="008566A5" w:rsidRDefault="001D31B0" w:rsidP="00CD28D5">
      <w:pPr>
        <w:numPr>
          <w:ilvl w:val="0"/>
          <w:numId w:val="106"/>
        </w:numPr>
        <w:rPr>
          <w:sz w:val="20"/>
          <w:szCs w:val="20"/>
          <w:lang w:val="en-ZA" w:eastAsia="zh-TW"/>
        </w:rPr>
      </w:pPr>
      <w:r w:rsidRPr="008566A5">
        <w:rPr>
          <w:sz w:val="20"/>
          <w:szCs w:val="20"/>
        </w:rPr>
        <w:t xml:space="preserve">A meeting must be held prior to the commencement of the day’s work with all relevant personnel associated with the work task in attendance. The job, relevant procedures, associated hazards, safety measures, i.e., the task risk assessments shall be discussed. Each employee who attends the briefing shall </w:t>
      </w:r>
      <w:r w:rsidRPr="008566A5">
        <w:rPr>
          <w:sz w:val="20"/>
          <w:szCs w:val="20"/>
        </w:rPr>
        <w:lastRenderedPageBreak/>
        <w:t xml:space="preserve">sign </w:t>
      </w:r>
      <w:r w:rsidR="00DF7684">
        <w:rPr>
          <w:sz w:val="20"/>
          <w:szCs w:val="20"/>
        </w:rPr>
        <w:t>an attendance list</w:t>
      </w:r>
      <w:r w:rsidRPr="008566A5">
        <w:rPr>
          <w:sz w:val="20"/>
          <w:szCs w:val="20"/>
        </w:rPr>
        <w:t xml:space="preserve"> of that pre-job brief </w:t>
      </w:r>
      <w:r w:rsidR="00613E44" w:rsidRPr="008566A5">
        <w:rPr>
          <w:sz w:val="20"/>
          <w:szCs w:val="20"/>
        </w:rPr>
        <w:t>form undertaking</w:t>
      </w:r>
      <w:r w:rsidRPr="008566A5">
        <w:rPr>
          <w:sz w:val="20"/>
          <w:szCs w:val="20"/>
        </w:rPr>
        <w:t xml:space="preserve"> that they have an </w:t>
      </w:r>
      <w:r w:rsidRPr="008566A5">
        <w:rPr>
          <w:sz w:val="20"/>
          <w:szCs w:val="20"/>
          <w:lang w:val="en-ZA" w:eastAsia="zh-TW"/>
        </w:rPr>
        <w:t>understanding of the tasks, risks and control measures required.</w:t>
      </w:r>
    </w:p>
    <w:p w:rsidR="001D31B0" w:rsidRPr="008566A5" w:rsidRDefault="00E27E01" w:rsidP="00CD28D5">
      <w:pPr>
        <w:numPr>
          <w:ilvl w:val="0"/>
          <w:numId w:val="106"/>
        </w:numPr>
        <w:rPr>
          <w:sz w:val="20"/>
          <w:szCs w:val="20"/>
          <w:lang w:eastAsia="zh-TW"/>
        </w:rPr>
      </w:pPr>
      <w:r w:rsidRPr="008566A5">
        <w:rPr>
          <w:sz w:val="20"/>
          <w:szCs w:val="20"/>
          <w:lang w:val="en-ZA"/>
        </w:rPr>
        <w:t xml:space="preserve">Where possible, </w:t>
      </w:r>
      <w:r w:rsidRPr="008566A5">
        <w:rPr>
          <w:sz w:val="20"/>
          <w:szCs w:val="20"/>
        </w:rPr>
        <w:t xml:space="preserve">tool </w:t>
      </w:r>
      <w:r w:rsidR="001D31B0" w:rsidRPr="008566A5">
        <w:rPr>
          <w:sz w:val="20"/>
          <w:szCs w:val="20"/>
        </w:rPr>
        <w:t xml:space="preserve">box talks </w:t>
      </w:r>
      <w:r w:rsidRPr="008566A5">
        <w:rPr>
          <w:sz w:val="20"/>
          <w:szCs w:val="20"/>
        </w:rPr>
        <w:t>can</w:t>
      </w:r>
      <w:r w:rsidR="001D31B0" w:rsidRPr="008566A5">
        <w:rPr>
          <w:sz w:val="20"/>
          <w:szCs w:val="20"/>
        </w:rPr>
        <w:t xml:space="preserve"> be included in the pre-job brief meetings. </w:t>
      </w:r>
      <w:r w:rsidRPr="008566A5">
        <w:rPr>
          <w:sz w:val="20"/>
          <w:szCs w:val="20"/>
        </w:rPr>
        <w:t xml:space="preserve">If this does not occur, then weekly tool box talks must be conducted. </w:t>
      </w:r>
      <w:r w:rsidR="001D31B0" w:rsidRPr="008566A5">
        <w:rPr>
          <w:sz w:val="20"/>
          <w:szCs w:val="20"/>
        </w:rPr>
        <w:t>The toolbox</w:t>
      </w:r>
      <w:r w:rsidRPr="008566A5">
        <w:rPr>
          <w:sz w:val="20"/>
          <w:szCs w:val="20"/>
        </w:rPr>
        <w:t xml:space="preserve"> talk</w:t>
      </w:r>
      <w:r w:rsidR="001D31B0" w:rsidRPr="008566A5">
        <w:rPr>
          <w:sz w:val="20"/>
          <w:szCs w:val="20"/>
        </w:rPr>
        <w:t xml:space="preserve"> topics will be based on SHE issues pertaining to the construction site</w:t>
      </w:r>
      <w:r w:rsidRPr="008566A5">
        <w:rPr>
          <w:sz w:val="20"/>
          <w:szCs w:val="20"/>
        </w:rPr>
        <w:t xml:space="preserve"> and or the project. </w:t>
      </w:r>
      <w:r w:rsidR="001D31B0" w:rsidRPr="008566A5">
        <w:rPr>
          <w:sz w:val="20"/>
          <w:szCs w:val="20"/>
        </w:rPr>
        <w:t>The topic contents shall be in writing.</w:t>
      </w:r>
      <w:r w:rsidRPr="008566A5">
        <w:rPr>
          <w:sz w:val="20"/>
          <w:szCs w:val="20"/>
        </w:rPr>
        <w:t xml:space="preserve"> Attendance registers with the topic listed shall be kept.</w:t>
      </w:r>
    </w:p>
    <w:p w:rsidR="00AC10CC" w:rsidRDefault="00AC10CC" w:rsidP="0048306E">
      <w:pPr>
        <w:pStyle w:val="Heading2"/>
        <w:rPr>
          <w:rFonts w:hint="eastAsia"/>
        </w:rPr>
      </w:pPr>
      <w:bookmarkStart w:id="101" w:name="_Toc368379594"/>
      <w:bookmarkStart w:id="102" w:name="_Toc377559657"/>
      <w:bookmarkStart w:id="103" w:name="_Toc383001957"/>
      <w:r w:rsidRPr="008566A5">
        <w:t>SHE TRAINING</w:t>
      </w:r>
      <w:bookmarkEnd w:id="101"/>
      <w:bookmarkEnd w:id="102"/>
      <w:bookmarkEnd w:id="103"/>
      <w:r w:rsidRPr="008566A5">
        <w:t xml:space="preserve"> </w:t>
      </w:r>
    </w:p>
    <w:p w:rsidR="00A45F21" w:rsidRPr="00A45F21" w:rsidRDefault="00A45F21" w:rsidP="00CD28D5">
      <w:pPr>
        <w:numPr>
          <w:ilvl w:val="0"/>
          <w:numId w:val="49"/>
        </w:numPr>
        <w:rPr>
          <w:sz w:val="20"/>
          <w:szCs w:val="20"/>
        </w:rPr>
      </w:pPr>
      <w:r>
        <w:rPr>
          <w:sz w:val="20"/>
          <w:szCs w:val="20"/>
        </w:rPr>
        <w:t xml:space="preserve">The principal contractor, when making a bid for this project shall provide a breakdown list </w:t>
      </w:r>
      <w:r w:rsidR="0087653C">
        <w:rPr>
          <w:sz w:val="20"/>
          <w:szCs w:val="20"/>
        </w:rPr>
        <w:t xml:space="preserve">of </w:t>
      </w:r>
      <w:r>
        <w:rPr>
          <w:sz w:val="20"/>
          <w:szCs w:val="20"/>
        </w:rPr>
        <w:t>the</w:t>
      </w:r>
      <w:r w:rsidR="0087653C">
        <w:rPr>
          <w:sz w:val="20"/>
          <w:szCs w:val="20"/>
        </w:rPr>
        <w:t xml:space="preserve"> SHE</w:t>
      </w:r>
      <w:r>
        <w:rPr>
          <w:sz w:val="20"/>
          <w:szCs w:val="20"/>
        </w:rPr>
        <w:t xml:space="preserve"> </w:t>
      </w:r>
      <w:r w:rsidR="0087653C">
        <w:rPr>
          <w:sz w:val="20"/>
          <w:szCs w:val="20"/>
        </w:rPr>
        <w:t>training</w:t>
      </w:r>
      <w:r>
        <w:rPr>
          <w:sz w:val="20"/>
          <w:szCs w:val="20"/>
        </w:rPr>
        <w:t xml:space="preserve"> requirements and the costing of such requirements. Similarly, appointed contractor must provide the same requirements when bidding with the principal contractor.</w:t>
      </w:r>
    </w:p>
    <w:p w:rsidR="00691323" w:rsidRPr="008566A5" w:rsidRDefault="004B5574" w:rsidP="00CD28D5">
      <w:pPr>
        <w:numPr>
          <w:ilvl w:val="0"/>
          <w:numId w:val="49"/>
        </w:numPr>
        <w:rPr>
          <w:sz w:val="20"/>
          <w:szCs w:val="20"/>
        </w:rPr>
      </w:pPr>
      <w:r w:rsidRPr="008566A5">
        <w:rPr>
          <w:sz w:val="20"/>
          <w:szCs w:val="20"/>
        </w:rPr>
        <w:t xml:space="preserve">The scope of training includes but is not limited to the type of work being performed and the relevant procedures. Additional to the </w:t>
      </w:r>
      <w:r w:rsidR="00590B45">
        <w:rPr>
          <w:sz w:val="20"/>
          <w:szCs w:val="20"/>
        </w:rPr>
        <w:t>requirements, will be that the p</w:t>
      </w:r>
      <w:r w:rsidRPr="008566A5">
        <w:rPr>
          <w:sz w:val="20"/>
          <w:szCs w:val="20"/>
        </w:rPr>
        <w:t xml:space="preserve">rincipal </w:t>
      </w:r>
      <w:r w:rsidR="00590B45">
        <w:rPr>
          <w:sz w:val="20"/>
          <w:szCs w:val="20"/>
        </w:rPr>
        <w:t>contractor</w:t>
      </w:r>
      <w:r w:rsidRPr="008566A5">
        <w:rPr>
          <w:sz w:val="20"/>
          <w:szCs w:val="20"/>
        </w:rPr>
        <w:t xml:space="preserve"> and </w:t>
      </w:r>
      <w:proofErr w:type="spellStart"/>
      <w:r w:rsidRPr="008566A5">
        <w:rPr>
          <w:sz w:val="20"/>
          <w:szCs w:val="20"/>
        </w:rPr>
        <w:t>sub contractors</w:t>
      </w:r>
      <w:proofErr w:type="spellEnd"/>
      <w:r w:rsidRPr="008566A5">
        <w:rPr>
          <w:sz w:val="20"/>
          <w:szCs w:val="20"/>
        </w:rPr>
        <w:t xml:space="preserve"> </w:t>
      </w:r>
      <w:r w:rsidR="00691323" w:rsidRPr="008566A5">
        <w:rPr>
          <w:sz w:val="20"/>
          <w:szCs w:val="20"/>
        </w:rPr>
        <w:t>must</w:t>
      </w:r>
      <w:r w:rsidRPr="008566A5">
        <w:rPr>
          <w:sz w:val="20"/>
          <w:szCs w:val="20"/>
        </w:rPr>
        <w:t xml:space="preserve"> have the appropriate qualifications, certificates and </w:t>
      </w:r>
      <w:r w:rsidR="00691323" w:rsidRPr="008566A5">
        <w:rPr>
          <w:sz w:val="20"/>
          <w:szCs w:val="20"/>
        </w:rPr>
        <w:t xml:space="preserve">employees </w:t>
      </w:r>
      <w:r w:rsidRPr="008566A5">
        <w:rPr>
          <w:sz w:val="20"/>
          <w:szCs w:val="20"/>
        </w:rPr>
        <w:t xml:space="preserve">are under competent supervision. </w:t>
      </w:r>
    </w:p>
    <w:p w:rsidR="00F4132A" w:rsidRPr="008566A5" w:rsidRDefault="00F4132A" w:rsidP="00CD28D5">
      <w:pPr>
        <w:numPr>
          <w:ilvl w:val="0"/>
          <w:numId w:val="49"/>
        </w:numPr>
        <w:jc w:val="both"/>
        <w:rPr>
          <w:sz w:val="20"/>
          <w:szCs w:val="20"/>
        </w:rPr>
      </w:pPr>
      <w:r w:rsidRPr="008566A5">
        <w:rPr>
          <w:sz w:val="20"/>
          <w:szCs w:val="20"/>
        </w:rPr>
        <w:t>Where legislative and Eskom recommended appointments are made, the relevant training shall be given to those appointees prior to the accepting their appointment.</w:t>
      </w:r>
    </w:p>
    <w:p w:rsidR="004B5574" w:rsidRPr="008566A5" w:rsidRDefault="004B5574" w:rsidP="00CD28D5">
      <w:pPr>
        <w:pStyle w:val="BodyText"/>
        <w:numPr>
          <w:ilvl w:val="0"/>
          <w:numId w:val="49"/>
        </w:numPr>
        <w:rPr>
          <w:rFonts w:cs="Arial"/>
          <w:sz w:val="20"/>
        </w:rPr>
      </w:pPr>
      <w:r w:rsidRPr="008566A5">
        <w:rPr>
          <w:rFonts w:cs="Arial"/>
          <w:sz w:val="20"/>
        </w:rPr>
        <w:t>When there is an amendment to the Acts and/or to the regulations, SHE specification and SHE plan, all affected staff shall undergo the relevant re-training.</w:t>
      </w:r>
    </w:p>
    <w:p w:rsidR="00377C82" w:rsidRPr="008566A5" w:rsidRDefault="004B5574" w:rsidP="00CD28D5">
      <w:pPr>
        <w:numPr>
          <w:ilvl w:val="0"/>
          <w:numId w:val="49"/>
        </w:numPr>
        <w:rPr>
          <w:sz w:val="20"/>
          <w:szCs w:val="20"/>
        </w:rPr>
      </w:pPr>
      <w:r w:rsidRPr="008566A5">
        <w:rPr>
          <w:sz w:val="20"/>
          <w:szCs w:val="20"/>
        </w:rPr>
        <w:t xml:space="preserve">The </w:t>
      </w:r>
      <w:r w:rsidR="00590B45">
        <w:rPr>
          <w:sz w:val="20"/>
          <w:szCs w:val="20"/>
        </w:rPr>
        <w:t>p</w:t>
      </w:r>
      <w:r w:rsidRPr="008566A5">
        <w:rPr>
          <w:sz w:val="20"/>
          <w:szCs w:val="20"/>
        </w:rPr>
        <w:t xml:space="preserve">rincipal </w:t>
      </w:r>
      <w:r w:rsidR="00590B45">
        <w:rPr>
          <w:sz w:val="20"/>
          <w:szCs w:val="20"/>
        </w:rPr>
        <w:t>c</w:t>
      </w:r>
      <w:r w:rsidRPr="008566A5">
        <w:rPr>
          <w:sz w:val="20"/>
          <w:szCs w:val="20"/>
        </w:rPr>
        <w:t>ontractor shall ensure that all his</w:t>
      </w:r>
      <w:r w:rsidR="00590B45">
        <w:rPr>
          <w:sz w:val="20"/>
          <w:szCs w:val="20"/>
        </w:rPr>
        <w:t xml:space="preserve"> / her</w:t>
      </w:r>
      <w:r w:rsidRPr="008566A5">
        <w:rPr>
          <w:sz w:val="20"/>
          <w:szCs w:val="20"/>
        </w:rPr>
        <w:t xml:space="preserve"> employees and</w:t>
      </w:r>
      <w:r w:rsidR="00590B45">
        <w:rPr>
          <w:sz w:val="20"/>
          <w:szCs w:val="20"/>
        </w:rPr>
        <w:t xml:space="preserve"> their</w:t>
      </w:r>
      <w:r w:rsidR="00F4132A" w:rsidRPr="008566A5">
        <w:rPr>
          <w:sz w:val="20"/>
          <w:szCs w:val="20"/>
        </w:rPr>
        <w:t xml:space="preserve"> appointed</w:t>
      </w:r>
      <w:r w:rsidRPr="008566A5">
        <w:rPr>
          <w:sz w:val="20"/>
          <w:szCs w:val="20"/>
        </w:rPr>
        <w:t xml:space="preserve"> contractors’ employees working on the site are adequately trained in the type of work/tasks to be performed. The training shall extend to include relevant procedures, hazard identification and risk assessment. </w:t>
      </w:r>
    </w:p>
    <w:p w:rsidR="00DF03D3" w:rsidRPr="008566A5" w:rsidRDefault="00DF03D3" w:rsidP="00CD28D5">
      <w:pPr>
        <w:numPr>
          <w:ilvl w:val="0"/>
          <w:numId w:val="49"/>
        </w:numPr>
        <w:rPr>
          <w:sz w:val="20"/>
          <w:szCs w:val="20"/>
        </w:rPr>
      </w:pPr>
      <w:r w:rsidRPr="008566A5">
        <w:rPr>
          <w:sz w:val="20"/>
          <w:szCs w:val="20"/>
        </w:rPr>
        <w:t>Appropriate time must be set-aside for training (induction and other) of all employees.</w:t>
      </w:r>
    </w:p>
    <w:p w:rsidR="00DF03D3" w:rsidRPr="008566A5" w:rsidRDefault="00DF03D3" w:rsidP="00CD28D5">
      <w:pPr>
        <w:numPr>
          <w:ilvl w:val="0"/>
          <w:numId w:val="49"/>
        </w:numPr>
        <w:rPr>
          <w:sz w:val="20"/>
          <w:szCs w:val="20"/>
          <w:lang w:val="en-ZA"/>
        </w:rPr>
      </w:pPr>
      <w:r w:rsidRPr="008566A5">
        <w:rPr>
          <w:sz w:val="20"/>
          <w:szCs w:val="20"/>
        </w:rPr>
        <w:t>Records of all training and qualifications of all contractor employees must be kept.</w:t>
      </w:r>
      <w:r w:rsidRPr="008566A5">
        <w:rPr>
          <w:sz w:val="20"/>
          <w:szCs w:val="20"/>
          <w:lang w:val="en-ZA"/>
        </w:rPr>
        <w:t xml:space="preserve"> </w:t>
      </w:r>
    </w:p>
    <w:p w:rsidR="00AC10CC" w:rsidRPr="008566A5" w:rsidRDefault="00AC10CC" w:rsidP="000B08D7">
      <w:pPr>
        <w:pStyle w:val="Heading3"/>
        <w:rPr>
          <w:rFonts w:hint="eastAsia"/>
        </w:rPr>
      </w:pPr>
      <w:r w:rsidRPr="008566A5">
        <w:t xml:space="preserve">Induction </w:t>
      </w:r>
      <w:r w:rsidR="00DF03D3" w:rsidRPr="008566A5">
        <w:t>training</w:t>
      </w:r>
    </w:p>
    <w:p w:rsidR="004B5574" w:rsidRPr="008566A5" w:rsidRDefault="004B5574" w:rsidP="00CD28D5">
      <w:pPr>
        <w:numPr>
          <w:ilvl w:val="0"/>
          <w:numId w:val="50"/>
        </w:numPr>
        <w:rPr>
          <w:sz w:val="20"/>
          <w:szCs w:val="20"/>
        </w:rPr>
      </w:pPr>
      <w:r w:rsidRPr="008566A5">
        <w:rPr>
          <w:sz w:val="20"/>
          <w:szCs w:val="20"/>
        </w:rPr>
        <w:t xml:space="preserve">The </w:t>
      </w:r>
      <w:r w:rsidR="00590B45">
        <w:rPr>
          <w:sz w:val="20"/>
          <w:szCs w:val="20"/>
        </w:rPr>
        <w:t>p</w:t>
      </w:r>
      <w:r w:rsidRPr="008566A5">
        <w:rPr>
          <w:sz w:val="20"/>
          <w:szCs w:val="20"/>
        </w:rPr>
        <w:t xml:space="preserve">rincipal </w:t>
      </w:r>
      <w:r w:rsidR="00590B45">
        <w:rPr>
          <w:sz w:val="20"/>
          <w:szCs w:val="20"/>
        </w:rPr>
        <w:t>c</w:t>
      </w:r>
      <w:r w:rsidRPr="008566A5">
        <w:rPr>
          <w:sz w:val="20"/>
          <w:szCs w:val="20"/>
        </w:rPr>
        <w:t>ontractor shall ensure that all his</w:t>
      </w:r>
      <w:r w:rsidR="00590B45">
        <w:rPr>
          <w:sz w:val="20"/>
          <w:szCs w:val="20"/>
        </w:rPr>
        <w:t xml:space="preserve"> / her</w:t>
      </w:r>
      <w:r w:rsidRPr="008566A5">
        <w:rPr>
          <w:sz w:val="20"/>
          <w:szCs w:val="20"/>
        </w:rPr>
        <w:t xml:space="preserve"> employees, </w:t>
      </w:r>
      <w:r w:rsidR="00DF03D3" w:rsidRPr="008566A5">
        <w:rPr>
          <w:sz w:val="20"/>
          <w:szCs w:val="20"/>
        </w:rPr>
        <w:t xml:space="preserve">appointed </w:t>
      </w:r>
      <w:r w:rsidRPr="008566A5">
        <w:rPr>
          <w:sz w:val="20"/>
          <w:szCs w:val="20"/>
        </w:rPr>
        <w:t>contractors</w:t>
      </w:r>
      <w:r w:rsidR="00DF03D3" w:rsidRPr="008566A5">
        <w:rPr>
          <w:sz w:val="20"/>
          <w:szCs w:val="20"/>
        </w:rPr>
        <w:t xml:space="preserve"> and their employees</w:t>
      </w:r>
      <w:r w:rsidRPr="008566A5">
        <w:rPr>
          <w:sz w:val="20"/>
          <w:szCs w:val="20"/>
        </w:rPr>
        <w:t xml:space="preserve"> have undergone the </w:t>
      </w:r>
      <w:r w:rsidR="00DF03D3" w:rsidRPr="008566A5">
        <w:rPr>
          <w:sz w:val="20"/>
          <w:szCs w:val="20"/>
        </w:rPr>
        <w:t>p</w:t>
      </w:r>
      <w:r w:rsidRPr="008566A5">
        <w:rPr>
          <w:sz w:val="20"/>
          <w:szCs w:val="20"/>
        </w:rPr>
        <w:t>roject safety induction programme prior to commencing work on site.</w:t>
      </w:r>
    </w:p>
    <w:p w:rsidR="00997B96" w:rsidRPr="008566A5" w:rsidRDefault="00997B96" w:rsidP="00CD28D5">
      <w:pPr>
        <w:numPr>
          <w:ilvl w:val="0"/>
          <w:numId w:val="50"/>
        </w:numPr>
        <w:rPr>
          <w:sz w:val="20"/>
          <w:szCs w:val="20"/>
          <w:lang w:val="en-ZA"/>
        </w:rPr>
      </w:pPr>
      <w:r w:rsidRPr="008566A5">
        <w:rPr>
          <w:sz w:val="20"/>
          <w:szCs w:val="20"/>
          <w:lang w:val="en-ZA"/>
        </w:rPr>
        <w:t xml:space="preserve">Attendance registers must be completed of any induction training given, which must indicate that they are </w:t>
      </w:r>
      <w:r w:rsidR="00377C82" w:rsidRPr="008566A5">
        <w:rPr>
          <w:sz w:val="20"/>
          <w:szCs w:val="20"/>
          <w:lang w:val="en-ZA"/>
        </w:rPr>
        <w:t>receiving and understanding the induction</w:t>
      </w:r>
      <w:r w:rsidRPr="008566A5">
        <w:rPr>
          <w:sz w:val="20"/>
          <w:szCs w:val="20"/>
          <w:lang w:val="en-ZA"/>
        </w:rPr>
        <w:t xml:space="preserve"> training</w:t>
      </w:r>
    </w:p>
    <w:p w:rsidR="004B5574" w:rsidRPr="008566A5" w:rsidRDefault="004B5574" w:rsidP="00CD28D5">
      <w:pPr>
        <w:numPr>
          <w:ilvl w:val="0"/>
          <w:numId w:val="50"/>
        </w:numPr>
        <w:rPr>
          <w:sz w:val="20"/>
          <w:szCs w:val="20"/>
        </w:rPr>
      </w:pPr>
      <w:r w:rsidRPr="008566A5">
        <w:rPr>
          <w:sz w:val="20"/>
          <w:szCs w:val="20"/>
        </w:rPr>
        <w:t>Prior to induction all employees must undergo a pre-employment medical examination and found fit for duty. A copy of the certificate of fitness must be presented for permanent record at the induction centre and kept at site offices for permanent record.</w:t>
      </w:r>
    </w:p>
    <w:p w:rsidR="004B5574" w:rsidRPr="008566A5" w:rsidRDefault="004B5574" w:rsidP="00CD28D5">
      <w:pPr>
        <w:numPr>
          <w:ilvl w:val="0"/>
          <w:numId w:val="50"/>
        </w:numPr>
        <w:rPr>
          <w:sz w:val="20"/>
          <w:szCs w:val="20"/>
        </w:rPr>
      </w:pPr>
      <w:r w:rsidRPr="008566A5">
        <w:rPr>
          <w:sz w:val="20"/>
          <w:szCs w:val="20"/>
        </w:rPr>
        <w:t>All employees and visitors on site shall carry the proof of induction training.</w:t>
      </w:r>
    </w:p>
    <w:p w:rsidR="00AC10CC" w:rsidRPr="008566A5" w:rsidRDefault="00AC10CC" w:rsidP="000B08D7">
      <w:pPr>
        <w:pStyle w:val="Heading3"/>
        <w:rPr>
          <w:rFonts w:hint="eastAsia"/>
        </w:rPr>
      </w:pPr>
      <w:r w:rsidRPr="008566A5">
        <w:t>Site specific</w:t>
      </w:r>
      <w:r w:rsidR="00CB3082" w:rsidRPr="008566A5">
        <w:t xml:space="preserve"> induction training</w:t>
      </w:r>
    </w:p>
    <w:p w:rsidR="004B5574" w:rsidRPr="008566A5" w:rsidRDefault="00CB3082" w:rsidP="004B5574">
      <w:pPr>
        <w:jc w:val="both"/>
        <w:rPr>
          <w:sz w:val="20"/>
          <w:szCs w:val="20"/>
          <w:lang w:val="en-ZA"/>
        </w:rPr>
      </w:pPr>
      <w:r w:rsidRPr="008566A5">
        <w:rPr>
          <w:sz w:val="20"/>
          <w:szCs w:val="20"/>
          <w:lang w:val="en-ZA"/>
        </w:rPr>
        <w:t>The p</w:t>
      </w:r>
      <w:r w:rsidR="004B5574" w:rsidRPr="008566A5">
        <w:rPr>
          <w:sz w:val="20"/>
          <w:szCs w:val="20"/>
          <w:lang w:val="en-ZA"/>
        </w:rPr>
        <w:t xml:space="preserve">rincipal </w:t>
      </w:r>
      <w:r w:rsidRPr="008566A5">
        <w:rPr>
          <w:sz w:val="20"/>
          <w:szCs w:val="20"/>
          <w:lang w:val="en-ZA"/>
        </w:rPr>
        <w:t>c</w:t>
      </w:r>
      <w:r w:rsidR="004B5574" w:rsidRPr="008566A5">
        <w:rPr>
          <w:sz w:val="20"/>
          <w:szCs w:val="20"/>
          <w:lang w:val="en-ZA"/>
        </w:rPr>
        <w:t>ontractor shall ensure that all his</w:t>
      </w:r>
      <w:r w:rsidR="00590B45">
        <w:rPr>
          <w:sz w:val="20"/>
          <w:szCs w:val="20"/>
          <w:lang w:val="en-ZA"/>
        </w:rPr>
        <w:t xml:space="preserve"> / her</w:t>
      </w:r>
      <w:r w:rsidR="004B5574" w:rsidRPr="008566A5">
        <w:rPr>
          <w:sz w:val="20"/>
          <w:szCs w:val="20"/>
          <w:lang w:val="en-ZA"/>
        </w:rPr>
        <w:t xml:space="preserve"> employees and </w:t>
      </w:r>
      <w:r w:rsidRPr="008566A5">
        <w:rPr>
          <w:sz w:val="20"/>
          <w:szCs w:val="20"/>
          <w:lang w:val="en-ZA"/>
        </w:rPr>
        <w:t xml:space="preserve">appointed </w:t>
      </w:r>
      <w:r w:rsidR="004B5574" w:rsidRPr="008566A5">
        <w:rPr>
          <w:sz w:val="20"/>
          <w:szCs w:val="20"/>
          <w:lang w:val="en-ZA"/>
        </w:rPr>
        <w:t xml:space="preserve">contractor employees undergo general work induction with regard to the approved </w:t>
      </w:r>
      <w:r w:rsidRPr="008566A5">
        <w:rPr>
          <w:sz w:val="20"/>
          <w:szCs w:val="20"/>
          <w:lang w:val="en-ZA"/>
        </w:rPr>
        <w:t xml:space="preserve">project </w:t>
      </w:r>
      <w:r w:rsidR="004B5574" w:rsidRPr="008566A5">
        <w:rPr>
          <w:sz w:val="20"/>
          <w:szCs w:val="20"/>
          <w:lang w:val="en-ZA"/>
        </w:rPr>
        <w:t>SHE plan, general hazards prevalent on the construction site, construction risk assessment, rules and regulations, and other related aspects.</w:t>
      </w:r>
      <w:r w:rsidR="004B5574" w:rsidRPr="008566A5">
        <w:rPr>
          <w:sz w:val="20"/>
          <w:szCs w:val="20"/>
        </w:rPr>
        <w:t xml:space="preserve"> The induction should also include identification of sensitive features such as wetlands/</w:t>
      </w:r>
      <w:proofErr w:type="spellStart"/>
      <w:r w:rsidR="004B5574" w:rsidRPr="008566A5">
        <w:rPr>
          <w:sz w:val="20"/>
          <w:szCs w:val="20"/>
        </w:rPr>
        <w:t>vlei</w:t>
      </w:r>
      <w:proofErr w:type="spellEnd"/>
      <w:r w:rsidR="004B5574" w:rsidRPr="008566A5">
        <w:rPr>
          <w:sz w:val="20"/>
          <w:szCs w:val="20"/>
        </w:rPr>
        <w:t xml:space="preserve"> areas, red data species, graves, etc.</w:t>
      </w:r>
    </w:p>
    <w:p w:rsidR="00AC10CC" w:rsidRPr="008566A5" w:rsidRDefault="00AC10CC" w:rsidP="000B08D7">
      <w:pPr>
        <w:pStyle w:val="Heading3"/>
        <w:rPr>
          <w:rFonts w:hint="eastAsia"/>
        </w:rPr>
      </w:pPr>
      <w:r w:rsidRPr="008566A5">
        <w:t>Visitors</w:t>
      </w:r>
      <w:r w:rsidR="00DF034F" w:rsidRPr="008566A5">
        <w:t xml:space="preserve"> to site</w:t>
      </w:r>
      <w:r w:rsidR="00992F2C">
        <w:t xml:space="preserve"> induction</w:t>
      </w:r>
    </w:p>
    <w:p w:rsidR="00566968" w:rsidRPr="008566A5" w:rsidRDefault="00566968" w:rsidP="00CD28D5">
      <w:pPr>
        <w:numPr>
          <w:ilvl w:val="0"/>
          <w:numId w:val="51"/>
        </w:numPr>
        <w:rPr>
          <w:sz w:val="20"/>
          <w:szCs w:val="20"/>
        </w:rPr>
      </w:pPr>
      <w:r w:rsidRPr="008566A5">
        <w:rPr>
          <w:sz w:val="20"/>
          <w:szCs w:val="20"/>
        </w:rPr>
        <w:t xml:space="preserve">Visitors to the site shall be required to undergo and comply with </w:t>
      </w:r>
      <w:r w:rsidR="00DF034F" w:rsidRPr="008566A5">
        <w:rPr>
          <w:sz w:val="20"/>
          <w:szCs w:val="20"/>
        </w:rPr>
        <w:t xml:space="preserve">the principle </w:t>
      </w:r>
      <w:proofErr w:type="gramStart"/>
      <w:r w:rsidR="00DF034F" w:rsidRPr="008566A5">
        <w:rPr>
          <w:sz w:val="20"/>
          <w:szCs w:val="20"/>
        </w:rPr>
        <w:t>contractors</w:t>
      </w:r>
      <w:proofErr w:type="gramEnd"/>
      <w:r w:rsidRPr="008566A5">
        <w:rPr>
          <w:sz w:val="20"/>
          <w:szCs w:val="20"/>
        </w:rPr>
        <w:t xml:space="preserve"> site-specific safety induction prior to being allowed access to site.</w:t>
      </w:r>
    </w:p>
    <w:p w:rsidR="00566968" w:rsidRPr="008566A5" w:rsidRDefault="00566968" w:rsidP="00CD28D5">
      <w:pPr>
        <w:numPr>
          <w:ilvl w:val="0"/>
          <w:numId w:val="51"/>
        </w:numPr>
        <w:rPr>
          <w:sz w:val="20"/>
          <w:szCs w:val="20"/>
        </w:rPr>
      </w:pPr>
      <w:r w:rsidRPr="008566A5">
        <w:rPr>
          <w:sz w:val="20"/>
          <w:szCs w:val="20"/>
        </w:rPr>
        <w:t>All visitors must remain in the care and custody of a person (host) who has been properly inducted. No visitors are permitted to undertake any construction work, of any nature.</w:t>
      </w:r>
    </w:p>
    <w:p w:rsidR="00DF034F" w:rsidRDefault="00DF034F" w:rsidP="00CD28D5">
      <w:pPr>
        <w:numPr>
          <w:ilvl w:val="0"/>
          <w:numId w:val="51"/>
        </w:numPr>
        <w:rPr>
          <w:sz w:val="20"/>
          <w:szCs w:val="20"/>
        </w:rPr>
      </w:pPr>
      <w:r w:rsidRPr="008566A5">
        <w:rPr>
          <w:sz w:val="20"/>
          <w:szCs w:val="20"/>
        </w:rPr>
        <w:t>Visitors who have completed site induction must be provided with a record of proof of attendance.</w:t>
      </w:r>
    </w:p>
    <w:p w:rsidR="00992F2C" w:rsidRPr="008566A5" w:rsidRDefault="00992F2C" w:rsidP="00992F2C">
      <w:pPr>
        <w:pStyle w:val="Heading3"/>
        <w:rPr>
          <w:rFonts w:hint="eastAsia"/>
        </w:rPr>
      </w:pPr>
      <w:r w:rsidRPr="008566A5">
        <w:lastRenderedPageBreak/>
        <w:t xml:space="preserve">General </w:t>
      </w:r>
      <w:r>
        <w:t>training</w:t>
      </w:r>
    </w:p>
    <w:p w:rsidR="00992F2C" w:rsidRPr="00992F2C" w:rsidRDefault="00992F2C" w:rsidP="00E62D4A">
      <w:pPr>
        <w:jc w:val="both"/>
        <w:rPr>
          <w:sz w:val="20"/>
          <w:szCs w:val="20"/>
          <w:lang w:val="en-ZA"/>
        </w:rPr>
      </w:pPr>
      <w:r w:rsidRPr="008566A5">
        <w:rPr>
          <w:sz w:val="20"/>
          <w:szCs w:val="20"/>
          <w:lang w:val="en-ZA"/>
        </w:rPr>
        <w:t xml:space="preserve">The </w:t>
      </w:r>
      <w:r w:rsidR="00590B45">
        <w:rPr>
          <w:sz w:val="20"/>
          <w:szCs w:val="20"/>
          <w:lang w:val="en-ZA"/>
        </w:rPr>
        <w:t>p</w:t>
      </w:r>
      <w:r w:rsidRPr="008566A5">
        <w:rPr>
          <w:sz w:val="20"/>
          <w:szCs w:val="20"/>
          <w:lang w:val="en-ZA"/>
        </w:rPr>
        <w:t xml:space="preserve">rincipal </w:t>
      </w:r>
      <w:r w:rsidR="00590B45">
        <w:rPr>
          <w:sz w:val="20"/>
          <w:szCs w:val="20"/>
          <w:lang w:val="en-ZA"/>
        </w:rPr>
        <w:t>c</w:t>
      </w:r>
      <w:r w:rsidRPr="008566A5">
        <w:rPr>
          <w:sz w:val="20"/>
          <w:szCs w:val="20"/>
          <w:lang w:val="en-ZA"/>
        </w:rPr>
        <w:t>ontractor will be required to ensure that before an employee commences work on the project that the supervisor in control with responsibility for the employee has informed the employee of his scope of authority, any hazards associated with the work to be performed as well as the control measures to be taken. This will include man-job specifications, the discussion of any standard task procedures or hazardous operational procedures to be performed by the employee. The Principal Contractor is to ensure that the supervisor has satisfied himself that the employee understands the hazards associated with any work to be performed by conducting task/job observations.</w:t>
      </w:r>
    </w:p>
    <w:p w:rsidR="00AC10CC" w:rsidRPr="008566A5" w:rsidRDefault="00B81960" w:rsidP="000B08D7">
      <w:pPr>
        <w:pStyle w:val="Heading2"/>
        <w:rPr>
          <w:rFonts w:hint="eastAsia"/>
        </w:rPr>
      </w:pPr>
      <w:bookmarkStart w:id="104" w:name="_Toc368379596"/>
      <w:bookmarkStart w:id="105" w:name="_Toc377559659"/>
      <w:bookmarkStart w:id="106" w:name="_Toc383001959"/>
      <w:r w:rsidRPr="007056D3">
        <w:t>Organisational</w:t>
      </w:r>
      <w:r w:rsidRPr="008566A5">
        <w:t xml:space="preserve"> </w:t>
      </w:r>
      <w:r>
        <w:t>T</w:t>
      </w:r>
      <w:r w:rsidR="00AC10CC" w:rsidRPr="008566A5">
        <w:t>RANSPORT</w:t>
      </w:r>
      <w:r>
        <w:t xml:space="preserve"> </w:t>
      </w:r>
      <w:r w:rsidR="00AC10CC" w:rsidRPr="008566A5">
        <w:t xml:space="preserve"> </w:t>
      </w:r>
      <w:bookmarkEnd w:id="104"/>
      <w:bookmarkEnd w:id="105"/>
      <w:bookmarkEnd w:id="106"/>
    </w:p>
    <w:p w:rsidR="00D179C1" w:rsidRPr="008566A5" w:rsidRDefault="00C52F72" w:rsidP="00CD28D5">
      <w:pPr>
        <w:numPr>
          <w:ilvl w:val="0"/>
          <w:numId w:val="53"/>
        </w:numPr>
        <w:rPr>
          <w:sz w:val="20"/>
          <w:szCs w:val="20"/>
          <w:lang w:val="en-ZA"/>
        </w:rPr>
      </w:pPr>
      <w:r w:rsidRPr="008566A5">
        <w:rPr>
          <w:sz w:val="20"/>
          <w:szCs w:val="20"/>
          <w:lang w:val="en-ZA"/>
        </w:rPr>
        <w:t xml:space="preserve">All motor vehicles driven / operated by contractors within the project shall, in all respects, comply with the </w:t>
      </w:r>
      <w:r w:rsidR="00B71292" w:rsidRPr="008566A5">
        <w:rPr>
          <w:sz w:val="20"/>
          <w:szCs w:val="20"/>
          <w:lang w:val="en-ZA"/>
        </w:rPr>
        <w:t>National</w:t>
      </w:r>
      <w:r w:rsidRPr="008566A5">
        <w:rPr>
          <w:sz w:val="20"/>
          <w:szCs w:val="20"/>
          <w:lang w:val="en-ZA"/>
        </w:rPr>
        <w:t xml:space="preserve"> Road Traffic Act. </w:t>
      </w:r>
    </w:p>
    <w:p w:rsidR="00D179C1" w:rsidRPr="008566A5" w:rsidRDefault="00C52F72" w:rsidP="00CD28D5">
      <w:pPr>
        <w:numPr>
          <w:ilvl w:val="0"/>
          <w:numId w:val="53"/>
        </w:numPr>
        <w:rPr>
          <w:sz w:val="20"/>
          <w:szCs w:val="20"/>
          <w:lang w:val="en-ZA"/>
        </w:rPr>
      </w:pPr>
      <w:r w:rsidRPr="008566A5">
        <w:rPr>
          <w:sz w:val="20"/>
          <w:szCs w:val="20"/>
          <w:lang w:val="en-ZA"/>
        </w:rPr>
        <w:t xml:space="preserve">Designated drivers shall be in possession of </w:t>
      </w:r>
      <w:r w:rsidR="00B71292" w:rsidRPr="008566A5">
        <w:rPr>
          <w:sz w:val="20"/>
          <w:szCs w:val="20"/>
          <w:lang w:val="en-ZA"/>
        </w:rPr>
        <w:t>the relevant</w:t>
      </w:r>
      <w:r w:rsidRPr="008566A5">
        <w:rPr>
          <w:sz w:val="20"/>
          <w:szCs w:val="20"/>
          <w:lang w:val="en-ZA"/>
        </w:rPr>
        <w:t xml:space="preserve"> driver’s licence, valid for the class of vehicle. </w:t>
      </w:r>
    </w:p>
    <w:p w:rsidR="00C52F72" w:rsidRPr="008566A5" w:rsidRDefault="00C52F72" w:rsidP="00CD28D5">
      <w:pPr>
        <w:numPr>
          <w:ilvl w:val="0"/>
          <w:numId w:val="53"/>
        </w:numPr>
        <w:rPr>
          <w:sz w:val="20"/>
          <w:szCs w:val="20"/>
          <w:lang w:val="en-ZA"/>
        </w:rPr>
      </w:pPr>
      <w:r w:rsidRPr="008566A5">
        <w:rPr>
          <w:sz w:val="20"/>
          <w:szCs w:val="20"/>
          <w:lang w:val="en-ZA"/>
        </w:rPr>
        <w:t>The driver’s license shall be kept by the person so authorised and shall produce such card on request.</w:t>
      </w:r>
    </w:p>
    <w:p w:rsidR="00B71292" w:rsidRPr="008566A5" w:rsidRDefault="00B71292" w:rsidP="00CD28D5">
      <w:pPr>
        <w:numPr>
          <w:ilvl w:val="0"/>
          <w:numId w:val="53"/>
        </w:numPr>
        <w:rPr>
          <w:sz w:val="20"/>
          <w:szCs w:val="20"/>
          <w:lang w:val="en-ZA"/>
        </w:rPr>
      </w:pPr>
      <w:r w:rsidRPr="008566A5">
        <w:rPr>
          <w:sz w:val="20"/>
          <w:szCs w:val="20"/>
          <w:lang w:val="en-ZA"/>
        </w:rPr>
        <w:t>When driving on rural roads, care and caution must be exercised due to rough and uneven terrain</w:t>
      </w:r>
      <w:r w:rsidR="00321D62" w:rsidRPr="008566A5">
        <w:rPr>
          <w:sz w:val="20"/>
          <w:szCs w:val="20"/>
          <w:lang w:val="en-ZA"/>
        </w:rPr>
        <w:t xml:space="preserve"> and reckless third party drivers.</w:t>
      </w:r>
    </w:p>
    <w:p w:rsidR="00B71292" w:rsidRPr="008566A5" w:rsidRDefault="00B71292" w:rsidP="00CD28D5">
      <w:pPr>
        <w:numPr>
          <w:ilvl w:val="0"/>
          <w:numId w:val="53"/>
        </w:numPr>
        <w:jc w:val="both"/>
        <w:rPr>
          <w:sz w:val="20"/>
          <w:szCs w:val="20"/>
          <w:lang w:val="en-ZA"/>
        </w:rPr>
      </w:pPr>
      <w:r w:rsidRPr="008566A5">
        <w:rPr>
          <w:sz w:val="20"/>
          <w:szCs w:val="20"/>
          <w:lang w:val="en-ZA"/>
        </w:rPr>
        <w:t>Drivers of construction vehicles and mobile equipment must respect for landowners property and roads.</w:t>
      </w:r>
    </w:p>
    <w:p w:rsidR="00B71292" w:rsidRPr="008566A5" w:rsidRDefault="00B71292" w:rsidP="00CD28D5">
      <w:pPr>
        <w:numPr>
          <w:ilvl w:val="0"/>
          <w:numId w:val="53"/>
        </w:numPr>
        <w:jc w:val="both"/>
        <w:rPr>
          <w:sz w:val="20"/>
          <w:szCs w:val="20"/>
          <w:lang w:val="en-ZA"/>
        </w:rPr>
      </w:pPr>
      <w:r w:rsidRPr="008566A5">
        <w:rPr>
          <w:sz w:val="20"/>
          <w:szCs w:val="20"/>
          <w:lang w:val="en-ZA"/>
        </w:rPr>
        <w:t xml:space="preserve">Where possible the </w:t>
      </w:r>
      <w:r w:rsidR="00664D15" w:rsidRPr="008566A5">
        <w:rPr>
          <w:sz w:val="20"/>
          <w:szCs w:val="20"/>
          <w:lang w:val="en-ZA"/>
        </w:rPr>
        <w:t>landowners’</w:t>
      </w:r>
      <w:r w:rsidRPr="008566A5">
        <w:rPr>
          <w:sz w:val="20"/>
          <w:szCs w:val="20"/>
          <w:lang w:val="en-ZA"/>
        </w:rPr>
        <w:t xml:space="preserve"> access roads must be used. If deviations from the access roads need to be made, then permission shall be </w:t>
      </w:r>
      <w:r w:rsidRPr="006D56FD">
        <w:rPr>
          <w:b/>
          <w:sz w:val="20"/>
          <w:szCs w:val="20"/>
          <w:lang w:val="en-ZA"/>
        </w:rPr>
        <w:t>obtained from the landowner</w:t>
      </w:r>
      <w:r w:rsidRPr="008566A5">
        <w:rPr>
          <w:sz w:val="20"/>
          <w:szCs w:val="20"/>
          <w:lang w:val="en-ZA"/>
        </w:rPr>
        <w:t xml:space="preserve"> before making such a deviation.</w:t>
      </w:r>
    </w:p>
    <w:p w:rsidR="00B71292" w:rsidRPr="008566A5" w:rsidRDefault="00B71292" w:rsidP="00CD28D5">
      <w:pPr>
        <w:numPr>
          <w:ilvl w:val="0"/>
          <w:numId w:val="53"/>
        </w:numPr>
        <w:rPr>
          <w:sz w:val="20"/>
          <w:szCs w:val="20"/>
          <w:lang w:val="en-ZA"/>
        </w:rPr>
      </w:pPr>
      <w:r w:rsidRPr="008566A5">
        <w:rPr>
          <w:sz w:val="20"/>
          <w:szCs w:val="20"/>
        </w:rPr>
        <w:t>No drivers or operator may text, talk on cell phones or two way radios whilst driving, unless a hands free kit is used.</w:t>
      </w:r>
    </w:p>
    <w:p w:rsidR="00C52F72" w:rsidRPr="008566A5" w:rsidRDefault="00B71292" w:rsidP="00CD28D5">
      <w:pPr>
        <w:numPr>
          <w:ilvl w:val="0"/>
          <w:numId w:val="53"/>
        </w:numPr>
        <w:rPr>
          <w:sz w:val="20"/>
          <w:szCs w:val="20"/>
          <w:lang w:val="en-ZA"/>
        </w:rPr>
      </w:pPr>
      <w:r w:rsidRPr="008566A5">
        <w:rPr>
          <w:sz w:val="20"/>
          <w:szCs w:val="20"/>
          <w:lang w:val="en-ZA"/>
        </w:rPr>
        <w:t xml:space="preserve">It is a </w:t>
      </w:r>
      <w:proofErr w:type="gramStart"/>
      <w:r w:rsidRPr="008566A5">
        <w:rPr>
          <w:sz w:val="20"/>
          <w:szCs w:val="20"/>
          <w:lang w:val="en-ZA"/>
        </w:rPr>
        <w:t>drivers</w:t>
      </w:r>
      <w:proofErr w:type="gramEnd"/>
      <w:r w:rsidRPr="008566A5">
        <w:rPr>
          <w:sz w:val="20"/>
          <w:szCs w:val="20"/>
          <w:lang w:val="en-ZA"/>
        </w:rPr>
        <w:t xml:space="preserve"> responsibility to ensure that the vehicle and or equipment they drive on any road is road worthy and complies with the requirements of the National Road Traffic Act.</w:t>
      </w:r>
    </w:p>
    <w:p w:rsidR="00B71292" w:rsidRPr="008566A5" w:rsidRDefault="00B71292" w:rsidP="00CD28D5">
      <w:pPr>
        <w:numPr>
          <w:ilvl w:val="0"/>
          <w:numId w:val="53"/>
        </w:numPr>
        <w:rPr>
          <w:sz w:val="20"/>
          <w:szCs w:val="20"/>
          <w:lang w:val="en-ZA"/>
        </w:rPr>
      </w:pPr>
      <w:r w:rsidRPr="008566A5">
        <w:rPr>
          <w:sz w:val="20"/>
          <w:szCs w:val="20"/>
          <w:lang w:val="en-ZA"/>
        </w:rPr>
        <w:t>Whilst on the Eskom project, contractors are not permitted to transport passengers in the back of LDV’s and construction trucks.</w:t>
      </w:r>
      <w:r w:rsidR="006D56FD">
        <w:rPr>
          <w:sz w:val="20"/>
          <w:szCs w:val="20"/>
          <w:lang w:val="en-ZA"/>
        </w:rPr>
        <w:t xml:space="preserve"> Proper passenger carrying vehicles must be used.</w:t>
      </w:r>
    </w:p>
    <w:p w:rsidR="00C52F72" w:rsidRPr="008566A5" w:rsidRDefault="00C52F72" w:rsidP="00CD28D5">
      <w:pPr>
        <w:numPr>
          <w:ilvl w:val="0"/>
          <w:numId w:val="53"/>
        </w:numPr>
        <w:rPr>
          <w:sz w:val="20"/>
          <w:szCs w:val="20"/>
          <w:lang w:val="en-ZA"/>
        </w:rPr>
      </w:pPr>
      <w:r w:rsidRPr="008566A5">
        <w:rPr>
          <w:sz w:val="20"/>
          <w:szCs w:val="20"/>
        </w:rPr>
        <w:t xml:space="preserve">The speed limit within the bounds of the construction site </w:t>
      </w:r>
      <w:r w:rsidR="00321D62" w:rsidRPr="008566A5">
        <w:rPr>
          <w:sz w:val="20"/>
          <w:szCs w:val="20"/>
        </w:rPr>
        <w:t>must be determined by the principal contractor or the contractor manager for that site.</w:t>
      </w:r>
    </w:p>
    <w:p w:rsidR="00DD6017" w:rsidRPr="008566A5" w:rsidRDefault="00D179C1" w:rsidP="00CD28D5">
      <w:pPr>
        <w:numPr>
          <w:ilvl w:val="0"/>
          <w:numId w:val="53"/>
        </w:numPr>
        <w:rPr>
          <w:sz w:val="20"/>
          <w:szCs w:val="20"/>
        </w:rPr>
      </w:pPr>
      <w:r w:rsidRPr="008566A5">
        <w:rPr>
          <w:sz w:val="20"/>
          <w:szCs w:val="20"/>
        </w:rPr>
        <w:t>C</w:t>
      </w:r>
      <w:r w:rsidR="00DD6017" w:rsidRPr="008566A5">
        <w:rPr>
          <w:sz w:val="20"/>
          <w:szCs w:val="20"/>
        </w:rPr>
        <w:t>ontractor</w:t>
      </w:r>
      <w:r w:rsidRPr="008566A5">
        <w:rPr>
          <w:sz w:val="20"/>
          <w:szCs w:val="20"/>
        </w:rPr>
        <w:t>s</w:t>
      </w:r>
      <w:r w:rsidR="00DD6017" w:rsidRPr="008566A5">
        <w:rPr>
          <w:sz w:val="20"/>
          <w:szCs w:val="20"/>
        </w:rPr>
        <w:t xml:space="preserve"> shall be solely responsible for the safety and security of any of </w:t>
      </w:r>
      <w:r w:rsidRPr="008566A5">
        <w:rPr>
          <w:sz w:val="20"/>
          <w:szCs w:val="20"/>
        </w:rPr>
        <w:t>their</w:t>
      </w:r>
      <w:r w:rsidR="00DD6017" w:rsidRPr="008566A5">
        <w:rPr>
          <w:sz w:val="20"/>
          <w:szCs w:val="20"/>
        </w:rPr>
        <w:t xml:space="preserve"> vehicles (including private vehicles) on the</w:t>
      </w:r>
      <w:r w:rsidRPr="008566A5">
        <w:rPr>
          <w:sz w:val="20"/>
          <w:szCs w:val="20"/>
        </w:rPr>
        <w:t>ir or landowners</w:t>
      </w:r>
      <w:r w:rsidR="00DD6017" w:rsidRPr="008566A5">
        <w:rPr>
          <w:sz w:val="20"/>
          <w:szCs w:val="20"/>
        </w:rPr>
        <w:t xml:space="preserve"> premises.</w:t>
      </w:r>
    </w:p>
    <w:p w:rsidR="001D41BC" w:rsidRPr="008566A5" w:rsidRDefault="00664D15" w:rsidP="00CD28D5">
      <w:pPr>
        <w:numPr>
          <w:ilvl w:val="0"/>
          <w:numId w:val="53"/>
        </w:numPr>
        <w:rPr>
          <w:sz w:val="20"/>
          <w:szCs w:val="20"/>
        </w:rPr>
      </w:pPr>
      <w:r w:rsidRPr="008566A5">
        <w:rPr>
          <w:sz w:val="20"/>
          <w:szCs w:val="20"/>
        </w:rPr>
        <w:t>All Contractor</w:t>
      </w:r>
      <w:r w:rsidR="001D41BC" w:rsidRPr="008566A5">
        <w:rPr>
          <w:sz w:val="20"/>
          <w:szCs w:val="20"/>
        </w:rPr>
        <w:t xml:space="preserve"> vehicles shall have organisational identification markers on their vehicles that are permitted to enter the worksite and </w:t>
      </w:r>
      <w:proofErr w:type="gramStart"/>
      <w:r w:rsidR="001D41BC" w:rsidRPr="008566A5">
        <w:rPr>
          <w:sz w:val="20"/>
          <w:szCs w:val="20"/>
        </w:rPr>
        <w:t>landowners</w:t>
      </w:r>
      <w:proofErr w:type="gramEnd"/>
      <w:r w:rsidR="001D41BC" w:rsidRPr="008566A5">
        <w:rPr>
          <w:sz w:val="20"/>
          <w:szCs w:val="20"/>
        </w:rPr>
        <w:t xml:space="preserve"> property.</w:t>
      </w:r>
    </w:p>
    <w:p w:rsidR="001F2FA8" w:rsidRPr="008566A5" w:rsidRDefault="001F2FA8" w:rsidP="00CD28D5">
      <w:pPr>
        <w:numPr>
          <w:ilvl w:val="0"/>
          <w:numId w:val="53"/>
        </w:numPr>
        <w:rPr>
          <w:sz w:val="20"/>
          <w:szCs w:val="20"/>
        </w:rPr>
      </w:pPr>
      <w:r w:rsidRPr="008566A5">
        <w:rPr>
          <w:sz w:val="20"/>
          <w:szCs w:val="20"/>
        </w:rPr>
        <w:t xml:space="preserve">Where vehicles, mobile plant and equipment </w:t>
      </w:r>
      <w:proofErr w:type="gramStart"/>
      <w:r w:rsidRPr="008566A5">
        <w:rPr>
          <w:sz w:val="20"/>
          <w:szCs w:val="20"/>
        </w:rPr>
        <w:t>has</w:t>
      </w:r>
      <w:proofErr w:type="gramEnd"/>
      <w:r w:rsidRPr="008566A5">
        <w:rPr>
          <w:sz w:val="20"/>
          <w:szCs w:val="20"/>
        </w:rPr>
        <w:t xml:space="preserve"> to be refuelled on site, this will be done under caution and every effort must be made to prevent any spillage and the starting of fires. The vehicles, mobile plant and equipment must be bonded to prevent static build up.</w:t>
      </w:r>
    </w:p>
    <w:p w:rsidR="00AC10CC" w:rsidRPr="008566A5" w:rsidRDefault="00871BD6" w:rsidP="000B08D7">
      <w:pPr>
        <w:pStyle w:val="Heading3"/>
        <w:rPr>
          <w:rFonts w:hint="eastAsia"/>
        </w:rPr>
      </w:pPr>
      <w:r>
        <w:t>Transportation</w:t>
      </w:r>
      <w:r w:rsidR="00AC10CC" w:rsidRPr="008566A5">
        <w:t xml:space="preserve"> vehicle safety</w:t>
      </w:r>
    </w:p>
    <w:p w:rsidR="00321D62" w:rsidRPr="008566A5" w:rsidRDefault="00321D62" w:rsidP="00CD28D5">
      <w:pPr>
        <w:numPr>
          <w:ilvl w:val="0"/>
          <w:numId w:val="5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sz w:val="20"/>
          <w:szCs w:val="20"/>
          <w:lang w:val="en-ZA"/>
        </w:rPr>
      </w:pPr>
      <w:r w:rsidRPr="008566A5">
        <w:rPr>
          <w:sz w:val="20"/>
          <w:szCs w:val="20"/>
        </w:rPr>
        <w:t>It is the responsibility of the driver to ensure:</w:t>
      </w:r>
    </w:p>
    <w:p w:rsidR="00321D62" w:rsidRPr="008566A5" w:rsidRDefault="00321D62" w:rsidP="00321D62">
      <w:pPr>
        <w:pStyle w:val="Indent2"/>
        <w:spacing w:after="0"/>
        <w:ind w:left="0"/>
        <w:rPr>
          <w:rFonts w:cs="Arial"/>
        </w:rPr>
      </w:pPr>
    </w:p>
    <w:p w:rsidR="00321D62" w:rsidRPr="008566A5" w:rsidRDefault="00321D62" w:rsidP="00CD28D5">
      <w:pPr>
        <w:pStyle w:val="NoSpacing"/>
        <w:numPr>
          <w:ilvl w:val="1"/>
          <w:numId w:val="54"/>
        </w:numPr>
        <w:rPr>
          <w:sz w:val="20"/>
          <w:szCs w:val="20"/>
        </w:rPr>
      </w:pPr>
      <w:r w:rsidRPr="008566A5">
        <w:rPr>
          <w:sz w:val="20"/>
          <w:szCs w:val="20"/>
        </w:rPr>
        <w:t>He/she and their passengers wear seat belts whilst the vehicle is in motion.</w:t>
      </w:r>
    </w:p>
    <w:p w:rsidR="00321D62" w:rsidRPr="008566A5" w:rsidRDefault="00321D62" w:rsidP="00CD28D5">
      <w:pPr>
        <w:pStyle w:val="NoSpacing"/>
        <w:numPr>
          <w:ilvl w:val="1"/>
          <w:numId w:val="54"/>
        </w:numPr>
        <w:rPr>
          <w:sz w:val="20"/>
          <w:szCs w:val="20"/>
        </w:rPr>
      </w:pPr>
      <w:r w:rsidRPr="008566A5">
        <w:rPr>
          <w:sz w:val="20"/>
          <w:szCs w:val="20"/>
        </w:rPr>
        <w:t>Comply with all traffic road rules,</w:t>
      </w:r>
      <w:r w:rsidR="006935E5" w:rsidRPr="008566A5">
        <w:rPr>
          <w:sz w:val="20"/>
          <w:szCs w:val="20"/>
        </w:rPr>
        <w:t xml:space="preserve"> </w:t>
      </w:r>
      <w:r w:rsidRPr="008566A5">
        <w:rPr>
          <w:sz w:val="20"/>
          <w:szCs w:val="20"/>
        </w:rPr>
        <w:t>safety, direction and speed signs.</w:t>
      </w:r>
    </w:p>
    <w:p w:rsidR="00321D62" w:rsidRPr="008566A5" w:rsidRDefault="00321D62" w:rsidP="00CD28D5">
      <w:pPr>
        <w:pStyle w:val="NoSpacing"/>
        <w:numPr>
          <w:ilvl w:val="1"/>
          <w:numId w:val="54"/>
        </w:numPr>
        <w:rPr>
          <w:sz w:val="20"/>
          <w:szCs w:val="20"/>
        </w:rPr>
      </w:pPr>
      <w:r w:rsidRPr="008566A5">
        <w:rPr>
          <w:sz w:val="20"/>
          <w:szCs w:val="20"/>
        </w:rPr>
        <w:t xml:space="preserve">Ensure that vehicle loads are properly secured </w:t>
      </w:r>
      <w:r w:rsidR="00EE2B59" w:rsidRPr="008566A5">
        <w:rPr>
          <w:sz w:val="20"/>
          <w:szCs w:val="20"/>
        </w:rPr>
        <w:t>prior to moving off.</w:t>
      </w:r>
    </w:p>
    <w:p w:rsidR="00321D62" w:rsidRDefault="00321D62" w:rsidP="00CD28D5">
      <w:pPr>
        <w:pStyle w:val="NoSpacing"/>
        <w:numPr>
          <w:ilvl w:val="1"/>
          <w:numId w:val="54"/>
        </w:numPr>
        <w:rPr>
          <w:sz w:val="20"/>
          <w:szCs w:val="20"/>
        </w:rPr>
      </w:pPr>
      <w:r w:rsidRPr="008566A5">
        <w:rPr>
          <w:sz w:val="20"/>
          <w:szCs w:val="20"/>
        </w:rPr>
        <w:t>Ensure that vehicles are not overloaded.</w:t>
      </w:r>
    </w:p>
    <w:p w:rsidR="00BD31B2" w:rsidRPr="008566A5" w:rsidRDefault="00BD31B2" w:rsidP="00BD31B2">
      <w:pPr>
        <w:pStyle w:val="NoSpacing"/>
        <w:ind w:left="1440"/>
        <w:rPr>
          <w:sz w:val="20"/>
          <w:szCs w:val="20"/>
        </w:rPr>
      </w:pPr>
    </w:p>
    <w:p w:rsidR="00EE2B59" w:rsidRPr="008566A5" w:rsidRDefault="00321D62" w:rsidP="00CD28D5">
      <w:pPr>
        <w:numPr>
          <w:ilvl w:val="0"/>
          <w:numId w:val="54"/>
        </w:numPr>
        <w:rPr>
          <w:sz w:val="20"/>
          <w:szCs w:val="20"/>
        </w:rPr>
      </w:pPr>
      <w:r w:rsidRPr="008566A5">
        <w:rPr>
          <w:sz w:val="20"/>
          <w:szCs w:val="20"/>
        </w:rPr>
        <w:t>No drivers or operators may text, talk on cell phones or two way radios whilst driving, unless a hands free kit is used.</w:t>
      </w:r>
    </w:p>
    <w:p w:rsidR="000C6E33" w:rsidRPr="00871BD6" w:rsidRDefault="000C6E33" w:rsidP="00871BD6">
      <w:pPr>
        <w:numPr>
          <w:ilvl w:val="0"/>
          <w:numId w:val="54"/>
        </w:numPr>
        <w:rPr>
          <w:sz w:val="20"/>
          <w:szCs w:val="20"/>
          <w:lang w:val="en-ZA"/>
        </w:rPr>
      </w:pPr>
      <w:r w:rsidRPr="008566A5">
        <w:rPr>
          <w:sz w:val="20"/>
          <w:szCs w:val="20"/>
          <w:lang w:val="en-ZA"/>
        </w:rPr>
        <w:t xml:space="preserve">All drivers of vehicles </w:t>
      </w:r>
      <w:r w:rsidR="007947A5" w:rsidRPr="008566A5">
        <w:rPr>
          <w:sz w:val="20"/>
          <w:szCs w:val="20"/>
          <w:lang w:val="en-ZA"/>
        </w:rPr>
        <w:t xml:space="preserve">are </w:t>
      </w:r>
      <w:r w:rsidRPr="008566A5">
        <w:rPr>
          <w:sz w:val="20"/>
          <w:szCs w:val="20"/>
          <w:lang w:val="en-ZA"/>
        </w:rPr>
        <w:t xml:space="preserve">to have </w:t>
      </w:r>
      <w:r w:rsidR="00EE2B59" w:rsidRPr="008566A5">
        <w:rPr>
          <w:sz w:val="20"/>
          <w:szCs w:val="20"/>
          <w:lang w:val="en-ZA"/>
        </w:rPr>
        <w:t xml:space="preserve">valid </w:t>
      </w:r>
      <w:r w:rsidRPr="008566A5">
        <w:rPr>
          <w:sz w:val="20"/>
          <w:szCs w:val="20"/>
          <w:lang w:val="en-ZA"/>
        </w:rPr>
        <w:t xml:space="preserve">medical fitness </w:t>
      </w:r>
      <w:r w:rsidR="00EE2B59" w:rsidRPr="008566A5">
        <w:rPr>
          <w:sz w:val="20"/>
          <w:szCs w:val="20"/>
          <w:lang w:val="en-ZA"/>
        </w:rPr>
        <w:t>certificates</w:t>
      </w:r>
      <w:r w:rsidR="007947A5" w:rsidRPr="008566A5">
        <w:rPr>
          <w:sz w:val="20"/>
          <w:szCs w:val="20"/>
          <w:lang w:val="en-ZA"/>
        </w:rPr>
        <w:t>.</w:t>
      </w:r>
      <w:r w:rsidRPr="00871BD6">
        <w:rPr>
          <w:sz w:val="20"/>
          <w:szCs w:val="20"/>
        </w:rPr>
        <w:t xml:space="preserve">  </w:t>
      </w:r>
    </w:p>
    <w:p w:rsidR="007947A5" w:rsidRPr="008566A5" w:rsidRDefault="00DD6017" w:rsidP="00CD28D5">
      <w:pPr>
        <w:numPr>
          <w:ilvl w:val="0"/>
          <w:numId w:val="54"/>
        </w:numPr>
        <w:rPr>
          <w:color w:val="000000"/>
          <w:sz w:val="20"/>
          <w:szCs w:val="20"/>
          <w:lang w:val="en-ZA"/>
        </w:rPr>
      </w:pPr>
      <w:r w:rsidRPr="008566A5">
        <w:rPr>
          <w:color w:val="000000"/>
          <w:sz w:val="20"/>
          <w:szCs w:val="20"/>
          <w:lang w:val="en-ZA"/>
        </w:rPr>
        <w:t xml:space="preserve">Contractor must maintain </w:t>
      </w:r>
      <w:r w:rsidR="00613E44" w:rsidRPr="008566A5">
        <w:rPr>
          <w:color w:val="000000"/>
          <w:sz w:val="20"/>
          <w:szCs w:val="20"/>
          <w:lang w:val="en-ZA"/>
        </w:rPr>
        <w:t>their vehicles</w:t>
      </w:r>
      <w:r w:rsidRPr="008566A5">
        <w:rPr>
          <w:color w:val="000000"/>
          <w:sz w:val="20"/>
          <w:szCs w:val="20"/>
          <w:lang w:val="en-ZA"/>
        </w:rPr>
        <w:t xml:space="preserve"> in </w:t>
      </w:r>
      <w:r w:rsidR="007947A5" w:rsidRPr="008566A5">
        <w:rPr>
          <w:color w:val="000000"/>
          <w:sz w:val="20"/>
          <w:szCs w:val="20"/>
          <w:lang w:val="en-ZA"/>
        </w:rPr>
        <w:t xml:space="preserve">a </w:t>
      </w:r>
      <w:r w:rsidRPr="008566A5">
        <w:rPr>
          <w:color w:val="000000"/>
          <w:sz w:val="20"/>
          <w:szCs w:val="20"/>
          <w:lang w:val="en-ZA"/>
        </w:rPr>
        <w:t xml:space="preserve">roadworthy condition and a </w:t>
      </w:r>
      <w:r w:rsidR="007947A5" w:rsidRPr="008566A5">
        <w:rPr>
          <w:color w:val="000000"/>
          <w:sz w:val="20"/>
          <w:szCs w:val="20"/>
          <w:lang w:val="en-ZA"/>
        </w:rPr>
        <w:t xml:space="preserve">vehicle license is </w:t>
      </w:r>
      <w:r w:rsidRPr="008566A5">
        <w:rPr>
          <w:color w:val="000000"/>
          <w:sz w:val="20"/>
          <w:szCs w:val="20"/>
          <w:lang w:val="en-ZA"/>
        </w:rPr>
        <w:t>valid</w:t>
      </w:r>
      <w:r w:rsidR="007947A5" w:rsidRPr="008566A5">
        <w:rPr>
          <w:color w:val="000000"/>
          <w:sz w:val="20"/>
          <w:szCs w:val="20"/>
          <w:lang w:val="en-ZA"/>
        </w:rPr>
        <w:t>.</w:t>
      </w:r>
    </w:p>
    <w:p w:rsidR="00D179C1" w:rsidRPr="008566A5" w:rsidRDefault="00D179C1" w:rsidP="00CD28D5">
      <w:pPr>
        <w:numPr>
          <w:ilvl w:val="0"/>
          <w:numId w:val="54"/>
        </w:numPr>
        <w:rPr>
          <w:color w:val="000000"/>
          <w:sz w:val="20"/>
          <w:szCs w:val="20"/>
          <w:lang w:val="en-ZA"/>
        </w:rPr>
      </w:pPr>
      <w:r w:rsidRPr="008566A5">
        <w:rPr>
          <w:color w:val="000000"/>
          <w:sz w:val="20"/>
          <w:szCs w:val="20"/>
          <w:lang w:val="en-ZA"/>
        </w:rPr>
        <w:lastRenderedPageBreak/>
        <w:t>Drivers of light vehicles must avoid stopping or parking in the vicinity of machines.  At least 30 (thirty) meters must be left clear between such a vehicle and such a machine</w:t>
      </w:r>
    </w:p>
    <w:p w:rsidR="00DD6017" w:rsidRPr="008566A5" w:rsidRDefault="007947A5" w:rsidP="00CD28D5">
      <w:pPr>
        <w:numPr>
          <w:ilvl w:val="0"/>
          <w:numId w:val="54"/>
        </w:numPr>
        <w:rPr>
          <w:color w:val="000000"/>
          <w:sz w:val="20"/>
          <w:szCs w:val="20"/>
          <w:lang w:val="en-ZA"/>
        </w:rPr>
      </w:pPr>
      <w:r w:rsidRPr="008566A5">
        <w:rPr>
          <w:color w:val="000000"/>
          <w:sz w:val="20"/>
          <w:szCs w:val="20"/>
          <w:lang w:val="en-ZA"/>
        </w:rPr>
        <w:t>Contractor</w:t>
      </w:r>
      <w:r w:rsidR="00DD6017" w:rsidRPr="008566A5">
        <w:rPr>
          <w:color w:val="000000"/>
          <w:sz w:val="20"/>
          <w:szCs w:val="20"/>
          <w:lang w:val="en-ZA"/>
        </w:rPr>
        <w:t xml:space="preserve"> vehicles </w:t>
      </w:r>
      <w:r w:rsidRPr="008566A5">
        <w:rPr>
          <w:color w:val="000000"/>
          <w:sz w:val="20"/>
          <w:szCs w:val="20"/>
          <w:lang w:val="en-ZA"/>
        </w:rPr>
        <w:t>can</w:t>
      </w:r>
      <w:r w:rsidR="00DD6017" w:rsidRPr="008566A5">
        <w:rPr>
          <w:color w:val="000000"/>
          <w:sz w:val="20"/>
          <w:szCs w:val="20"/>
          <w:lang w:val="en-ZA"/>
        </w:rPr>
        <w:t xml:space="preserve"> be subject to inspection</w:t>
      </w:r>
      <w:r w:rsidRPr="008566A5">
        <w:rPr>
          <w:color w:val="000000"/>
          <w:sz w:val="20"/>
          <w:szCs w:val="20"/>
          <w:lang w:val="en-ZA"/>
        </w:rPr>
        <w:t>s</w:t>
      </w:r>
      <w:r w:rsidR="00DD6017" w:rsidRPr="008566A5">
        <w:rPr>
          <w:color w:val="000000"/>
          <w:sz w:val="20"/>
          <w:szCs w:val="20"/>
          <w:lang w:val="en-ZA"/>
        </w:rPr>
        <w:t xml:space="preserve"> by the Client/Agent’s representative.  Vehicles which are not roadworthy will not be </w:t>
      </w:r>
      <w:r w:rsidR="0067339D">
        <w:rPr>
          <w:color w:val="000000"/>
          <w:sz w:val="20"/>
          <w:szCs w:val="20"/>
          <w:lang w:val="en-ZA"/>
        </w:rPr>
        <w:t>permitted to be used on the project.</w:t>
      </w:r>
    </w:p>
    <w:p w:rsidR="00DD6017" w:rsidRPr="008566A5" w:rsidRDefault="00DD6017" w:rsidP="00CD28D5">
      <w:pPr>
        <w:numPr>
          <w:ilvl w:val="0"/>
          <w:numId w:val="54"/>
        </w:numPr>
        <w:rPr>
          <w:color w:val="000000"/>
          <w:sz w:val="20"/>
          <w:szCs w:val="20"/>
          <w:lang w:val="en-ZA"/>
        </w:rPr>
      </w:pPr>
      <w:r w:rsidRPr="008566A5">
        <w:rPr>
          <w:color w:val="000000"/>
          <w:sz w:val="20"/>
          <w:szCs w:val="20"/>
          <w:lang w:val="en-ZA"/>
        </w:rPr>
        <w:t xml:space="preserve">Drivers/operators shall be responsible for the travel-worthiness of all loads conveyed by them.  Precautions shall be taken to </w:t>
      </w:r>
      <w:r w:rsidR="007947A5" w:rsidRPr="008566A5">
        <w:rPr>
          <w:color w:val="000000"/>
          <w:sz w:val="20"/>
          <w:szCs w:val="20"/>
          <w:lang w:val="en-ZA"/>
        </w:rPr>
        <w:t>secure</w:t>
      </w:r>
      <w:r w:rsidRPr="008566A5">
        <w:rPr>
          <w:color w:val="000000"/>
          <w:sz w:val="20"/>
          <w:szCs w:val="20"/>
          <w:lang w:val="en-ZA"/>
        </w:rPr>
        <w:t xml:space="preserve"> all loads properly.  Loads projecting from vehicles shall be securely loaded and in daytime a red flag and during darkness a red light or red reflective material shall be attached to the extreme end of such projecting material.</w:t>
      </w:r>
    </w:p>
    <w:p w:rsidR="0093144C" w:rsidRPr="008566A5" w:rsidRDefault="0093144C" w:rsidP="00CD28D5">
      <w:pPr>
        <w:numPr>
          <w:ilvl w:val="0"/>
          <w:numId w:val="54"/>
        </w:numPr>
        <w:rPr>
          <w:sz w:val="20"/>
          <w:szCs w:val="20"/>
        </w:rPr>
      </w:pPr>
      <w:r w:rsidRPr="008566A5">
        <w:rPr>
          <w:sz w:val="20"/>
          <w:szCs w:val="20"/>
          <w:lang w:val="en-ZA"/>
        </w:rPr>
        <w:t>Where construction vehicles have seating for passengers, then</w:t>
      </w:r>
      <w:r w:rsidRPr="008566A5">
        <w:rPr>
          <w:sz w:val="20"/>
          <w:szCs w:val="20"/>
        </w:rPr>
        <w:t xml:space="preserve"> seats are required to be firmly affixed to the vehicle  with seat belts  adequate for the number of passengers being transported;</w:t>
      </w:r>
    </w:p>
    <w:p w:rsidR="00D179C1" w:rsidRPr="008566A5" w:rsidRDefault="00D179C1" w:rsidP="00CD28D5">
      <w:pPr>
        <w:numPr>
          <w:ilvl w:val="0"/>
          <w:numId w:val="54"/>
        </w:numPr>
        <w:rPr>
          <w:color w:val="000000"/>
          <w:sz w:val="20"/>
          <w:szCs w:val="20"/>
        </w:rPr>
      </w:pPr>
      <w:r w:rsidRPr="008566A5">
        <w:rPr>
          <w:color w:val="000000"/>
          <w:sz w:val="20"/>
          <w:szCs w:val="20"/>
        </w:rPr>
        <w:t xml:space="preserve">Contractors are to ensure that visibility (e.g. switching on of lights, reflectors, </w:t>
      </w:r>
      <w:r w:rsidR="009A07C0">
        <w:rPr>
          <w:color w:val="000000"/>
          <w:sz w:val="20"/>
          <w:szCs w:val="20"/>
        </w:rPr>
        <w:t xml:space="preserve">rotating lights </w:t>
      </w:r>
      <w:r w:rsidR="00FD4DF6" w:rsidRPr="008566A5">
        <w:rPr>
          <w:color w:val="000000"/>
          <w:sz w:val="20"/>
          <w:szCs w:val="20"/>
        </w:rPr>
        <w:t>etc.) is enhanced on all v</w:t>
      </w:r>
      <w:r w:rsidRPr="008566A5">
        <w:rPr>
          <w:color w:val="000000"/>
          <w:sz w:val="20"/>
          <w:szCs w:val="20"/>
        </w:rPr>
        <w:t xml:space="preserve">ehicles in order to </w:t>
      </w:r>
      <w:r w:rsidR="00FD4DF6" w:rsidRPr="008566A5">
        <w:rPr>
          <w:color w:val="000000"/>
          <w:sz w:val="20"/>
          <w:szCs w:val="20"/>
        </w:rPr>
        <w:t>be easily</w:t>
      </w:r>
      <w:r w:rsidRPr="008566A5">
        <w:rPr>
          <w:color w:val="000000"/>
          <w:sz w:val="20"/>
          <w:szCs w:val="20"/>
        </w:rPr>
        <w:t xml:space="preserve"> </w:t>
      </w:r>
      <w:r w:rsidR="00FD4DF6" w:rsidRPr="008566A5">
        <w:rPr>
          <w:color w:val="000000"/>
          <w:sz w:val="20"/>
          <w:szCs w:val="20"/>
        </w:rPr>
        <w:t>seen and</w:t>
      </w:r>
      <w:r w:rsidRPr="008566A5">
        <w:rPr>
          <w:color w:val="000000"/>
          <w:sz w:val="20"/>
          <w:szCs w:val="20"/>
        </w:rPr>
        <w:t xml:space="preserve"> the location of the vehicles.</w:t>
      </w:r>
    </w:p>
    <w:p w:rsidR="003E3C75" w:rsidRPr="008566A5" w:rsidRDefault="00871BD6" w:rsidP="00CD28D5">
      <w:pPr>
        <w:numPr>
          <w:ilvl w:val="0"/>
          <w:numId w:val="54"/>
        </w:numPr>
        <w:rPr>
          <w:color w:val="000000"/>
          <w:sz w:val="20"/>
          <w:szCs w:val="20"/>
        </w:rPr>
      </w:pPr>
      <w:r>
        <w:rPr>
          <w:color w:val="000000"/>
          <w:sz w:val="20"/>
          <w:szCs w:val="20"/>
          <w:lang w:val="en-ZA"/>
        </w:rPr>
        <w:t>V</w:t>
      </w:r>
      <w:r w:rsidR="003E3C75" w:rsidRPr="008566A5">
        <w:rPr>
          <w:color w:val="000000"/>
          <w:sz w:val="20"/>
          <w:szCs w:val="20"/>
          <w:lang w:val="en-ZA"/>
        </w:rPr>
        <w:t xml:space="preserve">ehicles over 2 ton, when reversing must have a hooter/beeper, which sounds, when the machine is reversing.  </w:t>
      </w:r>
    </w:p>
    <w:p w:rsidR="008C0E10" w:rsidRPr="008C0E10" w:rsidRDefault="008C0E10" w:rsidP="008C0E10">
      <w:pPr>
        <w:pStyle w:val="BodyText"/>
        <w:rPr>
          <w:highlight w:val="yellow"/>
        </w:rPr>
      </w:pPr>
    </w:p>
    <w:p w:rsidR="00AC10CC" w:rsidRPr="008566A5" w:rsidRDefault="00AC10CC" w:rsidP="000B08D7">
      <w:pPr>
        <w:pStyle w:val="Heading2"/>
        <w:rPr>
          <w:rFonts w:hint="eastAsia"/>
        </w:rPr>
      </w:pPr>
      <w:bookmarkStart w:id="107" w:name="_Toc368379598"/>
      <w:bookmarkStart w:id="108" w:name="_Toc377559661"/>
      <w:bookmarkStart w:id="109" w:name="_Toc383001961"/>
      <w:r w:rsidRPr="008566A5">
        <w:t>HOUSEKEEPING AND ORDER</w:t>
      </w:r>
      <w:bookmarkEnd w:id="107"/>
      <w:bookmarkEnd w:id="108"/>
      <w:bookmarkEnd w:id="109"/>
      <w:r w:rsidRPr="008566A5">
        <w:t xml:space="preserve"> </w:t>
      </w:r>
    </w:p>
    <w:p w:rsidR="00B603F0" w:rsidRPr="008566A5" w:rsidRDefault="00B603F0" w:rsidP="00CD28D5">
      <w:pPr>
        <w:numPr>
          <w:ilvl w:val="0"/>
          <w:numId w:val="57"/>
        </w:numPr>
        <w:rPr>
          <w:sz w:val="20"/>
          <w:szCs w:val="20"/>
        </w:rPr>
      </w:pPr>
      <w:r w:rsidRPr="008566A5">
        <w:rPr>
          <w:sz w:val="20"/>
          <w:szCs w:val="20"/>
        </w:rPr>
        <w:t xml:space="preserve">All </w:t>
      </w:r>
      <w:r w:rsidR="006522F4" w:rsidRPr="008566A5">
        <w:rPr>
          <w:sz w:val="20"/>
          <w:szCs w:val="20"/>
        </w:rPr>
        <w:t>contractor</w:t>
      </w:r>
      <w:r w:rsidRPr="008566A5">
        <w:rPr>
          <w:sz w:val="20"/>
          <w:szCs w:val="20"/>
        </w:rPr>
        <w:t>s</w:t>
      </w:r>
      <w:r w:rsidR="006522F4" w:rsidRPr="008566A5">
        <w:rPr>
          <w:sz w:val="20"/>
          <w:szCs w:val="20"/>
        </w:rPr>
        <w:t xml:space="preserve"> shall maintain a high standard of housekeeping within the</w:t>
      </w:r>
      <w:r w:rsidR="00511F70">
        <w:rPr>
          <w:sz w:val="20"/>
          <w:szCs w:val="20"/>
        </w:rPr>
        <w:t>ir</w:t>
      </w:r>
      <w:r w:rsidR="006522F4" w:rsidRPr="008566A5">
        <w:rPr>
          <w:sz w:val="20"/>
          <w:szCs w:val="20"/>
        </w:rPr>
        <w:t xml:space="preserve"> site</w:t>
      </w:r>
      <w:r w:rsidR="00511F70">
        <w:rPr>
          <w:sz w:val="20"/>
          <w:szCs w:val="20"/>
        </w:rPr>
        <w:t>s and vehicles</w:t>
      </w:r>
      <w:r w:rsidRPr="008566A5">
        <w:rPr>
          <w:sz w:val="20"/>
          <w:szCs w:val="20"/>
        </w:rPr>
        <w:t xml:space="preserve"> for the duration of the project.</w:t>
      </w:r>
      <w:r w:rsidR="006522F4" w:rsidRPr="008566A5">
        <w:rPr>
          <w:sz w:val="20"/>
          <w:szCs w:val="20"/>
        </w:rPr>
        <w:t xml:space="preserve"> </w:t>
      </w:r>
    </w:p>
    <w:p w:rsidR="00511F70" w:rsidRDefault="006522F4" w:rsidP="00CD28D5">
      <w:pPr>
        <w:numPr>
          <w:ilvl w:val="0"/>
          <w:numId w:val="57"/>
        </w:numPr>
        <w:rPr>
          <w:sz w:val="20"/>
          <w:szCs w:val="20"/>
        </w:rPr>
      </w:pPr>
      <w:r w:rsidRPr="00511F70">
        <w:rPr>
          <w:sz w:val="20"/>
          <w:szCs w:val="20"/>
        </w:rPr>
        <w:t xml:space="preserve">Prompt disposal of waste materials, scrap and rubbish is essential. </w:t>
      </w:r>
    </w:p>
    <w:p w:rsidR="006522F4" w:rsidRPr="00511F70" w:rsidRDefault="006522F4" w:rsidP="00CD28D5">
      <w:pPr>
        <w:numPr>
          <w:ilvl w:val="0"/>
          <w:numId w:val="57"/>
        </w:numPr>
        <w:rPr>
          <w:sz w:val="20"/>
          <w:szCs w:val="20"/>
        </w:rPr>
      </w:pPr>
      <w:r w:rsidRPr="00511F70">
        <w:rPr>
          <w:sz w:val="20"/>
          <w:szCs w:val="20"/>
        </w:rPr>
        <w:t>Materials/objects shall not be left unsecured in elevated areas –falling objects may cause serious injuries/fatalities.</w:t>
      </w:r>
    </w:p>
    <w:p w:rsidR="006522F4" w:rsidRPr="008566A5" w:rsidRDefault="006522F4" w:rsidP="00CD28D5">
      <w:pPr>
        <w:numPr>
          <w:ilvl w:val="0"/>
          <w:numId w:val="57"/>
        </w:numPr>
        <w:rPr>
          <w:sz w:val="20"/>
          <w:szCs w:val="20"/>
        </w:rPr>
      </w:pPr>
      <w:r w:rsidRPr="008566A5">
        <w:rPr>
          <w:sz w:val="20"/>
          <w:szCs w:val="20"/>
        </w:rPr>
        <w:t>All packaging material including boxes, pallets, crates, etc. to be removed from the work area immediately.</w:t>
      </w:r>
    </w:p>
    <w:p w:rsidR="006522F4" w:rsidRPr="008566A5" w:rsidRDefault="006522F4" w:rsidP="00CD28D5">
      <w:pPr>
        <w:numPr>
          <w:ilvl w:val="0"/>
          <w:numId w:val="57"/>
        </w:numPr>
        <w:rPr>
          <w:sz w:val="20"/>
          <w:szCs w:val="20"/>
        </w:rPr>
      </w:pPr>
      <w:r w:rsidRPr="008566A5">
        <w:rPr>
          <w:sz w:val="20"/>
          <w:szCs w:val="20"/>
        </w:rPr>
        <w:t>On completion of his</w:t>
      </w:r>
      <w:r w:rsidR="00511F70">
        <w:rPr>
          <w:sz w:val="20"/>
          <w:szCs w:val="20"/>
        </w:rPr>
        <w:t xml:space="preserve"> / her</w:t>
      </w:r>
      <w:r w:rsidRPr="008566A5">
        <w:rPr>
          <w:sz w:val="20"/>
          <w:szCs w:val="20"/>
        </w:rPr>
        <w:t xml:space="preserve"> work, the contractor is responsible for clearing his</w:t>
      </w:r>
      <w:r w:rsidR="00511F70">
        <w:rPr>
          <w:sz w:val="20"/>
          <w:szCs w:val="20"/>
        </w:rPr>
        <w:t xml:space="preserve"> / her</w:t>
      </w:r>
      <w:r w:rsidRPr="008566A5">
        <w:rPr>
          <w:sz w:val="20"/>
          <w:szCs w:val="20"/>
        </w:rPr>
        <w:t xml:space="preserve"> work area of all materials, scrap, temporary buildings and building bases to the satisfaction of the </w:t>
      </w:r>
      <w:r w:rsidR="00511F70">
        <w:rPr>
          <w:sz w:val="20"/>
          <w:szCs w:val="20"/>
        </w:rPr>
        <w:t>client/a</w:t>
      </w:r>
      <w:r w:rsidRPr="008566A5">
        <w:rPr>
          <w:sz w:val="20"/>
          <w:szCs w:val="20"/>
        </w:rPr>
        <w:t>gent.</w:t>
      </w:r>
    </w:p>
    <w:p w:rsidR="009740FA" w:rsidRPr="008566A5" w:rsidRDefault="006522F4" w:rsidP="00CD28D5">
      <w:pPr>
        <w:numPr>
          <w:ilvl w:val="0"/>
          <w:numId w:val="57"/>
        </w:numPr>
        <w:rPr>
          <w:sz w:val="20"/>
          <w:szCs w:val="20"/>
        </w:rPr>
      </w:pPr>
      <w:r w:rsidRPr="008566A5">
        <w:rPr>
          <w:sz w:val="20"/>
          <w:szCs w:val="20"/>
        </w:rPr>
        <w:t xml:space="preserve">In cases where an inadequate standard of housekeeping has developed, compromising safety and cleanliness, anyone has the responsibility to bring it to the attention of the </w:t>
      </w:r>
      <w:r w:rsidR="00511F70">
        <w:rPr>
          <w:sz w:val="20"/>
          <w:szCs w:val="20"/>
        </w:rPr>
        <w:t xml:space="preserve">principal contractor in the first instance and the </w:t>
      </w:r>
      <w:r w:rsidRPr="008566A5">
        <w:rPr>
          <w:sz w:val="20"/>
          <w:szCs w:val="20"/>
        </w:rPr>
        <w:t xml:space="preserve">Eskom </w:t>
      </w:r>
      <w:r w:rsidR="00511F70">
        <w:rPr>
          <w:sz w:val="20"/>
          <w:szCs w:val="20"/>
        </w:rPr>
        <w:t>p</w:t>
      </w:r>
      <w:r w:rsidRPr="008566A5">
        <w:rPr>
          <w:sz w:val="20"/>
          <w:szCs w:val="20"/>
        </w:rPr>
        <w:t>roject/</w:t>
      </w:r>
      <w:r w:rsidR="00511F70">
        <w:rPr>
          <w:sz w:val="20"/>
          <w:szCs w:val="20"/>
        </w:rPr>
        <w:t>s</w:t>
      </w:r>
      <w:r w:rsidRPr="008566A5">
        <w:rPr>
          <w:sz w:val="20"/>
          <w:szCs w:val="20"/>
        </w:rPr>
        <w:t xml:space="preserve">ite </w:t>
      </w:r>
      <w:r w:rsidR="00511F70">
        <w:rPr>
          <w:sz w:val="20"/>
          <w:szCs w:val="20"/>
        </w:rPr>
        <w:t>m</w:t>
      </w:r>
      <w:r w:rsidRPr="008566A5">
        <w:rPr>
          <w:sz w:val="20"/>
          <w:szCs w:val="20"/>
        </w:rPr>
        <w:t>anager</w:t>
      </w:r>
      <w:r w:rsidR="00511F70">
        <w:rPr>
          <w:sz w:val="20"/>
          <w:szCs w:val="20"/>
        </w:rPr>
        <w:t xml:space="preserve"> in the second instance</w:t>
      </w:r>
      <w:r w:rsidRPr="008566A5">
        <w:rPr>
          <w:sz w:val="20"/>
          <w:szCs w:val="20"/>
        </w:rPr>
        <w:t xml:space="preserve">.  </w:t>
      </w:r>
    </w:p>
    <w:p w:rsidR="00AC10CC" w:rsidRPr="008566A5" w:rsidRDefault="00AC10CC" w:rsidP="000B08D7">
      <w:pPr>
        <w:pStyle w:val="Heading2"/>
        <w:rPr>
          <w:rFonts w:hint="eastAsia"/>
        </w:rPr>
      </w:pPr>
      <w:bookmarkStart w:id="110" w:name="_Toc368379600"/>
      <w:bookmarkStart w:id="111" w:name="_Toc377559663"/>
      <w:bookmarkStart w:id="112" w:name="_Toc383001963"/>
      <w:r w:rsidRPr="008566A5">
        <w:t>PERSONAL PROTECTIVE EQUIPMENT REQUIREMENTS</w:t>
      </w:r>
      <w:bookmarkEnd w:id="110"/>
      <w:bookmarkEnd w:id="111"/>
      <w:bookmarkEnd w:id="112"/>
      <w:r w:rsidRPr="008566A5">
        <w:t xml:space="preserve"> </w:t>
      </w:r>
    </w:p>
    <w:p w:rsidR="00FC24D9" w:rsidRDefault="00FC24D9" w:rsidP="00CD28D5">
      <w:pPr>
        <w:numPr>
          <w:ilvl w:val="0"/>
          <w:numId w:val="60"/>
        </w:numPr>
        <w:rPr>
          <w:sz w:val="20"/>
          <w:szCs w:val="20"/>
        </w:rPr>
      </w:pPr>
      <w:r>
        <w:rPr>
          <w:sz w:val="20"/>
          <w:szCs w:val="20"/>
        </w:rPr>
        <w:t>The principal contractor, when making a bid for this project shall provide a breakdown list the PPE requirements and the costing of such requirements. Similarly, appointed contractor must provide the same requirements when bidding with the principal contractor.</w:t>
      </w:r>
    </w:p>
    <w:p w:rsidR="00AC1E5D" w:rsidRPr="008566A5" w:rsidRDefault="00AC1E5D" w:rsidP="00CD28D5">
      <w:pPr>
        <w:numPr>
          <w:ilvl w:val="0"/>
          <w:numId w:val="60"/>
        </w:numPr>
        <w:rPr>
          <w:sz w:val="20"/>
          <w:szCs w:val="20"/>
        </w:rPr>
      </w:pPr>
      <w:r w:rsidRPr="008566A5">
        <w:rPr>
          <w:sz w:val="20"/>
          <w:szCs w:val="20"/>
        </w:rPr>
        <w:t xml:space="preserve">The Principal contractor must provide a detailed programme on the issuing, maintenance and replacement of PPE for all his employees and subcontractors on site. </w:t>
      </w:r>
    </w:p>
    <w:p w:rsidR="0071143B" w:rsidRPr="008566A5" w:rsidRDefault="0071143B" w:rsidP="00CD28D5">
      <w:pPr>
        <w:numPr>
          <w:ilvl w:val="0"/>
          <w:numId w:val="60"/>
        </w:numPr>
        <w:rPr>
          <w:sz w:val="20"/>
          <w:szCs w:val="20"/>
        </w:rPr>
      </w:pPr>
      <w:r w:rsidRPr="008566A5">
        <w:rPr>
          <w:sz w:val="20"/>
          <w:szCs w:val="20"/>
        </w:rPr>
        <w:t>All contractors shall comply with the requirements of GSR 2 of the OHS Act.</w:t>
      </w:r>
    </w:p>
    <w:p w:rsidR="0071143B" w:rsidRPr="008566A5" w:rsidRDefault="0071143B" w:rsidP="00CD28D5">
      <w:pPr>
        <w:numPr>
          <w:ilvl w:val="0"/>
          <w:numId w:val="60"/>
        </w:numPr>
        <w:rPr>
          <w:sz w:val="20"/>
          <w:szCs w:val="20"/>
        </w:rPr>
      </w:pPr>
      <w:r w:rsidRPr="008566A5">
        <w:rPr>
          <w:sz w:val="20"/>
          <w:szCs w:val="20"/>
        </w:rPr>
        <w:t>A PPE matrix must be compiled detailing the types of PPE that is required to be issue</w:t>
      </w:r>
      <w:r w:rsidR="002D618A" w:rsidRPr="008566A5">
        <w:rPr>
          <w:sz w:val="20"/>
          <w:szCs w:val="20"/>
        </w:rPr>
        <w:t>d</w:t>
      </w:r>
      <w:r w:rsidRPr="008566A5">
        <w:rPr>
          <w:sz w:val="20"/>
          <w:szCs w:val="20"/>
        </w:rPr>
        <w:t xml:space="preserve"> to employees performing the respective tasks.</w:t>
      </w:r>
    </w:p>
    <w:p w:rsidR="00AC1E5D" w:rsidRPr="008566A5" w:rsidRDefault="00AC1E5D" w:rsidP="00CD28D5">
      <w:pPr>
        <w:numPr>
          <w:ilvl w:val="0"/>
          <w:numId w:val="60"/>
        </w:numPr>
        <w:rPr>
          <w:sz w:val="20"/>
          <w:szCs w:val="20"/>
        </w:rPr>
      </w:pPr>
      <w:r w:rsidRPr="008566A5">
        <w:rPr>
          <w:sz w:val="20"/>
          <w:szCs w:val="20"/>
        </w:rPr>
        <w:t xml:space="preserve">Where there are unusual instances where particular activities require additional type of PPE, then a risk assessment must be conducted where such PPE requirements will be identified and the issuing be carried out. </w:t>
      </w:r>
    </w:p>
    <w:p w:rsidR="00AC1E5D" w:rsidRPr="008566A5" w:rsidRDefault="00AC1E5D" w:rsidP="00CD28D5">
      <w:pPr>
        <w:numPr>
          <w:ilvl w:val="0"/>
          <w:numId w:val="60"/>
        </w:numPr>
        <w:rPr>
          <w:sz w:val="20"/>
          <w:szCs w:val="20"/>
        </w:rPr>
      </w:pPr>
      <w:r w:rsidRPr="008566A5">
        <w:rPr>
          <w:sz w:val="20"/>
          <w:szCs w:val="20"/>
        </w:rPr>
        <w:t>All contractors shall ensure that their visitors wear and or use the correct PPE whilst on worksites.</w:t>
      </w:r>
    </w:p>
    <w:p w:rsidR="00AC1E5D" w:rsidRPr="008566A5" w:rsidRDefault="00AC1E5D" w:rsidP="00CD28D5">
      <w:pPr>
        <w:numPr>
          <w:ilvl w:val="0"/>
          <w:numId w:val="60"/>
        </w:numPr>
        <w:rPr>
          <w:sz w:val="20"/>
          <w:szCs w:val="20"/>
        </w:rPr>
      </w:pPr>
      <w:r w:rsidRPr="008566A5">
        <w:rPr>
          <w:sz w:val="20"/>
          <w:szCs w:val="20"/>
        </w:rPr>
        <w:t xml:space="preserve">Where PPE is required and visitors are not in possession of, then it is the individual </w:t>
      </w:r>
      <w:proofErr w:type="gramStart"/>
      <w:r w:rsidRPr="008566A5">
        <w:rPr>
          <w:sz w:val="20"/>
          <w:szCs w:val="20"/>
        </w:rPr>
        <w:t>contractors</w:t>
      </w:r>
      <w:proofErr w:type="gramEnd"/>
      <w:r w:rsidRPr="008566A5">
        <w:rPr>
          <w:sz w:val="20"/>
          <w:szCs w:val="20"/>
        </w:rPr>
        <w:t xml:space="preserve"> responsibility to provide the PPE.</w:t>
      </w:r>
    </w:p>
    <w:p w:rsidR="0071143B" w:rsidRPr="008566A5" w:rsidRDefault="00AC1E5D" w:rsidP="00CD28D5">
      <w:pPr>
        <w:numPr>
          <w:ilvl w:val="0"/>
          <w:numId w:val="60"/>
        </w:numPr>
        <w:rPr>
          <w:sz w:val="20"/>
          <w:szCs w:val="20"/>
        </w:rPr>
      </w:pPr>
      <w:r w:rsidRPr="008566A5">
        <w:rPr>
          <w:sz w:val="20"/>
          <w:szCs w:val="20"/>
          <w:lang w:val="en-ZA"/>
        </w:rPr>
        <w:lastRenderedPageBreak/>
        <w:t xml:space="preserve">All PPE purchased and used by </w:t>
      </w:r>
      <w:r w:rsidR="00953FF4" w:rsidRPr="008566A5">
        <w:rPr>
          <w:sz w:val="20"/>
          <w:szCs w:val="20"/>
          <w:lang w:val="en-ZA"/>
        </w:rPr>
        <w:t>all</w:t>
      </w:r>
      <w:r w:rsidRPr="008566A5">
        <w:rPr>
          <w:sz w:val="20"/>
          <w:szCs w:val="20"/>
        </w:rPr>
        <w:t xml:space="preserve"> </w:t>
      </w:r>
      <w:r w:rsidR="0071143B" w:rsidRPr="008566A5">
        <w:rPr>
          <w:sz w:val="20"/>
          <w:szCs w:val="20"/>
        </w:rPr>
        <w:t xml:space="preserve">contractor employees </w:t>
      </w:r>
      <w:r w:rsidR="00953FF4" w:rsidRPr="008566A5">
        <w:rPr>
          <w:sz w:val="20"/>
          <w:szCs w:val="20"/>
        </w:rPr>
        <w:t xml:space="preserve">including visitors </w:t>
      </w:r>
      <w:r w:rsidR="0071143B" w:rsidRPr="008566A5">
        <w:rPr>
          <w:sz w:val="20"/>
          <w:szCs w:val="20"/>
        </w:rPr>
        <w:t>at</w:t>
      </w:r>
      <w:r w:rsidR="00953FF4" w:rsidRPr="008566A5">
        <w:rPr>
          <w:sz w:val="20"/>
          <w:szCs w:val="20"/>
        </w:rPr>
        <w:t>/to</w:t>
      </w:r>
      <w:r w:rsidR="0071143B" w:rsidRPr="008566A5">
        <w:rPr>
          <w:sz w:val="20"/>
          <w:szCs w:val="20"/>
        </w:rPr>
        <w:t xml:space="preserve"> the </w:t>
      </w:r>
      <w:r w:rsidR="002D618A" w:rsidRPr="008566A5">
        <w:rPr>
          <w:sz w:val="20"/>
          <w:szCs w:val="20"/>
        </w:rPr>
        <w:t>worksites</w:t>
      </w:r>
      <w:proofErr w:type="gramStart"/>
      <w:r w:rsidR="0071143B" w:rsidRPr="008566A5">
        <w:rPr>
          <w:sz w:val="20"/>
          <w:szCs w:val="20"/>
        </w:rPr>
        <w:t xml:space="preserve">, </w:t>
      </w:r>
      <w:r w:rsidR="002D618A" w:rsidRPr="008566A5">
        <w:rPr>
          <w:sz w:val="20"/>
          <w:szCs w:val="20"/>
        </w:rPr>
        <w:t>,</w:t>
      </w:r>
      <w:proofErr w:type="gramEnd"/>
      <w:r w:rsidR="002D618A" w:rsidRPr="008566A5">
        <w:rPr>
          <w:sz w:val="20"/>
          <w:szCs w:val="20"/>
        </w:rPr>
        <w:t xml:space="preserve"> must comply with the relevant </w:t>
      </w:r>
      <w:r w:rsidR="0071143B" w:rsidRPr="008566A5">
        <w:rPr>
          <w:sz w:val="20"/>
          <w:szCs w:val="20"/>
        </w:rPr>
        <w:t>SANS or the relevant internationally recognised authority</w:t>
      </w:r>
      <w:r w:rsidR="002D618A" w:rsidRPr="008566A5">
        <w:rPr>
          <w:sz w:val="20"/>
          <w:szCs w:val="20"/>
        </w:rPr>
        <w:t xml:space="preserve"> standards. No inferior PPE will be accepted during the project</w:t>
      </w:r>
      <w:r w:rsidR="0071143B" w:rsidRPr="008566A5">
        <w:rPr>
          <w:sz w:val="20"/>
          <w:szCs w:val="20"/>
        </w:rPr>
        <w:t xml:space="preserve"> approved risk based PPE at all times, as a minimum: </w:t>
      </w:r>
    </w:p>
    <w:p w:rsidR="00953FF4" w:rsidRPr="008566A5" w:rsidRDefault="00953FF4" w:rsidP="00CD28D5">
      <w:pPr>
        <w:numPr>
          <w:ilvl w:val="0"/>
          <w:numId w:val="60"/>
        </w:numPr>
        <w:rPr>
          <w:sz w:val="20"/>
          <w:szCs w:val="20"/>
        </w:rPr>
      </w:pPr>
      <w:r w:rsidRPr="008566A5">
        <w:rPr>
          <w:sz w:val="20"/>
          <w:szCs w:val="20"/>
        </w:rPr>
        <w:t xml:space="preserve">Where employees work in the field and are exposed to the sun rays, then sun block with an SFP factor of </w:t>
      </w:r>
      <w:r w:rsidR="00D60D98">
        <w:rPr>
          <w:sz w:val="20"/>
          <w:szCs w:val="20"/>
        </w:rPr>
        <w:t xml:space="preserve">no less than </w:t>
      </w:r>
      <w:r w:rsidRPr="008566A5">
        <w:rPr>
          <w:sz w:val="20"/>
          <w:szCs w:val="20"/>
        </w:rPr>
        <w:t>15 must be issued</w:t>
      </w:r>
      <w:r w:rsidR="00D60D98">
        <w:rPr>
          <w:sz w:val="20"/>
          <w:szCs w:val="20"/>
        </w:rPr>
        <w:t xml:space="preserve"> free of charge</w:t>
      </w:r>
      <w:r w:rsidRPr="008566A5">
        <w:rPr>
          <w:sz w:val="20"/>
          <w:szCs w:val="20"/>
        </w:rPr>
        <w:t>.</w:t>
      </w:r>
    </w:p>
    <w:p w:rsidR="00614EF8" w:rsidRPr="008566A5" w:rsidRDefault="00614EF8" w:rsidP="00CD28D5">
      <w:pPr>
        <w:numPr>
          <w:ilvl w:val="0"/>
          <w:numId w:val="60"/>
        </w:numPr>
        <w:rPr>
          <w:sz w:val="20"/>
          <w:szCs w:val="20"/>
        </w:rPr>
      </w:pPr>
      <w:r w:rsidRPr="008566A5">
        <w:rPr>
          <w:sz w:val="20"/>
          <w:szCs w:val="20"/>
        </w:rPr>
        <w:t>Where deemed as a requirement, then high visibility vests shall be worn.</w:t>
      </w:r>
    </w:p>
    <w:p w:rsidR="00AC10CC" w:rsidRPr="008566A5" w:rsidRDefault="00AC10CC" w:rsidP="00B84A20">
      <w:pPr>
        <w:pStyle w:val="Heading3"/>
        <w:rPr>
          <w:rFonts w:hint="eastAsia"/>
        </w:rPr>
      </w:pPr>
      <w:r w:rsidRPr="008566A5">
        <w:t>Issuing</w:t>
      </w:r>
      <w:r w:rsidR="0071143B" w:rsidRPr="008566A5">
        <w:t xml:space="preserve"> / Wearing</w:t>
      </w:r>
    </w:p>
    <w:p w:rsidR="0071143B" w:rsidRPr="008566A5" w:rsidRDefault="004A099C" w:rsidP="00CD28D5">
      <w:pPr>
        <w:numPr>
          <w:ilvl w:val="0"/>
          <w:numId w:val="61"/>
        </w:numPr>
        <w:rPr>
          <w:sz w:val="20"/>
          <w:szCs w:val="20"/>
        </w:rPr>
      </w:pPr>
      <w:r>
        <w:rPr>
          <w:sz w:val="20"/>
          <w:szCs w:val="20"/>
        </w:rPr>
        <w:t>All</w:t>
      </w:r>
      <w:r w:rsidR="0071143B" w:rsidRPr="008566A5">
        <w:rPr>
          <w:sz w:val="20"/>
          <w:szCs w:val="20"/>
        </w:rPr>
        <w:t xml:space="preserve"> contractor</w:t>
      </w:r>
      <w:r>
        <w:rPr>
          <w:sz w:val="20"/>
          <w:szCs w:val="20"/>
        </w:rPr>
        <w:t>s</w:t>
      </w:r>
      <w:r w:rsidR="0071143B" w:rsidRPr="008566A5">
        <w:rPr>
          <w:sz w:val="20"/>
          <w:szCs w:val="20"/>
        </w:rPr>
        <w:t xml:space="preserve"> </w:t>
      </w:r>
      <w:r>
        <w:rPr>
          <w:sz w:val="20"/>
          <w:szCs w:val="20"/>
        </w:rPr>
        <w:t>are</w:t>
      </w:r>
      <w:r w:rsidR="0071143B" w:rsidRPr="008566A5">
        <w:rPr>
          <w:sz w:val="20"/>
          <w:szCs w:val="20"/>
        </w:rPr>
        <w:t xml:space="preserve"> required to </w:t>
      </w:r>
      <w:r w:rsidR="009A7E48">
        <w:rPr>
          <w:sz w:val="20"/>
          <w:szCs w:val="20"/>
        </w:rPr>
        <w:t>provide free of charge all the necessary PPE required for the tasks within the project.</w:t>
      </w:r>
    </w:p>
    <w:p w:rsidR="0071143B" w:rsidRPr="008566A5" w:rsidRDefault="0071143B" w:rsidP="00CD28D5">
      <w:pPr>
        <w:numPr>
          <w:ilvl w:val="0"/>
          <w:numId w:val="61"/>
        </w:numPr>
        <w:rPr>
          <w:sz w:val="20"/>
          <w:szCs w:val="20"/>
          <w:lang w:val="en-ZA"/>
        </w:rPr>
      </w:pPr>
      <w:r w:rsidRPr="008566A5">
        <w:rPr>
          <w:sz w:val="20"/>
          <w:szCs w:val="20"/>
          <w:lang w:val="en-ZA"/>
        </w:rPr>
        <w:t xml:space="preserve">Strict non-compliance measures must be administered to any employee not complying with the use of PPE and shall be removed from the </w:t>
      </w:r>
      <w:r w:rsidR="004A099C">
        <w:rPr>
          <w:sz w:val="20"/>
          <w:szCs w:val="20"/>
          <w:lang w:val="en-ZA"/>
        </w:rPr>
        <w:t>s</w:t>
      </w:r>
      <w:r w:rsidRPr="008566A5">
        <w:rPr>
          <w:sz w:val="20"/>
          <w:szCs w:val="20"/>
          <w:lang w:val="en-ZA"/>
        </w:rPr>
        <w:t>ite</w:t>
      </w:r>
      <w:r w:rsidR="004A099C">
        <w:rPr>
          <w:sz w:val="20"/>
          <w:szCs w:val="20"/>
          <w:lang w:val="en-ZA"/>
        </w:rPr>
        <w:t xml:space="preserve"> until such times as they are in possession of the required PPE</w:t>
      </w:r>
      <w:r w:rsidRPr="008566A5">
        <w:rPr>
          <w:sz w:val="20"/>
          <w:szCs w:val="20"/>
          <w:lang w:val="en-ZA"/>
        </w:rPr>
        <w:t>.</w:t>
      </w:r>
    </w:p>
    <w:p w:rsidR="0071143B" w:rsidRPr="008566A5" w:rsidRDefault="0071143B" w:rsidP="00CD28D5">
      <w:pPr>
        <w:numPr>
          <w:ilvl w:val="0"/>
          <w:numId w:val="61"/>
        </w:numPr>
        <w:rPr>
          <w:sz w:val="20"/>
          <w:szCs w:val="20"/>
          <w:lang w:val="en-ZA"/>
        </w:rPr>
      </w:pPr>
      <w:r w:rsidRPr="008566A5">
        <w:rPr>
          <w:sz w:val="20"/>
          <w:szCs w:val="20"/>
          <w:lang w:val="en-ZA"/>
        </w:rPr>
        <w:t>When working with hazardous chemical substances, (e.g. acids or caustic), suitable eye protection, gloves and special overalls shall be worn.</w:t>
      </w:r>
    </w:p>
    <w:p w:rsidR="0071143B" w:rsidRPr="008566A5" w:rsidRDefault="0071143B" w:rsidP="00CD28D5">
      <w:pPr>
        <w:numPr>
          <w:ilvl w:val="0"/>
          <w:numId w:val="61"/>
        </w:numPr>
        <w:rPr>
          <w:sz w:val="20"/>
          <w:szCs w:val="20"/>
          <w:lang w:val="en-ZA"/>
        </w:rPr>
      </w:pPr>
      <w:r w:rsidRPr="008566A5">
        <w:rPr>
          <w:sz w:val="20"/>
          <w:szCs w:val="20"/>
          <w:lang w:val="en-ZA"/>
        </w:rPr>
        <w:t>Suitable eye protection shall be worn by all persons including visitors, to any designated eye protection area.</w:t>
      </w:r>
    </w:p>
    <w:p w:rsidR="0071143B" w:rsidRPr="008566A5" w:rsidRDefault="0071143B" w:rsidP="00CD28D5">
      <w:pPr>
        <w:numPr>
          <w:ilvl w:val="0"/>
          <w:numId w:val="61"/>
        </w:numPr>
        <w:rPr>
          <w:sz w:val="20"/>
          <w:szCs w:val="20"/>
          <w:lang w:val="en-ZA"/>
        </w:rPr>
      </w:pPr>
      <w:r w:rsidRPr="008566A5">
        <w:rPr>
          <w:sz w:val="20"/>
          <w:szCs w:val="20"/>
          <w:lang w:val="en-ZA"/>
        </w:rPr>
        <w:t>Appropriate ear protection shall be worn in any designated noise zone.</w:t>
      </w:r>
    </w:p>
    <w:p w:rsidR="0071143B" w:rsidRPr="008566A5" w:rsidRDefault="0071143B" w:rsidP="00CD28D5">
      <w:pPr>
        <w:numPr>
          <w:ilvl w:val="0"/>
          <w:numId w:val="61"/>
        </w:numPr>
        <w:rPr>
          <w:sz w:val="20"/>
          <w:szCs w:val="20"/>
          <w:lang w:val="en-ZA"/>
        </w:rPr>
      </w:pPr>
      <w:r w:rsidRPr="008566A5">
        <w:rPr>
          <w:sz w:val="20"/>
          <w:szCs w:val="20"/>
          <w:lang w:val="en-ZA"/>
        </w:rPr>
        <w:t>Suitable respirators shall be provided where gas and/or dust could pose a hazard.</w:t>
      </w:r>
    </w:p>
    <w:p w:rsidR="0071143B" w:rsidRPr="008566A5" w:rsidRDefault="0071143B" w:rsidP="00CD28D5">
      <w:pPr>
        <w:numPr>
          <w:ilvl w:val="0"/>
          <w:numId w:val="61"/>
        </w:numPr>
        <w:rPr>
          <w:sz w:val="20"/>
          <w:szCs w:val="20"/>
          <w:lang w:val="en-ZA"/>
        </w:rPr>
      </w:pPr>
      <w:r w:rsidRPr="008566A5">
        <w:rPr>
          <w:sz w:val="20"/>
          <w:szCs w:val="20"/>
        </w:rPr>
        <w:t>All equipment, brought onto the site, (including motorised equipment, e.g. bobcat) that requires PPE to be worn during operation, must have the relevant PPE mandatory sign/s attached.</w:t>
      </w:r>
    </w:p>
    <w:p w:rsidR="00AC10CC" w:rsidRPr="008566A5" w:rsidRDefault="00AC10CC" w:rsidP="000B08D7">
      <w:pPr>
        <w:pStyle w:val="Heading3"/>
        <w:rPr>
          <w:rFonts w:hint="eastAsia"/>
        </w:rPr>
      </w:pPr>
      <w:r w:rsidRPr="008566A5">
        <w:t>Inspections</w:t>
      </w:r>
    </w:p>
    <w:p w:rsidR="00614EF8" w:rsidRPr="008566A5" w:rsidRDefault="00614EF8" w:rsidP="00CD28D5">
      <w:pPr>
        <w:numPr>
          <w:ilvl w:val="0"/>
          <w:numId w:val="112"/>
        </w:numPr>
        <w:rPr>
          <w:sz w:val="20"/>
          <w:szCs w:val="20"/>
        </w:rPr>
      </w:pPr>
      <w:r w:rsidRPr="008566A5">
        <w:rPr>
          <w:sz w:val="20"/>
          <w:szCs w:val="20"/>
        </w:rPr>
        <w:t>Contractor supervisors are requires to perform weekly inspections of the PPE issued to their employees to ensure that the PPE is still in a serviceable condition and the PPE is available on site.</w:t>
      </w:r>
    </w:p>
    <w:p w:rsidR="00750215" w:rsidRPr="008566A5" w:rsidRDefault="00750215" w:rsidP="00CD28D5">
      <w:pPr>
        <w:numPr>
          <w:ilvl w:val="0"/>
          <w:numId w:val="112"/>
        </w:numPr>
        <w:rPr>
          <w:sz w:val="20"/>
          <w:szCs w:val="20"/>
        </w:rPr>
      </w:pPr>
      <w:r w:rsidRPr="008566A5">
        <w:rPr>
          <w:sz w:val="20"/>
          <w:szCs w:val="20"/>
        </w:rPr>
        <w:t>Inspections must be documented.</w:t>
      </w:r>
    </w:p>
    <w:p w:rsidR="00AC10CC" w:rsidRPr="008566A5" w:rsidRDefault="00AC10CC" w:rsidP="000B08D7">
      <w:pPr>
        <w:pStyle w:val="Heading3"/>
        <w:rPr>
          <w:rFonts w:hint="eastAsia"/>
        </w:rPr>
      </w:pPr>
      <w:r w:rsidRPr="008566A5">
        <w:t>Training</w:t>
      </w:r>
    </w:p>
    <w:p w:rsidR="0071143B" w:rsidRPr="008566A5" w:rsidRDefault="00170515" w:rsidP="00906499">
      <w:pPr>
        <w:rPr>
          <w:sz w:val="20"/>
          <w:szCs w:val="20"/>
          <w:lang w:val="en-ZA"/>
        </w:rPr>
      </w:pPr>
      <w:r w:rsidRPr="008566A5">
        <w:rPr>
          <w:sz w:val="20"/>
          <w:szCs w:val="20"/>
          <w:lang w:val="en-ZA"/>
        </w:rPr>
        <w:t>All c</w:t>
      </w:r>
      <w:r w:rsidR="0071143B" w:rsidRPr="008566A5">
        <w:rPr>
          <w:sz w:val="20"/>
          <w:szCs w:val="20"/>
          <w:lang w:val="en-ZA"/>
        </w:rPr>
        <w:t>ontractor</w:t>
      </w:r>
      <w:r w:rsidRPr="008566A5">
        <w:rPr>
          <w:sz w:val="20"/>
          <w:szCs w:val="20"/>
          <w:lang w:val="en-ZA"/>
        </w:rPr>
        <w:t>s</w:t>
      </w:r>
      <w:r w:rsidR="0071143B" w:rsidRPr="008566A5">
        <w:rPr>
          <w:sz w:val="20"/>
          <w:szCs w:val="20"/>
          <w:lang w:val="en-ZA"/>
        </w:rPr>
        <w:t xml:space="preserve"> shall ensure that </w:t>
      </w:r>
      <w:r w:rsidRPr="008566A5">
        <w:rPr>
          <w:sz w:val="20"/>
          <w:szCs w:val="20"/>
          <w:lang w:val="en-ZA"/>
        </w:rPr>
        <w:t>their employees</w:t>
      </w:r>
      <w:r w:rsidR="0071143B" w:rsidRPr="008566A5">
        <w:rPr>
          <w:sz w:val="20"/>
          <w:szCs w:val="20"/>
          <w:lang w:val="en-ZA"/>
        </w:rPr>
        <w:t xml:space="preserve"> </w:t>
      </w:r>
      <w:r w:rsidRPr="008566A5">
        <w:rPr>
          <w:sz w:val="20"/>
          <w:szCs w:val="20"/>
          <w:lang w:val="en-ZA"/>
        </w:rPr>
        <w:t xml:space="preserve">are informed and </w:t>
      </w:r>
      <w:r w:rsidR="0071143B" w:rsidRPr="008566A5">
        <w:rPr>
          <w:sz w:val="20"/>
          <w:szCs w:val="20"/>
          <w:lang w:val="en-ZA"/>
        </w:rPr>
        <w:t>understand why the personal protective equipment is necessary</w:t>
      </w:r>
      <w:r w:rsidRPr="008566A5">
        <w:rPr>
          <w:sz w:val="20"/>
          <w:szCs w:val="20"/>
          <w:lang w:val="en-ZA"/>
        </w:rPr>
        <w:t>, and</w:t>
      </w:r>
      <w:r w:rsidR="009A7E48">
        <w:rPr>
          <w:sz w:val="20"/>
          <w:szCs w:val="20"/>
          <w:lang w:val="en-ZA"/>
        </w:rPr>
        <w:t xml:space="preserve"> trained</w:t>
      </w:r>
      <w:r w:rsidRPr="008566A5">
        <w:rPr>
          <w:sz w:val="20"/>
          <w:szCs w:val="20"/>
          <w:lang w:val="en-ZA"/>
        </w:rPr>
        <w:t xml:space="preserve"> in the use, care and maintenance thereof.</w:t>
      </w:r>
      <w:r w:rsidR="0071143B" w:rsidRPr="008566A5">
        <w:rPr>
          <w:sz w:val="20"/>
          <w:szCs w:val="20"/>
          <w:lang w:val="en-ZA"/>
        </w:rPr>
        <w:t xml:space="preserve"> </w:t>
      </w:r>
    </w:p>
    <w:p w:rsidR="00170515" w:rsidRPr="008566A5" w:rsidRDefault="00170515" w:rsidP="00906499">
      <w:pPr>
        <w:rPr>
          <w:sz w:val="20"/>
          <w:szCs w:val="20"/>
          <w:lang w:val="en-ZA"/>
        </w:rPr>
      </w:pPr>
      <w:r w:rsidRPr="008566A5">
        <w:rPr>
          <w:sz w:val="20"/>
          <w:szCs w:val="20"/>
          <w:lang w:val="en-ZA"/>
        </w:rPr>
        <w:t>Thereafter, all employees shall sign an undertaking to wear such PPE supplied to them.</w:t>
      </w:r>
    </w:p>
    <w:p w:rsidR="00AC10CC" w:rsidRPr="008566A5" w:rsidRDefault="00AC10CC" w:rsidP="000B08D7">
      <w:pPr>
        <w:pStyle w:val="Heading2"/>
        <w:rPr>
          <w:rFonts w:hint="eastAsia"/>
        </w:rPr>
      </w:pPr>
      <w:bookmarkStart w:id="113" w:name="_Toc368379601"/>
      <w:bookmarkStart w:id="114" w:name="_Toc377559664"/>
      <w:bookmarkStart w:id="115" w:name="_Toc383001964"/>
      <w:r w:rsidRPr="008566A5">
        <w:t>WORKPLACE SIGNAGE AND COLOUR CODING</w:t>
      </w:r>
      <w:bookmarkEnd w:id="113"/>
      <w:bookmarkEnd w:id="114"/>
      <w:bookmarkEnd w:id="115"/>
    </w:p>
    <w:p w:rsidR="0075398C" w:rsidRPr="008566A5" w:rsidRDefault="0075398C" w:rsidP="00CD28D5">
      <w:pPr>
        <w:numPr>
          <w:ilvl w:val="0"/>
          <w:numId w:val="62"/>
        </w:numPr>
        <w:rPr>
          <w:sz w:val="20"/>
          <w:szCs w:val="20"/>
        </w:rPr>
      </w:pPr>
      <w:r w:rsidRPr="008566A5">
        <w:rPr>
          <w:sz w:val="20"/>
          <w:szCs w:val="20"/>
        </w:rPr>
        <w:t>Symbolic safety signage shall be displayed where</w:t>
      </w:r>
      <w:r w:rsidR="00F218A6">
        <w:rPr>
          <w:sz w:val="20"/>
          <w:szCs w:val="20"/>
        </w:rPr>
        <w:t xml:space="preserve"> it</w:t>
      </w:r>
      <w:r w:rsidRPr="008566A5">
        <w:rPr>
          <w:sz w:val="20"/>
          <w:szCs w:val="20"/>
        </w:rPr>
        <w:t xml:space="preserve"> is required by legislation.</w:t>
      </w:r>
    </w:p>
    <w:p w:rsidR="000622EC" w:rsidRPr="008566A5" w:rsidRDefault="0075398C" w:rsidP="00CD28D5">
      <w:pPr>
        <w:numPr>
          <w:ilvl w:val="0"/>
          <w:numId w:val="62"/>
        </w:numPr>
        <w:rPr>
          <w:sz w:val="20"/>
          <w:szCs w:val="20"/>
        </w:rPr>
      </w:pPr>
      <w:r w:rsidRPr="008566A5">
        <w:rPr>
          <w:sz w:val="20"/>
          <w:szCs w:val="20"/>
        </w:rPr>
        <w:t>C</w:t>
      </w:r>
      <w:r w:rsidR="000622EC" w:rsidRPr="008566A5">
        <w:rPr>
          <w:sz w:val="20"/>
          <w:szCs w:val="20"/>
        </w:rPr>
        <w:t xml:space="preserve">ontractors </w:t>
      </w:r>
      <w:r w:rsidRPr="008566A5">
        <w:rPr>
          <w:sz w:val="20"/>
          <w:szCs w:val="20"/>
        </w:rPr>
        <w:t>establishing s</w:t>
      </w:r>
      <w:r w:rsidR="000622EC" w:rsidRPr="008566A5">
        <w:rPr>
          <w:sz w:val="20"/>
          <w:szCs w:val="20"/>
        </w:rPr>
        <w:t>ite</w:t>
      </w:r>
      <w:r w:rsidRPr="008566A5">
        <w:rPr>
          <w:sz w:val="20"/>
          <w:szCs w:val="20"/>
        </w:rPr>
        <w:t>s</w:t>
      </w:r>
      <w:r w:rsidR="000622EC" w:rsidRPr="008566A5">
        <w:rPr>
          <w:sz w:val="20"/>
          <w:szCs w:val="20"/>
        </w:rPr>
        <w:t xml:space="preserve"> </w:t>
      </w:r>
      <w:r w:rsidRPr="008566A5">
        <w:rPr>
          <w:sz w:val="20"/>
          <w:szCs w:val="20"/>
        </w:rPr>
        <w:t>must erect a c</w:t>
      </w:r>
      <w:r w:rsidR="000622EC" w:rsidRPr="008566A5">
        <w:rPr>
          <w:sz w:val="20"/>
          <w:szCs w:val="20"/>
        </w:rPr>
        <w:t>ompany sign at their site offices to reflect the name and contact details of the: Construction Supervisor; Health and Safety Manager/Practitioner; First Aider; Health and Safety Representative and Evacuation warden</w:t>
      </w:r>
      <w:r w:rsidRPr="008566A5">
        <w:rPr>
          <w:sz w:val="20"/>
          <w:szCs w:val="20"/>
        </w:rPr>
        <w:t>.</w:t>
      </w:r>
    </w:p>
    <w:p w:rsidR="000622EC" w:rsidRPr="008566A5" w:rsidRDefault="000622EC" w:rsidP="00CD28D5">
      <w:pPr>
        <w:numPr>
          <w:ilvl w:val="0"/>
          <w:numId w:val="62"/>
        </w:numPr>
        <w:rPr>
          <w:sz w:val="20"/>
          <w:szCs w:val="20"/>
        </w:rPr>
      </w:pPr>
      <w:r w:rsidRPr="008566A5">
        <w:rPr>
          <w:sz w:val="20"/>
          <w:szCs w:val="20"/>
        </w:rPr>
        <w:t>The location of every first aid box; fire extinguisher and emergency exit is to be clearly indicated by means of a sign.</w:t>
      </w:r>
    </w:p>
    <w:p w:rsidR="000622EC" w:rsidRPr="008566A5" w:rsidRDefault="000622EC" w:rsidP="00CD28D5">
      <w:pPr>
        <w:numPr>
          <w:ilvl w:val="0"/>
          <w:numId w:val="62"/>
        </w:numPr>
        <w:rPr>
          <w:sz w:val="20"/>
          <w:szCs w:val="20"/>
        </w:rPr>
      </w:pPr>
      <w:r w:rsidRPr="008566A5">
        <w:rPr>
          <w:sz w:val="20"/>
          <w:szCs w:val="20"/>
        </w:rPr>
        <w:t>When us</w:t>
      </w:r>
      <w:r w:rsidR="00F218A6">
        <w:rPr>
          <w:sz w:val="20"/>
          <w:szCs w:val="20"/>
        </w:rPr>
        <w:t>ing</w:t>
      </w:r>
      <w:r w:rsidRPr="008566A5">
        <w:rPr>
          <w:sz w:val="20"/>
          <w:szCs w:val="20"/>
        </w:rPr>
        <w:t xml:space="preserve">, an explosive </w:t>
      </w:r>
      <w:r w:rsidR="00F218A6">
        <w:rPr>
          <w:sz w:val="20"/>
          <w:szCs w:val="20"/>
        </w:rPr>
        <w:t>p</w:t>
      </w:r>
      <w:r w:rsidRPr="008566A5">
        <w:rPr>
          <w:sz w:val="20"/>
          <w:szCs w:val="20"/>
        </w:rPr>
        <w:t xml:space="preserve">ower </w:t>
      </w:r>
      <w:r w:rsidR="00F218A6">
        <w:rPr>
          <w:sz w:val="20"/>
          <w:szCs w:val="20"/>
        </w:rPr>
        <w:t>t</w:t>
      </w:r>
      <w:r w:rsidRPr="008566A5">
        <w:rPr>
          <w:sz w:val="20"/>
          <w:szCs w:val="20"/>
        </w:rPr>
        <w:t xml:space="preserve">ool </w:t>
      </w:r>
      <w:r w:rsidR="00F218A6">
        <w:rPr>
          <w:sz w:val="20"/>
          <w:szCs w:val="20"/>
        </w:rPr>
        <w:t xml:space="preserve">the appropriate signage </w:t>
      </w:r>
      <w:r w:rsidRPr="008566A5">
        <w:rPr>
          <w:sz w:val="20"/>
          <w:szCs w:val="20"/>
        </w:rPr>
        <w:t>shall</w:t>
      </w:r>
      <w:r w:rsidR="00F218A6">
        <w:rPr>
          <w:sz w:val="20"/>
          <w:szCs w:val="20"/>
        </w:rPr>
        <w:t xml:space="preserve"> be erected</w:t>
      </w:r>
      <w:r w:rsidRPr="008566A5">
        <w:rPr>
          <w:sz w:val="20"/>
          <w:szCs w:val="20"/>
        </w:rPr>
        <w:t>, warning people of its use.</w:t>
      </w:r>
    </w:p>
    <w:p w:rsidR="000622EC" w:rsidRPr="008566A5" w:rsidRDefault="000622EC" w:rsidP="00CD28D5">
      <w:pPr>
        <w:numPr>
          <w:ilvl w:val="0"/>
          <w:numId w:val="62"/>
        </w:numPr>
        <w:rPr>
          <w:sz w:val="20"/>
          <w:szCs w:val="20"/>
        </w:rPr>
      </w:pPr>
      <w:r w:rsidRPr="008566A5">
        <w:rPr>
          <w:sz w:val="20"/>
          <w:szCs w:val="20"/>
        </w:rPr>
        <w:t xml:space="preserve">Contractors shall provide signage where work is conducted and where unauthorised entry is prohibited and/or where alerting and cautioning passers-by to be aware of potential dangers. </w:t>
      </w:r>
    </w:p>
    <w:p w:rsidR="00BB6E72" w:rsidRDefault="00BB6E72" w:rsidP="00CD28D5">
      <w:pPr>
        <w:numPr>
          <w:ilvl w:val="0"/>
          <w:numId w:val="62"/>
        </w:numPr>
        <w:rPr>
          <w:sz w:val="20"/>
          <w:szCs w:val="20"/>
        </w:rPr>
      </w:pPr>
      <w:r w:rsidRPr="008566A5">
        <w:rPr>
          <w:sz w:val="20"/>
          <w:szCs w:val="20"/>
        </w:rPr>
        <w:t>The meanings of the appropriate symbolic signage must be discussed during induction training and toolbox talks.</w:t>
      </w:r>
    </w:p>
    <w:p w:rsidR="00F218A6" w:rsidRPr="008566A5" w:rsidRDefault="00F218A6" w:rsidP="00CD28D5">
      <w:pPr>
        <w:numPr>
          <w:ilvl w:val="0"/>
          <w:numId w:val="62"/>
        </w:numPr>
        <w:rPr>
          <w:sz w:val="20"/>
          <w:szCs w:val="20"/>
        </w:rPr>
      </w:pPr>
      <w:r>
        <w:rPr>
          <w:sz w:val="20"/>
          <w:szCs w:val="20"/>
        </w:rPr>
        <w:lastRenderedPageBreak/>
        <w:t>Where possible, within workshops, work areas and established premises, the appropriate sign indicating the meaning of symbolic safety signs must be displayed.</w:t>
      </w:r>
    </w:p>
    <w:p w:rsidR="00AC10CC" w:rsidRPr="008566A5" w:rsidRDefault="00AC10CC" w:rsidP="000B08D7">
      <w:pPr>
        <w:pStyle w:val="Heading3"/>
        <w:rPr>
          <w:rFonts w:hint="eastAsia"/>
        </w:rPr>
      </w:pPr>
      <w:r w:rsidRPr="008566A5">
        <w:t>Signs</w:t>
      </w:r>
    </w:p>
    <w:p w:rsidR="0075398C" w:rsidRPr="008566A5" w:rsidRDefault="0075398C" w:rsidP="00CD28D5">
      <w:pPr>
        <w:numPr>
          <w:ilvl w:val="0"/>
          <w:numId w:val="63"/>
        </w:numPr>
        <w:rPr>
          <w:bCs/>
          <w:sz w:val="20"/>
          <w:szCs w:val="20"/>
        </w:rPr>
      </w:pPr>
      <w:r w:rsidRPr="008566A5">
        <w:rPr>
          <w:bCs/>
          <w:sz w:val="20"/>
          <w:szCs w:val="20"/>
        </w:rPr>
        <w:t xml:space="preserve">All symbolic safety </w:t>
      </w:r>
      <w:r w:rsidR="0045001B" w:rsidRPr="008566A5">
        <w:rPr>
          <w:bCs/>
          <w:sz w:val="20"/>
          <w:szCs w:val="20"/>
        </w:rPr>
        <w:t>signage</w:t>
      </w:r>
      <w:r w:rsidRPr="008566A5">
        <w:rPr>
          <w:bCs/>
          <w:sz w:val="20"/>
          <w:szCs w:val="20"/>
        </w:rPr>
        <w:t xml:space="preserve"> </w:t>
      </w:r>
      <w:r w:rsidR="00613E44" w:rsidRPr="008566A5">
        <w:rPr>
          <w:bCs/>
          <w:sz w:val="20"/>
          <w:szCs w:val="20"/>
        </w:rPr>
        <w:t>shall conform</w:t>
      </w:r>
      <w:r w:rsidRPr="008566A5">
        <w:rPr>
          <w:bCs/>
          <w:sz w:val="20"/>
          <w:szCs w:val="20"/>
        </w:rPr>
        <w:t xml:space="preserve"> to the requirements of SANS </w:t>
      </w:r>
      <w:r w:rsidR="00C817E7" w:rsidRPr="008566A5">
        <w:rPr>
          <w:bCs/>
          <w:sz w:val="20"/>
          <w:szCs w:val="20"/>
        </w:rPr>
        <w:t xml:space="preserve">standard </w:t>
      </w:r>
      <w:r w:rsidRPr="008566A5">
        <w:rPr>
          <w:bCs/>
          <w:sz w:val="20"/>
          <w:szCs w:val="20"/>
        </w:rPr>
        <w:t>1186.</w:t>
      </w:r>
    </w:p>
    <w:p w:rsidR="0075398C" w:rsidRPr="008566A5" w:rsidRDefault="0075398C" w:rsidP="00CD28D5">
      <w:pPr>
        <w:numPr>
          <w:ilvl w:val="0"/>
          <w:numId w:val="63"/>
        </w:numPr>
        <w:rPr>
          <w:sz w:val="20"/>
          <w:szCs w:val="20"/>
        </w:rPr>
      </w:pPr>
      <w:r w:rsidRPr="008566A5">
        <w:rPr>
          <w:sz w:val="20"/>
          <w:szCs w:val="20"/>
        </w:rPr>
        <w:t>Signs shall be positions at such positions so as to be able to be seen from most positions within the work sites / areas.</w:t>
      </w:r>
    </w:p>
    <w:p w:rsidR="0075398C" w:rsidRPr="008566A5" w:rsidRDefault="0075398C" w:rsidP="00CD28D5">
      <w:pPr>
        <w:numPr>
          <w:ilvl w:val="0"/>
          <w:numId w:val="63"/>
        </w:numPr>
        <w:rPr>
          <w:sz w:val="20"/>
          <w:szCs w:val="20"/>
        </w:rPr>
      </w:pPr>
      <w:r w:rsidRPr="008566A5">
        <w:rPr>
          <w:sz w:val="20"/>
          <w:szCs w:val="20"/>
        </w:rPr>
        <w:t xml:space="preserve">All signage must be legible at all times and replaced timeously when </w:t>
      </w:r>
      <w:proofErr w:type="gramStart"/>
      <w:r w:rsidR="00462009" w:rsidRPr="008566A5">
        <w:rPr>
          <w:sz w:val="20"/>
          <w:szCs w:val="20"/>
        </w:rPr>
        <w:t>un</w:t>
      </w:r>
      <w:proofErr w:type="gramEnd"/>
      <w:r w:rsidR="00462009" w:rsidRPr="008566A5">
        <w:rPr>
          <w:sz w:val="20"/>
          <w:szCs w:val="20"/>
        </w:rPr>
        <w:t xml:space="preserve"> recognisable from vantage points.</w:t>
      </w:r>
    </w:p>
    <w:p w:rsidR="00D37DFE" w:rsidRPr="008566A5" w:rsidRDefault="00D37DFE" w:rsidP="000B08D7">
      <w:pPr>
        <w:pStyle w:val="Heading3"/>
        <w:rPr>
          <w:rFonts w:hint="eastAsia"/>
        </w:rPr>
      </w:pPr>
      <w:r w:rsidRPr="008566A5">
        <w:t>Segregation of vehicle and pedestrians</w:t>
      </w:r>
    </w:p>
    <w:p w:rsidR="00462009" w:rsidRPr="008566A5" w:rsidRDefault="00373A91" w:rsidP="0075398C">
      <w:pPr>
        <w:rPr>
          <w:sz w:val="20"/>
          <w:szCs w:val="20"/>
        </w:rPr>
      </w:pPr>
      <w:r w:rsidRPr="008566A5">
        <w:rPr>
          <w:sz w:val="20"/>
          <w:szCs w:val="20"/>
        </w:rPr>
        <w:t>Where there is movement of traffic within camps, storage yards and established construction sites then a</w:t>
      </w:r>
      <w:r w:rsidR="00462009" w:rsidRPr="008566A5">
        <w:rPr>
          <w:sz w:val="20"/>
          <w:szCs w:val="20"/>
        </w:rPr>
        <w:t>ppropriate site information</w:t>
      </w:r>
      <w:r w:rsidRPr="008566A5">
        <w:rPr>
          <w:sz w:val="20"/>
          <w:szCs w:val="20"/>
        </w:rPr>
        <w:t xml:space="preserve"> signage indicating vehicle and pedestrian routes.</w:t>
      </w:r>
      <w:r w:rsidR="00F218A6">
        <w:rPr>
          <w:sz w:val="20"/>
          <w:szCs w:val="20"/>
        </w:rPr>
        <w:t xml:space="preserve"> Where possible, such routes must be barricaded.</w:t>
      </w:r>
    </w:p>
    <w:p w:rsidR="00AC10CC" w:rsidRPr="008566A5" w:rsidRDefault="00AC10CC" w:rsidP="000B08D7">
      <w:pPr>
        <w:pStyle w:val="Heading3"/>
        <w:rPr>
          <w:rFonts w:hint="eastAsia"/>
        </w:rPr>
      </w:pPr>
      <w:r w:rsidRPr="008566A5">
        <w:t>Colour Coding</w:t>
      </w:r>
    </w:p>
    <w:p w:rsidR="000B576C" w:rsidRPr="008566A5" w:rsidRDefault="000B576C" w:rsidP="0075398C">
      <w:pPr>
        <w:rPr>
          <w:sz w:val="20"/>
          <w:szCs w:val="20"/>
        </w:rPr>
      </w:pPr>
      <w:r w:rsidRPr="008566A5">
        <w:rPr>
          <w:sz w:val="20"/>
          <w:szCs w:val="20"/>
        </w:rPr>
        <w:t xml:space="preserve">All colour coding and demarcation </w:t>
      </w:r>
      <w:r w:rsidR="00613E44" w:rsidRPr="008566A5">
        <w:rPr>
          <w:sz w:val="20"/>
          <w:szCs w:val="20"/>
        </w:rPr>
        <w:t>used shall</w:t>
      </w:r>
      <w:r w:rsidR="00C817E7" w:rsidRPr="008566A5">
        <w:rPr>
          <w:sz w:val="20"/>
          <w:szCs w:val="20"/>
        </w:rPr>
        <w:t xml:space="preserve"> conform to SANS standard 1091</w:t>
      </w:r>
    </w:p>
    <w:p w:rsidR="00AC10CC" w:rsidRPr="008566A5" w:rsidRDefault="00AC10CC" w:rsidP="000B08D7">
      <w:pPr>
        <w:pStyle w:val="Heading2"/>
        <w:rPr>
          <w:rFonts w:hint="eastAsia"/>
        </w:rPr>
      </w:pPr>
      <w:bookmarkStart w:id="116" w:name="_Toc368379602"/>
      <w:bookmarkStart w:id="117" w:name="_Toc377559665"/>
      <w:bookmarkStart w:id="118" w:name="_Toc383001965"/>
      <w:r w:rsidRPr="008566A5">
        <w:t>SAFE WORK PROCEDURES AND PRACTICES / SAFE OPERATING</w:t>
      </w:r>
      <w:bookmarkEnd w:id="116"/>
      <w:bookmarkEnd w:id="117"/>
      <w:bookmarkEnd w:id="118"/>
      <w:r w:rsidRPr="008566A5">
        <w:t xml:space="preserve"> </w:t>
      </w:r>
    </w:p>
    <w:p w:rsidR="00CD218D" w:rsidRPr="008566A5" w:rsidRDefault="00CD218D" w:rsidP="00906499">
      <w:pPr>
        <w:rPr>
          <w:sz w:val="20"/>
          <w:szCs w:val="20"/>
        </w:rPr>
      </w:pPr>
      <w:r w:rsidRPr="008566A5">
        <w:rPr>
          <w:sz w:val="20"/>
          <w:szCs w:val="20"/>
        </w:rPr>
        <w:t xml:space="preserve">Where there are any Eskom Distribution Work Instructions / Task Analysis / Task Manuals, reference to these documents </w:t>
      </w:r>
      <w:r w:rsidR="00F218A6">
        <w:rPr>
          <w:sz w:val="20"/>
          <w:szCs w:val="20"/>
        </w:rPr>
        <w:t>must</w:t>
      </w:r>
      <w:r w:rsidRPr="008566A5">
        <w:rPr>
          <w:sz w:val="20"/>
          <w:szCs w:val="20"/>
        </w:rPr>
        <w:t xml:space="preserve"> be made.</w:t>
      </w:r>
    </w:p>
    <w:p w:rsidR="00CF7192" w:rsidRPr="008566A5" w:rsidRDefault="00D57CB2" w:rsidP="00906499">
      <w:pPr>
        <w:rPr>
          <w:sz w:val="20"/>
          <w:szCs w:val="20"/>
        </w:rPr>
      </w:pPr>
      <w:r w:rsidRPr="008566A5">
        <w:rPr>
          <w:sz w:val="20"/>
          <w:szCs w:val="20"/>
        </w:rPr>
        <w:t xml:space="preserve">There must be written safe work procedures for all activities. Risk Assessments should refer to the safe work procedures. </w:t>
      </w:r>
    </w:p>
    <w:p w:rsidR="00AC10CC" w:rsidRPr="008566A5" w:rsidRDefault="00AC10CC" w:rsidP="000B08D7">
      <w:pPr>
        <w:pStyle w:val="Heading2"/>
        <w:rPr>
          <w:rFonts w:hint="eastAsia"/>
        </w:rPr>
      </w:pPr>
      <w:bookmarkStart w:id="119" w:name="_Toc368379603"/>
      <w:bookmarkStart w:id="120" w:name="_Toc377559666"/>
      <w:bookmarkStart w:id="121" w:name="_Toc383001966"/>
      <w:r w:rsidRPr="008566A5">
        <w:t>DISCIPLINARY PROCESS</w:t>
      </w:r>
      <w:bookmarkEnd w:id="119"/>
      <w:bookmarkEnd w:id="120"/>
      <w:bookmarkEnd w:id="121"/>
      <w:r w:rsidRPr="008566A5">
        <w:t xml:space="preserve"> </w:t>
      </w:r>
    </w:p>
    <w:p w:rsidR="00AC10CC" w:rsidRPr="008566A5" w:rsidRDefault="00AC10CC" w:rsidP="000B08D7">
      <w:pPr>
        <w:pStyle w:val="Heading3"/>
        <w:rPr>
          <w:rFonts w:hint="eastAsia"/>
        </w:rPr>
      </w:pPr>
      <w:r w:rsidRPr="008566A5">
        <w:t>Organisational process</w:t>
      </w:r>
    </w:p>
    <w:p w:rsidR="00B3497A" w:rsidRPr="008566A5" w:rsidRDefault="00B3497A" w:rsidP="00AC10CC">
      <w:pPr>
        <w:rPr>
          <w:sz w:val="20"/>
          <w:szCs w:val="20"/>
        </w:rPr>
      </w:pPr>
      <w:r w:rsidRPr="008566A5">
        <w:rPr>
          <w:sz w:val="20"/>
          <w:szCs w:val="20"/>
        </w:rPr>
        <w:t>The principle contractor is required to implement a disciplinary process within his/her organisation to enforce conformance to requirements</w:t>
      </w:r>
      <w:r w:rsidR="009A1D29">
        <w:rPr>
          <w:sz w:val="20"/>
          <w:szCs w:val="20"/>
        </w:rPr>
        <w:t>, similarly, appointed contractors must do the same.</w:t>
      </w:r>
    </w:p>
    <w:p w:rsidR="00AC10CC" w:rsidRPr="008566A5" w:rsidRDefault="00B3497A" w:rsidP="000B08D7">
      <w:pPr>
        <w:pStyle w:val="Heading3"/>
        <w:rPr>
          <w:rFonts w:hint="eastAsia"/>
        </w:rPr>
      </w:pPr>
      <w:r w:rsidRPr="008566A5">
        <w:t xml:space="preserve">Eskom </w:t>
      </w:r>
      <w:r w:rsidR="005A1267" w:rsidRPr="008566A5">
        <w:t>Life</w:t>
      </w:r>
      <w:r w:rsidR="005A1267">
        <w:t xml:space="preserve"> S</w:t>
      </w:r>
      <w:r w:rsidR="005A1267" w:rsidRPr="008566A5">
        <w:t>aving</w:t>
      </w:r>
      <w:r w:rsidR="00AC10CC" w:rsidRPr="008566A5">
        <w:t xml:space="preserve"> Rules </w:t>
      </w:r>
    </w:p>
    <w:p w:rsidR="000E7919" w:rsidRPr="00B61964" w:rsidRDefault="000E7919" w:rsidP="00CD28D5">
      <w:pPr>
        <w:pStyle w:val="BodyText"/>
        <w:numPr>
          <w:ilvl w:val="0"/>
          <w:numId w:val="113"/>
        </w:numPr>
        <w:rPr>
          <w:sz w:val="20"/>
        </w:rPr>
      </w:pPr>
      <w:r w:rsidRPr="00B61964">
        <w:rPr>
          <w:sz w:val="20"/>
        </w:rPr>
        <w:t xml:space="preserve">Eskom views health and safety in high esteem and </w:t>
      </w:r>
      <w:r>
        <w:rPr>
          <w:sz w:val="20"/>
        </w:rPr>
        <w:t>encourages</w:t>
      </w:r>
      <w:r w:rsidRPr="00B61964">
        <w:rPr>
          <w:sz w:val="20"/>
        </w:rPr>
        <w:t xml:space="preserve"> that any organisation who performs work for Eskom adopt the same view.</w:t>
      </w:r>
    </w:p>
    <w:p w:rsidR="000E7919" w:rsidRDefault="000E7919" w:rsidP="00CD28D5">
      <w:pPr>
        <w:pStyle w:val="Indent2"/>
        <w:numPr>
          <w:ilvl w:val="0"/>
          <w:numId w:val="113"/>
        </w:numPr>
        <w:tabs>
          <w:tab w:val="left" w:pos="720"/>
        </w:tabs>
        <w:spacing w:after="120"/>
        <w:jc w:val="left"/>
        <w:rPr>
          <w:rFonts w:cs="Arial"/>
        </w:rPr>
      </w:pPr>
      <w:r w:rsidRPr="008566A5">
        <w:rPr>
          <w:rFonts w:cs="Arial"/>
        </w:rPr>
        <w:t xml:space="preserve">Five Life Saving rules have been developed that will apply to all Eskom Employees, agents, consultants, and </w:t>
      </w:r>
      <w:r w:rsidRPr="00B61964">
        <w:rPr>
          <w:rFonts w:cs="Arial"/>
          <w:b/>
        </w:rPr>
        <w:t>contractors</w:t>
      </w:r>
      <w:r w:rsidRPr="008566A5">
        <w:rPr>
          <w:rFonts w:cs="Arial"/>
        </w:rPr>
        <w:t>. Failure to adhere to these rules by any Eskom employee or employee of a Principal Contractor or sub-contractor will be considered a serious transgression. These rules are being implemented to prevent serious injury or death of any employee, labour broker or contractor working in any area within Eskom.</w:t>
      </w:r>
    </w:p>
    <w:p w:rsidR="000E7919" w:rsidRPr="000E7919" w:rsidRDefault="000E7919" w:rsidP="00CD28D5">
      <w:pPr>
        <w:pStyle w:val="Indent2"/>
        <w:numPr>
          <w:ilvl w:val="0"/>
          <w:numId w:val="113"/>
        </w:numPr>
        <w:tabs>
          <w:tab w:val="left" w:pos="720"/>
        </w:tabs>
        <w:spacing w:after="120"/>
        <w:jc w:val="left"/>
        <w:rPr>
          <w:rFonts w:cs="Arial"/>
        </w:rPr>
      </w:pPr>
      <w:r w:rsidRPr="000E7919">
        <w:rPr>
          <w:rFonts w:cs="Arial"/>
        </w:rPr>
        <w:t xml:space="preserve">If any contractual work will be performed on any Eskom premises (including delivery of the guard huts), then the rules </w:t>
      </w:r>
      <w:r w:rsidRPr="00EF571E">
        <w:rPr>
          <w:rFonts w:cs="Arial"/>
          <w:b/>
        </w:rPr>
        <w:t>shall be obeyed</w:t>
      </w:r>
      <w:r w:rsidRPr="000E7919">
        <w:rPr>
          <w:rFonts w:cs="Arial"/>
        </w:rPr>
        <w:t xml:space="preserve"> by any contractor and their employees. </w:t>
      </w:r>
    </w:p>
    <w:p w:rsidR="000E7919" w:rsidRPr="008566A5" w:rsidRDefault="000E7919" w:rsidP="00CD28D5">
      <w:pPr>
        <w:pStyle w:val="Header"/>
        <w:numPr>
          <w:ilvl w:val="0"/>
          <w:numId w:val="113"/>
        </w:numPr>
        <w:tabs>
          <w:tab w:val="left" w:pos="607"/>
          <w:tab w:val="left" w:pos="1758"/>
          <w:tab w:val="left" w:pos="2552"/>
        </w:tabs>
        <w:rPr>
          <w:rFonts w:cs="Arial"/>
        </w:rPr>
      </w:pPr>
      <w:r w:rsidRPr="008566A5">
        <w:rPr>
          <w:rFonts w:cs="Arial"/>
        </w:rPr>
        <w:t xml:space="preserve">The rules are: </w:t>
      </w:r>
    </w:p>
    <w:p w:rsidR="00B3497A" w:rsidRPr="00EF3D63" w:rsidRDefault="00B3497A" w:rsidP="00E70047">
      <w:pPr>
        <w:pStyle w:val="Header"/>
        <w:tabs>
          <w:tab w:val="left" w:pos="607"/>
          <w:tab w:val="left" w:pos="1758"/>
          <w:tab w:val="left" w:pos="2552"/>
        </w:tabs>
        <w:rPr>
          <w:rFonts w:cs="Arial"/>
          <w:b/>
        </w:rPr>
      </w:pPr>
    </w:p>
    <w:tbl>
      <w:tblPr>
        <w:tblW w:w="939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9"/>
        <w:gridCol w:w="8401"/>
      </w:tblGrid>
      <w:tr w:rsidR="00E70047" w:rsidRPr="00EF3D63" w:rsidTr="0029495B">
        <w:trPr>
          <w:trHeight w:val="435"/>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rsidR="00E70047" w:rsidRPr="008566A5" w:rsidRDefault="00E70047" w:rsidP="0029495B">
            <w:pPr>
              <w:jc w:val="both"/>
              <w:rPr>
                <w:sz w:val="20"/>
                <w:szCs w:val="20"/>
              </w:rPr>
            </w:pPr>
            <w:r w:rsidRPr="008566A5">
              <w:rPr>
                <w:b/>
                <w:bCs/>
                <w:sz w:val="20"/>
                <w:szCs w:val="20"/>
                <w:lang w:val="en-ZA"/>
              </w:rPr>
              <w:t>RULE</w:t>
            </w:r>
          </w:p>
        </w:tc>
        <w:tc>
          <w:tcPr>
            <w:tcW w:w="8401" w:type="dxa"/>
            <w:tcBorders>
              <w:top w:val="single" w:sz="4" w:space="0" w:color="auto"/>
              <w:left w:val="single" w:sz="4" w:space="0" w:color="auto"/>
              <w:bottom w:val="single" w:sz="4" w:space="0" w:color="auto"/>
              <w:right w:val="single" w:sz="4" w:space="0" w:color="auto"/>
            </w:tcBorders>
            <w:vAlign w:val="center"/>
            <w:hideMark/>
          </w:tcPr>
          <w:p w:rsidR="00E70047" w:rsidRPr="008566A5" w:rsidRDefault="00E70047" w:rsidP="0029495B">
            <w:pPr>
              <w:jc w:val="both"/>
              <w:rPr>
                <w:sz w:val="20"/>
                <w:szCs w:val="20"/>
              </w:rPr>
            </w:pPr>
            <w:r w:rsidRPr="008566A5">
              <w:rPr>
                <w:b/>
                <w:bCs/>
                <w:sz w:val="20"/>
                <w:szCs w:val="20"/>
                <w:lang w:val="en-ZA"/>
              </w:rPr>
              <w:t>DESCRIPTION OF RULE</w:t>
            </w:r>
          </w:p>
        </w:tc>
      </w:tr>
      <w:tr w:rsidR="00E70047" w:rsidRPr="00EF3D63" w:rsidTr="0029495B">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rsidR="00E70047" w:rsidRPr="008566A5" w:rsidRDefault="00E70047" w:rsidP="0029495B">
            <w:pPr>
              <w:jc w:val="both"/>
              <w:rPr>
                <w:sz w:val="20"/>
                <w:szCs w:val="20"/>
              </w:rPr>
            </w:pPr>
            <w:r w:rsidRPr="008566A5">
              <w:rPr>
                <w:sz w:val="20"/>
                <w:szCs w:val="20"/>
              </w:rPr>
              <w:t>Rule 1</w:t>
            </w:r>
          </w:p>
        </w:tc>
        <w:tc>
          <w:tcPr>
            <w:tcW w:w="8401" w:type="dxa"/>
            <w:tcBorders>
              <w:top w:val="single" w:sz="4" w:space="0" w:color="auto"/>
              <w:left w:val="single" w:sz="4" w:space="0" w:color="auto"/>
              <w:bottom w:val="single" w:sz="4" w:space="0" w:color="auto"/>
              <w:right w:val="single" w:sz="4" w:space="0" w:color="auto"/>
            </w:tcBorders>
            <w:vAlign w:val="center"/>
            <w:hideMark/>
          </w:tcPr>
          <w:p w:rsidR="00E70047" w:rsidRPr="008566A5" w:rsidRDefault="00E70047" w:rsidP="0029495B">
            <w:pPr>
              <w:rPr>
                <w:b/>
                <w:bCs/>
                <w:sz w:val="20"/>
                <w:szCs w:val="20"/>
              </w:rPr>
            </w:pPr>
            <w:r w:rsidRPr="008566A5">
              <w:rPr>
                <w:b/>
                <w:bCs/>
                <w:sz w:val="20"/>
                <w:szCs w:val="20"/>
              </w:rPr>
              <w:t>OPEN, ISOLATE, TEST, EARTH, BOND, AND/OR INSULATE BEFORE TOUCH</w:t>
            </w:r>
          </w:p>
          <w:p w:rsidR="00E70047" w:rsidRPr="008566A5" w:rsidRDefault="00E70047" w:rsidP="0029495B">
            <w:pPr>
              <w:rPr>
                <w:sz w:val="20"/>
                <w:szCs w:val="20"/>
              </w:rPr>
            </w:pPr>
            <w:r w:rsidRPr="008566A5">
              <w:rPr>
                <w:sz w:val="20"/>
                <w:szCs w:val="20"/>
              </w:rPr>
              <w:t>( That is plant, any plant operating above 1000 V)</w:t>
            </w:r>
          </w:p>
        </w:tc>
      </w:tr>
      <w:tr w:rsidR="00E70047" w:rsidRPr="00EF3D63" w:rsidTr="0029495B">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rsidR="00E70047" w:rsidRPr="008566A5" w:rsidRDefault="00E70047" w:rsidP="0029495B">
            <w:pPr>
              <w:jc w:val="both"/>
              <w:rPr>
                <w:sz w:val="20"/>
                <w:szCs w:val="20"/>
              </w:rPr>
            </w:pPr>
            <w:r w:rsidRPr="008566A5">
              <w:rPr>
                <w:sz w:val="20"/>
                <w:szCs w:val="20"/>
                <w:lang w:val="en-ZA"/>
              </w:rPr>
              <w:lastRenderedPageBreak/>
              <w:t>Rule 2</w:t>
            </w:r>
          </w:p>
        </w:tc>
        <w:tc>
          <w:tcPr>
            <w:tcW w:w="8401" w:type="dxa"/>
            <w:tcBorders>
              <w:top w:val="single" w:sz="4" w:space="0" w:color="auto"/>
              <w:left w:val="single" w:sz="4" w:space="0" w:color="auto"/>
              <w:bottom w:val="single" w:sz="4" w:space="0" w:color="auto"/>
              <w:right w:val="single" w:sz="4" w:space="0" w:color="auto"/>
            </w:tcBorders>
            <w:vAlign w:val="center"/>
            <w:hideMark/>
          </w:tcPr>
          <w:p w:rsidR="00E70047" w:rsidRPr="008566A5" w:rsidRDefault="00E70047" w:rsidP="0029495B">
            <w:pPr>
              <w:rPr>
                <w:b/>
                <w:bCs/>
                <w:sz w:val="20"/>
                <w:szCs w:val="20"/>
                <w:lang w:val="en-ZA"/>
              </w:rPr>
            </w:pPr>
            <w:r w:rsidRPr="008566A5">
              <w:rPr>
                <w:b/>
                <w:bCs/>
                <w:sz w:val="20"/>
                <w:szCs w:val="20"/>
                <w:lang w:val="en-ZA"/>
              </w:rPr>
              <w:t>HOOK UP AT HEIGHTS</w:t>
            </w:r>
          </w:p>
          <w:p w:rsidR="00E70047" w:rsidRPr="008566A5" w:rsidRDefault="00E70047" w:rsidP="0029495B">
            <w:pPr>
              <w:rPr>
                <w:sz w:val="20"/>
                <w:szCs w:val="20"/>
              </w:rPr>
            </w:pPr>
            <w:r w:rsidRPr="008566A5">
              <w:rPr>
                <w:sz w:val="20"/>
                <w:szCs w:val="20"/>
              </w:rPr>
              <w:t>Working at height is defined as any work performed above a stable work surface or where a person puts himself/herself in a position where he/she exposes himself/herself to a fall from or into.</w:t>
            </w:r>
          </w:p>
        </w:tc>
      </w:tr>
      <w:tr w:rsidR="00E70047" w:rsidRPr="00EF3D63" w:rsidTr="0029495B">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rsidR="00E70047" w:rsidRPr="008566A5" w:rsidRDefault="00E70047" w:rsidP="0029495B">
            <w:pPr>
              <w:jc w:val="both"/>
              <w:rPr>
                <w:sz w:val="20"/>
                <w:szCs w:val="20"/>
              </w:rPr>
            </w:pPr>
            <w:r w:rsidRPr="008566A5">
              <w:rPr>
                <w:sz w:val="20"/>
                <w:szCs w:val="20"/>
                <w:lang w:val="en-ZA"/>
              </w:rPr>
              <w:t>Rule 3</w:t>
            </w:r>
          </w:p>
        </w:tc>
        <w:tc>
          <w:tcPr>
            <w:tcW w:w="8401" w:type="dxa"/>
            <w:tcBorders>
              <w:top w:val="single" w:sz="4" w:space="0" w:color="auto"/>
              <w:left w:val="single" w:sz="4" w:space="0" w:color="auto"/>
              <w:bottom w:val="single" w:sz="4" w:space="0" w:color="auto"/>
              <w:right w:val="single" w:sz="4" w:space="0" w:color="auto"/>
            </w:tcBorders>
            <w:vAlign w:val="center"/>
            <w:hideMark/>
          </w:tcPr>
          <w:p w:rsidR="00E70047" w:rsidRPr="008566A5" w:rsidRDefault="00E70047" w:rsidP="0029495B">
            <w:pPr>
              <w:rPr>
                <w:b/>
                <w:bCs/>
                <w:sz w:val="20"/>
                <w:szCs w:val="20"/>
                <w:lang w:val="en-ZA"/>
              </w:rPr>
            </w:pPr>
            <w:r w:rsidRPr="008566A5">
              <w:rPr>
                <w:b/>
                <w:bCs/>
                <w:sz w:val="20"/>
                <w:szCs w:val="20"/>
                <w:lang w:val="en-ZA"/>
              </w:rPr>
              <w:t>BUCKLE UP</w:t>
            </w:r>
          </w:p>
          <w:p w:rsidR="00E70047" w:rsidRPr="008566A5" w:rsidRDefault="00E70047" w:rsidP="0029495B">
            <w:pPr>
              <w:rPr>
                <w:sz w:val="20"/>
                <w:szCs w:val="20"/>
                <w:lang w:val="en-ZA"/>
              </w:rPr>
            </w:pPr>
            <w:r w:rsidRPr="008566A5">
              <w:rPr>
                <w:sz w:val="20"/>
                <w:szCs w:val="20"/>
                <w:lang w:val="en-ZA"/>
              </w:rPr>
              <w:t>No person may drive any vehicle on Eskom business and/or on Eskom premises:</w:t>
            </w:r>
          </w:p>
          <w:p w:rsidR="00E70047" w:rsidRPr="008566A5" w:rsidRDefault="00E70047" w:rsidP="0029495B">
            <w:pPr>
              <w:rPr>
                <w:sz w:val="20"/>
                <w:szCs w:val="20"/>
              </w:rPr>
            </w:pPr>
            <w:r w:rsidRPr="008566A5">
              <w:rPr>
                <w:sz w:val="20"/>
                <w:szCs w:val="20"/>
                <w:lang w:val="en-ZA"/>
              </w:rPr>
              <w:t xml:space="preserve">Unless the driver and all passengers are wearing seat belts. </w:t>
            </w:r>
          </w:p>
        </w:tc>
      </w:tr>
      <w:tr w:rsidR="00E70047" w:rsidRPr="00EF3D63" w:rsidTr="0029495B">
        <w:trPr>
          <w:trHeight w:val="615"/>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rsidR="00E70047" w:rsidRPr="008566A5" w:rsidRDefault="00E70047" w:rsidP="0029495B">
            <w:pPr>
              <w:jc w:val="both"/>
              <w:rPr>
                <w:sz w:val="20"/>
                <w:szCs w:val="20"/>
              </w:rPr>
            </w:pPr>
            <w:r w:rsidRPr="008566A5">
              <w:rPr>
                <w:sz w:val="20"/>
                <w:szCs w:val="20"/>
                <w:lang w:val="en-ZA"/>
              </w:rPr>
              <w:t>Rule 4</w:t>
            </w:r>
          </w:p>
        </w:tc>
        <w:tc>
          <w:tcPr>
            <w:tcW w:w="8401" w:type="dxa"/>
            <w:tcBorders>
              <w:top w:val="single" w:sz="4" w:space="0" w:color="auto"/>
              <w:left w:val="single" w:sz="4" w:space="0" w:color="auto"/>
              <w:bottom w:val="single" w:sz="4" w:space="0" w:color="auto"/>
              <w:right w:val="single" w:sz="4" w:space="0" w:color="auto"/>
            </w:tcBorders>
            <w:vAlign w:val="center"/>
            <w:hideMark/>
          </w:tcPr>
          <w:p w:rsidR="00E70047" w:rsidRPr="008566A5" w:rsidRDefault="00E70047" w:rsidP="0029495B">
            <w:pPr>
              <w:rPr>
                <w:b/>
                <w:bCs/>
                <w:sz w:val="20"/>
                <w:szCs w:val="20"/>
                <w:lang w:val="en-ZA"/>
              </w:rPr>
            </w:pPr>
            <w:r w:rsidRPr="008566A5">
              <w:rPr>
                <w:b/>
                <w:bCs/>
                <w:sz w:val="20"/>
                <w:szCs w:val="20"/>
                <w:lang w:val="en-ZA"/>
              </w:rPr>
              <w:t>BE SOBER</w:t>
            </w:r>
          </w:p>
          <w:p w:rsidR="00E70047" w:rsidRPr="008566A5" w:rsidRDefault="00E70047" w:rsidP="0029495B">
            <w:pPr>
              <w:rPr>
                <w:sz w:val="20"/>
                <w:szCs w:val="20"/>
              </w:rPr>
            </w:pPr>
            <w:r w:rsidRPr="008566A5">
              <w:rPr>
                <w:sz w:val="20"/>
                <w:szCs w:val="20"/>
              </w:rPr>
              <w:t>No person is allowed to be under the influence of intoxicating liquor or drugs while on duty</w:t>
            </w:r>
          </w:p>
        </w:tc>
      </w:tr>
      <w:tr w:rsidR="00E70047" w:rsidTr="0029495B">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rsidR="00E70047" w:rsidRPr="008566A5" w:rsidRDefault="00E70047" w:rsidP="0029495B">
            <w:pPr>
              <w:jc w:val="both"/>
              <w:rPr>
                <w:sz w:val="20"/>
                <w:szCs w:val="20"/>
              </w:rPr>
            </w:pPr>
            <w:r w:rsidRPr="008566A5">
              <w:rPr>
                <w:sz w:val="20"/>
                <w:szCs w:val="20"/>
                <w:lang w:val="en-ZA"/>
              </w:rPr>
              <w:t>Rule 5</w:t>
            </w:r>
          </w:p>
        </w:tc>
        <w:tc>
          <w:tcPr>
            <w:tcW w:w="8401" w:type="dxa"/>
            <w:tcBorders>
              <w:top w:val="single" w:sz="4" w:space="0" w:color="auto"/>
              <w:left w:val="single" w:sz="4" w:space="0" w:color="auto"/>
              <w:bottom w:val="single" w:sz="4" w:space="0" w:color="auto"/>
              <w:right w:val="single" w:sz="4" w:space="0" w:color="auto"/>
            </w:tcBorders>
            <w:vAlign w:val="center"/>
            <w:hideMark/>
          </w:tcPr>
          <w:p w:rsidR="00E70047" w:rsidRPr="008566A5" w:rsidRDefault="00E70047" w:rsidP="0029495B">
            <w:pPr>
              <w:rPr>
                <w:b/>
                <w:bCs/>
                <w:sz w:val="20"/>
                <w:szCs w:val="20"/>
                <w:lang w:val="en-ZA"/>
              </w:rPr>
            </w:pPr>
            <w:r w:rsidRPr="008566A5">
              <w:rPr>
                <w:b/>
                <w:bCs/>
                <w:sz w:val="20"/>
                <w:szCs w:val="20"/>
                <w:lang w:val="en-ZA"/>
              </w:rPr>
              <w:t>PERMIT TO WORK</w:t>
            </w:r>
          </w:p>
          <w:p w:rsidR="00E70047" w:rsidRPr="008566A5" w:rsidRDefault="00E70047" w:rsidP="0029495B">
            <w:pPr>
              <w:rPr>
                <w:sz w:val="20"/>
                <w:szCs w:val="20"/>
              </w:rPr>
            </w:pPr>
            <w:r w:rsidRPr="008566A5">
              <w:rPr>
                <w:sz w:val="20"/>
                <w:szCs w:val="20"/>
                <w:lang w:val="en-ZA"/>
              </w:rPr>
              <w:t>Where an authorisation limitation exists, no person shall work without the required permit to work.</w:t>
            </w:r>
          </w:p>
        </w:tc>
      </w:tr>
    </w:tbl>
    <w:p w:rsidR="00B3497A" w:rsidRDefault="00B3497A" w:rsidP="00906499">
      <w:pPr>
        <w:rPr>
          <w:lang w:val="en-ZA"/>
        </w:rPr>
      </w:pPr>
    </w:p>
    <w:p w:rsidR="008C7860" w:rsidRDefault="008C7860" w:rsidP="00CD28D5">
      <w:pPr>
        <w:numPr>
          <w:ilvl w:val="0"/>
          <w:numId w:val="113"/>
        </w:numPr>
        <w:rPr>
          <w:sz w:val="20"/>
          <w:szCs w:val="20"/>
          <w:lang w:val="en-ZA"/>
        </w:rPr>
      </w:pPr>
      <w:r w:rsidRPr="008566A5">
        <w:rPr>
          <w:sz w:val="20"/>
          <w:szCs w:val="20"/>
          <w:lang w:val="en-ZA"/>
        </w:rPr>
        <w:t>Eskom will take a stance of zero tolerance on these rules.</w:t>
      </w:r>
    </w:p>
    <w:p w:rsidR="008C7860" w:rsidRPr="008566A5" w:rsidRDefault="008C7860" w:rsidP="00CD28D5">
      <w:pPr>
        <w:numPr>
          <w:ilvl w:val="0"/>
          <w:numId w:val="113"/>
        </w:numPr>
        <w:rPr>
          <w:sz w:val="20"/>
          <w:szCs w:val="20"/>
          <w:lang w:val="en-ZA"/>
        </w:rPr>
      </w:pPr>
      <w:r w:rsidRPr="008566A5">
        <w:rPr>
          <w:sz w:val="20"/>
          <w:szCs w:val="20"/>
          <w:lang w:val="en-ZA"/>
        </w:rPr>
        <w:t>Non-compliance to a Life Saving rule will be considered serious misconduct and will lead to serious disciplinary action, which may include dismissal.</w:t>
      </w:r>
    </w:p>
    <w:p w:rsidR="008C7860" w:rsidRPr="00760D9C" w:rsidRDefault="008C7860" w:rsidP="00CD28D5">
      <w:pPr>
        <w:numPr>
          <w:ilvl w:val="0"/>
          <w:numId w:val="113"/>
        </w:numPr>
        <w:rPr>
          <w:sz w:val="20"/>
          <w:szCs w:val="20"/>
        </w:rPr>
      </w:pPr>
      <w:r w:rsidRPr="008566A5">
        <w:rPr>
          <w:sz w:val="20"/>
          <w:szCs w:val="20"/>
        </w:rPr>
        <w:t xml:space="preserve">This is to ensure that </w:t>
      </w:r>
      <w:r w:rsidRPr="008566A5">
        <w:rPr>
          <w:b/>
          <w:bCs/>
          <w:sz w:val="20"/>
          <w:szCs w:val="20"/>
        </w:rPr>
        <w:t>every person</w:t>
      </w:r>
      <w:r w:rsidRPr="008566A5">
        <w:rPr>
          <w:sz w:val="20"/>
          <w:szCs w:val="20"/>
        </w:rPr>
        <w:t xml:space="preserve"> who works on or visits an Eskom work site </w:t>
      </w:r>
      <w:r w:rsidRPr="008566A5">
        <w:rPr>
          <w:b/>
          <w:bCs/>
          <w:sz w:val="20"/>
          <w:szCs w:val="20"/>
        </w:rPr>
        <w:t>returns home safely to his or her family</w:t>
      </w:r>
    </w:p>
    <w:p w:rsidR="00AC10CC" w:rsidRPr="008566A5" w:rsidRDefault="00AC10CC" w:rsidP="000B08D7">
      <w:pPr>
        <w:pStyle w:val="Heading3"/>
        <w:rPr>
          <w:rFonts w:hint="eastAsia"/>
        </w:rPr>
      </w:pPr>
      <w:r w:rsidRPr="008566A5">
        <w:t>Non Conformance and Compliance</w:t>
      </w:r>
    </w:p>
    <w:p w:rsidR="00EF571E" w:rsidRPr="008566A5" w:rsidRDefault="00EF571E" w:rsidP="00CD28D5">
      <w:pPr>
        <w:numPr>
          <w:ilvl w:val="0"/>
          <w:numId w:val="64"/>
        </w:numPr>
        <w:rPr>
          <w:sz w:val="20"/>
          <w:szCs w:val="20"/>
          <w:lang w:val="en-ZA"/>
        </w:rPr>
      </w:pPr>
      <w:bookmarkStart w:id="122" w:name="_Toc347471548"/>
      <w:r w:rsidRPr="008566A5">
        <w:rPr>
          <w:sz w:val="20"/>
          <w:szCs w:val="20"/>
          <w:lang w:val="en-ZA"/>
        </w:rPr>
        <w:t>Any non-compliance to any health and safety requirement in this SHE specification is subject to discipline</w:t>
      </w:r>
      <w:r>
        <w:rPr>
          <w:sz w:val="20"/>
          <w:szCs w:val="20"/>
          <w:lang w:val="en-ZA"/>
        </w:rPr>
        <w:t xml:space="preserve"> in terms of the Eskom Procurement and Supply Management Procedure</w:t>
      </w:r>
      <w:r w:rsidRPr="008566A5">
        <w:rPr>
          <w:sz w:val="20"/>
          <w:szCs w:val="20"/>
          <w:lang w:val="en-ZA"/>
        </w:rPr>
        <w:t>.</w:t>
      </w:r>
    </w:p>
    <w:p w:rsidR="00EF571E" w:rsidRPr="008566A5" w:rsidRDefault="00EF571E" w:rsidP="00CD28D5">
      <w:pPr>
        <w:numPr>
          <w:ilvl w:val="0"/>
          <w:numId w:val="64"/>
        </w:numPr>
        <w:rPr>
          <w:sz w:val="20"/>
          <w:szCs w:val="20"/>
          <w:lang w:val="en-ZA" w:eastAsia="en-ZA"/>
        </w:rPr>
      </w:pPr>
      <w:r>
        <w:rPr>
          <w:sz w:val="20"/>
          <w:szCs w:val="20"/>
          <w:lang w:val="en-ZA" w:eastAsia="en-ZA"/>
        </w:rPr>
        <w:t xml:space="preserve">Principal contractors </w:t>
      </w:r>
      <w:r w:rsidRPr="008566A5">
        <w:rPr>
          <w:sz w:val="20"/>
          <w:szCs w:val="20"/>
          <w:lang w:val="en-ZA" w:eastAsia="en-ZA"/>
        </w:rPr>
        <w:t xml:space="preserve">are required to implement a non-conformance procedure (if not already in place) for issuing to contractors for transgressions.  The procedure can include “quality” related </w:t>
      </w:r>
      <w:r w:rsidRPr="00FF25A2">
        <w:rPr>
          <w:sz w:val="20"/>
          <w:szCs w:val="20"/>
          <w:lang w:val="en-ZA" w:eastAsia="en-ZA"/>
        </w:rPr>
        <w:t>non-conformance</w:t>
      </w:r>
      <w:r w:rsidRPr="008566A5">
        <w:rPr>
          <w:sz w:val="20"/>
          <w:szCs w:val="20"/>
          <w:lang w:val="en-ZA" w:eastAsia="en-ZA"/>
        </w:rPr>
        <w:t xml:space="preserve"> issues.</w:t>
      </w:r>
      <w:r>
        <w:rPr>
          <w:sz w:val="20"/>
          <w:szCs w:val="20"/>
          <w:lang w:val="en-ZA" w:eastAsia="en-ZA"/>
        </w:rPr>
        <w:t xml:space="preserve"> Similarly, appointed contractors must implement a non-conformance procedure.</w:t>
      </w:r>
    </w:p>
    <w:p w:rsidR="00EF571E" w:rsidRPr="008566A5" w:rsidRDefault="00EF571E" w:rsidP="00CD28D5">
      <w:pPr>
        <w:numPr>
          <w:ilvl w:val="0"/>
          <w:numId w:val="64"/>
        </w:numPr>
        <w:rPr>
          <w:sz w:val="20"/>
          <w:szCs w:val="20"/>
          <w:lang w:val="en-ZA" w:eastAsia="en-ZA"/>
        </w:rPr>
      </w:pPr>
      <w:r w:rsidRPr="008566A5">
        <w:rPr>
          <w:sz w:val="20"/>
          <w:szCs w:val="20"/>
          <w:lang w:val="en-ZA" w:eastAsia="en-ZA"/>
        </w:rPr>
        <w:t>The procedure for the issuing and closing off of non-conformance reports shall be strictly adhered to.</w:t>
      </w:r>
    </w:p>
    <w:p w:rsidR="00EF571E" w:rsidRDefault="00EF571E" w:rsidP="00CD28D5">
      <w:pPr>
        <w:numPr>
          <w:ilvl w:val="0"/>
          <w:numId w:val="64"/>
        </w:numPr>
        <w:rPr>
          <w:sz w:val="20"/>
          <w:szCs w:val="20"/>
          <w:lang w:val="en-ZA" w:eastAsia="en-ZA"/>
        </w:rPr>
      </w:pPr>
      <w:r>
        <w:rPr>
          <w:sz w:val="20"/>
          <w:szCs w:val="20"/>
          <w:lang w:val="en-ZA" w:eastAsia="en-ZA"/>
        </w:rPr>
        <w:t xml:space="preserve">Contract management must close out non-conformances issued, in not doing so, will not ensure that any recommendations made have been carried out and or implemented. </w:t>
      </w:r>
    </w:p>
    <w:p w:rsidR="00EF571E" w:rsidRDefault="00EF571E" w:rsidP="00CD28D5">
      <w:pPr>
        <w:numPr>
          <w:ilvl w:val="0"/>
          <w:numId w:val="64"/>
        </w:numPr>
        <w:rPr>
          <w:sz w:val="20"/>
          <w:szCs w:val="20"/>
          <w:lang w:val="en-ZA" w:eastAsia="en-ZA"/>
        </w:rPr>
      </w:pPr>
      <w:r>
        <w:rPr>
          <w:sz w:val="20"/>
          <w:szCs w:val="20"/>
          <w:lang w:val="en-ZA" w:eastAsia="en-ZA"/>
        </w:rPr>
        <w:t>Where non-conformances are issued by Eskom, then o</w:t>
      </w:r>
      <w:r w:rsidRPr="008566A5">
        <w:rPr>
          <w:sz w:val="20"/>
          <w:szCs w:val="20"/>
          <w:lang w:val="en-ZA" w:eastAsia="en-ZA"/>
        </w:rPr>
        <w:t xml:space="preserve">ne of the close-out steps of the procedure will be for the offender to be called on by the contractor </w:t>
      </w:r>
      <w:r>
        <w:rPr>
          <w:sz w:val="20"/>
          <w:szCs w:val="20"/>
          <w:lang w:val="en-ZA" w:eastAsia="en-ZA"/>
        </w:rPr>
        <w:t xml:space="preserve">responsible </w:t>
      </w:r>
      <w:r w:rsidRPr="008566A5">
        <w:rPr>
          <w:sz w:val="20"/>
          <w:szCs w:val="20"/>
          <w:lang w:val="en-ZA" w:eastAsia="en-ZA"/>
        </w:rPr>
        <w:t>manager to explain the non-conformance issued and what they intend doing to prevent a recurrence of the non-conformance.</w:t>
      </w:r>
    </w:p>
    <w:p w:rsidR="00EF571E" w:rsidRPr="008566A5" w:rsidRDefault="00EF571E" w:rsidP="00CD28D5">
      <w:pPr>
        <w:numPr>
          <w:ilvl w:val="0"/>
          <w:numId w:val="64"/>
        </w:numPr>
        <w:rPr>
          <w:sz w:val="20"/>
          <w:szCs w:val="20"/>
          <w:lang w:val="en-ZA" w:eastAsia="zh-TW"/>
        </w:rPr>
      </w:pPr>
      <w:r w:rsidRPr="008566A5">
        <w:rPr>
          <w:sz w:val="20"/>
          <w:szCs w:val="20"/>
          <w:lang w:val="en-ZA" w:eastAsia="zh-TW"/>
        </w:rPr>
        <w:t>Contractor failure to provide adequate PPE to their employees for the tasks being performed and/or to visitors and failure to enforce the wearing of such PPE</w:t>
      </w:r>
      <w:r>
        <w:rPr>
          <w:sz w:val="20"/>
          <w:szCs w:val="20"/>
          <w:lang w:val="en-ZA" w:eastAsia="zh-TW"/>
        </w:rPr>
        <w:t xml:space="preserve"> will be viewed as a transgression of the legislative and Eskom requirements.</w:t>
      </w:r>
    </w:p>
    <w:p w:rsidR="00830ABB" w:rsidRPr="008566A5" w:rsidRDefault="00830ABB" w:rsidP="009248CC">
      <w:pPr>
        <w:pStyle w:val="Heading4"/>
        <w:rPr>
          <w:rFonts w:hint="eastAsia"/>
          <w:lang w:val="en-ZA" w:eastAsia="zh-TW"/>
        </w:rPr>
      </w:pPr>
      <w:r w:rsidRPr="008566A5">
        <w:rPr>
          <w:lang w:val="en-ZA" w:eastAsia="zh-TW"/>
        </w:rPr>
        <w:t>Non-compliance</w:t>
      </w:r>
      <w:bookmarkEnd w:id="122"/>
    </w:p>
    <w:p w:rsidR="00830ABB" w:rsidRPr="008566A5" w:rsidRDefault="00830ABB" w:rsidP="00CD28D5">
      <w:pPr>
        <w:numPr>
          <w:ilvl w:val="0"/>
          <w:numId w:val="65"/>
        </w:numPr>
        <w:rPr>
          <w:sz w:val="20"/>
          <w:szCs w:val="20"/>
          <w:lang w:val="en-ZA" w:eastAsia="zh-TW"/>
        </w:rPr>
      </w:pPr>
      <w:r w:rsidRPr="008566A5">
        <w:rPr>
          <w:sz w:val="20"/>
          <w:szCs w:val="20"/>
          <w:lang w:val="en-ZA" w:eastAsia="zh-TW"/>
        </w:rPr>
        <w:t>Eskom views the following at-risk behaviour in a very serious light:</w:t>
      </w:r>
    </w:p>
    <w:p w:rsidR="00830ABB" w:rsidRPr="008566A5" w:rsidRDefault="00830ABB" w:rsidP="00CD28D5">
      <w:pPr>
        <w:numPr>
          <w:ilvl w:val="0"/>
          <w:numId w:val="114"/>
        </w:numPr>
        <w:rPr>
          <w:sz w:val="20"/>
          <w:szCs w:val="20"/>
          <w:lang w:val="en-ZA" w:eastAsia="zh-TW"/>
        </w:rPr>
      </w:pPr>
      <w:r w:rsidRPr="008566A5">
        <w:rPr>
          <w:sz w:val="20"/>
          <w:szCs w:val="20"/>
          <w:lang w:val="en-ZA" w:eastAsia="zh-TW"/>
        </w:rPr>
        <w:t>Anyone disregarding any requirements contained in the OHS Act, NEMA, Eskom Health, Safety, and Environmental Policies, this document, site specifications, and approved safety and health plans</w:t>
      </w:r>
      <w:r w:rsidR="00395881">
        <w:rPr>
          <w:sz w:val="20"/>
          <w:szCs w:val="20"/>
          <w:lang w:val="en-ZA" w:eastAsia="zh-TW"/>
        </w:rPr>
        <w:t>;</w:t>
      </w:r>
    </w:p>
    <w:p w:rsidR="00830ABB" w:rsidRPr="008566A5" w:rsidRDefault="00830ABB" w:rsidP="00CD28D5">
      <w:pPr>
        <w:numPr>
          <w:ilvl w:val="0"/>
          <w:numId w:val="114"/>
        </w:numPr>
        <w:rPr>
          <w:sz w:val="20"/>
          <w:szCs w:val="20"/>
          <w:lang w:val="en-ZA" w:eastAsia="zh-TW"/>
        </w:rPr>
      </w:pPr>
      <w:r w:rsidRPr="008566A5">
        <w:rPr>
          <w:sz w:val="20"/>
          <w:szCs w:val="20"/>
          <w:lang w:val="en-ZA" w:eastAsia="zh-TW"/>
        </w:rPr>
        <w:t>Anyone performing an unsafe act or creating an unsafe condition that could pose a danger to such person(s) or to others</w:t>
      </w:r>
      <w:r w:rsidR="00395881">
        <w:rPr>
          <w:sz w:val="20"/>
          <w:szCs w:val="20"/>
          <w:lang w:val="en-ZA" w:eastAsia="zh-TW"/>
        </w:rPr>
        <w:t>;</w:t>
      </w:r>
    </w:p>
    <w:p w:rsidR="00830ABB" w:rsidRPr="008566A5" w:rsidRDefault="00830ABB" w:rsidP="00CD28D5">
      <w:pPr>
        <w:numPr>
          <w:ilvl w:val="0"/>
          <w:numId w:val="114"/>
        </w:numPr>
        <w:rPr>
          <w:sz w:val="20"/>
          <w:szCs w:val="20"/>
          <w:lang w:val="en-ZA" w:eastAsia="zh-TW"/>
        </w:rPr>
      </w:pPr>
      <w:r w:rsidRPr="008566A5">
        <w:rPr>
          <w:sz w:val="20"/>
          <w:szCs w:val="20"/>
          <w:lang w:val="en-ZA" w:eastAsia="zh-TW"/>
        </w:rPr>
        <w:t>Contractors allowing any of their own employees (including casual labourers or labour-broker employees) to work on any site without ensuring that each employee has received proper training</w:t>
      </w:r>
      <w:r w:rsidR="00395881">
        <w:rPr>
          <w:sz w:val="20"/>
          <w:szCs w:val="20"/>
          <w:lang w:val="en-ZA" w:eastAsia="zh-TW"/>
        </w:rPr>
        <w:t>;</w:t>
      </w:r>
    </w:p>
    <w:p w:rsidR="00830ABB" w:rsidRPr="008566A5" w:rsidRDefault="00830ABB" w:rsidP="00CD28D5">
      <w:pPr>
        <w:numPr>
          <w:ilvl w:val="0"/>
          <w:numId w:val="114"/>
        </w:numPr>
        <w:rPr>
          <w:sz w:val="20"/>
          <w:szCs w:val="20"/>
          <w:lang w:val="en-ZA" w:eastAsia="zh-TW"/>
        </w:rPr>
      </w:pPr>
      <w:r w:rsidRPr="008566A5">
        <w:rPr>
          <w:sz w:val="20"/>
          <w:szCs w:val="20"/>
          <w:lang w:val="en-ZA" w:eastAsia="zh-TW"/>
        </w:rPr>
        <w:lastRenderedPageBreak/>
        <w:t>Contractor failure to provide adequate PPE to their employees for the tasks being performed and/or to visitors and failure to enforce the wearing of such PPE</w:t>
      </w:r>
      <w:r w:rsidR="00395881">
        <w:rPr>
          <w:sz w:val="20"/>
          <w:szCs w:val="20"/>
          <w:lang w:val="en-ZA" w:eastAsia="zh-TW"/>
        </w:rPr>
        <w:t>.</w:t>
      </w:r>
    </w:p>
    <w:p w:rsidR="00830ABB" w:rsidRPr="008566A5" w:rsidRDefault="00830ABB" w:rsidP="00CD28D5">
      <w:pPr>
        <w:numPr>
          <w:ilvl w:val="0"/>
          <w:numId w:val="65"/>
        </w:numPr>
        <w:rPr>
          <w:sz w:val="20"/>
          <w:szCs w:val="20"/>
          <w:lang w:val="en-ZA" w:eastAsia="zh-TW"/>
        </w:rPr>
      </w:pPr>
      <w:r w:rsidRPr="008566A5">
        <w:rPr>
          <w:sz w:val="20"/>
          <w:szCs w:val="20"/>
          <w:lang w:val="en-ZA" w:eastAsia="zh-TW"/>
        </w:rPr>
        <w:t>Any such person described above will be subjected to a disciplinary process, and if found guilty, this may lead to dismissal in the case of an Eskom employee, and in the case of a contractor, it may result in the suspension of the contract and blacklisting.</w:t>
      </w:r>
    </w:p>
    <w:p w:rsidR="00AC10CC" w:rsidRPr="008566A5" w:rsidRDefault="00AC10CC" w:rsidP="000B08D7">
      <w:pPr>
        <w:pStyle w:val="Heading2"/>
        <w:rPr>
          <w:rFonts w:hint="eastAsia"/>
        </w:rPr>
      </w:pPr>
      <w:bookmarkStart w:id="123" w:name="_Toc368379604"/>
      <w:bookmarkStart w:id="124" w:name="_Toc377559667"/>
      <w:bookmarkStart w:id="125" w:name="_Toc383001967"/>
      <w:r w:rsidRPr="008566A5">
        <w:t>SUBSTANCE ABUSE</w:t>
      </w:r>
      <w:bookmarkEnd w:id="123"/>
      <w:bookmarkEnd w:id="124"/>
      <w:bookmarkEnd w:id="125"/>
    </w:p>
    <w:p w:rsidR="007A6610" w:rsidRPr="008566A5" w:rsidRDefault="007A6610" w:rsidP="00CD28D5">
      <w:pPr>
        <w:pStyle w:val="BodyText"/>
        <w:numPr>
          <w:ilvl w:val="0"/>
          <w:numId w:val="66"/>
        </w:numPr>
        <w:rPr>
          <w:rFonts w:cs="Arial"/>
          <w:sz w:val="20"/>
        </w:rPr>
      </w:pPr>
      <w:r w:rsidRPr="008566A5">
        <w:rPr>
          <w:rFonts w:cs="Arial"/>
          <w:sz w:val="20"/>
        </w:rPr>
        <w:t>Alcohol and substance abuse poses a significant threat to any business, more so in industrial incidents and the driving of vehicles. Eskom is therefore, entitled to take reasonable steps to ensure that intoxicated persons are identified and prevented from entering, or working on, any of Eskom’s equipment and premises, similarly contractors should adopt the same principles.</w:t>
      </w:r>
    </w:p>
    <w:p w:rsidR="007A6610" w:rsidRPr="008566A5" w:rsidRDefault="007A6610" w:rsidP="00CD28D5">
      <w:pPr>
        <w:pStyle w:val="BodyText"/>
        <w:numPr>
          <w:ilvl w:val="0"/>
          <w:numId w:val="66"/>
        </w:numPr>
        <w:rPr>
          <w:rFonts w:cs="Arial"/>
          <w:sz w:val="20"/>
        </w:rPr>
      </w:pPr>
      <w:r w:rsidRPr="008566A5">
        <w:rPr>
          <w:rFonts w:cs="Arial"/>
          <w:sz w:val="20"/>
        </w:rPr>
        <w:t>General Safety Regulation 2A is clear on the legal stance regarding intoxication.</w:t>
      </w:r>
    </w:p>
    <w:p w:rsidR="007A6610" w:rsidRPr="008566A5" w:rsidRDefault="007A6610" w:rsidP="00CD28D5">
      <w:pPr>
        <w:pStyle w:val="BodyText"/>
        <w:numPr>
          <w:ilvl w:val="0"/>
          <w:numId w:val="66"/>
        </w:numPr>
        <w:rPr>
          <w:rFonts w:cs="Arial"/>
          <w:sz w:val="20"/>
        </w:rPr>
      </w:pPr>
      <w:r w:rsidRPr="008566A5">
        <w:rPr>
          <w:rFonts w:cs="Arial"/>
          <w:sz w:val="20"/>
        </w:rPr>
        <w:t>Persons are not permitted  from entering or remaining on or at a workplace whilst under the influence of either or both substances, not permitted to be under the influence or consume intoxicating substance whilst at / in the workplace. There is provision regarding the taking of medication.</w:t>
      </w:r>
    </w:p>
    <w:p w:rsidR="007A6610" w:rsidRPr="00395881" w:rsidRDefault="007A6610" w:rsidP="00CD28D5">
      <w:pPr>
        <w:pStyle w:val="BodyText"/>
        <w:numPr>
          <w:ilvl w:val="0"/>
          <w:numId w:val="66"/>
        </w:numPr>
        <w:rPr>
          <w:rFonts w:cs="Arial"/>
          <w:b/>
          <w:sz w:val="20"/>
        </w:rPr>
      </w:pPr>
      <w:r w:rsidRPr="00395881">
        <w:rPr>
          <w:rFonts w:cs="Arial"/>
          <w:b/>
          <w:sz w:val="20"/>
        </w:rPr>
        <w:t>The alcohol and drug permissible level is 0</w:t>
      </w:r>
      <w:r w:rsidR="00BE2ACC">
        <w:rPr>
          <w:rFonts w:cs="Arial"/>
          <w:b/>
          <w:sz w:val="20"/>
        </w:rPr>
        <w:t>.0</w:t>
      </w:r>
      <w:r w:rsidRPr="00395881">
        <w:rPr>
          <w:rFonts w:cs="Arial"/>
          <w:b/>
          <w:sz w:val="20"/>
        </w:rPr>
        <w:t>%.</w:t>
      </w:r>
    </w:p>
    <w:p w:rsidR="007D5518" w:rsidRPr="008566A5" w:rsidRDefault="007D5518" w:rsidP="00CD28D5">
      <w:pPr>
        <w:numPr>
          <w:ilvl w:val="0"/>
          <w:numId w:val="66"/>
        </w:numPr>
        <w:jc w:val="both"/>
        <w:rPr>
          <w:rStyle w:val="Instruction"/>
          <w:color w:val="auto"/>
          <w:sz w:val="20"/>
          <w:szCs w:val="20"/>
          <w:lang w:val="en-ZA"/>
        </w:rPr>
      </w:pPr>
      <w:r w:rsidRPr="008566A5">
        <w:rPr>
          <w:sz w:val="20"/>
          <w:szCs w:val="20"/>
          <w:lang w:val="en-ZA" w:eastAsia="en-ZA"/>
        </w:rPr>
        <w:t xml:space="preserve">All contractors shall comply with </w:t>
      </w:r>
      <w:r w:rsidR="00F60D2D" w:rsidRPr="008566A5">
        <w:rPr>
          <w:sz w:val="20"/>
          <w:szCs w:val="20"/>
          <w:lang w:val="en-ZA" w:eastAsia="en-ZA"/>
        </w:rPr>
        <w:t xml:space="preserve">Eskom’s </w:t>
      </w:r>
      <w:r w:rsidR="00042196" w:rsidRPr="008566A5">
        <w:rPr>
          <w:sz w:val="20"/>
          <w:szCs w:val="20"/>
          <w:lang w:val="en-ZA" w:eastAsia="en-ZA"/>
        </w:rPr>
        <w:t xml:space="preserve">procedure </w:t>
      </w:r>
      <w:r w:rsidRPr="008566A5">
        <w:rPr>
          <w:rStyle w:val="Instruction"/>
          <w:color w:val="auto"/>
          <w:sz w:val="20"/>
          <w:szCs w:val="20"/>
          <w:lang w:val="en-ZA"/>
        </w:rPr>
        <w:t>32-37 (“S</w:t>
      </w:r>
      <w:r w:rsidRPr="008566A5">
        <w:rPr>
          <w:sz w:val="20"/>
          <w:szCs w:val="20"/>
          <w:lang w:val="en-ZA" w:eastAsia="en-ZA"/>
        </w:rPr>
        <w:t>ubstance Abuse</w:t>
      </w:r>
      <w:r w:rsidRPr="008566A5">
        <w:rPr>
          <w:rStyle w:val="Instruction"/>
          <w:color w:val="auto"/>
          <w:sz w:val="20"/>
          <w:szCs w:val="20"/>
          <w:lang w:val="en-ZA"/>
        </w:rPr>
        <w:t xml:space="preserve"> Procedure”), remembering that this is an Eskom Cardinal Rule:  “</w:t>
      </w:r>
      <w:r w:rsidRPr="008566A5">
        <w:rPr>
          <w:sz w:val="20"/>
          <w:szCs w:val="20"/>
          <w:lang w:val="en-ZA"/>
        </w:rPr>
        <w:t>RULE 4:  BE SOBER</w:t>
      </w:r>
      <w:r w:rsidRPr="008566A5">
        <w:rPr>
          <w:rStyle w:val="Instruction"/>
          <w:color w:val="auto"/>
          <w:sz w:val="20"/>
          <w:szCs w:val="20"/>
          <w:lang w:val="en-ZA"/>
        </w:rPr>
        <w:t xml:space="preserve">”), that is to </w:t>
      </w:r>
      <w:proofErr w:type="gramStart"/>
      <w:r w:rsidRPr="008566A5">
        <w:rPr>
          <w:rStyle w:val="Instruction"/>
          <w:color w:val="auto"/>
          <w:sz w:val="20"/>
          <w:szCs w:val="20"/>
          <w:lang w:val="en-ZA"/>
        </w:rPr>
        <w:t>say,</w:t>
      </w:r>
      <w:proofErr w:type="gramEnd"/>
      <w:r w:rsidRPr="008566A5">
        <w:rPr>
          <w:rStyle w:val="Instruction"/>
          <w:color w:val="auto"/>
          <w:sz w:val="20"/>
          <w:szCs w:val="20"/>
          <w:lang w:val="en-ZA"/>
        </w:rPr>
        <w:t xml:space="preserve"> they will make themselves available to be tested by Eskom as and when required.</w:t>
      </w:r>
    </w:p>
    <w:p w:rsidR="007D5518" w:rsidRDefault="007D5518" w:rsidP="00CD28D5">
      <w:pPr>
        <w:numPr>
          <w:ilvl w:val="0"/>
          <w:numId w:val="66"/>
        </w:numPr>
        <w:jc w:val="both"/>
        <w:rPr>
          <w:rStyle w:val="Instruction"/>
          <w:color w:val="auto"/>
          <w:sz w:val="20"/>
          <w:szCs w:val="20"/>
          <w:lang w:val="en-ZA"/>
        </w:rPr>
      </w:pPr>
      <w:r w:rsidRPr="008566A5">
        <w:rPr>
          <w:rStyle w:val="Instruction"/>
          <w:color w:val="auto"/>
          <w:sz w:val="20"/>
          <w:szCs w:val="20"/>
          <w:lang w:val="en-ZA"/>
        </w:rPr>
        <w:t xml:space="preserve">Contractors are encouraged to compile their own manual and to carry out regular testing of their own employees.  The legislative alcohol level is deemed to be zero.  </w:t>
      </w:r>
    </w:p>
    <w:p w:rsidR="007D4D91" w:rsidRPr="000A2A59" w:rsidRDefault="007D4D91" w:rsidP="00CD28D5">
      <w:pPr>
        <w:numPr>
          <w:ilvl w:val="0"/>
          <w:numId w:val="66"/>
        </w:numPr>
        <w:jc w:val="both"/>
        <w:rPr>
          <w:sz w:val="20"/>
          <w:szCs w:val="20"/>
          <w:lang w:val="en-ZA"/>
        </w:rPr>
      </w:pPr>
      <w:r>
        <w:rPr>
          <w:rStyle w:val="Instruction"/>
          <w:color w:val="auto"/>
          <w:sz w:val="20"/>
          <w:szCs w:val="20"/>
          <w:lang w:val="en-ZA"/>
        </w:rPr>
        <w:t xml:space="preserve">Test records must be treated as “Confidential” and filed in the </w:t>
      </w:r>
      <w:proofErr w:type="gramStart"/>
      <w:r>
        <w:rPr>
          <w:rStyle w:val="Instruction"/>
          <w:color w:val="auto"/>
          <w:sz w:val="20"/>
          <w:szCs w:val="20"/>
          <w:lang w:val="en-ZA"/>
        </w:rPr>
        <w:t>employees</w:t>
      </w:r>
      <w:proofErr w:type="gramEnd"/>
      <w:r>
        <w:rPr>
          <w:rStyle w:val="Instruction"/>
          <w:color w:val="auto"/>
          <w:sz w:val="20"/>
          <w:szCs w:val="20"/>
          <w:lang w:val="en-ZA"/>
        </w:rPr>
        <w:t xml:space="preserve"> personal file.</w:t>
      </w:r>
    </w:p>
    <w:p w:rsidR="00AC10CC" w:rsidRPr="008566A5" w:rsidRDefault="00AC10CC" w:rsidP="000B08D7">
      <w:pPr>
        <w:pStyle w:val="Heading2"/>
        <w:rPr>
          <w:rFonts w:hint="eastAsia"/>
        </w:rPr>
      </w:pPr>
      <w:bookmarkStart w:id="126" w:name="_Toc368379605"/>
      <w:bookmarkStart w:id="127" w:name="_Toc377559668"/>
      <w:bookmarkStart w:id="128" w:name="_Toc383001968"/>
      <w:r w:rsidRPr="008566A5">
        <w:t>MACHINERY,</w:t>
      </w:r>
      <w:bookmarkEnd w:id="126"/>
      <w:bookmarkEnd w:id="127"/>
      <w:bookmarkEnd w:id="128"/>
      <w:r w:rsidRPr="008566A5">
        <w:t xml:space="preserve"> </w:t>
      </w:r>
    </w:p>
    <w:p w:rsidR="00276285" w:rsidRPr="00D01B22" w:rsidRDefault="000342AE" w:rsidP="00CD28D5">
      <w:pPr>
        <w:numPr>
          <w:ilvl w:val="0"/>
          <w:numId w:val="67"/>
        </w:numPr>
        <w:rPr>
          <w:sz w:val="20"/>
          <w:szCs w:val="20"/>
        </w:rPr>
      </w:pPr>
      <w:r w:rsidRPr="00D01B22">
        <w:rPr>
          <w:sz w:val="20"/>
          <w:szCs w:val="20"/>
        </w:rPr>
        <w:t>A</w:t>
      </w:r>
      <w:r w:rsidR="00276285" w:rsidRPr="00D01B22">
        <w:rPr>
          <w:sz w:val="20"/>
          <w:szCs w:val="20"/>
        </w:rPr>
        <w:t xml:space="preserve">ll </w:t>
      </w:r>
      <w:r w:rsidR="00613E44" w:rsidRPr="00D01B22">
        <w:rPr>
          <w:sz w:val="20"/>
          <w:szCs w:val="20"/>
        </w:rPr>
        <w:t>machinery intended</w:t>
      </w:r>
      <w:r w:rsidR="008323AF" w:rsidRPr="00D01B22">
        <w:rPr>
          <w:sz w:val="20"/>
          <w:szCs w:val="20"/>
        </w:rPr>
        <w:t xml:space="preserve"> for use on the</w:t>
      </w:r>
      <w:r w:rsidRPr="00D01B22">
        <w:rPr>
          <w:sz w:val="20"/>
          <w:szCs w:val="20"/>
        </w:rPr>
        <w:t xml:space="preserve"> project</w:t>
      </w:r>
      <w:r w:rsidR="00D01B38">
        <w:rPr>
          <w:sz w:val="20"/>
          <w:szCs w:val="20"/>
        </w:rPr>
        <w:t xml:space="preserve"> and or</w:t>
      </w:r>
      <w:r w:rsidRPr="00D01B22">
        <w:rPr>
          <w:sz w:val="20"/>
          <w:szCs w:val="20"/>
        </w:rPr>
        <w:t xml:space="preserve"> </w:t>
      </w:r>
      <w:r w:rsidR="008323AF" w:rsidRPr="00D01B22">
        <w:rPr>
          <w:sz w:val="20"/>
          <w:szCs w:val="20"/>
        </w:rPr>
        <w:t>brought to the</w:t>
      </w:r>
      <w:r w:rsidRPr="00D01B22">
        <w:rPr>
          <w:sz w:val="20"/>
          <w:szCs w:val="20"/>
        </w:rPr>
        <w:t xml:space="preserve"> work sites</w:t>
      </w:r>
      <w:r w:rsidR="00276285" w:rsidRPr="00D01B22">
        <w:rPr>
          <w:sz w:val="20"/>
          <w:szCs w:val="20"/>
        </w:rPr>
        <w:t xml:space="preserve"> by </w:t>
      </w:r>
      <w:r w:rsidR="008323AF" w:rsidRPr="00D01B22">
        <w:rPr>
          <w:sz w:val="20"/>
          <w:szCs w:val="20"/>
        </w:rPr>
        <w:t>c</w:t>
      </w:r>
      <w:r w:rsidR="00276285" w:rsidRPr="00D01B22">
        <w:rPr>
          <w:sz w:val="20"/>
          <w:szCs w:val="20"/>
        </w:rPr>
        <w:t>ontractor</w:t>
      </w:r>
      <w:r w:rsidRPr="00D01B22">
        <w:rPr>
          <w:sz w:val="20"/>
          <w:szCs w:val="20"/>
        </w:rPr>
        <w:t>s</w:t>
      </w:r>
      <w:r w:rsidR="00276285" w:rsidRPr="00D01B22">
        <w:rPr>
          <w:sz w:val="20"/>
          <w:szCs w:val="20"/>
        </w:rPr>
        <w:t xml:space="preserve"> </w:t>
      </w:r>
      <w:r w:rsidR="008323AF" w:rsidRPr="00D01B22">
        <w:rPr>
          <w:sz w:val="20"/>
          <w:szCs w:val="20"/>
        </w:rPr>
        <w:t xml:space="preserve">must be </w:t>
      </w:r>
      <w:r w:rsidR="00276285" w:rsidRPr="00D01B22">
        <w:rPr>
          <w:sz w:val="20"/>
          <w:szCs w:val="20"/>
        </w:rPr>
        <w:t>appropri</w:t>
      </w:r>
      <w:r w:rsidR="008323AF" w:rsidRPr="00D01B22">
        <w:rPr>
          <w:sz w:val="20"/>
          <w:szCs w:val="20"/>
        </w:rPr>
        <w:t>ate to the task being performed, be in a</w:t>
      </w:r>
      <w:r w:rsidR="00276285" w:rsidRPr="00D01B22">
        <w:rPr>
          <w:sz w:val="20"/>
          <w:szCs w:val="20"/>
        </w:rPr>
        <w:t xml:space="preserve"> good condition</w:t>
      </w:r>
      <w:r w:rsidR="008323AF" w:rsidRPr="00D01B22">
        <w:rPr>
          <w:sz w:val="20"/>
          <w:szCs w:val="20"/>
        </w:rPr>
        <w:t xml:space="preserve"> and adequately maintained.</w:t>
      </w:r>
    </w:p>
    <w:p w:rsidR="00276285" w:rsidRPr="00D01B22" w:rsidRDefault="00C31B77" w:rsidP="00CD28D5">
      <w:pPr>
        <w:numPr>
          <w:ilvl w:val="0"/>
          <w:numId w:val="67"/>
        </w:numPr>
        <w:rPr>
          <w:bCs/>
          <w:sz w:val="20"/>
          <w:szCs w:val="20"/>
          <w:lang w:val="en-ZA"/>
        </w:rPr>
      </w:pPr>
      <w:r w:rsidRPr="00D01B22">
        <w:rPr>
          <w:sz w:val="20"/>
          <w:szCs w:val="20"/>
          <w:lang w:val="en-ZA"/>
        </w:rPr>
        <w:t>C</w:t>
      </w:r>
      <w:r w:rsidR="00276285" w:rsidRPr="00D01B22">
        <w:rPr>
          <w:sz w:val="20"/>
          <w:szCs w:val="20"/>
          <w:lang w:val="en-ZA"/>
        </w:rPr>
        <w:t>ontractor</w:t>
      </w:r>
      <w:r w:rsidRPr="00D01B22">
        <w:rPr>
          <w:sz w:val="20"/>
          <w:szCs w:val="20"/>
          <w:lang w:val="en-ZA"/>
        </w:rPr>
        <w:t>s</w:t>
      </w:r>
      <w:r w:rsidR="00276285" w:rsidRPr="00D01B22">
        <w:rPr>
          <w:sz w:val="20"/>
          <w:szCs w:val="20"/>
          <w:lang w:val="en-ZA"/>
        </w:rPr>
        <w:t xml:space="preserve"> </w:t>
      </w:r>
      <w:r w:rsidRPr="00D01B22">
        <w:rPr>
          <w:sz w:val="20"/>
          <w:szCs w:val="20"/>
          <w:lang w:val="en-ZA"/>
        </w:rPr>
        <w:t>shall ensure that all machinery</w:t>
      </w:r>
      <w:r w:rsidR="00276285" w:rsidRPr="00D01B22">
        <w:rPr>
          <w:sz w:val="20"/>
          <w:szCs w:val="20"/>
          <w:lang w:val="en-ZA"/>
        </w:rPr>
        <w:t xml:space="preserve"> </w:t>
      </w:r>
      <w:r w:rsidRPr="00D01B22">
        <w:rPr>
          <w:sz w:val="20"/>
          <w:szCs w:val="20"/>
          <w:lang w:val="en-ZA"/>
        </w:rPr>
        <w:t>is to be listed on an inventory list</w:t>
      </w:r>
      <w:r w:rsidRPr="00D01B22">
        <w:rPr>
          <w:bCs/>
          <w:sz w:val="20"/>
          <w:szCs w:val="20"/>
          <w:lang w:val="en-ZA"/>
        </w:rPr>
        <w:t xml:space="preserve">, </w:t>
      </w:r>
      <w:r w:rsidR="00276285" w:rsidRPr="00D01B22">
        <w:rPr>
          <w:sz w:val="20"/>
          <w:szCs w:val="20"/>
          <w:lang w:val="en-ZA"/>
        </w:rPr>
        <w:t xml:space="preserve">be inspected </w:t>
      </w:r>
      <w:r w:rsidRPr="00D01B22">
        <w:rPr>
          <w:sz w:val="20"/>
          <w:szCs w:val="20"/>
          <w:lang w:val="en-ZA"/>
        </w:rPr>
        <w:t xml:space="preserve">regularly and </w:t>
      </w:r>
      <w:r w:rsidR="00276285" w:rsidRPr="00D01B22">
        <w:rPr>
          <w:sz w:val="20"/>
          <w:szCs w:val="20"/>
          <w:lang w:val="en-ZA"/>
        </w:rPr>
        <w:t>at least monthly or as required by legislation and risk assessments</w:t>
      </w:r>
      <w:r w:rsidRPr="00D01B22">
        <w:rPr>
          <w:sz w:val="20"/>
          <w:szCs w:val="20"/>
          <w:lang w:val="en-ZA"/>
        </w:rPr>
        <w:t>.</w:t>
      </w:r>
      <w:r w:rsidR="00276285" w:rsidRPr="00D01B22">
        <w:rPr>
          <w:sz w:val="20"/>
          <w:szCs w:val="20"/>
          <w:lang w:val="en-ZA"/>
        </w:rPr>
        <w:t xml:space="preserve"> </w:t>
      </w:r>
      <w:r w:rsidRPr="00D01B22">
        <w:rPr>
          <w:sz w:val="20"/>
          <w:szCs w:val="20"/>
          <w:lang w:val="en-ZA"/>
        </w:rPr>
        <w:t xml:space="preserve">Machinery </w:t>
      </w:r>
      <w:r w:rsidR="00276285" w:rsidRPr="00D01B22">
        <w:rPr>
          <w:sz w:val="20"/>
          <w:szCs w:val="20"/>
          <w:lang w:val="en-ZA"/>
        </w:rPr>
        <w:t>should be numbered or tagged so that it can be properly monitored and inspected.</w:t>
      </w:r>
    </w:p>
    <w:p w:rsidR="00276285" w:rsidRPr="00D01B22" w:rsidRDefault="00C31B77" w:rsidP="00CD28D5">
      <w:pPr>
        <w:numPr>
          <w:ilvl w:val="0"/>
          <w:numId w:val="67"/>
        </w:numPr>
        <w:rPr>
          <w:bCs/>
          <w:sz w:val="20"/>
          <w:szCs w:val="20"/>
          <w:lang w:val="en-ZA"/>
        </w:rPr>
      </w:pPr>
      <w:r w:rsidRPr="00D01B22">
        <w:rPr>
          <w:sz w:val="20"/>
          <w:szCs w:val="20"/>
          <w:lang w:val="en-ZA"/>
        </w:rPr>
        <w:t xml:space="preserve">Where required </w:t>
      </w:r>
      <w:r w:rsidR="00613E44" w:rsidRPr="00D01B22">
        <w:rPr>
          <w:sz w:val="20"/>
          <w:szCs w:val="20"/>
          <w:lang w:val="en-ZA"/>
        </w:rPr>
        <w:t>machinery</w:t>
      </w:r>
      <w:r w:rsidR="00276285" w:rsidRPr="00D01B22">
        <w:rPr>
          <w:sz w:val="20"/>
          <w:szCs w:val="20"/>
          <w:lang w:val="en-ZA"/>
        </w:rPr>
        <w:t xml:space="preserve"> must have the necessary approved test or calibration documentation prior to being brought onto the pr</w:t>
      </w:r>
      <w:r w:rsidRPr="00D01B22">
        <w:rPr>
          <w:sz w:val="20"/>
          <w:szCs w:val="20"/>
          <w:lang w:val="en-ZA"/>
        </w:rPr>
        <w:t>oject</w:t>
      </w:r>
      <w:r w:rsidR="00276285" w:rsidRPr="00D01B22">
        <w:rPr>
          <w:sz w:val="20"/>
          <w:szCs w:val="20"/>
          <w:lang w:val="en-ZA"/>
        </w:rPr>
        <w:t xml:space="preserve"> and the records shall form part of the SHE plan.</w:t>
      </w:r>
      <w:r w:rsidRPr="00D01B22">
        <w:rPr>
          <w:sz w:val="20"/>
          <w:szCs w:val="20"/>
          <w:lang w:val="en-ZA"/>
        </w:rPr>
        <w:t xml:space="preserve"> Maintenance calibration shall be undertaken in terms of the manufacture</w:t>
      </w:r>
      <w:r w:rsidR="00E30A3D" w:rsidRPr="00D01B22">
        <w:rPr>
          <w:sz w:val="20"/>
          <w:szCs w:val="20"/>
          <w:lang w:val="en-ZA"/>
        </w:rPr>
        <w:t>r</w:t>
      </w:r>
      <w:r w:rsidRPr="00D01B22">
        <w:rPr>
          <w:sz w:val="20"/>
          <w:szCs w:val="20"/>
          <w:lang w:val="en-ZA"/>
        </w:rPr>
        <w:t>s requirements</w:t>
      </w:r>
      <w:proofErr w:type="gramStart"/>
      <w:r w:rsidRPr="00D01B22">
        <w:rPr>
          <w:sz w:val="20"/>
          <w:szCs w:val="20"/>
          <w:lang w:val="en-ZA"/>
        </w:rPr>
        <w:t>.</w:t>
      </w:r>
      <w:r w:rsidR="00276285" w:rsidRPr="00D01B22">
        <w:rPr>
          <w:sz w:val="20"/>
          <w:szCs w:val="20"/>
        </w:rPr>
        <w:t>.</w:t>
      </w:r>
      <w:proofErr w:type="gramEnd"/>
    </w:p>
    <w:p w:rsidR="00276285" w:rsidRPr="00D01B22" w:rsidRDefault="00276285" w:rsidP="00CD28D5">
      <w:pPr>
        <w:numPr>
          <w:ilvl w:val="0"/>
          <w:numId w:val="67"/>
        </w:numPr>
        <w:rPr>
          <w:bCs/>
          <w:sz w:val="20"/>
          <w:szCs w:val="20"/>
        </w:rPr>
      </w:pPr>
      <w:r w:rsidRPr="00D01B22">
        <w:rPr>
          <w:sz w:val="20"/>
          <w:szCs w:val="20"/>
        </w:rPr>
        <w:t>All fuel driven equipment must be properly maintained in accordance with the manufacturer’s recommendations and legal requirements.</w:t>
      </w:r>
    </w:p>
    <w:p w:rsidR="00276285" w:rsidRPr="00D01B22" w:rsidRDefault="00276285" w:rsidP="00CD28D5">
      <w:pPr>
        <w:numPr>
          <w:ilvl w:val="0"/>
          <w:numId w:val="67"/>
        </w:numPr>
        <w:rPr>
          <w:sz w:val="20"/>
          <w:szCs w:val="20"/>
        </w:rPr>
      </w:pPr>
      <w:r w:rsidRPr="00D01B22">
        <w:rPr>
          <w:sz w:val="20"/>
          <w:szCs w:val="20"/>
        </w:rPr>
        <w:t xml:space="preserve">Eskom </w:t>
      </w:r>
      <w:r w:rsidR="00613E44" w:rsidRPr="00D01B22">
        <w:rPr>
          <w:sz w:val="20"/>
          <w:szCs w:val="20"/>
        </w:rPr>
        <w:t>functionary’s reserves</w:t>
      </w:r>
      <w:r w:rsidRPr="00D01B22">
        <w:rPr>
          <w:sz w:val="20"/>
          <w:szCs w:val="20"/>
        </w:rPr>
        <w:t xml:space="preserve"> the right to inspect items</w:t>
      </w:r>
      <w:r w:rsidR="00443A0B">
        <w:rPr>
          <w:sz w:val="20"/>
          <w:szCs w:val="20"/>
        </w:rPr>
        <w:t xml:space="preserve"> of</w:t>
      </w:r>
      <w:r w:rsidRPr="00D01B22">
        <w:rPr>
          <w:sz w:val="20"/>
          <w:szCs w:val="20"/>
        </w:rPr>
        <w:t xml:space="preserve"> </w:t>
      </w:r>
      <w:r w:rsidR="00C31B77" w:rsidRPr="00D01B22">
        <w:rPr>
          <w:sz w:val="20"/>
          <w:szCs w:val="20"/>
        </w:rPr>
        <w:t>machinery</w:t>
      </w:r>
      <w:r w:rsidRPr="00D01B22">
        <w:rPr>
          <w:sz w:val="20"/>
          <w:szCs w:val="20"/>
        </w:rPr>
        <w:t xml:space="preserve"> brought to site by </w:t>
      </w:r>
      <w:r w:rsidR="00C31B77" w:rsidRPr="00D01B22">
        <w:rPr>
          <w:sz w:val="20"/>
          <w:szCs w:val="20"/>
        </w:rPr>
        <w:t>c</w:t>
      </w:r>
      <w:r w:rsidRPr="00D01B22">
        <w:rPr>
          <w:sz w:val="20"/>
          <w:szCs w:val="20"/>
        </w:rPr>
        <w:t xml:space="preserve">ontractors for use on this project. </w:t>
      </w:r>
    </w:p>
    <w:p w:rsidR="004C6C94" w:rsidRPr="00D01B22" w:rsidRDefault="00276285" w:rsidP="00CD28D5">
      <w:pPr>
        <w:numPr>
          <w:ilvl w:val="0"/>
          <w:numId w:val="67"/>
        </w:numPr>
        <w:rPr>
          <w:sz w:val="20"/>
          <w:szCs w:val="20"/>
        </w:rPr>
      </w:pPr>
      <w:r w:rsidRPr="00D01B22">
        <w:rPr>
          <w:sz w:val="20"/>
          <w:szCs w:val="20"/>
        </w:rPr>
        <w:t xml:space="preserve">Should the </w:t>
      </w:r>
      <w:r w:rsidR="00C31B77" w:rsidRPr="00D01B22">
        <w:rPr>
          <w:sz w:val="20"/>
          <w:szCs w:val="20"/>
        </w:rPr>
        <w:t>Eskom functionary</w:t>
      </w:r>
      <w:r w:rsidRPr="00D01B22">
        <w:rPr>
          <w:sz w:val="20"/>
          <w:szCs w:val="20"/>
        </w:rPr>
        <w:t xml:space="preserve"> find that any item is inadequate, faulty, unsafe or in any other way unsuitable for the safe and satisfactory execution of the work for which it is intended, the </w:t>
      </w:r>
      <w:r w:rsidR="004C6C94" w:rsidRPr="00D01B22">
        <w:rPr>
          <w:sz w:val="20"/>
          <w:szCs w:val="20"/>
        </w:rPr>
        <w:t>Eskom functionary</w:t>
      </w:r>
      <w:r w:rsidRPr="00D01B22">
        <w:rPr>
          <w:sz w:val="20"/>
          <w:szCs w:val="20"/>
        </w:rPr>
        <w:t xml:space="preserve"> shall advise the </w:t>
      </w:r>
      <w:r w:rsidR="004C6C94" w:rsidRPr="00D01B22">
        <w:rPr>
          <w:sz w:val="20"/>
          <w:szCs w:val="20"/>
        </w:rPr>
        <w:t>c</w:t>
      </w:r>
      <w:r w:rsidRPr="00D01B22">
        <w:rPr>
          <w:sz w:val="20"/>
          <w:szCs w:val="20"/>
        </w:rPr>
        <w:t xml:space="preserve">ontractor in writing and the </w:t>
      </w:r>
      <w:r w:rsidR="004C6C94" w:rsidRPr="00D01B22">
        <w:rPr>
          <w:sz w:val="20"/>
          <w:szCs w:val="20"/>
        </w:rPr>
        <w:t>c</w:t>
      </w:r>
      <w:r w:rsidRPr="00D01B22">
        <w:rPr>
          <w:sz w:val="20"/>
          <w:szCs w:val="20"/>
        </w:rPr>
        <w:t xml:space="preserve">ontractor shall forthwith remove the item from the site and replace it with a safe and adequate substitute. </w:t>
      </w:r>
    </w:p>
    <w:p w:rsidR="00276285" w:rsidRPr="00D01B22" w:rsidRDefault="007A6610" w:rsidP="00D01B22">
      <w:pPr>
        <w:ind w:left="720"/>
        <w:rPr>
          <w:bCs/>
          <w:sz w:val="20"/>
          <w:szCs w:val="20"/>
        </w:rPr>
      </w:pPr>
      <w:r w:rsidRPr="00D01B22">
        <w:rPr>
          <w:b/>
          <w:sz w:val="20"/>
          <w:szCs w:val="20"/>
        </w:rPr>
        <w:t>Note</w:t>
      </w:r>
      <w:r w:rsidRPr="00D01B22">
        <w:rPr>
          <w:sz w:val="20"/>
          <w:szCs w:val="20"/>
        </w:rPr>
        <w:t xml:space="preserve">: </w:t>
      </w:r>
      <w:r w:rsidR="00276285" w:rsidRPr="00D01B22">
        <w:rPr>
          <w:sz w:val="20"/>
          <w:szCs w:val="20"/>
        </w:rPr>
        <w:t xml:space="preserve">In such cases, the </w:t>
      </w:r>
      <w:r w:rsidRPr="00D01B22">
        <w:rPr>
          <w:sz w:val="20"/>
          <w:szCs w:val="20"/>
        </w:rPr>
        <w:t>c</w:t>
      </w:r>
      <w:r w:rsidR="00276285" w:rsidRPr="00D01B22">
        <w:rPr>
          <w:sz w:val="20"/>
          <w:szCs w:val="20"/>
        </w:rPr>
        <w:t xml:space="preserve">ontractor shall not be entitled to extra payments or extensions of time in respect of delay caused by the </w:t>
      </w:r>
      <w:r w:rsidRPr="00D01B22">
        <w:rPr>
          <w:sz w:val="20"/>
          <w:szCs w:val="20"/>
        </w:rPr>
        <w:t>Eskom</w:t>
      </w:r>
      <w:r w:rsidR="00232DEC" w:rsidRPr="00D01B22">
        <w:rPr>
          <w:sz w:val="20"/>
          <w:szCs w:val="20"/>
        </w:rPr>
        <w:t>’s</w:t>
      </w:r>
      <w:r w:rsidR="00276285" w:rsidRPr="00D01B22">
        <w:rPr>
          <w:sz w:val="20"/>
          <w:szCs w:val="20"/>
        </w:rPr>
        <w:t xml:space="preserve"> instructions.</w:t>
      </w:r>
    </w:p>
    <w:p w:rsidR="00EF11C8" w:rsidRPr="008566A5" w:rsidRDefault="00EF11C8" w:rsidP="00CD28D5">
      <w:pPr>
        <w:numPr>
          <w:ilvl w:val="0"/>
          <w:numId w:val="67"/>
        </w:numPr>
        <w:rPr>
          <w:b/>
          <w:bCs/>
          <w:sz w:val="20"/>
          <w:szCs w:val="20"/>
        </w:rPr>
      </w:pPr>
      <w:r w:rsidRPr="00D01B22">
        <w:rPr>
          <w:sz w:val="20"/>
          <w:szCs w:val="20"/>
        </w:rPr>
        <w:t xml:space="preserve">All machine operators shall be certified competent to operate such machine. Copies of </w:t>
      </w:r>
      <w:proofErr w:type="gramStart"/>
      <w:r w:rsidRPr="00D01B22">
        <w:rPr>
          <w:sz w:val="20"/>
          <w:szCs w:val="20"/>
        </w:rPr>
        <w:t>their of</w:t>
      </w:r>
      <w:proofErr w:type="gramEnd"/>
      <w:r w:rsidRPr="00D01B22">
        <w:rPr>
          <w:sz w:val="20"/>
          <w:szCs w:val="20"/>
        </w:rPr>
        <w:t xml:space="preserve"> certificate of competencies shall be kept</w:t>
      </w:r>
      <w:r w:rsidRPr="008566A5">
        <w:rPr>
          <w:sz w:val="20"/>
          <w:szCs w:val="20"/>
        </w:rPr>
        <w:t>.</w:t>
      </w:r>
    </w:p>
    <w:p w:rsidR="00AC10CC" w:rsidRPr="008566A5" w:rsidRDefault="001961A9" w:rsidP="000B08D7">
      <w:pPr>
        <w:pStyle w:val="Heading2"/>
        <w:rPr>
          <w:rFonts w:hint="eastAsia"/>
        </w:rPr>
      </w:pPr>
      <w:bookmarkStart w:id="129" w:name="_Toc368379607"/>
      <w:bookmarkStart w:id="130" w:name="_Toc377559670"/>
      <w:bookmarkStart w:id="131" w:name="_Toc383001970"/>
      <w:r w:rsidRPr="008566A5">
        <w:lastRenderedPageBreak/>
        <w:t>TOOLS</w:t>
      </w:r>
      <w:r w:rsidR="00AC10CC" w:rsidRPr="008566A5">
        <w:t xml:space="preserve"> AND EQUIPMENT</w:t>
      </w:r>
      <w:bookmarkEnd w:id="129"/>
      <w:bookmarkEnd w:id="130"/>
      <w:bookmarkEnd w:id="131"/>
      <w:r w:rsidR="00AC10CC" w:rsidRPr="008566A5">
        <w:t xml:space="preserve"> </w:t>
      </w:r>
    </w:p>
    <w:p w:rsidR="00C04DDD" w:rsidRPr="008566A5" w:rsidRDefault="00C04DDD" w:rsidP="00CD28D5">
      <w:pPr>
        <w:numPr>
          <w:ilvl w:val="0"/>
          <w:numId w:val="69"/>
        </w:numPr>
        <w:rPr>
          <w:b/>
          <w:bCs/>
          <w:sz w:val="20"/>
          <w:szCs w:val="20"/>
          <w:lang w:val="en-ZA"/>
        </w:rPr>
      </w:pPr>
      <w:r w:rsidRPr="008566A5">
        <w:rPr>
          <w:sz w:val="20"/>
          <w:szCs w:val="20"/>
          <w:lang w:val="en-ZA"/>
        </w:rPr>
        <w:t>Contractor</w:t>
      </w:r>
      <w:r w:rsidR="00093C6B">
        <w:rPr>
          <w:sz w:val="20"/>
          <w:szCs w:val="20"/>
          <w:lang w:val="en-ZA"/>
        </w:rPr>
        <w:t>s</w:t>
      </w:r>
      <w:r w:rsidRPr="008566A5">
        <w:rPr>
          <w:sz w:val="20"/>
          <w:szCs w:val="20"/>
          <w:lang w:val="en-ZA"/>
        </w:rPr>
        <w:t xml:space="preserve"> shall ensure that all tools and equipment are identified, safe to be used and is maintained in a good condition.</w:t>
      </w:r>
    </w:p>
    <w:p w:rsidR="00C04DDD" w:rsidRPr="0094588C" w:rsidRDefault="00084975" w:rsidP="00CD28D5">
      <w:pPr>
        <w:numPr>
          <w:ilvl w:val="0"/>
          <w:numId w:val="69"/>
        </w:numPr>
        <w:rPr>
          <w:b/>
          <w:bCs/>
          <w:sz w:val="20"/>
          <w:szCs w:val="20"/>
          <w:lang w:val="en-ZA"/>
        </w:rPr>
      </w:pPr>
      <w:r w:rsidRPr="008566A5">
        <w:rPr>
          <w:sz w:val="20"/>
          <w:szCs w:val="20"/>
          <w:lang w:val="en-ZA"/>
        </w:rPr>
        <w:t>Contractors shall ensure that a</w:t>
      </w:r>
      <w:r w:rsidR="00C04DDD" w:rsidRPr="008566A5">
        <w:rPr>
          <w:sz w:val="20"/>
          <w:szCs w:val="20"/>
          <w:lang w:val="en-ZA"/>
        </w:rPr>
        <w:t xml:space="preserve">ll tools and equipment </w:t>
      </w:r>
      <w:r w:rsidR="00093C6B">
        <w:rPr>
          <w:sz w:val="20"/>
          <w:szCs w:val="20"/>
          <w:lang w:val="en-ZA"/>
        </w:rPr>
        <w:t>are</w:t>
      </w:r>
      <w:r w:rsidRPr="008566A5">
        <w:rPr>
          <w:sz w:val="20"/>
          <w:szCs w:val="20"/>
          <w:lang w:val="en-ZA"/>
        </w:rPr>
        <w:t xml:space="preserve"> listed on an inventory list, </w:t>
      </w:r>
      <w:r w:rsidR="00C04DDD" w:rsidRPr="008566A5">
        <w:rPr>
          <w:sz w:val="20"/>
          <w:szCs w:val="20"/>
          <w:lang w:val="en-ZA"/>
        </w:rPr>
        <w:t xml:space="preserve">be regularly </w:t>
      </w:r>
      <w:r w:rsidR="00093C6B">
        <w:rPr>
          <w:sz w:val="20"/>
          <w:szCs w:val="20"/>
          <w:lang w:val="en-ZA"/>
        </w:rPr>
        <w:t>inspected</w:t>
      </w:r>
      <w:r w:rsidR="00EB3BB7" w:rsidRPr="008566A5">
        <w:rPr>
          <w:sz w:val="20"/>
          <w:szCs w:val="20"/>
          <w:lang w:val="en-ZA"/>
        </w:rPr>
        <w:t xml:space="preserve"> </w:t>
      </w:r>
      <w:r w:rsidR="00C04DDD" w:rsidRPr="008566A5">
        <w:rPr>
          <w:sz w:val="20"/>
          <w:szCs w:val="20"/>
          <w:lang w:val="en-ZA"/>
        </w:rPr>
        <w:t>at least monthly or as required by le</w:t>
      </w:r>
      <w:r w:rsidR="00EB3BB7" w:rsidRPr="008566A5">
        <w:rPr>
          <w:sz w:val="20"/>
          <w:szCs w:val="20"/>
          <w:lang w:val="en-ZA"/>
        </w:rPr>
        <w:t xml:space="preserve">gislation and risk assessments. </w:t>
      </w:r>
      <w:r w:rsidR="00C04DDD" w:rsidRPr="008566A5">
        <w:rPr>
          <w:sz w:val="20"/>
          <w:szCs w:val="20"/>
          <w:lang w:val="en-ZA"/>
        </w:rPr>
        <w:t>The equipment should be n</w:t>
      </w:r>
      <w:r w:rsidR="00C04DDD" w:rsidRPr="0094588C">
        <w:rPr>
          <w:sz w:val="20"/>
          <w:szCs w:val="20"/>
          <w:lang w:val="en-ZA"/>
        </w:rPr>
        <w:t>umbered or tagged so that it can be properly monitored and inspected.</w:t>
      </w:r>
    </w:p>
    <w:p w:rsidR="00C04DDD" w:rsidRPr="0094588C" w:rsidRDefault="00E30A3D" w:rsidP="00CD28D5">
      <w:pPr>
        <w:numPr>
          <w:ilvl w:val="0"/>
          <w:numId w:val="69"/>
        </w:numPr>
        <w:rPr>
          <w:b/>
          <w:bCs/>
          <w:sz w:val="20"/>
          <w:szCs w:val="20"/>
          <w:lang w:val="en-ZA"/>
        </w:rPr>
      </w:pPr>
      <w:r w:rsidRPr="0094588C">
        <w:rPr>
          <w:sz w:val="20"/>
          <w:szCs w:val="20"/>
          <w:lang w:val="en-ZA"/>
        </w:rPr>
        <w:t>Where applicable</w:t>
      </w:r>
      <w:r w:rsidR="00C04DDD" w:rsidRPr="0094588C">
        <w:rPr>
          <w:sz w:val="20"/>
          <w:szCs w:val="20"/>
          <w:lang w:val="en-ZA"/>
        </w:rPr>
        <w:t>, tools and equipment must have the necessa</w:t>
      </w:r>
      <w:r w:rsidRPr="0094588C">
        <w:rPr>
          <w:sz w:val="20"/>
          <w:szCs w:val="20"/>
          <w:lang w:val="en-ZA"/>
        </w:rPr>
        <w:t xml:space="preserve">ry approved test or calibration </w:t>
      </w:r>
      <w:r w:rsidR="00C04DDD" w:rsidRPr="0094588C">
        <w:rPr>
          <w:sz w:val="20"/>
          <w:szCs w:val="20"/>
          <w:lang w:val="en-ZA"/>
        </w:rPr>
        <w:t>documentation prior to being brought onto the pr</w:t>
      </w:r>
      <w:r w:rsidRPr="0094588C">
        <w:rPr>
          <w:sz w:val="20"/>
          <w:szCs w:val="20"/>
          <w:lang w:val="en-ZA"/>
        </w:rPr>
        <w:t>oject</w:t>
      </w:r>
      <w:r w:rsidR="00C04DDD" w:rsidRPr="0094588C">
        <w:rPr>
          <w:sz w:val="20"/>
          <w:szCs w:val="20"/>
          <w:lang w:val="en-ZA"/>
        </w:rPr>
        <w:t xml:space="preserve"> and the records shall form part of the SHE plan.</w:t>
      </w:r>
      <w:r w:rsidRPr="0094588C">
        <w:rPr>
          <w:sz w:val="20"/>
          <w:szCs w:val="20"/>
          <w:lang w:val="en-ZA"/>
        </w:rPr>
        <w:t xml:space="preserve"> Maintenance calibration shall be undertaken in terms of the </w:t>
      </w:r>
      <w:r w:rsidR="00613E44" w:rsidRPr="0094588C">
        <w:rPr>
          <w:sz w:val="20"/>
          <w:szCs w:val="20"/>
          <w:lang w:val="en-ZA"/>
        </w:rPr>
        <w:t>manufacturer’s</w:t>
      </w:r>
      <w:r w:rsidRPr="0094588C">
        <w:rPr>
          <w:sz w:val="20"/>
          <w:szCs w:val="20"/>
          <w:lang w:val="en-ZA"/>
        </w:rPr>
        <w:t xml:space="preserve"> requirements.</w:t>
      </w:r>
    </w:p>
    <w:p w:rsidR="00C04DDD" w:rsidRPr="008566A5" w:rsidRDefault="00C04DDD" w:rsidP="00CD28D5">
      <w:pPr>
        <w:numPr>
          <w:ilvl w:val="0"/>
          <w:numId w:val="69"/>
        </w:numPr>
        <w:rPr>
          <w:b/>
          <w:bCs/>
          <w:sz w:val="20"/>
          <w:szCs w:val="20"/>
        </w:rPr>
      </w:pPr>
      <w:r w:rsidRPr="0094588C">
        <w:rPr>
          <w:sz w:val="20"/>
          <w:szCs w:val="20"/>
        </w:rPr>
        <w:t>All fuel driven equipment must be properly maintained</w:t>
      </w:r>
      <w:r w:rsidRPr="008566A5">
        <w:rPr>
          <w:sz w:val="20"/>
          <w:szCs w:val="20"/>
        </w:rPr>
        <w:t xml:space="preserve"> in accordance with the manufacturer’s recommendations and legal requirements.</w:t>
      </w:r>
    </w:p>
    <w:p w:rsidR="00B704D2" w:rsidRPr="008566A5" w:rsidRDefault="00613E44" w:rsidP="00CD28D5">
      <w:pPr>
        <w:numPr>
          <w:ilvl w:val="0"/>
          <w:numId w:val="69"/>
        </w:numPr>
        <w:rPr>
          <w:sz w:val="20"/>
          <w:szCs w:val="20"/>
        </w:rPr>
      </w:pPr>
      <w:r w:rsidRPr="008566A5">
        <w:rPr>
          <w:sz w:val="20"/>
          <w:szCs w:val="20"/>
        </w:rPr>
        <w:t>Eskom functionaries reserve</w:t>
      </w:r>
      <w:r w:rsidR="00C04DDD" w:rsidRPr="008566A5">
        <w:rPr>
          <w:sz w:val="20"/>
          <w:szCs w:val="20"/>
        </w:rPr>
        <w:t xml:space="preserve"> the right to inspect </w:t>
      </w:r>
      <w:r w:rsidR="00B704D2" w:rsidRPr="008566A5">
        <w:rPr>
          <w:sz w:val="20"/>
          <w:szCs w:val="20"/>
        </w:rPr>
        <w:t>tools or items</w:t>
      </w:r>
      <w:r w:rsidR="00C04DDD" w:rsidRPr="008566A5">
        <w:rPr>
          <w:sz w:val="20"/>
          <w:szCs w:val="20"/>
        </w:rPr>
        <w:t xml:space="preserve"> o</w:t>
      </w:r>
      <w:r w:rsidR="00B704D2" w:rsidRPr="008566A5">
        <w:rPr>
          <w:sz w:val="20"/>
          <w:szCs w:val="20"/>
        </w:rPr>
        <w:t>f</w:t>
      </w:r>
      <w:r w:rsidR="00C04DDD" w:rsidRPr="008566A5">
        <w:rPr>
          <w:sz w:val="20"/>
          <w:szCs w:val="20"/>
        </w:rPr>
        <w:t xml:space="preserve"> equipment brought to site by </w:t>
      </w:r>
      <w:r w:rsidR="00B704D2" w:rsidRPr="008566A5">
        <w:rPr>
          <w:sz w:val="20"/>
          <w:szCs w:val="20"/>
        </w:rPr>
        <w:t>c</w:t>
      </w:r>
      <w:r w:rsidR="00C04DDD" w:rsidRPr="008566A5">
        <w:rPr>
          <w:sz w:val="20"/>
          <w:szCs w:val="20"/>
        </w:rPr>
        <w:t>ontractor</w:t>
      </w:r>
      <w:r w:rsidR="00B704D2" w:rsidRPr="008566A5">
        <w:rPr>
          <w:sz w:val="20"/>
          <w:szCs w:val="20"/>
        </w:rPr>
        <w:t>s</w:t>
      </w:r>
      <w:r w:rsidR="00C04DDD" w:rsidRPr="008566A5">
        <w:rPr>
          <w:sz w:val="20"/>
          <w:szCs w:val="20"/>
        </w:rPr>
        <w:t xml:space="preserve"> for use on this </w:t>
      </w:r>
      <w:r w:rsidR="00B704D2" w:rsidRPr="008566A5">
        <w:rPr>
          <w:sz w:val="20"/>
          <w:szCs w:val="20"/>
        </w:rPr>
        <w:t>project</w:t>
      </w:r>
      <w:r w:rsidR="00C04DDD" w:rsidRPr="008566A5">
        <w:rPr>
          <w:sz w:val="20"/>
          <w:szCs w:val="20"/>
        </w:rPr>
        <w:t xml:space="preserve">. </w:t>
      </w:r>
    </w:p>
    <w:p w:rsidR="00B704D2" w:rsidRPr="008566A5" w:rsidRDefault="00C04DDD" w:rsidP="00CD28D5">
      <w:pPr>
        <w:numPr>
          <w:ilvl w:val="0"/>
          <w:numId w:val="69"/>
        </w:numPr>
        <w:rPr>
          <w:sz w:val="20"/>
          <w:szCs w:val="20"/>
        </w:rPr>
      </w:pPr>
      <w:r w:rsidRPr="008566A5">
        <w:rPr>
          <w:sz w:val="20"/>
          <w:szCs w:val="20"/>
        </w:rPr>
        <w:t xml:space="preserve">Should the </w:t>
      </w:r>
      <w:r w:rsidR="00B704D2" w:rsidRPr="008566A5">
        <w:rPr>
          <w:sz w:val="20"/>
          <w:szCs w:val="20"/>
        </w:rPr>
        <w:t>Eskom functionary</w:t>
      </w:r>
      <w:r w:rsidRPr="008566A5">
        <w:rPr>
          <w:sz w:val="20"/>
          <w:szCs w:val="20"/>
        </w:rPr>
        <w:t xml:space="preserve"> find that any item is inadequate, faulty, unsafe or in any other way unsuitable for the safe and satisfactory execution of the work for which it is intended, the </w:t>
      </w:r>
      <w:r w:rsidR="00B704D2" w:rsidRPr="008566A5">
        <w:rPr>
          <w:sz w:val="20"/>
          <w:szCs w:val="20"/>
        </w:rPr>
        <w:t>Eskom functionary</w:t>
      </w:r>
      <w:r w:rsidRPr="008566A5">
        <w:rPr>
          <w:sz w:val="20"/>
          <w:szCs w:val="20"/>
        </w:rPr>
        <w:t xml:space="preserve"> shall advise the </w:t>
      </w:r>
      <w:r w:rsidR="00B704D2" w:rsidRPr="008566A5">
        <w:rPr>
          <w:sz w:val="20"/>
          <w:szCs w:val="20"/>
        </w:rPr>
        <w:t>c</w:t>
      </w:r>
      <w:r w:rsidRPr="008566A5">
        <w:rPr>
          <w:sz w:val="20"/>
          <w:szCs w:val="20"/>
        </w:rPr>
        <w:t xml:space="preserve">ontractor in writing and the </w:t>
      </w:r>
      <w:r w:rsidR="00B704D2" w:rsidRPr="008566A5">
        <w:rPr>
          <w:sz w:val="20"/>
          <w:szCs w:val="20"/>
        </w:rPr>
        <w:t>c</w:t>
      </w:r>
      <w:r w:rsidRPr="008566A5">
        <w:rPr>
          <w:sz w:val="20"/>
          <w:szCs w:val="20"/>
        </w:rPr>
        <w:t xml:space="preserve">ontractor shall forthwith remove the item from the site and replace it with a safe and adequate substitute. </w:t>
      </w:r>
    </w:p>
    <w:p w:rsidR="00C04DDD" w:rsidRPr="008566A5" w:rsidRDefault="00991A0F" w:rsidP="00D01B22">
      <w:pPr>
        <w:ind w:left="720"/>
        <w:rPr>
          <w:sz w:val="20"/>
          <w:szCs w:val="20"/>
        </w:rPr>
      </w:pPr>
      <w:r w:rsidRPr="008566A5">
        <w:rPr>
          <w:b/>
          <w:sz w:val="20"/>
          <w:szCs w:val="20"/>
        </w:rPr>
        <w:t>Note</w:t>
      </w:r>
      <w:r w:rsidRPr="008566A5">
        <w:rPr>
          <w:sz w:val="20"/>
          <w:szCs w:val="20"/>
        </w:rPr>
        <w:t xml:space="preserve">: </w:t>
      </w:r>
      <w:r w:rsidR="00C04DDD" w:rsidRPr="008566A5">
        <w:rPr>
          <w:sz w:val="20"/>
          <w:szCs w:val="20"/>
        </w:rPr>
        <w:t xml:space="preserve">In such cases, the </w:t>
      </w:r>
      <w:r w:rsidR="00232DEC" w:rsidRPr="008566A5">
        <w:rPr>
          <w:sz w:val="20"/>
          <w:szCs w:val="20"/>
        </w:rPr>
        <w:t>c</w:t>
      </w:r>
      <w:r w:rsidR="00C04DDD" w:rsidRPr="008566A5">
        <w:rPr>
          <w:sz w:val="20"/>
          <w:szCs w:val="20"/>
        </w:rPr>
        <w:t xml:space="preserve">ontractor shall not be entitled to extra payments or extensions of time in respect of delay caused by the </w:t>
      </w:r>
      <w:r w:rsidR="00232DEC" w:rsidRPr="008566A5">
        <w:rPr>
          <w:sz w:val="20"/>
          <w:szCs w:val="20"/>
        </w:rPr>
        <w:t>Eskom’s</w:t>
      </w:r>
      <w:r w:rsidR="00C04DDD" w:rsidRPr="008566A5">
        <w:rPr>
          <w:sz w:val="20"/>
          <w:szCs w:val="20"/>
        </w:rPr>
        <w:t xml:space="preserve"> instructions.</w:t>
      </w:r>
    </w:p>
    <w:p w:rsidR="001961A9" w:rsidRPr="008566A5" w:rsidRDefault="001961A9" w:rsidP="00CD28D5">
      <w:pPr>
        <w:numPr>
          <w:ilvl w:val="0"/>
          <w:numId w:val="69"/>
        </w:numPr>
        <w:rPr>
          <w:sz w:val="20"/>
          <w:szCs w:val="20"/>
        </w:rPr>
      </w:pPr>
      <w:r w:rsidRPr="008566A5">
        <w:rPr>
          <w:sz w:val="20"/>
          <w:szCs w:val="20"/>
        </w:rPr>
        <w:t>Where defective tools and equipment are identified, such tools and equipment shall be removed out of service immediately, locked away to prevent further use until such time as the tool or piece of equipment has been repaired.</w:t>
      </w:r>
    </w:p>
    <w:p w:rsidR="002C217D" w:rsidRPr="008566A5" w:rsidRDefault="002C217D" w:rsidP="00CD28D5">
      <w:pPr>
        <w:numPr>
          <w:ilvl w:val="0"/>
          <w:numId w:val="69"/>
        </w:numPr>
        <w:rPr>
          <w:b/>
          <w:bCs/>
          <w:sz w:val="20"/>
          <w:szCs w:val="20"/>
        </w:rPr>
      </w:pPr>
      <w:r w:rsidRPr="008566A5">
        <w:rPr>
          <w:sz w:val="20"/>
          <w:szCs w:val="20"/>
        </w:rPr>
        <w:t>Contractors shall ensure that the appropriate records are kept for all tools and equipment used on the project. Such tools and equipment shall be subjected to regular inspections.</w:t>
      </w:r>
    </w:p>
    <w:p w:rsidR="00AC10CC" w:rsidRPr="008566A5" w:rsidRDefault="00AC10CC" w:rsidP="000B08D7">
      <w:pPr>
        <w:pStyle w:val="Heading3"/>
        <w:rPr>
          <w:rFonts w:hint="eastAsia"/>
        </w:rPr>
      </w:pPr>
      <w:r w:rsidRPr="008566A5">
        <w:t>Portable electric tools</w:t>
      </w:r>
    </w:p>
    <w:p w:rsidR="001961A9" w:rsidRPr="008566A5" w:rsidRDefault="001961A9" w:rsidP="00CD28D5">
      <w:pPr>
        <w:numPr>
          <w:ilvl w:val="0"/>
          <w:numId w:val="72"/>
        </w:numPr>
        <w:rPr>
          <w:sz w:val="20"/>
          <w:szCs w:val="20"/>
        </w:rPr>
      </w:pPr>
      <w:r w:rsidRPr="008566A5">
        <w:rPr>
          <w:sz w:val="20"/>
          <w:szCs w:val="20"/>
        </w:rPr>
        <w:t xml:space="preserve">All portable electric tools shall be operated through an earth leakage system unless they are of the double insulated type. </w:t>
      </w:r>
      <w:r w:rsidR="00B45A84">
        <w:rPr>
          <w:sz w:val="20"/>
          <w:szCs w:val="20"/>
        </w:rPr>
        <w:t xml:space="preserve">It is good practice to operate them through an </w:t>
      </w:r>
      <w:r w:rsidR="006010A8">
        <w:rPr>
          <w:sz w:val="20"/>
          <w:szCs w:val="20"/>
        </w:rPr>
        <w:t>earth leakage</w:t>
      </w:r>
      <w:r w:rsidR="00B45A84">
        <w:rPr>
          <w:sz w:val="20"/>
          <w:szCs w:val="20"/>
        </w:rPr>
        <w:t>.</w:t>
      </w:r>
    </w:p>
    <w:p w:rsidR="002D2963" w:rsidRDefault="001961A9" w:rsidP="00CD28D5">
      <w:pPr>
        <w:numPr>
          <w:ilvl w:val="0"/>
          <w:numId w:val="72"/>
        </w:numPr>
        <w:rPr>
          <w:sz w:val="20"/>
          <w:szCs w:val="20"/>
        </w:rPr>
      </w:pPr>
      <w:r w:rsidRPr="008566A5">
        <w:rPr>
          <w:sz w:val="20"/>
          <w:szCs w:val="20"/>
        </w:rPr>
        <w:t xml:space="preserve">The electrical cords of all portable electrical tools shall be in a good working condition at all times. </w:t>
      </w:r>
    </w:p>
    <w:p w:rsidR="001961A9" w:rsidRPr="008566A5" w:rsidRDefault="001961A9" w:rsidP="00CD28D5">
      <w:pPr>
        <w:numPr>
          <w:ilvl w:val="0"/>
          <w:numId w:val="72"/>
        </w:numPr>
        <w:rPr>
          <w:sz w:val="20"/>
          <w:szCs w:val="20"/>
        </w:rPr>
      </w:pPr>
      <w:r w:rsidRPr="008566A5">
        <w:rPr>
          <w:sz w:val="20"/>
          <w:szCs w:val="20"/>
        </w:rPr>
        <w:t>Any electrical tool that has any defects (including cords) shall be removed from service and locked in a</w:t>
      </w:r>
      <w:r w:rsidR="002D2963">
        <w:rPr>
          <w:sz w:val="20"/>
          <w:szCs w:val="20"/>
        </w:rPr>
        <w:t xml:space="preserve"> suitable lockable cabinet to prevent unauthorised use. </w:t>
      </w:r>
      <w:r w:rsidRPr="008566A5">
        <w:rPr>
          <w:sz w:val="20"/>
          <w:szCs w:val="20"/>
        </w:rPr>
        <w:t xml:space="preserve"> </w:t>
      </w:r>
    </w:p>
    <w:p w:rsidR="001961A9" w:rsidRPr="008566A5" w:rsidRDefault="001961A9" w:rsidP="00CD28D5">
      <w:pPr>
        <w:numPr>
          <w:ilvl w:val="0"/>
          <w:numId w:val="72"/>
        </w:numPr>
        <w:rPr>
          <w:sz w:val="20"/>
          <w:szCs w:val="20"/>
        </w:rPr>
      </w:pPr>
      <w:r w:rsidRPr="008566A5">
        <w:rPr>
          <w:sz w:val="20"/>
          <w:szCs w:val="20"/>
        </w:rPr>
        <w:t>All</w:t>
      </w:r>
      <w:r w:rsidRPr="008566A5">
        <w:rPr>
          <w:b/>
          <w:sz w:val="20"/>
          <w:szCs w:val="20"/>
        </w:rPr>
        <w:t xml:space="preserve"> </w:t>
      </w:r>
      <w:r w:rsidRPr="008566A5">
        <w:rPr>
          <w:sz w:val="20"/>
          <w:szCs w:val="20"/>
        </w:rPr>
        <w:t xml:space="preserve">portable electric tool operators shall be certified competent to operate such tool. Copies of </w:t>
      </w:r>
      <w:proofErr w:type="gramStart"/>
      <w:r w:rsidRPr="008566A5">
        <w:rPr>
          <w:sz w:val="20"/>
          <w:szCs w:val="20"/>
        </w:rPr>
        <w:t>their of</w:t>
      </w:r>
      <w:proofErr w:type="gramEnd"/>
      <w:r w:rsidRPr="008566A5">
        <w:rPr>
          <w:sz w:val="20"/>
          <w:szCs w:val="20"/>
        </w:rPr>
        <w:t xml:space="preserve"> certificate of competencies shall be kept.</w:t>
      </w:r>
    </w:p>
    <w:p w:rsidR="009545C0" w:rsidRPr="000B479C" w:rsidRDefault="009545C0" w:rsidP="005A1267">
      <w:pPr>
        <w:pStyle w:val="Heading4"/>
        <w:numPr>
          <w:ilvl w:val="0"/>
          <w:numId w:val="0"/>
        </w:numPr>
        <w:rPr>
          <w:rFonts w:hint="eastAsia"/>
        </w:rPr>
      </w:pPr>
    </w:p>
    <w:p w:rsidR="00AC10CC" w:rsidRDefault="00AC10CC" w:rsidP="00B1332C">
      <w:pPr>
        <w:pStyle w:val="Heading2"/>
        <w:rPr>
          <w:rFonts w:hint="eastAsia"/>
        </w:rPr>
      </w:pPr>
      <w:bookmarkStart w:id="132" w:name="_Toc368379626"/>
      <w:bookmarkStart w:id="133" w:name="_Toc377559689"/>
      <w:bookmarkStart w:id="134" w:name="_Toc383001989"/>
      <w:r w:rsidRPr="008566A5">
        <w:t>STATISTICAL REPORTING</w:t>
      </w:r>
      <w:bookmarkEnd w:id="132"/>
      <w:bookmarkEnd w:id="133"/>
      <w:bookmarkEnd w:id="134"/>
    </w:p>
    <w:p w:rsidR="003F2DE3" w:rsidRPr="003F2DE3" w:rsidRDefault="003F2DE3" w:rsidP="003F2DE3">
      <w:pPr>
        <w:pStyle w:val="BodyText"/>
        <w:rPr>
          <w:sz w:val="20"/>
        </w:rPr>
      </w:pPr>
      <w:r w:rsidRPr="006773E7">
        <w:rPr>
          <w:sz w:val="20"/>
        </w:rPr>
        <w:t>Statistics is an integral part of the framework for measuring health and safety performance and assist in improving the organisation’s health and safety performance.</w:t>
      </w:r>
      <w:r>
        <w:rPr>
          <w:sz w:val="20"/>
        </w:rPr>
        <w:t xml:space="preserve"> </w:t>
      </w:r>
    </w:p>
    <w:p w:rsidR="00AC10CC" w:rsidRPr="008566A5" w:rsidRDefault="00AC10CC" w:rsidP="00B1332C">
      <w:pPr>
        <w:pStyle w:val="Heading3"/>
        <w:rPr>
          <w:rFonts w:hint="eastAsia"/>
        </w:rPr>
      </w:pPr>
      <w:r w:rsidRPr="008566A5">
        <w:t xml:space="preserve"> Monthly statistical reports</w:t>
      </w:r>
    </w:p>
    <w:p w:rsidR="00BB59D3" w:rsidRPr="003F2DE3" w:rsidRDefault="00690730" w:rsidP="00CD28D5">
      <w:pPr>
        <w:numPr>
          <w:ilvl w:val="0"/>
          <w:numId w:val="78"/>
        </w:numPr>
        <w:rPr>
          <w:sz w:val="20"/>
          <w:szCs w:val="20"/>
        </w:rPr>
      </w:pPr>
      <w:r w:rsidRPr="003F2DE3">
        <w:rPr>
          <w:sz w:val="20"/>
          <w:szCs w:val="20"/>
        </w:rPr>
        <w:t>The principal contractor must report to Eskom</w:t>
      </w:r>
      <w:r w:rsidR="00BB59D3" w:rsidRPr="003F2DE3">
        <w:rPr>
          <w:sz w:val="20"/>
          <w:szCs w:val="20"/>
        </w:rPr>
        <w:t xml:space="preserve"> project manager</w:t>
      </w:r>
      <w:r w:rsidRPr="003F2DE3">
        <w:rPr>
          <w:sz w:val="20"/>
          <w:szCs w:val="20"/>
        </w:rPr>
        <w:t>, by the 2</w:t>
      </w:r>
      <w:r w:rsidRPr="003F2DE3">
        <w:rPr>
          <w:sz w:val="20"/>
          <w:szCs w:val="20"/>
          <w:vertAlign w:val="superscript"/>
        </w:rPr>
        <w:t>nd</w:t>
      </w:r>
      <w:r w:rsidRPr="003F2DE3">
        <w:rPr>
          <w:sz w:val="20"/>
          <w:szCs w:val="20"/>
        </w:rPr>
        <w:t xml:space="preserve"> of every month, their SHE statistics and those of their appointed contractors</w:t>
      </w:r>
      <w:r w:rsidR="0012621E">
        <w:rPr>
          <w:sz w:val="20"/>
          <w:szCs w:val="20"/>
        </w:rPr>
        <w:t xml:space="preserve"> for the previous month</w:t>
      </w:r>
      <w:r w:rsidRPr="003F2DE3">
        <w:rPr>
          <w:sz w:val="20"/>
          <w:szCs w:val="20"/>
        </w:rPr>
        <w:t>.</w:t>
      </w:r>
    </w:p>
    <w:p w:rsidR="00690730" w:rsidRPr="003F2DE3" w:rsidRDefault="00690730" w:rsidP="00CD28D5">
      <w:pPr>
        <w:numPr>
          <w:ilvl w:val="0"/>
          <w:numId w:val="78"/>
        </w:numPr>
        <w:rPr>
          <w:sz w:val="20"/>
          <w:szCs w:val="20"/>
        </w:rPr>
      </w:pPr>
      <w:r w:rsidRPr="003F2DE3">
        <w:rPr>
          <w:sz w:val="20"/>
          <w:szCs w:val="20"/>
        </w:rPr>
        <w:t>The statistical information required is:</w:t>
      </w:r>
    </w:p>
    <w:p w:rsidR="00690730" w:rsidRPr="008566A5" w:rsidRDefault="00690730" w:rsidP="00CD28D5">
      <w:pPr>
        <w:pStyle w:val="NoSpacing"/>
        <w:numPr>
          <w:ilvl w:val="1"/>
          <w:numId w:val="78"/>
        </w:numPr>
        <w:rPr>
          <w:webHidden/>
          <w:sz w:val="20"/>
          <w:szCs w:val="20"/>
        </w:rPr>
      </w:pPr>
      <w:r w:rsidRPr="003F2DE3">
        <w:rPr>
          <w:sz w:val="20"/>
          <w:szCs w:val="20"/>
        </w:rPr>
        <w:t>Name of contractor</w:t>
      </w:r>
      <w:r w:rsidRPr="008566A5">
        <w:rPr>
          <w:sz w:val="20"/>
          <w:szCs w:val="20"/>
        </w:rPr>
        <w:t xml:space="preserve"> company</w:t>
      </w:r>
    </w:p>
    <w:p w:rsidR="00690730" w:rsidRPr="008566A5" w:rsidRDefault="00690730" w:rsidP="00CD28D5">
      <w:pPr>
        <w:pStyle w:val="NoSpacing"/>
        <w:numPr>
          <w:ilvl w:val="1"/>
          <w:numId w:val="78"/>
        </w:numPr>
        <w:rPr>
          <w:webHidden/>
          <w:sz w:val="20"/>
          <w:szCs w:val="20"/>
        </w:rPr>
      </w:pPr>
      <w:r w:rsidRPr="008566A5">
        <w:rPr>
          <w:webHidden/>
          <w:sz w:val="20"/>
          <w:szCs w:val="20"/>
        </w:rPr>
        <w:lastRenderedPageBreak/>
        <w:t>Incidents: Lost time, medical; first aid, near misses reported</w:t>
      </w:r>
    </w:p>
    <w:p w:rsidR="00690730" w:rsidRPr="008566A5" w:rsidRDefault="00690730" w:rsidP="00CD28D5">
      <w:pPr>
        <w:pStyle w:val="NoSpacing"/>
        <w:numPr>
          <w:ilvl w:val="1"/>
          <w:numId w:val="78"/>
        </w:numPr>
        <w:rPr>
          <w:webHidden/>
          <w:sz w:val="20"/>
          <w:szCs w:val="20"/>
        </w:rPr>
      </w:pPr>
      <w:r w:rsidRPr="008566A5">
        <w:rPr>
          <w:webHidden/>
          <w:sz w:val="20"/>
          <w:szCs w:val="20"/>
        </w:rPr>
        <w:t>Manpower numbers per principal contractor and sub-contractor company</w:t>
      </w:r>
    </w:p>
    <w:p w:rsidR="00690730" w:rsidRPr="008566A5" w:rsidRDefault="00690730" w:rsidP="00CD28D5">
      <w:pPr>
        <w:pStyle w:val="NoSpacing"/>
        <w:numPr>
          <w:ilvl w:val="1"/>
          <w:numId w:val="78"/>
        </w:numPr>
        <w:rPr>
          <w:webHidden/>
          <w:sz w:val="20"/>
          <w:szCs w:val="20"/>
        </w:rPr>
      </w:pPr>
      <w:r w:rsidRPr="008566A5">
        <w:rPr>
          <w:webHidden/>
          <w:sz w:val="20"/>
          <w:szCs w:val="20"/>
        </w:rPr>
        <w:t>Actual man-hours worked</w:t>
      </w:r>
    </w:p>
    <w:p w:rsidR="00690730" w:rsidRPr="008566A5" w:rsidRDefault="00690730" w:rsidP="00CD28D5">
      <w:pPr>
        <w:pStyle w:val="NoSpacing"/>
        <w:numPr>
          <w:ilvl w:val="1"/>
          <w:numId w:val="78"/>
        </w:numPr>
        <w:rPr>
          <w:webHidden/>
          <w:sz w:val="20"/>
          <w:szCs w:val="20"/>
        </w:rPr>
      </w:pPr>
      <w:r w:rsidRPr="008566A5">
        <w:rPr>
          <w:webHidden/>
          <w:sz w:val="20"/>
          <w:szCs w:val="20"/>
        </w:rPr>
        <w:t>Status on incidents investigated and recommendations closed out</w:t>
      </w:r>
    </w:p>
    <w:p w:rsidR="00AC10CC" w:rsidRPr="00B1332C" w:rsidRDefault="00AC10CC" w:rsidP="00B1332C">
      <w:pPr>
        <w:pStyle w:val="Heading2"/>
        <w:rPr>
          <w:rFonts w:hint="eastAsia"/>
        </w:rPr>
      </w:pPr>
      <w:bookmarkStart w:id="135" w:name="_Toc368379627"/>
      <w:bookmarkStart w:id="136" w:name="_Toc377559690"/>
      <w:bookmarkStart w:id="137" w:name="_Toc383001990"/>
      <w:r w:rsidRPr="00B1332C">
        <w:t>PLANNED TASK OBSERVATIONS</w:t>
      </w:r>
      <w:bookmarkEnd w:id="135"/>
      <w:bookmarkEnd w:id="136"/>
      <w:bookmarkEnd w:id="137"/>
      <w:r w:rsidRPr="00B1332C">
        <w:t xml:space="preserve"> </w:t>
      </w:r>
    </w:p>
    <w:p w:rsidR="00756881" w:rsidRPr="008566A5" w:rsidRDefault="007A1175" w:rsidP="00CD28D5">
      <w:pPr>
        <w:numPr>
          <w:ilvl w:val="0"/>
          <w:numId w:val="79"/>
        </w:numPr>
        <w:rPr>
          <w:sz w:val="20"/>
          <w:szCs w:val="20"/>
        </w:rPr>
      </w:pPr>
      <w:r w:rsidRPr="008566A5">
        <w:rPr>
          <w:sz w:val="20"/>
          <w:szCs w:val="20"/>
        </w:rPr>
        <w:t>A task observation is</w:t>
      </w:r>
      <w:r w:rsidR="00756881" w:rsidRPr="008566A5">
        <w:rPr>
          <w:sz w:val="20"/>
          <w:szCs w:val="20"/>
        </w:rPr>
        <w:t xml:space="preserve"> a crucial step in identifying any deviations from specified process and or procedures.</w:t>
      </w:r>
    </w:p>
    <w:p w:rsidR="00756881" w:rsidRPr="00FF25A2" w:rsidRDefault="00756881" w:rsidP="00CD28D5">
      <w:pPr>
        <w:numPr>
          <w:ilvl w:val="0"/>
          <w:numId w:val="79"/>
        </w:numPr>
        <w:rPr>
          <w:i/>
          <w:sz w:val="20"/>
          <w:szCs w:val="20"/>
          <w:lang w:val="en-ZA" w:eastAsia="zh-TW"/>
        </w:rPr>
      </w:pPr>
      <w:r w:rsidRPr="008566A5">
        <w:rPr>
          <w:sz w:val="20"/>
          <w:szCs w:val="20"/>
        </w:rPr>
        <w:t xml:space="preserve">Contractors are required to carry out periodic </w:t>
      </w:r>
      <w:r w:rsidR="00FF25A2">
        <w:rPr>
          <w:sz w:val="20"/>
          <w:szCs w:val="20"/>
        </w:rPr>
        <w:t xml:space="preserve">task </w:t>
      </w:r>
      <w:r w:rsidRPr="008566A5">
        <w:rPr>
          <w:sz w:val="20"/>
          <w:szCs w:val="20"/>
        </w:rPr>
        <w:t>observations on employees who</w:t>
      </w:r>
      <w:r w:rsidRPr="008566A5">
        <w:rPr>
          <w:sz w:val="20"/>
          <w:szCs w:val="20"/>
          <w:lang w:val="en-ZA" w:eastAsia="zh-TW"/>
        </w:rPr>
        <w:t xml:space="preserve"> are more at risk and therefore need to be observed more frequently and more systematically than people who are at low risk. </w:t>
      </w:r>
      <w:r w:rsidR="00FF25A2">
        <w:rPr>
          <w:sz w:val="20"/>
          <w:szCs w:val="20"/>
          <w:lang w:val="en-ZA" w:eastAsia="zh-TW"/>
        </w:rPr>
        <w:t>Included in the observation process will be to identify any at-risk procedures as listed / not listed in the safe work procedures for that task.</w:t>
      </w:r>
    </w:p>
    <w:p w:rsidR="00756881" w:rsidRPr="008566A5" w:rsidRDefault="00756881" w:rsidP="00CD28D5">
      <w:pPr>
        <w:numPr>
          <w:ilvl w:val="0"/>
          <w:numId w:val="79"/>
        </w:numPr>
        <w:rPr>
          <w:sz w:val="20"/>
          <w:szCs w:val="20"/>
          <w:lang w:val="en-ZA" w:eastAsia="zh-TW"/>
        </w:rPr>
      </w:pPr>
      <w:r w:rsidRPr="008566A5">
        <w:rPr>
          <w:sz w:val="20"/>
          <w:szCs w:val="20"/>
          <w:lang w:val="en-ZA" w:eastAsia="zh-TW"/>
        </w:rPr>
        <w:t>Select and prioritise, even after hours, those individuals who are at high risk of being injured or causing a loss whilst performing dangerous/hazardous work.</w:t>
      </w:r>
    </w:p>
    <w:p w:rsidR="00756881" w:rsidRPr="008566A5" w:rsidRDefault="00756881" w:rsidP="00CD28D5">
      <w:pPr>
        <w:numPr>
          <w:ilvl w:val="0"/>
          <w:numId w:val="79"/>
        </w:numPr>
        <w:rPr>
          <w:sz w:val="20"/>
          <w:szCs w:val="20"/>
          <w:lang w:val="en-ZA" w:eastAsia="zh-TW"/>
        </w:rPr>
      </w:pPr>
      <w:r w:rsidRPr="008566A5">
        <w:rPr>
          <w:sz w:val="20"/>
          <w:szCs w:val="20"/>
          <w:lang w:val="en-ZA" w:eastAsia="zh-TW"/>
        </w:rPr>
        <w:t>Guide for selection (high-risk employees)</w:t>
      </w:r>
    </w:p>
    <w:p w:rsidR="00756881" w:rsidRPr="008566A5" w:rsidRDefault="00756881" w:rsidP="00CD28D5">
      <w:pPr>
        <w:pStyle w:val="NoSpacing"/>
        <w:numPr>
          <w:ilvl w:val="1"/>
          <w:numId w:val="79"/>
        </w:numPr>
        <w:rPr>
          <w:sz w:val="20"/>
          <w:szCs w:val="20"/>
          <w:lang w:val="en-ZA" w:eastAsia="zh-TW"/>
        </w:rPr>
      </w:pPr>
      <w:r w:rsidRPr="008566A5">
        <w:rPr>
          <w:sz w:val="20"/>
          <w:szCs w:val="20"/>
          <w:lang w:val="en-ZA" w:eastAsia="zh-TW"/>
        </w:rPr>
        <w:t>new and transferred employees</w:t>
      </w:r>
    </w:p>
    <w:p w:rsidR="00756881" w:rsidRPr="008566A5" w:rsidRDefault="00756881" w:rsidP="00CD28D5">
      <w:pPr>
        <w:pStyle w:val="NoSpacing"/>
        <w:numPr>
          <w:ilvl w:val="1"/>
          <w:numId w:val="79"/>
        </w:numPr>
        <w:rPr>
          <w:sz w:val="20"/>
          <w:szCs w:val="20"/>
          <w:lang w:val="en-ZA" w:eastAsia="zh-TW"/>
        </w:rPr>
      </w:pPr>
      <w:r w:rsidRPr="008566A5">
        <w:rPr>
          <w:sz w:val="20"/>
          <w:szCs w:val="20"/>
          <w:lang w:val="en-ZA" w:eastAsia="zh-TW"/>
        </w:rPr>
        <w:t>poor performers</w:t>
      </w:r>
    </w:p>
    <w:p w:rsidR="00756881" w:rsidRPr="008566A5" w:rsidRDefault="00756881" w:rsidP="00CD28D5">
      <w:pPr>
        <w:pStyle w:val="NoSpacing"/>
        <w:numPr>
          <w:ilvl w:val="1"/>
          <w:numId w:val="79"/>
        </w:numPr>
        <w:rPr>
          <w:sz w:val="20"/>
          <w:szCs w:val="20"/>
          <w:lang w:val="en-ZA" w:eastAsia="zh-TW"/>
        </w:rPr>
      </w:pPr>
      <w:r w:rsidRPr="008566A5">
        <w:rPr>
          <w:sz w:val="20"/>
          <w:szCs w:val="20"/>
          <w:lang w:val="en-ZA" w:eastAsia="zh-TW"/>
        </w:rPr>
        <w:t>employees with limited experience or competence (skill, knowledge or attributes)</w:t>
      </w:r>
    </w:p>
    <w:p w:rsidR="00756881" w:rsidRPr="008566A5" w:rsidRDefault="00756881" w:rsidP="00CD28D5">
      <w:pPr>
        <w:pStyle w:val="NoSpacing"/>
        <w:numPr>
          <w:ilvl w:val="1"/>
          <w:numId w:val="79"/>
        </w:numPr>
        <w:rPr>
          <w:sz w:val="20"/>
          <w:szCs w:val="20"/>
          <w:lang w:val="en-ZA" w:eastAsia="zh-TW"/>
        </w:rPr>
      </w:pPr>
      <w:r w:rsidRPr="008566A5">
        <w:rPr>
          <w:sz w:val="20"/>
          <w:szCs w:val="20"/>
          <w:lang w:val="en-ZA" w:eastAsia="zh-TW"/>
        </w:rPr>
        <w:t>employees with substance abuse problems (such as alcohol and/or drug problems)</w:t>
      </w:r>
    </w:p>
    <w:p w:rsidR="00756881" w:rsidRPr="008566A5" w:rsidRDefault="00756881" w:rsidP="00CD28D5">
      <w:pPr>
        <w:pStyle w:val="NoSpacing"/>
        <w:numPr>
          <w:ilvl w:val="1"/>
          <w:numId w:val="79"/>
        </w:numPr>
        <w:rPr>
          <w:sz w:val="20"/>
          <w:szCs w:val="20"/>
          <w:lang w:val="en-ZA" w:eastAsia="zh-TW"/>
        </w:rPr>
      </w:pPr>
      <w:r w:rsidRPr="008566A5">
        <w:rPr>
          <w:sz w:val="20"/>
          <w:szCs w:val="20"/>
          <w:lang w:val="en-ZA" w:eastAsia="zh-TW"/>
        </w:rPr>
        <w:t>employees who display at risk behaviours such as risk takers</w:t>
      </w:r>
    </w:p>
    <w:p w:rsidR="00756881" w:rsidRPr="008566A5" w:rsidRDefault="00756881" w:rsidP="00CD28D5">
      <w:pPr>
        <w:pStyle w:val="NoSpacing"/>
        <w:numPr>
          <w:ilvl w:val="1"/>
          <w:numId w:val="79"/>
        </w:numPr>
        <w:rPr>
          <w:sz w:val="20"/>
          <w:szCs w:val="20"/>
          <w:lang w:val="en-ZA" w:eastAsia="zh-TW"/>
        </w:rPr>
      </w:pPr>
      <w:r w:rsidRPr="008566A5">
        <w:rPr>
          <w:sz w:val="20"/>
          <w:szCs w:val="20"/>
          <w:lang w:val="en-ZA" w:eastAsia="zh-TW"/>
        </w:rPr>
        <w:t>as well as good performers (possible improvement to procedure)</w:t>
      </w:r>
    </w:p>
    <w:p w:rsidR="00756881" w:rsidRPr="008566A5" w:rsidRDefault="00756881" w:rsidP="00CD28D5">
      <w:pPr>
        <w:numPr>
          <w:ilvl w:val="0"/>
          <w:numId w:val="79"/>
        </w:numPr>
        <w:rPr>
          <w:sz w:val="20"/>
          <w:szCs w:val="20"/>
          <w:lang w:val="en-ZA" w:eastAsia="zh-TW"/>
        </w:rPr>
      </w:pPr>
      <w:r w:rsidRPr="008566A5">
        <w:rPr>
          <w:sz w:val="20"/>
          <w:szCs w:val="20"/>
          <w:lang w:val="en-ZA" w:eastAsia="zh-TW"/>
        </w:rPr>
        <w:t>Task observations may be conducted by an observer who is at lea</w:t>
      </w:r>
      <w:r w:rsidR="00B95C41" w:rsidRPr="008566A5">
        <w:rPr>
          <w:sz w:val="20"/>
          <w:szCs w:val="20"/>
          <w:lang w:val="en-ZA" w:eastAsia="zh-TW"/>
        </w:rPr>
        <w:t xml:space="preserve">st equally competent to conduct </w:t>
      </w:r>
      <w:r w:rsidRPr="008566A5">
        <w:rPr>
          <w:sz w:val="20"/>
          <w:szCs w:val="20"/>
          <w:lang w:val="en-ZA" w:eastAsia="zh-TW"/>
        </w:rPr>
        <w:t>planned, unplanned or partial basis (all of which are important) observations. (Refer to Annex G and H)</w:t>
      </w:r>
    </w:p>
    <w:p w:rsidR="00756881" w:rsidRPr="008566A5" w:rsidRDefault="00756881" w:rsidP="003911C4">
      <w:pPr>
        <w:ind w:left="720"/>
        <w:rPr>
          <w:sz w:val="20"/>
          <w:szCs w:val="20"/>
          <w:lang w:val="en-ZA" w:eastAsia="zh-TW"/>
        </w:rPr>
      </w:pPr>
      <w:r w:rsidRPr="008566A5">
        <w:rPr>
          <w:b/>
          <w:bCs/>
          <w:sz w:val="20"/>
          <w:szCs w:val="20"/>
          <w:lang w:val="en-ZA" w:eastAsia="zh-TW"/>
        </w:rPr>
        <w:t>Note</w:t>
      </w:r>
      <w:r w:rsidR="003911C4">
        <w:rPr>
          <w:b/>
          <w:bCs/>
          <w:sz w:val="20"/>
          <w:szCs w:val="20"/>
          <w:lang w:val="en-ZA" w:eastAsia="zh-TW"/>
        </w:rPr>
        <w:t xml:space="preserve"> 1</w:t>
      </w:r>
      <w:r w:rsidRPr="008566A5">
        <w:rPr>
          <w:sz w:val="20"/>
          <w:szCs w:val="20"/>
          <w:lang w:val="en-ZA" w:eastAsia="zh-TW"/>
        </w:rPr>
        <w:t>: Certain tasks may comprise of a number of sub-tasks and may in their entirety be classified as safe, while certain</w:t>
      </w:r>
    </w:p>
    <w:p w:rsidR="00756881" w:rsidRPr="00DC24AE" w:rsidRDefault="00756881" w:rsidP="00CD28D5">
      <w:pPr>
        <w:numPr>
          <w:ilvl w:val="0"/>
          <w:numId w:val="79"/>
        </w:numPr>
        <w:rPr>
          <w:sz w:val="20"/>
          <w:szCs w:val="20"/>
          <w:lang w:val="en-ZA" w:eastAsia="zh-TW"/>
        </w:rPr>
      </w:pPr>
      <w:r w:rsidRPr="00DC24AE">
        <w:rPr>
          <w:sz w:val="20"/>
          <w:szCs w:val="20"/>
          <w:lang w:val="en-ZA" w:eastAsia="zh-TW"/>
        </w:rPr>
        <w:t xml:space="preserve">Following a task observation, feedback and instruction shall be </w:t>
      </w:r>
      <w:r w:rsidR="00B95C41" w:rsidRPr="00DC24AE">
        <w:rPr>
          <w:sz w:val="20"/>
          <w:szCs w:val="20"/>
          <w:lang w:val="en-ZA" w:eastAsia="zh-TW"/>
        </w:rPr>
        <w:t xml:space="preserve">given immediately to the worker </w:t>
      </w:r>
      <w:r w:rsidRPr="00DC24AE">
        <w:rPr>
          <w:sz w:val="20"/>
          <w:szCs w:val="20"/>
          <w:lang w:val="en-ZA" w:eastAsia="zh-TW"/>
        </w:rPr>
        <w:t>who has been observed.</w:t>
      </w:r>
    </w:p>
    <w:p w:rsidR="00B95C41" w:rsidRDefault="00B95C41" w:rsidP="00DC24AE">
      <w:pPr>
        <w:ind w:left="720"/>
        <w:rPr>
          <w:sz w:val="20"/>
          <w:szCs w:val="20"/>
          <w:lang w:val="en-ZA" w:eastAsia="zh-TW"/>
        </w:rPr>
      </w:pPr>
      <w:r w:rsidRPr="003911C4">
        <w:rPr>
          <w:b/>
          <w:sz w:val="20"/>
          <w:szCs w:val="20"/>
          <w:lang w:val="en-ZA" w:eastAsia="zh-TW"/>
        </w:rPr>
        <w:t>Note</w:t>
      </w:r>
      <w:r w:rsidR="003911C4">
        <w:rPr>
          <w:b/>
          <w:sz w:val="20"/>
          <w:szCs w:val="20"/>
          <w:lang w:val="en-ZA" w:eastAsia="zh-TW"/>
        </w:rPr>
        <w:t xml:space="preserve"> </w:t>
      </w:r>
      <w:r w:rsidR="00DC24AE">
        <w:rPr>
          <w:b/>
          <w:sz w:val="20"/>
          <w:szCs w:val="20"/>
          <w:lang w:val="en-ZA" w:eastAsia="zh-TW"/>
        </w:rPr>
        <w:t>2</w:t>
      </w:r>
      <w:r w:rsidRPr="008566A5">
        <w:rPr>
          <w:sz w:val="20"/>
          <w:szCs w:val="20"/>
          <w:lang w:val="en-ZA" w:eastAsia="zh-TW"/>
        </w:rPr>
        <w:t>: Task observations do not replace behaviour observations.</w:t>
      </w:r>
    </w:p>
    <w:p w:rsidR="00DE7E56" w:rsidRDefault="00DE7E56" w:rsidP="00DE7E56">
      <w:pPr>
        <w:pStyle w:val="Heading3"/>
        <w:rPr>
          <w:rFonts w:hint="eastAsia"/>
          <w:lang w:val="en-ZA" w:eastAsia="zh-TW"/>
        </w:rPr>
      </w:pPr>
      <w:r>
        <w:rPr>
          <w:lang w:val="en-ZA" w:eastAsia="zh-TW"/>
        </w:rPr>
        <w:t>Observation reports</w:t>
      </w:r>
    </w:p>
    <w:p w:rsidR="00B02D83" w:rsidRPr="00B02D83" w:rsidRDefault="00B02D83" w:rsidP="00B02D83">
      <w:pPr>
        <w:rPr>
          <w:sz w:val="20"/>
          <w:szCs w:val="20"/>
          <w:lang w:val="en-ZA" w:eastAsia="zh-TW"/>
        </w:rPr>
      </w:pPr>
      <w:r>
        <w:rPr>
          <w:sz w:val="20"/>
          <w:szCs w:val="20"/>
          <w:lang w:val="en-ZA" w:eastAsia="zh-TW"/>
        </w:rPr>
        <w:t>T</w:t>
      </w:r>
      <w:r w:rsidRPr="00DC24AE">
        <w:rPr>
          <w:sz w:val="20"/>
          <w:szCs w:val="20"/>
          <w:lang w:val="en-ZA" w:eastAsia="zh-TW"/>
        </w:rPr>
        <w:t>ask observation</w:t>
      </w:r>
      <w:r>
        <w:rPr>
          <w:sz w:val="20"/>
          <w:szCs w:val="20"/>
          <w:lang w:val="en-ZA" w:eastAsia="zh-TW"/>
        </w:rPr>
        <w:t>s</w:t>
      </w:r>
      <w:r w:rsidRPr="00DC24AE">
        <w:rPr>
          <w:sz w:val="20"/>
          <w:szCs w:val="20"/>
          <w:lang w:val="en-ZA" w:eastAsia="zh-TW"/>
        </w:rPr>
        <w:t xml:space="preserve"> shall be documented and filed in the site SHE </w:t>
      </w:r>
      <w:proofErr w:type="gramStart"/>
      <w:r w:rsidRPr="00DC24AE">
        <w:rPr>
          <w:sz w:val="20"/>
          <w:szCs w:val="20"/>
          <w:lang w:val="en-ZA" w:eastAsia="zh-TW"/>
        </w:rPr>
        <w:t>file</w:t>
      </w:r>
      <w:proofErr w:type="gramEnd"/>
      <w:r w:rsidRPr="00DC24AE">
        <w:rPr>
          <w:sz w:val="20"/>
          <w:szCs w:val="20"/>
          <w:lang w:val="en-ZA" w:eastAsia="zh-TW"/>
        </w:rPr>
        <w:t xml:space="preserve">. </w:t>
      </w:r>
    </w:p>
    <w:p w:rsidR="00AC10CC" w:rsidRDefault="00AC10CC" w:rsidP="00A36950">
      <w:pPr>
        <w:pStyle w:val="Heading2"/>
        <w:rPr>
          <w:rFonts w:hint="eastAsia"/>
        </w:rPr>
      </w:pPr>
      <w:bookmarkStart w:id="138" w:name="_Toc368379628"/>
      <w:bookmarkStart w:id="139" w:name="_Toc377559691"/>
      <w:bookmarkStart w:id="140" w:name="_Toc383001991"/>
      <w:r w:rsidRPr="008566A5">
        <w:t>BEHAVIOUR OBSERVATIONS</w:t>
      </w:r>
      <w:bookmarkEnd w:id="138"/>
      <w:bookmarkEnd w:id="139"/>
      <w:bookmarkEnd w:id="140"/>
      <w:r w:rsidRPr="008566A5">
        <w:t xml:space="preserve"> </w:t>
      </w:r>
    </w:p>
    <w:p w:rsidR="00EC58AA" w:rsidRDefault="00EC58AA" w:rsidP="00EC58AA">
      <w:pPr>
        <w:pStyle w:val="BodyText"/>
        <w:rPr>
          <w:b/>
          <w:sz w:val="20"/>
        </w:rPr>
      </w:pPr>
      <w:proofErr w:type="gramStart"/>
      <w:r>
        <w:rPr>
          <w:b/>
          <w:sz w:val="20"/>
        </w:rPr>
        <w:t>Also known as Visible Felt Leadership.</w:t>
      </w:r>
      <w:proofErr w:type="gramEnd"/>
    </w:p>
    <w:p w:rsidR="009D25DA" w:rsidRPr="008566A5" w:rsidRDefault="00EC58AA" w:rsidP="00EC58AA">
      <w:pPr>
        <w:pStyle w:val="BodyText"/>
        <w:rPr>
          <w:sz w:val="20"/>
          <w:lang w:val="en-ZA"/>
        </w:rPr>
      </w:pPr>
      <w:r>
        <w:rPr>
          <w:sz w:val="20"/>
        </w:rPr>
        <w:t xml:space="preserve">Safety </w:t>
      </w:r>
      <w:r w:rsidR="004F65BF">
        <w:rPr>
          <w:sz w:val="20"/>
        </w:rPr>
        <w:t xml:space="preserve">behavioural </w:t>
      </w:r>
      <w:r>
        <w:rPr>
          <w:sz w:val="20"/>
        </w:rPr>
        <w:t xml:space="preserve">observations must be done daily at each workplace on the project site. It is preferable that the safety observation teams comprise of two persons and represent different levels in the organisation. </w:t>
      </w:r>
      <w:r w:rsidR="009D25DA" w:rsidRPr="008566A5">
        <w:rPr>
          <w:sz w:val="20"/>
          <w:lang w:val="en-ZA"/>
        </w:rPr>
        <w:t xml:space="preserve">The objective of behaviour safety observations is to assess and address the actual safe and unsafe behaviours of people in the workplace, as well as workplace conditions that are caused by the actions or non-actions of employees, contractors, or their supervisors. </w:t>
      </w:r>
    </w:p>
    <w:p w:rsidR="009D25DA" w:rsidRPr="008566A5" w:rsidRDefault="009D25DA" w:rsidP="00CD28D5">
      <w:pPr>
        <w:numPr>
          <w:ilvl w:val="0"/>
          <w:numId w:val="80"/>
        </w:numPr>
        <w:rPr>
          <w:sz w:val="20"/>
          <w:szCs w:val="20"/>
          <w:lang w:val="en-ZA"/>
        </w:rPr>
      </w:pPr>
      <w:r w:rsidRPr="008566A5">
        <w:rPr>
          <w:sz w:val="20"/>
          <w:szCs w:val="20"/>
          <w:lang w:val="en-ZA"/>
        </w:rPr>
        <w:t xml:space="preserve">These observation interventions will provide management with a clear picture of the current safety and health culture in the various workplaces, which is reflected in the actual behaviours and conditions versus the expected safety requirements. </w:t>
      </w:r>
    </w:p>
    <w:p w:rsidR="009D25DA" w:rsidRPr="008566A5" w:rsidRDefault="009D25DA" w:rsidP="00CD28D5">
      <w:pPr>
        <w:numPr>
          <w:ilvl w:val="0"/>
          <w:numId w:val="80"/>
        </w:numPr>
        <w:jc w:val="both"/>
        <w:rPr>
          <w:sz w:val="20"/>
          <w:szCs w:val="20"/>
          <w:lang w:val="en-ZA" w:eastAsia="zh-TW"/>
        </w:rPr>
      </w:pPr>
      <w:r w:rsidRPr="008566A5">
        <w:rPr>
          <w:sz w:val="20"/>
          <w:szCs w:val="20"/>
          <w:lang w:val="en-ZA"/>
        </w:rPr>
        <w:t>The intent of the behaviour observation process is for management to be visible in the workplace and for them to:</w:t>
      </w:r>
    </w:p>
    <w:p w:rsidR="009D25DA" w:rsidRPr="008566A5" w:rsidRDefault="009D25DA" w:rsidP="00CD28D5">
      <w:pPr>
        <w:pStyle w:val="ListParagraph"/>
        <w:numPr>
          <w:ilvl w:val="1"/>
          <w:numId w:val="80"/>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sz w:val="20"/>
          <w:szCs w:val="20"/>
          <w:lang w:val="en-ZA" w:eastAsia="zh-TW"/>
        </w:rPr>
      </w:pPr>
      <w:r w:rsidRPr="008566A5">
        <w:rPr>
          <w:sz w:val="20"/>
          <w:szCs w:val="20"/>
          <w:lang w:val="en-ZA" w:eastAsia="zh-TW"/>
        </w:rPr>
        <w:t>recognise and encourage positive behaviours, so that they are sustained;</w:t>
      </w:r>
    </w:p>
    <w:p w:rsidR="009D25DA" w:rsidRPr="008566A5" w:rsidRDefault="009D25DA" w:rsidP="00CD28D5">
      <w:pPr>
        <w:pStyle w:val="ListParagraph"/>
        <w:numPr>
          <w:ilvl w:val="1"/>
          <w:numId w:val="80"/>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sz w:val="20"/>
          <w:szCs w:val="20"/>
          <w:lang w:val="en-ZA" w:eastAsia="zh-TW"/>
        </w:rPr>
      </w:pPr>
      <w:r w:rsidRPr="008566A5">
        <w:rPr>
          <w:sz w:val="20"/>
          <w:szCs w:val="20"/>
          <w:lang w:val="en-ZA" w:eastAsia="zh-TW"/>
        </w:rPr>
        <w:t>immediately address and correct unsafe behaviours and conditions; and</w:t>
      </w:r>
    </w:p>
    <w:p w:rsidR="009D25DA" w:rsidRPr="008566A5" w:rsidRDefault="009611DD" w:rsidP="00CD28D5">
      <w:pPr>
        <w:numPr>
          <w:ilvl w:val="1"/>
          <w:numId w:val="80"/>
        </w:numPr>
        <w:rPr>
          <w:sz w:val="20"/>
          <w:szCs w:val="20"/>
          <w:lang w:val="en-ZA"/>
        </w:rPr>
      </w:pPr>
      <w:r w:rsidRPr="008566A5">
        <w:rPr>
          <w:sz w:val="20"/>
          <w:szCs w:val="20"/>
          <w:lang w:val="en-ZA" w:eastAsia="zh-TW"/>
        </w:rPr>
        <w:t>Provide</w:t>
      </w:r>
      <w:r w:rsidR="009D25DA" w:rsidRPr="008566A5">
        <w:rPr>
          <w:sz w:val="20"/>
          <w:szCs w:val="20"/>
          <w:lang w:val="en-ZA" w:eastAsia="zh-TW"/>
        </w:rPr>
        <w:t xml:space="preserve"> a two-way communication channel to discuss safety and health achievements and concerns</w:t>
      </w:r>
      <w:r w:rsidR="009D25DA" w:rsidRPr="008566A5">
        <w:rPr>
          <w:sz w:val="20"/>
          <w:szCs w:val="20"/>
          <w:lang w:val="en-ZA"/>
        </w:rPr>
        <w:t xml:space="preserve"> regarding employees, contractors, and visitors. </w:t>
      </w:r>
    </w:p>
    <w:p w:rsidR="0069165C" w:rsidRDefault="00107FF5" w:rsidP="00CD28D5">
      <w:pPr>
        <w:numPr>
          <w:ilvl w:val="0"/>
          <w:numId w:val="80"/>
        </w:numPr>
        <w:rPr>
          <w:sz w:val="20"/>
          <w:szCs w:val="20"/>
          <w:lang w:eastAsia="zh-TW"/>
        </w:rPr>
      </w:pPr>
      <w:r w:rsidRPr="008566A5">
        <w:rPr>
          <w:sz w:val="20"/>
          <w:szCs w:val="20"/>
        </w:rPr>
        <w:lastRenderedPageBreak/>
        <w:t xml:space="preserve">Contractors are required to carry out periodic observations on employees. This observation is not limited to unsafe workers but to all employees. This type of observation corrects unsafe behaviour as well gives an immediate chance to reward safe behaviour. </w:t>
      </w:r>
    </w:p>
    <w:p w:rsidR="00DE7E56" w:rsidRDefault="00DE7E56" w:rsidP="00DE7E56">
      <w:pPr>
        <w:pStyle w:val="Heading3"/>
        <w:rPr>
          <w:rFonts w:hint="eastAsia"/>
          <w:lang w:val="en-ZA" w:eastAsia="zh-TW"/>
        </w:rPr>
      </w:pPr>
      <w:r>
        <w:rPr>
          <w:lang w:val="en-ZA" w:eastAsia="zh-TW"/>
        </w:rPr>
        <w:t>Observation reports</w:t>
      </w:r>
    </w:p>
    <w:p w:rsidR="00EC58AA" w:rsidRPr="00EC58AA" w:rsidRDefault="00EC58AA" w:rsidP="00EC58AA">
      <w:pPr>
        <w:pStyle w:val="BodyText"/>
        <w:rPr>
          <w:sz w:val="20"/>
        </w:rPr>
      </w:pPr>
      <w:r>
        <w:rPr>
          <w:sz w:val="20"/>
        </w:rPr>
        <w:t xml:space="preserve">Observation forms must be completed after each observation and retained in the site SHE </w:t>
      </w:r>
      <w:proofErr w:type="gramStart"/>
      <w:r>
        <w:rPr>
          <w:sz w:val="20"/>
        </w:rPr>
        <w:t>file</w:t>
      </w:r>
      <w:proofErr w:type="gramEnd"/>
      <w:r>
        <w:rPr>
          <w:sz w:val="20"/>
        </w:rPr>
        <w:t>.</w:t>
      </w:r>
    </w:p>
    <w:p w:rsidR="00AC10CC" w:rsidRPr="008566A5" w:rsidRDefault="00AC10CC" w:rsidP="00B1332C">
      <w:pPr>
        <w:pStyle w:val="Heading2"/>
        <w:rPr>
          <w:rFonts w:hint="eastAsia"/>
        </w:rPr>
      </w:pPr>
      <w:bookmarkStart w:id="141" w:name="_Toc368379629"/>
      <w:bookmarkStart w:id="142" w:name="_Toc377559692"/>
      <w:bookmarkStart w:id="143" w:name="_Toc383001992"/>
      <w:r w:rsidRPr="008566A5">
        <w:t>AUDITING</w:t>
      </w:r>
      <w:bookmarkEnd w:id="141"/>
      <w:bookmarkEnd w:id="142"/>
      <w:bookmarkEnd w:id="143"/>
      <w:r w:rsidRPr="008566A5">
        <w:t xml:space="preserve"> </w:t>
      </w:r>
    </w:p>
    <w:p w:rsidR="00BB59D3" w:rsidRPr="008566A5" w:rsidRDefault="00B15EAD" w:rsidP="00B1332C">
      <w:pPr>
        <w:pStyle w:val="Heading3"/>
        <w:rPr>
          <w:rFonts w:hint="eastAsia"/>
        </w:rPr>
      </w:pPr>
      <w:r>
        <w:t>A</w:t>
      </w:r>
      <w:r w:rsidRPr="008566A5">
        <w:t>pproval</w:t>
      </w:r>
      <w:r>
        <w:t xml:space="preserve"> and c</w:t>
      </w:r>
      <w:r w:rsidR="00FE0B27" w:rsidRPr="008566A5">
        <w:t xml:space="preserve">ompliance of </w:t>
      </w:r>
      <w:r w:rsidR="005477E3" w:rsidRPr="008566A5">
        <w:t xml:space="preserve">principle </w:t>
      </w:r>
      <w:r w:rsidR="00FE0B27" w:rsidRPr="008566A5">
        <w:t xml:space="preserve">contractor </w:t>
      </w:r>
      <w:r w:rsidR="005477E3" w:rsidRPr="008566A5">
        <w:t>SHE</w:t>
      </w:r>
      <w:r w:rsidR="00FE0B27" w:rsidRPr="008566A5">
        <w:t xml:space="preserve"> plan</w:t>
      </w:r>
      <w:r w:rsidR="00BB59D3" w:rsidRPr="008566A5">
        <w:t xml:space="preserve"> </w:t>
      </w:r>
    </w:p>
    <w:p w:rsidR="00D960BC" w:rsidRPr="008566A5" w:rsidRDefault="00BB59D3" w:rsidP="00AC10CC">
      <w:pPr>
        <w:rPr>
          <w:sz w:val="20"/>
          <w:szCs w:val="20"/>
        </w:rPr>
      </w:pPr>
      <w:r w:rsidRPr="008566A5">
        <w:rPr>
          <w:sz w:val="20"/>
          <w:szCs w:val="20"/>
        </w:rPr>
        <w:t>The Contractor’s SHE Plan will be audited against a compliance checklist so as to confirm compliance to the requirements in</w:t>
      </w:r>
      <w:r w:rsidR="005477E3" w:rsidRPr="008566A5">
        <w:rPr>
          <w:sz w:val="20"/>
          <w:szCs w:val="20"/>
        </w:rPr>
        <w:t xml:space="preserve"> the Eskom SHE specifications. </w:t>
      </w:r>
      <w:r w:rsidRPr="008566A5">
        <w:rPr>
          <w:sz w:val="20"/>
          <w:szCs w:val="20"/>
        </w:rPr>
        <w:t>Once there is compliance only then</w:t>
      </w:r>
      <w:r w:rsidR="005477E3" w:rsidRPr="008566A5">
        <w:rPr>
          <w:sz w:val="20"/>
          <w:szCs w:val="20"/>
        </w:rPr>
        <w:t xml:space="preserve"> will</w:t>
      </w:r>
      <w:r w:rsidRPr="008566A5">
        <w:rPr>
          <w:sz w:val="20"/>
          <w:szCs w:val="20"/>
        </w:rPr>
        <w:t xml:space="preserve"> the </w:t>
      </w:r>
      <w:r w:rsidR="005477E3" w:rsidRPr="008566A5">
        <w:rPr>
          <w:sz w:val="20"/>
          <w:szCs w:val="20"/>
        </w:rPr>
        <w:t xml:space="preserve">principle </w:t>
      </w:r>
      <w:r w:rsidRPr="008566A5">
        <w:rPr>
          <w:sz w:val="20"/>
          <w:szCs w:val="20"/>
        </w:rPr>
        <w:t xml:space="preserve">contractors SHE plan be approved by the </w:t>
      </w:r>
      <w:r w:rsidR="009931AC" w:rsidRPr="008566A5">
        <w:rPr>
          <w:sz w:val="20"/>
          <w:szCs w:val="20"/>
        </w:rPr>
        <w:t>project manager or an appointed Eskom functionary</w:t>
      </w:r>
      <w:r w:rsidRPr="008566A5">
        <w:rPr>
          <w:sz w:val="20"/>
          <w:szCs w:val="20"/>
        </w:rPr>
        <w:t xml:space="preserve">. The implementation of the SHE Plan shall be </w:t>
      </w:r>
      <w:proofErr w:type="gramStart"/>
      <w:r w:rsidRPr="008566A5">
        <w:rPr>
          <w:sz w:val="20"/>
          <w:szCs w:val="20"/>
        </w:rPr>
        <w:t>assessed</w:t>
      </w:r>
      <w:r w:rsidR="005477E3" w:rsidRPr="008566A5">
        <w:rPr>
          <w:sz w:val="20"/>
          <w:szCs w:val="20"/>
        </w:rPr>
        <w:t>/audited</w:t>
      </w:r>
      <w:proofErr w:type="gramEnd"/>
      <w:r w:rsidRPr="008566A5">
        <w:rPr>
          <w:sz w:val="20"/>
          <w:szCs w:val="20"/>
        </w:rPr>
        <w:t xml:space="preserve"> by </w:t>
      </w:r>
      <w:r w:rsidR="005477E3" w:rsidRPr="008566A5">
        <w:rPr>
          <w:sz w:val="20"/>
          <w:szCs w:val="20"/>
        </w:rPr>
        <w:t xml:space="preserve">Eskom functionaries on a regular basis. </w:t>
      </w:r>
      <w:r w:rsidR="009611DD" w:rsidRPr="008566A5">
        <w:rPr>
          <w:sz w:val="20"/>
          <w:szCs w:val="20"/>
        </w:rPr>
        <w:t>Which will include physical conditions evaluation?</w:t>
      </w:r>
    </w:p>
    <w:p w:rsidR="00706356" w:rsidRPr="008566A5" w:rsidRDefault="00706356" w:rsidP="00B1332C">
      <w:pPr>
        <w:pStyle w:val="Heading3"/>
        <w:rPr>
          <w:rFonts w:hint="eastAsia"/>
        </w:rPr>
      </w:pPr>
      <w:r w:rsidRPr="008566A5">
        <w:t>Third Party Legal Compliance Verification Audits</w:t>
      </w:r>
    </w:p>
    <w:p w:rsidR="00706356" w:rsidRPr="008566A5" w:rsidRDefault="007A38A5" w:rsidP="00706356">
      <w:pPr>
        <w:pStyle w:val="BodyText"/>
        <w:rPr>
          <w:rFonts w:cs="Arial"/>
          <w:sz w:val="20"/>
        </w:rPr>
      </w:pPr>
      <w:r w:rsidRPr="008566A5">
        <w:rPr>
          <w:rFonts w:cs="Arial"/>
          <w:sz w:val="20"/>
        </w:rPr>
        <w:t xml:space="preserve">All contractors involved in the project may be subjected to </w:t>
      </w:r>
      <w:r w:rsidR="00706356" w:rsidRPr="008566A5">
        <w:rPr>
          <w:rFonts w:cs="Arial"/>
          <w:sz w:val="20"/>
        </w:rPr>
        <w:t>a third party lega</w:t>
      </w:r>
      <w:r w:rsidRPr="008566A5">
        <w:rPr>
          <w:rFonts w:cs="Arial"/>
          <w:sz w:val="20"/>
        </w:rPr>
        <w:t xml:space="preserve">l compliance verification audit </w:t>
      </w:r>
      <w:r w:rsidR="00706356" w:rsidRPr="008566A5">
        <w:rPr>
          <w:rFonts w:cs="Arial"/>
          <w:sz w:val="20"/>
        </w:rPr>
        <w:t xml:space="preserve">that </w:t>
      </w:r>
      <w:r w:rsidRPr="008566A5">
        <w:rPr>
          <w:rFonts w:cs="Arial"/>
          <w:sz w:val="20"/>
        </w:rPr>
        <w:t>will</w:t>
      </w:r>
      <w:r w:rsidR="00706356" w:rsidRPr="008566A5">
        <w:rPr>
          <w:rFonts w:cs="Arial"/>
          <w:sz w:val="20"/>
        </w:rPr>
        <w:t xml:space="preserve"> be conducted on the site activities </w:t>
      </w:r>
      <w:r w:rsidRPr="008566A5">
        <w:rPr>
          <w:rFonts w:cs="Arial"/>
          <w:sz w:val="20"/>
        </w:rPr>
        <w:t>A</w:t>
      </w:r>
      <w:r w:rsidR="00706356" w:rsidRPr="008566A5">
        <w:rPr>
          <w:rFonts w:cs="Arial"/>
          <w:sz w:val="20"/>
        </w:rPr>
        <w:t xml:space="preserve"> copy of the summary of the findings and the proposed corrective actions shall be submitted to Eskom Project Manager.  The written report shall be submitted within one week after the completion of the audit.</w:t>
      </w:r>
    </w:p>
    <w:p w:rsidR="00706356" w:rsidRPr="008566A5" w:rsidRDefault="00AC10CC" w:rsidP="00B1332C">
      <w:pPr>
        <w:pStyle w:val="Heading3"/>
        <w:rPr>
          <w:rFonts w:hint="eastAsia"/>
        </w:rPr>
      </w:pPr>
      <w:r w:rsidRPr="008566A5">
        <w:t xml:space="preserve">Eskom SHE audits </w:t>
      </w:r>
    </w:p>
    <w:p w:rsidR="00706356" w:rsidRPr="008566A5" w:rsidRDefault="00706356" w:rsidP="00706356">
      <w:pPr>
        <w:rPr>
          <w:sz w:val="20"/>
          <w:szCs w:val="20"/>
        </w:rPr>
      </w:pPr>
      <w:r w:rsidRPr="008566A5">
        <w:rPr>
          <w:sz w:val="20"/>
          <w:szCs w:val="20"/>
        </w:rPr>
        <w:t xml:space="preserve">Eskom shall evaluate </w:t>
      </w:r>
      <w:r w:rsidR="003F71D4" w:rsidRPr="008566A5">
        <w:rPr>
          <w:sz w:val="20"/>
          <w:szCs w:val="20"/>
        </w:rPr>
        <w:t xml:space="preserve">all </w:t>
      </w:r>
      <w:r w:rsidR="00A10B53" w:rsidRPr="008566A5">
        <w:rPr>
          <w:sz w:val="20"/>
          <w:szCs w:val="20"/>
        </w:rPr>
        <w:t>contractors’</w:t>
      </w:r>
      <w:r w:rsidRPr="008566A5">
        <w:rPr>
          <w:sz w:val="20"/>
          <w:szCs w:val="20"/>
        </w:rPr>
        <w:t xml:space="preserve"> SHE performance on an ongoing basis against the </w:t>
      </w:r>
      <w:r w:rsidR="003F71D4" w:rsidRPr="008566A5">
        <w:rPr>
          <w:sz w:val="20"/>
          <w:szCs w:val="20"/>
        </w:rPr>
        <w:t>legal, Eskom</w:t>
      </w:r>
      <w:r w:rsidRPr="008566A5">
        <w:rPr>
          <w:sz w:val="20"/>
          <w:szCs w:val="20"/>
        </w:rPr>
        <w:t xml:space="preserve"> requirements</w:t>
      </w:r>
      <w:r w:rsidR="003F71D4" w:rsidRPr="008566A5">
        <w:rPr>
          <w:sz w:val="20"/>
          <w:szCs w:val="20"/>
        </w:rPr>
        <w:t>, SHE specification and the contractors SHE plans.</w:t>
      </w:r>
      <w:r w:rsidRPr="008566A5">
        <w:rPr>
          <w:sz w:val="20"/>
          <w:szCs w:val="20"/>
        </w:rPr>
        <w:t xml:space="preserve"> </w:t>
      </w:r>
    </w:p>
    <w:p w:rsidR="00706356" w:rsidRPr="008566A5" w:rsidRDefault="00B1332C" w:rsidP="00706356">
      <w:pPr>
        <w:rPr>
          <w:sz w:val="20"/>
          <w:szCs w:val="20"/>
        </w:rPr>
      </w:pPr>
      <w:r w:rsidRPr="008566A5">
        <w:rPr>
          <w:b/>
          <w:sz w:val="20"/>
          <w:szCs w:val="20"/>
        </w:rPr>
        <w:t>Note</w:t>
      </w:r>
      <w:r w:rsidR="00706356" w:rsidRPr="008566A5">
        <w:rPr>
          <w:b/>
          <w:caps/>
          <w:sz w:val="20"/>
          <w:szCs w:val="20"/>
        </w:rPr>
        <w:t xml:space="preserve">: </w:t>
      </w:r>
      <w:r w:rsidR="00706356" w:rsidRPr="008566A5">
        <w:rPr>
          <w:caps/>
          <w:sz w:val="20"/>
          <w:szCs w:val="20"/>
        </w:rPr>
        <w:t>E</w:t>
      </w:r>
      <w:r w:rsidR="00706356" w:rsidRPr="008566A5">
        <w:rPr>
          <w:sz w:val="20"/>
          <w:szCs w:val="20"/>
        </w:rPr>
        <w:t>skom reserves the right to conduct unannounced audits on contractors</w:t>
      </w:r>
    </w:p>
    <w:p w:rsidR="00706356" w:rsidRPr="008566A5" w:rsidRDefault="00706356" w:rsidP="00706356">
      <w:pPr>
        <w:rPr>
          <w:sz w:val="20"/>
          <w:szCs w:val="20"/>
        </w:rPr>
      </w:pPr>
      <w:r w:rsidRPr="008566A5">
        <w:rPr>
          <w:sz w:val="20"/>
          <w:szCs w:val="20"/>
        </w:rPr>
        <w:t xml:space="preserve">There will be monthly audits conducted by Eskom on the principal contractor/s and/or </w:t>
      </w:r>
      <w:r w:rsidR="003F71D4" w:rsidRPr="008566A5">
        <w:rPr>
          <w:sz w:val="20"/>
          <w:szCs w:val="20"/>
        </w:rPr>
        <w:t xml:space="preserve">appointed </w:t>
      </w:r>
      <w:r w:rsidRPr="008566A5">
        <w:rPr>
          <w:sz w:val="20"/>
          <w:szCs w:val="20"/>
        </w:rPr>
        <w:t xml:space="preserve">contractors.  These audits shall be attended by the contractor’s site manager or his representative.  </w:t>
      </w:r>
    </w:p>
    <w:p w:rsidR="00706356" w:rsidRPr="008566A5" w:rsidRDefault="00706356" w:rsidP="00706356">
      <w:pPr>
        <w:rPr>
          <w:sz w:val="20"/>
          <w:szCs w:val="20"/>
        </w:rPr>
      </w:pPr>
      <w:r w:rsidRPr="008566A5">
        <w:rPr>
          <w:sz w:val="20"/>
          <w:szCs w:val="20"/>
        </w:rPr>
        <w:t xml:space="preserve">If there </w:t>
      </w:r>
      <w:r w:rsidR="00A10B53" w:rsidRPr="008566A5">
        <w:rPr>
          <w:sz w:val="20"/>
          <w:szCs w:val="20"/>
        </w:rPr>
        <w:t>is any findings/non-compliance</w:t>
      </w:r>
      <w:r w:rsidRPr="008566A5">
        <w:rPr>
          <w:sz w:val="20"/>
          <w:szCs w:val="20"/>
        </w:rPr>
        <w:t xml:space="preserve"> identified</w:t>
      </w:r>
      <w:r w:rsidR="003F71D4" w:rsidRPr="008566A5">
        <w:rPr>
          <w:sz w:val="20"/>
          <w:szCs w:val="20"/>
        </w:rPr>
        <w:t xml:space="preserve"> as serious</w:t>
      </w:r>
      <w:r w:rsidRPr="008566A5">
        <w:rPr>
          <w:sz w:val="20"/>
          <w:szCs w:val="20"/>
        </w:rPr>
        <w:t xml:space="preserve"> in these audits, work will be stopped for that specific Principal Contractor and </w:t>
      </w:r>
      <w:r w:rsidR="003F71D4" w:rsidRPr="008566A5">
        <w:rPr>
          <w:sz w:val="20"/>
          <w:szCs w:val="20"/>
        </w:rPr>
        <w:t xml:space="preserve">appointed </w:t>
      </w:r>
      <w:r w:rsidR="00A10B53" w:rsidRPr="008566A5">
        <w:rPr>
          <w:sz w:val="20"/>
          <w:szCs w:val="20"/>
        </w:rPr>
        <w:t>Contractor Company</w:t>
      </w:r>
      <w:r w:rsidRPr="008566A5">
        <w:rPr>
          <w:sz w:val="20"/>
          <w:szCs w:val="20"/>
        </w:rPr>
        <w:t xml:space="preserve">. Refer to section on “Work Stoppage” in this </w:t>
      </w:r>
      <w:proofErr w:type="gramStart"/>
      <w:r w:rsidRPr="008566A5">
        <w:rPr>
          <w:sz w:val="20"/>
          <w:szCs w:val="20"/>
        </w:rPr>
        <w:t>SHE</w:t>
      </w:r>
      <w:proofErr w:type="gramEnd"/>
      <w:r w:rsidRPr="008566A5">
        <w:rPr>
          <w:sz w:val="20"/>
          <w:szCs w:val="20"/>
        </w:rPr>
        <w:t xml:space="preserve"> Specification.</w:t>
      </w:r>
    </w:p>
    <w:p w:rsidR="00AC10CC" w:rsidRPr="008566A5" w:rsidRDefault="00AC10CC" w:rsidP="00B1332C">
      <w:pPr>
        <w:pStyle w:val="Heading3"/>
        <w:rPr>
          <w:rFonts w:hint="eastAsia"/>
        </w:rPr>
      </w:pPr>
      <w:r w:rsidRPr="008566A5">
        <w:t xml:space="preserve">Contractor audits  </w:t>
      </w:r>
    </w:p>
    <w:p w:rsidR="00BB59D3" w:rsidRPr="008566A5" w:rsidRDefault="00342964" w:rsidP="00BB59D3">
      <w:pPr>
        <w:pStyle w:val="BodyText"/>
        <w:rPr>
          <w:rFonts w:cs="Arial"/>
          <w:sz w:val="20"/>
        </w:rPr>
      </w:pPr>
      <w:r w:rsidRPr="008566A5">
        <w:rPr>
          <w:rFonts w:cs="Arial"/>
          <w:sz w:val="20"/>
        </w:rPr>
        <w:t xml:space="preserve">Principle </w:t>
      </w:r>
      <w:r w:rsidR="00BB59D3" w:rsidRPr="008566A5">
        <w:rPr>
          <w:rFonts w:cs="Arial"/>
          <w:sz w:val="20"/>
        </w:rPr>
        <w:t xml:space="preserve">Contractors are required to conduct internal audits on both their employees and their </w:t>
      </w:r>
      <w:r w:rsidRPr="008566A5">
        <w:rPr>
          <w:rFonts w:cs="Arial"/>
          <w:sz w:val="20"/>
        </w:rPr>
        <w:t xml:space="preserve">appointed </w:t>
      </w:r>
      <w:r w:rsidR="00BB59D3" w:rsidRPr="008566A5">
        <w:rPr>
          <w:rFonts w:cs="Arial"/>
          <w:sz w:val="20"/>
        </w:rPr>
        <w:t xml:space="preserve">contractors on the implementation of their SHE Plan on a monthly basis or when the scope of work changes. A summary of the findings and the proposed corrective actions shall be submitted to the Eskom </w:t>
      </w:r>
      <w:r w:rsidRPr="008566A5">
        <w:rPr>
          <w:rFonts w:cs="Arial"/>
          <w:sz w:val="20"/>
        </w:rPr>
        <w:t>p</w:t>
      </w:r>
      <w:r w:rsidR="00BB59D3" w:rsidRPr="008566A5">
        <w:rPr>
          <w:rFonts w:cs="Arial"/>
          <w:sz w:val="20"/>
        </w:rPr>
        <w:t xml:space="preserve">roject </w:t>
      </w:r>
      <w:r w:rsidRPr="008566A5">
        <w:rPr>
          <w:rFonts w:cs="Arial"/>
          <w:sz w:val="20"/>
        </w:rPr>
        <w:t>m</w:t>
      </w:r>
      <w:r w:rsidR="00BB59D3" w:rsidRPr="008566A5">
        <w:rPr>
          <w:rFonts w:cs="Arial"/>
          <w:sz w:val="20"/>
        </w:rPr>
        <w:t xml:space="preserve">anager </w:t>
      </w:r>
      <w:r w:rsidRPr="008566A5">
        <w:rPr>
          <w:rFonts w:cs="Arial"/>
          <w:sz w:val="20"/>
        </w:rPr>
        <w:t xml:space="preserve">within one week after completion of the </w:t>
      </w:r>
      <w:r w:rsidR="00213FB1" w:rsidRPr="008566A5">
        <w:rPr>
          <w:rFonts w:cs="Arial"/>
          <w:sz w:val="20"/>
        </w:rPr>
        <w:t xml:space="preserve">audit. </w:t>
      </w:r>
      <w:r w:rsidRPr="008566A5">
        <w:rPr>
          <w:rFonts w:cs="Arial"/>
          <w:sz w:val="20"/>
        </w:rPr>
        <w:t xml:space="preserve">Where appointed contractors are audited by the principle contractor then a copy of the audit report shall be submitted to the appointed contractor </w:t>
      </w:r>
      <w:r w:rsidR="00BB59D3" w:rsidRPr="008566A5">
        <w:rPr>
          <w:rFonts w:cs="Arial"/>
          <w:sz w:val="20"/>
        </w:rPr>
        <w:t xml:space="preserve">on the last day of the audit. </w:t>
      </w:r>
    </w:p>
    <w:p w:rsidR="00AC10CC" w:rsidRPr="008566A5" w:rsidRDefault="007D3A68" w:rsidP="00B1332C">
      <w:pPr>
        <w:pStyle w:val="Heading3"/>
        <w:rPr>
          <w:rFonts w:hint="eastAsia"/>
        </w:rPr>
      </w:pPr>
      <w:r>
        <w:t xml:space="preserve">Eskom </w:t>
      </w:r>
      <w:r w:rsidR="00AC10CC" w:rsidRPr="008566A5">
        <w:t xml:space="preserve">Inspections </w:t>
      </w:r>
    </w:p>
    <w:p w:rsidR="00342964" w:rsidRPr="008566A5" w:rsidRDefault="00D60659" w:rsidP="00B66A13">
      <w:pPr>
        <w:rPr>
          <w:sz w:val="20"/>
          <w:szCs w:val="20"/>
        </w:rPr>
      </w:pPr>
      <w:r>
        <w:rPr>
          <w:sz w:val="20"/>
          <w:szCs w:val="20"/>
        </w:rPr>
        <w:t xml:space="preserve">Eskom functionaries will conduct monthly </w:t>
      </w:r>
      <w:r w:rsidR="00342964" w:rsidRPr="008566A5">
        <w:rPr>
          <w:sz w:val="20"/>
          <w:szCs w:val="20"/>
        </w:rPr>
        <w:t>inspections on all contractors</w:t>
      </w:r>
      <w:r>
        <w:rPr>
          <w:sz w:val="20"/>
          <w:szCs w:val="20"/>
        </w:rPr>
        <w:t>.</w:t>
      </w:r>
      <w:r w:rsidR="00356904">
        <w:rPr>
          <w:sz w:val="20"/>
          <w:szCs w:val="20"/>
        </w:rPr>
        <w:t xml:space="preserve"> Records of such inspections shall be handed to the respective contractor management of which, they shall be filed in the respective site SHE files.</w:t>
      </w:r>
    </w:p>
    <w:p w:rsidR="00AC10CC" w:rsidRPr="008566A5" w:rsidRDefault="00B66A13" w:rsidP="00B1332C">
      <w:pPr>
        <w:pStyle w:val="Heading2"/>
        <w:rPr>
          <w:rFonts w:hint="eastAsia"/>
        </w:rPr>
      </w:pPr>
      <w:bookmarkStart w:id="144" w:name="_Toc368379630"/>
      <w:bookmarkStart w:id="145" w:name="_Toc377559693"/>
      <w:bookmarkStart w:id="146" w:name="_Toc383001993"/>
      <w:r w:rsidRPr="008566A5">
        <w:t>PROJECT</w:t>
      </w:r>
      <w:r w:rsidR="00AC10CC" w:rsidRPr="008566A5">
        <w:t xml:space="preserve"> RULES</w:t>
      </w:r>
      <w:bookmarkEnd w:id="144"/>
      <w:bookmarkEnd w:id="145"/>
      <w:bookmarkEnd w:id="146"/>
      <w:r w:rsidR="00AC10CC" w:rsidRPr="008566A5">
        <w:t xml:space="preserve"> </w:t>
      </w:r>
    </w:p>
    <w:p w:rsidR="00B66A13" w:rsidRPr="008566A5" w:rsidRDefault="00B66A13" w:rsidP="00B66A13">
      <w:pPr>
        <w:rPr>
          <w:sz w:val="20"/>
          <w:szCs w:val="20"/>
        </w:rPr>
      </w:pPr>
      <w:r w:rsidRPr="008566A5">
        <w:rPr>
          <w:sz w:val="20"/>
          <w:szCs w:val="20"/>
        </w:rPr>
        <w:t>The principle contractor shall compile a set of project/site and general rules for the project. Eskom has listed rules which must be adopted.</w:t>
      </w:r>
    </w:p>
    <w:p w:rsidR="00952840" w:rsidRPr="008566A5" w:rsidRDefault="00952840" w:rsidP="00B66A13">
      <w:pPr>
        <w:rPr>
          <w:b/>
          <w:caps/>
          <w:sz w:val="20"/>
          <w:szCs w:val="20"/>
          <w:lang w:val="en-ZA"/>
        </w:rPr>
      </w:pPr>
      <w:r w:rsidRPr="008566A5">
        <w:rPr>
          <w:sz w:val="20"/>
          <w:szCs w:val="20"/>
          <w:lang w:val="en-ZA" w:eastAsia="en-ZA"/>
        </w:rPr>
        <w:lastRenderedPageBreak/>
        <w:t xml:space="preserve">The principle contractor is fully responsible for the health and safety of his/her workers and his/her appointed </w:t>
      </w:r>
      <w:r w:rsidR="00213FB1" w:rsidRPr="008566A5">
        <w:rPr>
          <w:sz w:val="20"/>
          <w:szCs w:val="20"/>
          <w:lang w:val="en-ZA" w:eastAsia="en-ZA"/>
        </w:rPr>
        <w:t>contractors</w:t>
      </w:r>
      <w:r w:rsidRPr="008566A5">
        <w:rPr>
          <w:sz w:val="20"/>
          <w:szCs w:val="20"/>
          <w:lang w:val="en-ZA" w:eastAsia="en-ZA"/>
        </w:rPr>
        <w:t xml:space="preserve"> in accordance with the contract.</w:t>
      </w:r>
    </w:p>
    <w:p w:rsidR="002D56FE" w:rsidRPr="008566A5" w:rsidRDefault="002D56FE" w:rsidP="00B1332C">
      <w:pPr>
        <w:pStyle w:val="Heading3"/>
        <w:rPr>
          <w:rFonts w:hint="eastAsia"/>
        </w:rPr>
      </w:pPr>
      <w:bookmarkStart w:id="147" w:name="_Toc275201728"/>
      <w:bookmarkStart w:id="148" w:name="_Toc276727030"/>
      <w:bookmarkStart w:id="149" w:name="_Toc300916080"/>
      <w:bookmarkStart w:id="150" w:name="_Toc305746284"/>
      <w:r w:rsidRPr="008566A5">
        <w:t xml:space="preserve">General rules  </w:t>
      </w:r>
    </w:p>
    <w:p w:rsidR="002D56FE" w:rsidRPr="00592179" w:rsidRDefault="002D56FE" w:rsidP="00CD28D5">
      <w:pPr>
        <w:numPr>
          <w:ilvl w:val="0"/>
          <w:numId w:val="81"/>
        </w:numPr>
        <w:rPr>
          <w:sz w:val="20"/>
          <w:szCs w:val="20"/>
          <w:lang w:val="en-ZA" w:eastAsia="en-ZA"/>
        </w:rPr>
      </w:pPr>
      <w:r w:rsidRPr="00592179">
        <w:rPr>
          <w:sz w:val="20"/>
          <w:szCs w:val="20"/>
          <w:lang w:val="en-ZA" w:eastAsia="en-ZA"/>
        </w:rPr>
        <w:t>The performance of work shall be done with respect to health and safety.</w:t>
      </w:r>
    </w:p>
    <w:p w:rsidR="002D56FE" w:rsidRPr="00592179" w:rsidRDefault="00DE6806" w:rsidP="00CD28D5">
      <w:pPr>
        <w:numPr>
          <w:ilvl w:val="0"/>
          <w:numId w:val="81"/>
        </w:numPr>
        <w:rPr>
          <w:sz w:val="20"/>
          <w:szCs w:val="20"/>
          <w:lang w:val="en-ZA" w:eastAsia="en-ZA"/>
        </w:rPr>
      </w:pPr>
      <w:r>
        <w:rPr>
          <w:sz w:val="20"/>
          <w:szCs w:val="20"/>
          <w:lang w:val="en-ZA" w:eastAsia="en-ZA"/>
        </w:rPr>
        <w:t>Contractors</w:t>
      </w:r>
      <w:r w:rsidR="002D56FE" w:rsidRPr="00592179">
        <w:rPr>
          <w:sz w:val="20"/>
          <w:szCs w:val="20"/>
          <w:lang w:val="en-ZA" w:eastAsia="en-ZA"/>
        </w:rPr>
        <w:t xml:space="preserve"> shall be responsible for enforcing and respecting all applicable health and safety rules in performance of all work covered by the contract, particularly those relative to the OHS Act and regulations made under them as well as to Eskom requirements.</w:t>
      </w:r>
    </w:p>
    <w:p w:rsidR="002D56FE" w:rsidRPr="00592179" w:rsidRDefault="00DE6806" w:rsidP="00CD28D5">
      <w:pPr>
        <w:numPr>
          <w:ilvl w:val="0"/>
          <w:numId w:val="81"/>
        </w:numPr>
        <w:rPr>
          <w:sz w:val="20"/>
          <w:szCs w:val="20"/>
          <w:lang w:val="en-ZA" w:eastAsia="en-ZA"/>
        </w:rPr>
      </w:pPr>
      <w:r>
        <w:rPr>
          <w:sz w:val="20"/>
          <w:szCs w:val="20"/>
          <w:lang w:val="en-ZA" w:eastAsia="en-ZA"/>
        </w:rPr>
        <w:t>Contractors</w:t>
      </w:r>
      <w:r w:rsidR="002D56FE" w:rsidRPr="00592179">
        <w:rPr>
          <w:sz w:val="20"/>
          <w:szCs w:val="20"/>
          <w:lang w:val="en-ZA" w:eastAsia="en-ZA"/>
        </w:rPr>
        <w:t xml:space="preserve"> shall take reasonable steps necessary to ensure the protection of workers, visitors, property, and the public.</w:t>
      </w:r>
    </w:p>
    <w:p w:rsidR="002D56FE" w:rsidRPr="00592179" w:rsidRDefault="00DE6806" w:rsidP="00CD28D5">
      <w:pPr>
        <w:numPr>
          <w:ilvl w:val="0"/>
          <w:numId w:val="81"/>
        </w:numPr>
        <w:rPr>
          <w:sz w:val="20"/>
          <w:szCs w:val="20"/>
          <w:lang w:val="en-ZA" w:eastAsia="en-ZA"/>
        </w:rPr>
      </w:pPr>
      <w:r>
        <w:rPr>
          <w:sz w:val="20"/>
          <w:szCs w:val="20"/>
          <w:lang w:val="en-ZA" w:eastAsia="en-ZA"/>
        </w:rPr>
        <w:t xml:space="preserve">Contractors </w:t>
      </w:r>
      <w:r w:rsidR="002D56FE" w:rsidRPr="00592179">
        <w:rPr>
          <w:sz w:val="20"/>
          <w:szCs w:val="20"/>
          <w:lang w:val="en-ZA" w:eastAsia="en-ZA"/>
        </w:rPr>
        <w:t>shall conduct regular site inspections and act promptly in all situations where there is a risk to safety, health, or the environment.</w:t>
      </w:r>
    </w:p>
    <w:p w:rsidR="002D56FE" w:rsidRPr="00592179" w:rsidRDefault="00DE6806" w:rsidP="00CD28D5">
      <w:pPr>
        <w:numPr>
          <w:ilvl w:val="0"/>
          <w:numId w:val="81"/>
        </w:numPr>
        <w:rPr>
          <w:sz w:val="20"/>
          <w:szCs w:val="20"/>
          <w:lang w:val="en-ZA" w:eastAsia="en-ZA"/>
        </w:rPr>
      </w:pPr>
      <w:r>
        <w:rPr>
          <w:sz w:val="20"/>
          <w:szCs w:val="20"/>
          <w:lang w:val="en-ZA" w:eastAsia="en-ZA"/>
        </w:rPr>
        <w:t>Contractors</w:t>
      </w:r>
      <w:r w:rsidR="002D56FE" w:rsidRPr="00592179">
        <w:rPr>
          <w:sz w:val="20"/>
          <w:szCs w:val="20"/>
          <w:lang w:val="en-ZA" w:eastAsia="en-ZA"/>
        </w:rPr>
        <w:t xml:space="preserve"> shall report to Eskom and investigate all accidents/incidents having caused, or having risked causing, losses or injury in order to identify the cause(s) and immediately take appropriate corrective and preventative measures.  Follow the </w:t>
      </w:r>
      <w:r w:rsidRPr="00383D29">
        <w:rPr>
          <w:sz w:val="20"/>
          <w:szCs w:val="20"/>
          <w:lang w:val="en-ZA"/>
        </w:rPr>
        <w:t xml:space="preserve">Eskom </w:t>
      </w:r>
      <w:r>
        <w:rPr>
          <w:sz w:val="20"/>
          <w:szCs w:val="20"/>
          <w:lang w:val="en-ZA" w:eastAsia="en-ZA"/>
        </w:rPr>
        <w:t xml:space="preserve">32-95 </w:t>
      </w:r>
      <w:r w:rsidR="00213FB1" w:rsidRPr="00383D29">
        <w:rPr>
          <w:sz w:val="20"/>
          <w:szCs w:val="20"/>
          <w:lang w:val="en-ZA"/>
        </w:rPr>
        <w:t>Procedure Manual</w:t>
      </w:r>
      <w:r w:rsidRPr="00383D29">
        <w:rPr>
          <w:sz w:val="20"/>
          <w:szCs w:val="20"/>
          <w:lang w:val="en-ZA"/>
        </w:rPr>
        <w:t xml:space="preserve"> for conducting EH&amp;S Incident Management</w:t>
      </w:r>
      <w:r>
        <w:rPr>
          <w:sz w:val="20"/>
          <w:szCs w:val="20"/>
          <w:lang w:val="en-ZA"/>
        </w:rPr>
        <w:t>.</w:t>
      </w:r>
    </w:p>
    <w:p w:rsidR="00AC38CF" w:rsidRDefault="00AC38CF" w:rsidP="00CD28D5">
      <w:pPr>
        <w:numPr>
          <w:ilvl w:val="0"/>
          <w:numId w:val="81"/>
        </w:numPr>
        <w:rPr>
          <w:sz w:val="20"/>
          <w:szCs w:val="20"/>
          <w:lang w:val="en-ZA" w:eastAsia="en-ZA"/>
        </w:rPr>
      </w:pPr>
      <w:r>
        <w:rPr>
          <w:sz w:val="20"/>
          <w:szCs w:val="20"/>
          <w:lang w:val="en-ZA" w:eastAsia="en-ZA"/>
        </w:rPr>
        <w:t xml:space="preserve">Contractors </w:t>
      </w:r>
      <w:r w:rsidR="002D56FE" w:rsidRPr="00592179">
        <w:rPr>
          <w:sz w:val="20"/>
          <w:szCs w:val="20"/>
          <w:lang w:val="en-ZA" w:eastAsia="en-ZA"/>
        </w:rPr>
        <w:t>shall take all necessary steps to ensure that their workers and persons granted access to the work site and who are under the</w:t>
      </w:r>
      <w:r>
        <w:rPr>
          <w:sz w:val="20"/>
          <w:szCs w:val="20"/>
          <w:lang w:val="en-ZA" w:eastAsia="en-ZA"/>
        </w:rPr>
        <w:t xml:space="preserve"> contractor’s</w:t>
      </w:r>
      <w:r w:rsidR="002D56FE" w:rsidRPr="00592179">
        <w:rPr>
          <w:sz w:val="20"/>
          <w:szCs w:val="20"/>
          <w:lang w:val="en-ZA" w:eastAsia="en-ZA"/>
        </w:rPr>
        <w:t xml:space="preserve"> control or who are present at the </w:t>
      </w:r>
      <w:r>
        <w:rPr>
          <w:sz w:val="20"/>
          <w:szCs w:val="20"/>
          <w:lang w:val="en-ZA" w:eastAsia="en-ZA"/>
        </w:rPr>
        <w:t>contractor’s</w:t>
      </w:r>
      <w:r w:rsidR="002D56FE" w:rsidRPr="00592179">
        <w:rPr>
          <w:sz w:val="20"/>
          <w:szCs w:val="20"/>
          <w:lang w:val="en-ZA" w:eastAsia="en-ZA"/>
        </w:rPr>
        <w:t xml:space="preserve"> request comply with these safety requirements and with the necessary legislative requirements.</w:t>
      </w:r>
    </w:p>
    <w:p w:rsidR="002D56FE" w:rsidRPr="00AC38CF" w:rsidRDefault="00AC38CF" w:rsidP="00CD28D5">
      <w:pPr>
        <w:numPr>
          <w:ilvl w:val="0"/>
          <w:numId w:val="81"/>
        </w:numPr>
        <w:rPr>
          <w:sz w:val="20"/>
          <w:szCs w:val="20"/>
          <w:lang w:val="en-ZA" w:eastAsia="en-ZA"/>
        </w:rPr>
      </w:pPr>
      <w:r w:rsidRPr="00AC38CF">
        <w:rPr>
          <w:sz w:val="20"/>
          <w:szCs w:val="20"/>
          <w:lang w:val="en-ZA" w:eastAsia="en-ZA"/>
        </w:rPr>
        <w:t>Contractors</w:t>
      </w:r>
      <w:r w:rsidR="002D56FE" w:rsidRPr="00AC38CF">
        <w:rPr>
          <w:sz w:val="20"/>
          <w:szCs w:val="20"/>
          <w:lang w:val="en-ZA" w:eastAsia="en-ZA"/>
        </w:rPr>
        <w:t xml:space="preserve"> shall ensure and demonstrate to Eskom that he/she and all contractors to be appointed on this project have adequately allowed for the cost of health and safety measures that may be required during the work/services.</w:t>
      </w:r>
    </w:p>
    <w:p w:rsidR="002D56FE" w:rsidRPr="00592179" w:rsidRDefault="00AC38CF" w:rsidP="00CD28D5">
      <w:pPr>
        <w:numPr>
          <w:ilvl w:val="0"/>
          <w:numId w:val="81"/>
        </w:numPr>
        <w:rPr>
          <w:sz w:val="20"/>
          <w:szCs w:val="20"/>
          <w:lang w:val="en-ZA" w:eastAsia="en-ZA"/>
        </w:rPr>
      </w:pPr>
      <w:r>
        <w:rPr>
          <w:sz w:val="20"/>
          <w:szCs w:val="20"/>
          <w:lang w:val="en-ZA" w:eastAsia="en-ZA"/>
        </w:rPr>
        <w:t>Contractors</w:t>
      </w:r>
      <w:r w:rsidR="002D56FE" w:rsidRPr="00592179">
        <w:rPr>
          <w:sz w:val="20"/>
          <w:szCs w:val="20"/>
          <w:lang w:val="en-ZA" w:eastAsia="en-ZA"/>
        </w:rPr>
        <w:t xml:space="preserve"> shall provide their workers with proper training so that they can perform their work safely.  Train all staff to be aware of their own responsibilities for, and to provide information, instruction, and training on, the particular hazards and risks in relation to the scope of work.</w:t>
      </w:r>
    </w:p>
    <w:p w:rsidR="002D56FE" w:rsidRPr="00592179" w:rsidRDefault="00AC38CF" w:rsidP="00CD28D5">
      <w:pPr>
        <w:numPr>
          <w:ilvl w:val="0"/>
          <w:numId w:val="81"/>
        </w:numPr>
        <w:rPr>
          <w:sz w:val="20"/>
          <w:szCs w:val="20"/>
          <w:lang w:val="en-ZA" w:eastAsia="en-ZA"/>
        </w:rPr>
      </w:pPr>
      <w:r>
        <w:rPr>
          <w:sz w:val="20"/>
          <w:szCs w:val="20"/>
          <w:lang w:val="en-ZA" w:eastAsia="en-ZA"/>
        </w:rPr>
        <w:t>Contractors</w:t>
      </w:r>
      <w:r w:rsidR="002D56FE" w:rsidRPr="00592179">
        <w:rPr>
          <w:sz w:val="20"/>
          <w:szCs w:val="20"/>
          <w:lang w:val="en-ZA" w:eastAsia="en-ZA"/>
        </w:rPr>
        <w:t xml:space="preserve"> shall provide and maintain in proper condition all personal protective equipment for their workers and visitors as well as any other safety or special precaution devices.  The </w:t>
      </w:r>
      <w:r>
        <w:rPr>
          <w:sz w:val="20"/>
          <w:szCs w:val="20"/>
          <w:lang w:val="en-ZA" w:eastAsia="en-ZA"/>
        </w:rPr>
        <w:t>contractor</w:t>
      </w:r>
      <w:r w:rsidR="002D56FE" w:rsidRPr="00592179">
        <w:rPr>
          <w:sz w:val="20"/>
          <w:szCs w:val="20"/>
          <w:lang w:val="en-ZA" w:eastAsia="en-ZA"/>
        </w:rPr>
        <w:t xml:space="preserve"> shall ensure that </w:t>
      </w:r>
      <w:r>
        <w:rPr>
          <w:sz w:val="20"/>
          <w:szCs w:val="20"/>
          <w:lang w:val="en-ZA" w:eastAsia="en-ZA"/>
        </w:rPr>
        <w:t xml:space="preserve">his / her </w:t>
      </w:r>
      <w:r w:rsidR="002D56FE" w:rsidRPr="00592179">
        <w:rPr>
          <w:sz w:val="20"/>
          <w:szCs w:val="20"/>
          <w:lang w:val="en-ZA" w:eastAsia="en-ZA"/>
        </w:rPr>
        <w:t>workers and all other persons having access to the work site use appropriate personal protective equipment in a safe manner.</w:t>
      </w:r>
    </w:p>
    <w:p w:rsidR="002D56FE" w:rsidRPr="00592179" w:rsidRDefault="00AC38CF" w:rsidP="00CD28D5">
      <w:pPr>
        <w:numPr>
          <w:ilvl w:val="0"/>
          <w:numId w:val="81"/>
        </w:numPr>
        <w:rPr>
          <w:sz w:val="20"/>
          <w:szCs w:val="20"/>
          <w:lang w:val="en-ZA"/>
        </w:rPr>
      </w:pPr>
      <w:r>
        <w:rPr>
          <w:sz w:val="20"/>
          <w:szCs w:val="20"/>
          <w:lang w:val="en-ZA" w:eastAsia="en-ZA"/>
        </w:rPr>
        <w:t>Contractors are</w:t>
      </w:r>
      <w:r w:rsidR="002D56FE" w:rsidRPr="00592179">
        <w:rPr>
          <w:sz w:val="20"/>
          <w:szCs w:val="20"/>
          <w:lang w:val="en-ZA" w:eastAsia="en-ZA"/>
        </w:rPr>
        <w:t xml:space="preserve"> required to take reasonable steps to prevent bodily harm to persons whom he/she has authority to direct in terms of how these persons perform their work or tasks.</w:t>
      </w:r>
    </w:p>
    <w:p w:rsidR="002D56FE" w:rsidRPr="00592179" w:rsidRDefault="002D56FE" w:rsidP="00CD28D5">
      <w:pPr>
        <w:numPr>
          <w:ilvl w:val="0"/>
          <w:numId w:val="81"/>
        </w:numPr>
        <w:rPr>
          <w:sz w:val="20"/>
          <w:szCs w:val="20"/>
          <w:lang w:val="en-ZA" w:eastAsia="en-ZA"/>
        </w:rPr>
      </w:pPr>
      <w:r w:rsidRPr="00592179">
        <w:rPr>
          <w:sz w:val="20"/>
          <w:szCs w:val="20"/>
          <w:lang w:val="en-ZA" w:eastAsia="en-ZA"/>
        </w:rPr>
        <w:t>Illegal drugs, alcohol, firearms, or other dangerous substances shall not be allowed on the project/site.  Reporting for work under the influence of an illegal drug, alcohol, or other dangerous substance is not permitted.</w:t>
      </w:r>
    </w:p>
    <w:p w:rsidR="002D56FE" w:rsidRPr="00592179" w:rsidRDefault="002D56FE" w:rsidP="00CD28D5">
      <w:pPr>
        <w:numPr>
          <w:ilvl w:val="0"/>
          <w:numId w:val="81"/>
        </w:numPr>
        <w:rPr>
          <w:sz w:val="20"/>
          <w:szCs w:val="20"/>
          <w:lang w:val="en-ZA" w:eastAsia="en-ZA"/>
        </w:rPr>
      </w:pPr>
      <w:r w:rsidRPr="00592179">
        <w:rPr>
          <w:sz w:val="20"/>
          <w:szCs w:val="20"/>
          <w:lang w:val="en-ZA" w:eastAsia="en-ZA"/>
        </w:rPr>
        <w:t>All contractor employees shall undergo full medical examinations prior to start any work on site.</w:t>
      </w:r>
    </w:p>
    <w:p w:rsidR="003940D5" w:rsidRPr="00592179" w:rsidRDefault="00833621" w:rsidP="00B1332C">
      <w:pPr>
        <w:pStyle w:val="Heading3"/>
        <w:rPr>
          <w:rFonts w:hint="eastAsia"/>
          <w:caps/>
          <w:lang w:val="en-ZA"/>
        </w:rPr>
      </w:pPr>
      <w:r w:rsidRPr="00592179">
        <w:rPr>
          <w:lang w:val="en-ZA"/>
        </w:rPr>
        <w:t>Site</w:t>
      </w:r>
      <w:r w:rsidR="00B66A13" w:rsidRPr="00592179">
        <w:rPr>
          <w:lang w:val="en-ZA"/>
        </w:rPr>
        <w:t xml:space="preserve"> rules</w:t>
      </w:r>
      <w:bookmarkEnd w:id="147"/>
      <w:bookmarkEnd w:id="148"/>
      <w:bookmarkEnd w:id="149"/>
      <w:bookmarkEnd w:id="150"/>
    </w:p>
    <w:p w:rsidR="00B66A13" w:rsidRPr="00592179" w:rsidRDefault="006B1ADD" w:rsidP="00CD28D5">
      <w:pPr>
        <w:numPr>
          <w:ilvl w:val="0"/>
          <w:numId w:val="82"/>
        </w:numPr>
        <w:rPr>
          <w:sz w:val="20"/>
          <w:szCs w:val="20"/>
          <w:lang w:val="en-ZA" w:eastAsia="en-ZA"/>
        </w:rPr>
      </w:pPr>
      <w:r>
        <w:rPr>
          <w:sz w:val="20"/>
          <w:szCs w:val="20"/>
          <w:lang w:val="en-ZA" w:eastAsia="en-ZA"/>
        </w:rPr>
        <w:t>C</w:t>
      </w:r>
      <w:r w:rsidR="0047198F" w:rsidRPr="00592179">
        <w:rPr>
          <w:sz w:val="20"/>
          <w:szCs w:val="20"/>
          <w:lang w:val="en-ZA" w:eastAsia="en-ZA"/>
        </w:rPr>
        <w:t>ontractor</w:t>
      </w:r>
      <w:r>
        <w:rPr>
          <w:sz w:val="20"/>
          <w:szCs w:val="20"/>
          <w:lang w:val="en-ZA" w:eastAsia="en-ZA"/>
        </w:rPr>
        <w:t>s</w:t>
      </w:r>
      <w:r w:rsidR="0047198F" w:rsidRPr="00592179">
        <w:rPr>
          <w:sz w:val="20"/>
          <w:szCs w:val="20"/>
          <w:lang w:val="en-ZA" w:eastAsia="en-ZA"/>
        </w:rPr>
        <w:t xml:space="preserve"> </w:t>
      </w:r>
      <w:r w:rsidR="00B66A13" w:rsidRPr="00592179">
        <w:rPr>
          <w:sz w:val="20"/>
          <w:szCs w:val="20"/>
          <w:lang w:val="en-ZA" w:eastAsia="en-ZA"/>
        </w:rPr>
        <w:t xml:space="preserve">shall ensure compliance with all </w:t>
      </w:r>
      <w:r w:rsidR="00DF1161" w:rsidRPr="00592179">
        <w:rPr>
          <w:sz w:val="20"/>
          <w:szCs w:val="20"/>
          <w:lang w:val="en-ZA" w:eastAsia="en-ZA"/>
        </w:rPr>
        <w:t>project</w:t>
      </w:r>
      <w:r w:rsidR="00B66A13" w:rsidRPr="00592179">
        <w:rPr>
          <w:sz w:val="20"/>
          <w:szCs w:val="20"/>
          <w:lang w:val="en-ZA" w:eastAsia="en-ZA"/>
        </w:rPr>
        <w:t xml:space="preserve"> site rules.</w:t>
      </w:r>
    </w:p>
    <w:p w:rsidR="00B66A13" w:rsidRPr="00592179" w:rsidRDefault="00B66A13" w:rsidP="00CD28D5">
      <w:pPr>
        <w:numPr>
          <w:ilvl w:val="0"/>
          <w:numId w:val="82"/>
        </w:numPr>
        <w:rPr>
          <w:sz w:val="20"/>
          <w:szCs w:val="20"/>
          <w:lang w:val="en-ZA" w:eastAsia="en-ZA"/>
        </w:rPr>
      </w:pPr>
      <w:r w:rsidRPr="00592179">
        <w:rPr>
          <w:sz w:val="20"/>
          <w:szCs w:val="20"/>
          <w:lang w:val="en-ZA" w:eastAsia="en-ZA"/>
        </w:rPr>
        <w:t xml:space="preserve">The </w:t>
      </w:r>
      <w:r w:rsidR="0047198F" w:rsidRPr="00592179">
        <w:rPr>
          <w:sz w:val="20"/>
          <w:szCs w:val="20"/>
          <w:lang w:val="en-ZA" w:eastAsia="en-ZA"/>
        </w:rPr>
        <w:t>principle contractor</w:t>
      </w:r>
      <w:r w:rsidRPr="00592179">
        <w:rPr>
          <w:sz w:val="20"/>
          <w:szCs w:val="20"/>
          <w:lang w:val="en-ZA" w:eastAsia="en-ZA"/>
        </w:rPr>
        <w:t xml:space="preserve"> shall submit his/her health and safety plan to Eskom for review before commencing work or activity on site. </w:t>
      </w:r>
    </w:p>
    <w:p w:rsidR="00B66A13" w:rsidRPr="00592179" w:rsidRDefault="00B66A13" w:rsidP="00CD28D5">
      <w:pPr>
        <w:numPr>
          <w:ilvl w:val="0"/>
          <w:numId w:val="82"/>
        </w:numPr>
        <w:rPr>
          <w:sz w:val="20"/>
          <w:szCs w:val="20"/>
          <w:lang w:val="en-ZA" w:eastAsia="en-ZA"/>
        </w:rPr>
      </w:pPr>
      <w:r w:rsidRPr="00592179">
        <w:rPr>
          <w:sz w:val="20"/>
          <w:szCs w:val="20"/>
          <w:lang w:val="en-ZA" w:eastAsia="en-ZA"/>
        </w:rPr>
        <w:t xml:space="preserve">Appropriate and suitable personal protective equipment (PPE) shall be provided by the </w:t>
      </w:r>
      <w:r w:rsidR="0047198F" w:rsidRPr="00592179">
        <w:rPr>
          <w:sz w:val="20"/>
          <w:szCs w:val="20"/>
          <w:lang w:val="en-ZA" w:eastAsia="en-ZA"/>
        </w:rPr>
        <w:t xml:space="preserve">principle contractor and his/her appointed contractors </w:t>
      </w:r>
      <w:r w:rsidRPr="00592179">
        <w:rPr>
          <w:sz w:val="20"/>
          <w:szCs w:val="20"/>
          <w:lang w:val="en-ZA" w:eastAsia="en-ZA"/>
        </w:rPr>
        <w:t xml:space="preserve">where required and particularly where job-specific hazards dictate. </w:t>
      </w:r>
    </w:p>
    <w:p w:rsidR="00B66A13" w:rsidRPr="00592179" w:rsidRDefault="00B66A13" w:rsidP="00CD28D5">
      <w:pPr>
        <w:numPr>
          <w:ilvl w:val="0"/>
          <w:numId w:val="82"/>
        </w:numPr>
        <w:rPr>
          <w:sz w:val="20"/>
          <w:szCs w:val="20"/>
          <w:lang w:val="en-ZA" w:eastAsia="en-ZA"/>
        </w:rPr>
      </w:pPr>
      <w:r w:rsidRPr="00592179">
        <w:rPr>
          <w:sz w:val="20"/>
          <w:szCs w:val="20"/>
          <w:lang w:val="en-ZA" w:eastAsia="en-ZA"/>
        </w:rPr>
        <w:t xml:space="preserve">Good housekeeping practices shall be continually maintained </w:t>
      </w:r>
      <w:r w:rsidR="0047198F" w:rsidRPr="00592179">
        <w:rPr>
          <w:sz w:val="20"/>
          <w:szCs w:val="20"/>
          <w:lang w:val="en-ZA" w:eastAsia="en-ZA"/>
        </w:rPr>
        <w:t xml:space="preserve">throughout the project </w:t>
      </w:r>
      <w:r w:rsidRPr="00592179">
        <w:rPr>
          <w:sz w:val="20"/>
          <w:szCs w:val="20"/>
          <w:lang w:val="en-ZA" w:eastAsia="en-ZA"/>
        </w:rPr>
        <w:t>and work areas left in a clean and safe condition.</w:t>
      </w:r>
    </w:p>
    <w:p w:rsidR="00B66A13" w:rsidRPr="00592179" w:rsidRDefault="004C16D4" w:rsidP="00CD28D5">
      <w:pPr>
        <w:numPr>
          <w:ilvl w:val="0"/>
          <w:numId w:val="82"/>
        </w:numPr>
        <w:rPr>
          <w:sz w:val="20"/>
          <w:szCs w:val="20"/>
          <w:lang w:val="en-ZA" w:eastAsia="en-ZA"/>
        </w:rPr>
      </w:pPr>
      <w:r w:rsidRPr="00592179">
        <w:rPr>
          <w:sz w:val="20"/>
          <w:szCs w:val="20"/>
          <w:lang w:val="en-ZA" w:eastAsia="en-ZA"/>
        </w:rPr>
        <w:t xml:space="preserve">The working at heights policy </w:t>
      </w:r>
      <w:r w:rsidR="0066380C" w:rsidRPr="00592179">
        <w:rPr>
          <w:sz w:val="20"/>
          <w:szCs w:val="20"/>
          <w:lang w:val="en-ZA" w:eastAsia="en-ZA"/>
        </w:rPr>
        <w:t xml:space="preserve">and legislated requirements </w:t>
      </w:r>
      <w:r w:rsidRPr="00592179">
        <w:rPr>
          <w:sz w:val="20"/>
          <w:szCs w:val="20"/>
          <w:lang w:val="en-ZA" w:eastAsia="en-ZA"/>
        </w:rPr>
        <w:t>will be strictly adhered to and that the r</w:t>
      </w:r>
      <w:r w:rsidR="00B66A13" w:rsidRPr="00592179">
        <w:rPr>
          <w:sz w:val="20"/>
          <w:szCs w:val="20"/>
          <w:lang w:val="en-ZA" w:eastAsia="en-ZA"/>
        </w:rPr>
        <w:t>isk assessment will determine the need for fall protection when working from height.</w:t>
      </w:r>
    </w:p>
    <w:p w:rsidR="00B66A13" w:rsidRPr="00592179" w:rsidRDefault="0066380C" w:rsidP="00CD28D5">
      <w:pPr>
        <w:numPr>
          <w:ilvl w:val="0"/>
          <w:numId w:val="82"/>
        </w:numPr>
        <w:rPr>
          <w:sz w:val="20"/>
          <w:szCs w:val="20"/>
          <w:lang w:val="en-ZA" w:eastAsia="en-ZA"/>
        </w:rPr>
      </w:pPr>
      <w:r w:rsidRPr="00592179">
        <w:rPr>
          <w:sz w:val="20"/>
          <w:szCs w:val="20"/>
          <w:lang w:val="en-ZA" w:eastAsia="en-ZA"/>
        </w:rPr>
        <w:lastRenderedPageBreak/>
        <w:t>Only trained and</w:t>
      </w:r>
      <w:r w:rsidR="00B66A13" w:rsidRPr="00592179">
        <w:rPr>
          <w:sz w:val="20"/>
          <w:szCs w:val="20"/>
          <w:lang w:val="en-ZA" w:eastAsia="en-ZA"/>
        </w:rPr>
        <w:t xml:space="preserve"> certified </w:t>
      </w:r>
      <w:r w:rsidRPr="00592179">
        <w:rPr>
          <w:sz w:val="20"/>
          <w:szCs w:val="20"/>
          <w:lang w:val="en-ZA" w:eastAsia="en-ZA"/>
        </w:rPr>
        <w:t>employees</w:t>
      </w:r>
      <w:r w:rsidR="00B66A13" w:rsidRPr="00592179">
        <w:rPr>
          <w:sz w:val="20"/>
          <w:szCs w:val="20"/>
          <w:lang w:val="en-ZA" w:eastAsia="en-ZA"/>
        </w:rPr>
        <w:t xml:space="preserve"> </w:t>
      </w:r>
      <w:r w:rsidRPr="00592179">
        <w:rPr>
          <w:sz w:val="20"/>
          <w:szCs w:val="20"/>
          <w:lang w:val="en-ZA" w:eastAsia="en-ZA"/>
        </w:rPr>
        <w:t>are permitted to</w:t>
      </w:r>
      <w:r w:rsidR="00B66A13" w:rsidRPr="00592179">
        <w:rPr>
          <w:sz w:val="20"/>
          <w:szCs w:val="20"/>
          <w:lang w:val="en-ZA" w:eastAsia="en-ZA"/>
        </w:rPr>
        <w:t xml:space="preserve"> operate </w:t>
      </w:r>
      <w:r w:rsidRPr="00592179">
        <w:rPr>
          <w:sz w:val="20"/>
          <w:szCs w:val="20"/>
          <w:lang w:val="en-ZA" w:eastAsia="en-ZA"/>
        </w:rPr>
        <w:t>specialised tools, equipment and</w:t>
      </w:r>
      <w:r w:rsidR="00B66A13" w:rsidRPr="00592179">
        <w:rPr>
          <w:sz w:val="20"/>
          <w:szCs w:val="20"/>
          <w:lang w:val="en-ZA" w:eastAsia="en-ZA"/>
        </w:rPr>
        <w:t xml:space="preserve"> motorised </w:t>
      </w:r>
      <w:r w:rsidRPr="00592179">
        <w:rPr>
          <w:sz w:val="20"/>
          <w:szCs w:val="20"/>
          <w:lang w:val="en-ZA" w:eastAsia="en-ZA"/>
        </w:rPr>
        <w:t>transport.</w:t>
      </w:r>
    </w:p>
    <w:p w:rsidR="00B66A13" w:rsidRPr="00592179" w:rsidRDefault="00B66A13" w:rsidP="00CD28D5">
      <w:pPr>
        <w:numPr>
          <w:ilvl w:val="0"/>
          <w:numId w:val="82"/>
        </w:numPr>
        <w:rPr>
          <w:sz w:val="20"/>
          <w:szCs w:val="20"/>
          <w:lang w:val="en-ZA" w:eastAsia="en-ZA"/>
        </w:rPr>
      </w:pPr>
      <w:r w:rsidRPr="00592179">
        <w:rPr>
          <w:sz w:val="20"/>
          <w:szCs w:val="20"/>
          <w:lang w:val="en-ZA" w:eastAsia="en-ZA"/>
        </w:rPr>
        <w:t>Ladders shall be properly constructed and kept in good repair.  Ladders shall be the proper length and type/standard for the task.  All ladders shall be identified and registered.</w:t>
      </w:r>
    </w:p>
    <w:p w:rsidR="00B66A13" w:rsidRPr="00592179" w:rsidRDefault="00B66A13" w:rsidP="00CD28D5">
      <w:pPr>
        <w:numPr>
          <w:ilvl w:val="0"/>
          <w:numId w:val="82"/>
        </w:numPr>
        <w:rPr>
          <w:sz w:val="20"/>
          <w:szCs w:val="20"/>
          <w:lang w:val="en-ZA" w:eastAsia="en-ZA"/>
        </w:rPr>
      </w:pPr>
      <w:r w:rsidRPr="00592179">
        <w:rPr>
          <w:sz w:val="20"/>
          <w:szCs w:val="20"/>
          <w:lang w:val="en-ZA" w:eastAsia="en-ZA"/>
        </w:rPr>
        <w:t>All scaffolding will be constructed per SANS standards and OHS Act Regulations.</w:t>
      </w:r>
    </w:p>
    <w:p w:rsidR="00B66A13" w:rsidRPr="00592179" w:rsidRDefault="00B66A13" w:rsidP="00CD28D5">
      <w:pPr>
        <w:numPr>
          <w:ilvl w:val="0"/>
          <w:numId w:val="82"/>
        </w:numPr>
        <w:rPr>
          <w:sz w:val="20"/>
          <w:szCs w:val="20"/>
          <w:lang w:val="en-ZA" w:eastAsia="en-ZA"/>
        </w:rPr>
      </w:pPr>
      <w:r w:rsidRPr="00592179">
        <w:rPr>
          <w:sz w:val="20"/>
          <w:szCs w:val="20"/>
          <w:lang w:val="en-ZA" w:eastAsia="en-ZA"/>
        </w:rPr>
        <w:t>Each person responsible for working on an elevated platform shall visually identify that scaffolding has been inspected and tagged by a competent person prior to each shift.</w:t>
      </w:r>
    </w:p>
    <w:p w:rsidR="00B66A13" w:rsidRPr="00592179" w:rsidRDefault="00B66A13" w:rsidP="00CD28D5">
      <w:pPr>
        <w:numPr>
          <w:ilvl w:val="0"/>
          <w:numId w:val="82"/>
        </w:numPr>
        <w:rPr>
          <w:sz w:val="20"/>
          <w:szCs w:val="20"/>
          <w:lang w:val="en-ZA" w:eastAsia="en-ZA"/>
        </w:rPr>
      </w:pPr>
      <w:r w:rsidRPr="00592179">
        <w:rPr>
          <w:sz w:val="20"/>
          <w:szCs w:val="20"/>
          <w:lang w:val="en-ZA" w:eastAsia="en-ZA"/>
        </w:rPr>
        <w:t>Compressed gas cylinders shall be stored and used in the upright position and be properly secured at all times; protective caps shall be in place when cylinders are not in use, and gauges shall be removed prior to transportation of cylinders.</w:t>
      </w:r>
    </w:p>
    <w:p w:rsidR="00B66A13" w:rsidRPr="00592179" w:rsidRDefault="00B66A13" w:rsidP="00CD28D5">
      <w:pPr>
        <w:numPr>
          <w:ilvl w:val="0"/>
          <w:numId w:val="82"/>
        </w:numPr>
        <w:rPr>
          <w:sz w:val="20"/>
          <w:szCs w:val="20"/>
          <w:lang w:val="en-ZA" w:eastAsia="en-ZA"/>
        </w:rPr>
      </w:pPr>
      <w:r w:rsidRPr="00592179">
        <w:rPr>
          <w:sz w:val="20"/>
          <w:szCs w:val="20"/>
          <w:lang w:val="en-ZA" w:eastAsia="en-ZA"/>
        </w:rPr>
        <w:t xml:space="preserve">All </w:t>
      </w:r>
      <w:r w:rsidR="00FD7488" w:rsidRPr="00592179">
        <w:rPr>
          <w:sz w:val="20"/>
          <w:szCs w:val="20"/>
          <w:lang w:val="en-ZA" w:eastAsia="en-ZA"/>
        </w:rPr>
        <w:t xml:space="preserve">machine </w:t>
      </w:r>
      <w:proofErr w:type="gramStart"/>
      <w:r w:rsidRPr="00592179">
        <w:rPr>
          <w:sz w:val="20"/>
          <w:szCs w:val="20"/>
          <w:lang w:val="en-ZA" w:eastAsia="en-ZA"/>
        </w:rPr>
        <w:t>guards</w:t>
      </w:r>
      <w:proofErr w:type="gramEnd"/>
      <w:r w:rsidRPr="00592179">
        <w:rPr>
          <w:sz w:val="20"/>
          <w:szCs w:val="20"/>
          <w:lang w:val="en-ZA" w:eastAsia="en-ZA"/>
        </w:rPr>
        <w:t xml:space="preserve"> protection shall be kept in place and shall not be modified or tampered with.</w:t>
      </w:r>
    </w:p>
    <w:p w:rsidR="00B66A13" w:rsidRPr="00592179" w:rsidRDefault="00B66A13" w:rsidP="00CD28D5">
      <w:pPr>
        <w:numPr>
          <w:ilvl w:val="0"/>
          <w:numId w:val="82"/>
        </w:numPr>
        <w:rPr>
          <w:sz w:val="20"/>
          <w:szCs w:val="20"/>
          <w:lang w:val="en-ZA" w:eastAsia="en-ZA"/>
        </w:rPr>
      </w:pPr>
      <w:r w:rsidRPr="00592179">
        <w:rPr>
          <w:sz w:val="20"/>
          <w:szCs w:val="20"/>
          <w:lang w:val="en-ZA" w:eastAsia="en-ZA"/>
        </w:rPr>
        <w:t xml:space="preserve">All </w:t>
      </w:r>
      <w:r w:rsidR="00FD7488" w:rsidRPr="00592179">
        <w:rPr>
          <w:sz w:val="20"/>
          <w:szCs w:val="20"/>
          <w:lang w:val="en-ZA" w:eastAsia="en-ZA"/>
        </w:rPr>
        <w:t>excavations</w:t>
      </w:r>
      <w:r w:rsidRPr="00592179">
        <w:rPr>
          <w:sz w:val="20"/>
          <w:szCs w:val="20"/>
          <w:lang w:val="en-ZA" w:eastAsia="en-ZA"/>
        </w:rPr>
        <w:t xml:space="preserve"> shall be protected by adequate and firmly fixed means (that is, coverings</w:t>
      </w:r>
      <w:r w:rsidR="00FD7488" w:rsidRPr="00592179">
        <w:rPr>
          <w:sz w:val="20"/>
          <w:szCs w:val="20"/>
          <w:lang w:val="en-ZA" w:eastAsia="en-ZA"/>
        </w:rPr>
        <w:t>, barricading or backfilled</w:t>
      </w:r>
      <w:r w:rsidRPr="00592179">
        <w:rPr>
          <w:sz w:val="20"/>
          <w:szCs w:val="20"/>
          <w:lang w:val="en-ZA" w:eastAsia="en-ZA"/>
        </w:rPr>
        <w:t>).</w:t>
      </w:r>
    </w:p>
    <w:p w:rsidR="00B66A13" w:rsidRPr="00592179" w:rsidRDefault="00B66A13" w:rsidP="00CD28D5">
      <w:pPr>
        <w:numPr>
          <w:ilvl w:val="0"/>
          <w:numId w:val="82"/>
        </w:numPr>
        <w:rPr>
          <w:sz w:val="20"/>
          <w:szCs w:val="20"/>
          <w:lang w:val="en-ZA" w:eastAsia="en-ZA"/>
        </w:rPr>
      </w:pPr>
      <w:r w:rsidRPr="00592179">
        <w:rPr>
          <w:sz w:val="20"/>
          <w:szCs w:val="20"/>
          <w:lang w:val="en-ZA" w:eastAsia="en-ZA"/>
        </w:rPr>
        <w:t>Employees shall not walk or work under suspended loads.</w:t>
      </w:r>
    </w:p>
    <w:p w:rsidR="00B66A13" w:rsidRPr="00592179" w:rsidRDefault="00FD7488" w:rsidP="00CD28D5">
      <w:pPr>
        <w:numPr>
          <w:ilvl w:val="0"/>
          <w:numId w:val="82"/>
        </w:numPr>
        <w:rPr>
          <w:sz w:val="20"/>
          <w:szCs w:val="20"/>
          <w:lang w:val="en-ZA" w:eastAsia="en-ZA"/>
        </w:rPr>
      </w:pPr>
      <w:r w:rsidRPr="00592179">
        <w:rPr>
          <w:sz w:val="20"/>
          <w:szCs w:val="20"/>
          <w:lang w:val="en-ZA" w:eastAsia="en-ZA"/>
        </w:rPr>
        <w:t>When not in use, mobile e</w:t>
      </w:r>
      <w:r w:rsidR="00B66A13" w:rsidRPr="00592179">
        <w:rPr>
          <w:sz w:val="20"/>
          <w:szCs w:val="20"/>
          <w:lang w:val="en-ZA" w:eastAsia="en-ZA"/>
        </w:rPr>
        <w:t>quipment shall be shut off, keys removed and</w:t>
      </w:r>
      <w:r w:rsidRPr="00592179">
        <w:rPr>
          <w:sz w:val="20"/>
          <w:szCs w:val="20"/>
          <w:lang w:val="en-ZA" w:eastAsia="en-ZA"/>
        </w:rPr>
        <w:t xml:space="preserve"> where </w:t>
      </w:r>
      <w:r w:rsidR="00F731F2" w:rsidRPr="00592179">
        <w:rPr>
          <w:sz w:val="20"/>
          <w:szCs w:val="20"/>
          <w:lang w:val="en-ZA" w:eastAsia="en-ZA"/>
        </w:rPr>
        <w:t>applicable</w:t>
      </w:r>
      <w:r w:rsidRPr="00592179">
        <w:rPr>
          <w:sz w:val="20"/>
          <w:szCs w:val="20"/>
          <w:lang w:val="en-ZA" w:eastAsia="en-ZA"/>
        </w:rPr>
        <w:t>,</w:t>
      </w:r>
      <w:r w:rsidR="00B66A13" w:rsidRPr="00592179">
        <w:rPr>
          <w:sz w:val="20"/>
          <w:szCs w:val="20"/>
          <w:lang w:val="en-ZA" w:eastAsia="en-ZA"/>
        </w:rPr>
        <w:t xml:space="preserve"> parking brakes engaged</w:t>
      </w:r>
      <w:proofErr w:type="gramStart"/>
      <w:r w:rsidRPr="00592179">
        <w:rPr>
          <w:sz w:val="20"/>
          <w:szCs w:val="20"/>
          <w:lang w:val="en-ZA" w:eastAsia="en-ZA"/>
        </w:rPr>
        <w:t>.</w:t>
      </w:r>
      <w:r w:rsidR="00B66A13" w:rsidRPr="00592179">
        <w:rPr>
          <w:sz w:val="20"/>
          <w:szCs w:val="20"/>
          <w:lang w:val="en-ZA" w:eastAsia="en-ZA"/>
        </w:rPr>
        <w:t>.</w:t>
      </w:r>
      <w:proofErr w:type="gramEnd"/>
    </w:p>
    <w:p w:rsidR="00B66A13" w:rsidRPr="00592179" w:rsidRDefault="00B66A13" w:rsidP="00CD28D5">
      <w:pPr>
        <w:numPr>
          <w:ilvl w:val="0"/>
          <w:numId w:val="82"/>
        </w:numPr>
        <w:rPr>
          <w:sz w:val="20"/>
          <w:szCs w:val="20"/>
          <w:lang w:val="en-ZA" w:eastAsia="en-ZA"/>
        </w:rPr>
      </w:pPr>
      <w:r w:rsidRPr="00592179">
        <w:rPr>
          <w:sz w:val="20"/>
          <w:szCs w:val="20"/>
          <w:lang w:val="en-ZA" w:eastAsia="en-ZA"/>
        </w:rPr>
        <w:t>All excavations shall meet Construction Regulations requirements and shall comply with the project minimum standards for barricading, and adequate access and egress shall be provided for excavations.</w:t>
      </w:r>
    </w:p>
    <w:p w:rsidR="00FB1398" w:rsidRPr="00592179" w:rsidRDefault="00B66A13" w:rsidP="00CD28D5">
      <w:pPr>
        <w:numPr>
          <w:ilvl w:val="0"/>
          <w:numId w:val="82"/>
        </w:numPr>
        <w:rPr>
          <w:sz w:val="20"/>
          <w:szCs w:val="20"/>
          <w:lang w:val="en-ZA" w:eastAsia="en-ZA"/>
        </w:rPr>
      </w:pPr>
      <w:r w:rsidRPr="00592179">
        <w:rPr>
          <w:sz w:val="20"/>
          <w:szCs w:val="20"/>
          <w:lang w:val="en-ZA" w:eastAsia="en-ZA"/>
        </w:rPr>
        <w:t xml:space="preserve">Lockout/tag-out procedures shall be followed when performing work on, mechanical equipment, electrical services, etc. </w:t>
      </w:r>
      <w:r w:rsidR="00FB1398" w:rsidRPr="00592179">
        <w:rPr>
          <w:sz w:val="20"/>
          <w:szCs w:val="20"/>
          <w:lang w:val="en-ZA" w:eastAsia="en-ZA"/>
        </w:rPr>
        <w:t>and obtain the necessary permits where required.</w:t>
      </w:r>
    </w:p>
    <w:p w:rsidR="00B66A13" w:rsidRPr="00592179" w:rsidRDefault="00B66A13" w:rsidP="00CD28D5">
      <w:pPr>
        <w:numPr>
          <w:ilvl w:val="0"/>
          <w:numId w:val="82"/>
        </w:numPr>
        <w:rPr>
          <w:sz w:val="20"/>
          <w:szCs w:val="20"/>
          <w:lang w:val="en-ZA" w:eastAsia="en-ZA"/>
        </w:rPr>
      </w:pPr>
      <w:r w:rsidRPr="00592179">
        <w:rPr>
          <w:sz w:val="20"/>
          <w:szCs w:val="20"/>
          <w:lang w:val="en-ZA" w:eastAsia="en-ZA"/>
        </w:rPr>
        <w:t>Access to safety equipment shall be kept clear at all times.  A clear area shall be maintained around fire hydrants at all times.</w:t>
      </w:r>
    </w:p>
    <w:p w:rsidR="00B66A13" w:rsidRPr="00592179" w:rsidRDefault="00B66A13" w:rsidP="00CD28D5">
      <w:pPr>
        <w:numPr>
          <w:ilvl w:val="0"/>
          <w:numId w:val="82"/>
        </w:numPr>
        <w:rPr>
          <w:sz w:val="20"/>
          <w:szCs w:val="20"/>
          <w:lang w:val="en-ZA" w:eastAsia="en-ZA"/>
        </w:rPr>
      </w:pPr>
      <w:r w:rsidRPr="00592179">
        <w:rPr>
          <w:sz w:val="20"/>
          <w:szCs w:val="20"/>
          <w:lang w:val="en-ZA" w:eastAsia="en-ZA"/>
        </w:rPr>
        <w:t>All safety and warning</w:t>
      </w:r>
      <w:r w:rsidR="00FD7488" w:rsidRPr="00592179">
        <w:rPr>
          <w:sz w:val="20"/>
          <w:szCs w:val="20"/>
          <w:lang w:val="en-ZA" w:eastAsia="en-ZA"/>
        </w:rPr>
        <w:t xml:space="preserve"> signs must be erected, be legible</w:t>
      </w:r>
      <w:r w:rsidRPr="00592179">
        <w:rPr>
          <w:sz w:val="20"/>
          <w:szCs w:val="20"/>
          <w:lang w:val="en-ZA" w:eastAsia="en-ZA"/>
        </w:rPr>
        <w:t xml:space="preserve"> and shall be observed.</w:t>
      </w:r>
    </w:p>
    <w:p w:rsidR="00B66A13" w:rsidRPr="00592179" w:rsidRDefault="00B66A13" w:rsidP="00CD28D5">
      <w:pPr>
        <w:numPr>
          <w:ilvl w:val="0"/>
          <w:numId w:val="82"/>
        </w:numPr>
        <w:rPr>
          <w:sz w:val="20"/>
          <w:szCs w:val="20"/>
          <w:lang w:val="en-ZA" w:eastAsia="en-ZA"/>
        </w:rPr>
      </w:pPr>
      <w:r w:rsidRPr="00592179">
        <w:rPr>
          <w:sz w:val="20"/>
          <w:szCs w:val="20"/>
          <w:lang w:val="en-ZA" w:eastAsia="en-ZA"/>
        </w:rPr>
        <w:t>Posted speed limits shall be observed.</w:t>
      </w:r>
    </w:p>
    <w:p w:rsidR="005B7875" w:rsidRPr="00592179" w:rsidRDefault="005B7875" w:rsidP="00CD28D5">
      <w:pPr>
        <w:numPr>
          <w:ilvl w:val="0"/>
          <w:numId w:val="82"/>
        </w:numPr>
        <w:rPr>
          <w:sz w:val="20"/>
          <w:szCs w:val="20"/>
          <w:lang w:val="en-ZA" w:eastAsia="en-ZA"/>
        </w:rPr>
      </w:pPr>
      <w:r w:rsidRPr="00592179">
        <w:rPr>
          <w:sz w:val="20"/>
          <w:szCs w:val="20"/>
          <w:lang w:val="en-ZA" w:eastAsia="en-ZA"/>
        </w:rPr>
        <w:t>Appropriate b</w:t>
      </w:r>
      <w:r w:rsidR="00B66A13" w:rsidRPr="00592179">
        <w:rPr>
          <w:sz w:val="20"/>
          <w:szCs w:val="20"/>
          <w:lang w:val="en-ZA" w:eastAsia="en-ZA"/>
        </w:rPr>
        <w:t xml:space="preserve">ins </w:t>
      </w:r>
      <w:r w:rsidRPr="00592179">
        <w:rPr>
          <w:sz w:val="20"/>
          <w:szCs w:val="20"/>
          <w:lang w:val="en-ZA" w:eastAsia="en-ZA"/>
        </w:rPr>
        <w:t xml:space="preserve">are </w:t>
      </w:r>
      <w:r w:rsidR="00B66A13" w:rsidRPr="00592179">
        <w:rPr>
          <w:sz w:val="20"/>
          <w:szCs w:val="20"/>
          <w:lang w:val="en-ZA" w:eastAsia="en-ZA"/>
        </w:rPr>
        <w:t xml:space="preserve">provided on site </w:t>
      </w:r>
      <w:r w:rsidRPr="00592179">
        <w:rPr>
          <w:sz w:val="20"/>
          <w:szCs w:val="20"/>
          <w:lang w:val="en-ZA" w:eastAsia="en-ZA"/>
        </w:rPr>
        <w:t xml:space="preserve">which </w:t>
      </w:r>
      <w:r w:rsidR="00B66A13" w:rsidRPr="00592179">
        <w:rPr>
          <w:sz w:val="20"/>
          <w:szCs w:val="20"/>
          <w:lang w:val="en-ZA" w:eastAsia="en-ZA"/>
        </w:rPr>
        <w:t xml:space="preserve">shall be utilised for waste.  </w:t>
      </w:r>
    </w:p>
    <w:p w:rsidR="00B66A13" w:rsidRPr="00592179" w:rsidRDefault="00B66A13" w:rsidP="00CD28D5">
      <w:pPr>
        <w:numPr>
          <w:ilvl w:val="0"/>
          <w:numId w:val="82"/>
        </w:numPr>
        <w:rPr>
          <w:sz w:val="20"/>
          <w:szCs w:val="20"/>
          <w:lang w:val="en-ZA" w:eastAsia="en-ZA"/>
        </w:rPr>
      </w:pPr>
      <w:r w:rsidRPr="00592179">
        <w:rPr>
          <w:sz w:val="20"/>
          <w:szCs w:val="20"/>
          <w:lang w:val="en-ZA" w:eastAsia="en-ZA"/>
        </w:rPr>
        <w:t xml:space="preserve">Do not use cellular phones in areas where </w:t>
      </w:r>
      <w:proofErr w:type="spellStart"/>
      <w:r w:rsidR="009F785F" w:rsidRPr="00592179">
        <w:rPr>
          <w:sz w:val="20"/>
          <w:szCs w:val="20"/>
          <w:lang w:val="en-ZA" w:eastAsia="en-ZA"/>
        </w:rPr>
        <w:t>cellphones</w:t>
      </w:r>
      <w:proofErr w:type="spellEnd"/>
      <w:r w:rsidRPr="00592179">
        <w:rPr>
          <w:sz w:val="20"/>
          <w:szCs w:val="20"/>
          <w:lang w:val="en-ZA" w:eastAsia="en-ZA"/>
        </w:rPr>
        <w:t xml:space="preserve"> usage is prohibited.</w:t>
      </w:r>
    </w:p>
    <w:p w:rsidR="00B66A13" w:rsidRPr="00592179" w:rsidRDefault="00B66A13" w:rsidP="00CD28D5">
      <w:pPr>
        <w:numPr>
          <w:ilvl w:val="0"/>
          <w:numId w:val="82"/>
        </w:numPr>
        <w:rPr>
          <w:sz w:val="20"/>
          <w:szCs w:val="20"/>
          <w:lang w:val="en-ZA" w:eastAsia="en-ZA"/>
        </w:rPr>
      </w:pPr>
      <w:r w:rsidRPr="00592179">
        <w:rPr>
          <w:sz w:val="20"/>
          <w:szCs w:val="20"/>
          <w:lang w:val="en-ZA" w:eastAsia="en-ZA"/>
        </w:rPr>
        <w:t>When walking through the site or to personal work areas, use recognised thoroughfares.  Do not take short cuts or walk on unsafe or uneven ground surfaces.</w:t>
      </w:r>
    </w:p>
    <w:p w:rsidR="00B66A13" w:rsidRPr="00592179" w:rsidRDefault="00B66A13" w:rsidP="00CD28D5">
      <w:pPr>
        <w:numPr>
          <w:ilvl w:val="0"/>
          <w:numId w:val="82"/>
        </w:numPr>
        <w:rPr>
          <w:sz w:val="20"/>
          <w:szCs w:val="20"/>
          <w:lang w:val="en-ZA" w:eastAsia="en-ZA"/>
        </w:rPr>
      </w:pPr>
      <w:r w:rsidRPr="00592179">
        <w:rPr>
          <w:sz w:val="20"/>
          <w:szCs w:val="20"/>
          <w:lang w:val="en-ZA" w:eastAsia="en-ZA"/>
        </w:rPr>
        <w:t>No open or unattended fires are allowed within the construction</w:t>
      </w:r>
      <w:r w:rsidR="009F785F" w:rsidRPr="00592179">
        <w:rPr>
          <w:sz w:val="20"/>
          <w:szCs w:val="20"/>
          <w:lang w:val="en-ZA" w:eastAsia="en-ZA"/>
        </w:rPr>
        <w:t>/ work</w:t>
      </w:r>
      <w:r w:rsidRPr="00592179">
        <w:rPr>
          <w:sz w:val="20"/>
          <w:szCs w:val="20"/>
          <w:lang w:val="en-ZA" w:eastAsia="en-ZA"/>
        </w:rPr>
        <w:t xml:space="preserve"> site.</w:t>
      </w:r>
    </w:p>
    <w:p w:rsidR="00911A0D" w:rsidRDefault="00B66A13" w:rsidP="00CD28D5">
      <w:pPr>
        <w:numPr>
          <w:ilvl w:val="0"/>
          <w:numId w:val="82"/>
        </w:numPr>
        <w:rPr>
          <w:sz w:val="20"/>
          <w:szCs w:val="20"/>
          <w:lang w:val="en-ZA" w:eastAsia="en-ZA"/>
        </w:rPr>
      </w:pPr>
      <w:r w:rsidRPr="00592179">
        <w:rPr>
          <w:sz w:val="20"/>
          <w:szCs w:val="20"/>
          <w:lang w:val="en-ZA" w:eastAsia="en-ZA"/>
        </w:rPr>
        <w:t xml:space="preserve">All </w:t>
      </w:r>
      <w:r w:rsidR="009F785F" w:rsidRPr="00592179">
        <w:rPr>
          <w:sz w:val="20"/>
          <w:szCs w:val="20"/>
          <w:lang w:val="en-ZA" w:eastAsia="en-ZA"/>
        </w:rPr>
        <w:t xml:space="preserve">requirements related to fire protection and </w:t>
      </w:r>
      <w:r w:rsidR="00F731F2" w:rsidRPr="00592179">
        <w:rPr>
          <w:sz w:val="20"/>
          <w:szCs w:val="20"/>
          <w:lang w:val="en-ZA" w:eastAsia="en-ZA"/>
        </w:rPr>
        <w:t>prevention fire</w:t>
      </w:r>
      <w:r w:rsidRPr="00592179">
        <w:rPr>
          <w:sz w:val="20"/>
          <w:szCs w:val="20"/>
          <w:lang w:val="en-ZA" w:eastAsia="en-ZA"/>
        </w:rPr>
        <w:t xml:space="preserve"> extinguishers shall be</w:t>
      </w:r>
      <w:r w:rsidR="00833621" w:rsidRPr="00592179">
        <w:rPr>
          <w:sz w:val="20"/>
          <w:szCs w:val="20"/>
          <w:lang w:val="en-ZA" w:eastAsia="en-ZA"/>
        </w:rPr>
        <w:t xml:space="preserve"> adhered to.</w:t>
      </w:r>
    </w:p>
    <w:p w:rsidR="00D603B2" w:rsidRDefault="00D603B2" w:rsidP="00CD28D5">
      <w:pPr>
        <w:pStyle w:val="BodyText"/>
        <w:numPr>
          <w:ilvl w:val="0"/>
          <w:numId w:val="82"/>
        </w:numPr>
        <w:rPr>
          <w:sz w:val="20"/>
        </w:rPr>
      </w:pPr>
      <w:r w:rsidRPr="008273D6">
        <w:rPr>
          <w:sz w:val="20"/>
        </w:rPr>
        <w:t>Gambling, horseplay</w:t>
      </w:r>
      <w:r>
        <w:rPr>
          <w:sz w:val="20"/>
        </w:rPr>
        <w:t xml:space="preserve"> and fighting will not be permitted or tolerated</w:t>
      </w:r>
    </w:p>
    <w:p w:rsidR="00D603B2" w:rsidRDefault="00D603B2" w:rsidP="00CD28D5">
      <w:pPr>
        <w:pStyle w:val="BodyText"/>
        <w:numPr>
          <w:ilvl w:val="0"/>
          <w:numId w:val="82"/>
        </w:numPr>
        <w:rPr>
          <w:sz w:val="20"/>
        </w:rPr>
      </w:pPr>
      <w:r>
        <w:rPr>
          <w:sz w:val="20"/>
        </w:rPr>
        <w:t>Only work related tools and equipment are permitted to be brought on to site and subjected to security checks</w:t>
      </w:r>
    </w:p>
    <w:p w:rsidR="00D603B2" w:rsidRDefault="00D603B2" w:rsidP="00CD28D5">
      <w:pPr>
        <w:pStyle w:val="BodyText"/>
        <w:numPr>
          <w:ilvl w:val="0"/>
          <w:numId w:val="82"/>
        </w:numPr>
        <w:rPr>
          <w:sz w:val="20"/>
        </w:rPr>
      </w:pPr>
      <w:r>
        <w:rPr>
          <w:sz w:val="20"/>
        </w:rPr>
        <w:t>It is strictly forbidden to bring firearms and pets on to site</w:t>
      </w:r>
    </w:p>
    <w:p w:rsidR="00D603B2" w:rsidRPr="00D603B2" w:rsidRDefault="00D603B2" w:rsidP="00CD28D5">
      <w:pPr>
        <w:pStyle w:val="BodyText"/>
        <w:numPr>
          <w:ilvl w:val="0"/>
          <w:numId w:val="82"/>
        </w:numPr>
        <w:rPr>
          <w:sz w:val="20"/>
        </w:rPr>
      </w:pPr>
      <w:r>
        <w:rPr>
          <w:sz w:val="20"/>
        </w:rPr>
        <w:t>Food shall not be stored in work areas or site tool boxes</w:t>
      </w:r>
    </w:p>
    <w:p w:rsidR="00833621" w:rsidRDefault="00833621" w:rsidP="00833621">
      <w:pPr>
        <w:pStyle w:val="Heading3"/>
        <w:rPr>
          <w:rFonts w:hint="eastAsia"/>
          <w:lang w:val="en-ZA" w:eastAsia="en-ZA"/>
        </w:rPr>
      </w:pPr>
      <w:r w:rsidRPr="00592179">
        <w:rPr>
          <w:lang w:val="en-ZA" w:eastAsia="en-ZA"/>
        </w:rPr>
        <w:t>Smoking</w:t>
      </w:r>
    </w:p>
    <w:p w:rsidR="006B1ADD" w:rsidRPr="006B1ADD" w:rsidRDefault="006B1ADD" w:rsidP="006B1ADD">
      <w:pPr>
        <w:rPr>
          <w:sz w:val="20"/>
          <w:szCs w:val="20"/>
          <w:lang w:val="en-ZA" w:eastAsia="en-ZA"/>
        </w:rPr>
      </w:pPr>
      <w:r w:rsidRPr="00592179">
        <w:rPr>
          <w:sz w:val="20"/>
          <w:szCs w:val="20"/>
          <w:lang w:val="en-ZA" w:eastAsia="en-ZA"/>
        </w:rPr>
        <w:t>The national smoking policy must be observed and smoking is permitted in designated areas only (Eskom Smoking Procedure 32-36).</w:t>
      </w:r>
    </w:p>
    <w:p w:rsidR="00833621" w:rsidRDefault="00833621" w:rsidP="00833621">
      <w:pPr>
        <w:pStyle w:val="Heading3"/>
        <w:rPr>
          <w:rFonts w:hint="eastAsia"/>
          <w:lang w:val="en-ZA" w:eastAsia="en-ZA"/>
        </w:rPr>
      </w:pPr>
      <w:r>
        <w:rPr>
          <w:lang w:val="en-ZA" w:eastAsia="en-ZA"/>
        </w:rPr>
        <w:t>Cellular phones</w:t>
      </w:r>
    </w:p>
    <w:p w:rsidR="006B1ADD" w:rsidRPr="006B1ADD" w:rsidRDefault="006B1ADD" w:rsidP="006B1ADD">
      <w:pPr>
        <w:pStyle w:val="BodyText"/>
        <w:rPr>
          <w:sz w:val="20"/>
          <w:lang w:val="en-ZA" w:eastAsia="en-ZA"/>
        </w:rPr>
      </w:pPr>
      <w:r w:rsidRPr="006B1ADD">
        <w:rPr>
          <w:sz w:val="20"/>
          <w:lang w:val="en-ZA" w:eastAsia="en-ZA"/>
        </w:rPr>
        <w:t>The national requirements regarding the use of cellular phones must be observed, in particular when driving and or operating mobile equipment and or machinery.</w:t>
      </w:r>
    </w:p>
    <w:p w:rsidR="00F7468D" w:rsidRDefault="00F7468D" w:rsidP="00B1332C">
      <w:pPr>
        <w:pStyle w:val="Heading2"/>
        <w:rPr>
          <w:rFonts w:hint="eastAsia"/>
        </w:rPr>
      </w:pPr>
      <w:bookmarkStart w:id="151" w:name="_Toc368379631"/>
      <w:bookmarkStart w:id="152" w:name="_Toc377559694"/>
      <w:bookmarkStart w:id="153" w:name="_Toc383001994"/>
      <w:r w:rsidRPr="008566A5">
        <w:lastRenderedPageBreak/>
        <w:t>SHE PLANS</w:t>
      </w:r>
      <w:bookmarkEnd w:id="151"/>
      <w:bookmarkEnd w:id="152"/>
      <w:bookmarkEnd w:id="153"/>
    </w:p>
    <w:p w:rsidR="005813F4" w:rsidRPr="005813F4" w:rsidRDefault="005813F4" w:rsidP="005813F4">
      <w:pPr>
        <w:pStyle w:val="NoSpacing"/>
        <w:rPr>
          <w:sz w:val="20"/>
          <w:szCs w:val="20"/>
          <w:lang w:val="en-ZA"/>
        </w:rPr>
      </w:pPr>
      <w:r w:rsidRPr="00F1705C">
        <w:rPr>
          <w:b/>
          <w:sz w:val="20"/>
          <w:szCs w:val="20"/>
          <w:lang w:val="en-ZA"/>
        </w:rPr>
        <w:t>Note:</w:t>
      </w:r>
      <w:r>
        <w:rPr>
          <w:sz w:val="20"/>
          <w:szCs w:val="20"/>
          <w:lang w:val="en-ZA"/>
        </w:rPr>
        <w:t xml:space="preserve"> </w:t>
      </w:r>
      <w:r w:rsidRPr="000908FE">
        <w:rPr>
          <w:sz w:val="20"/>
          <w:szCs w:val="20"/>
          <w:lang w:val="en-ZA"/>
        </w:rPr>
        <w:t>The plan does not necessarily have to be split into and filed under each heading, but it would make auditing easier and employees able to reference easier)</w:t>
      </w:r>
      <w:r>
        <w:rPr>
          <w:sz w:val="20"/>
          <w:szCs w:val="20"/>
          <w:lang w:val="en-ZA"/>
        </w:rPr>
        <w:t>. In compiling the SHE plan, cognisance must be made of the detail listed in the specification and the plan must address as to how the contractor will implement the requirements listed in the specification.</w:t>
      </w:r>
    </w:p>
    <w:p w:rsidR="0047557D" w:rsidRPr="008566A5" w:rsidRDefault="0047557D" w:rsidP="00CD28D5">
      <w:pPr>
        <w:numPr>
          <w:ilvl w:val="0"/>
          <w:numId w:val="83"/>
        </w:numPr>
        <w:rPr>
          <w:sz w:val="20"/>
          <w:szCs w:val="20"/>
          <w:lang w:val="en-ZA" w:eastAsia="zh-TW"/>
        </w:rPr>
      </w:pPr>
      <w:r w:rsidRPr="008566A5">
        <w:rPr>
          <w:sz w:val="20"/>
          <w:szCs w:val="20"/>
          <w:lang w:val="en-ZA" w:eastAsia="en-ZA"/>
        </w:rPr>
        <w:t xml:space="preserve">A safety and health plan is a </w:t>
      </w:r>
      <w:r w:rsidRPr="008566A5">
        <w:rPr>
          <w:sz w:val="20"/>
          <w:szCs w:val="20"/>
          <w:lang w:val="en-ZA" w:eastAsia="zh-TW"/>
        </w:rPr>
        <w:t xml:space="preserve">documented plan that addresses </w:t>
      </w:r>
      <w:r w:rsidR="005813F4">
        <w:rPr>
          <w:sz w:val="20"/>
          <w:szCs w:val="20"/>
          <w:lang w:val="en-ZA" w:eastAsia="zh-TW"/>
        </w:rPr>
        <w:t xml:space="preserve">the </w:t>
      </w:r>
      <w:r w:rsidRPr="008566A5">
        <w:rPr>
          <w:sz w:val="20"/>
          <w:szCs w:val="20"/>
          <w:lang w:val="en-ZA" w:eastAsia="zh-TW"/>
        </w:rPr>
        <w:t>hazards identified and includes safe work procedures to mitigate, reduce, or control the hazards identified.  It is specific to each construction project undertaken and site where work is done, is compiled by the principal contractor and appointed contractor, and must be approved by the client/agent prior to the commencement of any construction activities on a project.</w:t>
      </w:r>
    </w:p>
    <w:p w:rsidR="00EF3594" w:rsidRPr="008566A5" w:rsidRDefault="00AA57AE" w:rsidP="00CD28D5">
      <w:pPr>
        <w:numPr>
          <w:ilvl w:val="0"/>
          <w:numId w:val="83"/>
        </w:numPr>
        <w:jc w:val="both"/>
        <w:rPr>
          <w:sz w:val="20"/>
          <w:szCs w:val="20"/>
          <w:lang w:val="en-ZA"/>
        </w:rPr>
      </w:pPr>
      <w:r w:rsidRPr="008566A5">
        <w:rPr>
          <w:sz w:val="20"/>
          <w:szCs w:val="20"/>
          <w:lang w:val="en-ZA"/>
        </w:rPr>
        <w:t>The principle contractor</w:t>
      </w:r>
      <w:r w:rsidR="00EF3594" w:rsidRPr="008566A5">
        <w:rPr>
          <w:sz w:val="20"/>
          <w:szCs w:val="20"/>
          <w:lang w:val="en-ZA"/>
        </w:rPr>
        <w:t xml:space="preserve"> shall prepare a </w:t>
      </w:r>
      <w:r w:rsidR="001853A4" w:rsidRPr="008566A5">
        <w:rPr>
          <w:sz w:val="20"/>
          <w:szCs w:val="20"/>
          <w:lang w:val="en-ZA"/>
        </w:rPr>
        <w:t>SHE</w:t>
      </w:r>
      <w:r w:rsidR="00EF3594" w:rsidRPr="008566A5">
        <w:rPr>
          <w:sz w:val="20"/>
          <w:szCs w:val="20"/>
          <w:lang w:val="en-ZA" w:eastAsia="en-ZA"/>
        </w:rPr>
        <w:t xml:space="preserve"> plan to address and manage all applicable sources of risk as well as any other sources of risk that are identified during</w:t>
      </w:r>
      <w:r w:rsidR="001853A4" w:rsidRPr="008566A5">
        <w:rPr>
          <w:sz w:val="20"/>
          <w:szCs w:val="20"/>
          <w:lang w:val="en-ZA" w:eastAsia="en-ZA"/>
        </w:rPr>
        <w:t xml:space="preserve"> the execution of the project.</w:t>
      </w:r>
      <w:r w:rsidR="00EF3594" w:rsidRPr="008566A5">
        <w:rPr>
          <w:sz w:val="20"/>
          <w:szCs w:val="20"/>
          <w:lang w:val="en-ZA" w:eastAsia="en-ZA"/>
        </w:rPr>
        <w:t xml:space="preserve"> </w:t>
      </w:r>
      <w:r w:rsidR="001853A4" w:rsidRPr="008566A5">
        <w:rPr>
          <w:sz w:val="20"/>
          <w:szCs w:val="20"/>
          <w:lang w:val="en-ZA" w:eastAsia="en-ZA"/>
        </w:rPr>
        <w:t>The plan</w:t>
      </w:r>
      <w:r w:rsidR="00EF3594" w:rsidRPr="008566A5">
        <w:rPr>
          <w:sz w:val="20"/>
          <w:szCs w:val="20"/>
          <w:lang w:val="en-ZA" w:eastAsia="en-ZA"/>
        </w:rPr>
        <w:t xml:space="preserve"> shall incorporate </w:t>
      </w:r>
      <w:r w:rsidR="001853A4" w:rsidRPr="008566A5">
        <w:rPr>
          <w:sz w:val="20"/>
          <w:szCs w:val="20"/>
          <w:lang w:val="en-ZA" w:eastAsia="en-ZA"/>
        </w:rPr>
        <w:t>the requirements as listed in this SHE specification.</w:t>
      </w:r>
      <w:r w:rsidR="00EF3594" w:rsidRPr="008566A5">
        <w:rPr>
          <w:sz w:val="20"/>
          <w:szCs w:val="20"/>
          <w:lang w:val="en-ZA" w:eastAsia="en-ZA"/>
        </w:rPr>
        <w:t xml:space="preserve">  </w:t>
      </w:r>
      <w:r w:rsidR="0047557D" w:rsidRPr="008566A5">
        <w:rPr>
          <w:sz w:val="20"/>
          <w:szCs w:val="20"/>
          <w:lang w:val="en-ZA"/>
        </w:rPr>
        <w:t>A copy of all the project plans shall be kept in the site SHE file and be available at all times.</w:t>
      </w:r>
    </w:p>
    <w:p w:rsidR="001853A4" w:rsidRPr="008566A5" w:rsidRDefault="001853A4" w:rsidP="00CD28D5">
      <w:pPr>
        <w:pStyle w:val="BodyText"/>
        <w:numPr>
          <w:ilvl w:val="0"/>
          <w:numId w:val="83"/>
        </w:numPr>
        <w:rPr>
          <w:rFonts w:cs="Arial"/>
          <w:sz w:val="20"/>
          <w:lang w:val="en-ZA"/>
        </w:rPr>
      </w:pPr>
      <w:r w:rsidRPr="008566A5">
        <w:rPr>
          <w:rFonts w:cs="Arial"/>
          <w:sz w:val="20"/>
          <w:lang w:val="en-ZA" w:eastAsia="en-ZA"/>
        </w:rPr>
        <w:t>The principle contractors SHE plan shall be submitted to the project manager for review and approval before the signing of the contract and, once</w:t>
      </w:r>
      <w:r w:rsidRPr="008566A5">
        <w:rPr>
          <w:rFonts w:cs="Arial"/>
          <w:sz w:val="20"/>
          <w:lang w:val="en-ZA"/>
        </w:rPr>
        <w:t xml:space="preserve"> accepted, shall not be amended without prior consultation and acceptance by the project manager.</w:t>
      </w:r>
    </w:p>
    <w:p w:rsidR="0047557D" w:rsidRPr="008566A5" w:rsidRDefault="001853A4" w:rsidP="00CD28D5">
      <w:pPr>
        <w:numPr>
          <w:ilvl w:val="0"/>
          <w:numId w:val="83"/>
        </w:numPr>
        <w:jc w:val="both"/>
        <w:rPr>
          <w:sz w:val="20"/>
          <w:szCs w:val="20"/>
          <w:lang w:val="en-ZA"/>
        </w:rPr>
      </w:pPr>
      <w:r w:rsidRPr="008566A5">
        <w:rPr>
          <w:sz w:val="20"/>
          <w:szCs w:val="20"/>
          <w:lang w:val="en-ZA"/>
        </w:rPr>
        <w:t>The principle contractor shall insure that his/her appointed contractors prepare their SHE</w:t>
      </w:r>
      <w:r w:rsidRPr="008566A5">
        <w:rPr>
          <w:sz w:val="20"/>
          <w:szCs w:val="20"/>
          <w:lang w:val="en-ZA" w:eastAsia="en-ZA"/>
        </w:rPr>
        <w:t xml:space="preserve"> plan to address and manage all applicable sources of risk as well as any other sources of risk that are identified during the execution of the project. Their SHE plan shall incorporate the requirements as listed in this SHE specification as well as the applicable requirements listed in the principle contractors SHE plan.  </w:t>
      </w:r>
      <w:r w:rsidR="0047557D" w:rsidRPr="008566A5">
        <w:rPr>
          <w:sz w:val="20"/>
          <w:szCs w:val="20"/>
          <w:lang w:val="en-ZA"/>
        </w:rPr>
        <w:t>A copy of all the project plans shall be kept in the site SHE file and be available at all times.</w:t>
      </w:r>
    </w:p>
    <w:p w:rsidR="0063287E" w:rsidRPr="008566A5" w:rsidRDefault="003148E9" w:rsidP="00CD28D5">
      <w:pPr>
        <w:pStyle w:val="BodyText"/>
        <w:numPr>
          <w:ilvl w:val="0"/>
          <w:numId w:val="83"/>
        </w:numPr>
        <w:rPr>
          <w:rFonts w:cs="Arial"/>
          <w:sz w:val="20"/>
          <w:lang w:val="en-ZA"/>
        </w:rPr>
      </w:pPr>
      <w:r w:rsidRPr="008566A5">
        <w:rPr>
          <w:rFonts w:cs="Arial"/>
          <w:sz w:val="20"/>
          <w:lang w:val="en-ZA" w:eastAsia="en-ZA"/>
        </w:rPr>
        <w:t>The appointed contractors SHE plan shall be submitted to the principle contractor for review and approval before the signing of the contract and, once</w:t>
      </w:r>
      <w:r w:rsidRPr="008566A5">
        <w:rPr>
          <w:rFonts w:cs="Arial"/>
          <w:sz w:val="20"/>
          <w:lang w:val="en-ZA"/>
        </w:rPr>
        <w:t xml:space="preserve"> accepted, shall not be amended without prior consultation and acceptance by the project manager. The principle contractor will be required to send a copy of the appointed contractors SHE </w:t>
      </w:r>
      <w:proofErr w:type="gramStart"/>
      <w:r w:rsidRPr="008566A5">
        <w:rPr>
          <w:rFonts w:cs="Arial"/>
          <w:sz w:val="20"/>
          <w:lang w:val="en-ZA"/>
        </w:rPr>
        <w:t>plan</w:t>
      </w:r>
      <w:proofErr w:type="gramEnd"/>
      <w:r w:rsidRPr="008566A5">
        <w:rPr>
          <w:rFonts w:cs="Arial"/>
          <w:sz w:val="20"/>
          <w:lang w:val="en-ZA"/>
        </w:rPr>
        <w:t xml:space="preserve"> to the project manager for information, approval and record retention.</w:t>
      </w:r>
    </w:p>
    <w:p w:rsidR="00AC10CC" w:rsidRPr="008566A5" w:rsidRDefault="00AC10CC" w:rsidP="00B1332C">
      <w:pPr>
        <w:pStyle w:val="Heading2"/>
        <w:rPr>
          <w:rFonts w:hint="eastAsia"/>
        </w:rPr>
      </w:pPr>
      <w:bookmarkStart w:id="154" w:name="_Toc368379632"/>
      <w:bookmarkStart w:id="155" w:name="_Toc377559695"/>
      <w:bookmarkStart w:id="156" w:name="_Toc383001995"/>
      <w:r w:rsidRPr="008566A5">
        <w:t>RECORD KEEPING</w:t>
      </w:r>
      <w:bookmarkEnd w:id="154"/>
      <w:bookmarkEnd w:id="155"/>
      <w:bookmarkEnd w:id="156"/>
    </w:p>
    <w:p w:rsidR="005D4FD0" w:rsidRDefault="005D4FD0" w:rsidP="00CD28D5">
      <w:pPr>
        <w:numPr>
          <w:ilvl w:val="0"/>
          <w:numId w:val="116"/>
        </w:numPr>
        <w:jc w:val="both"/>
        <w:rPr>
          <w:sz w:val="20"/>
          <w:szCs w:val="20"/>
          <w:lang w:val="en-ZA" w:eastAsia="en-GB" w:bidi="ta-IN"/>
        </w:rPr>
      </w:pPr>
      <w:r w:rsidRPr="008566A5">
        <w:rPr>
          <w:sz w:val="20"/>
          <w:szCs w:val="20"/>
          <w:lang w:val="en-ZA" w:eastAsia="en-GB" w:bidi="ta-IN"/>
        </w:rPr>
        <w:t>All records required in terms of legislative and Eskom requirements shall be kept and</w:t>
      </w:r>
      <w:r w:rsidR="00C2190E" w:rsidRPr="008566A5">
        <w:rPr>
          <w:sz w:val="20"/>
          <w:szCs w:val="20"/>
          <w:lang w:val="en-ZA" w:eastAsia="en-GB" w:bidi="ta-IN"/>
        </w:rPr>
        <w:t xml:space="preserve"> filed</w:t>
      </w:r>
      <w:r w:rsidRPr="008566A5">
        <w:rPr>
          <w:sz w:val="20"/>
          <w:szCs w:val="20"/>
          <w:lang w:val="en-ZA" w:eastAsia="en-GB" w:bidi="ta-IN"/>
        </w:rPr>
        <w:t xml:space="preserve"> </w:t>
      </w:r>
      <w:r w:rsidR="00C2190E" w:rsidRPr="008566A5">
        <w:rPr>
          <w:sz w:val="20"/>
          <w:szCs w:val="20"/>
          <w:lang w:val="en-ZA" w:eastAsia="en-GB" w:bidi="ta-IN"/>
        </w:rPr>
        <w:t xml:space="preserve">in </w:t>
      </w:r>
      <w:r w:rsidRPr="008566A5">
        <w:rPr>
          <w:sz w:val="20"/>
          <w:szCs w:val="20"/>
          <w:lang w:val="en-ZA" w:eastAsia="en-GB" w:bidi="ta-IN"/>
        </w:rPr>
        <w:t xml:space="preserve">the contractor’s SHE </w:t>
      </w:r>
      <w:r w:rsidR="00C2190E" w:rsidRPr="008566A5">
        <w:rPr>
          <w:sz w:val="20"/>
          <w:szCs w:val="20"/>
          <w:lang w:val="en-ZA" w:eastAsia="en-GB" w:bidi="ta-IN"/>
        </w:rPr>
        <w:t>files</w:t>
      </w:r>
      <w:r w:rsidRPr="008566A5">
        <w:rPr>
          <w:sz w:val="20"/>
          <w:szCs w:val="20"/>
          <w:lang w:val="en-ZA" w:eastAsia="en-GB" w:bidi="ta-IN"/>
        </w:rPr>
        <w:t>.  These</w:t>
      </w:r>
      <w:r w:rsidR="003148E9" w:rsidRPr="008566A5">
        <w:rPr>
          <w:sz w:val="20"/>
          <w:szCs w:val="20"/>
          <w:lang w:val="en-ZA" w:eastAsia="en-GB" w:bidi="ta-IN"/>
        </w:rPr>
        <w:t xml:space="preserve"> records</w:t>
      </w:r>
      <w:r w:rsidRPr="008566A5">
        <w:rPr>
          <w:sz w:val="20"/>
          <w:szCs w:val="20"/>
          <w:lang w:val="en-ZA" w:eastAsia="en-GB" w:bidi="ta-IN"/>
        </w:rPr>
        <w:t xml:space="preserve"> shall be kept for the duration of the project.  They shall be open to audit/inspection by any party who is entitled to audit/inspect the project.</w:t>
      </w:r>
    </w:p>
    <w:p w:rsidR="005813F4" w:rsidRPr="008566A5" w:rsidRDefault="005813F4" w:rsidP="00CD28D5">
      <w:pPr>
        <w:numPr>
          <w:ilvl w:val="0"/>
          <w:numId w:val="116"/>
        </w:numPr>
        <w:jc w:val="both"/>
        <w:rPr>
          <w:sz w:val="20"/>
          <w:szCs w:val="20"/>
          <w:lang w:val="en-ZA" w:eastAsia="en-GB" w:bidi="ta-IN"/>
        </w:rPr>
      </w:pPr>
      <w:r>
        <w:rPr>
          <w:sz w:val="20"/>
          <w:szCs w:val="20"/>
          <w:lang w:val="en-ZA" w:eastAsia="en-GB" w:bidi="ta-IN"/>
        </w:rPr>
        <w:t xml:space="preserve">Where there are activities at the work sites, then the required records for that work site must be filed at that work site. If records are required to </w:t>
      </w:r>
      <w:proofErr w:type="gramStart"/>
      <w:r>
        <w:rPr>
          <w:sz w:val="20"/>
          <w:szCs w:val="20"/>
          <w:lang w:val="en-ZA" w:eastAsia="en-GB" w:bidi="ta-IN"/>
        </w:rPr>
        <w:t>kept</w:t>
      </w:r>
      <w:proofErr w:type="gramEnd"/>
      <w:r>
        <w:rPr>
          <w:sz w:val="20"/>
          <w:szCs w:val="20"/>
          <w:lang w:val="en-ZA" w:eastAsia="en-GB" w:bidi="ta-IN"/>
        </w:rPr>
        <w:t xml:space="preserve"> at the head / main offices, then the work site must have up to date / valid copies of such documentation.</w:t>
      </w:r>
    </w:p>
    <w:p w:rsidR="00567F71" w:rsidRPr="008566A5" w:rsidRDefault="00567F71" w:rsidP="00CD28D5">
      <w:pPr>
        <w:numPr>
          <w:ilvl w:val="0"/>
          <w:numId w:val="116"/>
        </w:numPr>
        <w:jc w:val="both"/>
        <w:rPr>
          <w:sz w:val="20"/>
          <w:szCs w:val="20"/>
          <w:lang w:val="en-ZA" w:eastAsia="en-ZA"/>
        </w:rPr>
      </w:pPr>
      <w:r w:rsidRPr="008566A5">
        <w:rPr>
          <w:sz w:val="20"/>
          <w:szCs w:val="20"/>
          <w:lang w:val="en-ZA" w:eastAsia="en-ZA"/>
        </w:rPr>
        <w:t xml:space="preserve">Where a contractor is unsure as to which records are required to be kept, then advice must be obtained from the project SHE functionary at the earliest. </w:t>
      </w:r>
    </w:p>
    <w:p w:rsidR="00F7468D" w:rsidRPr="008566A5" w:rsidRDefault="00F7468D" w:rsidP="00B1332C">
      <w:pPr>
        <w:pStyle w:val="Heading2"/>
        <w:rPr>
          <w:rFonts w:hint="eastAsia"/>
        </w:rPr>
      </w:pPr>
      <w:bookmarkStart w:id="157" w:name="_Toc368379633"/>
      <w:bookmarkStart w:id="158" w:name="_Toc377559696"/>
      <w:bookmarkStart w:id="159" w:name="_Toc383001996"/>
      <w:r w:rsidRPr="008566A5">
        <w:t>SHE FILES</w:t>
      </w:r>
      <w:bookmarkEnd w:id="157"/>
      <w:bookmarkEnd w:id="158"/>
      <w:bookmarkEnd w:id="159"/>
    </w:p>
    <w:p w:rsidR="00567F71" w:rsidRPr="008566A5" w:rsidRDefault="00567F71" w:rsidP="00CD28D5">
      <w:pPr>
        <w:numPr>
          <w:ilvl w:val="0"/>
          <w:numId w:val="84"/>
        </w:numPr>
        <w:jc w:val="both"/>
        <w:rPr>
          <w:sz w:val="20"/>
          <w:szCs w:val="20"/>
          <w:lang w:val="en-ZA" w:eastAsia="zh-TW"/>
        </w:rPr>
      </w:pPr>
      <w:r w:rsidRPr="008566A5">
        <w:rPr>
          <w:sz w:val="20"/>
          <w:szCs w:val="20"/>
          <w:lang w:val="en-ZA" w:eastAsia="zh-TW"/>
        </w:rPr>
        <w:t>A SHE file means a file or other record in permanent form, containing the information about the safety and health management system during construction and all information relating to the post-construction phase after handover to the client, so that the client can maintain the works in a healthy and safe way.</w:t>
      </w:r>
    </w:p>
    <w:p w:rsidR="0063287E" w:rsidRPr="008566A5" w:rsidRDefault="0063287E" w:rsidP="00CD28D5">
      <w:pPr>
        <w:numPr>
          <w:ilvl w:val="0"/>
          <w:numId w:val="84"/>
        </w:numPr>
        <w:jc w:val="both"/>
        <w:rPr>
          <w:i/>
          <w:sz w:val="20"/>
          <w:szCs w:val="20"/>
          <w:lang w:val="en-ZA" w:eastAsia="en-ZA"/>
        </w:rPr>
      </w:pPr>
      <w:r w:rsidRPr="008566A5">
        <w:rPr>
          <w:sz w:val="20"/>
          <w:szCs w:val="20"/>
          <w:lang w:val="en-ZA" w:eastAsia="zh-TW"/>
        </w:rPr>
        <w:t xml:space="preserve">All contractors are required to keep a SHE file </w:t>
      </w:r>
      <w:r w:rsidRPr="008E4509">
        <w:rPr>
          <w:b/>
          <w:sz w:val="20"/>
          <w:szCs w:val="20"/>
          <w:lang w:val="en-ZA" w:eastAsia="zh-TW"/>
        </w:rPr>
        <w:t>on every project site</w:t>
      </w:r>
      <w:r w:rsidRPr="008566A5">
        <w:rPr>
          <w:sz w:val="20"/>
          <w:szCs w:val="20"/>
          <w:lang w:val="en-ZA" w:eastAsia="zh-TW"/>
        </w:rPr>
        <w:t xml:space="preserve">.  If there is more than one site per project, a file per site shall be kept at that site for that site.  Contractors may keep additional files at their head office as additional records.  </w:t>
      </w:r>
      <w:r w:rsidRPr="008566A5">
        <w:rPr>
          <w:sz w:val="20"/>
          <w:szCs w:val="20"/>
          <w:lang w:val="en-ZA" w:eastAsia="en-ZA"/>
        </w:rPr>
        <w:t xml:space="preserve">The </w:t>
      </w:r>
      <w:r w:rsidRPr="008566A5">
        <w:rPr>
          <w:sz w:val="20"/>
          <w:szCs w:val="20"/>
          <w:lang w:val="en-ZA"/>
        </w:rPr>
        <w:t>SHE</w:t>
      </w:r>
      <w:r w:rsidRPr="008566A5">
        <w:rPr>
          <w:sz w:val="20"/>
          <w:szCs w:val="20"/>
          <w:lang w:val="en-ZA" w:eastAsia="en-ZA"/>
        </w:rPr>
        <w:t xml:space="preserve"> file shall be maintained by all the contractors on their construction sites and shall be available on request for audit and inspection purposes</w:t>
      </w:r>
      <w:r w:rsidRPr="008566A5">
        <w:rPr>
          <w:i/>
          <w:sz w:val="20"/>
          <w:szCs w:val="20"/>
          <w:lang w:val="en-ZA" w:eastAsia="en-ZA"/>
        </w:rPr>
        <w:t xml:space="preserve">. </w:t>
      </w:r>
    </w:p>
    <w:p w:rsidR="0063287E" w:rsidRPr="008566A5" w:rsidRDefault="0063287E" w:rsidP="00CD28D5">
      <w:pPr>
        <w:numPr>
          <w:ilvl w:val="0"/>
          <w:numId w:val="84"/>
        </w:numPr>
        <w:jc w:val="both"/>
        <w:rPr>
          <w:sz w:val="20"/>
          <w:szCs w:val="20"/>
          <w:lang w:val="en-ZA" w:eastAsia="en-ZA"/>
        </w:rPr>
      </w:pPr>
      <w:r w:rsidRPr="008566A5">
        <w:rPr>
          <w:sz w:val="20"/>
          <w:szCs w:val="20"/>
          <w:lang w:val="en-ZA" w:eastAsia="en-ZA"/>
        </w:rPr>
        <w:t xml:space="preserve">The SHE file shall consist of the requirements in terms of the project’s safety specification, the contractor’s </w:t>
      </w:r>
      <w:r w:rsidRPr="008566A5">
        <w:rPr>
          <w:sz w:val="20"/>
          <w:szCs w:val="20"/>
          <w:lang w:val="en-ZA"/>
        </w:rPr>
        <w:t>safety and health</w:t>
      </w:r>
      <w:r w:rsidRPr="008566A5">
        <w:rPr>
          <w:sz w:val="20"/>
          <w:szCs w:val="20"/>
          <w:lang w:val="en-ZA" w:eastAsia="en-ZA"/>
        </w:rPr>
        <w:t xml:space="preserve"> plans, and this standard.</w:t>
      </w:r>
    </w:p>
    <w:p w:rsidR="00567F71" w:rsidRPr="008566A5" w:rsidRDefault="00567F71" w:rsidP="00CD28D5">
      <w:pPr>
        <w:numPr>
          <w:ilvl w:val="0"/>
          <w:numId w:val="84"/>
        </w:numPr>
        <w:jc w:val="both"/>
        <w:rPr>
          <w:sz w:val="20"/>
          <w:szCs w:val="20"/>
          <w:lang w:val="en-ZA" w:eastAsia="en-ZA"/>
        </w:rPr>
      </w:pPr>
      <w:r w:rsidRPr="008566A5">
        <w:rPr>
          <w:sz w:val="20"/>
          <w:szCs w:val="20"/>
          <w:lang w:val="en-ZA" w:eastAsia="en-ZA"/>
        </w:rPr>
        <w:t>The sequence of filing the documentation must be kept in the same sequence as listed in this SHE specification and the SHE plan.</w:t>
      </w:r>
    </w:p>
    <w:p w:rsidR="00567F71" w:rsidRPr="008566A5" w:rsidRDefault="00567F71" w:rsidP="00CD28D5">
      <w:pPr>
        <w:numPr>
          <w:ilvl w:val="0"/>
          <w:numId w:val="84"/>
        </w:numPr>
        <w:jc w:val="both"/>
        <w:rPr>
          <w:sz w:val="20"/>
          <w:szCs w:val="20"/>
          <w:lang w:val="en-ZA" w:eastAsia="en-ZA"/>
        </w:rPr>
      </w:pPr>
      <w:r w:rsidRPr="008566A5">
        <w:rPr>
          <w:sz w:val="20"/>
          <w:szCs w:val="20"/>
          <w:lang w:val="en-ZA" w:eastAsia="en-ZA"/>
        </w:rPr>
        <w:lastRenderedPageBreak/>
        <w:t>Each record shall be separated by partitions to afford easy identification and access. Each partition must be labelled.</w:t>
      </w:r>
    </w:p>
    <w:p w:rsidR="0063287E" w:rsidRPr="008566A5" w:rsidRDefault="0063287E" w:rsidP="00CD28D5">
      <w:pPr>
        <w:numPr>
          <w:ilvl w:val="0"/>
          <w:numId w:val="84"/>
        </w:numPr>
        <w:jc w:val="both"/>
        <w:rPr>
          <w:sz w:val="20"/>
          <w:szCs w:val="20"/>
          <w:lang w:val="en-ZA" w:eastAsia="en-ZA"/>
        </w:rPr>
      </w:pPr>
      <w:r w:rsidRPr="008566A5">
        <w:rPr>
          <w:sz w:val="20"/>
          <w:szCs w:val="20"/>
          <w:lang w:val="en-ZA" w:eastAsia="zh-TW"/>
        </w:rPr>
        <w:t>On completion of the construction work/project</w:t>
      </w:r>
      <w:r w:rsidRPr="008566A5">
        <w:rPr>
          <w:sz w:val="20"/>
          <w:szCs w:val="20"/>
          <w:lang w:val="en-ZA" w:eastAsia="en-ZA"/>
        </w:rPr>
        <w:t>, t</w:t>
      </w:r>
      <w:r w:rsidRPr="008566A5">
        <w:rPr>
          <w:sz w:val="20"/>
          <w:szCs w:val="20"/>
          <w:lang w:val="en-ZA" w:eastAsia="zh-TW"/>
        </w:rPr>
        <w:t xml:space="preserve">he principal contractor must hand over a consolidated safety and health file to the </w:t>
      </w:r>
      <w:r w:rsidR="00487396" w:rsidRPr="008566A5">
        <w:rPr>
          <w:sz w:val="20"/>
          <w:szCs w:val="20"/>
          <w:lang w:val="en-ZA" w:eastAsia="zh-TW"/>
        </w:rPr>
        <w:t>project manager</w:t>
      </w:r>
      <w:r w:rsidRPr="008566A5">
        <w:rPr>
          <w:sz w:val="20"/>
          <w:szCs w:val="20"/>
          <w:lang w:val="en-ZA" w:eastAsia="zh-TW"/>
        </w:rPr>
        <w:t>.  The principal contractor must also hand over all drawings, designs, lists of materials used, and other applicable information about the completed structure, as well as the list of subcontractors, the agreement, and the type of work completed.</w:t>
      </w:r>
    </w:p>
    <w:p w:rsidR="003148E9" w:rsidRPr="008566A5" w:rsidRDefault="00487396" w:rsidP="00CD28D5">
      <w:pPr>
        <w:numPr>
          <w:ilvl w:val="0"/>
          <w:numId w:val="84"/>
        </w:numPr>
        <w:rPr>
          <w:sz w:val="20"/>
          <w:szCs w:val="20"/>
        </w:rPr>
      </w:pPr>
      <w:r w:rsidRPr="008566A5">
        <w:rPr>
          <w:sz w:val="20"/>
          <w:szCs w:val="20"/>
        </w:rPr>
        <w:t xml:space="preserve">Where during extended projects, documentation in the SHE files becomes cumbersome, </w:t>
      </w:r>
      <w:proofErr w:type="gramStart"/>
      <w:r w:rsidRPr="008566A5">
        <w:rPr>
          <w:sz w:val="20"/>
          <w:szCs w:val="20"/>
        </w:rPr>
        <w:t>then</w:t>
      </w:r>
      <w:proofErr w:type="gramEnd"/>
      <w:r w:rsidRPr="008566A5">
        <w:rPr>
          <w:sz w:val="20"/>
          <w:szCs w:val="20"/>
        </w:rPr>
        <w:t xml:space="preserve"> older documentation must be archived inboxes which shall be correctly labelled and be available for auditing purposes. The archived documentation must be also handed over at the completion of the project.</w:t>
      </w:r>
    </w:p>
    <w:p w:rsidR="00AC10CC" w:rsidRPr="008566A5" w:rsidRDefault="00AC10CC" w:rsidP="00B1332C">
      <w:pPr>
        <w:pStyle w:val="Heading2"/>
        <w:rPr>
          <w:rFonts w:hint="eastAsia"/>
        </w:rPr>
      </w:pPr>
      <w:bookmarkStart w:id="160" w:name="_Toc368379634"/>
      <w:bookmarkStart w:id="161" w:name="_Toc377559697"/>
      <w:bookmarkStart w:id="162" w:name="_Toc383001997"/>
      <w:r w:rsidRPr="008566A5">
        <w:t>PUBLIC SAFETY</w:t>
      </w:r>
      <w:bookmarkEnd w:id="160"/>
      <w:bookmarkEnd w:id="161"/>
      <w:bookmarkEnd w:id="162"/>
    </w:p>
    <w:p w:rsidR="005D4FD0" w:rsidRPr="008566A5" w:rsidRDefault="005D4FD0" w:rsidP="00CD28D5">
      <w:pPr>
        <w:numPr>
          <w:ilvl w:val="0"/>
          <w:numId w:val="85"/>
        </w:numPr>
        <w:jc w:val="both"/>
        <w:rPr>
          <w:sz w:val="20"/>
          <w:szCs w:val="20"/>
          <w:lang w:val="en-ZA" w:eastAsia="en-ZA"/>
        </w:rPr>
      </w:pPr>
      <w:r w:rsidRPr="008566A5">
        <w:rPr>
          <w:sz w:val="20"/>
          <w:szCs w:val="20"/>
          <w:lang w:val="en-ZA" w:eastAsia="en-ZA"/>
        </w:rPr>
        <w:t>Legislation requires that employers shall be responsible, as far as reasonably practicable, for safeguarding persons other than those in their employment who may be directly affected by their activities so that they are not exposed to hazards to their health or safety (section 9 of the OHS Act has reference).</w:t>
      </w:r>
    </w:p>
    <w:p w:rsidR="005D4FD0" w:rsidRPr="008566A5" w:rsidRDefault="005D4FD0" w:rsidP="00CD28D5">
      <w:pPr>
        <w:numPr>
          <w:ilvl w:val="0"/>
          <w:numId w:val="85"/>
        </w:numPr>
        <w:jc w:val="both"/>
        <w:rPr>
          <w:sz w:val="20"/>
          <w:szCs w:val="20"/>
          <w:lang w:val="en-ZA" w:eastAsia="zh-TW"/>
        </w:rPr>
      </w:pPr>
      <w:r w:rsidRPr="008566A5">
        <w:rPr>
          <w:sz w:val="20"/>
          <w:szCs w:val="20"/>
          <w:lang w:val="en-ZA" w:eastAsia="en-ZA"/>
        </w:rPr>
        <w:t>A member of the public is</w:t>
      </w:r>
      <w:r w:rsidRPr="008566A5">
        <w:rPr>
          <w:sz w:val="20"/>
          <w:szCs w:val="20"/>
          <w:lang w:val="en-ZA" w:eastAsia="zh-TW"/>
        </w:rPr>
        <w:t xml:space="preserve"> any company non-employed person(s) who could be directly or indirectly exposed to Eskom’s/contractors’ products or activities.</w:t>
      </w:r>
    </w:p>
    <w:p w:rsidR="005D4FD0" w:rsidRPr="008566A5" w:rsidRDefault="005D4FD0" w:rsidP="00CD28D5">
      <w:pPr>
        <w:numPr>
          <w:ilvl w:val="0"/>
          <w:numId w:val="85"/>
        </w:numPr>
        <w:jc w:val="both"/>
        <w:rPr>
          <w:sz w:val="20"/>
          <w:szCs w:val="20"/>
          <w:lang w:val="en-ZA" w:eastAsia="zh-TW"/>
        </w:rPr>
      </w:pPr>
      <w:r w:rsidRPr="008566A5">
        <w:rPr>
          <w:sz w:val="20"/>
          <w:szCs w:val="20"/>
          <w:lang w:val="en-ZA" w:eastAsia="en-ZA"/>
        </w:rPr>
        <w:t xml:space="preserve">Eskom upholds the rights of the members of the public and </w:t>
      </w:r>
      <w:r w:rsidRPr="008566A5">
        <w:rPr>
          <w:sz w:val="20"/>
          <w:szCs w:val="20"/>
          <w:lang w:val="en-ZA" w:eastAsia="zh-TW"/>
        </w:rPr>
        <w:t>maintains an awareness and educational programme to protect the public against the risks that may arise out of, and in the course of, Eskom’s activities.</w:t>
      </w:r>
      <w:r w:rsidRPr="008566A5">
        <w:rPr>
          <w:b/>
          <w:bCs/>
          <w:sz w:val="20"/>
          <w:szCs w:val="20"/>
          <w:lang w:val="en-ZA" w:eastAsia="zh-TW"/>
        </w:rPr>
        <w:t xml:space="preserve">  </w:t>
      </w:r>
      <w:r w:rsidRPr="008566A5">
        <w:rPr>
          <w:bCs/>
          <w:sz w:val="20"/>
          <w:szCs w:val="20"/>
          <w:lang w:val="en-ZA" w:eastAsia="zh-TW"/>
        </w:rPr>
        <w:t>Similarly, contractors</w:t>
      </w:r>
      <w:r w:rsidRPr="008566A5">
        <w:rPr>
          <w:b/>
          <w:bCs/>
          <w:sz w:val="20"/>
          <w:szCs w:val="20"/>
          <w:lang w:val="en-ZA" w:eastAsia="zh-TW"/>
        </w:rPr>
        <w:t xml:space="preserve"> </w:t>
      </w:r>
      <w:r w:rsidRPr="008566A5">
        <w:rPr>
          <w:bCs/>
          <w:sz w:val="20"/>
          <w:szCs w:val="20"/>
          <w:lang w:val="en-ZA" w:eastAsia="zh-TW"/>
        </w:rPr>
        <w:t>shall share the same respect for the public.</w:t>
      </w:r>
    </w:p>
    <w:p w:rsidR="005D4FD0" w:rsidRPr="008566A5" w:rsidRDefault="005D4FD0" w:rsidP="00CD28D5">
      <w:pPr>
        <w:numPr>
          <w:ilvl w:val="0"/>
          <w:numId w:val="85"/>
        </w:numPr>
        <w:jc w:val="both"/>
        <w:rPr>
          <w:sz w:val="20"/>
          <w:szCs w:val="20"/>
          <w:lang w:val="en-ZA" w:eastAsia="en-ZA"/>
        </w:rPr>
      </w:pPr>
      <w:r w:rsidRPr="008566A5">
        <w:rPr>
          <w:sz w:val="20"/>
          <w:szCs w:val="20"/>
          <w:lang w:val="en-ZA" w:eastAsia="en-ZA"/>
        </w:rPr>
        <w:t>Contractors, where working in any area where members of the public have access or can approach the work site, will be approached by the public for reasons of inquisitiveness, members airing complaints, vandalism, theft, public unrest, intimidation, stray/wandering animals, etc. and will then implement such measures that will place great emphasis on public safety.</w:t>
      </w:r>
    </w:p>
    <w:p w:rsidR="005D4FD0" w:rsidRPr="008566A5" w:rsidRDefault="005D4FD0" w:rsidP="00CD28D5">
      <w:pPr>
        <w:numPr>
          <w:ilvl w:val="0"/>
          <w:numId w:val="85"/>
        </w:numPr>
        <w:jc w:val="both"/>
        <w:rPr>
          <w:sz w:val="20"/>
          <w:szCs w:val="20"/>
          <w:lang w:val="en-ZA" w:eastAsia="en-ZA"/>
        </w:rPr>
      </w:pPr>
      <w:r w:rsidRPr="008566A5">
        <w:rPr>
          <w:sz w:val="20"/>
          <w:szCs w:val="20"/>
          <w:lang w:val="en-ZA" w:eastAsia="en-ZA"/>
        </w:rPr>
        <w:t>Contractors shall factor in, in their safety plan, how they intend safeguarding/controlling any members of the public against their activities during the project, without damaging Eskom’s name and reputation.  Assistance/information in this regard can be sought from the project managers.</w:t>
      </w:r>
    </w:p>
    <w:p w:rsidR="00AC10CC" w:rsidRPr="008566A5" w:rsidRDefault="00AC10CC" w:rsidP="00B1332C">
      <w:pPr>
        <w:pStyle w:val="Heading2"/>
        <w:rPr>
          <w:rFonts w:hint="eastAsia"/>
        </w:rPr>
      </w:pPr>
      <w:bookmarkStart w:id="163" w:name="_Toc368379635"/>
      <w:bookmarkStart w:id="164" w:name="_Toc377559698"/>
      <w:bookmarkStart w:id="165" w:name="_Toc383001998"/>
      <w:r w:rsidRPr="00A62AF0">
        <w:t>HEALTH AND SAFETY</w:t>
      </w:r>
      <w:r w:rsidRPr="008566A5">
        <w:t xml:space="preserve"> REPRESENTATIVES</w:t>
      </w:r>
      <w:bookmarkEnd w:id="163"/>
      <w:bookmarkEnd w:id="164"/>
      <w:bookmarkEnd w:id="165"/>
    </w:p>
    <w:p w:rsidR="007B290A" w:rsidRPr="008566A5" w:rsidRDefault="007B290A" w:rsidP="00CD28D5">
      <w:pPr>
        <w:numPr>
          <w:ilvl w:val="0"/>
          <w:numId w:val="86"/>
        </w:numPr>
        <w:jc w:val="both"/>
        <w:rPr>
          <w:sz w:val="20"/>
          <w:szCs w:val="20"/>
          <w:lang w:val="en-ZA" w:eastAsia="en-ZA"/>
        </w:rPr>
      </w:pPr>
      <w:r w:rsidRPr="008566A5">
        <w:rPr>
          <w:sz w:val="20"/>
          <w:szCs w:val="20"/>
          <w:lang w:val="en-ZA" w:eastAsia="en-ZA"/>
        </w:rPr>
        <w:t xml:space="preserve">The requirements of sections 17 and 18 of the OHS Act shall be complied with. Contractors shall designate in writing health and safety representatives for each workplace. </w:t>
      </w:r>
    </w:p>
    <w:p w:rsidR="007B290A" w:rsidRPr="008566A5" w:rsidRDefault="007B290A" w:rsidP="00CD28D5">
      <w:pPr>
        <w:numPr>
          <w:ilvl w:val="0"/>
          <w:numId w:val="86"/>
        </w:numPr>
        <w:jc w:val="both"/>
        <w:rPr>
          <w:sz w:val="20"/>
          <w:szCs w:val="20"/>
          <w:lang w:val="en-ZA" w:eastAsia="en-ZA"/>
        </w:rPr>
      </w:pPr>
      <w:r w:rsidRPr="008566A5">
        <w:rPr>
          <w:sz w:val="20"/>
          <w:szCs w:val="20"/>
          <w:lang w:val="en-ZA" w:eastAsia="en-ZA"/>
        </w:rPr>
        <w:t>Health and safety representatives shall be nominated and elected by the employees.</w:t>
      </w:r>
    </w:p>
    <w:p w:rsidR="007B290A" w:rsidRPr="008566A5" w:rsidRDefault="007B290A" w:rsidP="00CD28D5">
      <w:pPr>
        <w:numPr>
          <w:ilvl w:val="0"/>
          <w:numId w:val="86"/>
        </w:numPr>
        <w:jc w:val="both"/>
        <w:rPr>
          <w:sz w:val="20"/>
          <w:szCs w:val="20"/>
          <w:lang w:val="en-ZA" w:eastAsia="en-ZA"/>
        </w:rPr>
      </w:pPr>
      <w:r w:rsidRPr="008566A5">
        <w:rPr>
          <w:sz w:val="20"/>
          <w:szCs w:val="20"/>
          <w:lang w:val="en-ZA" w:eastAsia="en-ZA"/>
        </w:rPr>
        <w:t>Contractor managers shall permit their appointed health and safety representatives to carry out their functions as required by legislation and support them in fulfilling these functions.</w:t>
      </w:r>
    </w:p>
    <w:p w:rsidR="007B290A" w:rsidRPr="008566A5" w:rsidRDefault="007B290A" w:rsidP="00CD28D5">
      <w:pPr>
        <w:numPr>
          <w:ilvl w:val="0"/>
          <w:numId w:val="86"/>
        </w:numPr>
        <w:jc w:val="both"/>
        <w:rPr>
          <w:sz w:val="20"/>
          <w:szCs w:val="20"/>
          <w:lang w:val="en-ZA" w:eastAsia="en-ZA"/>
        </w:rPr>
      </w:pPr>
      <w:r w:rsidRPr="008566A5">
        <w:rPr>
          <w:sz w:val="20"/>
          <w:szCs w:val="20"/>
          <w:lang w:val="en-ZA" w:eastAsia="en-ZA"/>
        </w:rPr>
        <w:t>The following are the functions:</w:t>
      </w:r>
    </w:p>
    <w:p w:rsidR="007B290A" w:rsidRPr="008566A5" w:rsidRDefault="007B290A" w:rsidP="00CD28D5">
      <w:pPr>
        <w:pStyle w:val="ListParagraph"/>
        <w:numPr>
          <w:ilvl w:val="1"/>
          <w:numId w:val="86"/>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sz w:val="20"/>
          <w:szCs w:val="20"/>
          <w:lang w:val="en-ZA" w:eastAsia="en-ZA"/>
        </w:rPr>
      </w:pPr>
      <w:r w:rsidRPr="008566A5">
        <w:rPr>
          <w:sz w:val="20"/>
          <w:szCs w:val="20"/>
          <w:lang w:val="en-ZA" w:eastAsia="en-ZA"/>
        </w:rPr>
        <w:t xml:space="preserve">Carry out </w:t>
      </w:r>
      <w:r w:rsidRPr="008566A5">
        <w:rPr>
          <w:sz w:val="20"/>
          <w:szCs w:val="20"/>
          <w:lang w:val="en-ZA" w:eastAsia="zh-TW"/>
        </w:rPr>
        <w:t>inspections</w:t>
      </w:r>
      <w:r w:rsidRPr="008566A5">
        <w:rPr>
          <w:sz w:val="20"/>
          <w:szCs w:val="20"/>
          <w:lang w:val="en-ZA" w:eastAsia="en-ZA"/>
        </w:rPr>
        <w:t xml:space="preserve"> of the workplace.</w:t>
      </w:r>
    </w:p>
    <w:p w:rsidR="007B290A" w:rsidRPr="008566A5" w:rsidRDefault="007B290A" w:rsidP="00CD28D5">
      <w:pPr>
        <w:pStyle w:val="ListParagraph"/>
        <w:numPr>
          <w:ilvl w:val="1"/>
          <w:numId w:val="86"/>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sz w:val="20"/>
          <w:szCs w:val="20"/>
          <w:lang w:val="en-ZA" w:eastAsia="en-ZA"/>
        </w:rPr>
      </w:pPr>
      <w:r w:rsidRPr="008566A5">
        <w:rPr>
          <w:sz w:val="20"/>
          <w:szCs w:val="20"/>
          <w:lang w:val="en-ZA" w:eastAsia="en-ZA"/>
        </w:rPr>
        <w:t xml:space="preserve">Be members of the company “statutory health and safety committee”, and attend such committee </w:t>
      </w:r>
      <w:r w:rsidRPr="008566A5">
        <w:rPr>
          <w:sz w:val="20"/>
          <w:szCs w:val="20"/>
          <w:lang w:val="en-ZA" w:eastAsia="zh-TW"/>
        </w:rPr>
        <w:t>meetings</w:t>
      </w:r>
      <w:r w:rsidRPr="008566A5">
        <w:rPr>
          <w:sz w:val="20"/>
          <w:szCs w:val="20"/>
          <w:lang w:val="en-ZA" w:eastAsia="en-ZA"/>
        </w:rPr>
        <w:t>.</w:t>
      </w:r>
    </w:p>
    <w:p w:rsidR="007B290A" w:rsidRPr="008566A5" w:rsidRDefault="007B290A" w:rsidP="00CD28D5">
      <w:pPr>
        <w:pStyle w:val="ListParagraph"/>
        <w:numPr>
          <w:ilvl w:val="1"/>
          <w:numId w:val="86"/>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sz w:val="20"/>
          <w:szCs w:val="20"/>
          <w:lang w:val="en-ZA" w:eastAsia="en-ZA"/>
        </w:rPr>
      </w:pPr>
      <w:r w:rsidRPr="008566A5">
        <w:rPr>
          <w:sz w:val="20"/>
          <w:szCs w:val="20"/>
          <w:lang w:val="en-ZA" w:eastAsia="en-ZA"/>
        </w:rPr>
        <w:t>Assist in company “</w:t>
      </w:r>
      <w:r w:rsidRPr="008566A5">
        <w:rPr>
          <w:sz w:val="20"/>
          <w:szCs w:val="20"/>
          <w:lang w:val="en-ZA" w:eastAsia="zh-TW"/>
        </w:rPr>
        <w:t>incident</w:t>
      </w:r>
      <w:r w:rsidRPr="008566A5">
        <w:rPr>
          <w:sz w:val="20"/>
          <w:szCs w:val="20"/>
          <w:lang w:val="en-ZA" w:eastAsia="en-ZA"/>
        </w:rPr>
        <w:t xml:space="preserve"> Investigations”, and visit company incident scenes.</w:t>
      </w:r>
    </w:p>
    <w:p w:rsidR="007B290A" w:rsidRPr="008566A5" w:rsidRDefault="007B290A" w:rsidP="00CD28D5">
      <w:pPr>
        <w:pStyle w:val="ListParagraph"/>
        <w:numPr>
          <w:ilvl w:val="1"/>
          <w:numId w:val="86"/>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sz w:val="20"/>
          <w:szCs w:val="20"/>
          <w:lang w:val="en-ZA" w:eastAsia="zh-TW"/>
        </w:rPr>
      </w:pPr>
      <w:r w:rsidRPr="008566A5">
        <w:rPr>
          <w:sz w:val="20"/>
          <w:szCs w:val="20"/>
          <w:lang w:val="en-ZA" w:eastAsia="en-ZA"/>
        </w:rPr>
        <w:t xml:space="preserve">Review the </w:t>
      </w:r>
      <w:r w:rsidRPr="008566A5">
        <w:rPr>
          <w:sz w:val="20"/>
          <w:szCs w:val="20"/>
          <w:lang w:val="en-ZA" w:eastAsia="zh-TW"/>
        </w:rPr>
        <w:t>effectiveness of company safety and health measures.</w:t>
      </w:r>
    </w:p>
    <w:p w:rsidR="007B290A" w:rsidRPr="008566A5" w:rsidRDefault="007B290A" w:rsidP="00CD28D5">
      <w:pPr>
        <w:pStyle w:val="ListParagraph"/>
        <w:numPr>
          <w:ilvl w:val="1"/>
          <w:numId w:val="86"/>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sz w:val="20"/>
          <w:szCs w:val="20"/>
          <w:lang w:val="en-ZA" w:eastAsia="zh-TW"/>
        </w:rPr>
      </w:pPr>
      <w:r w:rsidRPr="008566A5">
        <w:rPr>
          <w:sz w:val="20"/>
          <w:szCs w:val="20"/>
          <w:lang w:val="en-ZA" w:eastAsia="zh-TW"/>
        </w:rPr>
        <w:t>Investigate employee safety and health complaints.</w:t>
      </w:r>
    </w:p>
    <w:p w:rsidR="007B290A" w:rsidRPr="008566A5" w:rsidRDefault="007B290A" w:rsidP="00CD28D5">
      <w:pPr>
        <w:pStyle w:val="ListParagraph"/>
        <w:numPr>
          <w:ilvl w:val="1"/>
          <w:numId w:val="86"/>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sz w:val="20"/>
          <w:szCs w:val="20"/>
          <w:lang w:val="en-ZA" w:eastAsia="zh-TW"/>
        </w:rPr>
      </w:pPr>
      <w:r w:rsidRPr="008566A5">
        <w:rPr>
          <w:sz w:val="20"/>
          <w:szCs w:val="20"/>
          <w:lang w:val="en-ZA" w:eastAsia="zh-TW"/>
        </w:rPr>
        <w:t>Identify potential hazards and potential major incidents in the workplace.</w:t>
      </w:r>
    </w:p>
    <w:p w:rsidR="007B290A" w:rsidRPr="008566A5" w:rsidRDefault="007B290A" w:rsidP="00CD28D5">
      <w:pPr>
        <w:pStyle w:val="ListParagraph"/>
        <w:numPr>
          <w:ilvl w:val="1"/>
          <w:numId w:val="86"/>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sz w:val="20"/>
          <w:szCs w:val="20"/>
          <w:lang w:val="en-ZA" w:eastAsia="zh-TW"/>
        </w:rPr>
      </w:pPr>
      <w:r w:rsidRPr="008566A5">
        <w:rPr>
          <w:sz w:val="20"/>
          <w:szCs w:val="20"/>
          <w:lang w:val="en-ZA" w:eastAsia="zh-TW"/>
        </w:rPr>
        <w:t>Make representation to their employer on safety and health matters.</w:t>
      </w:r>
    </w:p>
    <w:p w:rsidR="007B290A" w:rsidRPr="008566A5" w:rsidRDefault="007B290A" w:rsidP="00CD28D5">
      <w:pPr>
        <w:pStyle w:val="ListParagraph"/>
        <w:numPr>
          <w:ilvl w:val="1"/>
          <w:numId w:val="86"/>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sz w:val="20"/>
          <w:szCs w:val="20"/>
          <w:lang w:val="en-ZA" w:eastAsia="zh-TW"/>
        </w:rPr>
      </w:pPr>
      <w:r w:rsidRPr="008566A5">
        <w:rPr>
          <w:sz w:val="20"/>
          <w:szCs w:val="20"/>
          <w:lang w:val="en-ZA" w:eastAsia="zh-TW"/>
        </w:rPr>
        <w:t>Participate in consultations with the Department of Labour and Eskom’s OHS Inspectorate.</w:t>
      </w:r>
    </w:p>
    <w:p w:rsidR="007B290A" w:rsidRPr="008566A5" w:rsidRDefault="007B290A" w:rsidP="00CD28D5">
      <w:pPr>
        <w:pStyle w:val="ListParagraph"/>
        <w:numPr>
          <w:ilvl w:val="1"/>
          <w:numId w:val="86"/>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sz w:val="20"/>
          <w:szCs w:val="20"/>
          <w:lang w:val="en-ZA" w:eastAsia="zh-TW"/>
        </w:rPr>
      </w:pPr>
      <w:r w:rsidRPr="008566A5">
        <w:rPr>
          <w:sz w:val="20"/>
          <w:szCs w:val="20"/>
          <w:lang w:val="en-ZA" w:eastAsia="zh-TW"/>
        </w:rPr>
        <w:t>Attend any company formal investigations.</w:t>
      </w:r>
    </w:p>
    <w:p w:rsidR="007B290A" w:rsidRPr="008566A5" w:rsidRDefault="007B290A" w:rsidP="00CD28D5">
      <w:pPr>
        <w:pStyle w:val="ListParagraph"/>
        <w:numPr>
          <w:ilvl w:val="1"/>
          <w:numId w:val="86"/>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sz w:val="20"/>
          <w:szCs w:val="20"/>
          <w:lang w:val="en-ZA" w:eastAsia="zh-TW"/>
        </w:rPr>
      </w:pPr>
      <w:r w:rsidRPr="008566A5">
        <w:rPr>
          <w:sz w:val="20"/>
          <w:szCs w:val="20"/>
          <w:lang w:val="en-ZA" w:eastAsia="zh-TW"/>
        </w:rPr>
        <w:t>Accompany Department of Labour and Eskom OHS inspectors during their inspections.</w:t>
      </w:r>
    </w:p>
    <w:p w:rsidR="007B290A" w:rsidRPr="008566A5" w:rsidRDefault="007B290A" w:rsidP="00CD28D5">
      <w:pPr>
        <w:pStyle w:val="ListParagraph"/>
        <w:numPr>
          <w:ilvl w:val="1"/>
          <w:numId w:val="86"/>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sz w:val="20"/>
          <w:szCs w:val="20"/>
          <w:lang w:val="en-ZA" w:eastAsia="zh-TW"/>
        </w:rPr>
      </w:pPr>
      <w:r w:rsidRPr="008566A5">
        <w:rPr>
          <w:sz w:val="20"/>
          <w:szCs w:val="20"/>
          <w:lang w:val="en-ZA" w:eastAsia="zh-TW"/>
        </w:rPr>
        <w:t>Be accompanied by a technical advisor on any inspection.</w:t>
      </w:r>
    </w:p>
    <w:p w:rsidR="007B290A" w:rsidRPr="008566A5" w:rsidRDefault="007B290A" w:rsidP="00CD28D5">
      <w:pPr>
        <w:numPr>
          <w:ilvl w:val="1"/>
          <w:numId w:val="86"/>
        </w:numPr>
        <w:rPr>
          <w:sz w:val="20"/>
          <w:szCs w:val="20"/>
          <w:lang w:val="en-ZA" w:eastAsia="en-ZA"/>
        </w:rPr>
      </w:pPr>
      <w:r w:rsidRPr="008566A5">
        <w:rPr>
          <w:sz w:val="20"/>
          <w:szCs w:val="20"/>
          <w:lang w:val="en-ZA" w:eastAsia="zh-TW"/>
        </w:rPr>
        <w:t>Participate in any internal</w:t>
      </w:r>
      <w:r w:rsidRPr="008566A5">
        <w:rPr>
          <w:sz w:val="20"/>
          <w:szCs w:val="20"/>
          <w:lang w:val="en-ZA" w:eastAsia="en-ZA"/>
        </w:rPr>
        <w:t xml:space="preserve"> safety and health audit.</w:t>
      </w:r>
    </w:p>
    <w:p w:rsidR="007B290A" w:rsidRPr="008566A5" w:rsidRDefault="006B1390" w:rsidP="00CD28D5">
      <w:pPr>
        <w:numPr>
          <w:ilvl w:val="0"/>
          <w:numId w:val="86"/>
        </w:numPr>
        <w:rPr>
          <w:sz w:val="20"/>
          <w:szCs w:val="20"/>
          <w:lang w:val="en-ZA" w:eastAsia="en-ZA"/>
        </w:rPr>
      </w:pPr>
      <w:r w:rsidRPr="008566A5">
        <w:rPr>
          <w:sz w:val="20"/>
          <w:szCs w:val="20"/>
          <w:lang w:val="en-ZA" w:eastAsia="en-ZA"/>
        </w:rPr>
        <w:t>Where deemed necessary, contractors may</w:t>
      </w:r>
      <w:r w:rsidR="007B290A" w:rsidRPr="008566A5">
        <w:rPr>
          <w:sz w:val="20"/>
          <w:szCs w:val="20"/>
          <w:lang w:val="en-ZA" w:eastAsia="en-ZA"/>
        </w:rPr>
        <w:t xml:space="preserve"> compile a</w:t>
      </w:r>
      <w:r w:rsidRPr="008566A5">
        <w:rPr>
          <w:sz w:val="20"/>
          <w:szCs w:val="20"/>
          <w:lang w:val="en-ZA" w:eastAsia="en-ZA"/>
        </w:rPr>
        <w:t xml:space="preserve">n </w:t>
      </w:r>
      <w:proofErr w:type="gramStart"/>
      <w:r w:rsidRPr="008566A5">
        <w:rPr>
          <w:sz w:val="20"/>
          <w:szCs w:val="20"/>
          <w:lang w:val="en-ZA" w:eastAsia="en-ZA"/>
        </w:rPr>
        <w:t xml:space="preserve">organisation </w:t>
      </w:r>
      <w:r w:rsidR="007B290A" w:rsidRPr="008566A5">
        <w:rPr>
          <w:sz w:val="20"/>
          <w:szCs w:val="20"/>
          <w:lang w:val="en-ZA" w:eastAsia="en-ZA"/>
        </w:rPr>
        <w:t xml:space="preserve"> manual</w:t>
      </w:r>
      <w:proofErr w:type="gramEnd"/>
      <w:r w:rsidR="007B290A" w:rsidRPr="008566A5">
        <w:rPr>
          <w:sz w:val="20"/>
          <w:szCs w:val="20"/>
          <w:lang w:val="en-ZA" w:eastAsia="en-ZA"/>
        </w:rPr>
        <w:t xml:space="preserve"> listing the duties, roles, and responsibilities of the health and safety representatives.  </w:t>
      </w:r>
    </w:p>
    <w:p w:rsidR="00AC10CC" w:rsidRPr="008566A5" w:rsidRDefault="00AC10CC" w:rsidP="00B1332C">
      <w:pPr>
        <w:pStyle w:val="Heading3"/>
        <w:rPr>
          <w:rFonts w:hint="eastAsia"/>
        </w:rPr>
      </w:pPr>
      <w:r w:rsidRPr="008566A5">
        <w:lastRenderedPageBreak/>
        <w:t>Checklists</w:t>
      </w:r>
    </w:p>
    <w:p w:rsidR="007B290A" w:rsidRDefault="007B290A" w:rsidP="00AC10CC">
      <w:pPr>
        <w:rPr>
          <w:sz w:val="20"/>
          <w:szCs w:val="20"/>
        </w:rPr>
      </w:pPr>
      <w:r w:rsidRPr="008566A5">
        <w:rPr>
          <w:sz w:val="20"/>
          <w:szCs w:val="20"/>
        </w:rPr>
        <w:t xml:space="preserve">When performing inspections, health and safety representatives must use </w:t>
      </w:r>
      <w:proofErr w:type="spellStart"/>
      <w:r w:rsidRPr="008566A5">
        <w:rPr>
          <w:sz w:val="20"/>
          <w:szCs w:val="20"/>
        </w:rPr>
        <w:t>a</w:t>
      </w:r>
      <w:proofErr w:type="spellEnd"/>
      <w:r w:rsidRPr="008566A5">
        <w:rPr>
          <w:sz w:val="20"/>
          <w:szCs w:val="20"/>
        </w:rPr>
        <w:t xml:space="preserve"> inspection check list as a </w:t>
      </w:r>
      <w:proofErr w:type="gramStart"/>
      <w:r w:rsidRPr="008566A5">
        <w:rPr>
          <w:sz w:val="20"/>
          <w:szCs w:val="20"/>
        </w:rPr>
        <w:t>reminder  to</w:t>
      </w:r>
      <w:proofErr w:type="gramEnd"/>
      <w:r w:rsidRPr="008566A5">
        <w:rPr>
          <w:sz w:val="20"/>
          <w:szCs w:val="20"/>
        </w:rPr>
        <w:t xml:space="preserve"> enable them to cover all the risk areas within the work site / area of designation. This check list can </w:t>
      </w:r>
      <w:r w:rsidR="006B1390" w:rsidRPr="008566A5">
        <w:rPr>
          <w:sz w:val="20"/>
          <w:szCs w:val="20"/>
        </w:rPr>
        <w:t>be</w:t>
      </w:r>
      <w:r w:rsidRPr="008566A5">
        <w:rPr>
          <w:sz w:val="20"/>
          <w:szCs w:val="20"/>
        </w:rPr>
        <w:t xml:space="preserve"> the inspection report or a separate formatted report can be submitted.</w:t>
      </w:r>
    </w:p>
    <w:p w:rsidR="00600ED0" w:rsidRDefault="00600ED0" w:rsidP="00600ED0">
      <w:pPr>
        <w:pStyle w:val="Heading3"/>
        <w:rPr>
          <w:rFonts w:hint="eastAsia"/>
        </w:rPr>
      </w:pPr>
      <w:r>
        <w:t>Inspection reports</w:t>
      </w:r>
    </w:p>
    <w:p w:rsidR="00D340ED" w:rsidRDefault="00D340ED" w:rsidP="00D340ED">
      <w:pPr>
        <w:pStyle w:val="BodyText"/>
        <w:rPr>
          <w:sz w:val="20"/>
        </w:rPr>
      </w:pPr>
      <w:r w:rsidRPr="00FF7089">
        <w:rPr>
          <w:sz w:val="20"/>
        </w:rPr>
        <w:t>On completion of the inspection, health and safety representatives are required to</w:t>
      </w:r>
      <w:r>
        <w:rPr>
          <w:sz w:val="20"/>
        </w:rPr>
        <w:t xml:space="preserve"> compile an inspection report, listing the location</w:t>
      </w:r>
      <w:r w:rsidR="001C7B1D">
        <w:rPr>
          <w:sz w:val="20"/>
        </w:rPr>
        <w:t>, the</w:t>
      </w:r>
      <w:r>
        <w:rPr>
          <w:sz w:val="20"/>
        </w:rPr>
        <w:t xml:space="preserve"> deviation, </w:t>
      </w:r>
      <w:proofErr w:type="gramStart"/>
      <w:r>
        <w:rPr>
          <w:sz w:val="20"/>
        </w:rPr>
        <w:t>who</w:t>
      </w:r>
      <w:proofErr w:type="gramEnd"/>
      <w:r>
        <w:rPr>
          <w:sz w:val="20"/>
        </w:rPr>
        <w:t xml:space="preserve"> is responsible for auctioning the deviation and a target date for completion.</w:t>
      </w:r>
    </w:p>
    <w:p w:rsidR="00D340ED" w:rsidRDefault="00D340ED" w:rsidP="00D340ED">
      <w:pPr>
        <w:pStyle w:val="BodyText"/>
        <w:rPr>
          <w:sz w:val="20"/>
        </w:rPr>
      </w:pPr>
      <w:r>
        <w:rPr>
          <w:sz w:val="20"/>
        </w:rPr>
        <w:t>Completed reports are required to be forwarded to the employer for their information, further comment on any recommendations for improvement and signature.</w:t>
      </w:r>
    </w:p>
    <w:p w:rsidR="00D340ED" w:rsidRDefault="00D340ED" w:rsidP="00D340ED">
      <w:pPr>
        <w:pStyle w:val="BodyText"/>
        <w:rPr>
          <w:sz w:val="20"/>
        </w:rPr>
      </w:pPr>
      <w:r>
        <w:rPr>
          <w:sz w:val="20"/>
        </w:rPr>
        <w:t>Thereafter, the report shall be tabled at the organisation’s statutory health and safety committee for discussion and further comment.</w:t>
      </w:r>
    </w:p>
    <w:p w:rsidR="00D340ED" w:rsidRPr="00D340ED" w:rsidRDefault="00D340ED" w:rsidP="00D340ED">
      <w:pPr>
        <w:pStyle w:val="BodyText"/>
        <w:rPr>
          <w:sz w:val="20"/>
        </w:rPr>
      </w:pPr>
      <w:r>
        <w:rPr>
          <w:sz w:val="20"/>
        </w:rPr>
        <w:t xml:space="preserve">The </w:t>
      </w:r>
      <w:r w:rsidR="00A10B53">
        <w:rPr>
          <w:sz w:val="20"/>
        </w:rPr>
        <w:t>reports are then returned to the originator to hand over to the relevant functionaries for their actions, thereafter are</w:t>
      </w:r>
      <w:r w:rsidR="00A62AF0">
        <w:rPr>
          <w:sz w:val="20"/>
        </w:rPr>
        <w:t xml:space="preserve"> filed in the sites SHE </w:t>
      </w:r>
      <w:r w:rsidR="00A10B53">
        <w:rPr>
          <w:sz w:val="20"/>
        </w:rPr>
        <w:t>files</w:t>
      </w:r>
      <w:r>
        <w:rPr>
          <w:sz w:val="20"/>
        </w:rPr>
        <w:t>.</w:t>
      </w:r>
    </w:p>
    <w:p w:rsidR="00AC10CC" w:rsidRPr="0093345D" w:rsidRDefault="00AC10CC" w:rsidP="00B1332C">
      <w:pPr>
        <w:pStyle w:val="Heading2"/>
        <w:rPr>
          <w:rFonts w:hint="eastAsia"/>
        </w:rPr>
      </w:pPr>
      <w:bookmarkStart w:id="166" w:name="_Toc368379637"/>
      <w:bookmarkStart w:id="167" w:name="_Toc377559700"/>
      <w:bookmarkStart w:id="168" w:name="_Toc383002000"/>
      <w:r w:rsidRPr="0093345D">
        <w:t>UNLAWFUL ORDERS</w:t>
      </w:r>
      <w:bookmarkEnd w:id="166"/>
      <w:bookmarkEnd w:id="167"/>
      <w:bookmarkEnd w:id="168"/>
      <w:r w:rsidRPr="0093345D">
        <w:t xml:space="preserve"> </w:t>
      </w:r>
    </w:p>
    <w:p w:rsidR="00AC10CC" w:rsidRPr="0093345D" w:rsidRDefault="00051EAF" w:rsidP="00CD28D5">
      <w:pPr>
        <w:numPr>
          <w:ilvl w:val="0"/>
          <w:numId w:val="87"/>
        </w:numPr>
        <w:rPr>
          <w:sz w:val="20"/>
          <w:szCs w:val="20"/>
        </w:rPr>
      </w:pPr>
      <w:r w:rsidRPr="0093345D">
        <w:rPr>
          <w:sz w:val="20"/>
          <w:szCs w:val="20"/>
        </w:rPr>
        <w:t xml:space="preserve">Section 14 of the OHS </w:t>
      </w:r>
      <w:r w:rsidR="00A10B53" w:rsidRPr="0093345D">
        <w:rPr>
          <w:sz w:val="20"/>
          <w:szCs w:val="20"/>
        </w:rPr>
        <w:t>Act stipulates</w:t>
      </w:r>
      <w:r w:rsidRPr="0093345D">
        <w:rPr>
          <w:sz w:val="20"/>
          <w:szCs w:val="20"/>
        </w:rPr>
        <w:t xml:space="preserve"> that employees shall carry out any lawful order given to them. That </w:t>
      </w:r>
      <w:r w:rsidR="00A10B53" w:rsidRPr="0093345D">
        <w:rPr>
          <w:sz w:val="20"/>
          <w:szCs w:val="20"/>
        </w:rPr>
        <w:t>is to</w:t>
      </w:r>
      <w:r w:rsidRPr="0093345D">
        <w:rPr>
          <w:sz w:val="20"/>
          <w:szCs w:val="20"/>
        </w:rPr>
        <w:t xml:space="preserve"> say, they have the right to refuse to obey an unlawful order or work instruction. </w:t>
      </w:r>
    </w:p>
    <w:p w:rsidR="00051EAF" w:rsidRPr="008566A5" w:rsidRDefault="00051EAF" w:rsidP="00CD28D5">
      <w:pPr>
        <w:pStyle w:val="Default"/>
        <w:numPr>
          <w:ilvl w:val="0"/>
          <w:numId w:val="87"/>
        </w:numPr>
        <w:spacing w:before="120" w:after="240"/>
        <w:jc w:val="both"/>
        <w:rPr>
          <w:color w:val="auto"/>
          <w:sz w:val="20"/>
          <w:szCs w:val="20"/>
        </w:rPr>
      </w:pPr>
      <w:r w:rsidRPr="0093345D">
        <w:rPr>
          <w:color w:val="auto"/>
          <w:sz w:val="20"/>
          <w:szCs w:val="20"/>
        </w:rPr>
        <w:t>In terms of the Legal and</w:t>
      </w:r>
      <w:r w:rsidRPr="008566A5">
        <w:rPr>
          <w:color w:val="auto"/>
          <w:sz w:val="20"/>
          <w:szCs w:val="20"/>
        </w:rPr>
        <w:t xml:space="preserve"> Eskom requirements, if an employee has a reasonable belief that the work to be undertaken is likely to endanger themselves or any other person/s due to at risk behaviour or working in unsafe conditions, or a lack of protective equipment or clothing, he/she has the right to refuse to work. </w:t>
      </w:r>
    </w:p>
    <w:p w:rsidR="00051EAF" w:rsidRPr="008566A5" w:rsidRDefault="00051EAF" w:rsidP="00CD28D5">
      <w:pPr>
        <w:pStyle w:val="Default"/>
        <w:numPr>
          <w:ilvl w:val="0"/>
          <w:numId w:val="87"/>
        </w:numPr>
        <w:spacing w:before="120" w:after="240"/>
        <w:jc w:val="both"/>
        <w:rPr>
          <w:color w:val="auto"/>
          <w:sz w:val="20"/>
          <w:szCs w:val="20"/>
        </w:rPr>
      </w:pPr>
      <w:r w:rsidRPr="008566A5">
        <w:rPr>
          <w:color w:val="auto"/>
          <w:sz w:val="20"/>
          <w:szCs w:val="20"/>
        </w:rPr>
        <w:t xml:space="preserve">An employee may also in terms of Section 29 of the National Environmental Management Act, Act 107 of 1998, refuse to work if the work would result in an imminent and serious threat to the environment. </w:t>
      </w:r>
    </w:p>
    <w:p w:rsidR="00051EAF" w:rsidRPr="008566A5" w:rsidRDefault="00051EAF" w:rsidP="00CD28D5">
      <w:pPr>
        <w:pStyle w:val="BodyText"/>
        <w:numPr>
          <w:ilvl w:val="0"/>
          <w:numId w:val="87"/>
        </w:numPr>
        <w:jc w:val="left"/>
        <w:rPr>
          <w:rFonts w:cs="Arial"/>
          <w:sz w:val="20"/>
        </w:rPr>
      </w:pPr>
      <w:r w:rsidRPr="008566A5">
        <w:rPr>
          <w:rFonts w:cs="Arial"/>
          <w:sz w:val="20"/>
        </w:rPr>
        <w:t>All contractors shall ensure that their employees are conversant with the hazards to his/her health, safety and the environment that are part of any work that he/she has to perform, as well as the precautionary measures required in respect of those hazards.</w:t>
      </w:r>
    </w:p>
    <w:p w:rsidR="00051EAF" w:rsidRPr="008566A5" w:rsidRDefault="00051EAF" w:rsidP="00CD28D5">
      <w:pPr>
        <w:pStyle w:val="BodyText"/>
        <w:numPr>
          <w:ilvl w:val="0"/>
          <w:numId w:val="87"/>
        </w:numPr>
        <w:tabs>
          <w:tab w:val="clear" w:pos="397"/>
        </w:tabs>
        <w:jc w:val="left"/>
        <w:rPr>
          <w:rFonts w:cs="Arial"/>
          <w:sz w:val="20"/>
          <w:lang w:eastAsia="zh-TW"/>
        </w:rPr>
      </w:pPr>
      <w:r w:rsidRPr="008566A5">
        <w:rPr>
          <w:rFonts w:cs="Arial"/>
          <w:sz w:val="20"/>
        </w:rPr>
        <w:t>Each contractor manager shall as soon as reasonably practicable, investigate and resolve an employee’s refusal to work based on health, safety and environmental management related issues or concerns, in terms of the Incident management segment of this SHE specification.</w:t>
      </w:r>
    </w:p>
    <w:p w:rsidR="00AC10CC" w:rsidRPr="008566A5" w:rsidRDefault="00AC10CC" w:rsidP="00B1332C">
      <w:pPr>
        <w:pStyle w:val="Heading2"/>
        <w:rPr>
          <w:rFonts w:hint="eastAsia"/>
        </w:rPr>
      </w:pPr>
      <w:bookmarkStart w:id="169" w:name="_Toc368379638"/>
      <w:bookmarkStart w:id="170" w:name="_Toc377559701"/>
      <w:bookmarkStart w:id="171" w:name="_Toc383002001"/>
      <w:r w:rsidRPr="008566A5">
        <w:t>WORK STOPPAGE</w:t>
      </w:r>
      <w:bookmarkEnd w:id="169"/>
      <w:bookmarkEnd w:id="170"/>
      <w:bookmarkEnd w:id="171"/>
    </w:p>
    <w:p w:rsidR="009D25DA" w:rsidRPr="008566A5" w:rsidRDefault="009D25DA" w:rsidP="00CD28D5">
      <w:pPr>
        <w:numPr>
          <w:ilvl w:val="0"/>
          <w:numId w:val="88"/>
        </w:numPr>
        <w:jc w:val="both"/>
        <w:rPr>
          <w:sz w:val="20"/>
          <w:szCs w:val="20"/>
          <w:lang w:val="en-ZA"/>
        </w:rPr>
      </w:pPr>
      <w:r w:rsidRPr="008566A5">
        <w:rPr>
          <w:sz w:val="20"/>
          <w:szCs w:val="20"/>
          <w:lang w:val="en-ZA"/>
        </w:rPr>
        <w:t xml:space="preserve">Any </w:t>
      </w:r>
      <w:r w:rsidRPr="008566A5">
        <w:rPr>
          <w:sz w:val="20"/>
          <w:szCs w:val="20"/>
          <w:lang w:val="en-ZA" w:eastAsia="en-ZA"/>
        </w:rPr>
        <w:t>person</w:t>
      </w:r>
      <w:r w:rsidRPr="008566A5">
        <w:rPr>
          <w:sz w:val="20"/>
          <w:szCs w:val="20"/>
          <w:lang w:val="en-ZA"/>
        </w:rPr>
        <w:t xml:space="preserve"> may stop any activity where an unsafe act or unsafe condition that poses or may pose an imminent threat to the safety and health of an individual</w:t>
      </w:r>
      <w:r w:rsidR="0093345D">
        <w:rPr>
          <w:sz w:val="20"/>
          <w:szCs w:val="20"/>
          <w:lang w:val="en-ZA"/>
        </w:rPr>
        <w:t>/s</w:t>
      </w:r>
      <w:r w:rsidRPr="008566A5">
        <w:rPr>
          <w:sz w:val="20"/>
          <w:szCs w:val="20"/>
          <w:lang w:val="en-ZA"/>
        </w:rPr>
        <w:t xml:space="preserve"> or create a risk of degradation of the environment exists.  This includes any unauthorised work or service performed by, or legally or contractually non-compliant acts or omissions by, any contractor contracted to work at that site.</w:t>
      </w:r>
    </w:p>
    <w:p w:rsidR="009D25DA" w:rsidRPr="008566A5" w:rsidRDefault="009D25DA" w:rsidP="00CD28D5">
      <w:pPr>
        <w:numPr>
          <w:ilvl w:val="0"/>
          <w:numId w:val="88"/>
        </w:numPr>
        <w:jc w:val="both"/>
        <w:rPr>
          <w:sz w:val="20"/>
          <w:szCs w:val="20"/>
          <w:lang w:val="en-ZA"/>
        </w:rPr>
      </w:pPr>
      <w:r w:rsidRPr="008566A5">
        <w:rPr>
          <w:sz w:val="20"/>
          <w:szCs w:val="20"/>
          <w:lang w:val="en-ZA"/>
        </w:rPr>
        <w:t>Work stoppages that are initiated due to SHE concerns, non-compliance, or poor performance related to the contractor’s works or services shall not warrant any financial compensation claim lodged against Eskom where the contractor has not met the requirements defined legally or contractually.</w:t>
      </w:r>
    </w:p>
    <w:p w:rsidR="009D25DA" w:rsidRDefault="009D25DA" w:rsidP="00CD28D5">
      <w:pPr>
        <w:numPr>
          <w:ilvl w:val="0"/>
          <w:numId w:val="88"/>
        </w:numPr>
        <w:jc w:val="both"/>
        <w:rPr>
          <w:sz w:val="20"/>
          <w:szCs w:val="20"/>
          <w:lang w:val="en-ZA"/>
        </w:rPr>
      </w:pPr>
      <w:r w:rsidRPr="008566A5">
        <w:rPr>
          <w:sz w:val="20"/>
          <w:szCs w:val="20"/>
          <w:lang w:val="en-ZA"/>
        </w:rPr>
        <w:t>Where stoppages are carried out, the required non-conformance report shall be raised.</w:t>
      </w:r>
    </w:p>
    <w:p w:rsidR="0093345D" w:rsidRPr="008566A5" w:rsidRDefault="0093345D" w:rsidP="00CD28D5">
      <w:pPr>
        <w:numPr>
          <w:ilvl w:val="0"/>
          <w:numId w:val="88"/>
        </w:numPr>
        <w:jc w:val="both"/>
        <w:rPr>
          <w:sz w:val="20"/>
          <w:szCs w:val="20"/>
          <w:lang w:val="en-ZA"/>
        </w:rPr>
      </w:pPr>
      <w:r>
        <w:rPr>
          <w:sz w:val="20"/>
          <w:szCs w:val="20"/>
          <w:lang w:val="en-ZA"/>
        </w:rPr>
        <w:t xml:space="preserve">All work </w:t>
      </w:r>
      <w:r w:rsidR="00A10B53">
        <w:rPr>
          <w:sz w:val="20"/>
          <w:szCs w:val="20"/>
          <w:lang w:val="en-ZA"/>
        </w:rPr>
        <w:t>stoppages</w:t>
      </w:r>
      <w:r>
        <w:rPr>
          <w:sz w:val="20"/>
          <w:szCs w:val="20"/>
          <w:lang w:val="en-ZA"/>
        </w:rPr>
        <w:t xml:space="preserve"> ideally should be investigated and documented by contractor management.</w:t>
      </w:r>
    </w:p>
    <w:p w:rsidR="00AC10CC" w:rsidRPr="008566A5" w:rsidRDefault="00AC10CC" w:rsidP="00B1332C">
      <w:pPr>
        <w:pStyle w:val="Heading2"/>
        <w:rPr>
          <w:rFonts w:hint="eastAsia"/>
        </w:rPr>
      </w:pPr>
      <w:bookmarkStart w:id="172" w:name="_Toc368379639"/>
      <w:bookmarkStart w:id="173" w:name="_Toc377559702"/>
      <w:bookmarkStart w:id="174" w:name="_Toc383002002"/>
      <w:r w:rsidRPr="008566A5">
        <w:t>HOURS OF WORK</w:t>
      </w:r>
      <w:bookmarkEnd w:id="172"/>
      <w:bookmarkEnd w:id="173"/>
      <w:bookmarkEnd w:id="174"/>
    </w:p>
    <w:p w:rsidR="00C55EB7" w:rsidRPr="008566A5" w:rsidRDefault="00C55EB7" w:rsidP="00AC10CC">
      <w:pPr>
        <w:rPr>
          <w:sz w:val="20"/>
          <w:szCs w:val="20"/>
        </w:rPr>
      </w:pPr>
      <w:r w:rsidRPr="008566A5">
        <w:rPr>
          <w:sz w:val="20"/>
          <w:szCs w:val="20"/>
        </w:rPr>
        <w:t>The requirements of the Basic Conditions of Employment Act</w:t>
      </w:r>
      <w:r w:rsidR="00543578" w:rsidRPr="008566A5">
        <w:rPr>
          <w:sz w:val="20"/>
          <w:szCs w:val="20"/>
        </w:rPr>
        <w:t>,</w:t>
      </w:r>
      <w:r w:rsidR="001A55D5" w:rsidRPr="008566A5">
        <w:rPr>
          <w:sz w:val="20"/>
          <w:szCs w:val="20"/>
        </w:rPr>
        <w:t xml:space="preserve"> Chapter Two “Regulation of Working Time”</w:t>
      </w:r>
      <w:r w:rsidRPr="008566A5">
        <w:rPr>
          <w:sz w:val="20"/>
          <w:szCs w:val="20"/>
        </w:rPr>
        <w:t xml:space="preserve"> must be </w:t>
      </w:r>
      <w:r w:rsidR="00543578" w:rsidRPr="008566A5">
        <w:rPr>
          <w:sz w:val="20"/>
          <w:szCs w:val="20"/>
        </w:rPr>
        <w:t>adhered to.</w:t>
      </w:r>
    </w:p>
    <w:p w:rsidR="00543578" w:rsidRPr="008566A5" w:rsidRDefault="00543578" w:rsidP="00AC10CC">
      <w:pPr>
        <w:rPr>
          <w:sz w:val="20"/>
          <w:szCs w:val="20"/>
        </w:rPr>
      </w:pPr>
      <w:r w:rsidRPr="008566A5">
        <w:rPr>
          <w:sz w:val="20"/>
          <w:szCs w:val="20"/>
        </w:rPr>
        <w:lastRenderedPageBreak/>
        <w:t>All contractors are required to maintain an accurate record of time worked by each employee.</w:t>
      </w:r>
    </w:p>
    <w:p w:rsidR="00AC10CC" w:rsidRPr="008566A5" w:rsidRDefault="00AC10CC" w:rsidP="00B1332C">
      <w:pPr>
        <w:pStyle w:val="Heading3"/>
        <w:rPr>
          <w:rFonts w:hint="eastAsia"/>
        </w:rPr>
      </w:pPr>
      <w:r w:rsidRPr="008566A5">
        <w:t>Normal work</w:t>
      </w:r>
    </w:p>
    <w:p w:rsidR="00893589" w:rsidRPr="008566A5" w:rsidRDefault="00893589" w:rsidP="00893589">
      <w:pPr>
        <w:jc w:val="both"/>
        <w:rPr>
          <w:sz w:val="20"/>
          <w:szCs w:val="20"/>
          <w:lang w:val="en-ZA"/>
        </w:rPr>
      </w:pPr>
      <w:r w:rsidRPr="008566A5">
        <w:rPr>
          <w:sz w:val="20"/>
          <w:szCs w:val="20"/>
          <w:lang w:val="en-ZA"/>
        </w:rPr>
        <w:t xml:space="preserve">All work conducted on site shall fall within the legal requirements in accordance with the Basic Conditions of Employment Act. </w:t>
      </w:r>
    </w:p>
    <w:p w:rsidR="00893589" w:rsidRPr="008566A5" w:rsidRDefault="00893589" w:rsidP="00893589">
      <w:pPr>
        <w:jc w:val="both"/>
        <w:rPr>
          <w:sz w:val="20"/>
          <w:szCs w:val="20"/>
        </w:rPr>
      </w:pPr>
      <w:r w:rsidRPr="008566A5">
        <w:rPr>
          <w:sz w:val="20"/>
          <w:szCs w:val="20"/>
        </w:rPr>
        <w:t xml:space="preserve">Contractors will notify their Eskom Supervisor/s of any work that needs to be performed after hours according to the agreed arrangements.  (The application needs to be submitted timeously).  Where applicable, the notification should include proof of application, for overtime, to the Department of Labour and /or the letter of approval </w:t>
      </w:r>
      <w:r w:rsidR="00F731F2" w:rsidRPr="008566A5">
        <w:rPr>
          <w:sz w:val="20"/>
          <w:szCs w:val="20"/>
        </w:rPr>
        <w:t>from</w:t>
      </w:r>
      <w:r w:rsidRPr="008566A5">
        <w:rPr>
          <w:sz w:val="20"/>
          <w:szCs w:val="20"/>
        </w:rPr>
        <w:t xml:space="preserve"> the Department of Labour.</w:t>
      </w:r>
    </w:p>
    <w:p w:rsidR="00AC10CC" w:rsidRPr="008566A5" w:rsidRDefault="00AC10CC" w:rsidP="00B1332C">
      <w:pPr>
        <w:pStyle w:val="Heading3"/>
        <w:rPr>
          <w:rFonts w:hint="eastAsia"/>
        </w:rPr>
      </w:pPr>
      <w:r w:rsidRPr="008566A5">
        <w:t>Night work</w:t>
      </w:r>
    </w:p>
    <w:p w:rsidR="00E669B0" w:rsidRPr="008566A5" w:rsidRDefault="00AE6533" w:rsidP="00AC10CC">
      <w:pPr>
        <w:rPr>
          <w:sz w:val="20"/>
          <w:szCs w:val="20"/>
        </w:rPr>
      </w:pPr>
      <w:r>
        <w:rPr>
          <w:sz w:val="20"/>
          <w:szCs w:val="20"/>
        </w:rPr>
        <w:t>Not applicable</w:t>
      </w:r>
    </w:p>
    <w:p w:rsidR="00AC10CC" w:rsidRPr="008566A5" w:rsidRDefault="00AC10CC" w:rsidP="00B1332C">
      <w:pPr>
        <w:pStyle w:val="Heading3"/>
        <w:rPr>
          <w:rFonts w:hint="eastAsia"/>
        </w:rPr>
      </w:pPr>
      <w:r w:rsidRPr="008566A5">
        <w:t>Overtime</w:t>
      </w:r>
    </w:p>
    <w:p w:rsidR="00C55EB7" w:rsidRPr="008566A5" w:rsidRDefault="00C55EB7" w:rsidP="00AC10CC">
      <w:pPr>
        <w:rPr>
          <w:sz w:val="20"/>
          <w:szCs w:val="20"/>
        </w:rPr>
      </w:pPr>
      <w:r w:rsidRPr="008566A5">
        <w:rPr>
          <w:sz w:val="20"/>
          <w:szCs w:val="20"/>
        </w:rPr>
        <w:t xml:space="preserve">Where overtime is required to be performed, then the appointed </w:t>
      </w:r>
      <w:r w:rsidR="00543578" w:rsidRPr="008566A5">
        <w:rPr>
          <w:sz w:val="20"/>
          <w:szCs w:val="20"/>
        </w:rPr>
        <w:t>contractors</w:t>
      </w:r>
      <w:r w:rsidRPr="008566A5">
        <w:rPr>
          <w:sz w:val="20"/>
          <w:szCs w:val="20"/>
        </w:rPr>
        <w:t xml:space="preserve"> shall inform the principle contractor of such action. The principle contractor shall inform the project manager of such function.</w:t>
      </w:r>
    </w:p>
    <w:p w:rsidR="00543578" w:rsidRPr="008566A5" w:rsidRDefault="00543578" w:rsidP="00AC10CC">
      <w:pPr>
        <w:rPr>
          <w:sz w:val="20"/>
          <w:szCs w:val="20"/>
        </w:rPr>
      </w:pPr>
      <w:r w:rsidRPr="008566A5">
        <w:rPr>
          <w:sz w:val="20"/>
          <w:szCs w:val="20"/>
        </w:rPr>
        <w:t>Contractors shall be aware of the effects of human fatigue and regulate overtime accordingly.</w:t>
      </w:r>
    </w:p>
    <w:p w:rsidR="00AC10CC" w:rsidRPr="008566A5" w:rsidRDefault="00AC10CC" w:rsidP="00B1332C">
      <w:pPr>
        <w:pStyle w:val="Heading2"/>
        <w:rPr>
          <w:rFonts w:hint="eastAsia"/>
        </w:rPr>
      </w:pPr>
      <w:bookmarkStart w:id="175" w:name="_Toc368379640"/>
      <w:bookmarkStart w:id="176" w:name="_Toc377559703"/>
      <w:bookmarkStart w:id="177" w:name="_Toc383002003"/>
      <w:r w:rsidRPr="008566A5">
        <w:t>SAFETY ACHIEVEMENTS</w:t>
      </w:r>
      <w:bookmarkEnd w:id="175"/>
      <w:bookmarkEnd w:id="176"/>
      <w:bookmarkEnd w:id="177"/>
      <w:r w:rsidRPr="008566A5">
        <w:t xml:space="preserve"> </w:t>
      </w:r>
    </w:p>
    <w:p w:rsidR="009D25DA" w:rsidRPr="008566A5" w:rsidRDefault="009D25DA" w:rsidP="00CD28D5">
      <w:pPr>
        <w:pStyle w:val="BodyText"/>
        <w:numPr>
          <w:ilvl w:val="0"/>
          <w:numId w:val="89"/>
        </w:numPr>
        <w:rPr>
          <w:rFonts w:cs="Arial"/>
          <w:sz w:val="20"/>
          <w:lang w:val="en-ZA" w:eastAsia="en-ZA"/>
        </w:rPr>
      </w:pPr>
      <w:r w:rsidRPr="008566A5">
        <w:rPr>
          <w:rFonts w:cs="Arial"/>
          <w:sz w:val="20"/>
          <w:lang w:val="en-ZA" w:eastAsia="en-ZA"/>
        </w:rPr>
        <w:t>Contractors must compile a manual for recognising and rewarding outstanding achievements in the fields of safety and health within their organisations in order to promote a safety culture.</w:t>
      </w:r>
    </w:p>
    <w:p w:rsidR="009D25DA" w:rsidRPr="008566A5" w:rsidRDefault="009D25DA" w:rsidP="00CD28D5">
      <w:pPr>
        <w:pStyle w:val="BodyText"/>
        <w:numPr>
          <w:ilvl w:val="0"/>
          <w:numId w:val="89"/>
        </w:numPr>
        <w:rPr>
          <w:rFonts w:cs="Arial"/>
          <w:sz w:val="20"/>
          <w:lang w:val="en-ZA" w:eastAsia="en-ZA"/>
        </w:rPr>
      </w:pPr>
      <w:r w:rsidRPr="008566A5">
        <w:rPr>
          <w:rFonts w:cs="Arial"/>
          <w:sz w:val="20"/>
          <w:lang w:val="en-ZA" w:eastAsia="en-ZA"/>
        </w:rPr>
        <w:t>Rewards shall be meaningful, and employees must be encouraged to nominate worthy fellow employees for recognition.  Contractors are permitted to use Eskom Distribution 34-1709 (“Recognition for Safety Achievements Standard”) as a guide.</w:t>
      </w:r>
    </w:p>
    <w:p w:rsidR="009D25DA" w:rsidRPr="008566A5" w:rsidRDefault="009D25DA" w:rsidP="00CD28D5">
      <w:pPr>
        <w:pStyle w:val="BodyText"/>
        <w:numPr>
          <w:ilvl w:val="0"/>
          <w:numId w:val="89"/>
        </w:numPr>
        <w:rPr>
          <w:rFonts w:cs="Arial"/>
          <w:sz w:val="20"/>
          <w:lang w:val="en-ZA" w:eastAsia="en-ZA"/>
        </w:rPr>
      </w:pPr>
      <w:r w:rsidRPr="008566A5">
        <w:rPr>
          <w:rFonts w:cs="Arial"/>
          <w:sz w:val="20"/>
          <w:lang w:val="en-ZA" w:eastAsia="en-ZA"/>
        </w:rPr>
        <w:t>Recognition does not always need to be monetary.  Rewarding by giving material gifts, time-off certification, and small team functions all mean the same.  It is the thought and the praise for the achievement that are rewarding.</w:t>
      </w:r>
    </w:p>
    <w:p w:rsidR="00AC10CC" w:rsidRPr="008566A5" w:rsidRDefault="00AC10CC" w:rsidP="00B1332C">
      <w:pPr>
        <w:pStyle w:val="Heading2"/>
        <w:rPr>
          <w:rFonts w:hint="eastAsia"/>
        </w:rPr>
      </w:pPr>
      <w:bookmarkStart w:id="178" w:name="_Toc368379641"/>
      <w:bookmarkStart w:id="179" w:name="_Toc377559704"/>
      <w:bookmarkStart w:id="180" w:name="_Toc383002004"/>
      <w:r w:rsidRPr="008566A5">
        <w:t>SECURITY</w:t>
      </w:r>
      <w:bookmarkEnd w:id="178"/>
      <w:bookmarkEnd w:id="179"/>
      <w:bookmarkEnd w:id="180"/>
      <w:r w:rsidRPr="008566A5">
        <w:t xml:space="preserve"> </w:t>
      </w:r>
    </w:p>
    <w:p w:rsidR="00F01A4E" w:rsidRPr="008566A5" w:rsidRDefault="00F01A4E" w:rsidP="00CD28D5">
      <w:pPr>
        <w:numPr>
          <w:ilvl w:val="0"/>
          <w:numId w:val="90"/>
        </w:numPr>
        <w:rPr>
          <w:sz w:val="20"/>
          <w:szCs w:val="20"/>
        </w:rPr>
      </w:pPr>
      <w:r w:rsidRPr="008566A5">
        <w:rPr>
          <w:sz w:val="20"/>
          <w:szCs w:val="20"/>
        </w:rPr>
        <w:t>Where construction work will be performed on any Eskom sites, then the security requirements for such sites shall be adhered to.</w:t>
      </w:r>
    </w:p>
    <w:p w:rsidR="00F01A4E" w:rsidRPr="008566A5" w:rsidRDefault="00F01A4E" w:rsidP="00CD28D5">
      <w:pPr>
        <w:numPr>
          <w:ilvl w:val="0"/>
          <w:numId w:val="90"/>
        </w:numPr>
        <w:rPr>
          <w:sz w:val="20"/>
          <w:szCs w:val="20"/>
        </w:rPr>
      </w:pPr>
      <w:r w:rsidRPr="008566A5">
        <w:rPr>
          <w:sz w:val="20"/>
          <w:szCs w:val="20"/>
        </w:rPr>
        <w:t>All contractors shall be accountable and responsible for the security of all their equipment, materials etc. on any of their work sites</w:t>
      </w:r>
      <w:r w:rsidR="00AB5C03" w:rsidRPr="008566A5">
        <w:rPr>
          <w:sz w:val="20"/>
          <w:szCs w:val="20"/>
        </w:rPr>
        <w:t>, camp sites</w:t>
      </w:r>
      <w:r w:rsidRPr="008566A5">
        <w:rPr>
          <w:sz w:val="20"/>
          <w:szCs w:val="20"/>
        </w:rPr>
        <w:t xml:space="preserve"> and </w:t>
      </w:r>
      <w:r w:rsidR="00AB5C03" w:rsidRPr="008566A5">
        <w:rPr>
          <w:sz w:val="20"/>
          <w:szCs w:val="20"/>
        </w:rPr>
        <w:t xml:space="preserve">when and </w:t>
      </w:r>
      <w:r w:rsidRPr="008566A5">
        <w:rPr>
          <w:sz w:val="20"/>
          <w:szCs w:val="20"/>
        </w:rPr>
        <w:t xml:space="preserve">where they utilise an agreed Eskom site.     </w:t>
      </w:r>
    </w:p>
    <w:p w:rsidR="00AC10CC" w:rsidRPr="008566A5" w:rsidRDefault="0000178B" w:rsidP="00CD28D5">
      <w:pPr>
        <w:numPr>
          <w:ilvl w:val="0"/>
          <w:numId w:val="90"/>
        </w:numPr>
        <w:rPr>
          <w:sz w:val="20"/>
          <w:szCs w:val="20"/>
        </w:rPr>
      </w:pPr>
      <w:r w:rsidRPr="008566A5">
        <w:rPr>
          <w:sz w:val="20"/>
          <w:szCs w:val="20"/>
        </w:rPr>
        <w:t xml:space="preserve">Where </w:t>
      </w:r>
      <w:r w:rsidR="000E4792" w:rsidRPr="008566A5">
        <w:rPr>
          <w:sz w:val="20"/>
          <w:szCs w:val="20"/>
        </w:rPr>
        <w:t>there is a</w:t>
      </w:r>
      <w:r w:rsidR="00AC10CC" w:rsidRPr="008566A5">
        <w:rPr>
          <w:sz w:val="20"/>
          <w:szCs w:val="20"/>
        </w:rPr>
        <w:t>ccess</w:t>
      </w:r>
      <w:r w:rsidR="006F22F8" w:rsidRPr="008566A5">
        <w:rPr>
          <w:sz w:val="20"/>
          <w:szCs w:val="20"/>
        </w:rPr>
        <w:t xml:space="preserve"> control</w:t>
      </w:r>
      <w:r w:rsidR="00AC10CC" w:rsidRPr="008566A5">
        <w:rPr>
          <w:sz w:val="20"/>
          <w:szCs w:val="20"/>
        </w:rPr>
        <w:t xml:space="preserve"> to construction site</w:t>
      </w:r>
      <w:r w:rsidR="006F22F8" w:rsidRPr="008566A5">
        <w:rPr>
          <w:sz w:val="20"/>
          <w:szCs w:val="20"/>
        </w:rPr>
        <w:t>s, any land owned sites and</w:t>
      </w:r>
      <w:r w:rsidR="000E4792" w:rsidRPr="008566A5">
        <w:rPr>
          <w:sz w:val="20"/>
          <w:szCs w:val="20"/>
        </w:rPr>
        <w:t xml:space="preserve"> or</w:t>
      </w:r>
      <w:r w:rsidR="006F22F8" w:rsidRPr="008566A5">
        <w:rPr>
          <w:sz w:val="20"/>
          <w:szCs w:val="20"/>
        </w:rPr>
        <w:t xml:space="preserve"> Eskom sites, such </w:t>
      </w:r>
      <w:r w:rsidR="000E4792" w:rsidRPr="008566A5">
        <w:rPr>
          <w:sz w:val="20"/>
          <w:szCs w:val="20"/>
        </w:rPr>
        <w:t xml:space="preserve">access </w:t>
      </w:r>
      <w:r w:rsidR="006F22F8" w:rsidRPr="008566A5">
        <w:rPr>
          <w:sz w:val="20"/>
          <w:szCs w:val="20"/>
        </w:rPr>
        <w:t xml:space="preserve">control </w:t>
      </w:r>
      <w:r w:rsidR="000E4792" w:rsidRPr="008566A5">
        <w:rPr>
          <w:sz w:val="20"/>
          <w:szCs w:val="20"/>
        </w:rPr>
        <w:t xml:space="preserve">requirements </w:t>
      </w:r>
      <w:r w:rsidR="006F22F8" w:rsidRPr="008566A5">
        <w:rPr>
          <w:sz w:val="20"/>
          <w:szCs w:val="20"/>
        </w:rPr>
        <w:t xml:space="preserve">shall be </w:t>
      </w:r>
      <w:r w:rsidR="000E4792" w:rsidRPr="008566A5">
        <w:rPr>
          <w:sz w:val="20"/>
          <w:szCs w:val="20"/>
        </w:rPr>
        <w:t>observed.</w:t>
      </w:r>
    </w:p>
    <w:p w:rsidR="001D3C32" w:rsidRDefault="001D3C32" w:rsidP="00CD28D5">
      <w:pPr>
        <w:pStyle w:val="Indent2"/>
        <w:numPr>
          <w:ilvl w:val="0"/>
          <w:numId w:val="90"/>
        </w:numPr>
        <w:tabs>
          <w:tab w:val="clear" w:pos="792"/>
          <w:tab w:val="left" w:pos="900"/>
        </w:tabs>
        <w:rPr>
          <w:rFonts w:cs="Arial"/>
        </w:rPr>
      </w:pPr>
      <w:r w:rsidRPr="008566A5">
        <w:rPr>
          <w:rFonts w:cs="Arial"/>
        </w:rPr>
        <w:t xml:space="preserve">Eskom reserves the right to search any </w:t>
      </w:r>
      <w:r w:rsidR="00812710" w:rsidRPr="008566A5">
        <w:rPr>
          <w:rFonts w:cs="Arial"/>
        </w:rPr>
        <w:t xml:space="preserve">contractor and or Eskom </w:t>
      </w:r>
      <w:r w:rsidRPr="008566A5">
        <w:rPr>
          <w:rFonts w:cs="Arial"/>
        </w:rPr>
        <w:t xml:space="preserve">vehicle entering or leaving the </w:t>
      </w:r>
      <w:r w:rsidR="00812710" w:rsidRPr="008566A5">
        <w:rPr>
          <w:rFonts w:cs="Arial"/>
        </w:rPr>
        <w:t xml:space="preserve">site / premises any Eskom </w:t>
      </w:r>
      <w:proofErr w:type="gramStart"/>
      <w:r w:rsidR="00812710" w:rsidRPr="008566A5">
        <w:rPr>
          <w:rFonts w:cs="Arial"/>
        </w:rPr>
        <w:t xml:space="preserve">site </w:t>
      </w:r>
      <w:r w:rsidRPr="008566A5">
        <w:rPr>
          <w:rFonts w:cs="Arial"/>
        </w:rPr>
        <w:t>.</w:t>
      </w:r>
      <w:proofErr w:type="gramEnd"/>
    </w:p>
    <w:p w:rsidR="00833621" w:rsidRDefault="00833621" w:rsidP="00833621">
      <w:pPr>
        <w:pStyle w:val="Heading3"/>
        <w:rPr>
          <w:rFonts w:hint="eastAsia"/>
        </w:rPr>
      </w:pPr>
      <w:r>
        <w:t>Access control to construction sites</w:t>
      </w:r>
    </w:p>
    <w:p w:rsidR="0047539B" w:rsidRPr="0047539B" w:rsidRDefault="0047539B" w:rsidP="0047539B">
      <w:pPr>
        <w:pStyle w:val="BodyText"/>
        <w:rPr>
          <w:sz w:val="20"/>
        </w:rPr>
      </w:pPr>
      <w:r w:rsidRPr="0047539B">
        <w:rPr>
          <w:sz w:val="20"/>
        </w:rPr>
        <w:t xml:space="preserve">This is dependent on the </w:t>
      </w:r>
      <w:r>
        <w:rPr>
          <w:sz w:val="20"/>
        </w:rPr>
        <w:t xml:space="preserve">Eskom or </w:t>
      </w:r>
      <w:r w:rsidRPr="0047539B">
        <w:rPr>
          <w:sz w:val="20"/>
        </w:rPr>
        <w:t>contractors security plan</w:t>
      </w:r>
      <w:r>
        <w:rPr>
          <w:sz w:val="20"/>
        </w:rPr>
        <w:t>.</w:t>
      </w:r>
    </w:p>
    <w:p w:rsidR="00833621" w:rsidRDefault="00833621" w:rsidP="00833621">
      <w:pPr>
        <w:pStyle w:val="Heading3"/>
        <w:rPr>
          <w:rFonts w:hint="eastAsia"/>
        </w:rPr>
      </w:pPr>
      <w:r>
        <w:t>Access to client sites</w:t>
      </w:r>
    </w:p>
    <w:p w:rsidR="0047539B" w:rsidRPr="0047539B" w:rsidRDefault="0047539B" w:rsidP="00CD28D5">
      <w:pPr>
        <w:pStyle w:val="BodyText"/>
        <w:numPr>
          <w:ilvl w:val="0"/>
          <w:numId w:val="117"/>
        </w:numPr>
        <w:rPr>
          <w:sz w:val="20"/>
        </w:rPr>
      </w:pPr>
      <w:r w:rsidRPr="0047539B">
        <w:rPr>
          <w:sz w:val="20"/>
        </w:rPr>
        <w:t>Access to any Eskom site where controlled by a security service, the requirements must be observed.</w:t>
      </w:r>
    </w:p>
    <w:p w:rsidR="0047539B" w:rsidRPr="0047539B" w:rsidRDefault="0047539B" w:rsidP="00CD28D5">
      <w:pPr>
        <w:pStyle w:val="BodyText"/>
        <w:numPr>
          <w:ilvl w:val="0"/>
          <w:numId w:val="117"/>
        </w:numPr>
        <w:rPr>
          <w:sz w:val="20"/>
        </w:rPr>
      </w:pPr>
      <w:r w:rsidRPr="0047539B">
        <w:rPr>
          <w:sz w:val="20"/>
        </w:rPr>
        <w:t>Where such control is not available, then the security requirements Eskom has in place shall be observed.</w:t>
      </w:r>
    </w:p>
    <w:p w:rsidR="00AC10CC" w:rsidRPr="008566A5" w:rsidRDefault="00AC10CC" w:rsidP="00B1332C">
      <w:pPr>
        <w:pStyle w:val="Heading2"/>
        <w:rPr>
          <w:rFonts w:hint="eastAsia"/>
        </w:rPr>
      </w:pPr>
      <w:bookmarkStart w:id="181" w:name="_Toc368379642"/>
      <w:bookmarkStart w:id="182" w:name="_Toc377559705"/>
      <w:bookmarkStart w:id="183" w:name="_Toc383002005"/>
      <w:r w:rsidRPr="008566A5">
        <w:lastRenderedPageBreak/>
        <w:t>OMISSIONS FROM SAFETY AND HEALTH REQUIREMENTS SPECIFICATION</w:t>
      </w:r>
      <w:bookmarkEnd w:id="181"/>
      <w:bookmarkEnd w:id="182"/>
      <w:bookmarkEnd w:id="183"/>
    </w:p>
    <w:p w:rsidR="007823C7" w:rsidRPr="008566A5" w:rsidRDefault="007823C7" w:rsidP="007823C7">
      <w:pPr>
        <w:rPr>
          <w:sz w:val="20"/>
          <w:szCs w:val="20"/>
        </w:rPr>
      </w:pPr>
      <w:r w:rsidRPr="008566A5">
        <w:rPr>
          <w:sz w:val="20"/>
          <w:szCs w:val="20"/>
        </w:rPr>
        <w:t xml:space="preserve">By drawing up this </w:t>
      </w:r>
      <w:proofErr w:type="gramStart"/>
      <w:r w:rsidRPr="008566A5">
        <w:rPr>
          <w:sz w:val="20"/>
          <w:szCs w:val="20"/>
        </w:rPr>
        <w:t>SHE</w:t>
      </w:r>
      <w:proofErr w:type="gramEnd"/>
      <w:r w:rsidRPr="008566A5">
        <w:rPr>
          <w:sz w:val="20"/>
          <w:szCs w:val="20"/>
        </w:rPr>
        <w:t xml:space="preserve"> specification Eskom has endeavoured to address the most critical aspects relating to SHE</w:t>
      </w:r>
      <w:r w:rsidR="0047539B">
        <w:rPr>
          <w:sz w:val="20"/>
          <w:szCs w:val="20"/>
        </w:rPr>
        <w:t>Q</w:t>
      </w:r>
      <w:r w:rsidRPr="008566A5">
        <w:rPr>
          <w:sz w:val="20"/>
          <w:szCs w:val="20"/>
        </w:rPr>
        <w:t xml:space="preserve"> issues in order to assist the contractor in adequately providing for the health and safety of employees on site.</w:t>
      </w:r>
    </w:p>
    <w:p w:rsidR="007823C7" w:rsidRPr="008566A5" w:rsidRDefault="007823C7" w:rsidP="007823C7">
      <w:pPr>
        <w:rPr>
          <w:sz w:val="20"/>
          <w:szCs w:val="20"/>
        </w:rPr>
      </w:pPr>
      <w:r w:rsidRPr="008566A5">
        <w:rPr>
          <w:sz w:val="20"/>
          <w:szCs w:val="20"/>
        </w:rPr>
        <w:t>Should Eskom not have addressed all SHE</w:t>
      </w:r>
      <w:r w:rsidR="0047539B">
        <w:rPr>
          <w:sz w:val="20"/>
          <w:szCs w:val="20"/>
        </w:rPr>
        <w:t>Q</w:t>
      </w:r>
      <w:r w:rsidRPr="008566A5">
        <w:rPr>
          <w:sz w:val="20"/>
          <w:szCs w:val="20"/>
        </w:rPr>
        <w:t xml:space="preserve"> aspects pertaining to the work that is tendered for, the contractor needs to include it in the SHE plan and inform Eskom of such issues when submitting the tender.</w:t>
      </w:r>
    </w:p>
    <w:p w:rsidR="00AC10CC" w:rsidRPr="008566A5" w:rsidRDefault="00AC10CC" w:rsidP="00B1332C">
      <w:pPr>
        <w:pStyle w:val="Heading2"/>
        <w:rPr>
          <w:rFonts w:hint="eastAsia"/>
        </w:rPr>
      </w:pPr>
      <w:bookmarkStart w:id="184" w:name="_Toc368379643"/>
      <w:bookmarkStart w:id="185" w:name="_Toc377559706"/>
      <w:bookmarkStart w:id="186" w:name="_Toc383002006"/>
      <w:r w:rsidRPr="008566A5">
        <w:t>CONTRACT SIGN OFF</w:t>
      </w:r>
      <w:bookmarkEnd w:id="184"/>
      <w:bookmarkEnd w:id="185"/>
      <w:bookmarkEnd w:id="186"/>
    </w:p>
    <w:p w:rsidR="00790862" w:rsidRPr="008566A5" w:rsidRDefault="00790862" w:rsidP="00AC10CC">
      <w:pPr>
        <w:rPr>
          <w:sz w:val="20"/>
          <w:szCs w:val="20"/>
        </w:rPr>
      </w:pPr>
      <w:r w:rsidRPr="008566A5">
        <w:rPr>
          <w:sz w:val="20"/>
          <w:szCs w:val="20"/>
        </w:rPr>
        <w:t xml:space="preserve">On completion of the project, all appointed contractors shall close out their project documentation and </w:t>
      </w:r>
      <w:r w:rsidR="00A73F6C" w:rsidRPr="008566A5">
        <w:rPr>
          <w:sz w:val="20"/>
          <w:szCs w:val="20"/>
        </w:rPr>
        <w:t>SHE files</w:t>
      </w:r>
      <w:r w:rsidRPr="008566A5">
        <w:rPr>
          <w:sz w:val="20"/>
          <w:szCs w:val="20"/>
        </w:rPr>
        <w:t xml:space="preserve"> and </w:t>
      </w:r>
      <w:proofErr w:type="gramStart"/>
      <w:r w:rsidRPr="008566A5">
        <w:rPr>
          <w:sz w:val="20"/>
          <w:szCs w:val="20"/>
        </w:rPr>
        <w:t>forward</w:t>
      </w:r>
      <w:proofErr w:type="gramEnd"/>
      <w:r w:rsidRPr="008566A5">
        <w:rPr>
          <w:sz w:val="20"/>
          <w:szCs w:val="20"/>
        </w:rPr>
        <w:t xml:space="preserve"> such to the principle contractor. The principle contractor shall likewise close out his/her project documentation and SHE files and </w:t>
      </w:r>
      <w:proofErr w:type="gramStart"/>
      <w:r w:rsidRPr="008566A5">
        <w:rPr>
          <w:sz w:val="20"/>
          <w:szCs w:val="20"/>
        </w:rPr>
        <w:t>forward</w:t>
      </w:r>
      <w:proofErr w:type="gramEnd"/>
      <w:r w:rsidRPr="008566A5">
        <w:rPr>
          <w:sz w:val="20"/>
          <w:szCs w:val="20"/>
        </w:rPr>
        <w:t xml:space="preserve"> such to the project manager.</w:t>
      </w:r>
    </w:p>
    <w:p w:rsidR="002F524A" w:rsidRPr="008566A5" w:rsidRDefault="002F524A" w:rsidP="00F67889">
      <w:pPr>
        <w:pStyle w:val="TableBodyCentre"/>
        <w:jc w:val="left"/>
        <w:rPr>
          <w:rFonts w:cs="Arial"/>
        </w:rPr>
      </w:pPr>
    </w:p>
    <w:p w:rsidR="00803602" w:rsidRDefault="00803602" w:rsidP="008F3B3F">
      <w:pPr>
        <w:pStyle w:val="BodyText"/>
        <w:jc w:val="left"/>
        <w:sectPr w:rsidR="00803602">
          <w:headerReference w:type="even" r:id="rId19"/>
          <w:headerReference w:type="default" r:id="rId20"/>
          <w:footerReference w:type="default" r:id="rId21"/>
          <w:headerReference w:type="first" r:id="rId22"/>
          <w:pgSz w:w="11906" w:h="16838"/>
          <w:pgMar w:top="1814" w:right="567" w:bottom="1701" w:left="1134" w:header="567" w:footer="1134" w:gutter="0"/>
          <w:cols w:space="708"/>
          <w:docGrid w:linePitch="360"/>
        </w:sectPr>
      </w:pPr>
    </w:p>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eastAsia="Times New Roman"/>
          <w:b/>
          <w:sz w:val="24"/>
          <w:u w:val="single"/>
          <w:lang w:val="en-ZA"/>
        </w:rPr>
      </w:pPr>
      <w:r w:rsidRPr="00692AB5">
        <w:rPr>
          <w:rFonts w:eastAsia="Times New Roman"/>
          <w:b/>
          <w:sz w:val="24"/>
          <w:u w:val="single"/>
          <w:lang w:val="en-ZA"/>
        </w:rPr>
        <w:lastRenderedPageBreak/>
        <w:t xml:space="preserve">Annexure </w:t>
      </w:r>
      <w:r w:rsidR="006B1FE7">
        <w:rPr>
          <w:rFonts w:eastAsia="Times New Roman"/>
          <w:b/>
          <w:sz w:val="24"/>
          <w:u w:val="single"/>
          <w:lang w:val="en-ZA"/>
        </w:rPr>
        <w:t>A</w:t>
      </w:r>
      <w:r w:rsidRPr="00692AB5">
        <w:rPr>
          <w:rFonts w:eastAsia="Times New Roman"/>
          <w:b/>
          <w:sz w:val="24"/>
          <w:u w:val="single"/>
          <w:lang w:val="en-ZA"/>
        </w:rPr>
        <w:t>- Training Needs Matrix</w:t>
      </w:r>
    </w:p>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Times New Roman" w:eastAsia="Times New Roman" w:hAnsi="Times New Roman" w:cs="Times New Roman"/>
          <w:sz w:val="24"/>
          <w:lang w:val="en-ZA"/>
        </w:rPr>
      </w:pPr>
    </w:p>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Times New Roman" w:eastAsia="Times New Roman" w:hAnsi="Times New Roman" w:cs="Times New Roman"/>
          <w:sz w:val="24"/>
          <w:lang w:val="en-ZA"/>
        </w:rPr>
      </w:pPr>
      <w:r w:rsidRPr="00692AB5">
        <w:rPr>
          <w:rFonts w:ascii="Times New Roman" w:eastAsia="Times New Roman" w:hAnsi="Times New Roman" w:cs="Times New Roman"/>
          <w:sz w:val="24"/>
          <w:lang w:val="en-ZA"/>
        </w:rPr>
        <w:t>X – Compulsory</w:t>
      </w:r>
    </w:p>
    <w:p w:rsid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Times New Roman" w:eastAsia="Times New Roman" w:hAnsi="Times New Roman" w:cs="Times New Roman"/>
          <w:sz w:val="24"/>
          <w:lang w:val="en-ZA"/>
        </w:rPr>
      </w:pPr>
      <w:r w:rsidRPr="00692AB5">
        <w:rPr>
          <w:rFonts w:ascii="Times New Roman" w:eastAsia="Times New Roman" w:hAnsi="Times New Roman" w:cs="Times New Roman"/>
          <w:sz w:val="24"/>
          <w:lang w:val="en-ZA"/>
        </w:rPr>
        <w:t>O - Optional</w:t>
      </w:r>
    </w:p>
    <w:p w:rsidR="0059300F" w:rsidRDefault="0059300F"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Times New Roman" w:eastAsia="Times New Roman" w:hAnsi="Times New Roman" w:cs="Times New Roman"/>
          <w:sz w:val="24"/>
          <w:lang w:val="en-ZA"/>
        </w:rPr>
      </w:pPr>
    </w:p>
    <w:tbl>
      <w:tblPr>
        <w:tblpPr w:leftFromText="180" w:rightFromText="180" w:vertAnchor="page" w:horzAnchor="margin" w:tblpXSpec="center" w:tblpY="3728"/>
        <w:tblW w:w="155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093"/>
        <w:gridCol w:w="425"/>
        <w:gridCol w:w="851"/>
        <w:gridCol w:w="837"/>
        <w:gridCol w:w="438"/>
        <w:gridCol w:w="642"/>
        <w:gridCol w:w="540"/>
        <w:gridCol w:w="360"/>
        <w:gridCol w:w="540"/>
        <w:gridCol w:w="540"/>
        <w:gridCol w:w="792"/>
        <w:gridCol w:w="697"/>
        <w:gridCol w:w="425"/>
        <w:gridCol w:w="426"/>
        <w:gridCol w:w="850"/>
        <w:gridCol w:w="1134"/>
        <w:gridCol w:w="709"/>
        <w:gridCol w:w="567"/>
        <w:gridCol w:w="709"/>
        <w:gridCol w:w="567"/>
        <w:gridCol w:w="425"/>
        <w:gridCol w:w="425"/>
        <w:gridCol w:w="567"/>
      </w:tblGrid>
      <w:tr w:rsidR="0059300F" w:rsidRPr="0059300F" w:rsidTr="005922C6">
        <w:trPr>
          <w:cantSplit/>
          <w:trHeight w:val="2114"/>
        </w:trPr>
        <w:tc>
          <w:tcPr>
            <w:tcW w:w="2093" w:type="dxa"/>
            <w:tcBorders>
              <w:top w:val="single" w:sz="6" w:space="0" w:color="auto"/>
              <w:left w:val="single" w:sz="6" w:space="0" w:color="auto"/>
              <w:bottom w:val="single" w:sz="6" w:space="0" w:color="auto"/>
              <w:right w:val="single" w:sz="6" w:space="0" w:color="auto"/>
            </w:tcBorders>
            <w:vAlign w:val="center"/>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b/>
                <w:sz w:val="14"/>
                <w:szCs w:val="14"/>
                <w:lang w:eastAsia="en-ZA"/>
              </w:rPr>
            </w:pPr>
          </w:p>
        </w:tc>
        <w:tc>
          <w:tcPr>
            <w:tcW w:w="425" w:type="dxa"/>
            <w:tcBorders>
              <w:top w:val="single" w:sz="6" w:space="0" w:color="auto"/>
              <w:left w:val="single" w:sz="6" w:space="0" w:color="auto"/>
              <w:bottom w:val="single" w:sz="6" w:space="0" w:color="auto"/>
              <w:right w:val="single" w:sz="6" w:space="0" w:color="auto"/>
            </w:tcBorders>
            <w:textDirection w:val="btLr"/>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left="144" w:right="113"/>
              <w:jc w:val="center"/>
              <w:rPr>
                <w:rFonts w:eastAsia="Times New Roman" w:cs="Times New Roman"/>
                <w:b/>
                <w:sz w:val="14"/>
                <w:szCs w:val="14"/>
                <w:lang w:eastAsia="en-ZA"/>
              </w:rPr>
            </w:pPr>
            <w:r w:rsidRPr="0059300F">
              <w:rPr>
                <w:rFonts w:eastAsia="Times New Roman" w:cs="Times New Roman"/>
                <w:b/>
                <w:sz w:val="14"/>
                <w:szCs w:val="14"/>
                <w:lang w:eastAsia="en-ZA"/>
              </w:rPr>
              <w:t>First Aid Level 1 &amp; 2</w:t>
            </w:r>
          </w:p>
        </w:tc>
        <w:tc>
          <w:tcPr>
            <w:tcW w:w="851" w:type="dxa"/>
            <w:tcBorders>
              <w:top w:val="single" w:sz="6" w:space="0" w:color="auto"/>
              <w:left w:val="single" w:sz="6" w:space="0" w:color="auto"/>
              <w:bottom w:val="single" w:sz="6" w:space="0" w:color="auto"/>
              <w:right w:val="single" w:sz="6" w:space="0" w:color="auto"/>
            </w:tcBorders>
            <w:textDirection w:val="btLr"/>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left="144" w:right="113"/>
              <w:jc w:val="center"/>
              <w:rPr>
                <w:rFonts w:eastAsia="Times New Roman" w:cs="Times New Roman"/>
                <w:b/>
                <w:sz w:val="14"/>
                <w:szCs w:val="14"/>
                <w:lang w:eastAsia="en-ZA"/>
              </w:rPr>
            </w:pPr>
            <w:r w:rsidRPr="0059300F">
              <w:rPr>
                <w:rFonts w:eastAsia="Times New Roman" w:cs="Times New Roman"/>
                <w:b/>
                <w:sz w:val="14"/>
                <w:szCs w:val="14"/>
                <w:lang w:eastAsia="en-ZA"/>
              </w:rPr>
              <w:t>Emergency Preparedness</w:t>
            </w:r>
          </w:p>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left="144" w:right="113"/>
              <w:jc w:val="center"/>
              <w:rPr>
                <w:rFonts w:eastAsia="Times New Roman" w:cs="Times New Roman"/>
                <w:b/>
                <w:sz w:val="14"/>
                <w:szCs w:val="14"/>
                <w:lang w:eastAsia="en-ZA"/>
              </w:rPr>
            </w:pPr>
            <w:r w:rsidRPr="0059300F">
              <w:rPr>
                <w:rFonts w:eastAsia="Times New Roman" w:cs="Times New Roman"/>
                <w:b/>
                <w:sz w:val="14"/>
                <w:szCs w:val="14"/>
                <w:lang w:eastAsia="en-ZA"/>
              </w:rPr>
              <w:t>(General) Emergency Action Plans  /  Evacuation / Drills</w:t>
            </w:r>
          </w:p>
        </w:tc>
        <w:tc>
          <w:tcPr>
            <w:tcW w:w="837" w:type="dxa"/>
            <w:tcBorders>
              <w:top w:val="single" w:sz="6" w:space="0" w:color="auto"/>
              <w:left w:val="single" w:sz="6" w:space="0" w:color="auto"/>
              <w:bottom w:val="single" w:sz="6" w:space="0" w:color="auto"/>
              <w:right w:val="single" w:sz="6" w:space="0" w:color="auto"/>
            </w:tcBorders>
            <w:textDirection w:val="btLr"/>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left="144" w:right="113"/>
              <w:jc w:val="center"/>
              <w:rPr>
                <w:rFonts w:eastAsia="Times New Roman" w:cs="Times New Roman"/>
                <w:b/>
                <w:sz w:val="14"/>
                <w:szCs w:val="14"/>
                <w:lang w:eastAsia="en-ZA"/>
              </w:rPr>
            </w:pPr>
            <w:r w:rsidRPr="0059300F">
              <w:rPr>
                <w:rFonts w:eastAsia="Times New Roman" w:cs="Times New Roman"/>
                <w:b/>
                <w:sz w:val="14"/>
                <w:szCs w:val="14"/>
                <w:lang w:eastAsia="en-ZA"/>
              </w:rPr>
              <w:t>Safety Induction  Eskom  And</w:t>
            </w:r>
          </w:p>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left="144" w:right="113"/>
              <w:jc w:val="center"/>
              <w:rPr>
                <w:rFonts w:eastAsia="Times New Roman" w:cs="Times New Roman"/>
                <w:b/>
                <w:sz w:val="14"/>
                <w:szCs w:val="14"/>
                <w:lang w:eastAsia="en-ZA"/>
              </w:rPr>
            </w:pPr>
            <w:r w:rsidRPr="0059300F">
              <w:rPr>
                <w:rFonts w:eastAsia="Times New Roman" w:cs="Times New Roman"/>
                <w:b/>
                <w:sz w:val="14"/>
                <w:szCs w:val="14"/>
                <w:lang w:eastAsia="en-ZA"/>
              </w:rPr>
              <w:t>Contractor Own  Workers  Induction Programme</w:t>
            </w:r>
          </w:p>
        </w:tc>
        <w:tc>
          <w:tcPr>
            <w:tcW w:w="438" w:type="dxa"/>
            <w:tcBorders>
              <w:top w:val="single" w:sz="6" w:space="0" w:color="auto"/>
              <w:left w:val="single" w:sz="6" w:space="0" w:color="auto"/>
              <w:bottom w:val="single" w:sz="6" w:space="0" w:color="auto"/>
              <w:right w:val="single" w:sz="6" w:space="0" w:color="auto"/>
            </w:tcBorders>
            <w:textDirection w:val="btLr"/>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left="144" w:right="113"/>
              <w:jc w:val="center"/>
              <w:rPr>
                <w:rFonts w:eastAsia="Times New Roman" w:cs="Times New Roman"/>
                <w:b/>
                <w:sz w:val="14"/>
                <w:szCs w:val="14"/>
                <w:lang w:eastAsia="en-ZA"/>
              </w:rPr>
            </w:pPr>
            <w:r w:rsidRPr="0059300F">
              <w:rPr>
                <w:rFonts w:eastAsia="Times New Roman" w:cs="Times New Roman"/>
                <w:b/>
                <w:sz w:val="14"/>
                <w:szCs w:val="14"/>
                <w:lang w:eastAsia="en-ZA"/>
              </w:rPr>
              <w:t>Fire Fighting For Individuals</w:t>
            </w:r>
          </w:p>
        </w:tc>
        <w:tc>
          <w:tcPr>
            <w:tcW w:w="642" w:type="dxa"/>
            <w:tcBorders>
              <w:top w:val="single" w:sz="6" w:space="0" w:color="auto"/>
              <w:left w:val="single" w:sz="6" w:space="0" w:color="auto"/>
              <w:bottom w:val="single" w:sz="6" w:space="0" w:color="auto"/>
              <w:right w:val="single" w:sz="6" w:space="0" w:color="auto"/>
            </w:tcBorders>
            <w:textDirection w:val="btLr"/>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left="144" w:right="113"/>
              <w:jc w:val="center"/>
              <w:rPr>
                <w:rFonts w:eastAsia="Times New Roman" w:cs="Times New Roman"/>
                <w:b/>
                <w:sz w:val="14"/>
                <w:szCs w:val="14"/>
                <w:lang w:eastAsia="en-ZA"/>
              </w:rPr>
            </w:pPr>
            <w:r w:rsidRPr="0059300F">
              <w:rPr>
                <w:rFonts w:eastAsia="Times New Roman" w:cs="Times New Roman"/>
                <w:b/>
                <w:sz w:val="14"/>
                <w:szCs w:val="14"/>
                <w:lang w:eastAsia="en-ZA"/>
              </w:rPr>
              <w:t>Incident Investigation (</w:t>
            </w:r>
            <w:proofErr w:type="spellStart"/>
            <w:r w:rsidRPr="0059300F">
              <w:rPr>
                <w:rFonts w:eastAsia="Times New Roman" w:cs="Times New Roman"/>
                <w:b/>
                <w:sz w:val="14"/>
                <w:szCs w:val="14"/>
                <w:lang w:eastAsia="en-ZA"/>
              </w:rPr>
              <w:t>Rcat</w:t>
            </w:r>
            <w:proofErr w:type="spellEnd"/>
            <w:r w:rsidRPr="0059300F">
              <w:rPr>
                <w:rFonts w:eastAsia="Times New Roman" w:cs="Times New Roman"/>
                <w:b/>
                <w:sz w:val="14"/>
                <w:szCs w:val="14"/>
                <w:lang w:eastAsia="en-ZA"/>
              </w:rPr>
              <w:t>)(Management</w:t>
            </w:r>
          </w:p>
        </w:tc>
        <w:tc>
          <w:tcPr>
            <w:tcW w:w="540" w:type="dxa"/>
            <w:tcBorders>
              <w:top w:val="single" w:sz="6" w:space="0" w:color="auto"/>
              <w:left w:val="single" w:sz="6" w:space="0" w:color="auto"/>
              <w:bottom w:val="single" w:sz="6" w:space="0" w:color="auto"/>
              <w:right w:val="single" w:sz="6" w:space="0" w:color="auto"/>
            </w:tcBorders>
            <w:textDirection w:val="btLr"/>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left="113" w:right="113"/>
              <w:jc w:val="center"/>
              <w:rPr>
                <w:rFonts w:eastAsia="Times New Roman" w:cs="Times New Roman"/>
                <w:b/>
                <w:sz w:val="14"/>
                <w:szCs w:val="14"/>
                <w:lang w:eastAsia="en-ZA"/>
              </w:rPr>
            </w:pPr>
            <w:r w:rsidRPr="0059300F">
              <w:rPr>
                <w:rFonts w:eastAsia="Times New Roman" w:cs="Times New Roman"/>
                <w:b/>
                <w:sz w:val="14"/>
                <w:szCs w:val="14"/>
                <w:lang w:eastAsia="en-ZA"/>
              </w:rPr>
              <w:t>Hazardous Substance Handlers</w:t>
            </w:r>
          </w:p>
        </w:tc>
        <w:tc>
          <w:tcPr>
            <w:tcW w:w="360" w:type="dxa"/>
            <w:tcBorders>
              <w:top w:val="single" w:sz="6" w:space="0" w:color="auto"/>
              <w:left w:val="single" w:sz="6" w:space="0" w:color="auto"/>
              <w:bottom w:val="single" w:sz="6" w:space="0" w:color="auto"/>
              <w:right w:val="single" w:sz="6" w:space="0" w:color="auto"/>
            </w:tcBorders>
            <w:textDirection w:val="btLr"/>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left="144" w:right="113"/>
              <w:jc w:val="center"/>
              <w:rPr>
                <w:rFonts w:eastAsia="Times New Roman" w:cs="Times New Roman"/>
                <w:b/>
                <w:sz w:val="14"/>
                <w:szCs w:val="14"/>
                <w:lang w:eastAsia="en-ZA"/>
              </w:rPr>
            </w:pPr>
            <w:r w:rsidRPr="0059300F">
              <w:rPr>
                <w:rFonts w:eastAsia="Times New Roman" w:cs="Times New Roman"/>
                <w:b/>
                <w:sz w:val="14"/>
                <w:szCs w:val="14"/>
                <w:lang w:eastAsia="en-ZA"/>
              </w:rPr>
              <w:t>C.O.I.D.  Act</w:t>
            </w:r>
          </w:p>
        </w:tc>
        <w:tc>
          <w:tcPr>
            <w:tcW w:w="540" w:type="dxa"/>
            <w:tcBorders>
              <w:top w:val="single" w:sz="6" w:space="0" w:color="auto"/>
              <w:left w:val="single" w:sz="6" w:space="0" w:color="auto"/>
              <w:bottom w:val="single" w:sz="6" w:space="0" w:color="auto"/>
              <w:right w:val="single" w:sz="6" w:space="0" w:color="auto"/>
            </w:tcBorders>
            <w:textDirection w:val="btLr"/>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left="144" w:right="113"/>
              <w:jc w:val="center"/>
              <w:rPr>
                <w:rFonts w:eastAsia="Times New Roman" w:cs="Times New Roman"/>
                <w:b/>
                <w:sz w:val="14"/>
                <w:szCs w:val="14"/>
                <w:lang w:eastAsia="en-ZA"/>
              </w:rPr>
            </w:pPr>
            <w:r w:rsidRPr="0059300F">
              <w:rPr>
                <w:rFonts w:eastAsia="Times New Roman" w:cs="Times New Roman"/>
                <w:b/>
                <w:sz w:val="14"/>
                <w:szCs w:val="14"/>
                <w:lang w:eastAsia="en-ZA"/>
              </w:rPr>
              <w:t>Occupational Health &amp; Hygiene And Housekeeping</w:t>
            </w:r>
          </w:p>
        </w:tc>
        <w:tc>
          <w:tcPr>
            <w:tcW w:w="540" w:type="dxa"/>
            <w:tcBorders>
              <w:top w:val="single" w:sz="6" w:space="0" w:color="auto"/>
              <w:left w:val="single" w:sz="6" w:space="0" w:color="auto"/>
              <w:bottom w:val="single" w:sz="6" w:space="0" w:color="auto"/>
              <w:right w:val="single" w:sz="6" w:space="0" w:color="auto"/>
            </w:tcBorders>
            <w:textDirection w:val="btLr"/>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left="144" w:right="113"/>
              <w:jc w:val="center"/>
              <w:rPr>
                <w:rFonts w:eastAsia="Times New Roman" w:cs="Times New Roman"/>
                <w:b/>
                <w:sz w:val="14"/>
                <w:szCs w:val="14"/>
                <w:lang w:eastAsia="en-ZA"/>
              </w:rPr>
            </w:pPr>
            <w:r w:rsidRPr="0059300F">
              <w:rPr>
                <w:rFonts w:eastAsia="Times New Roman" w:cs="Times New Roman"/>
                <w:b/>
                <w:sz w:val="14"/>
                <w:szCs w:val="14"/>
                <w:lang w:eastAsia="en-ZA"/>
              </w:rPr>
              <w:t>SMAT &amp; Be Safe Be Smart</w:t>
            </w:r>
          </w:p>
        </w:tc>
        <w:tc>
          <w:tcPr>
            <w:tcW w:w="792" w:type="dxa"/>
            <w:tcBorders>
              <w:top w:val="single" w:sz="6" w:space="0" w:color="auto"/>
              <w:left w:val="single" w:sz="6" w:space="0" w:color="auto"/>
              <w:bottom w:val="single" w:sz="6" w:space="0" w:color="auto"/>
              <w:right w:val="single" w:sz="6" w:space="0" w:color="auto"/>
            </w:tcBorders>
            <w:textDirection w:val="btLr"/>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left="144" w:right="113"/>
              <w:jc w:val="center"/>
              <w:rPr>
                <w:rFonts w:eastAsia="Times New Roman" w:cs="Times New Roman"/>
                <w:b/>
                <w:sz w:val="14"/>
                <w:szCs w:val="14"/>
                <w:lang w:eastAsia="en-ZA"/>
              </w:rPr>
            </w:pPr>
            <w:r w:rsidRPr="0059300F">
              <w:rPr>
                <w:rFonts w:eastAsia="Times New Roman" w:cs="Times New Roman"/>
                <w:b/>
                <w:sz w:val="14"/>
                <w:szCs w:val="14"/>
                <w:lang w:eastAsia="en-ZA"/>
              </w:rPr>
              <w:t>Eskom  Distribution Hazard  Identification &amp; Risk Assessment Course</w:t>
            </w:r>
          </w:p>
        </w:tc>
        <w:tc>
          <w:tcPr>
            <w:tcW w:w="697" w:type="dxa"/>
            <w:tcBorders>
              <w:top w:val="single" w:sz="6" w:space="0" w:color="auto"/>
              <w:left w:val="single" w:sz="6" w:space="0" w:color="auto"/>
              <w:bottom w:val="single" w:sz="6" w:space="0" w:color="auto"/>
              <w:right w:val="single" w:sz="6" w:space="0" w:color="auto"/>
            </w:tcBorders>
            <w:textDirection w:val="btLr"/>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left="144" w:right="113"/>
              <w:jc w:val="center"/>
              <w:rPr>
                <w:rFonts w:eastAsia="Times New Roman" w:cs="Times New Roman"/>
                <w:b/>
                <w:sz w:val="14"/>
                <w:szCs w:val="14"/>
                <w:lang w:eastAsia="en-ZA"/>
              </w:rPr>
            </w:pPr>
            <w:r w:rsidRPr="0059300F">
              <w:rPr>
                <w:rFonts w:eastAsia="Times New Roman" w:cs="Times New Roman"/>
                <w:b/>
                <w:sz w:val="14"/>
                <w:szCs w:val="14"/>
                <w:lang w:eastAsia="en-ZA"/>
              </w:rPr>
              <w:t>Job Safety Analysis, Planned Task Observation Course</w:t>
            </w:r>
          </w:p>
        </w:tc>
        <w:tc>
          <w:tcPr>
            <w:tcW w:w="425" w:type="dxa"/>
            <w:tcBorders>
              <w:top w:val="single" w:sz="6" w:space="0" w:color="auto"/>
              <w:left w:val="single" w:sz="6" w:space="0" w:color="auto"/>
              <w:bottom w:val="single" w:sz="6" w:space="0" w:color="auto"/>
              <w:right w:val="single" w:sz="6" w:space="0" w:color="auto"/>
            </w:tcBorders>
            <w:textDirection w:val="btLr"/>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left="144" w:right="113"/>
              <w:jc w:val="center"/>
              <w:rPr>
                <w:rFonts w:eastAsia="Times New Roman" w:cs="Times New Roman"/>
                <w:b/>
                <w:bCs/>
                <w:sz w:val="14"/>
                <w:szCs w:val="14"/>
                <w:lang w:eastAsia="en-ZA"/>
              </w:rPr>
            </w:pPr>
            <w:r w:rsidRPr="0059300F">
              <w:rPr>
                <w:rFonts w:eastAsia="Times New Roman" w:cs="Times New Roman"/>
                <w:b/>
                <w:bCs/>
                <w:sz w:val="14"/>
                <w:szCs w:val="14"/>
                <w:lang w:eastAsia="en-ZA"/>
              </w:rPr>
              <w:t>Integrated SHE Management</w:t>
            </w:r>
          </w:p>
        </w:tc>
        <w:tc>
          <w:tcPr>
            <w:tcW w:w="426" w:type="dxa"/>
            <w:tcBorders>
              <w:top w:val="single" w:sz="6" w:space="0" w:color="auto"/>
              <w:left w:val="single" w:sz="6" w:space="0" w:color="auto"/>
              <w:bottom w:val="single" w:sz="6" w:space="0" w:color="auto"/>
              <w:right w:val="single" w:sz="6" w:space="0" w:color="auto"/>
            </w:tcBorders>
            <w:textDirection w:val="btLr"/>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left="144" w:right="113"/>
              <w:jc w:val="center"/>
              <w:rPr>
                <w:rFonts w:eastAsia="Times New Roman" w:cs="Times New Roman"/>
                <w:b/>
                <w:sz w:val="14"/>
                <w:szCs w:val="14"/>
                <w:lang w:eastAsia="en-ZA"/>
              </w:rPr>
            </w:pPr>
            <w:r w:rsidRPr="0059300F">
              <w:rPr>
                <w:rFonts w:eastAsia="Times New Roman" w:cs="Times New Roman"/>
                <w:b/>
                <w:sz w:val="14"/>
                <w:szCs w:val="14"/>
                <w:lang w:eastAsia="en-ZA"/>
              </w:rPr>
              <w:t>OHS Act &amp; The Regulations</w:t>
            </w:r>
          </w:p>
        </w:tc>
        <w:tc>
          <w:tcPr>
            <w:tcW w:w="850" w:type="dxa"/>
            <w:tcBorders>
              <w:top w:val="single" w:sz="6" w:space="0" w:color="auto"/>
              <w:left w:val="single" w:sz="6" w:space="0" w:color="auto"/>
              <w:bottom w:val="single" w:sz="6" w:space="0" w:color="auto"/>
              <w:right w:val="single" w:sz="6" w:space="0" w:color="auto"/>
            </w:tcBorders>
            <w:textDirection w:val="btLr"/>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left="144" w:right="113"/>
              <w:jc w:val="center"/>
              <w:rPr>
                <w:rFonts w:eastAsia="Times New Roman"/>
                <w:b/>
                <w:sz w:val="14"/>
                <w:szCs w:val="14"/>
                <w:lang w:eastAsia="en-ZA"/>
              </w:rPr>
            </w:pPr>
            <w:r w:rsidRPr="0059300F">
              <w:rPr>
                <w:rFonts w:eastAsia="Times New Roman"/>
                <w:b/>
                <w:bCs/>
                <w:sz w:val="14"/>
                <w:szCs w:val="14"/>
                <w:lang w:eastAsia="en-ZA"/>
              </w:rPr>
              <w:t>Environmental Legislation/</w:t>
            </w:r>
            <w:r w:rsidRPr="0059300F">
              <w:rPr>
                <w:rFonts w:eastAsia="Times New Roman"/>
                <w:b/>
                <w:sz w:val="14"/>
                <w:szCs w:val="14"/>
                <w:lang w:eastAsia="en-ZA"/>
              </w:rPr>
              <w:t xml:space="preserve"> Vegetation / Bush Clearing Non High Risk Trees</w:t>
            </w:r>
          </w:p>
        </w:tc>
        <w:tc>
          <w:tcPr>
            <w:tcW w:w="1134" w:type="dxa"/>
            <w:tcBorders>
              <w:top w:val="single" w:sz="6" w:space="0" w:color="auto"/>
              <w:left w:val="single" w:sz="6" w:space="0" w:color="auto"/>
              <w:bottom w:val="single" w:sz="6" w:space="0" w:color="auto"/>
              <w:right w:val="single" w:sz="6" w:space="0" w:color="auto"/>
            </w:tcBorders>
            <w:textDirection w:val="btLr"/>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left="144" w:right="113"/>
              <w:jc w:val="center"/>
              <w:rPr>
                <w:rFonts w:eastAsia="Times New Roman" w:cs="Times New Roman"/>
                <w:b/>
                <w:bCs/>
                <w:sz w:val="14"/>
                <w:szCs w:val="14"/>
                <w:lang w:eastAsia="en-ZA"/>
              </w:rPr>
            </w:pPr>
            <w:r w:rsidRPr="0059300F">
              <w:rPr>
                <w:rFonts w:eastAsia="Times New Roman" w:cs="Times New Roman"/>
                <w:b/>
                <w:sz w:val="14"/>
                <w:szCs w:val="14"/>
                <w:lang w:eastAsia="en-ZA"/>
              </w:rPr>
              <w:t>High Risk  Trees:-</w:t>
            </w:r>
            <w:r w:rsidRPr="0059300F">
              <w:rPr>
                <w:rFonts w:eastAsia="Times New Roman" w:cs="Times New Roman"/>
                <w:b/>
                <w:bCs/>
                <w:sz w:val="14"/>
                <w:szCs w:val="14"/>
                <w:lang w:eastAsia="en-ZA"/>
              </w:rPr>
              <w:t xml:space="preserve"> Grounds Man ,Tree Climbers ,Chainsaw  , Identification ,Cutting ,Sectional Felling ,Tree Climbing And Rescue  At Heights</w:t>
            </w:r>
          </w:p>
        </w:tc>
        <w:tc>
          <w:tcPr>
            <w:tcW w:w="709" w:type="dxa"/>
            <w:tcBorders>
              <w:top w:val="single" w:sz="6" w:space="0" w:color="auto"/>
              <w:left w:val="single" w:sz="6" w:space="0" w:color="auto"/>
              <w:bottom w:val="single" w:sz="6" w:space="0" w:color="auto"/>
              <w:right w:val="single" w:sz="6" w:space="0" w:color="auto"/>
            </w:tcBorders>
            <w:textDirection w:val="btLr"/>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left="144" w:right="113"/>
              <w:jc w:val="center"/>
              <w:rPr>
                <w:rFonts w:eastAsia="Times New Roman" w:cs="Times New Roman"/>
                <w:b/>
                <w:sz w:val="14"/>
                <w:szCs w:val="14"/>
                <w:lang w:eastAsia="en-ZA"/>
              </w:rPr>
            </w:pPr>
            <w:r w:rsidRPr="0059300F">
              <w:rPr>
                <w:rFonts w:eastAsia="Times New Roman" w:cs="Times New Roman"/>
                <w:b/>
                <w:sz w:val="14"/>
                <w:szCs w:val="14"/>
                <w:lang w:eastAsia="en-ZA"/>
              </w:rPr>
              <w:t>Eskom  Distribution  RAS</w:t>
            </w:r>
          </w:p>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left="144" w:right="113"/>
              <w:jc w:val="center"/>
              <w:rPr>
                <w:rFonts w:eastAsia="Times New Roman" w:cs="Times New Roman"/>
                <w:b/>
                <w:sz w:val="14"/>
                <w:szCs w:val="14"/>
                <w:lang w:eastAsia="en-ZA"/>
              </w:rPr>
            </w:pPr>
            <w:r w:rsidRPr="0059300F">
              <w:rPr>
                <w:rFonts w:eastAsia="Times New Roman" w:cs="Times New Roman"/>
                <w:b/>
                <w:sz w:val="14"/>
                <w:szCs w:val="14"/>
                <w:lang w:eastAsia="en-ZA"/>
              </w:rPr>
              <w:t>Audit Template</w:t>
            </w:r>
          </w:p>
        </w:tc>
        <w:tc>
          <w:tcPr>
            <w:tcW w:w="567" w:type="dxa"/>
            <w:tcBorders>
              <w:top w:val="single" w:sz="6" w:space="0" w:color="auto"/>
              <w:left w:val="single" w:sz="6" w:space="0" w:color="auto"/>
              <w:bottom w:val="single" w:sz="6" w:space="0" w:color="auto"/>
              <w:right w:val="single" w:sz="6" w:space="0" w:color="auto"/>
            </w:tcBorders>
            <w:textDirection w:val="btLr"/>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left="144" w:right="113"/>
              <w:jc w:val="center"/>
              <w:rPr>
                <w:rFonts w:eastAsia="Times New Roman" w:cs="Times New Roman"/>
                <w:b/>
                <w:sz w:val="14"/>
                <w:szCs w:val="14"/>
                <w:lang w:eastAsia="en-ZA"/>
              </w:rPr>
            </w:pPr>
            <w:r w:rsidRPr="0059300F">
              <w:rPr>
                <w:rFonts w:eastAsia="Times New Roman" w:cs="Times New Roman"/>
                <w:b/>
                <w:sz w:val="14"/>
                <w:szCs w:val="14"/>
                <w:lang w:eastAsia="en-ZA"/>
              </w:rPr>
              <w:t>Working At Heights:-   Fall Prevention  And Rescue Training</w:t>
            </w:r>
          </w:p>
        </w:tc>
        <w:tc>
          <w:tcPr>
            <w:tcW w:w="709" w:type="dxa"/>
            <w:tcBorders>
              <w:top w:val="single" w:sz="6" w:space="0" w:color="auto"/>
              <w:left w:val="single" w:sz="6" w:space="0" w:color="auto"/>
              <w:bottom w:val="single" w:sz="6" w:space="0" w:color="auto"/>
              <w:right w:val="single" w:sz="6" w:space="0" w:color="auto"/>
            </w:tcBorders>
            <w:textDirection w:val="btLr"/>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left="144" w:right="113"/>
              <w:jc w:val="center"/>
              <w:rPr>
                <w:rFonts w:eastAsia="Times New Roman" w:cs="Times New Roman"/>
                <w:b/>
                <w:sz w:val="14"/>
                <w:szCs w:val="14"/>
                <w:lang w:eastAsia="en-ZA"/>
              </w:rPr>
            </w:pPr>
            <w:r w:rsidRPr="0059300F">
              <w:rPr>
                <w:rFonts w:eastAsia="Times New Roman" w:cs="Times New Roman"/>
                <w:b/>
                <w:sz w:val="14"/>
                <w:szCs w:val="14"/>
                <w:lang w:eastAsia="en-ZA"/>
              </w:rPr>
              <w:t>Risk Management Standards</w:t>
            </w:r>
          </w:p>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left="144" w:right="113"/>
              <w:jc w:val="center"/>
              <w:rPr>
                <w:rFonts w:eastAsia="Times New Roman" w:cs="Times New Roman"/>
                <w:b/>
                <w:sz w:val="14"/>
                <w:szCs w:val="14"/>
                <w:lang w:eastAsia="en-ZA"/>
              </w:rPr>
            </w:pPr>
            <w:r w:rsidRPr="0059300F">
              <w:rPr>
                <w:rFonts w:eastAsia="Times New Roman" w:cs="Times New Roman"/>
                <w:b/>
                <w:sz w:val="14"/>
                <w:szCs w:val="14"/>
                <w:lang w:eastAsia="en-ZA"/>
              </w:rPr>
              <w:t>And Procedures Awareness</w:t>
            </w:r>
          </w:p>
        </w:tc>
        <w:tc>
          <w:tcPr>
            <w:tcW w:w="567" w:type="dxa"/>
            <w:tcBorders>
              <w:top w:val="single" w:sz="6" w:space="0" w:color="auto"/>
              <w:left w:val="single" w:sz="6" w:space="0" w:color="auto"/>
              <w:bottom w:val="single" w:sz="6" w:space="0" w:color="auto"/>
              <w:right w:val="single" w:sz="6" w:space="0" w:color="auto"/>
            </w:tcBorders>
            <w:textDirection w:val="btLr"/>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left="144" w:right="113"/>
              <w:jc w:val="center"/>
              <w:rPr>
                <w:rFonts w:eastAsia="Times New Roman" w:cs="Times New Roman"/>
                <w:b/>
                <w:sz w:val="14"/>
                <w:szCs w:val="14"/>
                <w:lang w:eastAsia="en-ZA"/>
              </w:rPr>
            </w:pPr>
            <w:r w:rsidRPr="0059300F">
              <w:rPr>
                <w:rFonts w:eastAsia="Times New Roman" w:cs="Times New Roman"/>
                <w:b/>
                <w:sz w:val="14"/>
                <w:szCs w:val="14"/>
                <w:lang w:eastAsia="en-ZA"/>
              </w:rPr>
              <w:t>Operating Regulations For H.V. Systems</w:t>
            </w:r>
          </w:p>
        </w:tc>
        <w:tc>
          <w:tcPr>
            <w:tcW w:w="425" w:type="dxa"/>
            <w:tcBorders>
              <w:top w:val="single" w:sz="6" w:space="0" w:color="auto"/>
              <w:left w:val="single" w:sz="6" w:space="0" w:color="auto"/>
              <w:bottom w:val="single" w:sz="6" w:space="0" w:color="auto"/>
              <w:right w:val="single" w:sz="6" w:space="0" w:color="auto"/>
            </w:tcBorders>
            <w:textDirection w:val="btLr"/>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left="144" w:right="113"/>
              <w:jc w:val="center"/>
              <w:rPr>
                <w:rFonts w:eastAsia="Times New Roman" w:cs="Times New Roman"/>
                <w:b/>
                <w:sz w:val="14"/>
                <w:szCs w:val="14"/>
                <w:lang w:eastAsia="en-ZA"/>
              </w:rPr>
            </w:pPr>
            <w:r w:rsidRPr="0059300F">
              <w:rPr>
                <w:rFonts w:eastAsia="Times New Roman" w:cs="Times New Roman"/>
                <w:b/>
                <w:sz w:val="14"/>
                <w:szCs w:val="14"/>
                <w:lang w:eastAsia="en-ZA"/>
              </w:rPr>
              <w:t>Defensive  Driver Training</w:t>
            </w:r>
          </w:p>
        </w:tc>
        <w:tc>
          <w:tcPr>
            <w:tcW w:w="425" w:type="dxa"/>
            <w:tcBorders>
              <w:top w:val="single" w:sz="6" w:space="0" w:color="auto"/>
              <w:left w:val="single" w:sz="6" w:space="0" w:color="auto"/>
              <w:bottom w:val="single" w:sz="6" w:space="0" w:color="auto"/>
              <w:right w:val="single" w:sz="6" w:space="0" w:color="auto"/>
            </w:tcBorders>
            <w:textDirection w:val="btLr"/>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left="144" w:right="113"/>
              <w:jc w:val="center"/>
              <w:rPr>
                <w:rFonts w:eastAsia="Times New Roman" w:cs="Times New Roman"/>
                <w:b/>
                <w:sz w:val="14"/>
                <w:szCs w:val="14"/>
                <w:lang w:eastAsia="en-ZA"/>
              </w:rPr>
            </w:pPr>
            <w:r w:rsidRPr="0059300F">
              <w:rPr>
                <w:rFonts w:eastAsia="Times New Roman" w:cs="Times New Roman"/>
                <w:b/>
                <w:sz w:val="14"/>
                <w:szCs w:val="14"/>
                <w:lang w:eastAsia="en-ZA"/>
              </w:rPr>
              <w:t>Advance Driver Training</w:t>
            </w:r>
          </w:p>
        </w:tc>
        <w:tc>
          <w:tcPr>
            <w:tcW w:w="567" w:type="dxa"/>
            <w:tcBorders>
              <w:top w:val="single" w:sz="6" w:space="0" w:color="auto"/>
              <w:left w:val="single" w:sz="6" w:space="0" w:color="auto"/>
              <w:bottom w:val="single" w:sz="6" w:space="0" w:color="auto"/>
              <w:right w:val="single" w:sz="6" w:space="0" w:color="auto"/>
            </w:tcBorders>
            <w:textDirection w:val="btLr"/>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left="144" w:right="113"/>
              <w:jc w:val="center"/>
              <w:rPr>
                <w:rFonts w:eastAsia="Times New Roman" w:cs="Times New Roman"/>
                <w:b/>
                <w:sz w:val="14"/>
                <w:szCs w:val="14"/>
                <w:lang w:eastAsia="en-ZA"/>
              </w:rPr>
            </w:pPr>
            <w:r w:rsidRPr="0059300F">
              <w:rPr>
                <w:rFonts w:eastAsia="Times New Roman" w:cs="Times New Roman"/>
                <w:b/>
                <w:sz w:val="14"/>
                <w:szCs w:val="14"/>
                <w:lang w:eastAsia="en-ZA"/>
              </w:rPr>
              <w:t>Vehicle Driver And  Mobile Equipment Operator</w:t>
            </w:r>
          </w:p>
        </w:tc>
      </w:tr>
      <w:tr w:rsidR="0059300F" w:rsidRPr="0059300F" w:rsidTr="005922C6">
        <w:trPr>
          <w:cantSplit/>
          <w:trHeight w:hRule="exact" w:val="369"/>
        </w:trPr>
        <w:tc>
          <w:tcPr>
            <w:tcW w:w="2093"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1020"/>
              </w:tabs>
              <w:spacing w:after="0"/>
              <w:jc w:val="center"/>
              <w:rPr>
                <w:rFonts w:eastAsia="Times New Roman" w:cs="Times New Roman"/>
                <w:b/>
                <w:sz w:val="16"/>
                <w:szCs w:val="16"/>
                <w:lang w:eastAsia="en-ZA"/>
              </w:rPr>
            </w:pPr>
            <w:r w:rsidRPr="0059300F">
              <w:rPr>
                <w:rFonts w:eastAsia="Times New Roman" w:cs="Times New Roman"/>
                <w:b/>
                <w:sz w:val="16"/>
                <w:szCs w:val="16"/>
                <w:lang w:eastAsia="en-ZA"/>
              </w:rPr>
              <w:t>CEO/Appointed Person</w:t>
            </w:r>
          </w:p>
        </w:tc>
        <w:tc>
          <w:tcPr>
            <w:tcW w:w="425"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sz w:val="16"/>
                <w:szCs w:val="16"/>
                <w:lang w:eastAsia="en-ZA"/>
              </w:rPr>
            </w:pPr>
            <w:r w:rsidRPr="0059300F">
              <w:rPr>
                <w:rFonts w:eastAsia="Times New Roman" w:cs="Times New Roman"/>
                <w:sz w:val="16"/>
                <w:szCs w:val="16"/>
                <w:lang w:eastAsia="en-ZA"/>
              </w:rPr>
              <w:t>O</w:t>
            </w:r>
          </w:p>
        </w:tc>
        <w:tc>
          <w:tcPr>
            <w:tcW w:w="851"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837"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438"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642"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540"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360"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540"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540"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792"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697"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425"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right="2505"/>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426"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right="2505"/>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850"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right="2505"/>
              <w:jc w:val="center"/>
              <w:rPr>
                <w:rFonts w:eastAsia="Times New Roman"/>
                <w:sz w:val="16"/>
                <w:szCs w:val="16"/>
                <w:lang w:eastAsia="en-ZA"/>
              </w:rPr>
            </w:pPr>
            <w:r w:rsidRPr="0059300F">
              <w:rPr>
                <w:rFonts w:eastAsia="Times New Roman"/>
                <w:sz w:val="16"/>
                <w:szCs w:val="16"/>
                <w:lang w:eastAsia="en-ZA"/>
              </w:rPr>
              <w:t>O</w:t>
            </w:r>
          </w:p>
        </w:tc>
        <w:tc>
          <w:tcPr>
            <w:tcW w:w="1134"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right="2505"/>
              <w:jc w:val="center"/>
              <w:rPr>
                <w:rFonts w:eastAsia="Times New Roman" w:cs="Times New Roman"/>
                <w:sz w:val="16"/>
                <w:szCs w:val="16"/>
                <w:lang w:eastAsia="en-ZA"/>
              </w:rPr>
            </w:pPr>
            <w:r w:rsidRPr="0059300F">
              <w:rPr>
                <w:rFonts w:eastAsia="Times New Roman" w:cs="Times New Roman"/>
                <w:sz w:val="16"/>
                <w:szCs w:val="16"/>
                <w:lang w:eastAsia="en-ZA"/>
              </w:rPr>
              <w:t>O</w:t>
            </w:r>
          </w:p>
        </w:tc>
        <w:tc>
          <w:tcPr>
            <w:tcW w:w="709"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right="2505"/>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567" w:type="dxa"/>
            <w:tcBorders>
              <w:top w:val="single" w:sz="6" w:space="0" w:color="auto"/>
              <w:left w:val="single" w:sz="6" w:space="0" w:color="auto"/>
              <w:bottom w:val="single" w:sz="6" w:space="0" w:color="auto"/>
              <w:right w:val="single" w:sz="6" w:space="0" w:color="auto"/>
            </w:tcBorders>
            <w:vAlign w:val="center"/>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right="2505"/>
              <w:jc w:val="center"/>
              <w:rPr>
                <w:rFonts w:eastAsia="Times New Roman" w:cs="Times New Roman"/>
                <w:sz w:val="16"/>
                <w:szCs w:val="16"/>
                <w:lang w:eastAsia="en-ZA"/>
              </w:rPr>
            </w:pPr>
          </w:p>
        </w:tc>
        <w:tc>
          <w:tcPr>
            <w:tcW w:w="709"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right="2505"/>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567"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right="2505"/>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425"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right="2505"/>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425"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right="2505"/>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567"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right="2505"/>
              <w:jc w:val="center"/>
              <w:rPr>
                <w:rFonts w:eastAsia="Times New Roman" w:cs="Times New Roman"/>
                <w:sz w:val="16"/>
                <w:szCs w:val="16"/>
                <w:lang w:eastAsia="en-ZA"/>
              </w:rPr>
            </w:pPr>
            <w:r w:rsidRPr="0059300F">
              <w:rPr>
                <w:rFonts w:eastAsia="Times New Roman" w:cs="Times New Roman"/>
                <w:sz w:val="16"/>
                <w:szCs w:val="16"/>
                <w:lang w:eastAsia="en-ZA"/>
              </w:rPr>
              <w:t>O</w:t>
            </w:r>
          </w:p>
        </w:tc>
      </w:tr>
      <w:tr w:rsidR="0059300F" w:rsidRPr="0059300F" w:rsidTr="005922C6">
        <w:trPr>
          <w:cantSplit/>
          <w:trHeight w:hRule="exact" w:val="369"/>
        </w:trPr>
        <w:tc>
          <w:tcPr>
            <w:tcW w:w="2093"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b/>
                <w:sz w:val="16"/>
                <w:szCs w:val="16"/>
                <w:lang w:eastAsia="en-ZA"/>
              </w:rPr>
            </w:pPr>
            <w:r w:rsidRPr="0059300F">
              <w:rPr>
                <w:rFonts w:eastAsia="Times New Roman" w:cs="Times New Roman"/>
                <w:b/>
                <w:sz w:val="16"/>
                <w:szCs w:val="16"/>
                <w:lang w:eastAsia="en-ZA"/>
              </w:rPr>
              <w:t>Senior Site Supervisors</w:t>
            </w:r>
          </w:p>
        </w:tc>
        <w:tc>
          <w:tcPr>
            <w:tcW w:w="425"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851"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837"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438"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642"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540"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360"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540"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540"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792"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697"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425"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right="2505"/>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426"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right="2505"/>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850"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right="2505"/>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1134"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right="2505"/>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709"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right="2505"/>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567"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right="2505"/>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709"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right="2505"/>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567"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right="2505"/>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425"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right="2505"/>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425"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right="2505"/>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567" w:type="dxa"/>
            <w:tcBorders>
              <w:top w:val="single" w:sz="6" w:space="0" w:color="auto"/>
              <w:left w:val="single" w:sz="6" w:space="0" w:color="auto"/>
              <w:bottom w:val="single" w:sz="6" w:space="0" w:color="auto"/>
              <w:right w:val="single" w:sz="6" w:space="0" w:color="auto"/>
            </w:tcBorders>
            <w:vAlign w:val="center"/>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right="2505"/>
              <w:jc w:val="center"/>
              <w:rPr>
                <w:rFonts w:eastAsia="Times New Roman" w:cs="Times New Roman"/>
                <w:sz w:val="16"/>
                <w:szCs w:val="16"/>
                <w:lang w:eastAsia="en-ZA"/>
              </w:rPr>
            </w:pPr>
          </w:p>
        </w:tc>
      </w:tr>
      <w:tr w:rsidR="0059300F" w:rsidRPr="0059300F" w:rsidTr="005922C6">
        <w:trPr>
          <w:cantSplit/>
          <w:trHeight w:hRule="exact" w:val="511"/>
        </w:trPr>
        <w:tc>
          <w:tcPr>
            <w:tcW w:w="2093"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keepNext/>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outlineLvl w:val="8"/>
              <w:rPr>
                <w:rFonts w:eastAsia="Times New Roman" w:cs="Times New Roman"/>
                <w:b/>
                <w:sz w:val="16"/>
                <w:szCs w:val="16"/>
                <w:lang w:eastAsia="en-ZA"/>
              </w:rPr>
            </w:pPr>
            <w:r w:rsidRPr="0059300F">
              <w:rPr>
                <w:rFonts w:eastAsia="Times New Roman" w:cs="Times New Roman"/>
                <w:b/>
                <w:sz w:val="16"/>
                <w:szCs w:val="16"/>
                <w:lang w:eastAsia="en-ZA"/>
              </w:rPr>
              <w:t>Building Work Contractor employees</w:t>
            </w:r>
          </w:p>
        </w:tc>
        <w:tc>
          <w:tcPr>
            <w:tcW w:w="425"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851"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837"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438"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642" w:type="dxa"/>
            <w:tcBorders>
              <w:top w:val="single" w:sz="6" w:space="0" w:color="auto"/>
              <w:left w:val="single" w:sz="6" w:space="0" w:color="auto"/>
              <w:bottom w:val="single" w:sz="6" w:space="0" w:color="auto"/>
              <w:right w:val="single" w:sz="6" w:space="0" w:color="auto"/>
            </w:tcBorders>
            <w:vAlign w:val="center"/>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sz w:val="16"/>
                <w:szCs w:val="16"/>
                <w:lang w:eastAsia="en-ZA"/>
              </w:rPr>
            </w:pPr>
          </w:p>
        </w:tc>
        <w:tc>
          <w:tcPr>
            <w:tcW w:w="540" w:type="dxa"/>
            <w:tcBorders>
              <w:top w:val="single" w:sz="6" w:space="0" w:color="auto"/>
              <w:left w:val="single" w:sz="6" w:space="0" w:color="auto"/>
              <w:bottom w:val="single" w:sz="6" w:space="0" w:color="auto"/>
              <w:right w:val="single" w:sz="6" w:space="0" w:color="auto"/>
            </w:tcBorders>
            <w:vAlign w:val="center"/>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sz w:val="16"/>
                <w:szCs w:val="16"/>
                <w:lang w:eastAsia="en-ZA"/>
              </w:rPr>
            </w:pPr>
          </w:p>
        </w:tc>
        <w:tc>
          <w:tcPr>
            <w:tcW w:w="360"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540"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540"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792"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697"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425" w:type="dxa"/>
            <w:tcBorders>
              <w:top w:val="single" w:sz="6" w:space="0" w:color="auto"/>
              <w:left w:val="single" w:sz="6" w:space="0" w:color="auto"/>
              <w:bottom w:val="single" w:sz="6" w:space="0" w:color="auto"/>
              <w:right w:val="single" w:sz="6" w:space="0" w:color="auto"/>
            </w:tcBorders>
            <w:vAlign w:val="center"/>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right="2505"/>
              <w:jc w:val="center"/>
              <w:rPr>
                <w:rFonts w:eastAsia="Times New Roman" w:cs="Times New Roman"/>
                <w:sz w:val="16"/>
                <w:szCs w:val="16"/>
                <w:lang w:eastAsia="en-ZA"/>
              </w:rPr>
            </w:pPr>
          </w:p>
        </w:tc>
        <w:tc>
          <w:tcPr>
            <w:tcW w:w="426"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right="2505"/>
              <w:jc w:val="center"/>
              <w:rPr>
                <w:rFonts w:eastAsia="Times New Roman" w:cs="Times New Roman"/>
                <w:sz w:val="16"/>
                <w:szCs w:val="16"/>
                <w:lang w:eastAsia="en-ZA"/>
              </w:rPr>
            </w:pPr>
            <w:r w:rsidRPr="0059300F">
              <w:rPr>
                <w:rFonts w:eastAsia="Times New Roman" w:cs="Times New Roman"/>
                <w:sz w:val="16"/>
                <w:szCs w:val="16"/>
                <w:lang w:eastAsia="en-ZA"/>
              </w:rPr>
              <w:t>O</w:t>
            </w:r>
          </w:p>
        </w:tc>
        <w:tc>
          <w:tcPr>
            <w:tcW w:w="850"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right="2505"/>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1134"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right="2505"/>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709" w:type="dxa"/>
            <w:tcBorders>
              <w:top w:val="single" w:sz="6" w:space="0" w:color="auto"/>
              <w:left w:val="single" w:sz="6" w:space="0" w:color="auto"/>
              <w:bottom w:val="single" w:sz="6" w:space="0" w:color="auto"/>
              <w:right w:val="single" w:sz="6" w:space="0" w:color="auto"/>
            </w:tcBorders>
            <w:vAlign w:val="center"/>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right="2505"/>
              <w:jc w:val="center"/>
              <w:rPr>
                <w:rFonts w:eastAsia="Times New Roman" w:cs="Times New Roman"/>
                <w:sz w:val="16"/>
                <w:szCs w:val="16"/>
                <w:lang w:eastAsia="en-ZA"/>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right="2505"/>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709"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right="2505"/>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567" w:type="dxa"/>
            <w:tcBorders>
              <w:top w:val="single" w:sz="6" w:space="0" w:color="auto"/>
              <w:left w:val="single" w:sz="6" w:space="0" w:color="auto"/>
              <w:bottom w:val="single" w:sz="6" w:space="0" w:color="auto"/>
              <w:right w:val="single" w:sz="6" w:space="0" w:color="auto"/>
            </w:tcBorders>
            <w:vAlign w:val="center"/>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right="2505"/>
              <w:jc w:val="center"/>
              <w:rPr>
                <w:rFonts w:eastAsia="Times New Roman" w:cs="Times New Roman"/>
                <w:sz w:val="16"/>
                <w:szCs w:val="16"/>
                <w:lang w:eastAsia="en-ZA"/>
              </w:rPr>
            </w:pPr>
          </w:p>
        </w:tc>
        <w:tc>
          <w:tcPr>
            <w:tcW w:w="425" w:type="dxa"/>
            <w:tcBorders>
              <w:top w:val="single" w:sz="6" w:space="0" w:color="auto"/>
              <w:left w:val="single" w:sz="6" w:space="0" w:color="auto"/>
              <w:bottom w:val="single" w:sz="6" w:space="0" w:color="auto"/>
              <w:right w:val="single" w:sz="6" w:space="0" w:color="auto"/>
            </w:tcBorders>
            <w:vAlign w:val="center"/>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right="2505"/>
              <w:jc w:val="center"/>
              <w:rPr>
                <w:rFonts w:eastAsia="Times New Roman" w:cs="Times New Roman"/>
                <w:sz w:val="16"/>
                <w:szCs w:val="16"/>
                <w:lang w:eastAsia="en-ZA"/>
              </w:rPr>
            </w:pPr>
          </w:p>
        </w:tc>
        <w:tc>
          <w:tcPr>
            <w:tcW w:w="425" w:type="dxa"/>
            <w:tcBorders>
              <w:top w:val="single" w:sz="6" w:space="0" w:color="auto"/>
              <w:left w:val="single" w:sz="6" w:space="0" w:color="auto"/>
              <w:bottom w:val="single" w:sz="6" w:space="0" w:color="auto"/>
              <w:right w:val="single" w:sz="6" w:space="0" w:color="auto"/>
            </w:tcBorders>
            <w:vAlign w:val="center"/>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right="2505"/>
              <w:jc w:val="center"/>
              <w:rPr>
                <w:rFonts w:eastAsia="Times New Roman" w:cs="Times New Roman"/>
                <w:sz w:val="16"/>
                <w:szCs w:val="16"/>
                <w:lang w:eastAsia="en-ZA"/>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right="2505"/>
              <w:jc w:val="center"/>
              <w:rPr>
                <w:rFonts w:eastAsia="Times New Roman" w:cs="Times New Roman"/>
                <w:sz w:val="16"/>
                <w:szCs w:val="16"/>
                <w:lang w:eastAsia="en-ZA"/>
              </w:rPr>
            </w:pPr>
            <w:r w:rsidRPr="0059300F">
              <w:rPr>
                <w:rFonts w:eastAsia="Times New Roman" w:cs="Times New Roman"/>
                <w:sz w:val="16"/>
                <w:szCs w:val="16"/>
                <w:lang w:eastAsia="en-ZA"/>
              </w:rPr>
              <w:t>X</w:t>
            </w:r>
          </w:p>
        </w:tc>
      </w:tr>
      <w:tr w:rsidR="0059300F" w:rsidRPr="0059300F" w:rsidTr="005922C6">
        <w:trPr>
          <w:cantSplit/>
          <w:trHeight w:hRule="exact" w:val="369"/>
        </w:trPr>
        <w:tc>
          <w:tcPr>
            <w:tcW w:w="2093"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b/>
                <w:sz w:val="16"/>
                <w:szCs w:val="16"/>
                <w:lang w:eastAsia="en-ZA"/>
              </w:rPr>
            </w:pPr>
            <w:r w:rsidRPr="0059300F">
              <w:rPr>
                <w:rFonts w:eastAsia="Times New Roman" w:cs="Times New Roman"/>
                <w:b/>
                <w:sz w:val="16"/>
                <w:szCs w:val="16"/>
                <w:lang w:eastAsia="en-ZA"/>
              </w:rPr>
              <w:t>Drivers/Operators</w:t>
            </w:r>
          </w:p>
        </w:tc>
        <w:tc>
          <w:tcPr>
            <w:tcW w:w="425"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851"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837"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438"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642" w:type="dxa"/>
            <w:tcBorders>
              <w:top w:val="single" w:sz="6" w:space="0" w:color="auto"/>
              <w:left w:val="single" w:sz="6" w:space="0" w:color="auto"/>
              <w:bottom w:val="single" w:sz="6" w:space="0" w:color="auto"/>
              <w:right w:val="single" w:sz="6" w:space="0" w:color="auto"/>
            </w:tcBorders>
            <w:vAlign w:val="center"/>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sz w:val="16"/>
                <w:szCs w:val="16"/>
                <w:lang w:eastAsia="en-ZA"/>
              </w:rPr>
            </w:pPr>
          </w:p>
        </w:tc>
        <w:tc>
          <w:tcPr>
            <w:tcW w:w="540"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360"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540"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sz w:val="16"/>
                <w:szCs w:val="16"/>
                <w:lang w:eastAsia="en-ZA"/>
              </w:rPr>
            </w:pPr>
            <w:r w:rsidRPr="0059300F">
              <w:rPr>
                <w:rFonts w:eastAsia="Times New Roman" w:cs="Times New Roman"/>
                <w:sz w:val="16"/>
                <w:szCs w:val="16"/>
                <w:lang w:eastAsia="en-ZA"/>
              </w:rPr>
              <w:t>O</w:t>
            </w:r>
          </w:p>
        </w:tc>
        <w:tc>
          <w:tcPr>
            <w:tcW w:w="540"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792"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697" w:type="dxa"/>
            <w:tcBorders>
              <w:top w:val="single" w:sz="6" w:space="0" w:color="auto"/>
              <w:left w:val="single" w:sz="6" w:space="0" w:color="auto"/>
              <w:bottom w:val="single" w:sz="6" w:space="0" w:color="auto"/>
              <w:right w:val="single" w:sz="6" w:space="0" w:color="auto"/>
            </w:tcBorders>
            <w:vAlign w:val="center"/>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sz w:val="16"/>
                <w:szCs w:val="16"/>
                <w:lang w:eastAsia="en-ZA"/>
              </w:rPr>
            </w:pPr>
          </w:p>
        </w:tc>
        <w:tc>
          <w:tcPr>
            <w:tcW w:w="425" w:type="dxa"/>
            <w:tcBorders>
              <w:top w:val="single" w:sz="6" w:space="0" w:color="auto"/>
              <w:left w:val="single" w:sz="6" w:space="0" w:color="auto"/>
              <w:bottom w:val="single" w:sz="6" w:space="0" w:color="auto"/>
              <w:right w:val="single" w:sz="6" w:space="0" w:color="auto"/>
            </w:tcBorders>
            <w:vAlign w:val="center"/>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right="2505"/>
              <w:jc w:val="center"/>
              <w:rPr>
                <w:rFonts w:eastAsia="Times New Roman" w:cs="Times New Roman"/>
                <w:sz w:val="16"/>
                <w:szCs w:val="16"/>
                <w:lang w:eastAsia="en-ZA"/>
              </w:rPr>
            </w:pPr>
          </w:p>
        </w:tc>
        <w:tc>
          <w:tcPr>
            <w:tcW w:w="426"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right="2505"/>
              <w:jc w:val="center"/>
              <w:rPr>
                <w:rFonts w:eastAsia="Times New Roman" w:cs="Times New Roman"/>
                <w:sz w:val="16"/>
                <w:szCs w:val="16"/>
                <w:lang w:eastAsia="en-ZA"/>
              </w:rPr>
            </w:pPr>
            <w:r w:rsidRPr="0059300F">
              <w:rPr>
                <w:rFonts w:eastAsia="Times New Roman" w:cs="Times New Roman"/>
                <w:sz w:val="16"/>
                <w:szCs w:val="16"/>
                <w:lang w:eastAsia="en-ZA"/>
              </w:rPr>
              <w:t>O</w:t>
            </w:r>
          </w:p>
        </w:tc>
        <w:tc>
          <w:tcPr>
            <w:tcW w:w="850"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right="2505"/>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1134"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right="2505"/>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709" w:type="dxa"/>
            <w:tcBorders>
              <w:top w:val="single" w:sz="6" w:space="0" w:color="auto"/>
              <w:left w:val="single" w:sz="6" w:space="0" w:color="auto"/>
              <w:bottom w:val="single" w:sz="6" w:space="0" w:color="auto"/>
              <w:right w:val="single" w:sz="6" w:space="0" w:color="auto"/>
            </w:tcBorders>
            <w:vAlign w:val="center"/>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right="2505"/>
              <w:jc w:val="center"/>
              <w:rPr>
                <w:rFonts w:eastAsia="Times New Roman" w:cs="Times New Roman"/>
                <w:sz w:val="16"/>
                <w:szCs w:val="16"/>
                <w:lang w:eastAsia="en-ZA"/>
              </w:rPr>
            </w:pPr>
          </w:p>
        </w:tc>
        <w:tc>
          <w:tcPr>
            <w:tcW w:w="567" w:type="dxa"/>
            <w:tcBorders>
              <w:top w:val="single" w:sz="6" w:space="0" w:color="auto"/>
              <w:left w:val="single" w:sz="6" w:space="0" w:color="auto"/>
              <w:bottom w:val="single" w:sz="6" w:space="0" w:color="auto"/>
              <w:right w:val="single" w:sz="6" w:space="0" w:color="auto"/>
            </w:tcBorders>
            <w:vAlign w:val="center"/>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right="2505"/>
              <w:jc w:val="center"/>
              <w:rPr>
                <w:rFonts w:eastAsia="Times New Roman" w:cs="Times New Roman"/>
                <w:sz w:val="16"/>
                <w:szCs w:val="16"/>
                <w:lang w:eastAsia="en-ZA"/>
              </w:rPr>
            </w:pPr>
          </w:p>
        </w:tc>
        <w:tc>
          <w:tcPr>
            <w:tcW w:w="709"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right="2505"/>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567"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right="2505"/>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425"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right="2505"/>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425"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right="2505"/>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567"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right="2505"/>
              <w:jc w:val="center"/>
              <w:rPr>
                <w:rFonts w:eastAsia="Times New Roman" w:cs="Times New Roman"/>
                <w:sz w:val="16"/>
                <w:szCs w:val="16"/>
                <w:lang w:eastAsia="en-ZA"/>
              </w:rPr>
            </w:pPr>
            <w:r w:rsidRPr="0059300F">
              <w:rPr>
                <w:rFonts w:eastAsia="Times New Roman" w:cs="Times New Roman"/>
                <w:sz w:val="16"/>
                <w:szCs w:val="16"/>
                <w:lang w:eastAsia="en-ZA"/>
              </w:rPr>
              <w:t>X</w:t>
            </w:r>
          </w:p>
        </w:tc>
      </w:tr>
      <w:tr w:rsidR="0059300F" w:rsidRPr="0059300F" w:rsidTr="005922C6">
        <w:trPr>
          <w:cantSplit/>
          <w:trHeight w:hRule="exact" w:val="514"/>
        </w:trPr>
        <w:tc>
          <w:tcPr>
            <w:tcW w:w="2093"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b/>
                <w:sz w:val="16"/>
                <w:szCs w:val="16"/>
                <w:lang w:eastAsia="en-ZA"/>
              </w:rPr>
            </w:pPr>
            <w:r w:rsidRPr="0059300F">
              <w:rPr>
                <w:rFonts w:eastAsia="Times New Roman" w:cs="Times New Roman"/>
                <w:b/>
                <w:sz w:val="16"/>
                <w:szCs w:val="16"/>
                <w:lang w:eastAsia="en-ZA"/>
              </w:rPr>
              <w:t>Bush/Vegetation cleaners</w:t>
            </w:r>
          </w:p>
        </w:tc>
        <w:tc>
          <w:tcPr>
            <w:tcW w:w="425"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851"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837"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438"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642" w:type="dxa"/>
            <w:tcBorders>
              <w:top w:val="single" w:sz="6" w:space="0" w:color="auto"/>
              <w:left w:val="single" w:sz="6" w:space="0" w:color="auto"/>
              <w:bottom w:val="single" w:sz="6" w:space="0" w:color="auto"/>
              <w:right w:val="single" w:sz="6" w:space="0" w:color="auto"/>
            </w:tcBorders>
            <w:vAlign w:val="center"/>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sz w:val="16"/>
                <w:szCs w:val="16"/>
                <w:lang w:eastAsia="en-ZA"/>
              </w:rPr>
            </w:pPr>
          </w:p>
        </w:tc>
        <w:tc>
          <w:tcPr>
            <w:tcW w:w="540"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360"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540"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sz w:val="16"/>
                <w:szCs w:val="16"/>
                <w:lang w:eastAsia="en-ZA"/>
              </w:rPr>
            </w:pPr>
            <w:r w:rsidRPr="0059300F">
              <w:rPr>
                <w:rFonts w:eastAsia="Times New Roman" w:cs="Times New Roman"/>
                <w:sz w:val="16"/>
                <w:szCs w:val="16"/>
                <w:lang w:eastAsia="en-ZA"/>
              </w:rPr>
              <w:t>O</w:t>
            </w:r>
          </w:p>
        </w:tc>
        <w:tc>
          <w:tcPr>
            <w:tcW w:w="540"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792"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697" w:type="dxa"/>
            <w:tcBorders>
              <w:top w:val="single" w:sz="6" w:space="0" w:color="auto"/>
              <w:left w:val="single" w:sz="6" w:space="0" w:color="auto"/>
              <w:bottom w:val="single" w:sz="6" w:space="0" w:color="auto"/>
              <w:right w:val="single" w:sz="6" w:space="0" w:color="auto"/>
            </w:tcBorders>
            <w:vAlign w:val="center"/>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sz w:val="16"/>
                <w:szCs w:val="16"/>
                <w:lang w:eastAsia="en-ZA"/>
              </w:rPr>
            </w:pPr>
          </w:p>
        </w:tc>
        <w:tc>
          <w:tcPr>
            <w:tcW w:w="425" w:type="dxa"/>
            <w:tcBorders>
              <w:top w:val="single" w:sz="6" w:space="0" w:color="auto"/>
              <w:left w:val="single" w:sz="6" w:space="0" w:color="auto"/>
              <w:bottom w:val="single" w:sz="6" w:space="0" w:color="auto"/>
              <w:right w:val="single" w:sz="6" w:space="0" w:color="auto"/>
            </w:tcBorders>
            <w:vAlign w:val="center"/>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right="2505"/>
              <w:jc w:val="center"/>
              <w:rPr>
                <w:rFonts w:eastAsia="Times New Roman" w:cs="Times New Roman"/>
                <w:sz w:val="16"/>
                <w:szCs w:val="16"/>
                <w:lang w:eastAsia="en-ZA"/>
              </w:rPr>
            </w:pPr>
          </w:p>
        </w:tc>
        <w:tc>
          <w:tcPr>
            <w:tcW w:w="426"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right="2505"/>
              <w:jc w:val="center"/>
              <w:rPr>
                <w:rFonts w:eastAsia="Times New Roman" w:cs="Times New Roman"/>
                <w:sz w:val="16"/>
                <w:szCs w:val="16"/>
                <w:lang w:eastAsia="en-ZA"/>
              </w:rPr>
            </w:pPr>
            <w:r w:rsidRPr="0059300F">
              <w:rPr>
                <w:rFonts w:eastAsia="Times New Roman" w:cs="Times New Roman"/>
                <w:sz w:val="16"/>
                <w:szCs w:val="16"/>
                <w:lang w:eastAsia="en-ZA"/>
              </w:rPr>
              <w:t>O</w:t>
            </w:r>
          </w:p>
        </w:tc>
        <w:tc>
          <w:tcPr>
            <w:tcW w:w="850"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right="2505"/>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1134"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right="2505"/>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709" w:type="dxa"/>
            <w:tcBorders>
              <w:top w:val="single" w:sz="6" w:space="0" w:color="auto"/>
              <w:left w:val="single" w:sz="6" w:space="0" w:color="auto"/>
              <w:bottom w:val="single" w:sz="6" w:space="0" w:color="auto"/>
              <w:right w:val="single" w:sz="6" w:space="0" w:color="auto"/>
            </w:tcBorders>
            <w:vAlign w:val="center"/>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right="2505"/>
              <w:jc w:val="center"/>
              <w:rPr>
                <w:rFonts w:eastAsia="Times New Roman" w:cs="Times New Roman"/>
                <w:sz w:val="16"/>
                <w:szCs w:val="16"/>
                <w:lang w:eastAsia="en-ZA"/>
              </w:rPr>
            </w:pPr>
          </w:p>
        </w:tc>
        <w:tc>
          <w:tcPr>
            <w:tcW w:w="567" w:type="dxa"/>
            <w:tcBorders>
              <w:top w:val="single" w:sz="6" w:space="0" w:color="auto"/>
              <w:left w:val="single" w:sz="6" w:space="0" w:color="auto"/>
              <w:bottom w:val="single" w:sz="6" w:space="0" w:color="auto"/>
              <w:right w:val="single" w:sz="6" w:space="0" w:color="auto"/>
            </w:tcBorders>
            <w:vAlign w:val="center"/>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right="2505"/>
              <w:jc w:val="center"/>
              <w:rPr>
                <w:rFonts w:eastAsia="Times New Roman" w:cs="Times New Roman"/>
                <w:sz w:val="16"/>
                <w:szCs w:val="16"/>
                <w:lang w:eastAsia="en-ZA"/>
              </w:rPr>
            </w:pPr>
          </w:p>
        </w:tc>
        <w:tc>
          <w:tcPr>
            <w:tcW w:w="709"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right="2505"/>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567"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right="2505"/>
              <w:jc w:val="center"/>
              <w:rPr>
                <w:rFonts w:eastAsia="Times New Roman" w:cs="Times New Roman"/>
                <w:sz w:val="16"/>
                <w:szCs w:val="16"/>
                <w:lang w:eastAsia="en-ZA"/>
              </w:rPr>
            </w:pPr>
            <w:r w:rsidRPr="0059300F">
              <w:rPr>
                <w:rFonts w:eastAsia="Times New Roman" w:cs="Times New Roman"/>
                <w:sz w:val="16"/>
                <w:szCs w:val="16"/>
                <w:lang w:eastAsia="en-ZA"/>
              </w:rPr>
              <w:t>O</w:t>
            </w:r>
          </w:p>
        </w:tc>
        <w:tc>
          <w:tcPr>
            <w:tcW w:w="425" w:type="dxa"/>
            <w:tcBorders>
              <w:top w:val="single" w:sz="6" w:space="0" w:color="auto"/>
              <w:left w:val="single" w:sz="6" w:space="0" w:color="auto"/>
              <w:bottom w:val="single" w:sz="6" w:space="0" w:color="auto"/>
              <w:right w:val="single" w:sz="6" w:space="0" w:color="auto"/>
            </w:tcBorders>
            <w:vAlign w:val="center"/>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right="2505"/>
              <w:jc w:val="center"/>
              <w:rPr>
                <w:rFonts w:eastAsia="Times New Roman" w:cs="Times New Roman"/>
                <w:sz w:val="16"/>
                <w:szCs w:val="16"/>
                <w:lang w:eastAsia="en-ZA"/>
              </w:rPr>
            </w:pPr>
          </w:p>
        </w:tc>
        <w:tc>
          <w:tcPr>
            <w:tcW w:w="425" w:type="dxa"/>
            <w:tcBorders>
              <w:top w:val="single" w:sz="6" w:space="0" w:color="auto"/>
              <w:left w:val="single" w:sz="6" w:space="0" w:color="auto"/>
              <w:bottom w:val="single" w:sz="6" w:space="0" w:color="auto"/>
              <w:right w:val="single" w:sz="6" w:space="0" w:color="auto"/>
            </w:tcBorders>
            <w:vAlign w:val="center"/>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right="2505"/>
              <w:jc w:val="center"/>
              <w:rPr>
                <w:rFonts w:eastAsia="Times New Roman" w:cs="Times New Roman"/>
                <w:sz w:val="16"/>
                <w:szCs w:val="16"/>
                <w:lang w:eastAsia="en-ZA"/>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right="2505"/>
              <w:jc w:val="center"/>
              <w:rPr>
                <w:rFonts w:eastAsia="Times New Roman" w:cs="Times New Roman"/>
                <w:sz w:val="16"/>
                <w:szCs w:val="16"/>
                <w:lang w:eastAsia="en-ZA"/>
              </w:rPr>
            </w:pPr>
            <w:r w:rsidRPr="0059300F">
              <w:rPr>
                <w:rFonts w:eastAsia="Times New Roman" w:cs="Times New Roman"/>
                <w:sz w:val="16"/>
                <w:szCs w:val="16"/>
                <w:lang w:eastAsia="en-ZA"/>
              </w:rPr>
              <w:t>X</w:t>
            </w:r>
          </w:p>
        </w:tc>
      </w:tr>
      <w:tr w:rsidR="0059300F" w:rsidRPr="0059300F" w:rsidTr="005922C6">
        <w:trPr>
          <w:cantSplit/>
          <w:trHeight w:hRule="exact" w:val="342"/>
        </w:trPr>
        <w:tc>
          <w:tcPr>
            <w:tcW w:w="2093"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b/>
                <w:sz w:val="16"/>
                <w:szCs w:val="16"/>
                <w:lang w:eastAsia="en-ZA"/>
              </w:rPr>
            </w:pPr>
            <w:r w:rsidRPr="0059300F">
              <w:rPr>
                <w:rFonts w:eastAsia="Times New Roman" w:cs="Times New Roman"/>
                <w:b/>
                <w:sz w:val="16"/>
                <w:szCs w:val="16"/>
                <w:lang w:eastAsia="en-ZA"/>
              </w:rPr>
              <w:t>High Risk Tree Fellers</w:t>
            </w:r>
          </w:p>
        </w:tc>
        <w:tc>
          <w:tcPr>
            <w:tcW w:w="425"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851"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837"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438"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642" w:type="dxa"/>
            <w:tcBorders>
              <w:top w:val="single" w:sz="6" w:space="0" w:color="auto"/>
              <w:left w:val="single" w:sz="6" w:space="0" w:color="auto"/>
              <w:bottom w:val="single" w:sz="6" w:space="0" w:color="auto"/>
              <w:right w:val="single" w:sz="6" w:space="0" w:color="auto"/>
            </w:tcBorders>
            <w:vAlign w:val="center"/>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sz w:val="16"/>
                <w:szCs w:val="16"/>
                <w:lang w:eastAsia="en-ZA"/>
              </w:rPr>
            </w:pPr>
          </w:p>
        </w:tc>
        <w:tc>
          <w:tcPr>
            <w:tcW w:w="540"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360"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540"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sz w:val="16"/>
                <w:szCs w:val="16"/>
                <w:lang w:eastAsia="en-ZA"/>
              </w:rPr>
            </w:pPr>
            <w:r w:rsidRPr="0059300F">
              <w:rPr>
                <w:rFonts w:eastAsia="Times New Roman" w:cs="Times New Roman"/>
                <w:sz w:val="16"/>
                <w:szCs w:val="16"/>
                <w:lang w:eastAsia="en-ZA"/>
              </w:rPr>
              <w:t>O</w:t>
            </w:r>
          </w:p>
        </w:tc>
        <w:tc>
          <w:tcPr>
            <w:tcW w:w="540"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792"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697"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425" w:type="dxa"/>
            <w:tcBorders>
              <w:top w:val="single" w:sz="6" w:space="0" w:color="auto"/>
              <w:left w:val="single" w:sz="6" w:space="0" w:color="auto"/>
              <w:bottom w:val="single" w:sz="6" w:space="0" w:color="auto"/>
              <w:right w:val="single" w:sz="6" w:space="0" w:color="auto"/>
            </w:tcBorders>
            <w:vAlign w:val="center"/>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right="2505"/>
              <w:jc w:val="center"/>
              <w:rPr>
                <w:rFonts w:eastAsia="Times New Roman" w:cs="Times New Roman"/>
                <w:sz w:val="16"/>
                <w:szCs w:val="16"/>
                <w:lang w:eastAsia="en-ZA"/>
              </w:rPr>
            </w:pPr>
          </w:p>
        </w:tc>
        <w:tc>
          <w:tcPr>
            <w:tcW w:w="426"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right="2505"/>
              <w:jc w:val="center"/>
              <w:rPr>
                <w:rFonts w:eastAsia="Times New Roman" w:cs="Times New Roman"/>
                <w:sz w:val="16"/>
                <w:szCs w:val="16"/>
                <w:lang w:eastAsia="en-ZA"/>
              </w:rPr>
            </w:pPr>
            <w:r w:rsidRPr="0059300F">
              <w:rPr>
                <w:rFonts w:eastAsia="Times New Roman" w:cs="Times New Roman"/>
                <w:sz w:val="16"/>
                <w:szCs w:val="16"/>
                <w:lang w:eastAsia="en-ZA"/>
              </w:rPr>
              <w:t>O</w:t>
            </w:r>
          </w:p>
        </w:tc>
        <w:tc>
          <w:tcPr>
            <w:tcW w:w="850"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right="2505"/>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1134"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right="2505"/>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709" w:type="dxa"/>
            <w:tcBorders>
              <w:top w:val="single" w:sz="6" w:space="0" w:color="auto"/>
              <w:left w:val="single" w:sz="6" w:space="0" w:color="auto"/>
              <w:bottom w:val="single" w:sz="6" w:space="0" w:color="auto"/>
              <w:right w:val="single" w:sz="6" w:space="0" w:color="auto"/>
            </w:tcBorders>
            <w:vAlign w:val="center"/>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right="2505"/>
              <w:jc w:val="center"/>
              <w:rPr>
                <w:rFonts w:eastAsia="Times New Roman" w:cs="Times New Roman"/>
                <w:sz w:val="16"/>
                <w:szCs w:val="16"/>
                <w:lang w:eastAsia="en-ZA"/>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right="2505"/>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709"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right="2505"/>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567"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right="2505"/>
              <w:jc w:val="center"/>
              <w:rPr>
                <w:rFonts w:eastAsia="Times New Roman" w:cs="Times New Roman"/>
                <w:sz w:val="16"/>
                <w:szCs w:val="16"/>
                <w:lang w:eastAsia="en-ZA"/>
              </w:rPr>
            </w:pPr>
            <w:r w:rsidRPr="0059300F">
              <w:rPr>
                <w:rFonts w:eastAsia="Times New Roman" w:cs="Times New Roman"/>
                <w:sz w:val="16"/>
                <w:szCs w:val="16"/>
                <w:lang w:eastAsia="en-ZA"/>
              </w:rPr>
              <w:t>O</w:t>
            </w:r>
          </w:p>
        </w:tc>
        <w:tc>
          <w:tcPr>
            <w:tcW w:w="425" w:type="dxa"/>
            <w:tcBorders>
              <w:top w:val="single" w:sz="6" w:space="0" w:color="auto"/>
              <w:left w:val="single" w:sz="6" w:space="0" w:color="auto"/>
              <w:bottom w:val="single" w:sz="6" w:space="0" w:color="auto"/>
              <w:right w:val="single" w:sz="6" w:space="0" w:color="auto"/>
            </w:tcBorders>
            <w:vAlign w:val="center"/>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right="2505"/>
              <w:jc w:val="center"/>
              <w:rPr>
                <w:rFonts w:eastAsia="Times New Roman" w:cs="Times New Roman"/>
                <w:sz w:val="16"/>
                <w:szCs w:val="16"/>
                <w:lang w:eastAsia="en-ZA"/>
              </w:rPr>
            </w:pPr>
          </w:p>
        </w:tc>
        <w:tc>
          <w:tcPr>
            <w:tcW w:w="425" w:type="dxa"/>
            <w:tcBorders>
              <w:top w:val="single" w:sz="6" w:space="0" w:color="auto"/>
              <w:left w:val="single" w:sz="6" w:space="0" w:color="auto"/>
              <w:bottom w:val="single" w:sz="6" w:space="0" w:color="auto"/>
              <w:right w:val="single" w:sz="6" w:space="0" w:color="auto"/>
            </w:tcBorders>
            <w:vAlign w:val="center"/>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right="2505"/>
              <w:jc w:val="center"/>
              <w:rPr>
                <w:rFonts w:eastAsia="Times New Roman" w:cs="Times New Roman"/>
                <w:sz w:val="16"/>
                <w:szCs w:val="16"/>
                <w:lang w:eastAsia="en-ZA"/>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right="2505"/>
              <w:jc w:val="center"/>
              <w:rPr>
                <w:rFonts w:eastAsia="Times New Roman" w:cs="Times New Roman"/>
                <w:sz w:val="16"/>
                <w:szCs w:val="16"/>
                <w:lang w:eastAsia="en-ZA"/>
              </w:rPr>
            </w:pPr>
            <w:r w:rsidRPr="0059300F">
              <w:rPr>
                <w:rFonts w:eastAsia="Times New Roman" w:cs="Times New Roman"/>
                <w:sz w:val="16"/>
                <w:szCs w:val="16"/>
                <w:lang w:eastAsia="en-ZA"/>
              </w:rPr>
              <w:t>X</w:t>
            </w:r>
          </w:p>
        </w:tc>
      </w:tr>
      <w:tr w:rsidR="0059300F" w:rsidRPr="0059300F" w:rsidTr="005922C6">
        <w:trPr>
          <w:cantSplit/>
          <w:trHeight w:hRule="exact" w:val="738"/>
        </w:trPr>
        <w:tc>
          <w:tcPr>
            <w:tcW w:w="2093"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b/>
                <w:sz w:val="16"/>
                <w:szCs w:val="16"/>
                <w:lang w:eastAsia="en-ZA"/>
              </w:rPr>
            </w:pPr>
            <w:r w:rsidRPr="0059300F">
              <w:rPr>
                <w:rFonts w:eastAsia="Times New Roman" w:cs="Times New Roman"/>
                <w:b/>
                <w:sz w:val="16"/>
                <w:szCs w:val="16"/>
                <w:lang w:eastAsia="en-ZA"/>
              </w:rPr>
              <w:t>Contractor employees(non-building work)</w:t>
            </w:r>
          </w:p>
        </w:tc>
        <w:tc>
          <w:tcPr>
            <w:tcW w:w="425"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851"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837"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438"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642" w:type="dxa"/>
            <w:tcBorders>
              <w:top w:val="single" w:sz="6" w:space="0" w:color="auto"/>
              <w:left w:val="single" w:sz="6" w:space="0" w:color="auto"/>
              <w:bottom w:val="single" w:sz="6" w:space="0" w:color="auto"/>
              <w:right w:val="single" w:sz="6" w:space="0" w:color="auto"/>
            </w:tcBorders>
            <w:vAlign w:val="center"/>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sz w:val="16"/>
                <w:szCs w:val="16"/>
                <w:lang w:eastAsia="en-ZA"/>
              </w:rPr>
            </w:pPr>
          </w:p>
        </w:tc>
        <w:tc>
          <w:tcPr>
            <w:tcW w:w="540"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360"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540"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540"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792"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697" w:type="dxa"/>
            <w:tcBorders>
              <w:top w:val="single" w:sz="6" w:space="0" w:color="auto"/>
              <w:left w:val="single" w:sz="6" w:space="0" w:color="auto"/>
              <w:bottom w:val="single" w:sz="6" w:space="0" w:color="auto"/>
              <w:right w:val="single" w:sz="6" w:space="0" w:color="auto"/>
            </w:tcBorders>
            <w:vAlign w:val="center"/>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sz w:val="16"/>
                <w:szCs w:val="16"/>
                <w:lang w:eastAsia="en-ZA"/>
              </w:rPr>
            </w:pPr>
          </w:p>
        </w:tc>
        <w:tc>
          <w:tcPr>
            <w:tcW w:w="425" w:type="dxa"/>
            <w:tcBorders>
              <w:top w:val="single" w:sz="6" w:space="0" w:color="auto"/>
              <w:left w:val="single" w:sz="6" w:space="0" w:color="auto"/>
              <w:bottom w:val="single" w:sz="6" w:space="0" w:color="auto"/>
              <w:right w:val="single" w:sz="6" w:space="0" w:color="auto"/>
            </w:tcBorders>
            <w:vAlign w:val="center"/>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right="2505"/>
              <w:jc w:val="center"/>
              <w:rPr>
                <w:rFonts w:eastAsia="Times New Roman" w:cs="Times New Roman"/>
                <w:sz w:val="16"/>
                <w:szCs w:val="16"/>
                <w:lang w:eastAsia="en-ZA"/>
              </w:rPr>
            </w:pPr>
          </w:p>
        </w:tc>
        <w:tc>
          <w:tcPr>
            <w:tcW w:w="426"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right="2505"/>
              <w:jc w:val="center"/>
              <w:rPr>
                <w:rFonts w:eastAsia="Times New Roman" w:cs="Times New Roman"/>
                <w:sz w:val="16"/>
                <w:szCs w:val="16"/>
                <w:lang w:eastAsia="en-ZA"/>
              </w:rPr>
            </w:pPr>
            <w:r w:rsidRPr="0059300F">
              <w:rPr>
                <w:rFonts w:eastAsia="Times New Roman" w:cs="Times New Roman"/>
                <w:sz w:val="16"/>
                <w:szCs w:val="16"/>
                <w:lang w:eastAsia="en-ZA"/>
              </w:rPr>
              <w:t>O</w:t>
            </w:r>
          </w:p>
        </w:tc>
        <w:tc>
          <w:tcPr>
            <w:tcW w:w="850"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right="2505"/>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1134" w:type="dxa"/>
            <w:tcBorders>
              <w:top w:val="single" w:sz="6" w:space="0" w:color="auto"/>
              <w:left w:val="single" w:sz="6" w:space="0" w:color="auto"/>
              <w:bottom w:val="single" w:sz="6" w:space="0" w:color="auto"/>
              <w:right w:val="single" w:sz="6" w:space="0" w:color="auto"/>
            </w:tcBorders>
            <w:vAlign w:val="center"/>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right="2505"/>
              <w:jc w:val="center"/>
              <w:rPr>
                <w:rFonts w:eastAsia="Times New Roman" w:cs="Times New Roman"/>
                <w:sz w:val="16"/>
                <w:szCs w:val="16"/>
                <w:lang w:eastAsia="en-ZA"/>
              </w:rPr>
            </w:pPr>
          </w:p>
        </w:tc>
        <w:tc>
          <w:tcPr>
            <w:tcW w:w="709" w:type="dxa"/>
            <w:tcBorders>
              <w:top w:val="single" w:sz="6" w:space="0" w:color="auto"/>
              <w:left w:val="single" w:sz="6" w:space="0" w:color="auto"/>
              <w:bottom w:val="single" w:sz="6" w:space="0" w:color="auto"/>
              <w:right w:val="single" w:sz="6" w:space="0" w:color="auto"/>
            </w:tcBorders>
            <w:vAlign w:val="center"/>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right="2505"/>
              <w:jc w:val="center"/>
              <w:rPr>
                <w:rFonts w:eastAsia="Times New Roman" w:cs="Times New Roman"/>
                <w:sz w:val="16"/>
                <w:szCs w:val="16"/>
                <w:lang w:eastAsia="en-ZA"/>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right="2505"/>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709"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right="2505"/>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567" w:type="dxa"/>
            <w:tcBorders>
              <w:top w:val="single" w:sz="6" w:space="0" w:color="auto"/>
              <w:left w:val="single" w:sz="6" w:space="0" w:color="auto"/>
              <w:bottom w:val="single" w:sz="6" w:space="0" w:color="auto"/>
              <w:right w:val="single" w:sz="6" w:space="0" w:color="auto"/>
            </w:tcBorders>
            <w:vAlign w:val="center"/>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right="2505"/>
              <w:jc w:val="center"/>
              <w:rPr>
                <w:rFonts w:eastAsia="Times New Roman" w:cs="Times New Roman"/>
                <w:sz w:val="16"/>
                <w:szCs w:val="16"/>
                <w:lang w:eastAsia="en-ZA"/>
              </w:rPr>
            </w:pPr>
          </w:p>
        </w:tc>
        <w:tc>
          <w:tcPr>
            <w:tcW w:w="425" w:type="dxa"/>
            <w:tcBorders>
              <w:top w:val="single" w:sz="6" w:space="0" w:color="auto"/>
              <w:left w:val="single" w:sz="6" w:space="0" w:color="auto"/>
              <w:bottom w:val="single" w:sz="6" w:space="0" w:color="auto"/>
              <w:right w:val="single" w:sz="6" w:space="0" w:color="auto"/>
            </w:tcBorders>
            <w:vAlign w:val="center"/>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right="2505"/>
              <w:jc w:val="center"/>
              <w:rPr>
                <w:rFonts w:eastAsia="Times New Roman" w:cs="Times New Roman"/>
                <w:sz w:val="16"/>
                <w:szCs w:val="16"/>
                <w:lang w:eastAsia="en-ZA"/>
              </w:rPr>
            </w:pPr>
          </w:p>
        </w:tc>
        <w:tc>
          <w:tcPr>
            <w:tcW w:w="425" w:type="dxa"/>
            <w:tcBorders>
              <w:top w:val="single" w:sz="6" w:space="0" w:color="auto"/>
              <w:left w:val="single" w:sz="6" w:space="0" w:color="auto"/>
              <w:bottom w:val="single" w:sz="6" w:space="0" w:color="auto"/>
              <w:right w:val="single" w:sz="6" w:space="0" w:color="auto"/>
            </w:tcBorders>
            <w:vAlign w:val="center"/>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right="2505"/>
              <w:jc w:val="center"/>
              <w:rPr>
                <w:rFonts w:eastAsia="Times New Roman" w:cs="Times New Roman"/>
                <w:sz w:val="16"/>
                <w:szCs w:val="16"/>
                <w:lang w:eastAsia="en-ZA"/>
              </w:rPr>
            </w:pPr>
          </w:p>
        </w:tc>
        <w:tc>
          <w:tcPr>
            <w:tcW w:w="567" w:type="dxa"/>
            <w:tcBorders>
              <w:top w:val="single" w:sz="6" w:space="0" w:color="auto"/>
              <w:left w:val="single" w:sz="6" w:space="0" w:color="auto"/>
              <w:bottom w:val="single" w:sz="6" w:space="0" w:color="auto"/>
              <w:right w:val="single" w:sz="6" w:space="0" w:color="auto"/>
            </w:tcBorders>
            <w:vAlign w:val="center"/>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right="2505"/>
              <w:jc w:val="center"/>
              <w:rPr>
                <w:rFonts w:eastAsia="Times New Roman" w:cs="Times New Roman"/>
                <w:sz w:val="16"/>
                <w:szCs w:val="16"/>
                <w:lang w:eastAsia="en-ZA"/>
              </w:rPr>
            </w:pPr>
          </w:p>
        </w:tc>
      </w:tr>
      <w:tr w:rsidR="0059300F" w:rsidRPr="0059300F" w:rsidTr="005922C6">
        <w:trPr>
          <w:cantSplit/>
          <w:trHeight w:hRule="exact" w:val="369"/>
        </w:trPr>
        <w:tc>
          <w:tcPr>
            <w:tcW w:w="2093"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b/>
                <w:sz w:val="16"/>
                <w:szCs w:val="16"/>
                <w:lang w:eastAsia="en-ZA"/>
              </w:rPr>
            </w:pPr>
            <w:r w:rsidRPr="0059300F">
              <w:rPr>
                <w:rFonts w:eastAsia="Times New Roman" w:cs="Times New Roman"/>
                <w:b/>
                <w:sz w:val="16"/>
                <w:szCs w:val="16"/>
                <w:lang w:eastAsia="en-ZA"/>
              </w:rPr>
              <w:t>Cleaners</w:t>
            </w:r>
          </w:p>
        </w:tc>
        <w:tc>
          <w:tcPr>
            <w:tcW w:w="425"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851"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837"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438"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642" w:type="dxa"/>
            <w:tcBorders>
              <w:top w:val="single" w:sz="6" w:space="0" w:color="auto"/>
              <w:left w:val="single" w:sz="6" w:space="0" w:color="auto"/>
              <w:bottom w:val="single" w:sz="6" w:space="0" w:color="auto"/>
              <w:right w:val="single" w:sz="6" w:space="0" w:color="auto"/>
            </w:tcBorders>
            <w:vAlign w:val="center"/>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sz w:val="16"/>
                <w:szCs w:val="16"/>
                <w:lang w:eastAsia="en-ZA"/>
              </w:rPr>
            </w:pPr>
          </w:p>
        </w:tc>
        <w:tc>
          <w:tcPr>
            <w:tcW w:w="540"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360"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540"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540" w:type="dxa"/>
            <w:tcBorders>
              <w:top w:val="single" w:sz="6" w:space="0" w:color="auto"/>
              <w:left w:val="single" w:sz="6" w:space="0" w:color="auto"/>
              <w:bottom w:val="single" w:sz="6" w:space="0" w:color="auto"/>
              <w:right w:val="single" w:sz="6" w:space="0" w:color="auto"/>
            </w:tcBorders>
            <w:vAlign w:val="center"/>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792"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697" w:type="dxa"/>
            <w:tcBorders>
              <w:top w:val="single" w:sz="6" w:space="0" w:color="auto"/>
              <w:left w:val="single" w:sz="6" w:space="0" w:color="auto"/>
              <w:bottom w:val="single" w:sz="6" w:space="0" w:color="auto"/>
              <w:right w:val="single" w:sz="6" w:space="0" w:color="auto"/>
            </w:tcBorders>
            <w:vAlign w:val="center"/>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sz w:val="16"/>
                <w:szCs w:val="16"/>
                <w:lang w:eastAsia="en-ZA"/>
              </w:rPr>
            </w:pPr>
          </w:p>
        </w:tc>
        <w:tc>
          <w:tcPr>
            <w:tcW w:w="425" w:type="dxa"/>
            <w:tcBorders>
              <w:top w:val="single" w:sz="6" w:space="0" w:color="auto"/>
              <w:left w:val="single" w:sz="6" w:space="0" w:color="auto"/>
              <w:bottom w:val="single" w:sz="6" w:space="0" w:color="auto"/>
              <w:right w:val="single" w:sz="6" w:space="0" w:color="auto"/>
            </w:tcBorders>
            <w:vAlign w:val="center"/>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right="2505"/>
              <w:jc w:val="center"/>
              <w:rPr>
                <w:rFonts w:eastAsia="Times New Roman" w:cs="Times New Roman"/>
                <w:sz w:val="16"/>
                <w:szCs w:val="16"/>
                <w:lang w:eastAsia="en-ZA"/>
              </w:rPr>
            </w:pPr>
          </w:p>
        </w:tc>
        <w:tc>
          <w:tcPr>
            <w:tcW w:w="426"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right="2505"/>
              <w:jc w:val="center"/>
              <w:rPr>
                <w:rFonts w:eastAsia="Times New Roman" w:cs="Times New Roman"/>
                <w:sz w:val="16"/>
                <w:szCs w:val="16"/>
                <w:lang w:eastAsia="en-ZA"/>
              </w:rPr>
            </w:pPr>
            <w:r w:rsidRPr="0059300F">
              <w:rPr>
                <w:rFonts w:eastAsia="Times New Roman" w:cs="Times New Roman"/>
                <w:sz w:val="16"/>
                <w:szCs w:val="16"/>
                <w:lang w:eastAsia="en-ZA"/>
              </w:rPr>
              <w:t>O</w:t>
            </w:r>
          </w:p>
        </w:tc>
        <w:tc>
          <w:tcPr>
            <w:tcW w:w="850" w:type="dxa"/>
            <w:tcBorders>
              <w:top w:val="single" w:sz="6" w:space="0" w:color="auto"/>
              <w:left w:val="single" w:sz="6" w:space="0" w:color="auto"/>
              <w:bottom w:val="single" w:sz="6" w:space="0" w:color="auto"/>
              <w:right w:val="single" w:sz="6" w:space="0" w:color="auto"/>
            </w:tcBorders>
            <w:vAlign w:val="center"/>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right="2505"/>
              <w:jc w:val="center"/>
              <w:rPr>
                <w:rFonts w:eastAsia="Times New Roman" w:cs="Times New Roman"/>
                <w:sz w:val="16"/>
                <w:szCs w:val="16"/>
                <w:lang w:eastAsia="en-ZA"/>
              </w:rPr>
            </w:pPr>
          </w:p>
        </w:tc>
        <w:tc>
          <w:tcPr>
            <w:tcW w:w="1134" w:type="dxa"/>
            <w:tcBorders>
              <w:top w:val="single" w:sz="6" w:space="0" w:color="auto"/>
              <w:left w:val="single" w:sz="6" w:space="0" w:color="auto"/>
              <w:bottom w:val="single" w:sz="6" w:space="0" w:color="auto"/>
              <w:right w:val="single" w:sz="6" w:space="0" w:color="auto"/>
            </w:tcBorders>
            <w:vAlign w:val="center"/>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right="2505"/>
              <w:jc w:val="center"/>
              <w:rPr>
                <w:rFonts w:eastAsia="Times New Roman" w:cs="Times New Roman"/>
                <w:sz w:val="16"/>
                <w:szCs w:val="16"/>
                <w:lang w:eastAsia="en-ZA"/>
              </w:rPr>
            </w:pPr>
          </w:p>
        </w:tc>
        <w:tc>
          <w:tcPr>
            <w:tcW w:w="709" w:type="dxa"/>
            <w:tcBorders>
              <w:top w:val="single" w:sz="6" w:space="0" w:color="auto"/>
              <w:left w:val="single" w:sz="6" w:space="0" w:color="auto"/>
              <w:bottom w:val="single" w:sz="6" w:space="0" w:color="auto"/>
              <w:right w:val="single" w:sz="6" w:space="0" w:color="auto"/>
            </w:tcBorders>
            <w:vAlign w:val="center"/>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right="2505"/>
              <w:jc w:val="center"/>
              <w:rPr>
                <w:rFonts w:eastAsia="Times New Roman" w:cs="Times New Roman"/>
                <w:sz w:val="16"/>
                <w:szCs w:val="16"/>
                <w:lang w:eastAsia="en-ZA"/>
              </w:rPr>
            </w:pPr>
          </w:p>
        </w:tc>
        <w:tc>
          <w:tcPr>
            <w:tcW w:w="567" w:type="dxa"/>
            <w:tcBorders>
              <w:top w:val="single" w:sz="6" w:space="0" w:color="auto"/>
              <w:left w:val="single" w:sz="6" w:space="0" w:color="auto"/>
              <w:bottom w:val="single" w:sz="6" w:space="0" w:color="auto"/>
              <w:right w:val="single" w:sz="6" w:space="0" w:color="auto"/>
            </w:tcBorders>
            <w:vAlign w:val="center"/>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right="2505"/>
              <w:jc w:val="center"/>
              <w:rPr>
                <w:rFonts w:eastAsia="Times New Roman" w:cs="Times New Roman"/>
                <w:sz w:val="16"/>
                <w:szCs w:val="16"/>
                <w:lang w:eastAsia="en-ZA"/>
              </w:rPr>
            </w:pPr>
          </w:p>
        </w:tc>
        <w:tc>
          <w:tcPr>
            <w:tcW w:w="709"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right="2505"/>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567" w:type="dxa"/>
            <w:tcBorders>
              <w:top w:val="single" w:sz="6" w:space="0" w:color="auto"/>
              <w:left w:val="single" w:sz="6" w:space="0" w:color="auto"/>
              <w:bottom w:val="single" w:sz="6" w:space="0" w:color="auto"/>
              <w:right w:val="single" w:sz="6" w:space="0" w:color="auto"/>
            </w:tcBorders>
            <w:vAlign w:val="center"/>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right="2505"/>
              <w:jc w:val="center"/>
              <w:rPr>
                <w:rFonts w:eastAsia="Times New Roman" w:cs="Times New Roman"/>
                <w:sz w:val="16"/>
                <w:szCs w:val="16"/>
                <w:lang w:eastAsia="en-ZA"/>
              </w:rPr>
            </w:pPr>
          </w:p>
        </w:tc>
        <w:tc>
          <w:tcPr>
            <w:tcW w:w="425" w:type="dxa"/>
            <w:tcBorders>
              <w:top w:val="single" w:sz="6" w:space="0" w:color="auto"/>
              <w:left w:val="single" w:sz="6" w:space="0" w:color="auto"/>
              <w:bottom w:val="single" w:sz="6" w:space="0" w:color="auto"/>
              <w:right w:val="single" w:sz="6" w:space="0" w:color="auto"/>
            </w:tcBorders>
            <w:vAlign w:val="center"/>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right="2505"/>
              <w:jc w:val="center"/>
              <w:rPr>
                <w:rFonts w:eastAsia="Times New Roman" w:cs="Times New Roman"/>
                <w:sz w:val="16"/>
                <w:szCs w:val="16"/>
                <w:lang w:eastAsia="en-ZA"/>
              </w:rPr>
            </w:pPr>
          </w:p>
        </w:tc>
        <w:tc>
          <w:tcPr>
            <w:tcW w:w="425" w:type="dxa"/>
            <w:tcBorders>
              <w:top w:val="single" w:sz="6" w:space="0" w:color="auto"/>
              <w:left w:val="single" w:sz="6" w:space="0" w:color="auto"/>
              <w:bottom w:val="single" w:sz="6" w:space="0" w:color="auto"/>
              <w:right w:val="single" w:sz="6" w:space="0" w:color="auto"/>
            </w:tcBorders>
            <w:vAlign w:val="center"/>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right="2505"/>
              <w:jc w:val="center"/>
              <w:rPr>
                <w:rFonts w:eastAsia="Times New Roman" w:cs="Times New Roman"/>
                <w:sz w:val="16"/>
                <w:szCs w:val="16"/>
                <w:lang w:eastAsia="en-ZA"/>
              </w:rPr>
            </w:pPr>
          </w:p>
        </w:tc>
        <w:tc>
          <w:tcPr>
            <w:tcW w:w="567" w:type="dxa"/>
            <w:tcBorders>
              <w:top w:val="single" w:sz="6" w:space="0" w:color="auto"/>
              <w:left w:val="single" w:sz="6" w:space="0" w:color="auto"/>
              <w:bottom w:val="single" w:sz="6" w:space="0" w:color="auto"/>
              <w:right w:val="single" w:sz="6" w:space="0" w:color="auto"/>
            </w:tcBorders>
            <w:vAlign w:val="center"/>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right="2505"/>
              <w:jc w:val="center"/>
              <w:rPr>
                <w:rFonts w:eastAsia="Times New Roman" w:cs="Times New Roman"/>
                <w:sz w:val="16"/>
                <w:szCs w:val="16"/>
                <w:lang w:eastAsia="en-ZA"/>
              </w:rPr>
            </w:pPr>
          </w:p>
        </w:tc>
      </w:tr>
      <w:tr w:rsidR="0059300F" w:rsidRPr="0059300F" w:rsidTr="005922C6">
        <w:trPr>
          <w:cantSplit/>
          <w:trHeight w:hRule="exact" w:val="369"/>
        </w:trPr>
        <w:tc>
          <w:tcPr>
            <w:tcW w:w="2093"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b/>
                <w:sz w:val="16"/>
                <w:szCs w:val="16"/>
                <w:lang w:eastAsia="en-ZA"/>
              </w:rPr>
            </w:pPr>
            <w:r w:rsidRPr="0059300F">
              <w:rPr>
                <w:rFonts w:eastAsia="Times New Roman" w:cs="Times New Roman"/>
                <w:b/>
                <w:sz w:val="16"/>
                <w:szCs w:val="16"/>
                <w:lang w:eastAsia="en-ZA"/>
              </w:rPr>
              <w:t>Other</w:t>
            </w:r>
          </w:p>
        </w:tc>
        <w:tc>
          <w:tcPr>
            <w:tcW w:w="425" w:type="dxa"/>
            <w:tcBorders>
              <w:top w:val="single" w:sz="6" w:space="0" w:color="auto"/>
              <w:left w:val="single" w:sz="6" w:space="0" w:color="auto"/>
              <w:bottom w:val="single" w:sz="6" w:space="0" w:color="auto"/>
              <w:right w:val="single" w:sz="6" w:space="0" w:color="auto"/>
            </w:tcBorders>
            <w:vAlign w:val="center"/>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sz w:val="16"/>
                <w:szCs w:val="16"/>
                <w:lang w:eastAsia="en-ZA"/>
              </w:rPr>
            </w:pPr>
          </w:p>
        </w:tc>
        <w:tc>
          <w:tcPr>
            <w:tcW w:w="851"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837"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438"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642" w:type="dxa"/>
            <w:tcBorders>
              <w:top w:val="single" w:sz="6" w:space="0" w:color="auto"/>
              <w:left w:val="single" w:sz="6" w:space="0" w:color="auto"/>
              <w:bottom w:val="single" w:sz="6" w:space="0" w:color="auto"/>
              <w:right w:val="single" w:sz="6" w:space="0" w:color="auto"/>
            </w:tcBorders>
            <w:vAlign w:val="center"/>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sz w:val="16"/>
                <w:szCs w:val="16"/>
                <w:lang w:eastAsia="en-ZA"/>
              </w:rPr>
            </w:pPr>
          </w:p>
        </w:tc>
        <w:tc>
          <w:tcPr>
            <w:tcW w:w="540"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360"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540"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540" w:type="dxa"/>
            <w:tcBorders>
              <w:top w:val="single" w:sz="6" w:space="0" w:color="auto"/>
              <w:left w:val="single" w:sz="6" w:space="0" w:color="auto"/>
              <w:bottom w:val="single" w:sz="6" w:space="0" w:color="auto"/>
              <w:right w:val="single" w:sz="6" w:space="0" w:color="auto"/>
            </w:tcBorders>
            <w:vAlign w:val="center"/>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sz w:val="16"/>
                <w:szCs w:val="16"/>
                <w:lang w:eastAsia="en-ZA"/>
              </w:rPr>
            </w:pPr>
          </w:p>
        </w:tc>
        <w:tc>
          <w:tcPr>
            <w:tcW w:w="792"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697" w:type="dxa"/>
            <w:tcBorders>
              <w:top w:val="single" w:sz="6" w:space="0" w:color="auto"/>
              <w:left w:val="single" w:sz="6" w:space="0" w:color="auto"/>
              <w:bottom w:val="single" w:sz="6" w:space="0" w:color="auto"/>
              <w:right w:val="single" w:sz="6" w:space="0" w:color="auto"/>
            </w:tcBorders>
            <w:vAlign w:val="center"/>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Times New Roman" w:cs="Times New Roman"/>
                <w:sz w:val="16"/>
                <w:szCs w:val="16"/>
                <w:lang w:eastAsia="en-ZA"/>
              </w:rPr>
            </w:pPr>
          </w:p>
        </w:tc>
        <w:tc>
          <w:tcPr>
            <w:tcW w:w="425" w:type="dxa"/>
            <w:tcBorders>
              <w:top w:val="single" w:sz="6" w:space="0" w:color="auto"/>
              <w:left w:val="single" w:sz="6" w:space="0" w:color="auto"/>
              <w:bottom w:val="single" w:sz="6" w:space="0" w:color="auto"/>
              <w:right w:val="single" w:sz="6" w:space="0" w:color="auto"/>
            </w:tcBorders>
            <w:vAlign w:val="center"/>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right="2505"/>
              <w:jc w:val="center"/>
              <w:rPr>
                <w:rFonts w:eastAsia="Times New Roman" w:cs="Times New Roman"/>
                <w:sz w:val="16"/>
                <w:szCs w:val="16"/>
                <w:lang w:eastAsia="en-ZA"/>
              </w:rPr>
            </w:pPr>
          </w:p>
        </w:tc>
        <w:tc>
          <w:tcPr>
            <w:tcW w:w="426"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right="2505"/>
              <w:jc w:val="center"/>
              <w:rPr>
                <w:rFonts w:eastAsia="Times New Roman" w:cs="Times New Roman"/>
                <w:sz w:val="16"/>
                <w:szCs w:val="16"/>
                <w:lang w:eastAsia="en-ZA"/>
              </w:rPr>
            </w:pPr>
            <w:r w:rsidRPr="0059300F">
              <w:rPr>
                <w:rFonts w:eastAsia="Times New Roman" w:cs="Times New Roman"/>
                <w:sz w:val="16"/>
                <w:szCs w:val="16"/>
                <w:lang w:eastAsia="en-ZA"/>
              </w:rPr>
              <w:t>O</w:t>
            </w:r>
          </w:p>
        </w:tc>
        <w:tc>
          <w:tcPr>
            <w:tcW w:w="850" w:type="dxa"/>
            <w:tcBorders>
              <w:top w:val="single" w:sz="6" w:space="0" w:color="auto"/>
              <w:left w:val="single" w:sz="6" w:space="0" w:color="auto"/>
              <w:bottom w:val="single" w:sz="6" w:space="0" w:color="auto"/>
              <w:right w:val="single" w:sz="6" w:space="0" w:color="auto"/>
            </w:tcBorders>
            <w:vAlign w:val="center"/>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right="2505"/>
              <w:jc w:val="center"/>
              <w:rPr>
                <w:rFonts w:eastAsia="Times New Roman" w:cs="Times New Roman"/>
                <w:sz w:val="16"/>
                <w:szCs w:val="16"/>
                <w:lang w:eastAsia="en-ZA"/>
              </w:rPr>
            </w:pPr>
          </w:p>
        </w:tc>
        <w:tc>
          <w:tcPr>
            <w:tcW w:w="1134" w:type="dxa"/>
            <w:tcBorders>
              <w:top w:val="single" w:sz="6" w:space="0" w:color="auto"/>
              <w:left w:val="single" w:sz="6" w:space="0" w:color="auto"/>
              <w:bottom w:val="single" w:sz="6" w:space="0" w:color="auto"/>
              <w:right w:val="single" w:sz="6" w:space="0" w:color="auto"/>
            </w:tcBorders>
            <w:vAlign w:val="center"/>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right="2505"/>
              <w:jc w:val="center"/>
              <w:rPr>
                <w:rFonts w:eastAsia="Times New Roman" w:cs="Times New Roman"/>
                <w:sz w:val="16"/>
                <w:szCs w:val="16"/>
                <w:lang w:eastAsia="en-ZA"/>
              </w:rPr>
            </w:pPr>
          </w:p>
        </w:tc>
        <w:tc>
          <w:tcPr>
            <w:tcW w:w="709" w:type="dxa"/>
            <w:tcBorders>
              <w:top w:val="single" w:sz="6" w:space="0" w:color="auto"/>
              <w:left w:val="single" w:sz="6" w:space="0" w:color="auto"/>
              <w:bottom w:val="single" w:sz="6" w:space="0" w:color="auto"/>
              <w:right w:val="single" w:sz="6" w:space="0" w:color="auto"/>
            </w:tcBorders>
            <w:vAlign w:val="center"/>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right="2505"/>
              <w:jc w:val="center"/>
              <w:rPr>
                <w:rFonts w:eastAsia="Times New Roman" w:cs="Times New Roman"/>
                <w:sz w:val="16"/>
                <w:szCs w:val="16"/>
                <w:lang w:eastAsia="en-ZA"/>
              </w:rPr>
            </w:pPr>
          </w:p>
        </w:tc>
        <w:tc>
          <w:tcPr>
            <w:tcW w:w="567" w:type="dxa"/>
            <w:tcBorders>
              <w:top w:val="single" w:sz="6" w:space="0" w:color="auto"/>
              <w:left w:val="single" w:sz="6" w:space="0" w:color="auto"/>
              <w:bottom w:val="single" w:sz="6" w:space="0" w:color="auto"/>
              <w:right w:val="single" w:sz="6" w:space="0" w:color="auto"/>
            </w:tcBorders>
            <w:vAlign w:val="center"/>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right="2505"/>
              <w:jc w:val="center"/>
              <w:rPr>
                <w:rFonts w:eastAsia="Times New Roman" w:cs="Times New Roman"/>
                <w:sz w:val="16"/>
                <w:szCs w:val="16"/>
                <w:lang w:eastAsia="en-ZA"/>
              </w:rPr>
            </w:pPr>
          </w:p>
        </w:tc>
        <w:tc>
          <w:tcPr>
            <w:tcW w:w="709" w:type="dxa"/>
            <w:tcBorders>
              <w:top w:val="single" w:sz="6" w:space="0" w:color="auto"/>
              <w:left w:val="single" w:sz="6" w:space="0" w:color="auto"/>
              <w:bottom w:val="single" w:sz="6" w:space="0" w:color="auto"/>
              <w:right w:val="single" w:sz="6" w:space="0" w:color="auto"/>
            </w:tcBorders>
            <w:vAlign w:val="center"/>
            <w:hideMark/>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right="2505"/>
              <w:jc w:val="center"/>
              <w:rPr>
                <w:rFonts w:eastAsia="Times New Roman" w:cs="Times New Roman"/>
                <w:sz w:val="16"/>
                <w:szCs w:val="16"/>
                <w:lang w:eastAsia="en-ZA"/>
              </w:rPr>
            </w:pPr>
            <w:r w:rsidRPr="0059300F">
              <w:rPr>
                <w:rFonts w:eastAsia="Times New Roman" w:cs="Times New Roman"/>
                <w:sz w:val="16"/>
                <w:szCs w:val="16"/>
                <w:lang w:eastAsia="en-ZA"/>
              </w:rPr>
              <w:t>X</w:t>
            </w:r>
          </w:p>
        </w:tc>
        <w:tc>
          <w:tcPr>
            <w:tcW w:w="567" w:type="dxa"/>
            <w:tcBorders>
              <w:top w:val="single" w:sz="6" w:space="0" w:color="auto"/>
              <w:left w:val="single" w:sz="6" w:space="0" w:color="auto"/>
              <w:bottom w:val="single" w:sz="6" w:space="0" w:color="auto"/>
              <w:right w:val="single" w:sz="6" w:space="0" w:color="auto"/>
            </w:tcBorders>
            <w:vAlign w:val="center"/>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right="2505"/>
              <w:jc w:val="center"/>
              <w:rPr>
                <w:rFonts w:eastAsia="Times New Roman" w:cs="Times New Roman"/>
                <w:sz w:val="16"/>
                <w:szCs w:val="16"/>
                <w:lang w:eastAsia="en-ZA"/>
              </w:rPr>
            </w:pPr>
          </w:p>
        </w:tc>
        <w:tc>
          <w:tcPr>
            <w:tcW w:w="425" w:type="dxa"/>
            <w:tcBorders>
              <w:top w:val="single" w:sz="6" w:space="0" w:color="auto"/>
              <w:left w:val="single" w:sz="6" w:space="0" w:color="auto"/>
              <w:bottom w:val="single" w:sz="6" w:space="0" w:color="auto"/>
              <w:right w:val="single" w:sz="6" w:space="0" w:color="auto"/>
            </w:tcBorders>
            <w:vAlign w:val="center"/>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right="2505"/>
              <w:jc w:val="center"/>
              <w:rPr>
                <w:rFonts w:eastAsia="Times New Roman" w:cs="Times New Roman"/>
                <w:sz w:val="16"/>
                <w:szCs w:val="16"/>
                <w:lang w:eastAsia="en-ZA"/>
              </w:rPr>
            </w:pPr>
          </w:p>
        </w:tc>
        <w:tc>
          <w:tcPr>
            <w:tcW w:w="425" w:type="dxa"/>
            <w:tcBorders>
              <w:top w:val="single" w:sz="6" w:space="0" w:color="auto"/>
              <w:left w:val="single" w:sz="6" w:space="0" w:color="auto"/>
              <w:bottom w:val="single" w:sz="6" w:space="0" w:color="auto"/>
              <w:right w:val="single" w:sz="6" w:space="0" w:color="auto"/>
            </w:tcBorders>
            <w:vAlign w:val="center"/>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right="2505"/>
              <w:jc w:val="center"/>
              <w:rPr>
                <w:rFonts w:eastAsia="Times New Roman" w:cs="Times New Roman"/>
                <w:sz w:val="16"/>
                <w:szCs w:val="16"/>
                <w:lang w:eastAsia="en-ZA"/>
              </w:rPr>
            </w:pPr>
          </w:p>
        </w:tc>
        <w:tc>
          <w:tcPr>
            <w:tcW w:w="567" w:type="dxa"/>
            <w:tcBorders>
              <w:top w:val="single" w:sz="6" w:space="0" w:color="auto"/>
              <w:left w:val="single" w:sz="6" w:space="0" w:color="auto"/>
              <w:bottom w:val="single" w:sz="6" w:space="0" w:color="auto"/>
              <w:right w:val="single" w:sz="6" w:space="0" w:color="auto"/>
            </w:tcBorders>
            <w:vAlign w:val="center"/>
          </w:tcPr>
          <w:p w:rsidR="0059300F" w:rsidRPr="0059300F" w:rsidRDefault="0059300F" w:rsidP="0059300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right="2505"/>
              <w:jc w:val="center"/>
              <w:rPr>
                <w:rFonts w:eastAsia="Times New Roman" w:cs="Times New Roman"/>
                <w:sz w:val="16"/>
                <w:szCs w:val="16"/>
                <w:lang w:eastAsia="en-ZA"/>
              </w:rPr>
            </w:pPr>
          </w:p>
        </w:tc>
      </w:tr>
    </w:tbl>
    <w:p w:rsidR="0059300F" w:rsidRPr="00692AB5" w:rsidRDefault="0059300F"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Times New Roman" w:eastAsia="Times New Roman" w:hAnsi="Times New Roman" w:cs="Times New Roman"/>
          <w:sz w:val="24"/>
          <w:lang w:val="en-ZA"/>
        </w:rPr>
        <w:sectPr w:rsidR="0059300F" w:rsidRPr="00692AB5" w:rsidSect="005922C6">
          <w:pgSz w:w="16838" w:h="11906" w:orient="landscape"/>
          <w:pgMar w:top="1797" w:right="1440" w:bottom="1797" w:left="1440" w:header="709" w:footer="709" w:gutter="0"/>
          <w:cols w:space="708"/>
          <w:docGrid w:linePitch="360"/>
        </w:sectPr>
      </w:pPr>
    </w:p>
    <w:p w:rsidR="00DF60FE" w:rsidRPr="00DF60FE" w:rsidRDefault="00DF60FE" w:rsidP="00DF60FE">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eastAsia="Times New Roman"/>
          <w:sz w:val="20"/>
          <w:szCs w:val="20"/>
          <w:lang w:val="en-ZA"/>
        </w:rPr>
      </w:pPr>
    </w:p>
    <w:p w:rsidR="00DF60FE" w:rsidRPr="00DF60FE" w:rsidRDefault="00DF60FE" w:rsidP="00DF60FE">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eastAsia="Times New Roman"/>
          <w:sz w:val="20"/>
          <w:szCs w:val="20"/>
          <w:lang w:val="en-ZA"/>
        </w:rPr>
      </w:pPr>
    </w:p>
    <w:p w:rsidR="00DF60FE" w:rsidRPr="00DF60FE" w:rsidRDefault="00DF60FE" w:rsidP="00DF60FE">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eastAsia="Times New Roman"/>
          <w:b/>
          <w:sz w:val="20"/>
          <w:szCs w:val="20"/>
          <w:lang w:val="en-ZA"/>
        </w:rPr>
      </w:pPr>
      <w:r w:rsidRPr="00DF60FE">
        <w:rPr>
          <w:rFonts w:eastAsia="Times New Roman"/>
          <w:b/>
          <w:sz w:val="20"/>
          <w:szCs w:val="20"/>
          <w:lang w:val="en-ZA"/>
        </w:rPr>
        <w:t xml:space="preserve">Annexure </w:t>
      </w:r>
      <w:r w:rsidR="006B1FE7">
        <w:rPr>
          <w:rFonts w:eastAsia="Times New Roman"/>
          <w:b/>
          <w:sz w:val="20"/>
          <w:szCs w:val="20"/>
          <w:lang w:val="en-ZA"/>
        </w:rPr>
        <w:t>B</w:t>
      </w:r>
      <w:r w:rsidRPr="00DF60FE">
        <w:rPr>
          <w:rFonts w:eastAsia="Times New Roman"/>
          <w:b/>
          <w:sz w:val="20"/>
          <w:szCs w:val="20"/>
          <w:lang w:val="en-ZA"/>
        </w:rPr>
        <w:t>: SHE requirements for tender enquiries</w:t>
      </w:r>
    </w:p>
    <w:p w:rsidR="00DF60FE" w:rsidRPr="00DF60FE" w:rsidRDefault="00DF60FE" w:rsidP="00DF60FE">
      <w:pPr>
        <w:jc w:val="both"/>
        <w:rPr>
          <w:rFonts w:eastAsia="Times New Roman"/>
          <w:sz w:val="20"/>
          <w:szCs w:val="20"/>
          <w:u w:val="single"/>
          <w:lang w:val="en-ZA"/>
        </w:rPr>
      </w:pPr>
      <w:r w:rsidRPr="00DF60FE">
        <w:rPr>
          <w:rFonts w:eastAsia="Times New Roman"/>
          <w:sz w:val="20"/>
          <w:szCs w:val="20"/>
          <w:lang w:val="en-ZA"/>
        </w:rPr>
        <w:t>1. T</w:t>
      </w:r>
      <w:r w:rsidRPr="00DF60FE">
        <w:rPr>
          <w:rFonts w:eastAsia="Times New Roman"/>
          <w:sz w:val="20"/>
          <w:szCs w:val="20"/>
          <w:u w:val="single"/>
          <w:lang w:val="en-ZA"/>
        </w:rPr>
        <w:t xml:space="preserve">he specific requirements that will be mandatory for informing the tenderer and the requirements that the tenderer has to address when submitting its tender </w:t>
      </w:r>
      <w:proofErr w:type="spellStart"/>
      <w:r w:rsidRPr="00DF60FE">
        <w:rPr>
          <w:rFonts w:eastAsia="Times New Roman"/>
          <w:sz w:val="20"/>
          <w:szCs w:val="20"/>
          <w:u w:val="single"/>
          <w:lang w:val="en-ZA"/>
        </w:rPr>
        <w:t>returnables</w:t>
      </w:r>
      <w:proofErr w:type="spellEnd"/>
      <w:r w:rsidRPr="00DF60FE">
        <w:rPr>
          <w:rFonts w:eastAsia="Times New Roman"/>
          <w:sz w:val="20"/>
          <w:szCs w:val="20"/>
          <w:lang w:val="en-ZA"/>
        </w:rPr>
        <w:t>:</w:t>
      </w:r>
    </w:p>
    <w:p w:rsidR="00DF60FE" w:rsidRPr="00DF60FE" w:rsidRDefault="00DF60FE" w:rsidP="00DF60FE">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after="0"/>
        <w:jc w:val="both"/>
        <w:rPr>
          <w:rFonts w:eastAsia="Times New Roman"/>
          <w:sz w:val="20"/>
          <w:szCs w:val="20"/>
          <w:u w:val="single"/>
          <w:lang w:val="en-ZA"/>
        </w:rPr>
      </w:pPr>
    </w:p>
    <w:p w:rsidR="00DF60FE" w:rsidRPr="00DF60FE" w:rsidRDefault="00DF60FE" w:rsidP="00DF60FE">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after="0"/>
        <w:jc w:val="both"/>
        <w:rPr>
          <w:rFonts w:eastAsia="Times New Roman"/>
          <w:sz w:val="20"/>
          <w:szCs w:val="20"/>
          <w:lang w:val="en-ZA"/>
        </w:rPr>
      </w:pPr>
      <w:r w:rsidRPr="00DF60FE">
        <w:rPr>
          <w:rFonts w:eastAsia="Times New Roman"/>
          <w:sz w:val="20"/>
          <w:szCs w:val="20"/>
          <w:lang w:val="en-ZA"/>
        </w:rPr>
        <w:t>*** NOTE: the tenderer has to ensure that he/she understands the SHE requirements listed hereunder by participating in the clarification meetings arranged by Eskom.</w:t>
      </w:r>
    </w:p>
    <w:p w:rsidR="00DF60FE" w:rsidRPr="00DF60FE" w:rsidRDefault="00DF60FE" w:rsidP="00DF60FE">
      <w:pPr>
        <w:jc w:val="both"/>
        <w:rPr>
          <w:rFonts w:eastAsia="Times New Roman"/>
          <w:sz w:val="20"/>
          <w:szCs w:val="20"/>
          <w:u w:val="single"/>
          <w:lang w:val="en-ZA"/>
        </w:rPr>
      </w:pPr>
    </w:p>
    <w:p w:rsidR="00DF60FE" w:rsidRPr="00DF60FE" w:rsidRDefault="00DF60FE" w:rsidP="00DF60FE">
      <w:pPr>
        <w:numPr>
          <w:ilvl w:val="1"/>
          <w:numId w:val="134"/>
        </w:numPr>
        <w:spacing w:after="200" w:line="276" w:lineRule="auto"/>
        <w:jc w:val="both"/>
        <w:rPr>
          <w:rFonts w:eastAsia="Times New Roman"/>
          <w:sz w:val="20"/>
          <w:szCs w:val="20"/>
          <w:u w:val="single"/>
          <w:lang w:val="en-ZA"/>
        </w:rPr>
      </w:pPr>
      <w:r w:rsidRPr="00DF60FE">
        <w:rPr>
          <w:rFonts w:eastAsia="Times New Roman"/>
          <w:sz w:val="20"/>
          <w:szCs w:val="20"/>
          <w:u w:val="single"/>
          <w:lang w:val="en-ZA"/>
        </w:rPr>
        <w:t>Items for informing the tenderer</w:t>
      </w:r>
      <w:r w:rsidRPr="00DF60FE">
        <w:rPr>
          <w:rFonts w:eastAsia="Times New Roman"/>
          <w:sz w:val="20"/>
          <w:szCs w:val="20"/>
          <w:lang w:val="en-ZA"/>
        </w:rPr>
        <w:t>:</w:t>
      </w:r>
    </w:p>
    <w:p w:rsidR="00DF60FE" w:rsidRPr="00DF60FE" w:rsidRDefault="00DF60FE" w:rsidP="00DF60FE">
      <w:pPr>
        <w:numPr>
          <w:ilvl w:val="2"/>
          <w:numId w:val="134"/>
        </w:numPr>
        <w:spacing w:after="200" w:line="276" w:lineRule="auto"/>
        <w:rPr>
          <w:rFonts w:eastAsia="Times New Roman"/>
          <w:sz w:val="20"/>
          <w:szCs w:val="20"/>
          <w:lang w:val="en-ZA"/>
        </w:rPr>
      </w:pPr>
      <w:r w:rsidRPr="00DF60FE">
        <w:rPr>
          <w:rFonts w:eastAsia="Times New Roman"/>
          <w:sz w:val="20"/>
          <w:szCs w:val="20"/>
          <w:u w:val="single"/>
          <w:lang w:val="en-ZA"/>
        </w:rPr>
        <w:t>ACKNOWLEDGEMENT FORM FOR ESKOM RULES &amp; REQUIREMENTS</w:t>
      </w:r>
      <w:r w:rsidRPr="00DF60FE">
        <w:rPr>
          <w:rFonts w:eastAsia="Times New Roman"/>
          <w:sz w:val="20"/>
          <w:szCs w:val="20"/>
          <w:lang w:val="en-ZA"/>
        </w:rPr>
        <w:t xml:space="preserve"> </w:t>
      </w:r>
    </w:p>
    <w:tbl>
      <w:tblPr>
        <w:tblW w:w="9906" w:type="dxa"/>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6"/>
      </w:tblGrid>
      <w:tr w:rsidR="00DF60FE" w:rsidRPr="00DF60FE" w:rsidTr="000D732D">
        <w:trPr>
          <w:trHeight w:val="341"/>
        </w:trPr>
        <w:tc>
          <w:tcPr>
            <w:tcW w:w="9906" w:type="dxa"/>
          </w:tcPr>
          <w:p w:rsidR="00DF60FE" w:rsidRPr="00DF60FE" w:rsidRDefault="00DF60FE" w:rsidP="00DF60FE">
            <w:pPr>
              <w:numPr>
                <w:ilvl w:val="0"/>
                <w:numId w:val="136"/>
              </w:numPr>
              <w:spacing w:after="200" w:line="276" w:lineRule="auto"/>
              <w:rPr>
                <w:rFonts w:eastAsia="Times New Roman"/>
                <w:sz w:val="20"/>
                <w:szCs w:val="20"/>
                <w:lang w:val="en-ZA"/>
              </w:rPr>
            </w:pPr>
            <w:r w:rsidRPr="00DF60FE">
              <w:rPr>
                <w:rFonts w:eastAsia="Times New Roman"/>
                <w:sz w:val="20"/>
                <w:szCs w:val="20"/>
                <w:lang w:val="en-ZA"/>
              </w:rPr>
              <w:t>The following documents contain requirements with which every person / vendor's staff members are expected to comply when working at/rendering a service to Eskom:</w:t>
            </w:r>
          </w:p>
          <w:p w:rsidR="00DF60FE" w:rsidRPr="00DF60FE" w:rsidRDefault="00DF60FE" w:rsidP="00DF60FE">
            <w:pPr>
              <w:numPr>
                <w:ilvl w:val="1"/>
                <w:numId w:val="136"/>
              </w:numPr>
              <w:spacing w:after="200" w:line="276" w:lineRule="auto"/>
              <w:rPr>
                <w:rFonts w:eastAsia="Times New Roman"/>
                <w:sz w:val="20"/>
                <w:szCs w:val="20"/>
                <w:lang w:val="en-ZA"/>
              </w:rPr>
            </w:pPr>
            <w:r w:rsidRPr="00DF60FE">
              <w:rPr>
                <w:rFonts w:eastAsia="Times New Roman"/>
                <w:sz w:val="20"/>
                <w:szCs w:val="20"/>
                <w:lang w:val="en-ZA"/>
              </w:rPr>
              <w:t>Eskom Safety, Health, Environmental and Quality Policy: 32-727</w:t>
            </w:r>
          </w:p>
          <w:p w:rsidR="00DF60FE" w:rsidRPr="00DF60FE" w:rsidRDefault="00DF60FE" w:rsidP="00DF60FE">
            <w:pPr>
              <w:numPr>
                <w:ilvl w:val="1"/>
                <w:numId w:val="136"/>
              </w:numPr>
              <w:spacing w:after="200" w:line="276" w:lineRule="auto"/>
              <w:rPr>
                <w:rFonts w:eastAsia="Times New Roman"/>
                <w:sz w:val="20"/>
                <w:szCs w:val="20"/>
                <w:lang w:val="en-ZA"/>
              </w:rPr>
            </w:pPr>
            <w:r w:rsidRPr="00DF60FE">
              <w:rPr>
                <w:rFonts w:eastAsia="Times New Roman"/>
                <w:sz w:val="20"/>
                <w:szCs w:val="20"/>
                <w:lang w:val="en-ZA"/>
              </w:rPr>
              <w:t>Eskom</w:t>
            </w:r>
            <w:r>
              <w:rPr>
                <w:rFonts w:eastAsia="Times New Roman"/>
                <w:sz w:val="20"/>
                <w:szCs w:val="20"/>
                <w:lang w:val="en-ZA"/>
              </w:rPr>
              <w:t xml:space="preserve"> Life Saving</w:t>
            </w:r>
            <w:r w:rsidRPr="00DF60FE">
              <w:rPr>
                <w:rFonts w:eastAsia="Times New Roman"/>
                <w:sz w:val="20"/>
                <w:szCs w:val="20"/>
                <w:lang w:val="en-ZA"/>
              </w:rPr>
              <w:t xml:space="preserve"> Rules, Directive: 32-421</w:t>
            </w:r>
          </w:p>
          <w:p w:rsidR="00DF60FE" w:rsidRPr="00DF60FE" w:rsidRDefault="00DF60FE" w:rsidP="00DF60FE">
            <w:pPr>
              <w:numPr>
                <w:ilvl w:val="1"/>
                <w:numId w:val="136"/>
              </w:numPr>
              <w:spacing w:after="200" w:line="276" w:lineRule="auto"/>
              <w:rPr>
                <w:rFonts w:eastAsia="Times New Roman"/>
                <w:sz w:val="20"/>
                <w:szCs w:val="20"/>
                <w:lang w:val="en-ZA"/>
              </w:rPr>
            </w:pPr>
            <w:r w:rsidRPr="00DF60FE">
              <w:rPr>
                <w:rFonts w:eastAsia="Times New Roman"/>
                <w:sz w:val="20"/>
                <w:szCs w:val="20"/>
                <w:lang w:val="en-ZA"/>
              </w:rPr>
              <w:t>Eskom Procedure on Smoking: 32-36</w:t>
            </w:r>
          </w:p>
          <w:p w:rsidR="00DF60FE" w:rsidRPr="00DF60FE" w:rsidRDefault="00DF60FE" w:rsidP="00DF60FE">
            <w:pPr>
              <w:numPr>
                <w:ilvl w:val="1"/>
                <w:numId w:val="136"/>
              </w:numPr>
              <w:spacing w:after="200" w:line="276" w:lineRule="auto"/>
              <w:rPr>
                <w:rFonts w:eastAsia="Times New Roman"/>
                <w:sz w:val="20"/>
                <w:szCs w:val="20"/>
                <w:lang w:val="en-ZA"/>
              </w:rPr>
            </w:pPr>
            <w:r w:rsidRPr="00DF60FE">
              <w:rPr>
                <w:rFonts w:eastAsia="Times New Roman"/>
                <w:sz w:val="20"/>
                <w:szCs w:val="20"/>
                <w:lang w:val="en-ZA"/>
              </w:rPr>
              <w:t>Eskom Incident Management Procedure 32-95</w:t>
            </w:r>
          </w:p>
        </w:tc>
      </w:tr>
      <w:tr w:rsidR="00DF60FE" w:rsidRPr="00DF60FE" w:rsidTr="000D732D">
        <w:trPr>
          <w:trHeight w:val="562"/>
        </w:trPr>
        <w:tc>
          <w:tcPr>
            <w:tcW w:w="9906" w:type="dxa"/>
          </w:tcPr>
          <w:p w:rsidR="00DF60FE" w:rsidRPr="00DF60FE" w:rsidRDefault="00DF60FE" w:rsidP="00DF60FE">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eastAsia="Times New Roman"/>
                <w:b/>
                <w:i/>
                <w:sz w:val="20"/>
                <w:szCs w:val="20"/>
                <w:lang w:val="en-ZA"/>
              </w:rPr>
            </w:pPr>
            <w:r w:rsidRPr="00DF60FE">
              <w:rPr>
                <w:rFonts w:eastAsia="Times New Roman"/>
                <w:sz w:val="20"/>
                <w:szCs w:val="20"/>
                <w:lang w:val="en-ZA"/>
              </w:rPr>
              <w:t>2. Work stoppages that are initiated due to SHE related shall not warrant any financial compensation claim lodged against Eskom.</w:t>
            </w:r>
          </w:p>
        </w:tc>
      </w:tr>
      <w:tr w:rsidR="00DF60FE" w:rsidRPr="00DF60FE" w:rsidTr="000D732D">
        <w:trPr>
          <w:trHeight w:val="326"/>
        </w:trPr>
        <w:tc>
          <w:tcPr>
            <w:tcW w:w="9906" w:type="dxa"/>
          </w:tcPr>
          <w:p w:rsidR="00DF60FE" w:rsidRPr="00DF60FE" w:rsidRDefault="00DF60FE" w:rsidP="00DF60FE">
            <w:pPr>
              <w:rPr>
                <w:rFonts w:eastAsia="Times New Roman"/>
                <w:sz w:val="20"/>
                <w:szCs w:val="20"/>
                <w:lang w:val="en-ZA"/>
              </w:rPr>
            </w:pPr>
            <w:r w:rsidRPr="00DF60FE">
              <w:rPr>
                <w:rFonts w:eastAsia="Times New Roman"/>
                <w:sz w:val="20"/>
                <w:szCs w:val="20"/>
                <w:lang w:val="en-ZA"/>
              </w:rPr>
              <w:t xml:space="preserve">3. Financial penalties shall be enforced on the main supplier for non-conformance/s (identified for the main vendor and/or its sub-contractor and/or supplier) pertaining to Eskom and/or Statutory SHE requirement/s.  </w:t>
            </w:r>
          </w:p>
        </w:tc>
      </w:tr>
      <w:tr w:rsidR="00DF60FE" w:rsidRPr="00DF60FE" w:rsidTr="000D732D">
        <w:trPr>
          <w:trHeight w:val="326"/>
        </w:trPr>
        <w:tc>
          <w:tcPr>
            <w:tcW w:w="9906" w:type="dxa"/>
          </w:tcPr>
          <w:p w:rsidR="00DF60FE" w:rsidRPr="00DF60FE" w:rsidRDefault="00DF60FE" w:rsidP="00DF60FE">
            <w:pPr>
              <w:ind w:left="-900" w:firstLine="900"/>
              <w:rPr>
                <w:rFonts w:eastAsia="Times New Roman"/>
                <w:sz w:val="20"/>
                <w:szCs w:val="20"/>
                <w:lang w:val="en-ZA"/>
              </w:rPr>
            </w:pPr>
            <w:r w:rsidRPr="00DF60FE">
              <w:rPr>
                <w:rFonts w:eastAsia="Times New Roman"/>
                <w:sz w:val="20"/>
                <w:szCs w:val="20"/>
                <w:lang w:val="en-ZA"/>
              </w:rPr>
              <w:t>4..Ensure that all employees (incl. subcontractors/suppliers) undergo the relevant Eskom induction</w:t>
            </w:r>
          </w:p>
        </w:tc>
      </w:tr>
      <w:tr w:rsidR="00DF60FE" w:rsidRPr="00DF60FE" w:rsidTr="000D732D">
        <w:trPr>
          <w:trHeight w:val="326"/>
        </w:trPr>
        <w:tc>
          <w:tcPr>
            <w:tcW w:w="9906" w:type="dxa"/>
          </w:tcPr>
          <w:p w:rsidR="00DF60FE" w:rsidRPr="00DF60FE" w:rsidRDefault="00DF60FE" w:rsidP="00DF60FE">
            <w:pPr>
              <w:rPr>
                <w:rFonts w:eastAsia="Times New Roman"/>
                <w:b/>
                <w:sz w:val="20"/>
                <w:szCs w:val="20"/>
                <w:u w:val="single"/>
                <w:lang w:val="en-ZA"/>
              </w:rPr>
            </w:pPr>
            <w:bookmarkStart w:id="187" w:name="_Toc283362476"/>
            <w:bookmarkStart w:id="188" w:name="_Toc286393202"/>
            <w:r w:rsidRPr="00DF60FE">
              <w:rPr>
                <w:rFonts w:eastAsia="Times New Roman"/>
                <w:sz w:val="20"/>
                <w:szCs w:val="20"/>
                <w:lang w:val="en-ZA"/>
              </w:rPr>
              <w:t>5.</w:t>
            </w:r>
            <w:r w:rsidRPr="00DF60FE">
              <w:rPr>
                <w:rFonts w:eastAsia="Times New Roman"/>
                <w:b/>
                <w:sz w:val="20"/>
                <w:szCs w:val="20"/>
                <w:lang w:val="en-ZA"/>
              </w:rPr>
              <w:t xml:space="preserve"> </w:t>
            </w:r>
            <w:r w:rsidRPr="00DF60FE">
              <w:rPr>
                <w:rFonts w:eastAsia="Times New Roman"/>
                <w:sz w:val="20"/>
                <w:szCs w:val="20"/>
                <w:lang w:val="en-ZA"/>
              </w:rPr>
              <w:t>Management OF Subcontractors and Suppliers</w:t>
            </w:r>
            <w:bookmarkEnd w:id="187"/>
            <w:bookmarkEnd w:id="188"/>
          </w:p>
          <w:p w:rsidR="00DF60FE" w:rsidRPr="00DF60FE" w:rsidRDefault="00DF60FE" w:rsidP="00DF60FE">
            <w:pPr>
              <w:numPr>
                <w:ilvl w:val="1"/>
                <w:numId w:val="135"/>
              </w:numPr>
              <w:spacing w:after="200" w:line="276" w:lineRule="auto"/>
              <w:ind w:left="362" w:hanging="362"/>
              <w:rPr>
                <w:rFonts w:eastAsia="Times New Roman"/>
                <w:sz w:val="20"/>
                <w:szCs w:val="20"/>
                <w:u w:val="single"/>
                <w:lang w:val="en-ZA"/>
              </w:rPr>
            </w:pPr>
            <w:r w:rsidRPr="00DF60FE">
              <w:rPr>
                <w:rFonts w:eastAsia="Times New Roman"/>
                <w:sz w:val="20"/>
                <w:szCs w:val="20"/>
                <w:lang w:val="en-ZA"/>
              </w:rPr>
              <w:t>The main vendor has to demonstrate to Eskom the process and selection criteria applied when appointing subcontractors and suppliers.</w:t>
            </w:r>
          </w:p>
          <w:p w:rsidR="00DF60FE" w:rsidRPr="00DF60FE" w:rsidRDefault="00DF60FE" w:rsidP="00DF60FE">
            <w:pPr>
              <w:numPr>
                <w:ilvl w:val="1"/>
                <w:numId w:val="135"/>
              </w:numPr>
              <w:spacing w:after="200" w:line="276" w:lineRule="auto"/>
              <w:ind w:left="362" w:hanging="362"/>
              <w:rPr>
                <w:rFonts w:eastAsia="Times New Roman"/>
                <w:sz w:val="20"/>
                <w:szCs w:val="20"/>
                <w:lang w:val="en-ZA"/>
              </w:rPr>
            </w:pPr>
            <w:r w:rsidRPr="00DF60FE">
              <w:rPr>
                <w:rFonts w:eastAsia="Times New Roman"/>
                <w:sz w:val="20"/>
                <w:szCs w:val="20"/>
                <w:lang w:val="en-ZA"/>
              </w:rPr>
              <w:t>The main vendor has to provide notification to Eskom, prior to the appointment of subcontractors and suppliers for the commencement of work.</w:t>
            </w:r>
          </w:p>
          <w:p w:rsidR="00DF60FE" w:rsidRPr="00DF60FE" w:rsidRDefault="00DF60FE" w:rsidP="00DF60FE">
            <w:pPr>
              <w:numPr>
                <w:ilvl w:val="1"/>
                <w:numId w:val="135"/>
              </w:numPr>
              <w:spacing w:after="200" w:line="276" w:lineRule="auto"/>
              <w:ind w:left="362" w:hanging="362"/>
              <w:rPr>
                <w:rFonts w:eastAsia="Times New Roman"/>
                <w:sz w:val="20"/>
                <w:szCs w:val="20"/>
                <w:u w:val="single"/>
                <w:lang w:val="en-ZA"/>
              </w:rPr>
            </w:pPr>
            <w:r w:rsidRPr="00DF60FE">
              <w:rPr>
                <w:rFonts w:eastAsia="Times New Roman"/>
                <w:sz w:val="20"/>
                <w:szCs w:val="20"/>
                <w:lang w:val="en-ZA"/>
              </w:rPr>
              <w:t>The main vendor has to ensure that subcontractors and suppliers possess adequate resources and competencies.</w:t>
            </w:r>
          </w:p>
          <w:p w:rsidR="00DF60FE" w:rsidRPr="00DF60FE" w:rsidRDefault="00DF60FE" w:rsidP="00DF60FE">
            <w:pPr>
              <w:numPr>
                <w:ilvl w:val="1"/>
                <w:numId w:val="135"/>
              </w:numPr>
              <w:spacing w:after="200" w:line="276" w:lineRule="auto"/>
              <w:ind w:left="362" w:hanging="362"/>
              <w:rPr>
                <w:rFonts w:eastAsia="Times New Roman"/>
                <w:sz w:val="20"/>
                <w:szCs w:val="20"/>
                <w:u w:val="single"/>
                <w:lang w:val="en-ZA"/>
              </w:rPr>
            </w:pPr>
            <w:r w:rsidRPr="00DF60FE">
              <w:rPr>
                <w:rFonts w:eastAsia="Times New Roman"/>
                <w:sz w:val="20"/>
                <w:szCs w:val="20"/>
                <w:lang w:val="en-ZA"/>
              </w:rPr>
              <w:t xml:space="preserve">The main vendor is accountable for the management of its subcontractors and suppliers in order to ensure that the applicable legal and Eskom requirements (that are applicable to the main vendor during contract execution) are </w:t>
            </w:r>
            <w:proofErr w:type="gramStart"/>
            <w:r w:rsidRPr="00DF60FE">
              <w:rPr>
                <w:rFonts w:eastAsia="Times New Roman"/>
                <w:sz w:val="20"/>
                <w:szCs w:val="20"/>
                <w:lang w:val="en-ZA"/>
              </w:rPr>
              <w:t>complied</w:t>
            </w:r>
            <w:proofErr w:type="gramEnd"/>
            <w:r w:rsidRPr="00DF60FE">
              <w:rPr>
                <w:rFonts w:eastAsia="Times New Roman"/>
                <w:sz w:val="20"/>
                <w:szCs w:val="20"/>
                <w:lang w:val="en-ZA"/>
              </w:rPr>
              <w:t xml:space="preserve"> with by the subcontractors and the suppliers.</w:t>
            </w:r>
          </w:p>
          <w:p w:rsidR="00DF60FE" w:rsidRPr="00DF60FE" w:rsidRDefault="00DF60FE" w:rsidP="00DF60FE">
            <w:pPr>
              <w:numPr>
                <w:ilvl w:val="1"/>
                <w:numId w:val="135"/>
              </w:numPr>
              <w:spacing w:after="200" w:line="276" w:lineRule="auto"/>
              <w:ind w:left="362" w:hanging="362"/>
              <w:rPr>
                <w:rFonts w:eastAsia="Times New Roman"/>
                <w:sz w:val="20"/>
                <w:szCs w:val="20"/>
                <w:u w:val="single"/>
                <w:lang w:val="en-ZA"/>
              </w:rPr>
            </w:pPr>
            <w:r w:rsidRPr="00DF60FE">
              <w:rPr>
                <w:rFonts w:eastAsia="Times New Roman"/>
                <w:sz w:val="20"/>
                <w:szCs w:val="20"/>
                <w:lang w:val="en-ZA"/>
              </w:rPr>
              <w:t>The main vendor shall monitor subcontractors and suppliers through audits and assessments with regard to SHE compliance during the execution of work.</w:t>
            </w:r>
          </w:p>
          <w:p w:rsidR="00DF60FE" w:rsidRPr="00DF60FE" w:rsidRDefault="00DF60FE" w:rsidP="00DF60FE">
            <w:pPr>
              <w:numPr>
                <w:ilvl w:val="1"/>
                <w:numId w:val="135"/>
              </w:numPr>
              <w:spacing w:after="200" w:line="276" w:lineRule="auto"/>
              <w:ind w:left="362" w:hanging="362"/>
              <w:rPr>
                <w:rFonts w:eastAsia="Times New Roman"/>
                <w:sz w:val="20"/>
                <w:szCs w:val="20"/>
                <w:u w:val="single"/>
                <w:lang w:val="en-ZA"/>
              </w:rPr>
            </w:pPr>
            <w:r w:rsidRPr="00DF60FE">
              <w:rPr>
                <w:rFonts w:eastAsia="Times New Roman"/>
                <w:sz w:val="20"/>
                <w:szCs w:val="20"/>
                <w:lang w:val="en-ZA"/>
              </w:rPr>
              <w:t>The grounds for the termination of work done by subcontractors and suppliers shall be provided by the main vendor.</w:t>
            </w:r>
          </w:p>
          <w:p w:rsidR="00DF60FE" w:rsidRPr="00DF60FE" w:rsidRDefault="00DF60FE" w:rsidP="00DF60FE">
            <w:pPr>
              <w:numPr>
                <w:ilvl w:val="1"/>
                <w:numId w:val="135"/>
              </w:numPr>
              <w:spacing w:after="200" w:line="276" w:lineRule="auto"/>
              <w:ind w:left="362" w:hanging="362"/>
              <w:rPr>
                <w:rFonts w:eastAsia="Times New Roman"/>
                <w:b/>
                <w:i/>
                <w:sz w:val="20"/>
                <w:szCs w:val="20"/>
                <w:lang w:val="en-ZA"/>
              </w:rPr>
            </w:pPr>
            <w:r w:rsidRPr="00DF60FE">
              <w:rPr>
                <w:rFonts w:eastAsia="Times New Roman"/>
                <w:sz w:val="20"/>
                <w:szCs w:val="20"/>
                <w:lang w:val="en-ZA"/>
              </w:rPr>
              <w:t>All non-conformances/non-compliance by the subcontractors/suppliers (all tiers) to the main vendor shall be dealt with directly with the main vendor in terms of performance and penalty processes.</w:t>
            </w:r>
            <w:r w:rsidRPr="00DF60FE">
              <w:rPr>
                <w:rFonts w:eastAsia="Times New Roman"/>
                <w:b/>
                <w:i/>
                <w:sz w:val="20"/>
                <w:szCs w:val="20"/>
                <w:lang w:val="en-ZA"/>
              </w:rPr>
              <w:t xml:space="preserve"> </w:t>
            </w:r>
          </w:p>
          <w:p w:rsidR="00DF60FE" w:rsidRPr="00DF60FE" w:rsidRDefault="00DF60FE" w:rsidP="00DF60FE">
            <w:pPr>
              <w:ind w:left="-900" w:firstLine="900"/>
              <w:rPr>
                <w:rFonts w:eastAsia="Times New Roman"/>
                <w:b/>
                <w:sz w:val="20"/>
                <w:szCs w:val="20"/>
                <w:lang w:val="en-ZA"/>
              </w:rPr>
            </w:pPr>
          </w:p>
        </w:tc>
      </w:tr>
      <w:tr w:rsidR="00DF60FE" w:rsidRPr="00DF60FE" w:rsidTr="000D732D">
        <w:trPr>
          <w:trHeight w:val="326"/>
        </w:trPr>
        <w:tc>
          <w:tcPr>
            <w:tcW w:w="9906" w:type="dxa"/>
          </w:tcPr>
          <w:p w:rsidR="00DF60FE" w:rsidRPr="00DF60FE" w:rsidRDefault="00DF60FE" w:rsidP="00DF60FE">
            <w:pPr>
              <w:ind w:left="-900" w:firstLine="900"/>
              <w:rPr>
                <w:rFonts w:eastAsia="Times New Roman"/>
                <w:sz w:val="20"/>
                <w:szCs w:val="20"/>
                <w:lang w:val="en-ZA"/>
              </w:rPr>
            </w:pPr>
            <w:r w:rsidRPr="00DF60FE">
              <w:rPr>
                <w:rFonts w:eastAsia="Times New Roman"/>
                <w:b/>
                <w:sz w:val="20"/>
                <w:szCs w:val="20"/>
                <w:lang w:val="en-ZA"/>
              </w:rPr>
              <w:lastRenderedPageBreak/>
              <w:t>Note:  any other applicable BU-specific requirements should be referenced here.</w:t>
            </w:r>
          </w:p>
        </w:tc>
      </w:tr>
      <w:tr w:rsidR="00DF60FE" w:rsidRPr="00DF60FE" w:rsidTr="000D732D">
        <w:trPr>
          <w:trHeight w:val="326"/>
        </w:trPr>
        <w:tc>
          <w:tcPr>
            <w:tcW w:w="9906" w:type="dxa"/>
          </w:tcPr>
          <w:p w:rsidR="00DF60FE" w:rsidRPr="00DF60FE" w:rsidRDefault="00DF60FE" w:rsidP="00DF60FE">
            <w:pPr>
              <w:tabs>
                <w:tab w:val="clear" w:pos="397"/>
              </w:tabs>
              <w:rPr>
                <w:rFonts w:eastAsia="Times New Roman"/>
                <w:b/>
                <w:sz w:val="20"/>
                <w:szCs w:val="20"/>
                <w:lang w:val="en-ZA"/>
              </w:rPr>
            </w:pPr>
            <w:r w:rsidRPr="00DF60FE">
              <w:rPr>
                <w:rFonts w:eastAsia="Times New Roman"/>
                <w:b/>
                <w:sz w:val="20"/>
                <w:szCs w:val="20"/>
                <w:lang w:val="en-ZA"/>
              </w:rPr>
              <w:t>I, the undersigned, hereby acknowledge that I have obtained copies of the above documents and confirm that I fully understand them and the consequences of non-compliance.</w:t>
            </w:r>
          </w:p>
          <w:p w:rsidR="00DF60FE" w:rsidRPr="00DF60FE" w:rsidRDefault="00DF60FE" w:rsidP="00DF60FE">
            <w:pPr>
              <w:tabs>
                <w:tab w:val="clear" w:pos="397"/>
              </w:tabs>
              <w:rPr>
                <w:rFonts w:eastAsia="Times New Roman"/>
                <w:b/>
                <w:sz w:val="20"/>
                <w:szCs w:val="20"/>
                <w:lang w:val="en-ZA"/>
              </w:rPr>
            </w:pPr>
          </w:p>
          <w:p w:rsidR="00DF60FE" w:rsidRPr="00DF60FE" w:rsidRDefault="00DF60FE" w:rsidP="00DF60FE">
            <w:pPr>
              <w:rPr>
                <w:rFonts w:eastAsia="Times New Roman"/>
                <w:b/>
                <w:sz w:val="20"/>
                <w:szCs w:val="20"/>
                <w:lang w:val="en-ZA"/>
              </w:rPr>
            </w:pPr>
            <w:r w:rsidRPr="00DF60FE">
              <w:rPr>
                <w:rFonts w:eastAsia="Times New Roman"/>
                <w:b/>
                <w:sz w:val="20"/>
                <w:szCs w:val="20"/>
                <w:lang w:val="en-ZA"/>
              </w:rPr>
              <w:t xml:space="preserve">Signed at ………………………………………… on this …….. </w:t>
            </w:r>
            <w:proofErr w:type="gramStart"/>
            <w:r w:rsidRPr="00DF60FE">
              <w:rPr>
                <w:rFonts w:eastAsia="Times New Roman"/>
                <w:b/>
                <w:sz w:val="20"/>
                <w:szCs w:val="20"/>
                <w:lang w:val="en-ZA"/>
              </w:rPr>
              <w:t>day</w:t>
            </w:r>
            <w:proofErr w:type="gramEnd"/>
            <w:r w:rsidRPr="00DF60FE">
              <w:rPr>
                <w:rFonts w:eastAsia="Times New Roman"/>
                <w:b/>
                <w:sz w:val="20"/>
                <w:szCs w:val="20"/>
                <w:lang w:val="en-ZA"/>
              </w:rPr>
              <w:t xml:space="preserve"> of ……………………… 20………...</w:t>
            </w:r>
          </w:p>
          <w:p w:rsidR="00DF60FE" w:rsidRPr="00DF60FE" w:rsidRDefault="00DF60FE" w:rsidP="00DF60FE">
            <w:pPr>
              <w:rPr>
                <w:rFonts w:eastAsia="Times New Roman"/>
                <w:b/>
                <w:sz w:val="20"/>
                <w:szCs w:val="20"/>
                <w:lang w:val="en-ZA"/>
              </w:rPr>
            </w:pPr>
          </w:p>
          <w:p w:rsidR="00DF60FE" w:rsidRPr="00DF60FE" w:rsidRDefault="00DF60FE" w:rsidP="00DF60FE">
            <w:pPr>
              <w:rPr>
                <w:rFonts w:eastAsia="Times New Roman"/>
                <w:b/>
                <w:sz w:val="20"/>
                <w:szCs w:val="20"/>
                <w:lang w:val="en-ZA"/>
              </w:rPr>
            </w:pPr>
            <w:r w:rsidRPr="00DF60FE">
              <w:rPr>
                <w:rFonts w:eastAsia="Times New Roman"/>
                <w:b/>
                <w:sz w:val="20"/>
                <w:szCs w:val="20"/>
                <w:lang w:val="en-ZA"/>
              </w:rPr>
              <w:t>------------------------------------------------                                                --------------------------------------------------</w:t>
            </w:r>
          </w:p>
          <w:p w:rsidR="00DF60FE" w:rsidRPr="00DF60FE" w:rsidRDefault="00DF60FE" w:rsidP="00DF60FE">
            <w:pPr>
              <w:tabs>
                <w:tab w:val="clear" w:pos="4082"/>
                <w:tab w:val="left" w:pos="5370"/>
                <w:tab w:val="left" w:pos="5862"/>
              </w:tabs>
              <w:rPr>
                <w:rFonts w:eastAsia="Times New Roman"/>
                <w:b/>
                <w:sz w:val="20"/>
                <w:szCs w:val="20"/>
                <w:lang w:val="en-ZA"/>
              </w:rPr>
            </w:pPr>
            <w:r w:rsidRPr="00DF60FE">
              <w:rPr>
                <w:rFonts w:eastAsia="Times New Roman"/>
                <w:b/>
                <w:sz w:val="20"/>
                <w:szCs w:val="20"/>
                <w:lang w:val="en-ZA"/>
              </w:rPr>
              <w:t>Signature of  Contractor Manager</w:t>
            </w:r>
            <w:r w:rsidRPr="00DF60FE">
              <w:rPr>
                <w:rFonts w:eastAsia="Times New Roman"/>
                <w:b/>
                <w:sz w:val="20"/>
                <w:szCs w:val="20"/>
                <w:lang w:val="en-ZA"/>
              </w:rPr>
              <w:tab/>
              <w:t xml:space="preserve">                                                 Signature of Contractor Supervisor</w:t>
            </w:r>
          </w:p>
          <w:p w:rsidR="00DF60FE" w:rsidRPr="00DF60FE" w:rsidRDefault="00DF60FE" w:rsidP="00DF60FE">
            <w:pPr>
              <w:rPr>
                <w:rFonts w:eastAsia="Times New Roman"/>
                <w:b/>
                <w:sz w:val="20"/>
                <w:szCs w:val="20"/>
                <w:lang w:val="en-ZA"/>
              </w:rPr>
            </w:pPr>
          </w:p>
          <w:p w:rsidR="00DF60FE" w:rsidRPr="00DF60FE" w:rsidRDefault="00DF60FE" w:rsidP="00DF60FE">
            <w:pPr>
              <w:rPr>
                <w:rFonts w:eastAsia="Times New Roman"/>
                <w:b/>
                <w:sz w:val="20"/>
                <w:szCs w:val="20"/>
                <w:lang w:val="en-ZA"/>
              </w:rPr>
            </w:pPr>
          </w:p>
          <w:p w:rsidR="00DF60FE" w:rsidRPr="00DF60FE" w:rsidRDefault="00DF60FE" w:rsidP="00DF60FE">
            <w:pPr>
              <w:rPr>
                <w:rFonts w:eastAsia="Times New Roman"/>
                <w:b/>
                <w:sz w:val="20"/>
                <w:szCs w:val="20"/>
                <w:lang w:val="en-ZA"/>
              </w:rPr>
            </w:pPr>
            <w:r w:rsidRPr="00DF60FE">
              <w:rPr>
                <w:rFonts w:eastAsia="Times New Roman"/>
                <w:b/>
                <w:sz w:val="20"/>
                <w:szCs w:val="20"/>
                <w:lang w:val="en-ZA"/>
              </w:rPr>
              <w:t xml:space="preserve">------------------------------------------------                                              ------------------------------------------------ </w:t>
            </w:r>
          </w:p>
          <w:p w:rsidR="00DF60FE" w:rsidRPr="00DF60FE" w:rsidRDefault="00DF60FE" w:rsidP="00DF60FE">
            <w:pPr>
              <w:rPr>
                <w:rFonts w:eastAsia="Times New Roman"/>
                <w:b/>
                <w:sz w:val="20"/>
                <w:szCs w:val="20"/>
                <w:lang w:val="en-ZA"/>
              </w:rPr>
            </w:pPr>
            <w:r w:rsidRPr="00DF60FE">
              <w:rPr>
                <w:rFonts w:eastAsia="Times New Roman"/>
                <w:b/>
                <w:sz w:val="20"/>
                <w:szCs w:val="20"/>
                <w:lang w:val="en-ZA"/>
              </w:rPr>
              <w:t>Name of Contractor                                                                                             Date</w:t>
            </w:r>
          </w:p>
          <w:p w:rsidR="00DF60FE" w:rsidRPr="00DF60FE" w:rsidRDefault="00DF60FE" w:rsidP="00DF60FE">
            <w:pPr>
              <w:rPr>
                <w:rFonts w:eastAsia="Times New Roman"/>
                <w:b/>
                <w:sz w:val="20"/>
                <w:szCs w:val="20"/>
                <w:lang w:val="en-ZA"/>
              </w:rPr>
            </w:pPr>
          </w:p>
          <w:p w:rsidR="00DF60FE" w:rsidRPr="00DF60FE" w:rsidRDefault="00DF60FE" w:rsidP="00DF60FE">
            <w:pPr>
              <w:tabs>
                <w:tab w:val="clear" w:pos="397"/>
              </w:tabs>
              <w:rPr>
                <w:rFonts w:eastAsia="Times New Roman"/>
                <w:sz w:val="20"/>
                <w:szCs w:val="20"/>
                <w:lang w:val="en-ZA"/>
              </w:rPr>
            </w:pPr>
            <w:r w:rsidRPr="00DF60FE">
              <w:rPr>
                <w:rFonts w:eastAsia="Times New Roman"/>
                <w:b/>
                <w:sz w:val="20"/>
                <w:szCs w:val="20"/>
                <w:lang w:val="en-ZA"/>
              </w:rPr>
              <w:t>Witness 1 …………………….                                                         Witness 2 …………………….</w:t>
            </w:r>
          </w:p>
        </w:tc>
      </w:tr>
    </w:tbl>
    <w:p w:rsidR="001950EB" w:rsidRDefault="001950EB"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eastAsia="Times New Roman"/>
          <w:b/>
          <w:sz w:val="28"/>
          <w:szCs w:val="28"/>
          <w:u w:val="single"/>
          <w:lang w:val="en-ZA"/>
        </w:rPr>
      </w:pPr>
    </w:p>
    <w:p w:rsidR="001950EB" w:rsidRDefault="001950EB"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eastAsia="Times New Roman"/>
          <w:b/>
          <w:sz w:val="28"/>
          <w:szCs w:val="28"/>
          <w:u w:val="single"/>
          <w:lang w:val="en-ZA"/>
        </w:rPr>
      </w:pPr>
    </w:p>
    <w:p w:rsidR="001950EB" w:rsidRDefault="001950EB"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eastAsia="Times New Roman"/>
          <w:b/>
          <w:sz w:val="28"/>
          <w:szCs w:val="28"/>
          <w:u w:val="single"/>
          <w:lang w:val="en-ZA"/>
        </w:rPr>
      </w:pPr>
    </w:p>
    <w:p w:rsidR="001950EB" w:rsidRDefault="001950EB"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eastAsia="Times New Roman"/>
          <w:b/>
          <w:sz w:val="28"/>
          <w:szCs w:val="28"/>
          <w:u w:val="single"/>
          <w:lang w:val="en-ZA"/>
        </w:rPr>
      </w:pPr>
    </w:p>
    <w:p w:rsidR="001950EB" w:rsidRDefault="001950EB"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eastAsia="Times New Roman"/>
          <w:b/>
          <w:sz w:val="28"/>
          <w:szCs w:val="28"/>
          <w:u w:val="single"/>
          <w:lang w:val="en-ZA"/>
        </w:rPr>
      </w:pPr>
    </w:p>
    <w:p w:rsidR="001950EB" w:rsidRDefault="001950EB"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eastAsia="Times New Roman"/>
          <w:b/>
          <w:sz w:val="28"/>
          <w:szCs w:val="28"/>
          <w:u w:val="single"/>
          <w:lang w:val="en-ZA"/>
        </w:rPr>
      </w:pPr>
    </w:p>
    <w:p w:rsidR="001950EB" w:rsidRDefault="001950EB"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eastAsia="Times New Roman"/>
          <w:b/>
          <w:sz w:val="28"/>
          <w:szCs w:val="28"/>
          <w:u w:val="single"/>
          <w:lang w:val="en-ZA"/>
        </w:rPr>
      </w:pPr>
    </w:p>
    <w:p w:rsidR="001950EB" w:rsidRDefault="001950EB"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eastAsia="Times New Roman"/>
          <w:b/>
          <w:sz w:val="28"/>
          <w:szCs w:val="28"/>
          <w:u w:val="single"/>
          <w:lang w:val="en-ZA"/>
        </w:rPr>
      </w:pPr>
    </w:p>
    <w:p w:rsidR="001950EB" w:rsidRDefault="001950EB"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eastAsia="Times New Roman"/>
          <w:b/>
          <w:sz w:val="28"/>
          <w:szCs w:val="28"/>
          <w:u w:val="single"/>
          <w:lang w:val="en-ZA"/>
        </w:rPr>
      </w:pPr>
    </w:p>
    <w:p w:rsidR="001950EB" w:rsidRDefault="001950EB"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eastAsia="Times New Roman"/>
          <w:b/>
          <w:sz w:val="28"/>
          <w:szCs w:val="28"/>
          <w:u w:val="single"/>
          <w:lang w:val="en-ZA"/>
        </w:rPr>
      </w:pPr>
    </w:p>
    <w:p w:rsidR="001950EB" w:rsidRDefault="001950EB"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eastAsia="Times New Roman"/>
          <w:b/>
          <w:sz w:val="28"/>
          <w:szCs w:val="28"/>
          <w:u w:val="single"/>
          <w:lang w:val="en-ZA"/>
        </w:rPr>
      </w:pPr>
    </w:p>
    <w:p w:rsidR="001950EB" w:rsidRDefault="001950EB"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eastAsia="Times New Roman"/>
          <w:b/>
          <w:sz w:val="28"/>
          <w:szCs w:val="28"/>
          <w:u w:val="single"/>
          <w:lang w:val="en-ZA"/>
        </w:rPr>
      </w:pPr>
    </w:p>
    <w:p w:rsidR="001950EB" w:rsidRDefault="001950EB"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eastAsia="Times New Roman"/>
          <w:b/>
          <w:sz w:val="28"/>
          <w:szCs w:val="28"/>
          <w:u w:val="single"/>
          <w:lang w:val="en-ZA"/>
        </w:rPr>
      </w:pPr>
    </w:p>
    <w:p w:rsidR="001950EB" w:rsidRDefault="001950EB"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eastAsia="Times New Roman"/>
          <w:b/>
          <w:sz w:val="28"/>
          <w:szCs w:val="28"/>
          <w:u w:val="single"/>
          <w:lang w:val="en-ZA"/>
        </w:rPr>
      </w:pPr>
    </w:p>
    <w:p w:rsidR="001950EB" w:rsidRDefault="001950EB"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eastAsia="Times New Roman"/>
          <w:b/>
          <w:sz w:val="28"/>
          <w:szCs w:val="28"/>
          <w:u w:val="single"/>
          <w:lang w:val="en-ZA"/>
        </w:rPr>
      </w:pPr>
    </w:p>
    <w:p w:rsidR="001950EB" w:rsidRDefault="001950EB"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eastAsia="Times New Roman"/>
          <w:b/>
          <w:sz w:val="28"/>
          <w:szCs w:val="28"/>
          <w:u w:val="single"/>
          <w:lang w:val="en-ZA"/>
        </w:rPr>
      </w:pPr>
    </w:p>
    <w:p w:rsidR="001950EB" w:rsidRDefault="001950EB"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eastAsia="Times New Roman"/>
          <w:b/>
          <w:sz w:val="28"/>
          <w:szCs w:val="28"/>
          <w:u w:val="single"/>
          <w:lang w:val="en-ZA"/>
        </w:rPr>
      </w:pPr>
    </w:p>
    <w:p w:rsidR="001950EB" w:rsidRDefault="001950EB"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eastAsia="Times New Roman"/>
          <w:b/>
          <w:sz w:val="28"/>
          <w:szCs w:val="28"/>
          <w:u w:val="single"/>
          <w:lang w:val="en-ZA"/>
        </w:rPr>
      </w:pPr>
    </w:p>
    <w:p w:rsidR="001950EB" w:rsidRDefault="001950EB"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eastAsia="Times New Roman"/>
          <w:b/>
          <w:sz w:val="28"/>
          <w:szCs w:val="28"/>
          <w:u w:val="single"/>
          <w:lang w:val="en-ZA"/>
        </w:rPr>
      </w:pPr>
    </w:p>
    <w:p w:rsidR="001950EB" w:rsidRDefault="001950EB"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eastAsia="Times New Roman"/>
          <w:b/>
          <w:sz w:val="28"/>
          <w:szCs w:val="28"/>
          <w:u w:val="single"/>
          <w:lang w:val="en-ZA"/>
        </w:rPr>
      </w:pPr>
    </w:p>
    <w:p w:rsidR="001950EB" w:rsidRDefault="001950EB"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eastAsia="Times New Roman"/>
          <w:b/>
          <w:sz w:val="28"/>
          <w:szCs w:val="28"/>
          <w:u w:val="single"/>
          <w:lang w:val="en-ZA"/>
        </w:rPr>
      </w:pPr>
    </w:p>
    <w:p w:rsidR="001950EB" w:rsidRDefault="001950EB"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eastAsia="Times New Roman"/>
          <w:b/>
          <w:sz w:val="28"/>
          <w:szCs w:val="28"/>
          <w:u w:val="single"/>
          <w:lang w:val="en-ZA"/>
        </w:rPr>
      </w:pPr>
    </w:p>
    <w:p w:rsidR="001950EB" w:rsidRDefault="001950EB"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eastAsia="Times New Roman"/>
          <w:b/>
          <w:sz w:val="28"/>
          <w:szCs w:val="28"/>
          <w:u w:val="single"/>
          <w:lang w:val="en-ZA"/>
        </w:rPr>
      </w:pPr>
    </w:p>
    <w:p w:rsidR="001950EB" w:rsidRDefault="001950EB"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eastAsia="Times New Roman"/>
          <w:b/>
          <w:sz w:val="28"/>
          <w:szCs w:val="28"/>
          <w:u w:val="single"/>
          <w:lang w:val="en-ZA"/>
        </w:rPr>
      </w:pPr>
    </w:p>
    <w:p w:rsidR="001950EB" w:rsidRDefault="001950EB"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eastAsia="Times New Roman"/>
          <w:b/>
          <w:sz w:val="28"/>
          <w:szCs w:val="28"/>
          <w:u w:val="single"/>
          <w:lang w:val="en-ZA"/>
        </w:rPr>
      </w:pPr>
    </w:p>
    <w:p w:rsidR="00692AB5" w:rsidRPr="00692AB5" w:rsidRDefault="001950EB"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eastAsia="Times New Roman"/>
          <w:b/>
          <w:sz w:val="28"/>
          <w:szCs w:val="28"/>
          <w:u w:val="single"/>
          <w:lang w:val="en-ZA"/>
        </w:rPr>
      </w:pPr>
      <w:r w:rsidRPr="00692AB5">
        <w:rPr>
          <w:rFonts w:eastAsia="Times New Roman"/>
          <w:b/>
          <w:sz w:val="28"/>
          <w:szCs w:val="28"/>
          <w:u w:val="single"/>
          <w:lang w:val="en-ZA"/>
        </w:rPr>
        <w:lastRenderedPageBreak/>
        <w:t>ANNEXURE</w:t>
      </w:r>
      <w:r w:rsidR="006B1FE7">
        <w:rPr>
          <w:rFonts w:eastAsia="Times New Roman"/>
          <w:b/>
          <w:sz w:val="28"/>
          <w:szCs w:val="28"/>
          <w:u w:val="single"/>
          <w:lang w:val="en-ZA"/>
        </w:rPr>
        <w:t xml:space="preserve"> C</w:t>
      </w:r>
      <w:r w:rsidR="00692AB5" w:rsidRPr="00692AB5">
        <w:rPr>
          <w:rFonts w:eastAsia="Times New Roman"/>
          <w:b/>
          <w:sz w:val="28"/>
          <w:szCs w:val="28"/>
          <w:u w:val="single"/>
          <w:lang w:val="en-ZA"/>
        </w:rPr>
        <w:t xml:space="preserve"> – FLASH REPORT</w:t>
      </w:r>
    </w:p>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Times New Roman" w:eastAsia="Times New Roman" w:hAnsi="Times New Roman" w:cs="Times New Roman"/>
          <w:b/>
          <w:sz w:val="24"/>
          <w:u w:val="single"/>
          <w:lang w:val="en-ZA"/>
        </w:rPr>
      </w:pPr>
    </w:p>
    <w:tbl>
      <w:tblPr>
        <w:tblpPr w:leftFromText="180" w:rightFromText="180" w:vertAnchor="page" w:horzAnchor="margin" w:tblpY="2317"/>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4A0" w:firstRow="1" w:lastRow="0" w:firstColumn="1" w:lastColumn="0" w:noHBand="0" w:noVBand="1"/>
      </w:tblPr>
      <w:tblGrid>
        <w:gridCol w:w="2345"/>
        <w:gridCol w:w="3236"/>
        <w:gridCol w:w="2701"/>
        <w:gridCol w:w="2068"/>
      </w:tblGrid>
      <w:tr w:rsidR="00692AB5" w:rsidRPr="00692AB5" w:rsidTr="005922C6">
        <w:trPr>
          <w:cantSplit/>
          <w:trHeight w:val="344"/>
        </w:trPr>
        <w:tc>
          <w:tcPr>
            <w:tcW w:w="2345" w:type="dxa"/>
            <w:vMerge w:val="restart"/>
            <w:tcBorders>
              <w:top w:val="single" w:sz="4" w:space="0" w:color="auto"/>
              <w:left w:val="single" w:sz="4" w:space="0" w:color="auto"/>
              <w:bottom w:val="single" w:sz="4" w:space="0" w:color="auto"/>
              <w:right w:val="single" w:sz="4" w:space="0" w:color="auto"/>
            </w:tcBorders>
            <w:vAlign w:val="bottom"/>
            <w:hideMark/>
          </w:tcPr>
          <w:p w:rsidR="00692AB5" w:rsidRPr="00692AB5" w:rsidRDefault="008F3ED2"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60"/>
              <w:ind w:left="467"/>
              <w:rPr>
                <w:rFonts w:eastAsia="Times New Roman"/>
                <w:b/>
                <w:noProof/>
                <w:sz w:val="16"/>
                <w:szCs w:val="16"/>
                <w:lang w:eastAsia="en-ZA"/>
              </w:rPr>
            </w:pPr>
            <w:r>
              <w:rPr>
                <w:rFonts w:ascii="Calibri" w:eastAsia="Calibri" w:hAnsi="Calibri" w:cs="Times New Roman"/>
                <w:szCs w:val="22"/>
                <w:lang w:val="en-Z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1.6pt;margin-top:30.8pt;width:103.15pt;height:27.5pt;z-index:251659264;visibility:visible;mso-wrap-edited:f;mso-position-horizontal-relative:page;mso-position-vertical-relative:page">
                  <v:imagedata r:id="rId23" o:title="" grayscale="t" bilevel="t"/>
                  <w10:wrap anchorx="page" anchory="page"/>
                </v:shape>
                <o:OLEObject Type="Embed" ProgID="Word.Picture.8" ShapeID="_x0000_s1026" DrawAspect="Content" ObjectID="_1493549443" r:id="rId24"/>
              </w:pict>
            </w:r>
          </w:p>
        </w:tc>
        <w:tc>
          <w:tcPr>
            <w:tcW w:w="3236" w:type="dxa"/>
            <w:vMerge w:val="restart"/>
            <w:tcBorders>
              <w:top w:val="single" w:sz="4" w:space="0" w:color="auto"/>
              <w:left w:val="single" w:sz="4" w:space="0" w:color="auto"/>
              <w:bottom w:val="single" w:sz="4" w:space="0" w:color="auto"/>
              <w:right w:val="single" w:sz="4" w:space="0" w:color="auto"/>
            </w:tcBorders>
            <w:vAlign w:val="center"/>
          </w:tcPr>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center"/>
              <w:rPr>
                <w:rFonts w:eastAsia="Calibri"/>
                <w:b/>
                <w:bCs/>
                <w:sz w:val="24"/>
                <w:lang w:val="en-ZA"/>
              </w:rPr>
            </w:pPr>
            <w:r w:rsidRPr="00692AB5">
              <w:rPr>
                <w:rFonts w:ascii="Consolas" w:eastAsia="Calibri" w:hAnsi="Consolas" w:cs="Consolas"/>
                <w:b/>
                <w:sz w:val="21"/>
                <w:szCs w:val="21"/>
                <w:lang w:val="en-ZA"/>
              </w:rPr>
              <w:br/>
            </w:r>
            <w:r w:rsidRPr="00692AB5">
              <w:rPr>
                <w:rFonts w:eastAsia="Calibri"/>
                <w:b/>
                <w:bCs/>
                <w:sz w:val="24"/>
                <w:lang w:val="en-ZA"/>
              </w:rPr>
              <w:t>INCIDENT NOTIFICATION  FLASH REPORT</w:t>
            </w:r>
          </w:p>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200" w:line="276" w:lineRule="auto"/>
              <w:jc w:val="center"/>
              <w:rPr>
                <w:rFonts w:eastAsia="Times New Roman"/>
                <w:b/>
                <w:szCs w:val="22"/>
                <w:lang w:eastAsia="en-ZA"/>
              </w:rPr>
            </w:pPr>
          </w:p>
        </w:tc>
        <w:tc>
          <w:tcPr>
            <w:tcW w:w="2701" w:type="dxa"/>
            <w:tcBorders>
              <w:top w:val="single" w:sz="4" w:space="0" w:color="auto"/>
              <w:left w:val="single" w:sz="4" w:space="0" w:color="auto"/>
              <w:bottom w:val="single" w:sz="4" w:space="0" w:color="auto"/>
              <w:right w:val="single" w:sz="4" w:space="0" w:color="auto"/>
            </w:tcBorders>
            <w:vAlign w:val="bottom"/>
            <w:hideMark/>
          </w:tcPr>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60"/>
              <w:rPr>
                <w:rFonts w:eastAsia="Times New Roman"/>
                <w:b/>
                <w:sz w:val="16"/>
                <w:szCs w:val="16"/>
                <w:lang w:eastAsia="en-ZA"/>
              </w:rPr>
            </w:pPr>
            <w:r w:rsidRPr="00692AB5">
              <w:rPr>
                <w:rFonts w:eastAsia="Times New Roman"/>
                <w:b/>
                <w:sz w:val="16"/>
                <w:szCs w:val="16"/>
                <w:lang w:eastAsia="en-ZA"/>
              </w:rPr>
              <w:t>Unique Identifier:</w:t>
            </w:r>
          </w:p>
        </w:tc>
        <w:tc>
          <w:tcPr>
            <w:tcW w:w="2068" w:type="dxa"/>
            <w:tcBorders>
              <w:top w:val="single" w:sz="4" w:space="0" w:color="auto"/>
              <w:left w:val="single" w:sz="4" w:space="0" w:color="auto"/>
              <w:bottom w:val="single" w:sz="4" w:space="0" w:color="auto"/>
              <w:right w:val="single" w:sz="4" w:space="0" w:color="auto"/>
            </w:tcBorders>
          </w:tcPr>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60"/>
              <w:rPr>
                <w:rFonts w:eastAsia="Times New Roman"/>
                <w:b/>
                <w:sz w:val="16"/>
                <w:szCs w:val="16"/>
                <w:lang w:eastAsia="en-ZA"/>
              </w:rPr>
            </w:pPr>
          </w:p>
        </w:tc>
      </w:tr>
      <w:tr w:rsidR="00692AB5" w:rsidRPr="00692AB5" w:rsidTr="005922C6">
        <w:trPr>
          <w:cantSplit/>
          <w:trHeight w:val="344"/>
        </w:trPr>
        <w:tc>
          <w:tcPr>
            <w:tcW w:w="2345" w:type="dxa"/>
            <w:vMerge/>
            <w:tcBorders>
              <w:top w:val="single" w:sz="4" w:space="0" w:color="auto"/>
              <w:left w:val="single" w:sz="4" w:space="0" w:color="auto"/>
              <w:bottom w:val="single" w:sz="4" w:space="0" w:color="auto"/>
              <w:right w:val="single" w:sz="4" w:space="0" w:color="auto"/>
            </w:tcBorders>
            <w:vAlign w:val="center"/>
            <w:hideMark/>
          </w:tcPr>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eastAsia="Times New Roman"/>
                <w:b/>
                <w:noProof/>
                <w:sz w:val="16"/>
                <w:szCs w:val="16"/>
                <w:lang w:eastAsia="en-ZA"/>
              </w:rPr>
            </w:pPr>
          </w:p>
        </w:tc>
        <w:tc>
          <w:tcPr>
            <w:tcW w:w="3236" w:type="dxa"/>
            <w:vMerge/>
            <w:tcBorders>
              <w:top w:val="single" w:sz="4" w:space="0" w:color="auto"/>
              <w:left w:val="single" w:sz="4" w:space="0" w:color="auto"/>
              <w:bottom w:val="single" w:sz="4" w:space="0" w:color="auto"/>
              <w:right w:val="single" w:sz="4" w:space="0" w:color="auto"/>
            </w:tcBorders>
            <w:vAlign w:val="center"/>
            <w:hideMark/>
          </w:tcPr>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eastAsia="Times New Roman"/>
                <w:b/>
                <w:szCs w:val="22"/>
                <w:lang w:eastAsia="en-ZA"/>
              </w:rPr>
            </w:pPr>
          </w:p>
        </w:tc>
        <w:tc>
          <w:tcPr>
            <w:tcW w:w="2701" w:type="dxa"/>
            <w:tcBorders>
              <w:top w:val="single" w:sz="4" w:space="0" w:color="auto"/>
              <w:left w:val="single" w:sz="4" w:space="0" w:color="auto"/>
              <w:bottom w:val="single" w:sz="4" w:space="0" w:color="auto"/>
              <w:right w:val="single" w:sz="4" w:space="0" w:color="auto"/>
            </w:tcBorders>
            <w:vAlign w:val="bottom"/>
            <w:hideMark/>
          </w:tcPr>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60"/>
              <w:rPr>
                <w:rFonts w:eastAsia="Times New Roman"/>
                <w:b/>
                <w:sz w:val="16"/>
                <w:szCs w:val="16"/>
                <w:lang w:eastAsia="en-ZA"/>
              </w:rPr>
            </w:pPr>
            <w:r w:rsidRPr="00692AB5">
              <w:rPr>
                <w:rFonts w:eastAsia="Times New Roman"/>
                <w:b/>
                <w:sz w:val="16"/>
                <w:szCs w:val="16"/>
                <w:lang w:eastAsia="en-ZA"/>
              </w:rPr>
              <w:t>Area  of applicability:</w:t>
            </w:r>
          </w:p>
        </w:tc>
        <w:tc>
          <w:tcPr>
            <w:tcW w:w="2068" w:type="dxa"/>
            <w:tcBorders>
              <w:top w:val="single" w:sz="4" w:space="0" w:color="auto"/>
              <w:left w:val="single" w:sz="4" w:space="0" w:color="auto"/>
              <w:bottom w:val="single" w:sz="4" w:space="0" w:color="auto"/>
              <w:right w:val="single" w:sz="4" w:space="0" w:color="auto"/>
            </w:tcBorders>
            <w:hideMark/>
          </w:tcPr>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60"/>
              <w:rPr>
                <w:rFonts w:eastAsia="Times New Roman"/>
                <w:b/>
                <w:sz w:val="16"/>
                <w:szCs w:val="16"/>
                <w:lang w:eastAsia="en-ZA"/>
              </w:rPr>
            </w:pPr>
            <w:r w:rsidRPr="00692AB5">
              <w:rPr>
                <w:rFonts w:eastAsia="Times New Roman"/>
                <w:b/>
                <w:sz w:val="16"/>
                <w:szCs w:val="16"/>
                <w:lang w:eastAsia="en-ZA"/>
              </w:rPr>
              <w:t>S</w:t>
            </w:r>
          </w:p>
        </w:tc>
      </w:tr>
      <w:tr w:rsidR="00692AB5" w:rsidRPr="00692AB5" w:rsidTr="005922C6">
        <w:trPr>
          <w:cantSplit/>
          <w:trHeight w:val="344"/>
        </w:trPr>
        <w:tc>
          <w:tcPr>
            <w:tcW w:w="2345" w:type="dxa"/>
            <w:vMerge/>
            <w:tcBorders>
              <w:top w:val="single" w:sz="4" w:space="0" w:color="auto"/>
              <w:left w:val="single" w:sz="4" w:space="0" w:color="auto"/>
              <w:bottom w:val="single" w:sz="4" w:space="0" w:color="auto"/>
              <w:right w:val="single" w:sz="4" w:space="0" w:color="auto"/>
            </w:tcBorders>
            <w:vAlign w:val="center"/>
            <w:hideMark/>
          </w:tcPr>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eastAsia="Times New Roman"/>
                <w:b/>
                <w:noProof/>
                <w:sz w:val="16"/>
                <w:szCs w:val="16"/>
                <w:lang w:eastAsia="en-ZA"/>
              </w:rPr>
            </w:pPr>
          </w:p>
        </w:tc>
        <w:tc>
          <w:tcPr>
            <w:tcW w:w="3236" w:type="dxa"/>
            <w:vMerge/>
            <w:tcBorders>
              <w:top w:val="single" w:sz="4" w:space="0" w:color="auto"/>
              <w:left w:val="single" w:sz="4" w:space="0" w:color="auto"/>
              <w:bottom w:val="single" w:sz="4" w:space="0" w:color="auto"/>
              <w:right w:val="single" w:sz="4" w:space="0" w:color="auto"/>
            </w:tcBorders>
            <w:vAlign w:val="center"/>
            <w:hideMark/>
          </w:tcPr>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eastAsia="Times New Roman"/>
                <w:b/>
                <w:szCs w:val="22"/>
                <w:lang w:eastAsia="en-ZA"/>
              </w:rPr>
            </w:pPr>
          </w:p>
        </w:tc>
        <w:tc>
          <w:tcPr>
            <w:tcW w:w="2701" w:type="dxa"/>
            <w:tcBorders>
              <w:top w:val="single" w:sz="4" w:space="0" w:color="auto"/>
              <w:left w:val="single" w:sz="4" w:space="0" w:color="auto"/>
              <w:bottom w:val="single" w:sz="4" w:space="0" w:color="auto"/>
              <w:right w:val="single" w:sz="4" w:space="0" w:color="auto"/>
            </w:tcBorders>
            <w:vAlign w:val="bottom"/>
            <w:hideMark/>
          </w:tcPr>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60"/>
              <w:rPr>
                <w:rFonts w:eastAsia="Times New Roman"/>
                <w:b/>
                <w:sz w:val="16"/>
                <w:szCs w:val="16"/>
                <w:lang w:eastAsia="en-ZA"/>
              </w:rPr>
            </w:pPr>
            <w:r w:rsidRPr="00692AB5">
              <w:rPr>
                <w:rFonts w:eastAsia="Times New Roman"/>
                <w:b/>
                <w:sz w:val="16"/>
                <w:szCs w:val="16"/>
                <w:lang w:eastAsia="en-ZA"/>
              </w:rPr>
              <w:t>Doc Type:</w:t>
            </w:r>
          </w:p>
        </w:tc>
        <w:tc>
          <w:tcPr>
            <w:tcW w:w="2068" w:type="dxa"/>
            <w:tcBorders>
              <w:top w:val="single" w:sz="4" w:space="0" w:color="auto"/>
              <w:left w:val="single" w:sz="4" w:space="0" w:color="auto"/>
              <w:bottom w:val="single" w:sz="4" w:space="0" w:color="auto"/>
              <w:right w:val="single" w:sz="4" w:space="0" w:color="auto"/>
            </w:tcBorders>
            <w:hideMark/>
          </w:tcPr>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60"/>
              <w:rPr>
                <w:rFonts w:eastAsia="Times New Roman"/>
                <w:b/>
                <w:sz w:val="16"/>
                <w:szCs w:val="16"/>
                <w:lang w:eastAsia="en-ZA"/>
              </w:rPr>
            </w:pPr>
            <w:r w:rsidRPr="00692AB5">
              <w:rPr>
                <w:rFonts w:eastAsia="Times New Roman"/>
                <w:b/>
                <w:sz w:val="16"/>
                <w:szCs w:val="16"/>
                <w:lang w:eastAsia="en-ZA"/>
              </w:rPr>
              <w:t>FM</w:t>
            </w:r>
          </w:p>
        </w:tc>
      </w:tr>
      <w:tr w:rsidR="00692AB5" w:rsidRPr="00692AB5" w:rsidTr="005922C6">
        <w:trPr>
          <w:cantSplit/>
          <w:trHeight w:val="344"/>
        </w:trPr>
        <w:tc>
          <w:tcPr>
            <w:tcW w:w="2345" w:type="dxa"/>
            <w:vMerge/>
            <w:tcBorders>
              <w:top w:val="single" w:sz="4" w:space="0" w:color="auto"/>
              <w:left w:val="single" w:sz="4" w:space="0" w:color="auto"/>
              <w:bottom w:val="single" w:sz="4" w:space="0" w:color="auto"/>
              <w:right w:val="single" w:sz="4" w:space="0" w:color="auto"/>
            </w:tcBorders>
            <w:vAlign w:val="center"/>
            <w:hideMark/>
          </w:tcPr>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eastAsia="Times New Roman"/>
                <w:b/>
                <w:noProof/>
                <w:sz w:val="16"/>
                <w:szCs w:val="16"/>
                <w:lang w:eastAsia="en-ZA"/>
              </w:rPr>
            </w:pPr>
          </w:p>
        </w:tc>
        <w:tc>
          <w:tcPr>
            <w:tcW w:w="3236" w:type="dxa"/>
            <w:vMerge/>
            <w:tcBorders>
              <w:top w:val="single" w:sz="4" w:space="0" w:color="auto"/>
              <w:left w:val="single" w:sz="4" w:space="0" w:color="auto"/>
              <w:bottom w:val="single" w:sz="4" w:space="0" w:color="auto"/>
              <w:right w:val="single" w:sz="4" w:space="0" w:color="auto"/>
            </w:tcBorders>
            <w:vAlign w:val="center"/>
            <w:hideMark/>
          </w:tcPr>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eastAsia="Times New Roman"/>
                <w:b/>
                <w:szCs w:val="22"/>
                <w:lang w:eastAsia="en-ZA"/>
              </w:rPr>
            </w:pPr>
          </w:p>
        </w:tc>
        <w:tc>
          <w:tcPr>
            <w:tcW w:w="2701" w:type="dxa"/>
            <w:tcBorders>
              <w:top w:val="single" w:sz="4" w:space="0" w:color="auto"/>
              <w:left w:val="single" w:sz="4" w:space="0" w:color="auto"/>
              <w:bottom w:val="single" w:sz="4" w:space="0" w:color="auto"/>
              <w:right w:val="single" w:sz="4" w:space="0" w:color="auto"/>
            </w:tcBorders>
            <w:vAlign w:val="bottom"/>
            <w:hideMark/>
          </w:tcPr>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60"/>
              <w:rPr>
                <w:rFonts w:eastAsia="Times New Roman"/>
                <w:b/>
                <w:sz w:val="16"/>
                <w:szCs w:val="16"/>
                <w:lang w:eastAsia="en-ZA"/>
              </w:rPr>
            </w:pPr>
            <w:r w:rsidRPr="00692AB5">
              <w:rPr>
                <w:rFonts w:eastAsia="Times New Roman"/>
                <w:b/>
                <w:sz w:val="16"/>
                <w:szCs w:val="16"/>
                <w:lang w:eastAsia="en-ZA"/>
              </w:rPr>
              <w:t>Revision:</w:t>
            </w:r>
          </w:p>
        </w:tc>
        <w:tc>
          <w:tcPr>
            <w:tcW w:w="2068" w:type="dxa"/>
            <w:tcBorders>
              <w:top w:val="single" w:sz="4" w:space="0" w:color="auto"/>
              <w:left w:val="single" w:sz="4" w:space="0" w:color="auto"/>
              <w:bottom w:val="single" w:sz="4" w:space="0" w:color="auto"/>
              <w:right w:val="single" w:sz="4" w:space="0" w:color="auto"/>
            </w:tcBorders>
            <w:hideMark/>
          </w:tcPr>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60"/>
              <w:rPr>
                <w:rFonts w:eastAsia="Times New Roman"/>
                <w:b/>
                <w:sz w:val="16"/>
                <w:szCs w:val="16"/>
                <w:lang w:eastAsia="en-ZA"/>
              </w:rPr>
            </w:pPr>
            <w:r w:rsidRPr="00692AB5">
              <w:rPr>
                <w:rFonts w:eastAsia="Times New Roman"/>
                <w:b/>
                <w:sz w:val="16"/>
                <w:szCs w:val="16"/>
                <w:lang w:eastAsia="en-ZA"/>
              </w:rPr>
              <w:t>0</w:t>
            </w:r>
          </w:p>
        </w:tc>
      </w:tr>
      <w:tr w:rsidR="00692AB5" w:rsidRPr="00692AB5" w:rsidTr="005922C6">
        <w:trPr>
          <w:cantSplit/>
          <w:trHeight w:val="344"/>
        </w:trPr>
        <w:tc>
          <w:tcPr>
            <w:tcW w:w="2345" w:type="dxa"/>
            <w:vMerge/>
            <w:tcBorders>
              <w:top w:val="single" w:sz="4" w:space="0" w:color="auto"/>
              <w:left w:val="single" w:sz="4" w:space="0" w:color="auto"/>
              <w:bottom w:val="single" w:sz="4" w:space="0" w:color="auto"/>
              <w:right w:val="single" w:sz="4" w:space="0" w:color="auto"/>
            </w:tcBorders>
            <w:vAlign w:val="center"/>
            <w:hideMark/>
          </w:tcPr>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eastAsia="Times New Roman"/>
                <w:b/>
                <w:noProof/>
                <w:sz w:val="16"/>
                <w:szCs w:val="16"/>
                <w:lang w:eastAsia="en-ZA"/>
              </w:rPr>
            </w:pPr>
          </w:p>
        </w:tc>
        <w:tc>
          <w:tcPr>
            <w:tcW w:w="3236" w:type="dxa"/>
            <w:vMerge/>
            <w:tcBorders>
              <w:top w:val="single" w:sz="4" w:space="0" w:color="auto"/>
              <w:left w:val="single" w:sz="4" w:space="0" w:color="auto"/>
              <w:bottom w:val="single" w:sz="4" w:space="0" w:color="auto"/>
              <w:right w:val="single" w:sz="4" w:space="0" w:color="auto"/>
            </w:tcBorders>
            <w:vAlign w:val="center"/>
            <w:hideMark/>
          </w:tcPr>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eastAsia="Times New Roman"/>
                <w:b/>
                <w:szCs w:val="22"/>
                <w:lang w:eastAsia="en-ZA"/>
              </w:rPr>
            </w:pPr>
          </w:p>
        </w:tc>
        <w:tc>
          <w:tcPr>
            <w:tcW w:w="2701" w:type="dxa"/>
            <w:tcBorders>
              <w:top w:val="single" w:sz="4" w:space="0" w:color="auto"/>
              <w:left w:val="single" w:sz="4" w:space="0" w:color="auto"/>
              <w:bottom w:val="single" w:sz="4" w:space="0" w:color="auto"/>
              <w:right w:val="single" w:sz="4" w:space="0" w:color="auto"/>
            </w:tcBorders>
            <w:vAlign w:val="bottom"/>
            <w:hideMark/>
          </w:tcPr>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60"/>
              <w:rPr>
                <w:rFonts w:eastAsia="Times New Roman"/>
                <w:b/>
                <w:sz w:val="16"/>
                <w:szCs w:val="16"/>
                <w:lang w:eastAsia="en-ZA"/>
              </w:rPr>
            </w:pPr>
            <w:r w:rsidRPr="00692AB5">
              <w:rPr>
                <w:rFonts w:eastAsia="Times New Roman"/>
                <w:b/>
                <w:sz w:val="16"/>
                <w:szCs w:val="16"/>
                <w:lang w:eastAsia="en-ZA"/>
              </w:rPr>
              <w:t>Revision Date</w:t>
            </w:r>
          </w:p>
        </w:tc>
        <w:tc>
          <w:tcPr>
            <w:tcW w:w="2068" w:type="dxa"/>
            <w:tcBorders>
              <w:top w:val="single" w:sz="4" w:space="0" w:color="auto"/>
              <w:left w:val="single" w:sz="4" w:space="0" w:color="auto"/>
              <w:bottom w:val="single" w:sz="4" w:space="0" w:color="auto"/>
              <w:right w:val="single" w:sz="4" w:space="0" w:color="auto"/>
            </w:tcBorders>
            <w:hideMark/>
          </w:tcPr>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60"/>
              <w:rPr>
                <w:rFonts w:eastAsia="Times New Roman"/>
                <w:b/>
                <w:sz w:val="16"/>
                <w:szCs w:val="16"/>
                <w:lang w:eastAsia="en-ZA"/>
              </w:rPr>
            </w:pPr>
            <w:r w:rsidRPr="00692AB5">
              <w:rPr>
                <w:rFonts w:eastAsia="Times New Roman"/>
                <w:b/>
                <w:sz w:val="16"/>
                <w:szCs w:val="16"/>
                <w:lang w:eastAsia="en-ZA"/>
              </w:rPr>
              <w:t>August</w:t>
            </w:r>
          </w:p>
        </w:tc>
      </w:tr>
      <w:tr w:rsidR="00692AB5" w:rsidRPr="00692AB5" w:rsidTr="005922C6">
        <w:trPr>
          <w:cantSplit/>
          <w:trHeight w:val="344"/>
        </w:trPr>
        <w:tc>
          <w:tcPr>
            <w:tcW w:w="2345" w:type="dxa"/>
            <w:vMerge/>
            <w:tcBorders>
              <w:top w:val="single" w:sz="4" w:space="0" w:color="auto"/>
              <w:left w:val="single" w:sz="4" w:space="0" w:color="auto"/>
              <w:bottom w:val="single" w:sz="4" w:space="0" w:color="auto"/>
              <w:right w:val="single" w:sz="4" w:space="0" w:color="auto"/>
            </w:tcBorders>
            <w:vAlign w:val="center"/>
            <w:hideMark/>
          </w:tcPr>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eastAsia="Times New Roman"/>
                <w:b/>
                <w:noProof/>
                <w:sz w:val="16"/>
                <w:szCs w:val="16"/>
                <w:lang w:eastAsia="en-ZA"/>
              </w:rPr>
            </w:pPr>
          </w:p>
        </w:tc>
        <w:tc>
          <w:tcPr>
            <w:tcW w:w="3236" w:type="dxa"/>
            <w:vMerge/>
            <w:tcBorders>
              <w:top w:val="single" w:sz="4" w:space="0" w:color="auto"/>
              <w:left w:val="single" w:sz="4" w:space="0" w:color="auto"/>
              <w:bottom w:val="single" w:sz="4" w:space="0" w:color="auto"/>
              <w:right w:val="single" w:sz="4" w:space="0" w:color="auto"/>
            </w:tcBorders>
            <w:vAlign w:val="center"/>
            <w:hideMark/>
          </w:tcPr>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eastAsia="Times New Roman"/>
                <w:b/>
                <w:szCs w:val="22"/>
                <w:lang w:eastAsia="en-ZA"/>
              </w:rPr>
            </w:pPr>
          </w:p>
        </w:tc>
        <w:tc>
          <w:tcPr>
            <w:tcW w:w="2701" w:type="dxa"/>
            <w:tcBorders>
              <w:top w:val="single" w:sz="4" w:space="0" w:color="auto"/>
              <w:left w:val="single" w:sz="4" w:space="0" w:color="auto"/>
              <w:bottom w:val="single" w:sz="4" w:space="0" w:color="auto"/>
              <w:right w:val="single" w:sz="4" w:space="0" w:color="auto"/>
            </w:tcBorders>
            <w:vAlign w:val="bottom"/>
            <w:hideMark/>
          </w:tcPr>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60"/>
              <w:rPr>
                <w:rFonts w:eastAsia="Times New Roman"/>
                <w:b/>
                <w:sz w:val="16"/>
                <w:szCs w:val="16"/>
                <w:lang w:eastAsia="en-ZA"/>
              </w:rPr>
            </w:pPr>
            <w:r w:rsidRPr="00692AB5">
              <w:rPr>
                <w:rFonts w:eastAsia="Times New Roman"/>
                <w:b/>
                <w:sz w:val="16"/>
                <w:szCs w:val="16"/>
                <w:lang w:eastAsia="en-ZA"/>
              </w:rPr>
              <w:t>Disclosure Classification:</w:t>
            </w:r>
          </w:p>
        </w:tc>
        <w:tc>
          <w:tcPr>
            <w:tcW w:w="2068" w:type="dxa"/>
            <w:tcBorders>
              <w:top w:val="single" w:sz="4" w:space="0" w:color="auto"/>
              <w:left w:val="single" w:sz="4" w:space="0" w:color="auto"/>
              <w:bottom w:val="single" w:sz="4" w:space="0" w:color="auto"/>
              <w:right w:val="single" w:sz="4" w:space="0" w:color="auto"/>
            </w:tcBorders>
            <w:hideMark/>
          </w:tcPr>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60"/>
              <w:rPr>
                <w:rFonts w:eastAsia="Times New Roman"/>
                <w:b/>
                <w:sz w:val="16"/>
                <w:szCs w:val="16"/>
                <w:lang w:eastAsia="en-ZA"/>
              </w:rPr>
            </w:pPr>
            <w:r w:rsidRPr="00692AB5">
              <w:rPr>
                <w:rFonts w:eastAsia="Times New Roman"/>
                <w:b/>
                <w:sz w:val="16"/>
                <w:szCs w:val="16"/>
                <w:lang w:eastAsia="en-ZA"/>
              </w:rPr>
              <w:t>PUBLIC</w:t>
            </w:r>
          </w:p>
        </w:tc>
      </w:tr>
    </w:tbl>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Times New Roman" w:eastAsia="Times New Roman" w:hAnsi="Times New Roman" w:cs="Times New Roman"/>
          <w:b/>
          <w:sz w:val="24"/>
          <w:u w:val="single"/>
          <w:lang w:val="en-ZA"/>
        </w:rPr>
      </w:pPr>
    </w:p>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Courier New" w:eastAsia="Calibri" w:hAnsi="Courier New" w:cs="Courier New"/>
          <w:sz w:val="16"/>
          <w:szCs w:val="16"/>
          <w:lang w:val="en-ZA"/>
        </w:rPr>
      </w:pPr>
      <w:r w:rsidRPr="00692AB5">
        <w:rPr>
          <w:rFonts w:ascii="Courier New" w:eastAsia="Calibri" w:hAnsi="Courier New" w:cs="Courier New"/>
          <w:sz w:val="16"/>
          <w:szCs w:val="16"/>
          <w:lang w:val="en-ZA"/>
        </w:rPr>
        <w:br/>
        <w:t>Of incident affecting the environment or involving Eskom employee, contractor or member of the public</w:t>
      </w:r>
      <w:r w:rsidRPr="00692AB5">
        <w:rPr>
          <w:rFonts w:ascii="Courier New" w:eastAsia="Calibri" w:hAnsi="Courier New" w:cs="Courier New"/>
          <w:sz w:val="16"/>
          <w:szCs w:val="16"/>
          <w:lang w:val="en-ZA"/>
        </w:rPr>
        <w:br/>
      </w:r>
    </w:p>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Courier New" w:eastAsia="Calibri" w:hAnsi="Courier New" w:cs="Courier New"/>
          <w:sz w:val="16"/>
          <w:szCs w:val="16"/>
          <w:lang w:val="en-ZA"/>
        </w:rPr>
      </w:pPr>
    </w:p>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Courier New" w:eastAsia="Calibri" w:hAnsi="Courier New" w:cs="Courier New"/>
          <w:b/>
          <w:sz w:val="16"/>
          <w:szCs w:val="16"/>
          <w:lang w:val="en-ZA"/>
        </w:rPr>
      </w:pPr>
      <w:r w:rsidRPr="00692AB5">
        <w:rPr>
          <w:rFonts w:ascii="Courier New" w:eastAsia="Calibri" w:hAnsi="Courier New" w:cs="Courier New"/>
          <w:b/>
          <w:sz w:val="16"/>
          <w:szCs w:val="16"/>
          <w:lang w:val="en-ZA"/>
        </w:rPr>
        <w:t>___________________________________________</w:t>
      </w:r>
    </w:p>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Courier New" w:eastAsia="Calibri" w:hAnsi="Courier New" w:cs="Courier New"/>
          <w:sz w:val="16"/>
          <w:szCs w:val="16"/>
          <w:lang w:val="en-ZA"/>
        </w:rPr>
      </w:pPr>
      <w:r w:rsidRPr="00692AB5">
        <w:rPr>
          <w:rFonts w:ascii="Courier New" w:eastAsia="Calibri" w:hAnsi="Courier New" w:cs="Courier New"/>
          <w:sz w:val="16"/>
          <w:szCs w:val="16"/>
          <w:lang w:val="en-ZA"/>
        </w:rPr>
        <w:br/>
      </w:r>
    </w:p>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Courier New" w:eastAsia="Calibri" w:hAnsi="Courier New" w:cs="Courier New"/>
          <w:sz w:val="16"/>
          <w:szCs w:val="16"/>
          <w:lang w:val="en-ZA"/>
        </w:rPr>
      </w:pPr>
      <w:r w:rsidRPr="00692AB5">
        <w:rPr>
          <w:rFonts w:ascii="Courier New" w:eastAsia="Calibri" w:hAnsi="Courier New" w:cs="Courier New"/>
          <w:sz w:val="16"/>
          <w:szCs w:val="16"/>
          <w:lang w:val="en-ZA"/>
        </w:rPr>
        <w:t>INCIDENT NUMBER (SAP EH&amp;S Ref. No.): ________                        DATE OF INCIDENT: _____________</w:t>
      </w:r>
    </w:p>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Courier New" w:eastAsia="Calibri" w:hAnsi="Courier New" w:cs="Courier New"/>
          <w:sz w:val="16"/>
          <w:szCs w:val="16"/>
          <w:lang w:val="en-ZA"/>
        </w:rPr>
      </w:pPr>
    </w:p>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Courier New" w:eastAsia="Calibri" w:hAnsi="Courier New" w:cs="Courier New"/>
          <w:sz w:val="16"/>
          <w:szCs w:val="16"/>
          <w:lang w:val="en-ZA"/>
        </w:rPr>
      </w:pPr>
      <w:r w:rsidRPr="00692AB5">
        <w:rPr>
          <w:rFonts w:ascii="Courier New" w:eastAsia="Calibri" w:hAnsi="Courier New" w:cs="Courier New"/>
          <w:sz w:val="16"/>
          <w:szCs w:val="16"/>
          <w:lang w:val="en-ZA"/>
        </w:rPr>
        <w:t>OH&amp;S PRIORITY RATING: Low/Moderate/</w:t>
      </w:r>
      <w:r w:rsidRPr="00692AB5">
        <w:rPr>
          <w:rFonts w:ascii="Courier New" w:eastAsia="Calibri" w:hAnsi="Courier New" w:cs="Courier New"/>
          <w:b/>
          <w:sz w:val="16"/>
          <w:szCs w:val="16"/>
          <w:lang w:val="en-ZA"/>
        </w:rPr>
        <w:t>High</w:t>
      </w:r>
      <w:r w:rsidRPr="00692AB5">
        <w:rPr>
          <w:rFonts w:ascii="Courier New" w:eastAsia="Calibri" w:hAnsi="Courier New" w:cs="Courier New"/>
          <w:sz w:val="16"/>
          <w:szCs w:val="16"/>
          <w:lang w:val="en-ZA"/>
        </w:rPr>
        <w:t>/Extreme/No entry             TIME OF INCIDENT: _____________</w:t>
      </w:r>
    </w:p>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Courier New" w:eastAsia="Calibri" w:hAnsi="Courier New" w:cs="Courier New"/>
          <w:sz w:val="16"/>
          <w:szCs w:val="16"/>
          <w:lang w:val="en-ZA"/>
        </w:rPr>
      </w:pPr>
    </w:p>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Courier New" w:eastAsia="Calibri" w:hAnsi="Courier New" w:cs="Courier New"/>
          <w:sz w:val="16"/>
          <w:szCs w:val="16"/>
          <w:lang w:val="en-ZA"/>
        </w:rPr>
      </w:pPr>
      <w:r w:rsidRPr="00692AB5">
        <w:rPr>
          <w:rFonts w:ascii="Courier New" w:eastAsia="Calibri" w:hAnsi="Courier New" w:cs="Courier New"/>
          <w:sz w:val="16"/>
          <w:szCs w:val="16"/>
          <w:lang w:val="en-ZA"/>
        </w:rPr>
        <w:t xml:space="preserve">INCIDENT CONSEQUENCE: Injury, Environmental, Near Miss, Security, Property  </w:t>
      </w:r>
    </w:p>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Courier New" w:eastAsia="Calibri" w:hAnsi="Courier New" w:cs="Courier New"/>
          <w:sz w:val="16"/>
          <w:szCs w:val="16"/>
          <w:lang w:val="en-ZA"/>
        </w:rPr>
      </w:pPr>
      <w:r w:rsidRPr="00692AB5">
        <w:rPr>
          <w:rFonts w:ascii="Courier New" w:eastAsia="Calibri" w:hAnsi="Courier New" w:cs="Courier New"/>
          <w:sz w:val="16"/>
          <w:szCs w:val="16"/>
          <w:lang w:val="en-ZA"/>
        </w:rPr>
        <w:t xml:space="preserve">                                    </w:t>
      </w:r>
    </w:p>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Courier New" w:eastAsia="Calibri" w:hAnsi="Courier New" w:cs="Courier New"/>
          <w:sz w:val="16"/>
          <w:szCs w:val="16"/>
          <w:lang w:val="en-ZA"/>
        </w:rPr>
      </w:pPr>
      <w:r w:rsidRPr="00692AB5">
        <w:rPr>
          <w:rFonts w:ascii="Courier New" w:eastAsia="Calibri" w:hAnsi="Courier New" w:cs="Courier New"/>
          <w:sz w:val="16"/>
          <w:szCs w:val="16"/>
          <w:lang w:val="en-ZA"/>
        </w:rPr>
        <w:t>TYPE OF CONTACT: __________________________________________</w:t>
      </w:r>
    </w:p>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Courier New" w:eastAsia="Calibri" w:hAnsi="Courier New" w:cs="Courier New"/>
          <w:sz w:val="16"/>
          <w:szCs w:val="16"/>
          <w:lang w:val="en-ZA"/>
        </w:rPr>
      </w:pPr>
    </w:p>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Courier New" w:eastAsia="Calibri" w:hAnsi="Courier New" w:cs="Courier New"/>
          <w:sz w:val="16"/>
          <w:szCs w:val="16"/>
          <w:lang w:val="en-ZA"/>
        </w:rPr>
      </w:pPr>
      <w:r w:rsidRPr="00692AB5">
        <w:rPr>
          <w:rFonts w:ascii="Courier New" w:eastAsia="Calibri" w:hAnsi="Courier New" w:cs="Courier New"/>
          <w:sz w:val="16"/>
          <w:szCs w:val="16"/>
          <w:lang w:val="en-ZA"/>
        </w:rPr>
        <w:t>CRIME RELATED INCIDENT: Yes/No                                              TELEWORK: Yes/No</w:t>
      </w:r>
    </w:p>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Courier New" w:eastAsia="Calibri" w:hAnsi="Courier New" w:cs="Courier New"/>
          <w:sz w:val="16"/>
          <w:szCs w:val="16"/>
          <w:lang w:val="en-ZA"/>
        </w:rPr>
      </w:pPr>
      <w:r w:rsidRPr="00692AB5">
        <w:rPr>
          <w:rFonts w:ascii="Courier New" w:eastAsia="Calibri" w:hAnsi="Courier New" w:cs="Courier New"/>
          <w:sz w:val="16"/>
          <w:szCs w:val="16"/>
          <w:lang w:val="en-ZA"/>
        </w:rPr>
        <w:t xml:space="preserve">                                                                               </w:t>
      </w:r>
    </w:p>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480" w:lineRule="auto"/>
        <w:rPr>
          <w:rFonts w:ascii="Courier New" w:eastAsia="Calibri" w:hAnsi="Courier New" w:cs="Courier New"/>
          <w:sz w:val="16"/>
          <w:szCs w:val="16"/>
          <w:lang w:val="en-ZA"/>
        </w:rPr>
      </w:pPr>
      <w:r w:rsidRPr="00692AB5">
        <w:rPr>
          <w:rFonts w:ascii="Courier New" w:eastAsia="Calibri" w:hAnsi="Courier New" w:cs="Courier New"/>
          <w:sz w:val="16"/>
          <w:szCs w:val="16"/>
          <w:lang w:val="en-ZA"/>
        </w:rPr>
        <w:t>INCIDENT DETAILS:</w:t>
      </w:r>
    </w:p>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480" w:lineRule="auto"/>
        <w:rPr>
          <w:rFonts w:ascii="Courier New" w:eastAsia="Calibri" w:hAnsi="Courier New" w:cs="Courier New"/>
          <w:sz w:val="16"/>
          <w:szCs w:val="16"/>
          <w:lang w:val="en-ZA"/>
        </w:rPr>
      </w:pPr>
      <w:r w:rsidRPr="00692AB5">
        <w:rPr>
          <w:rFonts w:ascii="Courier New" w:eastAsia="Calibri" w:hAnsi="Courier New" w:cs="Courier New"/>
          <w:sz w:val="16"/>
          <w:szCs w:val="16"/>
          <w:lang w:val="en-Z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Courier New" w:eastAsia="Calibri" w:hAnsi="Courier New" w:cs="Courier New"/>
          <w:b/>
          <w:sz w:val="16"/>
          <w:szCs w:val="16"/>
          <w:lang w:val="en-ZA"/>
        </w:rPr>
      </w:pPr>
    </w:p>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Courier New" w:eastAsia="Calibri" w:hAnsi="Courier New" w:cs="Courier New"/>
          <w:sz w:val="16"/>
          <w:szCs w:val="16"/>
          <w:lang w:val="en-ZA"/>
        </w:rPr>
      </w:pPr>
      <w:r w:rsidRPr="00692AB5">
        <w:rPr>
          <w:rFonts w:ascii="Courier New" w:eastAsia="Calibri" w:hAnsi="Courier New" w:cs="Courier New"/>
          <w:sz w:val="16"/>
          <w:szCs w:val="16"/>
          <w:lang w:val="en-ZA"/>
        </w:rPr>
        <w:t>PLANT: _______________________________________________________________</w:t>
      </w:r>
    </w:p>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Courier New" w:eastAsia="Calibri" w:hAnsi="Courier New" w:cs="Courier New"/>
          <w:sz w:val="16"/>
          <w:szCs w:val="16"/>
          <w:lang w:val="en-ZA"/>
        </w:rPr>
      </w:pPr>
    </w:p>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Courier New" w:eastAsia="Calibri" w:hAnsi="Courier New" w:cs="Courier New"/>
          <w:sz w:val="16"/>
          <w:szCs w:val="16"/>
          <w:lang w:val="en-ZA"/>
        </w:rPr>
      </w:pPr>
    </w:p>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Courier New" w:eastAsia="Calibri" w:hAnsi="Courier New" w:cs="Courier New"/>
          <w:sz w:val="16"/>
          <w:szCs w:val="16"/>
          <w:lang w:val="en-ZA"/>
        </w:rPr>
      </w:pPr>
      <w:r w:rsidRPr="00692AB5">
        <w:rPr>
          <w:rFonts w:ascii="Courier New" w:eastAsia="Calibri" w:hAnsi="Courier New" w:cs="Courier New"/>
          <w:sz w:val="16"/>
          <w:szCs w:val="16"/>
          <w:lang w:val="en-ZA"/>
        </w:rPr>
        <w:t>WORK AREA DESCRIPTION:   _____________________________________________</w:t>
      </w:r>
    </w:p>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Courier New" w:eastAsia="Calibri" w:hAnsi="Courier New" w:cs="Courier New"/>
          <w:sz w:val="16"/>
          <w:szCs w:val="16"/>
          <w:lang w:val="en-ZA"/>
        </w:rPr>
      </w:pPr>
    </w:p>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Courier New" w:eastAsia="Calibri" w:hAnsi="Courier New" w:cs="Courier New"/>
          <w:sz w:val="16"/>
          <w:szCs w:val="16"/>
          <w:lang w:val="en-ZA"/>
        </w:rPr>
      </w:pPr>
    </w:p>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Courier New" w:eastAsia="Calibri" w:hAnsi="Courier New" w:cs="Courier New"/>
          <w:sz w:val="16"/>
          <w:szCs w:val="16"/>
          <w:lang w:val="en-ZA"/>
        </w:rPr>
      </w:pPr>
      <w:r w:rsidRPr="00692AB5">
        <w:rPr>
          <w:rFonts w:ascii="Courier New" w:eastAsia="Calibri" w:hAnsi="Courier New" w:cs="Courier New"/>
          <w:sz w:val="16"/>
          <w:szCs w:val="16"/>
          <w:lang w:val="en-ZA"/>
        </w:rPr>
        <w:t>INCIDENT LOCATION: ___________________________________________________</w:t>
      </w:r>
    </w:p>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Courier New" w:eastAsia="Calibri" w:hAnsi="Courier New" w:cs="Courier New"/>
          <w:sz w:val="16"/>
          <w:szCs w:val="16"/>
          <w:lang w:val="en-ZA"/>
        </w:rPr>
      </w:pPr>
    </w:p>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Courier New" w:eastAsia="Calibri" w:hAnsi="Courier New" w:cs="Courier New"/>
          <w:sz w:val="16"/>
          <w:szCs w:val="16"/>
          <w:lang w:val="en-ZA"/>
        </w:rPr>
      </w:pPr>
    </w:p>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Courier New" w:eastAsia="Calibri" w:hAnsi="Courier New" w:cs="Courier New"/>
          <w:sz w:val="16"/>
          <w:szCs w:val="16"/>
          <w:lang w:val="en-ZA"/>
        </w:rPr>
      </w:pPr>
      <w:r w:rsidRPr="00692AB5">
        <w:rPr>
          <w:rFonts w:ascii="Courier New" w:eastAsia="Calibri" w:hAnsi="Courier New" w:cs="Courier New"/>
          <w:sz w:val="16"/>
          <w:szCs w:val="16"/>
          <w:lang w:val="en-ZA"/>
        </w:rPr>
        <w:t>MANAGER/ SUPERVISOR: _________________________________________________</w:t>
      </w:r>
    </w:p>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Courier New" w:eastAsia="Calibri" w:hAnsi="Courier New" w:cs="Courier New"/>
          <w:sz w:val="16"/>
          <w:szCs w:val="16"/>
          <w:lang w:val="en-ZA"/>
        </w:rPr>
      </w:pPr>
    </w:p>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Courier New" w:eastAsia="Calibri" w:hAnsi="Courier New" w:cs="Courier New"/>
          <w:sz w:val="16"/>
          <w:szCs w:val="16"/>
          <w:lang w:val="en-ZA"/>
        </w:rPr>
      </w:pPr>
    </w:p>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Courier New" w:eastAsia="Calibri" w:hAnsi="Courier New" w:cs="Courier New"/>
          <w:sz w:val="16"/>
          <w:szCs w:val="16"/>
          <w:lang w:val="en-ZA"/>
        </w:rPr>
      </w:pPr>
      <w:r w:rsidRPr="00692AB5">
        <w:rPr>
          <w:rFonts w:ascii="Courier New" w:eastAsia="Calibri" w:hAnsi="Courier New" w:cs="Courier New"/>
          <w:sz w:val="16"/>
          <w:szCs w:val="16"/>
          <w:lang w:val="en-ZA"/>
        </w:rPr>
        <w:t>TELEPHONE NUMBER: ____________________________________________________</w:t>
      </w:r>
    </w:p>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Courier New" w:eastAsia="Calibri" w:hAnsi="Courier New" w:cs="Courier New"/>
          <w:sz w:val="16"/>
          <w:szCs w:val="16"/>
          <w:lang w:val="en-ZA"/>
        </w:rPr>
      </w:pPr>
    </w:p>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Courier New" w:eastAsia="Calibri" w:hAnsi="Courier New" w:cs="Courier New"/>
          <w:b/>
          <w:bCs/>
          <w:sz w:val="16"/>
          <w:szCs w:val="16"/>
          <w:lang w:val="en-ZA"/>
        </w:rPr>
      </w:pPr>
      <w:r w:rsidRPr="00692AB5">
        <w:rPr>
          <w:rFonts w:ascii="Courier New" w:eastAsia="Calibri" w:hAnsi="Courier New" w:cs="Courier New"/>
          <w:b/>
          <w:bCs/>
          <w:sz w:val="16"/>
          <w:szCs w:val="16"/>
          <w:lang w:val="en-ZA"/>
        </w:rPr>
        <w:t>IMMEDIATE ACTIONS TO PREVENT RECURRENCE OF SIMILAR INCIDENTS:</w:t>
      </w:r>
    </w:p>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480" w:lineRule="auto"/>
        <w:rPr>
          <w:rFonts w:ascii="Courier New" w:eastAsia="Calibri" w:hAnsi="Courier New" w:cs="Courier New"/>
          <w:b/>
          <w:sz w:val="16"/>
          <w:szCs w:val="16"/>
          <w:lang w:val="en-ZA"/>
        </w:rPr>
      </w:pPr>
      <w:r w:rsidRPr="00692AB5">
        <w:rPr>
          <w:rFonts w:ascii="Courier New" w:eastAsia="Calibri" w:hAnsi="Courier New" w:cs="Courier New"/>
          <w:b/>
          <w:sz w:val="16"/>
          <w:szCs w:val="16"/>
          <w:lang w:val="en-Z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692AB5">
        <w:rPr>
          <w:rFonts w:ascii="Courier New" w:eastAsia="Calibri" w:hAnsi="Courier New" w:cs="Courier New"/>
          <w:b/>
          <w:sz w:val="16"/>
          <w:szCs w:val="16"/>
          <w:lang w:val="en-ZA"/>
        </w:rPr>
        <w:lastRenderedPageBreak/>
        <w:t>______________________________________________________________________________________________________________________</w:t>
      </w:r>
    </w:p>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Courier New" w:eastAsia="Calibri" w:hAnsi="Courier New" w:cs="Courier New"/>
          <w:b/>
          <w:bCs/>
          <w:color w:val="000000"/>
          <w:sz w:val="16"/>
          <w:szCs w:val="16"/>
          <w:lang w:val="en-ZA"/>
        </w:rPr>
      </w:pPr>
      <w:r w:rsidRPr="00692AB5">
        <w:rPr>
          <w:rFonts w:ascii="Courier New" w:eastAsia="Calibri" w:hAnsi="Courier New" w:cs="Courier New"/>
          <w:b/>
          <w:bCs/>
          <w:sz w:val="16"/>
          <w:szCs w:val="16"/>
          <w:lang w:val="en-ZA"/>
        </w:rPr>
        <w:t xml:space="preserve">PERSONS INVOLVED: </w:t>
      </w:r>
      <w:r w:rsidRPr="00692AB5">
        <w:rPr>
          <w:rFonts w:ascii="Courier New" w:eastAsia="Calibri" w:hAnsi="Courier New" w:cs="Courier New"/>
          <w:b/>
          <w:bCs/>
          <w:color w:val="000000"/>
          <w:sz w:val="16"/>
          <w:szCs w:val="16"/>
          <w:lang w:val="en-ZA"/>
        </w:rPr>
        <w:t>(involved people related to incident itself:  with type INJ, EWT, VIP only)</w:t>
      </w:r>
      <w:r w:rsidRPr="00692AB5">
        <w:rPr>
          <w:rFonts w:ascii="Courier New" w:eastAsia="Calibri" w:hAnsi="Courier New" w:cs="Courier New"/>
          <w:b/>
          <w:bCs/>
          <w:color w:val="000000"/>
          <w:sz w:val="16"/>
          <w:szCs w:val="16"/>
          <w:lang w:val="en-ZA"/>
        </w:rPr>
        <w:br/>
      </w:r>
    </w:p>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Courier New" w:eastAsia="Calibri" w:hAnsi="Courier New" w:cs="Courier New"/>
          <w:sz w:val="16"/>
          <w:szCs w:val="16"/>
          <w:lang w:val="en-ZA"/>
        </w:rPr>
      </w:pPr>
      <w:r w:rsidRPr="00692AB5">
        <w:rPr>
          <w:rFonts w:ascii="Courier New" w:eastAsia="Calibri" w:hAnsi="Courier New" w:cs="Courier New"/>
          <w:sz w:val="16"/>
          <w:szCs w:val="16"/>
          <w:lang w:val="en-ZA"/>
        </w:rPr>
        <w:t>____________________________________________________________________________________________________________</w:t>
      </w:r>
      <w:r w:rsidRPr="00692AB5">
        <w:rPr>
          <w:rFonts w:ascii="Courier New" w:eastAsia="Calibri" w:hAnsi="Courier New" w:cs="Courier New"/>
          <w:sz w:val="16"/>
          <w:szCs w:val="16"/>
          <w:lang w:val="en-ZA"/>
        </w:rPr>
        <w:br/>
      </w:r>
    </w:p>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Courier New" w:eastAsia="Calibri" w:hAnsi="Courier New" w:cs="Courier New"/>
          <w:sz w:val="16"/>
          <w:szCs w:val="16"/>
          <w:lang w:val="en-ZA"/>
        </w:rPr>
      </w:pPr>
      <w:r w:rsidRPr="00692AB5">
        <w:rPr>
          <w:rFonts w:ascii="Courier New" w:eastAsia="Calibri" w:hAnsi="Courier New" w:cs="Courier New"/>
          <w:sz w:val="16"/>
          <w:szCs w:val="16"/>
          <w:lang w:val="en-ZA"/>
        </w:rPr>
        <w:t>PERSONS NAME |Person   |PERSON |</w:t>
      </w:r>
      <w:proofErr w:type="spellStart"/>
      <w:r w:rsidRPr="00692AB5">
        <w:rPr>
          <w:rFonts w:ascii="Courier New" w:eastAsia="Calibri" w:hAnsi="Courier New" w:cs="Courier New"/>
          <w:sz w:val="16"/>
          <w:szCs w:val="16"/>
          <w:lang w:val="en-ZA"/>
        </w:rPr>
        <w:t>Involved|Accident|Injury</w:t>
      </w:r>
      <w:proofErr w:type="spellEnd"/>
      <w:r w:rsidRPr="00692AB5">
        <w:rPr>
          <w:rFonts w:ascii="Courier New" w:eastAsia="Calibri" w:hAnsi="Courier New" w:cs="Courier New"/>
          <w:sz w:val="16"/>
          <w:szCs w:val="16"/>
          <w:lang w:val="en-ZA"/>
        </w:rPr>
        <w:t xml:space="preserve">    | </w:t>
      </w:r>
      <w:proofErr w:type="gramStart"/>
      <w:r w:rsidRPr="00692AB5">
        <w:rPr>
          <w:rFonts w:ascii="Courier New" w:eastAsia="Calibri" w:hAnsi="Courier New" w:cs="Courier New"/>
          <w:sz w:val="16"/>
          <w:szCs w:val="16"/>
          <w:lang w:val="en-ZA"/>
        </w:rPr>
        <w:t>Body  |</w:t>
      </w:r>
      <w:proofErr w:type="spellStart"/>
      <w:proofErr w:type="gramEnd"/>
      <w:r w:rsidRPr="00692AB5">
        <w:rPr>
          <w:rFonts w:ascii="Courier New" w:eastAsia="Calibri" w:hAnsi="Courier New" w:cs="Courier New"/>
          <w:sz w:val="16"/>
          <w:szCs w:val="16"/>
          <w:lang w:val="en-ZA"/>
        </w:rPr>
        <w:t>Wrk|PUBLIC|Sec</w:t>
      </w:r>
      <w:proofErr w:type="spellEnd"/>
      <w:r w:rsidRPr="00692AB5">
        <w:rPr>
          <w:rFonts w:ascii="Courier New" w:eastAsia="Calibri" w:hAnsi="Courier New" w:cs="Courier New"/>
          <w:sz w:val="16"/>
          <w:szCs w:val="16"/>
          <w:lang w:val="en-ZA"/>
        </w:rPr>
        <w:t xml:space="preserve">| </w:t>
      </w:r>
      <w:proofErr w:type="spellStart"/>
      <w:r w:rsidRPr="00692AB5">
        <w:rPr>
          <w:rFonts w:ascii="Courier New" w:eastAsia="Calibri" w:hAnsi="Courier New" w:cs="Courier New"/>
          <w:sz w:val="16"/>
          <w:szCs w:val="16"/>
          <w:lang w:val="en-ZA"/>
        </w:rPr>
        <w:t>SI|Beyond|Minor|Commute</w:t>
      </w:r>
      <w:proofErr w:type="spellEnd"/>
      <w:r w:rsidRPr="00692AB5">
        <w:rPr>
          <w:rFonts w:ascii="Courier New" w:eastAsia="Calibri" w:hAnsi="Courier New" w:cs="Courier New"/>
          <w:sz w:val="16"/>
          <w:szCs w:val="16"/>
          <w:lang w:val="en-ZA"/>
        </w:rPr>
        <w:t xml:space="preserve">|     </w:t>
      </w:r>
    </w:p>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Courier New" w:eastAsia="Calibri" w:hAnsi="Courier New" w:cs="Courier New"/>
          <w:sz w:val="16"/>
          <w:szCs w:val="16"/>
          <w:lang w:val="en-ZA"/>
        </w:rPr>
      </w:pPr>
      <w:r w:rsidRPr="00692AB5">
        <w:rPr>
          <w:rFonts w:ascii="Courier New" w:eastAsia="Calibri" w:hAnsi="Courier New" w:cs="Courier New"/>
          <w:sz w:val="16"/>
          <w:szCs w:val="16"/>
          <w:lang w:val="en-ZA"/>
        </w:rPr>
        <w:t xml:space="preserve">             |Type     |NUMBER/|Role    |Category|          | </w:t>
      </w:r>
      <w:proofErr w:type="gramStart"/>
      <w:r w:rsidRPr="00692AB5">
        <w:rPr>
          <w:rFonts w:ascii="Courier New" w:eastAsia="Calibri" w:hAnsi="Courier New" w:cs="Courier New"/>
          <w:sz w:val="16"/>
          <w:szCs w:val="16"/>
          <w:lang w:val="en-ZA"/>
        </w:rPr>
        <w:t>part  |</w:t>
      </w:r>
      <w:proofErr w:type="spellStart"/>
      <w:proofErr w:type="gramEnd"/>
      <w:r w:rsidRPr="00692AB5">
        <w:rPr>
          <w:rFonts w:ascii="Courier New" w:eastAsia="Calibri" w:hAnsi="Courier New" w:cs="Courier New"/>
          <w:sz w:val="16"/>
          <w:szCs w:val="16"/>
          <w:lang w:val="en-ZA"/>
        </w:rPr>
        <w:t>Rel</w:t>
      </w:r>
      <w:proofErr w:type="spellEnd"/>
      <w:r w:rsidRPr="00692AB5">
        <w:rPr>
          <w:rFonts w:ascii="Courier New" w:eastAsia="Calibri" w:hAnsi="Courier New" w:cs="Courier New"/>
          <w:sz w:val="16"/>
          <w:szCs w:val="16"/>
          <w:lang w:val="en-ZA"/>
        </w:rPr>
        <w:t>| CODE | 24|   |Point |     |       |</w:t>
      </w:r>
    </w:p>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Courier New" w:eastAsia="Calibri" w:hAnsi="Courier New" w:cs="Courier New"/>
          <w:sz w:val="16"/>
          <w:szCs w:val="16"/>
          <w:lang w:val="en-ZA"/>
        </w:rPr>
      </w:pPr>
      <w:r w:rsidRPr="00692AB5">
        <w:rPr>
          <w:rFonts w:ascii="Courier New" w:eastAsia="Calibri" w:hAnsi="Courier New" w:cs="Courier New"/>
          <w:sz w:val="16"/>
          <w:szCs w:val="16"/>
          <w:lang w:val="en-ZA"/>
        </w:rPr>
        <w:t xml:space="preserve">              /company |ID No           |/</w:t>
      </w:r>
      <w:proofErr w:type="spellStart"/>
      <w:r w:rsidRPr="00692AB5">
        <w:rPr>
          <w:rFonts w:ascii="Courier New" w:eastAsia="Calibri" w:hAnsi="Courier New" w:cs="Courier New"/>
          <w:sz w:val="16"/>
          <w:szCs w:val="16"/>
          <w:lang w:val="en-ZA"/>
        </w:rPr>
        <w:t>DaysLst</w:t>
      </w:r>
      <w:proofErr w:type="spellEnd"/>
      <w:r w:rsidRPr="00692AB5">
        <w:rPr>
          <w:rFonts w:ascii="Courier New" w:eastAsia="Calibri" w:hAnsi="Courier New" w:cs="Courier New"/>
          <w:sz w:val="16"/>
          <w:szCs w:val="16"/>
          <w:lang w:val="en-ZA"/>
        </w:rPr>
        <w:t>|          |       |   |      |/25|   |Supply|     |       |</w:t>
      </w:r>
    </w:p>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Courier New" w:eastAsia="Calibri" w:hAnsi="Courier New" w:cs="Courier New"/>
          <w:sz w:val="16"/>
          <w:szCs w:val="16"/>
          <w:lang w:val="en-ZA"/>
        </w:rPr>
      </w:pPr>
      <w:r w:rsidRPr="00692AB5">
        <w:rPr>
          <w:rFonts w:ascii="Courier New" w:eastAsia="Calibri" w:hAnsi="Courier New" w:cs="Courier New"/>
          <w:sz w:val="16"/>
          <w:szCs w:val="16"/>
          <w:lang w:val="en-ZA"/>
        </w:rPr>
        <w:t>_____________________________________________________________________________________________________________</w:t>
      </w:r>
    </w:p>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Courier New" w:eastAsia="Calibri" w:hAnsi="Courier New" w:cs="Courier New"/>
          <w:sz w:val="16"/>
          <w:szCs w:val="16"/>
          <w:lang w:val="en-ZA"/>
        </w:rPr>
      </w:pPr>
      <w:r w:rsidRPr="00692AB5">
        <w:rPr>
          <w:rFonts w:ascii="Courier New" w:eastAsia="Calibri" w:hAnsi="Courier New" w:cs="Courier New"/>
          <w:sz w:val="16"/>
          <w:szCs w:val="16"/>
          <w:lang w:val="en-ZA"/>
        </w:rPr>
        <w:t xml:space="preserve">             |         |       |        |        |          |       |   |      |   |   |      |     |</w:t>
      </w:r>
    </w:p>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Courier New" w:eastAsia="Calibri" w:hAnsi="Courier New" w:cs="Courier New"/>
          <w:sz w:val="16"/>
          <w:szCs w:val="16"/>
          <w:lang w:val="en-ZA"/>
        </w:rPr>
      </w:pPr>
      <w:r w:rsidRPr="00692AB5">
        <w:rPr>
          <w:rFonts w:ascii="Courier New" w:eastAsia="Calibri" w:hAnsi="Courier New" w:cs="Courier New"/>
          <w:sz w:val="16"/>
          <w:szCs w:val="16"/>
          <w:lang w:val="en-ZA"/>
        </w:rPr>
        <w:t xml:space="preserve">             |         |       |        |        |          |       |   |      |   |   |      |     |</w:t>
      </w:r>
    </w:p>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Courier New" w:eastAsia="Calibri" w:hAnsi="Courier New" w:cs="Courier New"/>
          <w:sz w:val="16"/>
          <w:szCs w:val="16"/>
          <w:lang w:val="en-ZA"/>
        </w:rPr>
      </w:pPr>
      <w:r w:rsidRPr="00692AB5">
        <w:rPr>
          <w:rFonts w:ascii="Courier New" w:eastAsia="Calibri" w:hAnsi="Courier New" w:cs="Courier New"/>
          <w:sz w:val="16"/>
          <w:szCs w:val="16"/>
          <w:lang w:val="en-ZA"/>
        </w:rPr>
        <w:t xml:space="preserve">             |         |       |        |        |          |       |   |      |   |   |      |     |</w:t>
      </w:r>
    </w:p>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Courier New" w:eastAsia="Calibri" w:hAnsi="Courier New" w:cs="Courier New"/>
          <w:sz w:val="16"/>
          <w:szCs w:val="16"/>
          <w:lang w:val="en-ZA"/>
        </w:rPr>
      </w:pPr>
      <w:r w:rsidRPr="00692AB5">
        <w:rPr>
          <w:rFonts w:ascii="Courier New" w:eastAsia="Calibri" w:hAnsi="Courier New" w:cs="Courier New"/>
          <w:sz w:val="16"/>
          <w:szCs w:val="16"/>
          <w:lang w:val="en-ZA"/>
        </w:rPr>
        <w:t xml:space="preserve">             |         |       |        |        |          |       |   |      |   |   |      |     |</w:t>
      </w:r>
    </w:p>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Courier New" w:eastAsia="Calibri" w:hAnsi="Courier New" w:cs="Courier New"/>
          <w:sz w:val="16"/>
          <w:szCs w:val="16"/>
          <w:lang w:val="en-ZA"/>
        </w:rPr>
      </w:pPr>
      <w:r w:rsidRPr="00692AB5">
        <w:rPr>
          <w:rFonts w:ascii="Courier New" w:eastAsia="Calibri" w:hAnsi="Courier New" w:cs="Courier New"/>
          <w:sz w:val="16"/>
          <w:szCs w:val="16"/>
          <w:lang w:val="en-ZA"/>
        </w:rPr>
        <w:t xml:space="preserve">             |         |       |        |        |          |       |   |      |   |   |      |     |</w:t>
      </w:r>
    </w:p>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Courier New" w:eastAsia="Calibri" w:hAnsi="Courier New" w:cs="Courier New"/>
          <w:sz w:val="16"/>
          <w:szCs w:val="16"/>
          <w:lang w:val="en-ZA"/>
        </w:rPr>
      </w:pPr>
      <w:r w:rsidRPr="00692AB5">
        <w:rPr>
          <w:rFonts w:ascii="Courier New" w:eastAsia="Calibri" w:hAnsi="Courier New" w:cs="Courier New"/>
          <w:sz w:val="16"/>
          <w:szCs w:val="16"/>
          <w:lang w:val="en-ZA"/>
        </w:rPr>
        <w:t xml:space="preserve">             |         |       |        |        |          |       |   |      |   |   |      |     |</w:t>
      </w:r>
    </w:p>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Courier New" w:eastAsia="Calibri" w:hAnsi="Courier New" w:cs="Courier New"/>
          <w:sz w:val="16"/>
          <w:szCs w:val="16"/>
          <w:lang w:val="en-ZA"/>
        </w:rPr>
      </w:pPr>
      <w:r w:rsidRPr="00692AB5">
        <w:rPr>
          <w:rFonts w:ascii="Courier New" w:eastAsia="Calibri" w:hAnsi="Courier New" w:cs="Courier New"/>
          <w:sz w:val="16"/>
          <w:szCs w:val="16"/>
          <w:lang w:val="en-ZA"/>
        </w:rPr>
        <w:t>____________________________________________________________________________________________________________</w:t>
      </w:r>
    </w:p>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Courier New" w:eastAsia="Calibri" w:hAnsi="Courier New" w:cs="Courier New"/>
          <w:sz w:val="16"/>
          <w:szCs w:val="16"/>
          <w:lang w:val="en-ZA"/>
        </w:rPr>
      </w:pPr>
      <w:r w:rsidRPr="00692AB5">
        <w:rPr>
          <w:rFonts w:ascii="Courier New" w:eastAsia="Calibri" w:hAnsi="Courier New" w:cs="Courier New"/>
          <w:sz w:val="16"/>
          <w:szCs w:val="16"/>
          <w:lang w:val="en-ZA"/>
        </w:rPr>
        <w:t xml:space="preserve"> </w:t>
      </w:r>
    </w:p>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Courier New" w:eastAsia="Calibri" w:hAnsi="Courier New" w:cs="Courier New"/>
          <w:sz w:val="16"/>
          <w:szCs w:val="16"/>
          <w:lang w:val="en-ZA"/>
        </w:rPr>
      </w:pPr>
      <w:r w:rsidRPr="00692AB5">
        <w:rPr>
          <w:rFonts w:ascii="Courier New" w:eastAsia="Calibri" w:hAnsi="Courier New" w:cs="Courier New"/>
          <w:sz w:val="16"/>
          <w:szCs w:val="16"/>
          <w:lang w:val="en-ZA"/>
        </w:rPr>
        <w:t>FATALITY ADDITIONAL INFORMATION:</w:t>
      </w:r>
    </w:p>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Courier New" w:eastAsia="Calibri" w:hAnsi="Courier New" w:cs="Courier New"/>
          <w:sz w:val="16"/>
          <w:szCs w:val="16"/>
          <w:lang w:val="en-ZA"/>
        </w:rPr>
      </w:pPr>
      <w:r w:rsidRPr="00692AB5">
        <w:rPr>
          <w:rFonts w:ascii="Courier New" w:eastAsia="Calibri" w:hAnsi="Courier New" w:cs="Courier New"/>
          <w:sz w:val="16"/>
          <w:szCs w:val="16"/>
          <w:lang w:val="en-ZA"/>
        </w:rPr>
        <w:t>____________________________________________________________________________________________________________</w:t>
      </w:r>
    </w:p>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Courier New" w:eastAsia="Calibri" w:hAnsi="Courier New" w:cs="Courier New"/>
          <w:b/>
          <w:bCs/>
          <w:sz w:val="16"/>
          <w:szCs w:val="16"/>
          <w:lang w:val="en-ZA"/>
        </w:rPr>
      </w:pPr>
      <w:r w:rsidRPr="00692AB5">
        <w:rPr>
          <w:rFonts w:ascii="Courier New" w:eastAsia="Calibri" w:hAnsi="Courier New" w:cs="Courier New"/>
          <w:b/>
          <w:bCs/>
          <w:caps/>
          <w:sz w:val="16"/>
          <w:szCs w:val="16"/>
          <w:lang w:val="en-ZA"/>
        </w:rPr>
        <w:br/>
      </w:r>
      <w:r w:rsidRPr="00692AB5">
        <w:rPr>
          <w:rFonts w:ascii="Courier New" w:eastAsia="Calibri" w:hAnsi="Courier New" w:cs="Courier New"/>
          <w:b/>
          <w:bCs/>
          <w:caps/>
          <w:sz w:val="16"/>
          <w:szCs w:val="16"/>
          <w:lang w:val="en-ZA"/>
        </w:rPr>
        <w:br/>
        <w:t>Details of Communication with regulatory authoritIES</w:t>
      </w:r>
      <w:r w:rsidRPr="00692AB5">
        <w:rPr>
          <w:rFonts w:ascii="Courier New" w:eastAsia="Calibri" w:hAnsi="Courier New" w:cs="Courier New"/>
          <w:b/>
          <w:bCs/>
          <w:sz w:val="16"/>
          <w:szCs w:val="16"/>
          <w:lang w:val="en-ZA"/>
        </w:rPr>
        <w:t xml:space="preserve">: </w:t>
      </w:r>
    </w:p>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Courier New" w:eastAsia="Calibri" w:hAnsi="Courier New" w:cs="Courier New"/>
          <w:sz w:val="16"/>
          <w:szCs w:val="16"/>
          <w:lang w:val="en-ZA"/>
        </w:rPr>
      </w:pPr>
      <w:r w:rsidRPr="00692AB5">
        <w:rPr>
          <w:rFonts w:ascii="Courier New" w:eastAsia="Calibri" w:hAnsi="Courier New" w:cs="Courier New"/>
          <w:sz w:val="16"/>
          <w:szCs w:val="16"/>
          <w:lang w:val="en-ZA"/>
        </w:rPr>
        <w:t>____________________________________________________________________________________________________________</w:t>
      </w:r>
    </w:p>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Courier New" w:eastAsia="Calibri" w:hAnsi="Courier New" w:cs="Courier New"/>
          <w:sz w:val="16"/>
          <w:szCs w:val="16"/>
          <w:lang w:val="en-ZA"/>
        </w:rPr>
      </w:pPr>
      <w:r w:rsidRPr="00692AB5">
        <w:rPr>
          <w:rFonts w:ascii="Courier New" w:eastAsia="Calibri" w:hAnsi="Courier New" w:cs="Courier New"/>
          <w:sz w:val="16"/>
          <w:szCs w:val="16"/>
          <w:lang w:val="en-ZA"/>
        </w:rPr>
        <w:t xml:space="preserve">NAME OF AUTHORITY/          |TO WHOM     |BY WHOM          |METHOD        |DATE/TIME |WHAT HAS BEEN REPORTED| </w:t>
      </w:r>
    </w:p>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Courier New" w:eastAsia="Calibri" w:hAnsi="Courier New" w:cs="Courier New"/>
          <w:sz w:val="16"/>
          <w:szCs w:val="16"/>
          <w:lang w:val="en-ZA"/>
        </w:rPr>
      </w:pPr>
      <w:r w:rsidRPr="00692AB5">
        <w:rPr>
          <w:rFonts w:ascii="Courier New" w:eastAsia="Calibri" w:hAnsi="Courier New" w:cs="Courier New"/>
          <w:sz w:val="16"/>
          <w:szCs w:val="16"/>
          <w:lang w:val="en-ZA"/>
        </w:rPr>
        <w:t xml:space="preserve">REGULATOR/ EXTERNAL BODY    |            |                 |              |          |                      | </w:t>
      </w:r>
    </w:p>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Courier New" w:eastAsia="Calibri" w:hAnsi="Courier New" w:cs="Courier New"/>
          <w:sz w:val="16"/>
          <w:szCs w:val="16"/>
          <w:lang w:val="en-ZA"/>
        </w:rPr>
      </w:pPr>
      <w:r w:rsidRPr="00692AB5">
        <w:rPr>
          <w:rFonts w:ascii="Courier New" w:eastAsia="Calibri" w:hAnsi="Courier New" w:cs="Courier New"/>
          <w:sz w:val="16"/>
          <w:szCs w:val="16"/>
          <w:lang w:val="en-ZA"/>
        </w:rPr>
        <w:t xml:space="preserve">                            |            |                 |              |          |                      | __ __________________________________________________________________________________________________________</w:t>
      </w:r>
    </w:p>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Courier New" w:eastAsia="Calibri" w:hAnsi="Courier New" w:cs="Courier New"/>
          <w:sz w:val="16"/>
          <w:szCs w:val="16"/>
          <w:lang w:val="en-ZA"/>
        </w:rPr>
      </w:pPr>
      <w:r w:rsidRPr="00692AB5">
        <w:rPr>
          <w:rFonts w:ascii="Courier New" w:eastAsia="Calibri" w:hAnsi="Courier New" w:cs="Courier New"/>
          <w:b/>
          <w:bCs/>
          <w:sz w:val="16"/>
          <w:szCs w:val="16"/>
          <w:lang w:val="en-ZA"/>
        </w:rPr>
        <w:t>ENVIRONMENTAL MANAGEMENT:</w:t>
      </w:r>
    </w:p>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Courier New" w:eastAsia="Calibri" w:hAnsi="Courier New" w:cs="Courier New"/>
          <w:sz w:val="16"/>
          <w:szCs w:val="16"/>
          <w:lang w:val="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4"/>
        <w:gridCol w:w="2117"/>
        <w:gridCol w:w="1422"/>
        <w:gridCol w:w="990"/>
        <w:gridCol w:w="1209"/>
        <w:gridCol w:w="3189"/>
      </w:tblGrid>
      <w:tr w:rsidR="00692AB5" w:rsidRPr="00692AB5" w:rsidTr="005922C6">
        <w:tc>
          <w:tcPr>
            <w:tcW w:w="1502" w:type="dxa"/>
            <w:tcBorders>
              <w:top w:val="single" w:sz="4" w:space="0" w:color="auto"/>
              <w:left w:val="single" w:sz="4" w:space="0" w:color="auto"/>
              <w:bottom w:val="single" w:sz="4" w:space="0" w:color="auto"/>
              <w:right w:val="single" w:sz="4" w:space="0" w:color="auto"/>
            </w:tcBorders>
            <w:hideMark/>
          </w:tcPr>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Courier New" w:eastAsia="Calibri" w:hAnsi="Courier New" w:cs="Courier New"/>
                <w:b/>
                <w:bCs/>
                <w:sz w:val="16"/>
                <w:szCs w:val="16"/>
                <w:lang w:val="en-ZA"/>
              </w:rPr>
            </w:pPr>
            <w:r w:rsidRPr="00692AB5">
              <w:rPr>
                <w:rFonts w:ascii="Courier New" w:eastAsia="Times New Roman" w:hAnsi="Courier New" w:cs="Courier New"/>
                <w:b/>
                <w:bCs/>
                <w:sz w:val="16"/>
                <w:szCs w:val="16"/>
                <w:lang w:val="en-ZA"/>
              </w:rPr>
              <w:t>Nature of Incident</w:t>
            </w:r>
          </w:p>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Courier New" w:eastAsia="Calibri" w:hAnsi="Courier New" w:cs="Courier New"/>
                <w:b/>
                <w:bCs/>
                <w:sz w:val="16"/>
                <w:szCs w:val="16"/>
                <w:lang w:val="en-ZA"/>
              </w:rPr>
            </w:pPr>
            <w:r w:rsidRPr="00692AB5">
              <w:rPr>
                <w:rFonts w:ascii="Courier New" w:eastAsia="Times New Roman" w:hAnsi="Courier New" w:cs="Courier New"/>
                <w:b/>
                <w:bCs/>
                <w:sz w:val="16"/>
                <w:szCs w:val="16"/>
                <w:lang w:val="en-ZA"/>
              </w:rPr>
              <w:t>e.g. Oil spill</w:t>
            </w:r>
          </w:p>
        </w:tc>
        <w:tc>
          <w:tcPr>
            <w:tcW w:w="2127" w:type="dxa"/>
            <w:tcBorders>
              <w:top w:val="single" w:sz="4" w:space="0" w:color="auto"/>
              <w:left w:val="single" w:sz="4" w:space="0" w:color="auto"/>
              <w:bottom w:val="single" w:sz="4" w:space="0" w:color="auto"/>
              <w:right w:val="single" w:sz="4" w:space="0" w:color="auto"/>
            </w:tcBorders>
            <w:hideMark/>
          </w:tcPr>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Courier New" w:eastAsia="Calibri" w:hAnsi="Courier New" w:cs="Courier New"/>
                <w:b/>
                <w:bCs/>
                <w:sz w:val="16"/>
                <w:szCs w:val="16"/>
                <w:lang w:val="en-ZA"/>
              </w:rPr>
            </w:pPr>
            <w:r w:rsidRPr="00692AB5">
              <w:rPr>
                <w:rFonts w:ascii="Courier New" w:eastAsia="Times New Roman" w:hAnsi="Courier New" w:cs="Courier New"/>
                <w:b/>
                <w:bCs/>
                <w:sz w:val="16"/>
                <w:szCs w:val="16"/>
                <w:lang w:val="en-ZA"/>
              </w:rPr>
              <w:t>Applicable Environmental Legislation</w:t>
            </w:r>
          </w:p>
        </w:tc>
        <w:tc>
          <w:tcPr>
            <w:tcW w:w="1429" w:type="dxa"/>
            <w:tcBorders>
              <w:top w:val="single" w:sz="4" w:space="0" w:color="auto"/>
              <w:left w:val="single" w:sz="4" w:space="0" w:color="auto"/>
              <w:bottom w:val="single" w:sz="4" w:space="0" w:color="auto"/>
              <w:right w:val="single" w:sz="4" w:space="0" w:color="auto"/>
            </w:tcBorders>
          </w:tcPr>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Courier New" w:eastAsia="Calibri" w:hAnsi="Courier New" w:cs="Courier New"/>
                <w:b/>
                <w:bCs/>
                <w:sz w:val="16"/>
                <w:szCs w:val="16"/>
                <w:lang w:val="en-ZA"/>
              </w:rPr>
            </w:pPr>
            <w:r w:rsidRPr="00692AB5">
              <w:rPr>
                <w:rFonts w:ascii="Courier New" w:eastAsia="Times New Roman" w:hAnsi="Courier New" w:cs="Courier New"/>
                <w:b/>
                <w:bCs/>
                <w:sz w:val="16"/>
                <w:szCs w:val="16"/>
                <w:lang w:val="en-ZA"/>
              </w:rPr>
              <w:t xml:space="preserve">Oil Spill / Soil Erosion Category </w:t>
            </w:r>
          </w:p>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Courier New" w:eastAsia="Calibri" w:hAnsi="Courier New" w:cs="Courier New"/>
                <w:b/>
                <w:bCs/>
                <w:sz w:val="16"/>
                <w:szCs w:val="16"/>
                <w:lang w:val="en-ZA"/>
              </w:rPr>
            </w:pPr>
          </w:p>
        </w:tc>
        <w:tc>
          <w:tcPr>
            <w:tcW w:w="990" w:type="dxa"/>
            <w:tcBorders>
              <w:top w:val="single" w:sz="4" w:space="0" w:color="auto"/>
              <w:left w:val="single" w:sz="4" w:space="0" w:color="auto"/>
              <w:bottom w:val="single" w:sz="4" w:space="0" w:color="auto"/>
              <w:right w:val="single" w:sz="4" w:space="0" w:color="auto"/>
            </w:tcBorders>
            <w:hideMark/>
          </w:tcPr>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Courier New" w:eastAsia="Calibri" w:hAnsi="Courier New" w:cs="Courier New"/>
                <w:b/>
                <w:bCs/>
                <w:sz w:val="16"/>
                <w:szCs w:val="16"/>
                <w:lang w:val="en-ZA"/>
              </w:rPr>
            </w:pPr>
            <w:r w:rsidRPr="00692AB5">
              <w:rPr>
                <w:rFonts w:ascii="Courier New" w:eastAsia="Times New Roman" w:hAnsi="Courier New" w:cs="Courier New"/>
                <w:b/>
                <w:bCs/>
                <w:sz w:val="16"/>
                <w:szCs w:val="16"/>
                <w:lang w:val="en-ZA"/>
              </w:rPr>
              <w:t>Area affected /damaged (square metres)</w:t>
            </w:r>
          </w:p>
        </w:tc>
        <w:tc>
          <w:tcPr>
            <w:tcW w:w="1210" w:type="dxa"/>
            <w:tcBorders>
              <w:top w:val="single" w:sz="4" w:space="0" w:color="auto"/>
              <w:left w:val="single" w:sz="4" w:space="0" w:color="auto"/>
              <w:bottom w:val="single" w:sz="4" w:space="0" w:color="auto"/>
              <w:right w:val="single" w:sz="4" w:space="0" w:color="auto"/>
            </w:tcBorders>
            <w:hideMark/>
          </w:tcPr>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Courier New" w:eastAsia="Calibri" w:hAnsi="Courier New" w:cs="Courier New"/>
                <w:b/>
                <w:bCs/>
                <w:sz w:val="16"/>
                <w:szCs w:val="16"/>
                <w:lang w:val="en-ZA"/>
              </w:rPr>
            </w:pPr>
            <w:r w:rsidRPr="00692AB5">
              <w:rPr>
                <w:rFonts w:ascii="Courier New" w:eastAsia="Times New Roman" w:hAnsi="Courier New" w:cs="Courier New"/>
                <w:b/>
                <w:bCs/>
                <w:sz w:val="16"/>
                <w:szCs w:val="16"/>
                <w:lang w:val="en-ZA"/>
              </w:rPr>
              <w:t>Costs of damage / mitigation measures</w:t>
            </w:r>
          </w:p>
        </w:tc>
        <w:tc>
          <w:tcPr>
            <w:tcW w:w="3214" w:type="dxa"/>
            <w:tcBorders>
              <w:top w:val="single" w:sz="4" w:space="0" w:color="auto"/>
              <w:left w:val="single" w:sz="4" w:space="0" w:color="auto"/>
              <w:bottom w:val="single" w:sz="4" w:space="0" w:color="auto"/>
              <w:right w:val="single" w:sz="4" w:space="0" w:color="auto"/>
            </w:tcBorders>
            <w:hideMark/>
          </w:tcPr>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Courier New" w:eastAsia="Calibri" w:hAnsi="Courier New" w:cs="Courier New"/>
                <w:b/>
                <w:bCs/>
                <w:sz w:val="16"/>
                <w:szCs w:val="16"/>
                <w:lang w:val="en-ZA"/>
              </w:rPr>
            </w:pPr>
            <w:r w:rsidRPr="00692AB5">
              <w:rPr>
                <w:rFonts w:ascii="Courier New" w:eastAsia="Times New Roman" w:hAnsi="Courier New" w:cs="Courier New"/>
                <w:b/>
                <w:bCs/>
                <w:sz w:val="16"/>
                <w:szCs w:val="16"/>
                <w:lang w:val="en-ZA"/>
              </w:rPr>
              <w:t xml:space="preserve">Classification of incident </w:t>
            </w:r>
          </w:p>
        </w:tc>
      </w:tr>
      <w:tr w:rsidR="00692AB5" w:rsidRPr="00692AB5" w:rsidTr="005922C6">
        <w:tc>
          <w:tcPr>
            <w:tcW w:w="1502" w:type="dxa"/>
            <w:tcBorders>
              <w:top w:val="single" w:sz="4" w:space="0" w:color="auto"/>
              <w:left w:val="single" w:sz="4" w:space="0" w:color="auto"/>
              <w:bottom w:val="single" w:sz="4" w:space="0" w:color="auto"/>
              <w:right w:val="single" w:sz="4" w:space="0" w:color="auto"/>
            </w:tcBorders>
            <w:hideMark/>
          </w:tcPr>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Courier New" w:eastAsia="Calibri" w:hAnsi="Courier New" w:cs="Courier New"/>
                <w:sz w:val="16"/>
                <w:szCs w:val="16"/>
                <w:lang w:val="en-ZA"/>
              </w:rPr>
            </w:pPr>
            <w:r w:rsidRPr="00692AB5">
              <w:rPr>
                <w:rFonts w:ascii="Courier New" w:eastAsia="Calibri" w:hAnsi="Courier New" w:cs="Courier New"/>
                <w:sz w:val="16"/>
                <w:szCs w:val="16"/>
                <w:lang w:val="en-ZA"/>
              </w:rPr>
              <w:t xml:space="preserve"> </w:t>
            </w:r>
          </w:p>
        </w:tc>
        <w:tc>
          <w:tcPr>
            <w:tcW w:w="2127" w:type="dxa"/>
            <w:tcBorders>
              <w:top w:val="single" w:sz="4" w:space="0" w:color="auto"/>
              <w:left w:val="single" w:sz="4" w:space="0" w:color="auto"/>
              <w:bottom w:val="single" w:sz="4" w:space="0" w:color="auto"/>
              <w:right w:val="single" w:sz="4" w:space="0" w:color="auto"/>
            </w:tcBorders>
            <w:hideMark/>
          </w:tcPr>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Courier New" w:eastAsia="Calibri" w:hAnsi="Courier New" w:cs="Courier New"/>
                <w:sz w:val="16"/>
                <w:szCs w:val="16"/>
                <w:lang w:val="en-ZA"/>
              </w:rPr>
            </w:pPr>
            <w:r w:rsidRPr="00692AB5">
              <w:rPr>
                <w:rFonts w:ascii="Courier New" w:eastAsia="Calibri" w:hAnsi="Courier New" w:cs="Courier New"/>
                <w:sz w:val="16"/>
                <w:szCs w:val="16"/>
                <w:lang w:val="en-ZA"/>
              </w:rPr>
              <w:t xml:space="preserve"> </w:t>
            </w:r>
          </w:p>
        </w:tc>
        <w:tc>
          <w:tcPr>
            <w:tcW w:w="1429" w:type="dxa"/>
            <w:tcBorders>
              <w:top w:val="single" w:sz="4" w:space="0" w:color="auto"/>
              <w:left w:val="single" w:sz="4" w:space="0" w:color="auto"/>
              <w:bottom w:val="single" w:sz="4" w:space="0" w:color="auto"/>
              <w:right w:val="single" w:sz="4" w:space="0" w:color="auto"/>
            </w:tcBorders>
            <w:hideMark/>
          </w:tcPr>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Courier New" w:eastAsia="Calibri" w:hAnsi="Courier New" w:cs="Courier New"/>
                <w:sz w:val="16"/>
                <w:szCs w:val="16"/>
                <w:lang w:val="en-ZA"/>
              </w:rPr>
            </w:pPr>
            <w:r w:rsidRPr="00692AB5">
              <w:rPr>
                <w:rFonts w:ascii="Courier New" w:eastAsia="Calibri" w:hAnsi="Courier New" w:cs="Courier New"/>
                <w:sz w:val="16"/>
                <w:szCs w:val="16"/>
                <w:lang w:val="en-ZA"/>
              </w:rPr>
              <w:t xml:space="preserve"> </w:t>
            </w:r>
          </w:p>
        </w:tc>
        <w:tc>
          <w:tcPr>
            <w:tcW w:w="990" w:type="dxa"/>
            <w:tcBorders>
              <w:top w:val="single" w:sz="4" w:space="0" w:color="auto"/>
              <w:left w:val="single" w:sz="4" w:space="0" w:color="auto"/>
              <w:bottom w:val="single" w:sz="4" w:space="0" w:color="auto"/>
              <w:right w:val="single" w:sz="4" w:space="0" w:color="auto"/>
            </w:tcBorders>
            <w:hideMark/>
          </w:tcPr>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Courier New" w:eastAsia="Calibri" w:hAnsi="Courier New" w:cs="Courier New"/>
                <w:sz w:val="16"/>
                <w:szCs w:val="16"/>
                <w:lang w:val="en-ZA"/>
              </w:rPr>
            </w:pPr>
            <w:r w:rsidRPr="00692AB5">
              <w:rPr>
                <w:rFonts w:ascii="Courier New" w:eastAsia="Calibri" w:hAnsi="Courier New" w:cs="Courier New"/>
                <w:sz w:val="16"/>
                <w:szCs w:val="16"/>
                <w:lang w:val="en-ZA"/>
              </w:rPr>
              <w:t xml:space="preserve"> </w:t>
            </w:r>
          </w:p>
        </w:tc>
        <w:tc>
          <w:tcPr>
            <w:tcW w:w="1210" w:type="dxa"/>
            <w:tcBorders>
              <w:top w:val="single" w:sz="4" w:space="0" w:color="auto"/>
              <w:left w:val="single" w:sz="4" w:space="0" w:color="auto"/>
              <w:bottom w:val="single" w:sz="4" w:space="0" w:color="auto"/>
              <w:right w:val="single" w:sz="4" w:space="0" w:color="auto"/>
            </w:tcBorders>
            <w:hideMark/>
          </w:tcPr>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Courier New" w:eastAsia="Calibri" w:hAnsi="Courier New" w:cs="Courier New"/>
                <w:sz w:val="16"/>
                <w:szCs w:val="16"/>
                <w:lang w:val="en-ZA"/>
              </w:rPr>
            </w:pPr>
            <w:r w:rsidRPr="00692AB5">
              <w:rPr>
                <w:rFonts w:ascii="Courier New" w:eastAsia="Calibri" w:hAnsi="Courier New" w:cs="Courier New"/>
                <w:sz w:val="16"/>
                <w:szCs w:val="16"/>
                <w:lang w:val="en-ZA"/>
              </w:rPr>
              <w:t xml:space="preserve"> </w:t>
            </w:r>
          </w:p>
        </w:tc>
        <w:tc>
          <w:tcPr>
            <w:tcW w:w="3214" w:type="dxa"/>
            <w:tcBorders>
              <w:top w:val="single" w:sz="4" w:space="0" w:color="auto"/>
              <w:left w:val="single" w:sz="4" w:space="0" w:color="auto"/>
              <w:bottom w:val="single" w:sz="4" w:space="0" w:color="auto"/>
              <w:right w:val="single" w:sz="4" w:space="0" w:color="auto"/>
            </w:tcBorders>
            <w:hideMark/>
          </w:tcPr>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Courier New" w:eastAsia="Calibri" w:hAnsi="Courier New" w:cs="Courier New"/>
                <w:sz w:val="16"/>
                <w:szCs w:val="16"/>
                <w:lang w:val="en-ZA"/>
              </w:rPr>
            </w:pPr>
            <w:r w:rsidRPr="00692AB5">
              <w:rPr>
                <w:rFonts w:ascii="Courier New" w:eastAsia="Calibri" w:hAnsi="Courier New" w:cs="Courier New"/>
                <w:sz w:val="16"/>
                <w:szCs w:val="16"/>
                <w:lang w:val="en-ZA"/>
              </w:rPr>
              <w:t xml:space="preserve"> </w:t>
            </w:r>
          </w:p>
        </w:tc>
      </w:tr>
      <w:tr w:rsidR="00692AB5" w:rsidRPr="00692AB5" w:rsidTr="005922C6">
        <w:tc>
          <w:tcPr>
            <w:tcW w:w="1502" w:type="dxa"/>
            <w:tcBorders>
              <w:top w:val="single" w:sz="4" w:space="0" w:color="auto"/>
              <w:left w:val="single" w:sz="4" w:space="0" w:color="auto"/>
              <w:bottom w:val="single" w:sz="4" w:space="0" w:color="auto"/>
              <w:right w:val="single" w:sz="4" w:space="0" w:color="auto"/>
            </w:tcBorders>
          </w:tcPr>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Courier New" w:eastAsia="Calibri" w:hAnsi="Courier New" w:cs="Courier New"/>
                <w:sz w:val="16"/>
                <w:szCs w:val="16"/>
                <w:lang w:val="en-ZA"/>
              </w:rPr>
            </w:pPr>
          </w:p>
        </w:tc>
        <w:tc>
          <w:tcPr>
            <w:tcW w:w="2127" w:type="dxa"/>
            <w:tcBorders>
              <w:top w:val="single" w:sz="4" w:space="0" w:color="auto"/>
              <w:left w:val="single" w:sz="4" w:space="0" w:color="auto"/>
              <w:bottom w:val="single" w:sz="4" w:space="0" w:color="auto"/>
              <w:right w:val="single" w:sz="4" w:space="0" w:color="auto"/>
            </w:tcBorders>
          </w:tcPr>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Courier New" w:eastAsia="Calibri" w:hAnsi="Courier New" w:cs="Courier New"/>
                <w:sz w:val="16"/>
                <w:szCs w:val="16"/>
                <w:lang w:val="en-ZA"/>
              </w:rPr>
            </w:pPr>
          </w:p>
        </w:tc>
        <w:tc>
          <w:tcPr>
            <w:tcW w:w="1429" w:type="dxa"/>
            <w:tcBorders>
              <w:top w:val="single" w:sz="4" w:space="0" w:color="auto"/>
              <w:left w:val="single" w:sz="4" w:space="0" w:color="auto"/>
              <w:bottom w:val="single" w:sz="4" w:space="0" w:color="auto"/>
              <w:right w:val="single" w:sz="4" w:space="0" w:color="auto"/>
            </w:tcBorders>
          </w:tcPr>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Courier New" w:eastAsia="Calibri" w:hAnsi="Courier New" w:cs="Courier New"/>
                <w:sz w:val="16"/>
                <w:szCs w:val="16"/>
                <w:lang w:val="en-ZA"/>
              </w:rPr>
            </w:pPr>
          </w:p>
        </w:tc>
        <w:tc>
          <w:tcPr>
            <w:tcW w:w="990" w:type="dxa"/>
            <w:tcBorders>
              <w:top w:val="single" w:sz="4" w:space="0" w:color="auto"/>
              <w:left w:val="single" w:sz="4" w:space="0" w:color="auto"/>
              <w:bottom w:val="single" w:sz="4" w:space="0" w:color="auto"/>
              <w:right w:val="single" w:sz="4" w:space="0" w:color="auto"/>
            </w:tcBorders>
          </w:tcPr>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Courier New" w:eastAsia="Calibri" w:hAnsi="Courier New" w:cs="Courier New"/>
                <w:sz w:val="16"/>
                <w:szCs w:val="16"/>
                <w:lang w:val="en-ZA"/>
              </w:rPr>
            </w:pPr>
          </w:p>
        </w:tc>
        <w:tc>
          <w:tcPr>
            <w:tcW w:w="1210" w:type="dxa"/>
            <w:tcBorders>
              <w:top w:val="single" w:sz="4" w:space="0" w:color="auto"/>
              <w:left w:val="single" w:sz="4" w:space="0" w:color="auto"/>
              <w:bottom w:val="single" w:sz="4" w:space="0" w:color="auto"/>
              <w:right w:val="single" w:sz="4" w:space="0" w:color="auto"/>
            </w:tcBorders>
          </w:tcPr>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Courier New" w:eastAsia="Calibri" w:hAnsi="Courier New" w:cs="Courier New"/>
                <w:sz w:val="16"/>
                <w:szCs w:val="16"/>
                <w:lang w:val="en-ZA"/>
              </w:rPr>
            </w:pPr>
          </w:p>
        </w:tc>
        <w:tc>
          <w:tcPr>
            <w:tcW w:w="3214" w:type="dxa"/>
            <w:tcBorders>
              <w:top w:val="single" w:sz="4" w:space="0" w:color="auto"/>
              <w:left w:val="single" w:sz="4" w:space="0" w:color="auto"/>
              <w:bottom w:val="single" w:sz="4" w:space="0" w:color="auto"/>
              <w:right w:val="single" w:sz="4" w:space="0" w:color="auto"/>
            </w:tcBorders>
          </w:tcPr>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Courier New" w:eastAsia="Calibri" w:hAnsi="Courier New" w:cs="Courier New"/>
                <w:sz w:val="16"/>
                <w:szCs w:val="16"/>
                <w:lang w:val="en-ZA"/>
              </w:rPr>
            </w:pPr>
          </w:p>
        </w:tc>
      </w:tr>
    </w:tbl>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Courier New" w:eastAsia="Calibri" w:hAnsi="Courier New" w:cs="Courier New"/>
          <w:sz w:val="16"/>
          <w:szCs w:val="16"/>
          <w:lang w:val="en-ZA"/>
        </w:rPr>
      </w:pPr>
    </w:p>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Courier New" w:eastAsia="Calibri" w:hAnsi="Courier New" w:cs="Courier New"/>
          <w:sz w:val="16"/>
          <w:szCs w:val="16"/>
          <w:lang w:val="en-ZA"/>
        </w:rPr>
      </w:pPr>
    </w:p>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Courier New" w:eastAsia="Calibri" w:hAnsi="Courier New" w:cs="Courier New"/>
          <w:sz w:val="16"/>
          <w:szCs w:val="16"/>
          <w:lang w:val="en-ZA"/>
        </w:rPr>
      </w:pPr>
      <w:r w:rsidRPr="00692AB5">
        <w:rPr>
          <w:rFonts w:ascii="Courier New" w:eastAsia="Calibri" w:hAnsi="Courier New" w:cs="Courier New"/>
          <w:sz w:val="16"/>
          <w:szCs w:val="16"/>
          <w:lang w:val="en-ZA"/>
        </w:rPr>
        <w:t>Eskom voltage involved (kV):  _______________________________</w:t>
      </w:r>
    </w:p>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Courier New" w:eastAsia="Calibri" w:hAnsi="Courier New" w:cs="Courier New"/>
          <w:sz w:val="16"/>
          <w:szCs w:val="16"/>
          <w:lang w:val="en-ZA"/>
        </w:rPr>
      </w:pPr>
      <w:r w:rsidRPr="00692AB5">
        <w:rPr>
          <w:rFonts w:ascii="Courier New" w:eastAsia="Calibri" w:hAnsi="Courier New" w:cs="Courier New"/>
          <w:sz w:val="16"/>
          <w:szCs w:val="16"/>
          <w:lang w:val="en-ZA"/>
        </w:rPr>
        <w:t xml:space="preserve">                                      </w:t>
      </w:r>
    </w:p>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Courier New" w:eastAsia="Calibri" w:hAnsi="Courier New" w:cs="Courier New"/>
          <w:sz w:val="16"/>
          <w:szCs w:val="16"/>
          <w:lang w:val="en-ZA"/>
        </w:rPr>
      </w:pPr>
      <w:r w:rsidRPr="00692AB5">
        <w:rPr>
          <w:rFonts w:ascii="Courier New" w:eastAsia="Calibri" w:hAnsi="Courier New" w:cs="Courier New"/>
          <w:sz w:val="16"/>
          <w:szCs w:val="16"/>
          <w:lang w:val="en-ZA"/>
        </w:rPr>
        <w:t>Who is the customer:  ______________________________________</w:t>
      </w:r>
      <w:proofErr w:type="gramStart"/>
      <w:r w:rsidRPr="00692AB5">
        <w:rPr>
          <w:rFonts w:ascii="Courier New" w:eastAsia="Calibri" w:hAnsi="Courier New" w:cs="Courier New"/>
          <w:sz w:val="16"/>
          <w:szCs w:val="16"/>
          <w:lang w:val="en-ZA"/>
        </w:rPr>
        <w:t>_</w:t>
      </w:r>
      <w:proofErr w:type="gramEnd"/>
    </w:p>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Courier New" w:eastAsia="Calibri" w:hAnsi="Courier New" w:cs="Courier New"/>
          <w:sz w:val="16"/>
          <w:szCs w:val="16"/>
          <w:lang w:val="en-ZA"/>
        </w:rPr>
      </w:pPr>
      <w:r w:rsidRPr="00692AB5">
        <w:rPr>
          <w:rFonts w:ascii="Courier New" w:eastAsia="Calibri" w:hAnsi="Courier New" w:cs="Courier New"/>
          <w:sz w:val="16"/>
          <w:szCs w:val="16"/>
          <w:lang w:val="en-ZA"/>
        </w:rPr>
        <w:t xml:space="preserve">   </w:t>
      </w:r>
    </w:p>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Courier New" w:eastAsia="Calibri" w:hAnsi="Courier New" w:cs="Courier New"/>
          <w:sz w:val="16"/>
          <w:szCs w:val="16"/>
          <w:lang w:val="en-ZA"/>
        </w:rPr>
      </w:pPr>
      <w:r w:rsidRPr="00692AB5">
        <w:rPr>
          <w:rFonts w:ascii="Courier New" w:eastAsia="Calibri" w:hAnsi="Courier New" w:cs="Courier New"/>
          <w:sz w:val="16"/>
          <w:szCs w:val="16"/>
          <w:lang w:val="en-ZA"/>
        </w:rPr>
        <w:t>How is the customer affected</w:t>
      </w:r>
      <w:proofErr w:type="gramStart"/>
      <w:r w:rsidRPr="00692AB5">
        <w:rPr>
          <w:rFonts w:ascii="Courier New" w:eastAsia="Calibri" w:hAnsi="Courier New" w:cs="Courier New"/>
          <w:sz w:val="16"/>
          <w:szCs w:val="16"/>
          <w:lang w:val="en-ZA"/>
        </w:rPr>
        <w:t>?_</w:t>
      </w:r>
      <w:proofErr w:type="gramEnd"/>
      <w:r w:rsidRPr="00692AB5">
        <w:rPr>
          <w:rFonts w:ascii="Courier New" w:eastAsia="Calibri" w:hAnsi="Courier New" w:cs="Courier New"/>
          <w:sz w:val="16"/>
          <w:szCs w:val="16"/>
          <w:lang w:val="en-ZA"/>
        </w:rPr>
        <w:t>_______________________________</w:t>
      </w:r>
    </w:p>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Courier New" w:eastAsia="Calibri" w:hAnsi="Courier New" w:cs="Courier New"/>
          <w:sz w:val="16"/>
          <w:szCs w:val="16"/>
          <w:lang w:val="en-ZA"/>
        </w:rPr>
      </w:pPr>
    </w:p>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Courier New" w:eastAsia="Calibri" w:hAnsi="Courier New" w:cs="Courier New"/>
          <w:sz w:val="16"/>
          <w:szCs w:val="16"/>
          <w:lang w:val="en-ZA"/>
        </w:rPr>
      </w:pPr>
      <w:r w:rsidRPr="00692AB5">
        <w:rPr>
          <w:rFonts w:ascii="Courier New" w:eastAsia="Calibri" w:hAnsi="Courier New" w:cs="Courier New"/>
          <w:sz w:val="16"/>
          <w:szCs w:val="16"/>
          <w:lang w:val="en-ZA"/>
        </w:rPr>
        <w:t xml:space="preserve"> </w:t>
      </w:r>
    </w:p>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Courier New" w:eastAsia="Calibri" w:hAnsi="Courier New" w:cs="Courier New"/>
          <w:sz w:val="16"/>
          <w:szCs w:val="16"/>
          <w:lang w:val="en-ZA"/>
        </w:rPr>
      </w:pPr>
      <w:r w:rsidRPr="00692AB5">
        <w:rPr>
          <w:rFonts w:ascii="Courier New" w:eastAsia="Calibri" w:hAnsi="Courier New" w:cs="Courier New"/>
          <w:sz w:val="16"/>
          <w:szCs w:val="16"/>
          <w:lang w:val="en-ZA"/>
        </w:rPr>
        <w:br/>
        <w:t>REPORTED BY:  _____________________________________</w:t>
      </w:r>
    </w:p>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Courier New" w:eastAsia="Calibri" w:hAnsi="Courier New" w:cs="Courier New"/>
          <w:sz w:val="16"/>
          <w:szCs w:val="16"/>
          <w:lang w:val="en-ZA"/>
        </w:rPr>
      </w:pPr>
    </w:p>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ascii="Courier New" w:eastAsia="Calibri" w:hAnsi="Courier New" w:cs="Courier New"/>
          <w:sz w:val="16"/>
          <w:szCs w:val="16"/>
          <w:lang w:val="en-ZA"/>
        </w:rPr>
      </w:pPr>
      <w:r w:rsidRPr="00692AB5">
        <w:rPr>
          <w:rFonts w:ascii="Courier New" w:eastAsia="Calibri" w:hAnsi="Courier New" w:cs="Courier New"/>
          <w:sz w:val="16"/>
          <w:szCs w:val="16"/>
          <w:lang w:val="en-ZA"/>
        </w:rPr>
        <w:br/>
        <w:t>DATE:  ____________________________________________</w:t>
      </w:r>
    </w:p>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200" w:line="276" w:lineRule="auto"/>
        <w:rPr>
          <w:rFonts w:ascii="Calibri" w:eastAsia="Calibri" w:hAnsi="Calibri" w:cs="Times New Roman"/>
          <w:szCs w:val="22"/>
          <w:lang w:val="en-ZA"/>
        </w:rPr>
      </w:pPr>
    </w:p>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200" w:line="276" w:lineRule="auto"/>
        <w:rPr>
          <w:rFonts w:ascii="Calibri" w:eastAsia="Calibri" w:hAnsi="Calibri" w:cs="Times New Roman"/>
          <w:szCs w:val="22"/>
          <w:lang w:val="en-ZA"/>
        </w:rPr>
      </w:pPr>
    </w:p>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eastAsia="Calibri"/>
          <w:b/>
          <w:sz w:val="28"/>
          <w:szCs w:val="28"/>
          <w:u w:val="single"/>
          <w:lang w:val="en-ZA"/>
        </w:rPr>
      </w:pPr>
    </w:p>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eastAsia="Calibri"/>
          <w:b/>
          <w:sz w:val="28"/>
          <w:szCs w:val="28"/>
          <w:u w:val="single"/>
          <w:lang w:val="en-ZA"/>
        </w:rPr>
      </w:pPr>
    </w:p>
    <w:p w:rsidR="00692AB5" w:rsidRPr="00692AB5" w:rsidRDefault="00692AB5" w:rsidP="00692AB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eastAsia="Calibri"/>
          <w:b/>
          <w:sz w:val="28"/>
          <w:szCs w:val="28"/>
          <w:u w:val="single"/>
          <w:lang w:val="en-ZA"/>
        </w:rPr>
      </w:pPr>
      <w:r>
        <w:rPr>
          <w:rFonts w:eastAsia="Calibri"/>
          <w:b/>
          <w:noProof/>
          <w:sz w:val="28"/>
          <w:szCs w:val="28"/>
          <w:u w:val="single"/>
          <w:lang w:val="en-ZA" w:eastAsia="en-ZA"/>
        </w:rPr>
        <w:lastRenderedPageBreak/>
        <w:drawing>
          <wp:inline distT="0" distB="0" distL="0" distR="0">
            <wp:extent cx="5774055" cy="839025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74055" cy="8390255"/>
                    </a:xfrm>
                    <a:prstGeom prst="rect">
                      <a:avLst/>
                    </a:prstGeom>
                    <a:noFill/>
                    <a:ln>
                      <a:noFill/>
                    </a:ln>
                  </pic:spPr>
                </pic:pic>
              </a:graphicData>
            </a:graphic>
          </wp:inline>
        </w:drawing>
      </w:r>
    </w:p>
    <w:p w:rsidR="00692AB5" w:rsidRPr="00692AB5" w:rsidRDefault="00692AB5" w:rsidP="00692AB5">
      <w:pPr>
        <w:ind w:left="360"/>
        <w:contextualSpacing/>
        <w:rPr>
          <w:rFonts w:eastAsia="Calibri"/>
          <w:b/>
          <w:szCs w:val="22"/>
          <w:lang w:val="en-ZA"/>
        </w:rPr>
        <w:sectPr w:rsidR="00692AB5" w:rsidRPr="00692AB5" w:rsidSect="005922C6">
          <w:headerReference w:type="even" r:id="rId26"/>
          <w:headerReference w:type="default" r:id="rId27"/>
          <w:footerReference w:type="default" r:id="rId28"/>
          <w:headerReference w:type="first" r:id="rId29"/>
          <w:pgSz w:w="11906" w:h="16838"/>
          <w:pgMar w:top="1814" w:right="567" w:bottom="1701" w:left="1134" w:header="567" w:footer="283" w:gutter="0"/>
          <w:cols w:space="708"/>
          <w:docGrid w:linePitch="360"/>
        </w:sectPr>
      </w:pPr>
    </w:p>
    <w:p w:rsidR="0031346D" w:rsidRDefault="00692AB5" w:rsidP="00692AB5">
      <w:pPr>
        <w:ind w:left="360"/>
        <w:contextualSpacing/>
        <w:rPr>
          <w:rFonts w:eastAsia="Calibri"/>
          <w:b/>
          <w:szCs w:val="22"/>
          <w:lang w:val="en-ZA"/>
        </w:rPr>
      </w:pPr>
      <w:r w:rsidRPr="00692AB5">
        <w:rPr>
          <w:rFonts w:eastAsia="Calibri"/>
          <w:b/>
          <w:szCs w:val="22"/>
          <w:lang w:val="en-ZA"/>
        </w:rPr>
        <w:lastRenderedPageBreak/>
        <w:tab/>
      </w:r>
    </w:p>
    <w:p w:rsidR="0031346D" w:rsidRPr="0031346D" w:rsidRDefault="0031346D" w:rsidP="0031346D">
      <w:pPr>
        <w:numPr>
          <w:ilvl w:val="0"/>
          <w:numId w:val="13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200" w:line="276" w:lineRule="auto"/>
        <w:contextualSpacing/>
        <w:rPr>
          <w:rFonts w:ascii="Calibri" w:eastAsia="Calibri" w:hAnsi="Calibri" w:cs="Times New Roman"/>
          <w:szCs w:val="22"/>
          <w:lang w:val="en-ZA"/>
        </w:rPr>
      </w:pPr>
      <w:r w:rsidRPr="0031346D">
        <w:rPr>
          <w:rFonts w:eastAsia="Times New Roman"/>
          <w:b/>
          <w:szCs w:val="22"/>
          <w:lang w:val="en-ZA"/>
        </w:rPr>
        <w:t>Low Risk Category</w:t>
      </w:r>
    </w:p>
    <w:tbl>
      <w:tblPr>
        <w:tblW w:w="13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813"/>
        <w:gridCol w:w="1525"/>
        <w:gridCol w:w="992"/>
        <w:gridCol w:w="3820"/>
      </w:tblGrid>
      <w:tr w:rsidR="0031346D" w:rsidRPr="0031346D" w:rsidTr="0045205B">
        <w:trPr>
          <w:cantSplit/>
          <w:trHeight w:val="1318"/>
          <w:tblHeader/>
          <w:jc w:val="center"/>
        </w:trPr>
        <w:tc>
          <w:tcPr>
            <w:tcW w:w="657" w:type="dxa"/>
            <w:vMerge w:val="restart"/>
            <w:shd w:val="clear" w:color="auto" w:fill="FFFFFF"/>
            <w:vAlign w:val="center"/>
          </w:tcPr>
          <w:p w:rsidR="0031346D" w:rsidRPr="0031346D" w:rsidRDefault="0031346D" w:rsidP="0031346D">
            <w:pPr>
              <w:jc w:val="center"/>
              <w:rPr>
                <w:rFonts w:eastAsia="Times New Roman"/>
                <w:szCs w:val="22"/>
                <w:u w:val="single"/>
                <w:lang w:val="en-ZA"/>
              </w:rPr>
            </w:pPr>
            <w:r w:rsidRPr="0031346D">
              <w:rPr>
                <w:rFonts w:eastAsia="Times New Roman"/>
                <w:szCs w:val="22"/>
                <w:u w:val="single"/>
                <w:lang w:val="en-ZA"/>
              </w:rPr>
              <w:t>Ref.</w:t>
            </w:r>
          </w:p>
        </w:tc>
        <w:tc>
          <w:tcPr>
            <w:tcW w:w="5721" w:type="dxa"/>
            <w:vMerge w:val="restart"/>
            <w:shd w:val="clear" w:color="auto" w:fill="FFFFFF"/>
            <w:vAlign w:val="center"/>
          </w:tcPr>
          <w:p w:rsidR="0031346D" w:rsidRPr="0031346D" w:rsidRDefault="0031346D" w:rsidP="0031346D">
            <w:pPr>
              <w:jc w:val="center"/>
              <w:rPr>
                <w:rFonts w:eastAsia="Times New Roman"/>
                <w:szCs w:val="22"/>
                <w:u w:val="single"/>
                <w:lang w:val="en-ZA"/>
              </w:rPr>
            </w:pPr>
            <w:r w:rsidRPr="0031346D">
              <w:rPr>
                <w:rFonts w:eastAsia="Times New Roman"/>
                <w:szCs w:val="22"/>
                <w:u w:val="single"/>
                <w:lang w:val="en-ZA"/>
              </w:rPr>
              <w:t>KPIs</w:t>
            </w:r>
          </w:p>
        </w:tc>
        <w:tc>
          <w:tcPr>
            <w:tcW w:w="813" w:type="dxa"/>
            <w:vMerge w:val="restart"/>
            <w:shd w:val="clear" w:color="auto" w:fill="FFFFFF"/>
            <w:textDirection w:val="btLr"/>
            <w:vAlign w:val="center"/>
          </w:tcPr>
          <w:p w:rsidR="0031346D" w:rsidRPr="0031346D" w:rsidRDefault="0031346D" w:rsidP="0031346D">
            <w:pPr>
              <w:ind w:left="113" w:right="113"/>
              <w:jc w:val="center"/>
              <w:rPr>
                <w:rFonts w:eastAsia="Times New Roman"/>
                <w:szCs w:val="22"/>
                <w:u w:val="single"/>
                <w:lang w:val="en-ZA"/>
              </w:rPr>
            </w:pPr>
            <w:r w:rsidRPr="0031346D">
              <w:rPr>
                <w:rFonts w:eastAsia="Times New Roman"/>
                <w:szCs w:val="22"/>
                <w:u w:val="single"/>
                <w:lang w:val="en-ZA"/>
              </w:rPr>
              <w:t>Submitted (Y/N) or Not Applicable (N/A)</w:t>
            </w:r>
          </w:p>
        </w:tc>
        <w:tc>
          <w:tcPr>
            <w:tcW w:w="1525" w:type="dxa"/>
            <w:shd w:val="clear" w:color="auto" w:fill="FFFFFF"/>
            <w:vAlign w:val="center"/>
          </w:tcPr>
          <w:p w:rsidR="0031346D" w:rsidRPr="0031346D" w:rsidRDefault="0031346D" w:rsidP="0031346D">
            <w:pPr>
              <w:jc w:val="center"/>
              <w:rPr>
                <w:rFonts w:eastAsia="Times New Roman"/>
                <w:szCs w:val="22"/>
                <w:u w:val="single"/>
                <w:lang w:val="en-ZA"/>
              </w:rPr>
            </w:pPr>
            <w:r w:rsidRPr="0031346D">
              <w:rPr>
                <w:rFonts w:eastAsia="Times New Roman"/>
                <w:szCs w:val="22"/>
                <w:u w:val="single"/>
                <w:lang w:val="en-ZA"/>
              </w:rPr>
              <w:t>Submission</w:t>
            </w:r>
          </w:p>
        </w:tc>
        <w:tc>
          <w:tcPr>
            <w:tcW w:w="992" w:type="dxa"/>
            <w:vMerge w:val="restart"/>
            <w:shd w:val="clear" w:color="auto" w:fill="FFFFFF"/>
            <w:textDirection w:val="btLr"/>
            <w:vAlign w:val="center"/>
          </w:tcPr>
          <w:p w:rsidR="0031346D" w:rsidRPr="0031346D" w:rsidRDefault="0031346D" w:rsidP="0031346D">
            <w:pPr>
              <w:ind w:left="113" w:right="113"/>
              <w:jc w:val="center"/>
              <w:rPr>
                <w:rFonts w:eastAsia="Times New Roman"/>
                <w:szCs w:val="22"/>
                <w:u w:val="single"/>
                <w:lang w:val="en-ZA"/>
              </w:rPr>
            </w:pPr>
            <w:r w:rsidRPr="0031346D">
              <w:rPr>
                <w:rFonts w:eastAsia="Times New Roman"/>
                <w:szCs w:val="22"/>
                <w:u w:val="single"/>
                <w:lang w:val="en-ZA"/>
              </w:rPr>
              <w:t>Actual score</w:t>
            </w:r>
          </w:p>
        </w:tc>
        <w:tc>
          <w:tcPr>
            <w:tcW w:w="3820" w:type="dxa"/>
            <w:vMerge w:val="restart"/>
            <w:shd w:val="clear" w:color="auto" w:fill="FFFFFF"/>
            <w:vAlign w:val="center"/>
          </w:tcPr>
          <w:p w:rsidR="0031346D" w:rsidRPr="0031346D" w:rsidRDefault="0031346D" w:rsidP="0031346D">
            <w:pPr>
              <w:jc w:val="center"/>
              <w:rPr>
                <w:rFonts w:eastAsia="Times New Roman"/>
                <w:szCs w:val="22"/>
                <w:u w:val="single"/>
                <w:lang w:val="en-ZA"/>
              </w:rPr>
            </w:pPr>
            <w:r w:rsidRPr="0031346D">
              <w:rPr>
                <w:rFonts w:eastAsia="Times New Roman"/>
                <w:szCs w:val="22"/>
                <w:u w:val="single"/>
                <w:lang w:val="en-ZA"/>
              </w:rPr>
              <w:t>Comments</w:t>
            </w:r>
          </w:p>
        </w:tc>
      </w:tr>
      <w:tr w:rsidR="0031346D" w:rsidRPr="0031346D" w:rsidTr="0045205B">
        <w:trPr>
          <w:cantSplit/>
          <w:trHeight w:val="1436"/>
          <w:tblHeader/>
          <w:jc w:val="center"/>
        </w:trPr>
        <w:tc>
          <w:tcPr>
            <w:tcW w:w="657" w:type="dxa"/>
            <w:vMerge/>
            <w:shd w:val="clear" w:color="auto" w:fill="FFFFFF"/>
            <w:vAlign w:val="center"/>
          </w:tcPr>
          <w:p w:rsidR="0031346D" w:rsidRPr="0031346D" w:rsidRDefault="0031346D" w:rsidP="0031346D">
            <w:pPr>
              <w:jc w:val="center"/>
              <w:rPr>
                <w:rFonts w:eastAsia="Times New Roman"/>
                <w:szCs w:val="22"/>
                <w:u w:val="single"/>
                <w:lang w:val="en-ZA"/>
              </w:rPr>
            </w:pPr>
          </w:p>
        </w:tc>
        <w:tc>
          <w:tcPr>
            <w:tcW w:w="5721" w:type="dxa"/>
            <w:vMerge/>
            <w:shd w:val="clear" w:color="auto" w:fill="FFFFFF"/>
            <w:vAlign w:val="center"/>
          </w:tcPr>
          <w:p w:rsidR="0031346D" w:rsidRPr="0031346D" w:rsidRDefault="0031346D" w:rsidP="0031346D">
            <w:pPr>
              <w:jc w:val="center"/>
              <w:rPr>
                <w:rFonts w:eastAsia="Times New Roman"/>
                <w:szCs w:val="22"/>
                <w:u w:val="single"/>
                <w:lang w:val="en-ZA"/>
              </w:rPr>
            </w:pPr>
          </w:p>
        </w:tc>
        <w:tc>
          <w:tcPr>
            <w:tcW w:w="813" w:type="dxa"/>
            <w:vMerge/>
            <w:shd w:val="clear" w:color="auto" w:fill="FFFFFF"/>
            <w:textDirection w:val="btLr"/>
            <w:vAlign w:val="center"/>
          </w:tcPr>
          <w:p w:rsidR="0031346D" w:rsidRPr="0031346D" w:rsidRDefault="0031346D" w:rsidP="0031346D">
            <w:pPr>
              <w:ind w:left="113" w:right="113"/>
              <w:jc w:val="center"/>
              <w:rPr>
                <w:rFonts w:eastAsia="Times New Roman"/>
                <w:szCs w:val="22"/>
                <w:u w:val="single"/>
                <w:lang w:val="en-ZA"/>
              </w:rPr>
            </w:pPr>
          </w:p>
        </w:tc>
        <w:tc>
          <w:tcPr>
            <w:tcW w:w="1525" w:type="dxa"/>
            <w:shd w:val="clear" w:color="auto" w:fill="FFFFFF"/>
          </w:tcPr>
          <w:p w:rsidR="0031346D" w:rsidRPr="0031346D" w:rsidRDefault="0031346D" w:rsidP="0031346D">
            <w:pPr>
              <w:rPr>
                <w:rFonts w:eastAsia="Times New Roman"/>
                <w:szCs w:val="22"/>
              </w:rPr>
            </w:pPr>
            <w:r w:rsidRPr="0031346D">
              <w:rPr>
                <w:rFonts w:eastAsia="Times New Roman"/>
                <w:szCs w:val="22"/>
              </w:rPr>
              <w:t>Y = Yes</w:t>
            </w:r>
          </w:p>
          <w:p w:rsidR="0031346D" w:rsidRPr="0031346D" w:rsidRDefault="0031346D" w:rsidP="0031346D">
            <w:pPr>
              <w:rPr>
                <w:rFonts w:eastAsia="Times New Roman"/>
                <w:szCs w:val="22"/>
              </w:rPr>
            </w:pPr>
            <w:r w:rsidRPr="0031346D">
              <w:rPr>
                <w:rFonts w:eastAsia="Times New Roman"/>
                <w:szCs w:val="22"/>
              </w:rPr>
              <w:t>N= No</w:t>
            </w:r>
          </w:p>
        </w:tc>
        <w:tc>
          <w:tcPr>
            <w:tcW w:w="992" w:type="dxa"/>
            <w:vMerge/>
            <w:shd w:val="clear" w:color="auto" w:fill="FFFFFF"/>
            <w:textDirection w:val="btLr"/>
            <w:vAlign w:val="center"/>
          </w:tcPr>
          <w:p w:rsidR="0031346D" w:rsidRPr="0031346D" w:rsidRDefault="0031346D" w:rsidP="0031346D">
            <w:pPr>
              <w:ind w:left="113" w:right="113"/>
              <w:jc w:val="center"/>
              <w:rPr>
                <w:rFonts w:eastAsia="Times New Roman"/>
                <w:szCs w:val="22"/>
                <w:u w:val="single"/>
                <w:lang w:val="en-ZA"/>
              </w:rPr>
            </w:pPr>
          </w:p>
        </w:tc>
        <w:tc>
          <w:tcPr>
            <w:tcW w:w="3820" w:type="dxa"/>
            <w:vMerge/>
            <w:shd w:val="clear" w:color="auto" w:fill="FFFFFF"/>
            <w:vAlign w:val="center"/>
          </w:tcPr>
          <w:p w:rsidR="0031346D" w:rsidRPr="0031346D" w:rsidRDefault="0031346D" w:rsidP="0031346D">
            <w:pPr>
              <w:jc w:val="center"/>
              <w:rPr>
                <w:rFonts w:eastAsia="Times New Roman"/>
                <w:szCs w:val="22"/>
                <w:u w:val="single"/>
                <w:lang w:val="en-ZA"/>
              </w:rPr>
            </w:pPr>
          </w:p>
        </w:tc>
      </w:tr>
      <w:tr w:rsidR="0031346D" w:rsidRPr="0031346D" w:rsidTr="0045205B">
        <w:trPr>
          <w:trHeight w:val="20"/>
          <w:jc w:val="center"/>
        </w:trPr>
        <w:tc>
          <w:tcPr>
            <w:tcW w:w="657" w:type="dxa"/>
          </w:tcPr>
          <w:p w:rsidR="0031346D" w:rsidRPr="0031346D" w:rsidRDefault="0031346D" w:rsidP="0031346D">
            <w:pPr>
              <w:jc w:val="both"/>
              <w:rPr>
                <w:rFonts w:eastAsia="Times New Roman"/>
                <w:szCs w:val="22"/>
                <w:lang w:val="en-ZA"/>
              </w:rPr>
            </w:pPr>
            <w:r w:rsidRPr="0031346D">
              <w:rPr>
                <w:rFonts w:eastAsia="Times New Roman"/>
                <w:szCs w:val="22"/>
                <w:lang w:val="en-ZA"/>
              </w:rPr>
              <w:t>1</w:t>
            </w:r>
          </w:p>
        </w:tc>
        <w:tc>
          <w:tcPr>
            <w:tcW w:w="5721" w:type="dxa"/>
          </w:tcPr>
          <w:p w:rsidR="0031346D" w:rsidRPr="0031346D" w:rsidRDefault="0031346D" w:rsidP="0031346D">
            <w:pPr>
              <w:tabs>
                <w:tab w:val="clear" w:pos="397"/>
                <w:tab w:val="left" w:pos="720"/>
              </w:tabs>
              <w:spacing w:after="0"/>
              <w:rPr>
                <w:rFonts w:eastAsia="Times New Roman"/>
                <w:szCs w:val="22"/>
                <w:lang w:val="en-ZA"/>
              </w:rPr>
            </w:pPr>
            <w:r w:rsidRPr="0031346D">
              <w:rPr>
                <w:rFonts w:eastAsia="Times New Roman"/>
                <w:szCs w:val="22"/>
                <w:lang w:val="en-ZA"/>
              </w:rPr>
              <w:t>Is the acknowledgement form for Eskom's rules and requirements (in Annexure B) signed and submitted by the tenderer?</w:t>
            </w:r>
          </w:p>
        </w:tc>
        <w:tc>
          <w:tcPr>
            <w:tcW w:w="813" w:type="dxa"/>
          </w:tcPr>
          <w:p w:rsidR="0031346D" w:rsidRPr="0031346D" w:rsidRDefault="0031346D" w:rsidP="0031346D">
            <w:pPr>
              <w:jc w:val="both"/>
              <w:rPr>
                <w:rFonts w:eastAsia="Times New Roman"/>
                <w:szCs w:val="22"/>
                <w:lang w:val="en-ZA"/>
              </w:rPr>
            </w:pPr>
          </w:p>
        </w:tc>
        <w:tc>
          <w:tcPr>
            <w:tcW w:w="1525" w:type="dxa"/>
          </w:tcPr>
          <w:p w:rsidR="0031346D" w:rsidRPr="0031346D" w:rsidRDefault="0031346D" w:rsidP="0031346D">
            <w:pPr>
              <w:jc w:val="both"/>
              <w:rPr>
                <w:rFonts w:eastAsia="Times New Roman"/>
                <w:szCs w:val="22"/>
                <w:lang w:val="en-ZA"/>
              </w:rPr>
            </w:pPr>
          </w:p>
        </w:tc>
        <w:tc>
          <w:tcPr>
            <w:tcW w:w="992" w:type="dxa"/>
          </w:tcPr>
          <w:p w:rsidR="0031346D" w:rsidRPr="0031346D" w:rsidRDefault="0031346D" w:rsidP="0031346D">
            <w:pPr>
              <w:jc w:val="both"/>
              <w:rPr>
                <w:rFonts w:eastAsia="Times New Roman"/>
                <w:szCs w:val="22"/>
                <w:lang w:val="en-ZA"/>
              </w:rPr>
            </w:pPr>
          </w:p>
        </w:tc>
        <w:tc>
          <w:tcPr>
            <w:tcW w:w="3820" w:type="dxa"/>
          </w:tcPr>
          <w:p w:rsidR="0031346D" w:rsidRPr="0031346D" w:rsidRDefault="0031346D" w:rsidP="0031346D">
            <w:pPr>
              <w:jc w:val="both"/>
              <w:rPr>
                <w:rFonts w:eastAsia="Times New Roman"/>
                <w:szCs w:val="22"/>
                <w:lang w:val="en-ZA"/>
              </w:rPr>
            </w:pPr>
          </w:p>
        </w:tc>
      </w:tr>
      <w:tr w:rsidR="0031346D" w:rsidRPr="0031346D" w:rsidTr="0045205B">
        <w:trPr>
          <w:trHeight w:val="20"/>
          <w:jc w:val="center"/>
        </w:trPr>
        <w:tc>
          <w:tcPr>
            <w:tcW w:w="657" w:type="dxa"/>
          </w:tcPr>
          <w:p w:rsidR="0031346D" w:rsidRPr="0031346D" w:rsidRDefault="0031346D" w:rsidP="0031346D">
            <w:pPr>
              <w:jc w:val="both"/>
              <w:rPr>
                <w:rFonts w:eastAsia="Times New Roman"/>
                <w:szCs w:val="22"/>
                <w:lang w:val="en-ZA"/>
              </w:rPr>
            </w:pPr>
            <w:r w:rsidRPr="0031346D">
              <w:rPr>
                <w:rFonts w:eastAsia="Times New Roman"/>
                <w:szCs w:val="22"/>
                <w:lang w:val="en-ZA"/>
              </w:rPr>
              <w:t>2</w:t>
            </w:r>
          </w:p>
        </w:tc>
        <w:tc>
          <w:tcPr>
            <w:tcW w:w="5721" w:type="dxa"/>
          </w:tcPr>
          <w:p w:rsidR="0031346D" w:rsidRPr="0031346D" w:rsidRDefault="0031346D" w:rsidP="0031346D">
            <w:pPr>
              <w:numPr>
                <w:ilvl w:val="0"/>
                <w:numId w:val="120"/>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200" w:line="276" w:lineRule="auto"/>
              <w:contextualSpacing/>
              <w:rPr>
                <w:rFonts w:eastAsia="Calibri"/>
                <w:szCs w:val="22"/>
                <w:lang w:val="en-US"/>
              </w:rPr>
            </w:pPr>
            <w:r w:rsidRPr="0031346D">
              <w:rPr>
                <w:rFonts w:eastAsia="Calibri"/>
                <w:szCs w:val="22"/>
                <w:lang w:val="en-US"/>
              </w:rPr>
              <w:t xml:space="preserve">Health and Safety Plan </w:t>
            </w:r>
          </w:p>
          <w:p w:rsidR="0031346D" w:rsidRPr="0031346D" w:rsidRDefault="0031346D" w:rsidP="0031346D">
            <w:pPr>
              <w:rPr>
                <w:rFonts w:eastAsia="Times New Roman"/>
                <w:szCs w:val="22"/>
                <w:lang w:val="en-ZA"/>
              </w:rPr>
            </w:pPr>
          </w:p>
        </w:tc>
        <w:tc>
          <w:tcPr>
            <w:tcW w:w="813" w:type="dxa"/>
          </w:tcPr>
          <w:p w:rsidR="0031346D" w:rsidRPr="0031346D" w:rsidRDefault="0031346D" w:rsidP="0031346D">
            <w:pPr>
              <w:jc w:val="both"/>
              <w:rPr>
                <w:rFonts w:eastAsia="Times New Roman"/>
                <w:szCs w:val="22"/>
                <w:lang w:val="en-ZA"/>
              </w:rPr>
            </w:pPr>
          </w:p>
        </w:tc>
        <w:tc>
          <w:tcPr>
            <w:tcW w:w="1525" w:type="dxa"/>
          </w:tcPr>
          <w:p w:rsidR="0031346D" w:rsidRPr="0031346D" w:rsidRDefault="0031346D" w:rsidP="0031346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200" w:line="276" w:lineRule="auto"/>
              <w:ind w:left="360"/>
              <w:contextualSpacing/>
              <w:rPr>
                <w:rFonts w:eastAsia="Calibri"/>
                <w:szCs w:val="22"/>
                <w:lang w:val="en-US"/>
              </w:rPr>
            </w:pPr>
          </w:p>
        </w:tc>
        <w:tc>
          <w:tcPr>
            <w:tcW w:w="992" w:type="dxa"/>
          </w:tcPr>
          <w:p w:rsidR="0031346D" w:rsidRPr="0031346D" w:rsidRDefault="0031346D" w:rsidP="0031346D">
            <w:pPr>
              <w:jc w:val="both"/>
              <w:rPr>
                <w:rFonts w:eastAsia="Times New Roman"/>
                <w:szCs w:val="22"/>
                <w:lang w:val="en-ZA"/>
              </w:rPr>
            </w:pPr>
          </w:p>
        </w:tc>
        <w:tc>
          <w:tcPr>
            <w:tcW w:w="3820" w:type="dxa"/>
          </w:tcPr>
          <w:p w:rsidR="0031346D" w:rsidRPr="0031346D" w:rsidRDefault="0031346D" w:rsidP="0031346D">
            <w:pPr>
              <w:jc w:val="both"/>
              <w:rPr>
                <w:rFonts w:eastAsia="Times New Roman"/>
                <w:szCs w:val="22"/>
                <w:lang w:val="en-ZA"/>
              </w:rPr>
            </w:pPr>
          </w:p>
        </w:tc>
      </w:tr>
      <w:tr w:rsidR="0031346D" w:rsidRPr="0031346D" w:rsidTr="0045205B">
        <w:trPr>
          <w:trHeight w:val="20"/>
          <w:jc w:val="center"/>
        </w:trPr>
        <w:tc>
          <w:tcPr>
            <w:tcW w:w="657" w:type="dxa"/>
          </w:tcPr>
          <w:p w:rsidR="0031346D" w:rsidRPr="0031346D" w:rsidRDefault="0031346D" w:rsidP="0031346D">
            <w:pPr>
              <w:jc w:val="both"/>
              <w:rPr>
                <w:rFonts w:eastAsia="Times New Roman"/>
                <w:szCs w:val="22"/>
                <w:lang w:val="en-ZA"/>
              </w:rPr>
            </w:pPr>
            <w:r w:rsidRPr="0031346D">
              <w:rPr>
                <w:rFonts w:eastAsia="Times New Roman"/>
                <w:szCs w:val="22"/>
                <w:lang w:val="en-ZA"/>
              </w:rPr>
              <w:t>3</w:t>
            </w:r>
          </w:p>
        </w:tc>
        <w:tc>
          <w:tcPr>
            <w:tcW w:w="5721" w:type="dxa"/>
          </w:tcPr>
          <w:p w:rsidR="0031346D" w:rsidRPr="0031346D" w:rsidRDefault="0031346D" w:rsidP="0031346D">
            <w:pPr>
              <w:numPr>
                <w:ilvl w:val="0"/>
                <w:numId w:val="120"/>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200" w:line="276" w:lineRule="auto"/>
              <w:contextualSpacing/>
              <w:rPr>
                <w:rFonts w:eastAsia="Calibri"/>
                <w:szCs w:val="22"/>
                <w:lang w:val="en-US"/>
              </w:rPr>
            </w:pPr>
            <w:r w:rsidRPr="0031346D">
              <w:rPr>
                <w:rFonts w:eastAsia="Calibri"/>
                <w:szCs w:val="22"/>
                <w:lang w:val="en-US"/>
              </w:rPr>
              <w:t>Baseline Risk Assessment</w:t>
            </w:r>
          </w:p>
        </w:tc>
        <w:tc>
          <w:tcPr>
            <w:tcW w:w="813" w:type="dxa"/>
          </w:tcPr>
          <w:p w:rsidR="0031346D" w:rsidRPr="0031346D" w:rsidRDefault="0031346D" w:rsidP="0031346D">
            <w:pPr>
              <w:jc w:val="both"/>
              <w:rPr>
                <w:rFonts w:eastAsia="Times New Roman"/>
                <w:szCs w:val="22"/>
                <w:lang w:val="en-ZA"/>
              </w:rPr>
            </w:pPr>
          </w:p>
        </w:tc>
        <w:tc>
          <w:tcPr>
            <w:tcW w:w="1525" w:type="dxa"/>
          </w:tcPr>
          <w:p w:rsidR="0031346D" w:rsidRPr="0031346D" w:rsidRDefault="0031346D" w:rsidP="0031346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200" w:line="276" w:lineRule="auto"/>
              <w:ind w:left="360"/>
              <w:contextualSpacing/>
              <w:rPr>
                <w:rFonts w:eastAsia="Calibri"/>
                <w:szCs w:val="22"/>
                <w:lang w:val="en-US"/>
              </w:rPr>
            </w:pPr>
          </w:p>
        </w:tc>
        <w:tc>
          <w:tcPr>
            <w:tcW w:w="992" w:type="dxa"/>
          </w:tcPr>
          <w:p w:rsidR="0031346D" w:rsidRPr="0031346D" w:rsidRDefault="0031346D" w:rsidP="0031346D">
            <w:pPr>
              <w:jc w:val="both"/>
              <w:rPr>
                <w:rFonts w:eastAsia="Times New Roman"/>
                <w:szCs w:val="22"/>
                <w:lang w:val="en-ZA"/>
              </w:rPr>
            </w:pPr>
          </w:p>
        </w:tc>
        <w:tc>
          <w:tcPr>
            <w:tcW w:w="3820" w:type="dxa"/>
          </w:tcPr>
          <w:p w:rsidR="0031346D" w:rsidRPr="0031346D" w:rsidRDefault="0031346D" w:rsidP="0031346D">
            <w:pPr>
              <w:jc w:val="both"/>
              <w:rPr>
                <w:rFonts w:eastAsia="Times New Roman"/>
                <w:szCs w:val="22"/>
                <w:lang w:val="en-ZA"/>
              </w:rPr>
            </w:pPr>
          </w:p>
        </w:tc>
      </w:tr>
      <w:tr w:rsidR="0031346D" w:rsidRPr="0031346D" w:rsidTr="0045205B">
        <w:trPr>
          <w:trHeight w:val="20"/>
          <w:jc w:val="center"/>
        </w:trPr>
        <w:tc>
          <w:tcPr>
            <w:tcW w:w="657" w:type="dxa"/>
          </w:tcPr>
          <w:p w:rsidR="0031346D" w:rsidRPr="0031346D" w:rsidRDefault="0031346D" w:rsidP="0031346D">
            <w:pPr>
              <w:jc w:val="both"/>
              <w:rPr>
                <w:rFonts w:eastAsia="Times New Roman"/>
                <w:szCs w:val="22"/>
                <w:lang w:val="en-ZA"/>
              </w:rPr>
            </w:pPr>
            <w:r w:rsidRPr="0031346D">
              <w:rPr>
                <w:rFonts w:eastAsia="Times New Roman"/>
                <w:szCs w:val="22"/>
                <w:lang w:val="en-ZA"/>
              </w:rPr>
              <w:t>4</w:t>
            </w:r>
          </w:p>
        </w:tc>
        <w:tc>
          <w:tcPr>
            <w:tcW w:w="5721" w:type="dxa"/>
          </w:tcPr>
          <w:p w:rsidR="0031346D" w:rsidRPr="0031346D" w:rsidRDefault="0031346D" w:rsidP="0031346D">
            <w:pPr>
              <w:numPr>
                <w:ilvl w:val="0"/>
                <w:numId w:val="120"/>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200" w:line="276" w:lineRule="auto"/>
              <w:contextualSpacing/>
              <w:rPr>
                <w:rFonts w:eastAsia="Calibri"/>
                <w:szCs w:val="22"/>
                <w:lang w:val="en-US"/>
              </w:rPr>
            </w:pPr>
            <w:r w:rsidRPr="0031346D">
              <w:rPr>
                <w:rFonts w:eastAsia="Calibri"/>
                <w:szCs w:val="22"/>
                <w:lang w:val="en-US"/>
              </w:rPr>
              <w:t>Valid Letter of Good Standing</w:t>
            </w:r>
          </w:p>
        </w:tc>
        <w:tc>
          <w:tcPr>
            <w:tcW w:w="813" w:type="dxa"/>
          </w:tcPr>
          <w:p w:rsidR="0031346D" w:rsidRPr="0031346D" w:rsidRDefault="0031346D" w:rsidP="0031346D">
            <w:pPr>
              <w:jc w:val="both"/>
              <w:rPr>
                <w:rFonts w:eastAsia="Times New Roman"/>
                <w:szCs w:val="22"/>
                <w:lang w:val="en-ZA"/>
              </w:rPr>
            </w:pPr>
          </w:p>
        </w:tc>
        <w:tc>
          <w:tcPr>
            <w:tcW w:w="1525" w:type="dxa"/>
          </w:tcPr>
          <w:p w:rsidR="0031346D" w:rsidRPr="0031346D" w:rsidRDefault="0031346D" w:rsidP="0031346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200" w:line="276" w:lineRule="auto"/>
              <w:contextualSpacing/>
              <w:rPr>
                <w:rFonts w:eastAsia="Calibri"/>
                <w:szCs w:val="22"/>
                <w:lang w:val="en-US"/>
              </w:rPr>
            </w:pPr>
          </w:p>
        </w:tc>
        <w:tc>
          <w:tcPr>
            <w:tcW w:w="992" w:type="dxa"/>
          </w:tcPr>
          <w:p w:rsidR="0031346D" w:rsidRPr="0031346D" w:rsidRDefault="0031346D" w:rsidP="0031346D">
            <w:pPr>
              <w:jc w:val="both"/>
              <w:rPr>
                <w:rFonts w:eastAsia="Times New Roman"/>
                <w:szCs w:val="22"/>
                <w:lang w:val="en-ZA"/>
              </w:rPr>
            </w:pPr>
          </w:p>
        </w:tc>
        <w:tc>
          <w:tcPr>
            <w:tcW w:w="3820" w:type="dxa"/>
          </w:tcPr>
          <w:p w:rsidR="0031346D" w:rsidRPr="0031346D" w:rsidRDefault="0031346D" w:rsidP="0031346D">
            <w:pPr>
              <w:jc w:val="both"/>
              <w:rPr>
                <w:rFonts w:eastAsia="Times New Roman"/>
                <w:szCs w:val="22"/>
                <w:lang w:val="en-ZA"/>
              </w:rPr>
            </w:pPr>
          </w:p>
        </w:tc>
      </w:tr>
      <w:tr w:rsidR="0031346D" w:rsidRPr="0031346D" w:rsidTr="0045205B">
        <w:trPr>
          <w:trHeight w:val="20"/>
          <w:jc w:val="center"/>
        </w:trPr>
        <w:tc>
          <w:tcPr>
            <w:tcW w:w="657" w:type="dxa"/>
          </w:tcPr>
          <w:p w:rsidR="0031346D" w:rsidRPr="0031346D" w:rsidRDefault="0031346D" w:rsidP="0031346D">
            <w:pPr>
              <w:jc w:val="both"/>
              <w:rPr>
                <w:rFonts w:eastAsia="Times New Roman"/>
                <w:szCs w:val="22"/>
                <w:lang w:val="en-ZA"/>
              </w:rPr>
            </w:pPr>
            <w:r w:rsidRPr="0031346D">
              <w:rPr>
                <w:rFonts w:eastAsia="Times New Roman"/>
                <w:szCs w:val="22"/>
                <w:lang w:val="en-ZA"/>
              </w:rPr>
              <w:t>5</w:t>
            </w:r>
          </w:p>
        </w:tc>
        <w:tc>
          <w:tcPr>
            <w:tcW w:w="5721" w:type="dxa"/>
          </w:tcPr>
          <w:p w:rsidR="0031346D" w:rsidRPr="0031346D" w:rsidRDefault="0031346D" w:rsidP="0031346D">
            <w:pPr>
              <w:numPr>
                <w:ilvl w:val="0"/>
                <w:numId w:val="120"/>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200" w:line="276" w:lineRule="auto"/>
              <w:contextualSpacing/>
              <w:rPr>
                <w:rFonts w:eastAsia="Calibri"/>
                <w:szCs w:val="22"/>
                <w:lang w:val="en-US"/>
              </w:rPr>
            </w:pPr>
            <w:r w:rsidRPr="0031346D">
              <w:rPr>
                <w:rFonts w:eastAsia="Calibri"/>
                <w:szCs w:val="22"/>
                <w:lang w:val="en-US"/>
              </w:rPr>
              <w:t>SHE policy</w:t>
            </w:r>
          </w:p>
        </w:tc>
        <w:tc>
          <w:tcPr>
            <w:tcW w:w="813" w:type="dxa"/>
          </w:tcPr>
          <w:p w:rsidR="0031346D" w:rsidRPr="0031346D" w:rsidRDefault="0031346D" w:rsidP="0031346D">
            <w:pPr>
              <w:jc w:val="both"/>
              <w:rPr>
                <w:rFonts w:eastAsia="Times New Roman"/>
                <w:szCs w:val="22"/>
                <w:lang w:val="en-ZA"/>
              </w:rPr>
            </w:pPr>
          </w:p>
        </w:tc>
        <w:tc>
          <w:tcPr>
            <w:tcW w:w="1525" w:type="dxa"/>
          </w:tcPr>
          <w:p w:rsidR="0031346D" w:rsidRPr="0031346D" w:rsidRDefault="0031346D" w:rsidP="0031346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200" w:line="276" w:lineRule="auto"/>
              <w:contextualSpacing/>
              <w:rPr>
                <w:rFonts w:eastAsia="Calibri"/>
                <w:szCs w:val="22"/>
                <w:lang w:val="en-US"/>
              </w:rPr>
            </w:pPr>
          </w:p>
        </w:tc>
        <w:tc>
          <w:tcPr>
            <w:tcW w:w="992" w:type="dxa"/>
          </w:tcPr>
          <w:p w:rsidR="0031346D" w:rsidRPr="0031346D" w:rsidRDefault="0031346D" w:rsidP="0031346D">
            <w:pPr>
              <w:jc w:val="both"/>
              <w:rPr>
                <w:rFonts w:eastAsia="Times New Roman"/>
                <w:szCs w:val="22"/>
                <w:lang w:val="en-ZA"/>
              </w:rPr>
            </w:pPr>
          </w:p>
        </w:tc>
        <w:tc>
          <w:tcPr>
            <w:tcW w:w="3820" w:type="dxa"/>
          </w:tcPr>
          <w:p w:rsidR="0031346D" w:rsidRPr="0031346D" w:rsidRDefault="0031346D" w:rsidP="0031346D">
            <w:pPr>
              <w:jc w:val="both"/>
              <w:rPr>
                <w:rFonts w:eastAsia="Times New Roman"/>
                <w:szCs w:val="22"/>
                <w:lang w:val="en-ZA"/>
              </w:rPr>
            </w:pPr>
          </w:p>
        </w:tc>
      </w:tr>
      <w:tr w:rsidR="0031346D" w:rsidRPr="0031346D" w:rsidTr="0045205B">
        <w:trPr>
          <w:trHeight w:val="20"/>
          <w:jc w:val="center"/>
        </w:trPr>
        <w:tc>
          <w:tcPr>
            <w:tcW w:w="657" w:type="dxa"/>
          </w:tcPr>
          <w:p w:rsidR="0031346D" w:rsidRPr="0031346D" w:rsidRDefault="0031346D" w:rsidP="0031346D">
            <w:pPr>
              <w:jc w:val="both"/>
              <w:rPr>
                <w:rFonts w:eastAsia="Times New Roman"/>
                <w:szCs w:val="22"/>
                <w:lang w:val="en-ZA"/>
              </w:rPr>
            </w:pPr>
            <w:r w:rsidRPr="0031346D">
              <w:rPr>
                <w:rFonts w:eastAsia="Times New Roman"/>
                <w:szCs w:val="22"/>
                <w:lang w:val="en-ZA"/>
              </w:rPr>
              <w:t>6</w:t>
            </w:r>
          </w:p>
        </w:tc>
        <w:tc>
          <w:tcPr>
            <w:tcW w:w="5721" w:type="dxa"/>
          </w:tcPr>
          <w:p w:rsidR="0031346D" w:rsidRPr="0031346D" w:rsidRDefault="0031346D" w:rsidP="0031346D">
            <w:pPr>
              <w:numPr>
                <w:ilvl w:val="0"/>
                <w:numId w:val="120"/>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200" w:line="276" w:lineRule="auto"/>
              <w:contextualSpacing/>
              <w:rPr>
                <w:rFonts w:eastAsia="Calibri"/>
                <w:szCs w:val="22"/>
                <w:lang w:val="en-US"/>
              </w:rPr>
            </w:pPr>
            <w:r w:rsidRPr="0031346D">
              <w:rPr>
                <w:rFonts w:eastAsia="Calibri"/>
                <w:szCs w:val="22"/>
                <w:lang w:val="en-US"/>
              </w:rPr>
              <w:t xml:space="preserve">Medical Fitness Certificates </w:t>
            </w:r>
          </w:p>
        </w:tc>
        <w:tc>
          <w:tcPr>
            <w:tcW w:w="813" w:type="dxa"/>
          </w:tcPr>
          <w:p w:rsidR="0031346D" w:rsidRPr="0031346D" w:rsidRDefault="0031346D" w:rsidP="0031346D">
            <w:pPr>
              <w:jc w:val="both"/>
              <w:rPr>
                <w:rFonts w:eastAsia="Times New Roman"/>
                <w:szCs w:val="22"/>
                <w:lang w:val="en-ZA"/>
              </w:rPr>
            </w:pPr>
          </w:p>
        </w:tc>
        <w:tc>
          <w:tcPr>
            <w:tcW w:w="1525" w:type="dxa"/>
          </w:tcPr>
          <w:p w:rsidR="0031346D" w:rsidRPr="0031346D" w:rsidRDefault="0031346D" w:rsidP="0031346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200" w:line="276" w:lineRule="auto"/>
              <w:contextualSpacing/>
              <w:rPr>
                <w:rFonts w:eastAsia="Calibri"/>
                <w:szCs w:val="22"/>
                <w:lang w:val="en-US"/>
              </w:rPr>
            </w:pPr>
          </w:p>
        </w:tc>
        <w:tc>
          <w:tcPr>
            <w:tcW w:w="992" w:type="dxa"/>
          </w:tcPr>
          <w:p w:rsidR="0031346D" w:rsidRPr="0031346D" w:rsidRDefault="0031346D" w:rsidP="0031346D">
            <w:pPr>
              <w:jc w:val="both"/>
              <w:rPr>
                <w:rFonts w:eastAsia="Times New Roman"/>
                <w:szCs w:val="22"/>
                <w:lang w:val="en-ZA"/>
              </w:rPr>
            </w:pPr>
          </w:p>
        </w:tc>
        <w:tc>
          <w:tcPr>
            <w:tcW w:w="3820" w:type="dxa"/>
          </w:tcPr>
          <w:p w:rsidR="0031346D" w:rsidRPr="0031346D" w:rsidRDefault="0031346D" w:rsidP="0031346D">
            <w:pPr>
              <w:jc w:val="both"/>
              <w:rPr>
                <w:rFonts w:eastAsia="Times New Roman"/>
                <w:szCs w:val="22"/>
                <w:lang w:val="en-ZA"/>
              </w:rPr>
            </w:pPr>
          </w:p>
        </w:tc>
      </w:tr>
      <w:tr w:rsidR="0031346D" w:rsidRPr="0031346D" w:rsidTr="0045205B">
        <w:trPr>
          <w:trHeight w:val="20"/>
          <w:jc w:val="center"/>
        </w:trPr>
        <w:tc>
          <w:tcPr>
            <w:tcW w:w="7191" w:type="dxa"/>
            <w:gridSpan w:val="3"/>
          </w:tcPr>
          <w:p w:rsidR="0031346D" w:rsidRPr="0031346D" w:rsidRDefault="0031346D" w:rsidP="0031346D">
            <w:pPr>
              <w:jc w:val="center"/>
              <w:rPr>
                <w:rFonts w:eastAsia="Times New Roman"/>
                <w:szCs w:val="22"/>
                <w:lang w:val="en-ZA"/>
              </w:rPr>
            </w:pPr>
            <w:r w:rsidRPr="0031346D">
              <w:rPr>
                <w:rFonts w:eastAsia="Times New Roman"/>
                <w:szCs w:val="22"/>
                <w:lang w:val="en-ZA"/>
              </w:rPr>
              <w:t>TOTAL</w:t>
            </w:r>
          </w:p>
        </w:tc>
        <w:tc>
          <w:tcPr>
            <w:tcW w:w="1525" w:type="dxa"/>
          </w:tcPr>
          <w:p w:rsidR="0031346D" w:rsidRPr="0031346D" w:rsidRDefault="0031346D" w:rsidP="0031346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200" w:line="276" w:lineRule="auto"/>
              <w:contextualSpacing/>
              <w:rPr>
                <w:rFonts w:eastAsia="Calibri"/>
                <w:szCs w:val="22"/>
                <w:lang w:val="en-US"/>
              </w:rPr>
            </w:pPr>
          </w:p>
        </w:tc>
        <w:tc>
          <w:tcPr>
            <w:tcW w:w="992" w:type="dxa"/>
          </w:tcPr>
          <w:p w:rsidR="0031346D" w:rsidRPr="0031346D" w:rsidRDefault="0031346D" w:rsidP="0031346D">
            <w:pPr>
              <w:jc w:val="both"/>
              <w:rPr>
                <w:rFonts w:eastAsia="Times New Roman"/>
                <w:szCs w:val="22"/>
                <w:lang w:val="en-ZA"/>
              </w:rPr>
            </w:pPr>
          </w:p>
        </w:tc>
        <w:tc>
          <w:tcPr>
            <w:tcW w:w="3820" w:type="dxa"/>
          </w:tcPr>
          <w:p w:rsidR="0031346D" w:rsidRPr="0031346D" w:rsidRDefault="0031346D" w:rsidP="0031346D">
            <w:pPr>
              <w:jc w:val="both"/>
              <w:rPr>
                <w:rFonts w:eastAsia="Times New Roman"/>
                <w:szCs w:val="22"/>
                <w:lang w:val="en-ZA"/>
              </w:rPr>
            </w:pPr>
          </w:p>
        </w:tc>
      </w:tr>
    </w:tbl>
    <w:p w:rsidR="0031346D" w:rsidRPr="0031346D" w:rsidRDefault="0031346D" w:rsidP="0031346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200" w:line="276" w:lineRule="auto"/>
        <w:rPr>
          <w:rFonts w:ascii="Calibri" w:eastAsia="Calibri" w:hAnsi="Calibri" w:cs="Times New Roman"/>
          <w:szCs w:val="22"/>
          <w:lang w:val="en-ZA"/>
        </w:rPr>
      </w:pPr>
    </w:p>
    <w:p w:rsidR="0031346D" w:rsidRPr="0031346D" w:rsidRDefault="0031346D" w:rsidP="0031346D">
      <w:pPr>
        <w:jc w:val="both"/>
        <w:rPr>
          <w:rFonts w:eastAsia="Times New Roman"/>
          <w:b/>
          <w:szCs w:val="22"/>
          <w:u w:val="single"/>
          <w:lang w:val="en-ZA"/>
        </w:rPr>
      </w:pPr>
      <w:r w:rsidRPr="0031346D">
        <w:rPr>
          <w:rFonts w:eastAsia="Times New Roman"/>
          <w:b/>
          <w:szCs w:val="22"/>
          <w:u w:val="single"/>
          <w:lang w:val="en-ZA"/>
        </w:rPr>
        <w:t>Score:</w:t>
      </w:r>
    </w:p>
    <w:p w:rsidR="0031346D" w:rsidRPr="0031346D" w:rsidRDefault="0031346D" w:rsidP="0031346D">
      <w:pPr>
        <w:jc w:val="both"/>
        <w:rPr>
          <w:rFonts w:eastAsia="Times New Roman"/>
          <w:b/>
          <w:szCs w:val="22"/>
          <w:lang w:val="en-ZA"/>
        </w:rPr>
      </w:pPr>
      <w:r w:rsidRPr="0031346D">
        <w:rPr>
          <w:rFonts w:eastAsia="Times New Roman"/>
          <w:b/>
          <w:szCs w:val="22"/>
          <w:lang w:val="en-ZA"/>
        </w:rPr>
        <w:t>0 = Document not submitted.</w:t>
      </w:r>
    </w:p>
    <w:p w:rsidR="0031346D" w:rsidRPr="0031346D" w:rsidRDefault="0031346D" w:rsidP="0031346D">
      <w:pPr>
        <w:jc w:val="both"/>
        <w:rPr>
          <w:rFonts w:eastAsia="Times New Roman"/>
          <w:b/>
          <w:szCs w:val="22"/>
          <w:lang w:val="en-ZA"/>
        </w:rPr>
      </w:pPr>
      <w:r w:rsidRPr="0031346D">
        <w:rPr>
          <w:rFonts w:eastAsia="Times New Roman"/>
          <w:b/>
          <w:szCs w:val="22"/>
          <w:lang w:val="en-ZA"/>
        </w:rPr>
        <w:t>1 = Document submitted and content satisfy the minimum requirements</w:t>
      </w:r>
    </w:p>
    <w:p w:rsidR="0031346D" w:rsidRPr="0031346D" w:rsidRDefault="0031346D" w:rsidP="0031346D">
      <w:pPr>
        <w:jc w:val="both"/>
        <w:rPr>
          <w:rFonts w:eastAsia="Times New Roman"/>
          <w:b/>
          <w:szCs w:val="22"/>
          <w:lang w:val="en-ZA"/>
        </w:rPr>
      </w:pPr>
    </w:p>
    <w:p w:rsidR="0031346D" w:rsidRPr="0031346D" w:rsidRDefault="0031346D" w:rsidP="0031346D">
      <w:pPr>
        <w:jc w:val="both"/>
        <w:rPr>
          <w:rFonts w:eastAsia="Times New Roman"/>
          <w:szCs w:val="22"/>
          <w:lang w:val="en-ZA"/>
        </w:rPr>
      </w:pPr>
      <w:r w:rsidRPr="0031346D">
        <w:rPr>
          <w:rFonts w:eastAsia="Times New Roman"/>
          <w:b/>
          <w:szCs w:val="22"/>
          <w:lang w:val="en-ZA"/>
        </w:rPr>
        <w:t xml:space="preserve">Part A: </w:t>
      </w:r>
      <w:proofErr w:type="spellStart"/>
      <w:r w:rsidRPr="0031346D">
        <w:rPr>
          <w:rFonts w:eastAsia="Times New Roman"/>
          <w:b/>
          <w:szCs w:val="22"/>
          <w:lang w:val="en-ZA"/>
        </w:rPr>
        <w:t>Subscore</w:t>
      </w:r>
      <w:proofErr w:type="spellEnd"/>
      <w:r w:rsidRPr="0031346D">
        <w:rPr>
          <w:rFonts w:eastAsia="Times New Roman"/>
          <w:b/>
          <w:szCs w:val="22"/>
          <w:lang w:val="en-ZA"/>
        </w:rPr>
        <w:t xml:space="preserve"> =   (</w:t>
      </w:r>
      <w:r w:rsidRPr="0031346D">
        <w:rPr>
          <w:rFonts w:eastAsia="Times New Roman"/>
          <w:color w:val="FF0000"/>
          <w:szCs w:val="22"/>
          <w:lang w:val="en-ZA"/>
        </w:rPr>
        <w:t>Actual Score</w:t>
      </w:r>
      <w:r w:rsidRPr="0031346D">
        <w:rPr>
          <w:rFonts w:eastAsia="Times New Roman"/>
          <w:b/>
          <w:color w:val="FF0000"/>
          <w:szCs w:val="22"/>
          <w:lang w:val="en-ZA"/>
        </w:rPr>
        <w:t xml:space="preserve"> </w:t>
      </w:r>
      <w:r w:rsidRPr="0031346D">
        <w:rPr>
          <w:rFonts w:eastAsia="Times New Roman"/>
          <w:b/>
          <w:color w:val="FF0000"/>
          <w:sz w:val="32"/>
          <w:szCs w:val="22"/>
          <w:lang w:val="en-ZA"/>
        </w:rPr>
        <w:sym w:font="Symbol" w:char="F0B8"/>
      </w:r>
      <w:r w:rsidRPr="0031346D">
        <w:rPr>
          <w:rFonts w:eastAsia="Times New Roman"/>
          <w:b/>
          <w:color w:val="FF0000"/>
          <w:szCs w:val="22"/>
          <w:lang w:val="en-ZA"/>
        </w:rPr>
        <w:t xml:space="preserve"> </w:t>
      </w:r>
      <w:r w:rsidRPr="0031346D">
        <w:rPr>
          <w:rFonts w:eastAsia="Times New Roman"/>
          <w:color w:val="FF0000"/>
          <w:szCs w:val="22"/>
          <w:lang w:val="en-ZA"/>
        </w:rPr>
        <w:t>6</w:t>
      </w:r>
      <w:r w:rsidRPr="0031346D">
        <w:rPr>
          <w:rFonts w:eastAsia="Times New Roman"/>
          <w:b/>
          <w:color w:val="FF0000"/>
          <w:szCs w:val="22"/>
          <w:lang w:val="en-ZA"/>
        </w:rPr>
        <w:t xml:space="preserve">) </w:t>
      </w:r>
    </w:p>
    <w:p w:rsidR="0031346D" w:rsidRPr="0031346D" w:rsidRDefault="0031346D" w:rsidP="0031346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200" w:line="276" w:lineRule="auto"/>
        <w:rPr>
          <w:rFonts w:ascii="Calibri" w:eastAsia="Calibri" w:hAnsi="Calibri" w:cs="Times New Roman"/>
          <w:szCs w:val="22"/>
          <w:lang w:val="en-ZA"/>
        </w:rPr>
      </w:pPr>
      <w:r w:rsidRPr="0031346D">
        <w:rPr>
          <w:rFonts w:eastAsia="Times New Roman"/>
          <w:b/>
          <w:szCs w:val="22"/>
          <w:lang w:val="en-ZA"/>
        </w:rPr>
        <w:tab/>
      </w:r>
      <w:r w:rsidRPr="0031346D">
        <w:rPr>
          <w:rFonts w:eastAsia="Times New Roman"/>
          <w:b/>
          <w:szCs w:val="22"/>
          <w:lang w:val="en-ZA"/>
        </w:rPr>
        <w:tab/>
      </w:r>
      <w:r w:rsidRPr="0031346D">
        <w:rPr>
          <w:rFonts w:eastAsia="Times New Roman"/>
          <w:b/>
          <w:szCs w:val="22"/>
          <w:lang w:val="en-ZA"/>
        </w:rPr>
        <w:tab/>
      </w:r>
      <w:r w:rsidRPr="0031346D">
        <w:rPr>
          <w:rFonts w:eastAsia="Times New Roman"/>
          <w:b/>
          <w:szCs w:val="22"/>
          <w:lang w:val="en-ZA"/>
        </w:rPr>
        <w:tab/>
      </w:r>
      <w:r w:rsidRPr="0031346D">
        <w:rPr>
          <w:rFonts w:eastAsia="Times New Roman"/>
          <w:b/>
          <w:szCs w:val="22"/>
          <w:lang w:val="en-ZA"/>
        </w:rPr>
        <w:tab/>
      </w:r>
      <w:r w:rsidRPr="0031346D">
        <w:rPr>
          <w:rFonts w:eastAsia="Times New Roman"/>
          <w:b/>
          <w:szCs w:val="22"/>
          <w:lang w:val="en-ZA"/>
        </w:rPr>
        <w:tab/>
        <w:t>=</w:t>
      </w:r>
      <w:r w:rsidRPr="0031346D">
        <w:rPr>
          <w:rFonts w:eastAsia="Times New Roman"/>
          <w:b/>
          <w:szCs w:val="22"/>
          <w:lang w:val="en-ZA"/>
        </w:rPr>
        <w:tab/>
        <w:t>__________</w:t>
      </w:r>
    </w:p>
    <w:p w:rsidR="0031346D" w:rsidRDefault="0031346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rFonts w:eastAsia="Calibri"/>
          <w:b/>
          <w:szCs w:val="22"/>
          <w:lang w:val="en-ZA"/>
        </w:rPr>
      </w:pPr>
      <w:r>
        <w:rPr>
          <w:rFonts w:eastAsia="Calibri"/>
          <w:b/>
          <w:szCs w:val="22"/>
          <w:lang w:val="en-ZA"/>
        </w:rPr>
        <w:br w:type="page"/>
      </w:r>
    </w:p>
    <w:sectPr w:rsidR="0031346D" w:rsidSect="00F34A0D">
      <w:headerReference w:type="even" r:id="rId30"/>
      <w:headerReference w:type="default" r:id="rId31"/>
      <w:footerReference w:type="default" r:id="rId32"/>
      <w:headerReference w:type="first" r:id="rId33"/>
      <w:pgSz w:w="16838" w:h="11906" w:orient="landscape"/>
      <w:pgMar w:top="1134" w:right="1814" w:bottom="567" w:left="1701" w:header="567"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ED2" w:rsidRDefault="008F3ED2">
      <w:r>
        <w:separator/>
      </w:r>
    </w:p>
  </w:endnote>
  <w:endnote w:type="continuationSeparator" w:id="0">
    <w:p w:rsidR="008F3ED2" w:rsidRDefault="008F3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A9E" w:rsidRDefault="00510A9E">
    <w:pPr>
      <w:pStyle w:val="Footer"/>
    </w:pPr>
    <w:r>
      <w:rPr>
        <w:noProof/>
        <w:sz w:val="20"/>
        <w:lang w:val="en-ZA" w:eastAsia="en-ZA"/>
      </w:rPr>
      <mc:AlternateContent>
        <mc:Choice Requires="wps">
          <w:drawing>
            <wp:anchor distT="0" distB="0" distL="114300" distR="114300" simplePos="0" relativeHeight="251660288" behindDoc="1" locked="0" layoutInCell="1" allowOverlap="1" wp14:anchorId="6B61266B" wp14:editId="090BCFE2">
              <wp:simplePos x="0" y="0"/>
              <wp:positionH relativeFrom="page">
                <wp:posOffset>719455</wp:posOffset>
              </wp:positionH>
              <wp:positionV relativeFrom="page">
                <wp:posOffset>9827895</wp:posOffset>
              </wp:positionV>
              <wp:extent cx="6480175" cy="539750"/>
              <wp:effectExtent l="0" t="0" r="1270" b="0"/>
              <wp:wrapNone/>
              <wp:docPr id="37"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510A9E" w:rsidRDefault="00510A9E">
                          <w:pPr>
                            <w:pStyle w:val="FooterRed"/>
                          </w:pPr>
                          <w:r>
                            <w:fldChar w:fldCharType="begin"/>
                          </w:r>
                          <w:r>
                            <w:instrText xml:space="preserve"> DOCPROPERTY "Classification"  \* MERGEFORMAT </w:instrText>
                          </w:r>
                          <w:r>
                            <w:fldChar w:fldCharType="separate"/>
                          </w:r>
                          <w:r>
                            <w:t>CONTROLLED DISCLOSURE</w:t>
                          </w:r>
                          <w:r>
                            <w:fldChar w:fldCharType="end"/>
                          </w:r>
                        </w:p>
                        <w:p w:rsidR="00510A9E" w:rsidRDefault="00510A9E">
                          <w:pPr>
                            <w:pStyle w:val="Footer"/>
                          </w:pPr>
                          <w:r>
                            <w:t xml:space="preserve">When downloaded from the EDS database, this document is uncontrolled and the responsibility rests with the user to ensure it is in line with the </w:t>
                          </w:r>
                          <w:proofErr w:type="gramStart"/>
                          <w:r>
                            <w:t>authorized version</w:t>
                          </w:r>
                          <w:proofErr w:type="gramEnd"/>
                          <w:r>
                            <w:t xml:space="preserve"> on the database.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8" o:spid="_x0000_s1026" type="#_x0000_t202" style="position:absolute;left:0;text-align:left;margin-left:56.65pt;margin-top:773.85pt;width:510.25pt;height:4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" filled="f" stroked="f" strokeweight=".5pt">
              <v:textbox inset="0,0,0,0">
                <w:txbxContent>
                  <w:p w:rsidR="00510A9E" w:rsidRDefault="00510A9E">
                    <w:pPr>
                      <w:pStyle w:val="FooterRed"/>
                    </w:pPr>
                    <w:r>
                      <w:fldChar w:fldCharType="begin"/>
                    </w:r>
                    <w:r>
                      <w:instrText xml:space="preserve"> DOCPROPERTY "Classification"  \* MERGEFORMAT </w:instrText>
                    </w:r>
                    <w:r>
                      <w:fldChar w:fldCharType="separate"/>
                    </w:r>
                    <w:r>
                      <w:t>CONTROLLED DISCLOSURE</w:t>
                    </w:r>
                    <w:r>
                      <w:fldChar w:fldCharType="end"/>
                    </w:r>
                  </w:p>
                  <w:p w:rsidR="00510A9E" w:rsidRDefault="00510A9E">
                    <w:pPr>
                      <w:pStyle w:val="Footer"/>
                    </w:pPr>
                    <w:r>
                      <w:t xml:space="preserve">When downloaded from the EDS database, this document is uncontrolled and the responsibility rests with the user to ensure it is in line with the </w:t>
                    </w:r>
                    <w:proofErr w:type="gramStart"/>
                    <w:r>
                      <w:t>authorized version</w:t>
                    </w:r>
                    <w:proofErr w:type="gramEnd"/>
                    <w:r>
                      <w:t xml:space="preserve"> on the database.</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A9E" w:rsidRDefault="00510A9E">
    <w:pPr>
      <w:pStyle w:val="Footer"/>
    </w:pPr>
    <w:r>
      <w:rPr>
        <w:noProof/>
        <w:sz w:val="20"/>
        <w:lang w:val="en-ZA" w:eastAsia="en-ZA"/>
      </w:rPr>
      <mc:AlternateContent>
        <mc:Choice Requires="wps">
          <w:drawing>
            <wp:anchor distT="0" distB="0" distL="114300" distR="114300" simplePos="0" relativeHeight="251668480" behindDoc="1" locked="0" layoutInCell="1" allowOverlap="1">
              <wp:simplePos x="0" y="0"/>
              <wp:positionH relativeFrom="page">
                <wp:posOffset>719455</wp:posOffset>
              </wp:positionH>
              <wp:positionV relativeFrom="page">
                <wp:posOffset>9827895</wp:posOffset>
              </wp:positionV>
              <wp:extent cx="6480175" cy="539750"/>
              <wp:effectExtent l="0" t="0" r="1270" b="0"/>
              <wp:wrapNone/>
              <wp:docPr id="28" name="Text Box 5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510A9E" w:rsidRDefault="008F3ED2">
                          <w:pPr>
                            <w:pStyle w:val="FooterRed"/>
                          </w:pPr>
                          <w:r>
                            <w:fldChar w:fldCharType="begin"/>
                          </w:r>
                          <w:r>
                            <w:instrText xml:space="preserve"> DOCPROPERTY "Classification"  \* MERGEFORMAT </w:instrText>
                          </w:r>
                          <w:r>
                            <w:fldChar w:fldCharType="separate"/>
                          </w:r>
                          <w:r w:rsidR="00510A9E">
                            <w:t>CONTROLLED DISCLOSURE</w:t>
                          </w:r>
                          <w:r>
                            <w:fldChar w:fldCharType="end"/>
                          </w:r>
                        </w:p>
                        <w:p w:rsidR="00510A9E" w:rsidRDefault="00510A9E">
                          <w:pPr>
                            <w:pStyle w:val="Footer"/>
                          </w:pPr>
                          <w:r>
                            <w:t xml:space="preserve">When downloaded from the EDS database, this document is uncontrolled and the responsibility rests with the user to ensure it is in line with the </w:t>
                          </w:r>
                          <w:proofErr w:type="gramStart"/>
                          <w:r>
                            <w:t>authorized version</w:t>
                          </w:r>
                          <w:proofErr w:type="gramEnd"/>
                          <w:r>
                            <w:t xml:space="preserve"> on the database.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20" o:spid="_x0000_s1033" type="#_x0000_t202" style="position:absolute;left:0;text-align:left;margin-left:56.65pt;margin-top:773.85pt;width:510.25pt;height:42.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" filled="f" stroked="f" strokeweight=".5pt">
              <v:textbox inset="0,0,0,0">
                <w:txbxContent>
                  <w:p w:rsidR="00510A9E" w:rsidRDefault="00B46F75">
                    <w:pPr>
                      <w:pStyle w:val="FooterRed"/>
                    </w:pPr>
                    <w:r>
                      <w:fldChar w:fldCharType="begin"/>
                    </w:r>
                    <w:r>
                      <w:instrText xml:space="preserve"> DOCPROPERTY "Classification"  \* MERGEFORMAT </w:instrText>
                    </w:r>
                    <w:r>
                      <w:fldChar w:fldCharType="separate"/>
                    </w:r>
                    <w:r w:rsidR="00510A9E">
                      <w:t>CONTROLLED DISCLOSURE</w:t>
                    </w:r>
                    <w:r>
                      <w:fldChar w:fldCharType="end"/>
                    </w:r>
                  </w:p>
                  <w:p w:rsidR="00510A9E" w:rsidRDefault="00510A9E">
                    <w:pPr>
                      <w:pStyle w:val="Footer"/>
                    </w:pPr>
                    <w:r>
                      <w:t xml:space="preserve">When downloaded from the EDS database, this document is uncontrolled and the responsibility rests with the user to ensure it is in line with the </w:t>
                    </w:r>
                    <w:proofErr w:type="gramStart"/>
                    <w:r>
                      <w:t>authorized version</w:t>
                    </w:r>
                    <w:proofErr w:type="gramEnd"/>
                    <w:r>
                      <w:t xml:space="preserve"> on the database.</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A9E" w:rsidRDefault="00510A9E">
    <w:pPr>
      <w:pStyle w:val="Footer"/>
    </w:pPr>
    <w:r>
      <w:rPr>
        <w:noProof/>
        <w:sz w:val="20"/>
        <w:lang w:val="en-ZA" w:eastAsia="en-ZA"/>
      </w:rPr>
      <mc:AlternateContent>
        <mc:Choice Requires="wps">
          <w:drawing>
            <wp:anchor distT="0" distB="0" distL="114300" distR="114300" simplePos="0" relativeHeight="251662336" behindDoc="1" locked="0" layoutInCell="1" allowOverlap="1">
              <wp:simplePos x="0" y="0"/>
              <wp:positionH relativeFrom="page">
                <wp:posOffset>719455</wp:posOffset>
              </wp:positionH>
              <wp:positionV relativeFrom="page">
                <wp:posOffset>9827895</wp:posOffset>
              </wp:positionV>
              <wp:extent cx="6480175" cy="539750"/>
              <wp:effectExtent l="0" t="0" r="1270" b="0"/>
              <wp:wrapNone/>
              <wp:docPr id="19" name="Text Box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510A9E" w:rsidRDefault="008F3ED2">
                          <w:pPr>
                            <w:pStyle w:val="FooterRed"/>
                          </w:pPr>
                          <w:r>
                            <w:fldChar w:fldCharType="begin"/>
                          </w:r>
                          <w:r>
                            <w:instrText xml:space="preserve"> DOCPROPERTY "Classification"  \* MERGEFORMAT </w:instrText>
                          </w:r>
                          <w:r>
                            <w:fldChar w:fldCharType="separate"/>
                          </w:r>
                          <w:r w:rsidR="00510A9E">
                            <w:t>CONTROLLED DISCLOSURE</w:t>
                          </w:r>
                          <w:r>
                            <w:fldChar w:fldCharType="end"/>
                          </w:r>
                        </w:p>
                        <w:p w:rsidR="00510A9E" w:rsidRDefault="00510A9E">
                          <w:pPr>
                            <w:pStyle w:val="Footer"/>
                          </w:pPr>
                          <w:r>
                            <w:t xml:space="preserve">When downloaded from the EDS database, this document is uncontrolled and the responsibility rests with the user to ensure it is in line with the </w:t>
                          </w:r>
                          <w:proofErr w:type="gramStart"/>
                          <w:r>
                            <w:t>authorized version</w:t>
                          </w:r>
                          <w:proofErr w:type="gramEnd"/>
                          <w:r>
                            <w:t xml:space="preserve"> on the database.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0" o:spid="_x0000_s1040" type="#_x0000_t202" style="position:absolute;left:0;text-align:left;margin-left:56.65pt;margin-top:773.85pt;width:510.25pt;height:42.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" filled="f" stroked="f" strokeweight=".5pt">
              <v:textbox inset="0,0,0,0">
                <w:txbxContent>
                  <w:p w:rsidR="00510A9E" w:rsidRDefault="00B46F75">
                    <w:pPr>
                      <w:pStyle w:val="FooterRed"/>
                    </w:pPr>
                    <w:r>
                      <w:fldChar w:fldCharType="begin"/>
                    </w:r>
                    <w:r>
                      <w:instrText xml:space="preserve"> DOCPROPERTY "Classification"  \* MERGEFORMAT </w:instrText>
                    </w:r>
                    <w:r>
                      <w:fldChar w:fldCharType="separate"/>
                    </w:r>
                    <w:r w:rsidR="00510A9E">
                      <w:t>CONTROLLED DISCLOSURE</w:t>
                    </w:r>
                    <w:r>
                      <w:fldChar w:fldCharType="end"/>
                    </w:r>
                  </w:p>
                  <w:p w:rsidR="00510A9E" w:rsidRDefault="00510A9E">
                    <w:pPr>
                      <w:pStyle w:val="Footer"/>
                    </w:pPr>
                    <w:r>
                      <w:t xml:space="preserve">When downloaded from the EDS database, this document is uncontrolled and the responsibility rests with the user to ensure it is in line with the </w:t>
                    </w:r>
                    <w:proofErr w:type="gramStart"/>
                    <w:r>
                      <w:t>authorized version</w:t>
                    </w:r>
                    <w:proofErr w:type="gramEnd"/>
                    <w:r>
                      <w:t xml:space="preserve"> on the database.</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A9E" w:rsidRDefault="00510A9E">
    <w:pPr>
      <w:pStyle w:val="Footer"/>
    </w:pPr>
    <w:r>
      <w:rPr>
        <w:noProof/>
        <w:sz w:val="20"/>
        <w:lang w:val="en-ZA" w:eastAsia="en-ZA"/>
      </w:rPr>
      <mc:AlternateContent>
        <mc:Choice Requires="wps">
          <w:drawing>
            <wp:anchor distT="0" distB="0" distL="114300" distR="114300" simplePos="0" relativeHeight="251664384" behindDoc="1" locked="0" layoutInCell="1" allowOverlap="1" wp14:anchorId="6C293840" wp14:editId="045FE8FA">
              <wp:simplePos x="0" y="0"/>
              <wp:positionH relativeFrom="page">
                <wp:posOffset>719455</wp:posOffset>
              </wp:positionH>
              <wp:positionV relativeFrom="page">
                <wp:posOffset>9827895</wp:posOffset>
              </wp:positionV>
              <wp:extent cx="6480175" cy="539750"/>
              <wp:effectExtent l="0" t="0" r="1270" b="0"/>
              <wp:wrapNone/>
              <wp:docPr id="10" name="Text Box 4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510A9E" w:rsidRDefault="008F3ED2">
                          <w:pPr>
                            <w:pStyle w:val="FooterRed"/>
                          </w:pPr>
                          <w:r>
                            <w:fldChar w:fldCharType="begin"/>
                          </w:r>
                          <w:r>
                            <w:instrText xml:space="preserve"> DOCPROPERTY "Classification"  \* MERGEFORMAT </w:instrText>
                          </w:r>
                          <w:r>
                            <w:fldChar w:fldCharType="separate"/>
                          </w:r>
                          <w:r w:rsidR="00510A9E">
                            <w:t>CONTROLLED DISCLOSURE</w:t>
                          </w:r>
                          <w:r>
                            <w:fldChar w:fldCharType="end"/>
                          </w:r>
                        </w:p>
                        <w:p w:rsidR="00510A9E" w:rsidRDefault="00510A9E">
                          <w:pPr>
                            <w:pStyle w:val="Footer"/>
                          </w:pPr>
                          <w:r>
                            <w:t xml:space="preserve">When downloaded from the EDS database, this document is uncontrolled and the responsibility rests with the user to ensure it is in line with the </w:t>
                          </w:r>
                          <w:proofErr w:type="gramStart"/>
                          <w:r>
                            <w:t>authorized version</w:t>
                          </w:r>
                          <w:proofErr w:type="gramEnd"/>
                          <w:r>
                            <w:t xml:space="preserve"> on the database.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7" o:spid="_x0000_s1047" type="#_x0000_t202" style="position:absolute;left:0;text-align:left;margin-left:56.65pt;margin-top:773.85pt;width:510.25pt;height:42.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" filled="f" stroked="f" strokeweight=".5pt">
              <v:textbox inset="0,0,0,0">
                <w:txbxContent>
                  <w:p w:rsidR="00510A9E" w:rsidRDefault="00B46F75">
                    <w:pPr>
                      <w:pStyle w:val="FooterRed"/>
                    </w:pPr>
                    <w:r>
                      <w:fldChar w:fldCharType="begin"/>
                    </w:r>
                    <w:r>
                      <w:instrText xml:space="preserve"> DOCPROPERTY "Classification"  \* MERGEFORMAT </w:instrText>
                    </w:r>
                    <w:r>
                      <w:fldChar w:fldCharType="separate"/>
                    </w:r>
                    <w:r w:rsidR="00510A9E">
                      <w:t>CONTROLLED DISCLOSURE</w:t>
                    </w:r>
                    <w:r>
                      <w:fldChar w:fldCharType="end"/>
                    </w:r>
                  </w:p>
                  <w:p w:rsidR="00510A9E" w:rsidRDefault="00510A9E">
                    <w:pPr>
                      <w:pStyle w:val="Footer"/>
                    </w:pPr>
                    <w:r>
                      <w:t xml:space="preserve">When downloaded from the EDS database, this document is uncontrolled and the responsibility rests with the user to ensure it is in line with the </w:t>
                    </w:r>
                    <w:proofErr w:type="gramStart"/>
                    <w:r>
                      <w:t>authorized version</w:t>
                    </w:r>
                    <w:proofErr w:type="gramEnd"/>
                    <w:r>
                      <w:t xml:space="preserve"> on the database.</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A9E" w:rsidRDefault="00510A9E">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A9E" w:rsidRDefault="00510A9E">
    <w:pPr>
      <w:pStyle w:val="Footer"/>
    </w:pPr>
    <w:r>
      <w:rPr>
        <w:noProof/>
        <w:sz w:val="20"/>
        <w:lang w:val="en-ZA" w:eastAsia="en-ZA"/>
      </w:rPr>
      <mc:AlternateContent>
        <mc:Choice Requires="wps">
          <w:drawing>
            <wp:anchor distT="0" distB="0" distL="114300" distR="114300" simplePos="0" relativeHeight="251666432" behindDoc="1" locked="0" layoutInCell="1" allowOverlap="1" wp14:anchorId="529CFAFB" wp14:editId="6B55443A">
              <wp:simplePos x="0" y="0"/>
              <wp:positionH relativeFrom="page">
                <wp:posOffset>323850</wp:posOffset>
              </wp:positionH>
              <wp:positionV relativeFrom="page">
                <wp:posOffset>719455</wp:posOffset>
              </wp:positionV>
              <wp:extent cx="539750" cy="6480175"/>
              <wp:effectExtent l="0" t="0" r="3175" b="1270"/>
              <wp:wrapNone/>
              <wp:docPr id="1" name="Text Box 5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648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510A9E" w:rsidRDefault="008F3ED2">
                          <w:pPr>
                            <w:pStyle w:val="FooterRed"/>
                          </w:pPr>
                          <w:r>
                            <w:fldChar w:fldCharType="begin"/>
                          </w:r>
                          <w:r>
                            <w:instrText xml:space="preserve"> DOCPROPERTY "Classification"  \* MERGEFORMAT </w:instrText>
                          </w:r>
                          <w:r>
                            <w:fldChar w:fldCharType="separate"/>
                          </w:r>
                          <w:r w:rsidR="00510A9E">
                            <w:t>CONTROLLED DISCLOSURE</w:t>
                          </w:r>
                          <w:r>
                            <w:fldChar w:fldCharType="end"/>
                          </w:r>
                        </w:p>
                        <w:p w:rsidR="00510A9E" w:rsidRDefault="00510A9E">
                          <w:pPr>
                            <w:pStyle w:val="Footer"/>
                          </w:pPr>
                          <w:r>
                            <w:t xml:space="preserve">When downloaded from the EDS database, this document is uncontrolled and the responsibility rests with the user to ensure it is in line with the </w:t>
                          </w:r>
                          <w:proofErr w:type="gramStart"/>
                          <w:r>
                            <w:t>authorized version</w:t>
                          </w:r>
                          <w:proofErr w:type="gramEnd"/>
                          <w:r>
                            <w:t xml:space="preserve"> on the database.</w:t>
                          </w:r>
                        </w:p>
                      </w:txbxContent>
                    </wps:txbx>
                    <wps:bodyPr rot="0" vert="mongolian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11" o:spid="_x0000_s1061" type="#_x0000_t202" style="position:absolute;left:0;text-align:left;margin-left:25.5pt;margin-top:56.65pt;width:42.5pt;height:510.2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" filled="f" stroked="f" strokeweight=".5pt">
              <v:textbox style="layout-flow:vertical;mso-layout-flow-alt:top-to-bottom" inset="0,0,0,0">
                <w:txbxContent>
                  <w:p w:rsidR="00510A9E" w:rsidRDefault="00B46F75">
                    <w:pPr>
                      <w:pStyle w:val="FooterRed"/>
                    </w:pPr>
                    <w:r>
                      <w:fldChar w:fldCharType="begin"/>
                    </w:r>
                    <w:r>
                      <w:instrText xml:space="preserve"> DOCPROPERTY "Classification"  \* MERGEFORMAT </w:instrText>
                    </w:r>
                    <w:r>
                      <w:fldChar w:fldCharType="separate"/>
                    </w:r>
                    <w:r w:rsidR="00510A9E">
                      <w:t>CONTROLLED DISCLOSURE</w:t>
                    </w:r>
                    <w:r>
                      <w:fldChar w:fldCharType="end"/>
                    </w:r>
                  </w:p>
                  <w:p w:rsidR="00510A9E" w:rsidRDefault="00510A9E">
                    <w:pPr>
                      <w:pStyle w:val="Footer"/>
                    </w:pPr>
                    <w:r>
                      <w:t xml:space="preserve">When downloaded from the EDS database, this document is uncontrolled and the responsibility rests with the user to ensure it is in line with the </w:t>
                    </w:r>
                    <w:proofErr w:type="gramStart"/>
                    <w:r>
                      <w:t>authorized version</w:t>
                    </w:r>
                    <w:proofErr w:type="gramEnd"/>
                    <w:r>
                      <w:t xml:space="preserve"> on the database.</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ED2" w:rsidRDefault="008F3ED2">
      <w:r>
        <w:separator/>
      </w:r>
    </w:p>
  </w:footnote>
  <w:footnote w:type="continuationSeparator" w:id="0">
    <w:p w:rsidR="008F3ED2" w:rsidRDefault="008F3E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A9E" w:rsidRDefault="00510A9E">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A9E" w:rsidRDefault="00510A9E">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A9E" w:rsidRDefault="00510A9E">
    <w:pPr>
      <w:pStyle w:val="Header"/>
    </w:pPr>
    <w:r>
      <w:rPr>
        <w:noProof/>
        <w:lang w:val="en-ZA" w:eastAsia="en-ZA"/>
      </w:rPr>
      <mc:AlternateContent>
        <mc:Choice Requires="wps">
          <w:drawing>
            <wp:anchor distT="0" distB="0" distL="114297" distR="114297" simplePos="0" relativeHeight="251675648" behindDoc="0" locked="0" layoutInCell="1" allowOverlap="1">
              <wp:simplePos x="0" y="0"/>
              <wp:positionH relativeFrom="page">
                <wp:posOffset>9719944</wp:posOffset>
              </wp:positionH>
              <wp:positionV relativeFrom="page">
                <wp:posOffset>719455</wp:posOffset>
              </wp:positionV>
              <wp:extent cx="0" cy="6480175"/>
              <wp:effectExtent l="0" t="0" r="19050" b="15875"/>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80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6" o:spid="_x0000_s1026" style="position:absolute;z-index:251675648;visibility:visible;mso-wrap-style:square;mso-width-percent:0;mso-height-percent:0;mso-wrap-distance-left:3.17492mm;mso-wrap-distance-top:0;mso-wrap-distance-right:3.17492mm;mso-wrap-distance-bottom:0;mso-position-horizontal:absolute;mso-position-horizontal-relative:page;mso-position-vertical:absolute;mso-position-vertical-relative:page;mso-width-percent:0;mso-height-percent:0;mso-width-relative:page;mso-height-relative:page" from="765.35pt,56.65pt" to="765.35pt,56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">
              <w10:wrap anchorx="page" anchory="page"/>
            </v:line>
          </w:pict>
        </mc:Fallback>
      </mc:AlternateContent>
    </w:r>
    <w:r>
      <w:rPr>
        <w:noProof/>
        <w:lang w:val="en-ZA" w:eastAsia="en-ZA"/>
      </w:rPr>
      <mc:AlternateContent>
        <mc:Choice Requires="wps">
          <w:drawing>
            <wp:anchor distT="0" distB="0" distL="114300" distR="114300" simplePos="0" relativeHeight="251674624" behindDoc="0" locked="0" layoutInCell="1" allowOverlap="1">
              <wp:simplePos x="0" y="0"/>
              <wp:positionH relativeFrom="page">
                <wp:posOffset>9719945</wp:posOffset>
              </wp:positionH>
              <wp:positionV relativeFrom="page">
                <wp:posOffset>5831840</wp:posOffset>
              </wp:positionV>
              <wp:extent cx="179705" cy="1367790"/>
              <wp:effectExtent l="0" t="0" r="10795"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36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510A9E" w:rsidRDefault="00510A9E">
                          <w:pPr>
                            <w:pStyle w:val="HeaderBold"/>
                          </w:pPr>
                        </w:p>
                      </w:txbxContent>
                    </wps:txbx>
                    <wps:bodyPr rot="0" vert="mongolianVert" wrap="square" lIns="0" tIns="72000" rIns="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 o:spid="_x0000_s1048" type="#_x0000_t202" style="position:absolute;left:0;text-align:left;margin-left:765.35pt;margin-top:459.2pt;width:14.15pt;height:107.7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" filled="f" stroked="f" strokeweight=".5pt">
              <v:textbox style="layout-flow:vertical;mso-layout-flow-alt:top-to-bottom" inset="0,2mm,0,2mm">
                <w:txbxContent>
                  <w:p w:rsidR="00510A9E" w:rsidRDefault="00510A9E">
                    <w:pPr>
                      <w:pStyle w:val="HeaderBold"/>
                    </w:pP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73600" behindDoc="0" locked="0" layoutInCell="1" allowOverlap="1">
              <wp:simplePos x="0" y="0"/>
              <wp:positionH relativeFrom="page">
                <wp:posOffset>9719945</wp:posOffset>
              </wp:positionH>
              <wp:positionV relativeFrom="page">
                <wp:posOffset>4679950</wp:posOffset>
              </wp:positionV>
              <wp:extent cx="179705" cy="1151890"/>
              <wp:effectExtent l="0" t="0" r="10795" b="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510A9E" w:rsidRDefault="00510A9E">
                          <w:pPr>
                            <w:pStyle w:val="Header"/>
                          </w:pPr>
                        </w:p>
                      </w:txbxContent>
                    </wps:txbx>
                    <wps:bodyPr rot="0" vert="mongolianVert" wrap="square" lIns="0" tIns="72000" rIns="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49" type="#_x0000_t202" style="position:absolute;left:0;text-align:left;margin-left:765.35pt;margin-top:368.5pt;width:14.15pt;height:90.7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" filled="f" stroked="f" strokeweight=".5pt">
              <v:textbox style="layout-flow:vertical;mso-layout-flow-alt:top-to-bottom" inset="0,2mm,0,2mm">
                <w:txbxContent>
                  <w:p w:rsidR="00510A9E" w:rsidRDefault="00510A9E">
                    <w:pPr>
                      <w:pStyle w:val="Header"/>
                    </w:pP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72576" behindDoc="0" locked="0" layoutInCell="1" allowOverlap="1">
              <wp:simplePos x="0" y="0"/>
              <wp:positionH relativeFrom="page">
                <wp:posOffset>9899650</wp:posOffset>
              </wp:positionH>
              <wp:positionV relativeFrom="page">
                <wp:posOffset>4679950</wp:posOffset>
              </wp:positionV>
              <wp:extent cx="179705" cy="1151890"/>
              <wp:effectExtent l="0" t="0" r="10795"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510A9E" w:rsidRPr="004C182F" w:rsidRDefault="00510A9E">
                          <w:pPr>
                            <w:pStyle w:val="Header"/>
                            <w:rPr>
                              <w:lang w:val="en-US"/>
                            </w:rPr>
                          </w:pPr>
                        </w:p>
                      </w:txbxContent>
                    </wps:txbx>
                    <wps:bodyPr rot="0" vert="mongolianVert" wrap="square" lIns="0" tIns="72000" rIns="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50" type="#_x0000_t202" style="position:absolute;left:0;text-align:left;margin-left:779.5pt;margin-top:368.5pt;width:14.15pt;height:90.7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" filled="f" stroked="f" strokeweight=".5pt">
              <v:textbox style="layout-flow:vertical;mso-layout-flow-alt:top-to-bottom" inset="0,2mm,0,2mm">
                <w:txbxContent>
                  <w:p w:rsidR="00510A9E" w:rsidRPr="004C182F" w:rsidRDefault="00510A9E">
                    <w:pPr>
                      <w:pStyle w:val="Header"/>
                      <w:rPr>
                        <w:lang w:val="en-US"/>
                      </w:rPr>
                    </w:pP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71552" behindDoc="0" locked="0" layoutInCell="1" allowOverlap="1">
              <wp:simplePos x="0" y="0"/>
              <wp:positionH relativeFrom="page">
                <wp:posOffset>10079990</wp:posOffset>
              </wp:positionH>
              <wp:positionV relativeFrom="page">
                <wp:posOffset>5831840</wp:posOffset>
              </wp:positionV>
              <wp:extent cx="179705" cy="1367790"/>
              <wp:effectExtent l="0" t="0" r="10795"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36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510A9E" w:rsidRDefault="00510A9E">
                          <w:pPr>
                            <w:pStyle w:val="HeaderBold"/>
                          </w:pPr>
                        </w:p>
                      </w:txbxContent>
                    </wps:txbx>
                    <wps:bodyPr rot="0" vert="mongolianVert" wrap="square" lIns="0" tIns="72000" rIns="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51" type="#_x0000_t202" style="position:absolute;left:0;text-align:left;margin-left:793.7pt;margin-top:459.2pt;width:14.15pt;height:107.7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" filled="f" stroked="f" strokeweight=".5pt">
              <v:textbox style="layout-flow:vertical;mso-layout-flow-alt:top-to-bottom" inset="0,2mm,0,2mm">
                <w:txbxContent>
                  <w:p w:rsidR="00510A9E" w:rsidRDefault="00510A9E">
                    <w:pPr>
                      <w:pStyle w:val="HeaderBold"/>
                    </w:pP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70528" behindDoc="0" locked="0" layoutInCell="1" allowOverlap="1">
              <wp:simplePos x="0" y="0"/>
              <wp:positionH relativeFrom="page">
                <wp:posOffset>10079990</wp:posOffset>
              </wp:positionH>
              <wp:positionV relativeFrom="page">
                <wp:posOffset>4679950</wp:posOffset>
              </wp:positionV>
              <wp:extent cx="179705" cy="1151890"/>
              <wp:effectExtent l="0" t="0" r="10795"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510A9E" w:rsidRDefault="00510A9E">
                          <w:pPr>
                            <w:pStyle w:val="Header"/>
                          </w:pPr>
                          <w:r>
                            <w:t>:</w:t>
                          </w:r>
                        </w:p>
                      </w:txbxContent>
                    </wps:txbx>
                    <wps:bodyPr rot="0" vert="mongolianVert" wrap="square" lIns="0" tIns="72000" rIns="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52" type="#_x0000_t202" style="position:absolute;left:0;text-align:left;margin-left:793.7pt;margin-top:368.5pt;width:14.15pt;height:90.7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" filled="f" stroked="f" strokeweight=".5pt">
              <v:textbox style="layout-flow:vertical;mso-layout-flow-alt:top-to-bottom" inset="0,2mm,0,2mm">
                <w:txbxContent>
                  <w:p w:rsidR="00510A9E" w:rsidRDefault="00510A9E">
                    <w:pPr>
                      <w:pStyle w:val="Header"/>
                    </w:pPr>
                    <w:r>
                      <w:t>:</w:t>
                    </w: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76672" behindDoc="1" locked="0" layoutInCell="1" allowOverlap="1">
              <wp:simplePos x="0" y="0"/>
              <wp:positionH relativeFrom="page">
                <wp:posOffset>9719945</wp:posOffset>
              </wp:positionH>
              <wp:positionV relativeFrom="page">
                <wp:posOffset>719455</wp:posOffset>
              </wp:positionV>
              <wp:extent cx="539750" cy="3959860"/>
              <wp:effectExtent l="0" t="0" r="12700" b="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395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510A9E" w:rsidRDefault="00510A9E">
                          <w:pPr>
                            <w:pStyle w:val="HeaderBold"/>
                          </w:pPr>
                          <w:r>
                            <w:fldChar w:fldCharType="begin"/>
                          </w:r>
                          <w:r>
                            <w:instrText xml:space="preserve"> TITLE  \* MERGEFORMAT </w:instrText>
                          </w:r>
                          <w:r>
                            <w:fldChar w:fldCharType="end"/>
                          </w:r>
                        </w:p>
                      </w:txbxContent>
                    </wps:txbx>
                    <wps:bodyPr rot="0" vert="mongolianVert" wrap="square" lIns="0" tIns="72000" rIns="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53" type="#_x0000_t202" style="position:absolute;left:0;text-align:left;margin-left:765.35pt;margin-top:56.65pt;width:42.5pt;height:311.8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" filled="f" stroked="f" strokeweight=".5pt">
              <v:textbox style="layout-flow:vertical;mso-layout-flow-alt:top-to-bottom" inset="0,2mm,0,2mm">
                <w:txbxContent>
                  <w:p w:rsidR="00510A9E" w:rsidRDefault="00510A9E">
                    <w:pPr>
                      <w:pStyle w:val="HeaderBold"/>
                    </w:pPr>
                    <w:r>
                      <w:fldChar w:fldCharType="begin"/>
                    </w:r>
                    <w:r>
                      <w:instrText xml:space="preserve"> TITLE  \* MERGEFORMAT </w:instrText>
                    </w:r>
                    <w:r>
                      <w:fldChar w:fldCharType="end"/>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A9E" w:rsidRDefault="00510A9E">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A9E" w:rsidRDefault="00510A9E">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A9E" w:rsidRDefault="00510A9E">
    <w:pPr>
      <w:pStyle w:val="Header"/>
    </w:pPr>
    <w:r>
      <w:rPr>
        <w:noProof/>
        <w:lang w:val="en-ZA" w:eastAsia="en-ZA"/>
      </w:rPr>
      <mc:AlternateContent>
        <mc:Choice Requires="wps">
          <w:drawing>
            <wp:anchor distT="0" distB="0" distL="114300" distR="114300" simplePos="0" relativeHeight="251652096" behindDoc="0" locked="0" layoutInCell="1" allowOverlap="1" wp14:anchorId="622D66B9" wp14:editId="02CAA52C">
              <wp:simplePos x="0" y="0"/>
              <wp:positionH relativeFrom="page">
                <wp:posOffset>9719945</wp:posOffset>
              </wp:positionH>
              <wp:positionV relativeFrom="page">
                <wp:posOffset>719455</wp:posOffset>
              </wp:positionV>
              <wp:extent cx="0" cy="6480175"/>
              <wp:effectExtent l="13970" t="5080" r="5080" b="10795"/>
              <wp:wrapNone/>
              <wp:docPr id="9" name="Line 5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80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0"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65.35pt,56.65pt" to="765.35pt,56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">
              <w10:wrap anchorx="page" anchory="page"/>
            </v:line>
          </w:pict>
        </mc:Fallback>
      </mc:AlternateContent>
    </w:r>
    <w:r>
      <w:rPr>
        <w:noProof/>
        <w:lang w:val="en-ZA" w:eastAsia="en-ZA"/>
      </w:rPr>
      <mc:AlternateContent>
        <mc:Choice Requires="wps">
          <w:drawing>
            <wp:anchor distT="0" distB="0" distL="114300" distR="114300" simplePos="0" relativeHeight="251651072" behindDoc="0" locked="0" layoutInCell="1" allowOverlap="1" wp14:anchorId="332F33EB" wp14:editId="34E79B49">
              <wp:simplePos x="0" y="0"/>
              <wp:positionH relativeFrom="page">
                <wp:posOffset>9719945</wp:posOffset>
              </wp:positionH>
              <wp:positionV relativeFrom="page">
                <wp:posOffset>5831840</wp:posOffset>
              </wp:positionV>
              <wp:extent cx="179705" cy="1367790"/>
              <wp:effectExtent l="4445" t="2540" r="0" b="1270"/>
              <wp:wrapNone/>
              <wp:docPr id="8" name="Text Box 5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36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510A9E" w:rsidRDefault="00510A9E">
                          <w:pPr>
                            <w:pStyle w:val="HeaderBold"/>
                          </w:pPr>
                          <w:r>
                            <w:fldChar w:fldCharType="begin"/>
                          </w:r>
                          <w:r>
                            <w:instrText xml:space="preserve"> PAGE  \* MERGEFORMAT </w:instrText>
                          </w:r>
                          <w:r>
                            <w:fldChar w:fldCharType="separate"/>
                          </w:r>
                          <w:r w:rsidR="002F3801">
                            <w:rPr>
                              <w:noProof/>
                            </w:rPr>
                            <w:t>56</w:t>
                          </w:r>
                          <w:r>
                            <w:rPr>
                              <w:noProof/>
                            </w:rPr>
                            <w:fldChar w:fldCharType="end"/>
                          </w:r>
                          <w:r>
                            <w:t xml:space="preserve"> of </w:t>
                          </w:r>
                          <w:r w:rsidR="008F3ED2">
                            <w:fldChar w:fldCharType="begin"/>
                          </w:r>
                          <w:r w:rsidR="008F3ED2">
                            <w:instrText xml:space="preserve"> NUMPAGES  \* MERGEFORMAT </w:instrText>
                          </w:r>
                          <w:r w:rsidR="008F3ED2">
                            <w:fldChar w:fldCharType="separate"/>
                          </w:r>
                          <w:r w:rsidR="002F3801">
                            <w:rPr>
                              <w:noProof/>
                            </w:rPr>
                            <w:t>56</w:t>
                          </w:r>
                          <w:r w:rsidR="008F3ED2">
                            <w:rPr>
                              <w:noProof/>
                            </w:rPr>
                            <w:fldChar w:fldCharType="end"/>
                          </w:r>
                        </w:p>
                      </w:txbxContent>
                    </wps:txbx>
                    <wps:bodyPr rot="0" vert="mongolianVert" wrap="square" lIns="0" tIns="72000" rIns="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09" o:spid="_x0000_s1054" type="#_x0000_t202" style="position:absolute;left:0;text-align:left;margin-left:765.35pt;margin-top:459.2pt;width:14.15pt;height:107.7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" filled="f" stroked="f" strokeweight=".5pt">
              <v:textbox style="layout-flow:vertical;mso-layout-flow-alt:top-to-bottom" inset="0,2mm,0,2mm">
                <w:txbxContent>
                  <w:p w:rsidR="00510A9E" w:rsidRDefault="00510A9E">
                    <w:pPr>
                      <w:pStyle w:val="HeaderBold"/>
                    </w:pPr>
                    <w:r>
                      <w:fldChar w:fldCharType="begin"/>
                    </w:r>
                    <w:r>
                      <w:instrText xml:space="preserve"> PAGE  \* MERGEFORMAT </w:instrText>
                    </w:r>
                    <w:r>
                      <w:fldChar w:fldCharType="separate"/>
                    </w:r>
                    <w:r w:rsidR="002F3801">
                      <w:rPr>
                        <w:noProof/>
                      </w:rPr>
                      <w:t>56</w:t>
                    </w:r>
                    <w:r>
                      <w:rPr>
                        <w:noProof/>
                      </w:rPr>
                      <w:fldChar w:fldCharType="end"/>
                    </w:r>
                    <w:r>
                      <w:t xml:space="preserve"> of </w:t>
                    </w:r>
                    <w:r w:rsidR="008F3ED2">
                      <w:fldChar w:fldCharType="begin"/>
                    </w:r>
                    <w:r w:rsidR="008F3ED2">
                      <w:instrText xml:space="preserve"> NUMPAGES  \* MERGEFORMAT </w:instrText>
                    </w:r>
                    <w:r w:rsidR="008F3ED2">
                      <w:fldChar w:fldCharType="separate"/>
                    </w:r>
                    <w:r w:rsidR="002F3801">
                      <w:rPr>
                        <w:noProof/>
                      </w:rPr>
                      <w:t>56</w:t>
                    </w:r>
                    <w:r w:rsidR="008F3ED2">
                      <w:rPr>
                        <w:noProof/>
                      </w:rPr>
                      <w:fldChar w:fldCharType="end"/>
                    </w: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50048" behindDoc="0" locked="0" layoutInCell="1" allowOverlap="1" wp14:anchorId="343D12FE" wp14:editId="260E5B17">
              <wp:simplePos x="0" y="0"/>
              <wp:positionH relativeFrom="page">
                <wp:posOffset>9719945</wp:posOffset>
              </wp:positionH>
              <wp:positionV relativeFrom="page">
                <wp:posOffset>4679950</wp:posOffset>
              </wp:positionV>
              <wp:extent cx="179705" cy="1151890"/>
              <wp:effectExtent l="4445" t="3175" r="0" b="0"/>
              <wp:wrapNone/>
              <wp:docPr id="7" name="Text Box 5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510A9E" w:rsidRDefault="00510A9E">
                          <w:pPr>
                            <w:pStyle w:val="Header"/>
                          </w:pPr>
                          <w:r>
                            <w:t>Page:</w:t>
                          </w:r>
                        </w:p>
                      </w:txbxContent>
                    </wps:txbx>
                    <wps:bodyPr rot="0" vert="mongolianVert" wrap="square" lIns="0" tIns="72000" rIns="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8" o:spid="_x0000_s1055" type="#_x0000_t202" style="position:absolute;left:0;text-align:left;margin-left:765.35pt;margin-top:368.5pt;width:14.15pt;height:90.7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" filled="f" stroked="f" strokeweight=".5pt">
              <v:textbox style="layout-flow:vertical;mso-layout-flow-alt:top-to-bottom" inset="0,2mm,0,2mm">
                <w:txbxContent>
                  <w:p w:rsidR="00510A9E" w:rsidRDefault="00510A9E">
                    <w:pPr>
                      <w:pStyle w:val="Header"/>
                    </w:pPr>
                    <w:r>
                      <w:t>Page:</w:t>
                    </w: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49024" behindDoc="0" locked="0" layoutInCell="1" allowOverlap="1" wp14:anchorId="0FC93968" wp14:editId="35ABF92A">
              <wp:simplePos x="0" y="0"/>
              <wp:positionH relativeFrom="page">
                <wp:posOffset>9899650</wp:posOffset>
              </wp:positionH>
              <wp:positionV relativeFrom="page">
                <wp:posOffset>5831840</wp:posOffset>
              </wp:positionV>
              <wp:extent cx="179705" cy="1367790"/>
              <wp:effectExtent l="3175" t="2540" r="0" b="1270"/>
              <wp:wrapNone/>
              <wp:docPr id="6" name="Text Box 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36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510A9E" w:rsidRDefault="008F3ED2">
                          <w:pPr>
                            <w:pStyle w:val="HeaderBold"/>
                          </w:pPr>
                          <w:r>
                            <w:fldChar w:fldCharType="begin"/>
                          </w:r>
                          <w:r>
                            <w:instrText xml:space="preserve"> DOCPROPERTY "Issue level"  \* MERGEFORMAT </w:instrText>
                          </w:r>
                          <w:r>
                            <w:fldChar w:fldCharType="separate"/>
                          </w:r>
                          <w:r w:rsidR="00510A9E">
                            <w:t>5</w:t>
                          </w:r>
                          <w:r>
                            <w:fldChar w:fldCharType="end"/>
                          </w:r>
                        </w:p>
                      </w:txbxContent>
                    </wps:txbx>
                    <wps:bodyPr rot="0" vert="mongolianVert" wrap="square" lIns="0" tIns="72000" rIns="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7" o:spid="_x0000_s1056" type="#_x0000_t202" style="position:absolute;left:0;text-align:left;margin-left:779.5pt;margin-top:459.2pt;width:14.15pt;height:107.7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" filled="f" stroked="f" strokeweight=".5pt">
              <v:textbox style="layout-flow:vertical;mso-layout-flow-alt:top-to-bottom" inset="0,2mm,0,2mm">
                <w:txbxContent>
                  <w:p w:rsidR="00510A9E" w:rsidRDefault="00B46F75">
                    <w:pPr>
                      <w:pStyle w:val="HeaderBold"/>
                    </w:pPr>
                    <w:r>
                      <w:fldChar w:fldCharType="begin"/>
                    </w:r>
                    <w:r>
                      <w:instrText xml:space="preserve"> DOCPROPERTY "Issue level"  \* MERGEFORMAT </w:instrText>
                    </w:r>
                    <w:r>
                      <w:fldChar w:fldCharType="separate"/>
                    </w:r>
                    <w:r w:rsidR="00510A9E">
                      <w:t>5</w:t>
                    </w:r>
                    <w:r>
                      <w:fldChar w:fldCharType="end"/>
                    </w: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48000" behindDoc="0" locked="0" layoutInCell="1" allowOverlap="1" wp14:anchorId="21828472" wp14:editId="271FC822">
              <wp:simplePos x="0" y="0"/>
              <wp:positionH relativeFrom="page">
                <wp:posOffset>9899650</wp:posOffset>
              </wp:positionH>
              <wp:positionV relativeFrom="page">
                <wp:posOffset>4679950</wp:posOffset>
              </wp:positionV>
              <wp:extent cx="179705" cy="1151890"/>
              <wp:effectExtent l="3175" t="3175" r="0" b="0"/>
              <wp:wrapNone/>
              <wp:docPr id="5" name="Text Box 5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510A9E" w:rsidRDefault="00510A9E">
                          <w:pPr>
                            <w:pStyle w:val="Header"/>
                          </w:pPr>
                          <w:r>
                            <w:t>Revision:</w:t>
                          </w:r>
                        </w:p>
                      </w:txbxContent>
                    </wps:txbx>
                    <wps:bodyPr rot="0" vert="mongolianVert" wrap="square" lIns="0" tIns="72000" rIns="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6" o:spid="_x0000_s1057" type="#_x0000_t202" style="position:absolute;left:0;text-align:left;margin-left:779.5pt;margin-top:368.5pt;width:14.15pt;height:90.7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" filled="f" stroked="f" strokeweight=".5pt">
              <v:textbox style="layout-flow:vertical;mso-layout-flow-alt:top-to-bottom" inset="0,2mm,0,2mm">
                <w:txbxContent>
                  <w:p w:rsidR="00510A9E" w:rsidRDefault="00510A9E">
                    <w:pPr>
                      <w:pStyle w:val="Header"/>
                    </w:pPr>
                    <w:r>
                      <w:t>Revision:</w:t>
                    </w: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46976" behindDoc="0" locked="0" layoutInCell="1" allowOverlap="1" wp14:anchorId="094D751B" wp14:editId="7B923B7C">
              <wp:simplePos x="0" y="0"/>
              <wp:positionH relativeFrom="page">
                <wp:posOffset>10079990</wp:posOffset>
              </wp:positionH>
              <wp:positionV relativeFrom="page">
                <wp:posOffset>5831840</wp:posOffset>
              </wp:positionV>
              <wp:extent cx="179705" cy="1367790"/>
              <wp:effectExtent l="2540" t="2540" r="0" b="1270"/>
              <wp:wrapNone/>
              <wp:docPr id="4" name="Text Box 5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36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510A9E" w:rsidRDefault="008F3ED2">
                          <w:pPr>
                            <w:pStyle w:val="HeaderBold"/>
                          </w:pPr>
                          <w:r>
                            <w:fldChar w:fldCharType="begin"/>
                          </w:r>
                          <w:r>
                            <w:instrText xml:space="preserve"> DOCPROPERTY "Document number"  \* MERGEFORMAT </w:instrText>
                          </w:r>
                          <w:r>
                            <w:fldChar w:fldCharType="separate"/>
                          </w:r>
                          <w:r w:rsidR="00510A9E">
                            <w:t>32-4</w:t>
                          </w:r>
                          <w:r>
                            <w:fldChar w:fldCharType="end"/>
                          </w:r>
                        </w:p>
                      </w:txbxContent>
                    </wps:txbx>
                    <wps:bodyPr rot="0" vert="mongolianVert" wrap="square" lIns="0" tIns="72000" rIns="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5" o:spid="_x0000_s1058" type="#_x0000_t202" style="position:absolute;left:0;text-align:left;margin-left:793.7pt;margin-top:459.2pt;width:14.15pt;height:107.7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" filled="f" stroked="f" strokeweight=".5pt">
              <v:textbox style="layout-flow:vertical;mso-layout-flow-alt:top-to-bottom" inset="0,2mm,0,2mm">
                <w:txbxContent>
                  <w:p w:rsidR="00510A9E" w:rsidRDefault="00B46F75">
                    <w:pPr>
                      <w:pStyle w:val="HeaderBold"/>
                    </w:pPr>
                    <w:r>
                      <w:fldChar w:fldCharType="begin"/>
                    </w:r>
                    <w:r>
                      <w:instrText xml:space="preserve"> DOCPROPERTY "Document number"  \* MERGEFORMAT </w:instrText>
                    </w:r>
                    <w:r>
                      <w:fldChar w:fldCharType="separate"/>
                    </w:r>
                    <w:r w:rsidR="00510A9E">
                      <w:t>32-4</w:t>
                    </w:r>
                    <w:r>
                      <w:fldChar w:fldCharType="end"/>
                    </w: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45952" behindDoc="0" locked="0" layoutInCell="1" allowOverlap="1" wp14:anchorId="34010A78" wp14:editId="26FB7257">
              <wp:simplePos x="0" y="0"/>
              <wp:positionH relativeFrom="page">
                <wp:posOffset>10079990</wp:posOffset>
              </wp:positionH>
              <wp:positionV relativeFrom="page">
                <wp:posOffset>4679950</wp:posOffset>
              </wp:positionV>
              <wp:extent cx="179705" cy="1151890"/>
              <wp:effectExtent l="2540" t="3175" r="0" b="0"/>
              <wp:wrapNone/>
              <wp:docPr id="3" name="Text Box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510A9E" w:rsidRDefault="00510A9E">
                          <w:pPr>
                            <w:pStyle w:val="Header"/>
                          </w:pPr>
                          <w:r>
                            <w:t>Unique Identifier:</w:t>
                          </w:r>
                        </w:p>
                      </w:txbxContent>
                    </wps:txbx>
                    <wps:bodyPr rot="0" vert="mongolianVert" wrap="square" lIns="0" tIns="72000" rIns="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4" o:spid="_x0000_s1059" type="#_x0000_t202" style="position:absolute;left:0;text-align:left;margin-left:793.7pt;margin-top:368.5pt;width:14.15pt;height:90.7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" filled="f" stroked="f" strokeweight=".5pt">
              <v:textbox style="layout-flow:vertical;mso-layout-flow-alt:top-to-bottom" inset="0,2mm,0,2mm">
                <w:txbxContent>
                  <w:p w:rsidR="00510A9E" w:rsidRDefault="00510A9E">
                    <w:pPr>
                      <w:pStyle w:val="Header"/>
                    </w:pPr>
                    <w:r>
                      <w:t>Unique Identifier:</w:t>
                    </w: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65408" behindDoc="1" locked="0" layoutInCell="1" allowOverlap="1" wp14:anchorId="175E37CB" wp14:editId="148F2577">
              <wp:simplePos x="0" y="0"/>
              <wp:positionH relativeFrom="page">
                <wp:posOffset>9719945</wp:posOffset>
              </wp:positionH>
              <wp:positionV relativeFrom="page">
                <wp:posOffset>719455</wp:posOffset>
              </wp:positionV>
              <wp:extent cx="539750" cy="3959860"/>
              <wp:effectExtent l="4445" t="0" r="0" b="0"/>
              <wp:wrapNone/>
              <wp:docPr id="2" name="Text Box 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395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510A9E" w:rsidRDefault="008F3ED2">
                          <w:pPr>
                            <w:pStyle w:val="HeaderBold"/>
                          </w:pPr>
                          <w:r>
                            <w:fldChar w:fldCharType="begin"/>
                          </w:r>
                          <w:r>
                            <w:instrText xml:space="preserve"> TITLE  \* MERGEFORMAT </w:instrText>
                          </w:r>
                          <w:r>
                            <w:fldChar w:fldCharType="separate"/>
                          </w:r>
                          <w:r w:rsidR="00510A9E">
                            <w:t>Document Title</w:t>
                          </w:r>
                          <w:r>
                            <w:fldChar w:fldCharType="end"/>
                          </w:r>
                        </w:p>
                      </w:txbxContent>
                    </wps:txbx>
                    <wps:bodyPr rot="0" vert="mongolianVert" wrap="square" lIns="0" tIns="72000" rIns="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3" o:spid="_x0000_s1060" type="#_x0000_t202" style="position:absolute;left:0;text-align:left;margin-left:765.35pt;margin-top:56.65pt;width:42.5pt;height:311.8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" filled="f" stroked="f" strokeweight=".5pt">
              <v:textbox style="layout-flow:vertical;mso-layout-flow-alt:top-to-bottom" inset="0,2mm,0,2mm">
                <w:txbxContent>
                  <w:p w:rsidR="00510A9E" w:rsidRDefault="00B46F75">
                    <w:pPr>
                      <w:pStyle w:val="HeaderBold"/>
                    </w:pPr>
                    <w:r>
                      <w:fldChar w:fldCharType="begin"/>
                    </w:r>
                    <w:r>
                      <w:instrText xml:space="preserve"> TITLE  \* MERGEFORMAT </w:instrText>
                    </w:r>
                    <w:r>
                      <w:fldChar w:fldCharType="separate"/>
                    </w:r>
                    <w:r w:rsidR="00510A9E">
                      <w:t>Document Title</w:t>
                    </w:r>
                    <w:r>
                      <w:fldChar w:fldCharType="end"/>
                    </w:r>
                  </w:p>
                </w:txbxContent>
              </v:textbox>
              <w10:wrap anchorx="page"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A9E" w:rsidRDefault="00510A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A9E" w:rsidRDefault="00510A9E">
    <w:pPr>
      <w:pStyle w:val="Header"/>
    </w:pPr>
    <w:r>
      <w:rPr>
        <w:noProof/>
        <w:lang w:val="en-ZA" w:eastAsia="en-ZA"/>
      </w:rPr>
      <mc:AlternateContent>
        <mc:Choice Requires="wps">
          <w:drawing>
            <wp:anchor distT="0" distB="0" distL="114300" distR="114300" simplePos="0" relativeHeight="251655168" behindDoc="0" locked="0" layoutInCell="1" allowOverlap="1" wp14:anchorId="080CFBF6" wp14:editId="752ABC05">
              <wp:simplePos x="0" y="0"/>
              <wp:positionH relativeFrom="page">
                <wp:posOffset>4260273</wp:posOffset>
              </wp:positionH>
              <wp:positionV relativeFrom="page">
                <wp:posOffset>609599</wp:posOffset>
              </wp:positionV>
              <wp:extent cx="2933065" cy="394855"/>
              <wp:effectExtent l="0" t="0" r="0" b="5715"/>
              <wp:wrapNone/>
              <wp:docPr id="33"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065" cy="394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W w:w="6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3"/>
                            <w:gridCol w:w="1913"/>
                          </w:tblGrid>
                          <w:tr w:rsidR="00510A9E" w:rsidTr="00E7620C">
                            <w:trPr>
                              <w:cantSplit/>
                              <w:trHeight w:val="851"/>
                            </w:trPr>
                            <w:tc>
                              <w:tcPr>
                                <w:tcW w:w="4503" w:type="dxa"/>
                                <w:tcBorders>
                                  <w:top w:val="nil"/>
                                  <w:left w:val="nil"/>
                                  <w:bottom w:val="nil"/>
                                  <w:right w:val="nil"/>
                                </w:tcBorders>
                              </w:tcPr>
                              <w:p w:rsidR="00510A9E" w:rsidRDefault="00510A9E" w:rsidP="003F2BDF">
                                <w:pPr>
                                  <w:pStyle w:val="TitlePage"/>
                                </w:pPr>
                                <w:r>
                                  <w:t>Project Ref No:1000396752</w:t>
                                </w:r>
                              </w:p>
                            </w:tc>
                            <w:tc>
                              <w:tcPr>
                                <w:tcW w:w="1913" w:type="dxa"/>
                                <w:tcBorders>
                                  <w:top w:val="nil"/>
                                  <w:left w:val="nil"/>
                                  <w:bottom w:val="nil"/>
                                  <w:right w:val="nil"/>
                                </w:tcBorders>
                              </w:tcPr>
                              <w:p w:rsidR="00510A9E" w:rsidRDefault="00510A9E" w:rsidP="003F2BDF">
                                <w:pPr>
                                  <w:pStyle w:val="TitlePageBold"/>
                                  <w:rPr>
                                    <w:rFonts w:hint="eastAsia"/>
                                  </w:rPr>
                                </w:pPr>
                              </w:p>
                            </w:tc>
                          </w:tr>
                        </w:tbl>
                        <w:p w:rsidR="00510A9E" w:rsidRPr="003F2BDF" w:rsidRDefault="00510A9E" w:rsidP="003F2BDF"/>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15" o:spid="_x0000_s1027" type="#_x0000_t202" style="position:absolute;left:0;text-align:left;margin-left:335.45pt;margin-top:48pt;width:230.95pt;height:31.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" filled="f" stroked="f" strokeweight=".5pt">
              <v:textbox inset="2mm,0,2mm,0">
                <w:txbxContent>
                  <w:tbl>
                    <w:tblPr>
                      <w:tblW w:w="6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3"/>
                      <w:gridCol w:w="1913"/>
                    </w:tblGrid>
                    <w:tr w:rsidR="00510A9E" w:rsidTr="00E7620C">
                      <w:trPr>
                        <w:cantSplit/>
                        <w:trHeight w:val="851"/>
                      </w:trPr>
                      <w:tc>
                        <w:tcPr>
                          <w:tcW w:w="4503" w:type="dxa"/>
                          <w:tcBorders>
                            <w:top w:val="nil"/>
                            <w:left w:val="nil"/>
                            <w:bottom w:val="nil"/>
                            <w:right w:val="nil"/>
                          </w:tcBorders>
                        </w:tcPr>
                        <w:p w:rsidR="00510A9E" w:rsidRDefault="00510A9E" w:rsidP="003F2BDF">
                          <w:pPr>
                            <w:pStyle w:val="TitlePage"/>
                          </w:pPr>
                          <w:r>
                            <w:t>Project Ref No:1000396752</w:t>
                          </w:r>
                        </w:p>
                      </w:tc>
                      <w:tc>
                        <w:tcPr>
                          <w:tcW w:w="1913" w:type="dxa"/>
                          <w:tcBorders>
                            <w:top w:val="nil"/>
                            <w:left w:val="nil"/>
                            <w:bottom w:val="nil"/>
                            <w:right w:val="nil"/>
                          </w:tcBorders>
                        </w:tcPr>
                        <w:p w:rsidR="00510A9E" w:rsidRDefault="00510A9E" w:rsidP="003F2BDF">
                          <w:pPr>
                            <w:pStyle w:val="TitlePageBold"/>
                            <w:rPr>
                              <w:rFonts w:hint="eastAsia"/>
                            </w:rPr>
                          </w:pPr>
                        </w:p>
                      </w:tc>
                    </w:tr>
                  </w:tbl>
                  <w:p w:rsidR="00510A9E" w:rsidRPr="003F2BDF" w:rsidRDefault="00510A9E" w:rsidP="003F2BDF"/>
                </w:txbxContent>
              </v:textbox>
              <w10:wrap anchorx="page" anchory="page"/>
            </v:shape>
          </w:pict>
        </mc:Fallback>
      </mc:AlternateContent>
    </w:r>
    <w:r>
      <w:rPr>
        <w:noProof/>
        <w:lang w:val="en-ZA" w:eastAsia="en-ZA"/>
      </w:rPr>
      <mc:AlternateContent>
        <mc:Choice Requires="wps">
          <w:drawing>
            <wp:anchor distT="0" distB="0" distL="114300" distR="114300" simplePos="0" relativeHeight="251658240" behindDoc="0" locked="0" layoutInCell="1" allowOverlap="1" wp14:anchorId="5E34E9E1" wp14:editId="2EFD4E08">
              <wp:simplePos x="0" y="0"/>
              <wp:positionH relativeFrom="page">
                <wp:posOffset>5831205</wp:posOffset>
              </wp:positionH>
              <wp:positionV relativeFrom="page">
                <wp:posOffset>923290</wp:posOffset>
              </wp:positionV>
              <wp:extent cx="1367790" cy="179705"/>
              <wp:effectExtent l="1905" t="0" r="1905" b="1905"/>
              <wp:wrapNone/>
              <wp:docPr id="36" name="Text Box 5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510A9E" w:rsidRDefault="00510A9E">
                          <w:pPr>
                            <w:pStyle w:val="HeaderBold"/>
                          </w:pPr>
                          <w:r>
                            <w:fldChar w:fldCharType="begin"/>
                          </w:r>
                          <w:r>
                            <w:instrText xml:space="preserve"> PAGE  \* MERGEFORMAT </w:instrText>
                          </w:r>
                          <w:r>
                            <w:fldChar w:fldCharType="separate"/>
                          </w:r>
                          <w:r w:rsidR="002F3801">
                            <w:rPr>
                              <w:noProof/>
                            </w:rPr>
                            <w:t>4</w:t>
                          </w:r>
                          <w:r>
                            <w:rPr>
                              <w:noProof/>
                            </w:rPr>
                            <w:fldChar w:fldCharType="end"/>
                          </w:r>
                          <w:r>
                            <w:t xml:space="preserve"> of </w:t>
                          </w:r>
                          <w:r w:rsidR="008F3ED2">
                            <w:fldChar w:fldCharType="begin"/>
                          </w:r>
                          <w:r w:rsidR="008F3ED2">
                            <w:instrText xml:space="preserve"> NUMPAGES  \* MERGEFORMAT </w:instrText>
                          </w:r>
                          <w:r w:rsidR="008F3ED2">
                            <w:fldChar w:fldCharType="separate"/>
                          </w:r>
                          <w:r w:rsidR="002F3801">
                            <w:rPr>
                              <w:noProof/>
                            </w:rPr>
                            <w:t>56</w:t>
                          </w:r>
                          <w:r w:rsidR="008F3ED2">
                            <w:rPr>
                              <w:noProof/>
                            </w:rPr>
                            <w:fldChar w:fldCharType="end"/>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8" o:spid="_x0000_s1028" type="#_x0000_t202" style="position:absolute;left:0;text-align:left;margin-left:459.15pt;margin-top:72.7pt;width:107.7pt;height:14.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" filled="f" stroked="f" strokeweight=".5pt">
              <v:textbox inset="2mm,0,2mm,0">
                <w:txbxContent>
                  <w:p w:rsidR="00510A9E" w:rsidRDefault="00510A9E">
                    <w:pPr>
                      <w:pStyle w:val="HeaderBold"/>
                    </w:pPr>
                    <w:r>
                      <w:fldChar w:fldCharType="begin"/>
                    </w:r>
                    <w:r>
                      <w:instrText xml:space="preserve"> PAGE  \* MERGEFORMAT </w:instrText>
                    </w:r>
                    <w:r>
                      <w:fldChar w:fldCharType="separate"/>
                    </w:r>
                    <w:r w:rsidR="002F3801">
                      <w:rPr>
                        <w:noProof/>
                      </w:rPr>
                      <w:t>4</w:t>
                    </w:r>
                    <w:r>
                      <w:rPr>
                        <w:noProof/>
                      </w:rPr>
                      <w:fldChar w:fldCharType="end"/>
                    </w:r>
                    <w:r>
                      <w:t xml:space="preserve"> of </w:t>
                    </w:r>
                    <w:r w:rsidR="008F3ED2">
                      <w:fldChar w:fldCharType="begin"/>
                    </w:r>
                    <w:r w:rsidR="008F3ED2">
                      <w:instrText xml:space="preserve"> NUMPAGES  \* MERGEFORMAT </w:instrText>
                    </w:r>
                    <w:r w:rsidR="008F3ED2">
                      <w:fldChar w:fldCharType="separate"/>
                    </w:r>
                    <w:r w:rsidR="002F3801">
                      <w:rPr>
                        <w:noProof/>
                      </w:rPr>
                      <w:t>56</w:t>
                    </w:r>
                    <w:r w:rsidR="008F3ED2">
                      <w:rPr>
                        <w:noProof/>
                      </w:rPr>
                      <w:fldChar w:fldCharType="end"/>
                    </w: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57216" behindDoc="0" locked="0" layoutInCell="1" allowOverlap="1" wp14:anchorId="46A754F5" wp14:editId="1C7322DB">
              <wp:simplePos x="0" y="0"/>
              <wp:positionH relativeFrom="page">
                <wp:posOffset>4679315</wp:posOffset>
              </wp:positionH>
              <wp:positionV relativeFrom="page">
                <wp:posOffset>923290</wp:posOffset>
              </wp:positionV>
              <wp:extent cx="1151890" cy="179705"/>
              <wp:effectExtent l="2540" t="0" r="0" b="1905"/>
              <wp:wrapNone/>
              <wp:docPr id="35" name="Text Box 5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510A9E" w:rsidRDefault="00510A9E">
                          <w:pPr>
                            <w:pStyle w:val="Header"/>
                          </w:pPr>
                          <w:r>
                            <w:t>Page:</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7" o:spid="_x0000_s1029" type="#_x0000_t202" style="position:absolute;left:0;text-align:left;margin-left:368.45pt;margin-top:72.7pt;width:90.7pt;height:14.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" filled="f" stroked="f" strokeweight=".5pt">
              <v:textbox inset="2mm,0,2mm,0">
                <w:txbxContent>
                  <w:p w:rsidR="00510A9E" w:rsidRDefault="00510A9E">
                    <w:pPr>
                      <w:pStyle w:val="Header"/>
                    </w:pPr>
                    <w:r>
                      <w:t>Page:</w:t>
                    </w: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59264" behindDoc="0" locked="0" layoutInCell="1" allowOverlap="1">
              <wp:simplePos x="0" y="0"/>
              <wp:positionH relativeFrom="page">
                <wp:posOffset>797560</wp:posOffset>
              </wp:positionH>
              <wp:positionV relativeFrom="page">
                <wp:posOffset>1130300</wp:posOffset>
              </wp:positionV>
              <wp:extent cx="6480175" cy="0"/>
              <wp:effectExtent l="6985" t="6350" r="8890" b="12700"/>
              <wp:wrapNone/>
              <wp:docPr id="32" name="Line 5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9"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8pt,89pt" to="573.0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nR7FA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">
              <w10:wrap anchorx="page" anchory="page"/>
            </v:line>
          </w:pict>
        </mc:Fallback>
      </mc:AlternateContent>
    </w:r>
    <w:r>
      <w:rPr>
        <w:noProof/>
        <w:lang w:val="en-ZA" w:eastAsia="en-ZA"/>
      </w:rPr>
      <mc:AlternateContent>
        <mc:Choice Requires="wps">
          <w:drawing>
            <wp:anchor distT="0" distB="0" distL="114300" distR="114300" simplePos="0" relativeHeight="251654144" behindDoc="0" locked="0" layoutInCell="1" allowOverlap="1">
              <wp:simplePos x="0" y="0"/>
              <wp:positionH relativeFrom="page">
                <wp:posOffset>5831840</wp:posOffset>
              </wp:positionH>
              <wp:positionV relativeFrom="page">
                <wp:posOffset>431800</wp:posOffset>
              </wp:positionV>
              <wp:extent cx="1367790" cy="179705"/>
              <wp:effectExtent l="2540" t="3175" r="1270" b="0"/>
              <wp:wrapNone/>
              <wp:docPr id="31"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510A9E" w:rsidRPr="003F2BDF" w:rsidRDefault="00510A9E" w:rsidP="003F2BDF">
                          <w:pPr>
                            <w:rPr>
                              <w:b/>
                            </w:rPr>
                          </w:pPr>
                          <w:r w:rsidRPr="003F2BDF">
                            <w:rPr>
                              <w:b/>
                            </w:rPr>
                            <w:t>240-73416879</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4" o:spid="_x0000_s1030" type="#_x0000_t202" style="position:absolute;left:0;text-align:left;margin-left:459.2pt;margin-top:34pt;width:107.7pt;height:14.1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" filled="f" stroked="f" strokeweight=".5pt">
              <v:textbox inset="2mm,0,2mm,0">
                <w:txbxContent>
                  <w:p w:rsidR="00510A9E" w:rsidRPr="003F2BDF" w:rsidRDefault="00510A9E" w:rsidP="003F2BDF">
                    <w:pPr>
                      <w:rPr>
                        <w:b/>
                      </w:rPr>
                    </w:pPr>
                    <w:r w:rsidRPr="003F2BDF">
                      <w:rPr>
                        <w:b/>
                      </w:rPr>
                      <w:t>240-73416879</w:t>
                    </w: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53120" behindDoc="0" locked="0" layoutInCell="1" allowOverlap="1">
              <wp:simplePos x="0" y="0"/>
              <wp:positionH relativeFrom="page">
                <wp:posOffset>4679950</wp:posOffset>
              </wp:positionH>
              <wp:positionV relativeFrom="page">
                <wp:posOffset>431800</wp:posOffset>
              </wp:positionV>
              <wp:extent cx="1151890" cy="179705"/>
              <wp:effectExtent l="3175" t="3175" r="0" b="0"/>
              <wp:wrapNone/>
              <wp:docPr id="30" name="Text Box 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510A9E" w:rsidRDefault="00510A9E">
                          <w:pPr>
                            <w:pStyle w:val="Header"/>
                          </w:pPr>
                          <w:r>
                            <w:t>Unique Identifier:</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3" o:spid="_x0000_s1031" type="#_x0000_t202" style="position:absolute;left:0;text-align:left;margin-left:368.5pt;margin-top:34pt;width:90.7pt;height:14.1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" filled="f" stroked="f" strokeweight=".5pt">
              <v:textbox inset="2mm,0,2mm,0">
                <w:txbxContent>
                  <w:p w:rsidR="00510A9E" w:rsidRDefault="00510A9E">
                    <w:pPr>
                      <w:pStyle w:val="Header"/>
                    </w:pPr>
                    <w:r>
                      <w:t>Unique Identifier:</w:t>
                    </w: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67456" behindDoc="1" locked="0" layoutInCell="1" allowOverlap="1">
              <wp:simplePos x="0" y="0"/>
              <wp:positionH relativeFrom="page">
                <wp:posOffset>719455</wp:posOffset>
              </wp:positionH>
              <wp:positionV relativeFrom="page">
                <wp:posOffset>431800</wp:posOffset>
              </wp:positionV>
              <wp:extent cx="3959860" cy="539750"/>
              <wp:effectExtent l="0" t="3175" r="0" b="0"/>
              <wp:wrapNone/>
              <wp:docPr id="29" name="Text Box 5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986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510A9E" w:rsidRDefault="00510A9E" w:rsidP="00E21D99">
                          <w:pPr>
                            <w:pStyle w:val="TitlePageBold"/>
                            <w:rPr>
                              <w:rFonts w:hint="eastAsia"/>
                            </w:rPr>
                          </w:pPr>
                          <w:r>
                            <w:t xml:space="preserve">Project: </w:t>
                          </w:r>
                          <w:r w:rsidRPr="00EA6485">
                            <w:t>Supply of Dilo equipment for SF6 gas</w:t>
                          </w:r>
                        </w:p>
                        <w:p w:rsidR="00510A9E" w:rsidRDefault="00510A9E" w:rsidP="00E21D99">
                          <w:pPr>
                            <w:pStyle w:val="TitlePageBold"/>
                            <w:rPr>
                              <w:rFonts w:hint="eastAsia"/>
                            </w:rPr>
                          </w:pPr>
                          <w:r>
                            <w:t xml:space="preserve">Area – NCOU </w:t>
                          </w:r>
                          <w:r w:rsidRPr="00EA6485">
                            <w:t>Power Plant Maintenance</w:t>
                          </w:r>
                        </w:p>
                        <w:p w:rsidR="00510A9E" w:rsidRPr="00117A05" w:rsidRDefault="00510A9E" w:rsidP="00117A05"/>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2" o:spid="_x0000_s1032" type="#_x0000_t202" style="position:absolute;left:0;text-align:left;margin-left:56.65pt;margin-top:34pt;width:311.8pt;height:42.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" filled="f" stroked="f" strokeweight=".5pt">
              <v:textbox inset="2mm,0,2mm,0">
                <w:txbxContent>
                  <w:p w:rsidR="00510A9E" w:rsidRDefault="00510A9E" w:rsidP="00E21D99">
                    <w:pPr>
                      <w:pStyle w:val="TitlePageBold"/>
                    </w:pPr>
                    <w:r>
                      <w:t xml:space="preserve">Project: </w:t>
                    </w:r>
                    <w:r w:rsidRPr="00EA6485">
                      <w:t>Supply of Dilo equipment for SF6 gas</w:t>
                    </w:r>
                  </w:p>
                  <w:p w:rsidR="00510A9E" w:rsidRDefault="00510A9E" w:rsidP="00E21D99">
                    <w:pPr>
                      <w:pStyle w:val="TitlePageBold"/>
                    </w:pPr>
                    <w:r>
                      <w:t xml:space="preserve">Area – NCOU </w:t>
                    </w:r>
                    <w:r w:rsidRPr="00EA6485">
                      <w:t>Power Plant Maintenance</w:t>
                    </w:r>
                  </w:p>
                  <w:p w:rsidR="00510A9E" w:rsidRPr="00117A05" w:rsidRDefault="00510A9E" w:rsidP="00117A05"/>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A9E" w:rsidRDefault="00510A9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A9E" w:rsidRDefault="00510A9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A9E" w:rsidRDefault="00510A9E">
    <w:pPr>
      <w:pStyle w:val="Header"/>
    </w:pPr>
    <w:r>
      <w:rPr>
        <w:noProof/>
        <w:lang w:val="en-ZA" w:eastAsia="en-ZA"/>
      </w:rPr>
      <mc:AlternateContent>
        <mc:Choice Requires="wps">
          <w:drawing>
            <wp:anchor distT="0" distB="0" distL="114300" distR="114300" simplePos="0" relativeHeight="251633664" behindDoc="0" locked="0" layoutInCell="1" allowOverlap="1">
              <wp:simplePos x="0" y="0"/>
              <wp:positionH relativeFrom="page">
                <wp:posOffset>4197927</wp:posOffset>
              </wp:positionH>
              <wp:positionV relativeFrom="page">
                <wp:posOffset>609600</wp:posOffset>
              </wp:positionV>
              <wp:extent cx="2476962" cy="256309"/>
              <wp:effectExtent l="0" t="0" r="0" b="10795"/>
              <wp:wrapNone/>
              <wp:docPr id="26"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962" cy="256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510A9E" w:rsidRPr="003F2BDF" w:rsidRDefault="00510A9E" w:rsidP="003F2BDF">
                          <w:r>
                            <w:t>Project Ref No: 1000396752</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5" o:spid="_x0000_s1034" type="#_x0000_t202" style="position:absolute;left:0;text-align:left;margin-left:330.55pt;margin-top:48pt;width:195.05pt;height:20.2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" filled="f" stroked="f" strokeweight=".5pt">
              <v:textbox inset="2mm,0,2mm,0">
                <w:txbxContent>
                  <w:p w:rsidR="00510A9E" w:rsidRPr="003F2BDF" w:rsidRDefault="00510A9E" w:rsidP="003F2BDF">
                    <w:r>
                      <w:t>Project Ref No: 1000396752</w:t>
                    </w: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37760" behindDoc="0" locked="0" layoutInCell="1" allowOverlap="1">
              <wp:simplePos x="0" y="0"/>
              <wp:positionH relativeFrom="page">
                <wp:posOffset>719455</wp:posOffset>
              </wp:positionH>
              <wp:positionV relativeFrom="page">
                <wp:posOffset>971550</wp:posOffset>
              </wp:positionV>
              <wp:extent cx="6480175" cy="0"/>
              <wp:effectExtent l="5080" t="9525" r="10795" b="9525"/>
              <wp:wrapNone/>
              <wp:docPr id="25" name="Line 4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9" o:spid="_x0000_s1026" style="position:absolute;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65pt,76.5pt" to="566.9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">
              <w10:wrap anchorx="page" anchory="page"/>
            </v:line>
          </w:pict>
        </mc:Fallback>
      </mc:AlternateContent>
    </w:r>
    <w:r>
      <w:rPr>
        <w:noProof/>
        <w:lang w:val="en-ZA" w:eastAsia="en-ZA"/>
      </w:rPr>
      <mc:AlternateContent>
        <mc:Choice Requires="wps">
          <w:drawing>
            <wp:anchor distT="0" distB="0" distL="114300" distR="114300" simplePos="0" relativeHeight="251636736" behindDoc="0" locked="0" layoutInCell="1" allowOverlap="1">
              <wp:simplePos x="0" y="0"/>
              <wp:positionH relativeFrom="page">
                <wp:posOffset>5831840</wp:posOffset>
              </wp:positionH>
              <wp:positionV relativeFrom="page">
                <wp:posOffset>791845</wp:posOffset>
              </wp:positionV>
              <wp:extent cx="1367790" cy="179705"/>
              <wp:effectExtent l="2540" t="1270" r="1270" b="0"/>
              <wp:wrapNone/>
              <wp:docPr id="24" name="Text Box 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510A9E" w:rsidRDefault="00510A9E">
                          <w:pPr>
                            <w:pStyle w:val="HeaderBold"/>
                          </w:pPr>
                          <w:r>
                            <w:fldChar w:fldCharType="begin"/>
                          </w:r>
                          <w:r>
                            <w:instrText xml:space="preserve"> PAGE  \* MERGEFORMAT </w:instrText>
                          </w:r>
                          <w:r>
                            <w:fldChar w:fldCharType="separate"/>
                          </w:r>
                          <w:r w:rsidR="002F3801">
                            <w:rPr>
                              <w:noProof/>
                            </w:rPr>
                            <w:t>10</w:t>
                          </w:r>
                          <w:r>
                            <w:rPr>
                              <w:noProof/>
                            </w:rPr>
                            <w:fldChar w:fldCharType="end"/>
                          </w:r>
                          <w:r>
                            <w:t xml:space="preserve"> of </w:t>
                          </w:r>
                          <w:r w:rsidR="008F3ED2">
                            <w:fldChar w:fldCharType="begin"/>
                          </w:r>
                          <w:r w:rsidR="008F3ED2">
                            <w:instrText xml:space="preserve"> NUMPAGES  \* MERGEFORMAT </w:instrText>
                          </w:r>
                          <w:r w:rsidR="008F3ED2">
                            <w:fldChar w:fldCharType="separate"/>
                          </w:r>
                          <w:r w:rsidR="002F3801">
                            <w:rPr>
                              <w:noProof/>
                            </w:rPr>
                            <w:t>56</w:t>
                          </w:r>
                          <w:r w:rsidR="008F3ED2">
                            <w:rPr>
                              <w:noProof/>
                            </w:rPr>
                            <w:fldChar w:fldCharType="end"/>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8" o:spid="_x0000_s1035" type="#_x0000_t202" style="position:absolute;left:0;text-align:left;margin-left:459.2pt;margin-top:62.35pt;width:107.7pt;height:14.1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" filled="f" stroked="f" strokeweight=".5pt">
              <v:textbox inset="2mm,0,2mm,0">
                <w:txbxContent>
                  <w:p w:rsidR="00510A9E" w:rsidRDefault="00510A9E">
                    <w:pPr>
                      <w:pStyle w:val="HeaderBold"/>
                    </w:pPr>
                    <w:r>
                      <w:fldChar w:fldCharType="begin"/>
                    </w:r>
                    <w:r>
                      <w:instrText xml:space="preserve"> PAGE  \* MERGEFORMAT </w:instrText>
                    </w:r>
                    <w:r>
                      <w:fldChar w:fldCharType="separate"/>
                    </w:r>
                    <w:r w:rsidR="002F3801">
                      <w:rPr>
                        <w:noProof/>
                      </w:rPr>
                      <w:t>10</w:t>
                    </w:r>
                    <w:r>
                      <w:rPr>
                        <w:noProof/>
                      </w:rPr>
                      <w:fldChar w:fldCharType="end"/>
                    </w:r>
                    <w:r>
                      <w:t xml:space="preserve"> of </w:t>
                    </w:r>
                    <w:r w:rsidR="008F3ED2">
                      <w:fldChar w:fldCharType="begin"/>
                    </w:r>
                    <w:r w:rsidR="008F3ED2">
                      <w:instrText xml:space="preserve"> NUMPAGES  \* MERGEFORMAT </w:instrText>
                    </w:r>
                    <w:r w:rsidR="008F3ED2">
                      <w:fldChar w:fldCharType="separate"/>
                    </w:r>
                    <w:r w:rsidR="002F3801">
                      <w:rPr>
                        <w:noProof/>
                      </w:rPr>
                      <w:t>56</w:t>
                    </w:r>
                    <w:r w:rsidR="008F3ED2">
                      <w:rPr>
                        <w:noProof/>
                      </w:rPr>
                      <w:fldChar w:fldCharType="end"/>
                    </w: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35712" behindDoc="0" locked="0" layoutInCell="1" allowOverlap="1">
              <wp:simplePos x="0" y="0"/>
              <wp:positionH relativeFrom="page">
                <wp:posOffset>4679950</wp:posOffset>
              </wp:positionH>
              <wp:positionV relativeFrom="page">
                <wp:posOffset>791845</wp:posOffset>
              </wp:positionV>
              <wp:extent cx="1151890" cy="179705"/>
              <wp:effectExtent l="3175" t="1270" r="0" b="0"/>
              <wp:wrapNone/>
              <wp:docPr id="23" name="Text 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510A9E" w:rsidRDefault="00510A9E">
                          <w:pPr>
                            <w:pStyle w:val="Header"/>
                          </w:pPr>
                          <w:r>
                            <w:t>Page:</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7" o:spid="_x0000_s1036" type="#_x0000_t202" style="position:absolute;left:0;text-align:left;margin-left:368.5pt;margin-top:62.35pt;width:90.7pt;height:14.1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" filled="f" stroked="f" strokeweight=".5pt">
              <v:textbox inset="2mm,0,2mm,0">
                <w:txbxContent>
                  <w:p w:rsidR="00510A9E" w:rsidRDefault="00510A9E">
                    <w:pPr>
                      <w:pStyle w:val="Header"/>
                    </w:pPr>
                    <w:r>
                      <w:t>Page:</w:t>
                    </w: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32640" behindDoc="0" locked="0" layoutInCell="1" allowOverlap="1">
              <wp:simplePos x="0" y="0"/>
              <wp:positionH relativeFrom="page">
                <wp:posOffset>5831840</wp:posOffset>
              </wp:positionH>
              <wp:positionV relativeFrom="page">
                <wp:posOffset>431800</wp:posOffset>
              </wp:positionV>
              <wp:extent cx="1367790" cy="179705"/>
              <wp:effectExtent l="2540" t="3175" r="1270" b="0"/>
              <wp:wrapNone/>
              <wp:docPr id="22"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510A9E" w:rsidRPr="003F2BDF" w:rsidRDefault="00510A9E" w:rsidP="003F2BDF">
                          <w:pPr>
                            <w:rPr>
                              <w:b/>
                            </w:rPr>
                          </w:pPr>
                          <w:r w:rsidRPr="003F2BDF">
                            <w:rPr>
                              <w:b/>
                            </w:rPr>
                            <w:t>240-73416879</w:t>
                          </w:r>
                        </w:p>
                        <w:p w:rsidR="00510A9E" w:rsidRPr="003F2BDF" w:rsidRDefault="00510A9E" w:rsidP="003F2BDF"/>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4" o:spid="_x0000_s1037" type="#_x0000_t202" style="position:absolute;left:0;text-align:left;margin-left:459.2pt;margin-top:34pt;width:107.7pt;height:14.1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" filled="f" stroked="f" strokeweight=".5pt">
              <v:textbox inset="2mm,0,2mm,0">
                <w:txbxContent>
                  <w:p w:rsidR="00510A9E" w:rsidRPr="003F2BDF" w:rsidRDefault="00510A9E" w:rsidP="003F2BDF">
                    <w:pPr>
                      <w:rPr>
                        <w:b/>
                      </w:rPr>
                    </w:pPr>
                    <w:r w:rsidRPr="003F2BDF">
                      <w:rPr>
                        <w:b/>
                      </w:rPr>
                      <w:t>240-73416879</w:t>
                    </w:r>
                  </w:p>
                  <w:p w:rsidR="00510A9E" w:rsidRPr="003F2BDF" w:rsidRDefault="00510A9E" w:rsidP="003F2BDF"/>
                </w:txbxContent>
              </v:textbox>
              <w10:wrap anchorx="page" anchory="page"/>
            </v:shape>
          </w:pict>
        </mc:Fallback>
      </mc:AlternateContent>
    </w:r>
    <w:r>
      <w:rPr>
        <w:noProof/>
        <w:lang w:val="en-ZA" w:eastAsia="en-ZA"/>
      </w:rPr>
      <mc:AlternateContent>
        <mc:Choice Requires="wps">
          <w:drawing>
            <wp:anchor distT="0" distB="0" distL="114300" distR="114300" simplePos="0" relativeHeight="251631616" behindDoc="0" locked="0" layoutInCell="1" allowOverlap="1">
              <wp:simplePos x="0" y="0"/>
              <wp:positionH relativeFrom="page">
                <wp:posOffset>4679950</wp:posOffset>
              </wp:positionH>
              <wp:positionV relativeFrom="page">
                <wp:posOffset>431800</wp:posOffset>
              </wp:positionV>
              <wp:extent cx="1151890" cy="179705"/>
              <wp:effectExtent l="3175" t="3175" r="0" b="0"/>
              <wp:wrapNone/>
              <wp:docPr id="21" name="Text 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510A9E" w:rsidRDefault="00510A9E">
                          <w:pPr>
                            <w:pStyle w:val="Header"/>
                          </w:pPr>
                          <w:r>
                            <w:t>Unique Identifier:</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3" o:spid="_x0000_s1038" type="#_x0000_t202" style="position:absolute;left:0;text-align:left;margin-left:368.5pt;margin-top:34pt;width:90.7pt;height:14.1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" filled="f" stroked="f" strokeweight=".5pt">
              <v:textbox inset="2mm,0,2mm,0">
                <w:txbxContent>
                  <w:p w:rsidR="00510A9E" w:rsidRDefault="00510A9E">
                    <w:pPr>
                      <w:pStyle w:val="Header"/>
                    </w:pPr>
                    <w:r>
                      <w:t>Unique Identifier:</w:t>
                    </w: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61312" behindDoc="1" locked="0" layoutInCell="1" allowOverlap="1">
              <wp:simplePos x="0" y="0"/>
              <wp:positionH relativeFrom="page">
                <wp:posOffset>719455</wp:posOffset>
              </wp:positionH>
              <wp:positionV relativeFrom="page">
                <wp:posOffset>431800</wp:posOffset>
              </wp:positionV>
              <wp:extent cx="3959860" cy="539750"/>
              <wp:effectExtent l="0" t="3175" r="0" b="0"/>
              <wp:wrapNone/>
              <wp:docPr id="20" name="Text Box 4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986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510A9E" w:rsidRDefault="00510A9E" w:rsidP="00E21D99">
                          <w:pPr>
                            <w:pStyle w:val="TitlePageBold"/>
                            <w:rPr>
                              <w:rFonts w:hint="eastAsia"/>
                            </w:rPr>
                          </w:pPr>
                          <w:r>
                            <w:t xml:space="preserve">Project: </w:t>
                          </w:r>
                          <w:r w:rsidRPr="00EA6485">
                            <w:t>Supply of Dilo equipment for SF6 gas</w:t>
                          </w:r>
                        </w:p>
                        <w:p w:rsidR="00510A9E" w:rsidRDefault="00510A9E" w:rsidP="00E21D99">
                          <w:pPr>
                            <w:pStyle w:val="TitlePageBold"/>
                            <w:rPr>
                              <w:rFonts w:hint="eastAsia"/>
                            </w:rPr>
                          </w:pPr>
                          <w:r>
                            <w:t xml:space="preserve">Area – NCOU </w:t>
                          </w:r>
                          <w:r w:rsidRPr="00EA6485">
                            <w:t>Power Plant Maintenance</w:t>
                          </w:r>
                        </w:p>
                        <w:p w:rsidR="00510A9E" w:rsidRPr="00117A05" w:rsidRDefault="00510A9E" w:rsidP="00117A05"/>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2" o:spid="_x0000_s1039" type="#_x0000_t202" style="position:absolute;left:0;text-align:left;margin-left:56.65pt;margin-top:34pt;width:311.8pt;height:4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" filled="f" stroked="f" strokeweight=".5pt">
              <v:textbox inset="2mm,0,2mm,0">
                <w:txbxContent>
                  <w:p w:rsidR="00510A9E" w:rsidRDefault="00510A9E" w:rsidP="00E21D99">
                    <w:pPr>
                      <w:pStyle w:val="TitlePageBold"/>
                    </w:pPr>
                    <w:r>
                      <w:t xml:space="preserve">Project: </w:t>
                    </w:r>
                    <w:r w:rsidRPr="00EA6485">
                      <w:t>Supply of Dilo equipment for SF6 gas</w:t>
                    </w:r>
                  </w:p>
                  <w:p w:rsidR="00510A9E" w:rsidRDefault="00510A9E" w:rsidP="00E21D99">
                    <w:pPr>
                      <w:pStyle w:val="TitlePageBold"/>
                    </w:pPr>
                    <w:r>
                      <w:t xml:space="preserve">Area – NCOU </w:t>
                    </w:r>
                    <w:r w:rsidRPr="00EA6485">
                      <w:t>Power Plant Maintenance</w:t>
                    </w:r>
                  </w:p>
                  <w:p w:rsidR="00510A9E" w:rsidRPr="00117A05" w:rsidRDefault="00510A9E" w:rsidP="00117A05"/>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A9E" w:rsidRDefault="00510A9E">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A9E" w:rsidRDefault="00510A9E">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A9E" w:rsidRDefault="00510A9E">
    <w:pPr>
      <w:pStyle w:val="Header"/>
    </w:pPr>
    <w:r>
      <w:rPr>
        <w:noProof/>
        <w:lang w:val="en-ZA" w:eastAsia="en-ZA"/>
      </w:rPr>
      <mc:AlternateContent>
        <mc:Choice Requires="wps">
          <w:drawing>
            <wp:anchor distT="0" distB="0" distL="114300" distR="114300" simplePos="0" relativeHeight="251640832" behindDoc="0" locked="0" layoutInCell="1" allowOverlap="1" wp14:anchorId="6AF1DD86" wp14:editId="5BCC557D">
              <wp:simplePos x="0" y="0"/>
              <wp:positionH relativeFrom="page">
                <wp:posOffset>4675909</wp:posOffset>
              </wp:positionH>
              <wp:positionV relativeFrom="page">
                <wp:posOffset>609600</wp:posOffset>
              </wp:positionV>
              <wp:extent cx="2524645" cy="231140"/>
              <wp:effectExtent l="0" t="0" r="0" b="16510"/>
              <wp:wrapNone/>
              <wp:docPr id="17" name="Text Box 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64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510A9E" w:rsidRPr="003F2BDF" w:rsidRDefault="00510A9E" w:rsidP="00D0764F">
                          <w:r>
                            <w:t>Project Ref No: 1000396752</w:t>
                          </w:r>
                          <w:r w:rsidRPr="00856126">
                            <w:t xml:space="preserve"> </w:t>
                          </w:r>
                        </w:p>
                        <w:p w:rsidR="00510A9E" w:rsidRPr="00D0764F" w:rsidRDefault="00510A9E" w:rsidP="00D0764F"/>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2" o:spid="_x0000_s1041" type="#_x0000_t202" style="position:absolute;left:0;text-align:left;margin-left:368.2pt;margin-top:48pt;width:198.8pt;height:18.2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" filled="f" stroked="f" strokeweight=".5pt">
              <v:textbox inset="2mm,0,2mm,0">
                <w:txbxContent>
                  <w:p w:rsidR="00510A9E" w:rsidRPr="003F2BDF" w:rsidRDefault="00510A9E" w:rsidP="00D0764F">
                    <w:r>
                      <w:t>Project Ref No: 1000396752</w:t>
                    </w:r>
                    <w:r w:rsidRPr="00856126">
                      <w:t xml:space="preserve"> </w:t>
                    </w:r>
                  </w:p>
                  <w:p w:rsidR="00510A9E" w:rsidRPr="00D0764F" w:rsidRDefault="00510A9E" w:rsidP="00D0764F"/>
                </w:txbxContent>
              </v:textbox>
              <w10:wrap anchorx="page" anchory="page"/>
            </v:shape>
          </w:pict>
        </mc:Fallback>
      </mc:AlternateContent>
    </w:r>
    <w:r>
      <w:rPr>
        <w:noProof/>
        <w:lang w:val="en-ZA" w:eastAsia="en-ZA"/>
      </w:rPr>
      <mc:AlternateContent>
        <mc:Choice Requires="wps">
          <w:drawing>
            <wp:anchor distT="0" distB="0" distL="114300" distR="114300" simplePos="0" relativeHeight="251644928" behindDoc="0" locked="0" layoutInCell="1" allowOverlap="1" wp14:anchorId="48F88755" wp14:editId="016CA971">
              <wp:simplePos x="0" y="0"/>
              <wp:positionH relativeFrom="page">
                <wp:posOffset>719455</wp:posOffset>
              </wp:positionH>
              <wp:positionV relativeFrom="page">
                <wp:posOffset>971550</wp:posOffset>
              </wp:positionV>
              <wp:extent cx="6480175" cy="0"/>
              <wp:effectExtent l="5080" t="9525" r="10795" b="9525"/>
              <wp:wrapNone/>
              <wp:docPr id="16" name="Line 4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6"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65pt,76.5pt" to="566.9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xJ1EwIAACs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">
              <w10:wrap anchorx="page" anchory="page"/>
            </v:line>
          </w:pict>
        </mc:Fallback>
      </mc:AlternateContent>
    </w:r>
    <w:r>
      <w:rPr>
        <w:noProof/>
        <w:lang w:val="en-ZA" w:eastAsia="en-ZA"/>
      </w:rPr>
      <mc:AlternateContent>
        <mc:Choice Requires="wps">
          <w:drawing>
            <wp:anchor distT="0" distB="0" distL="114300" distR="114300" simplePos="0" relativeHeight="251643904" behindDoc="0" locked="0" layoutInCell="1" allowOverlap="1" wp14:anchorId="40ACF432" wp14:editId="4620F915">
              <wp:simplePos x="0" y="0"/>
              <wp:positionH relativeFrom="page">
                <wp:posOffset>5831840</wp:posOffset>
              </wp:positionH>
              <wp:positionV relativeFrom="page">
                <wp:posOffset>791845</wp:posOffset>
              </wp:positionV>
              <wp:extent cx="1367790" cy="179705"/>
              <wp:effectExtent l="2540" t="1270" r="1270" b="0"/>
              <wp:wrapNone/>
              <wp:docPr id="15" name="Text Box 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510A9E" w:rsidRDefault="00510A9E">
                          <w:pPr>
                            <w:pStyle w:val="HeaderBold"/>
                          </w:pPr>
                          <w:r>
                            <w:fldChar w:fldCharType="begin"/>
                          </w:r>
                          <w:r>
                            <w:instrText xml:space="preserve"> PAGE  \* MERGEFORMAT </w:instrText>
                          </w:r>
                          <w:r>
                            <w:fldChar w:fldCharType="separate"/>
                          </w:r>
                          <w:r w:rsidR="009942BA">
                            <w:rPr>
                              <w:noProof/>
                            </w:rPr>
                            <w:t>23</w:t>
                          </w:r>
                          <w:r>
                            <w:rPr>
                              <w:noProof/>
                            </w:rPr>
                            <w:fldChar w:fldCharType="end"/>
                          </w:r>
                          <w:r>
                            <w:t xml:space="preserve"> of </w:t>
                          </w:r>
                          <w:r w:rsidR="008F3ED2">
                            <w:fldChar w:fldCharType="begin"/>
                          </w:r>
                          <w:r w:rsidR="008F3ED2">
                            <w:instrText xml:space="preserve"> NUMPAGES  \* MERGEFORMAT </w:instrText>
                          </w:r>
                          <w:r w:rsidR="008F3ED2">
                            <w:fldChar w:fldCharType="separate"/>
                          </w:r>
                          <w:r w:rsidR="009942BA">
                            <w:rPr>
                              <w:noProof/>
                            </w:rPr>
                            <w:t>56</w:t>
                          </w:r>
                          <w:r w:rsidR="008F3ED2">
                            <w:rPr>
                              <w:noProof/>
                            </w:rPr>
                            <w:fldChar w:fldCharType="end"/>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5" o:spid="_x0000_s1042" type="#_x0000_t202" style="position:absolute;left:0;text-align:left;margin-left:459.2pt;margin-top:62.35pt;width:107.7pt;height:14.1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" filled="f" stroked="f" strokeweight=".5pt">
              <v:textbox inset="2mm,0,2mm,0">
                <w:txbxContent>
                  <w:p w:rsidR="00510A9E" w:rsidRDefault="00510A9E">
                    <w:pPr>
                      <w:pStyle w:val="HeaderBold"/>
                    </w:pPr>
                    <w:r>
                      <w:fldChar w:fldCharType="begin"/>
                    </w:r>
                    <w:r>
                      <w:instrText xml:space="preserve"> PAGE  \* MERGEFORMAT </w:instrText>
                    </w:r>
                    <w:r>
                      <w:fldChar w:fldCharType="separate"/>
                    </w:r>
                    <w:r w:rsidR="009942BA">
                      <w:rPr>
                        <w:noProof/>
                      </w:rPr>
                      <w:t>23</w:t>
                    </w:r>
                    <w:r>
                      <w:rPr>
                        <w:noProof/>
                      </w:rPr>
                      <w:fldChar w:fldCharType="end"/>
                    </w:r>
                    <w:r>
                      <w:t xml:space="preserve"> of </w:t>
                    </w:r>
                    <w:r w:rsidR="008F3ED2">
                      <w:fldChar w:fldCharType="begin"/>
                    </w:r>
                    <w:r w:rsidR="008F3ED2">
                      <w:instrText xml:space="preserve"> NUMPAGES  \* MERGEFORMAT </w:instrText>
                    </w:r>
                    <w:r w:rsidR="008F3ED2">
                      <w:fldChar w:fldCharType="separate"/>
                    </w:r>
                    <w:r w:rsidR="009942BA">
                      <w:rPr>
                        <w:noProof/>
                      </w:rPr>
                      <w:t>56</w:t>
                    </w:r>
                    <w:r w:rsidR="008F3ED2">
                      <w:rPr>
                        <w:noProof/>
                      </w:rPr>
                      <w:fldChar w:fldCharType="end"/>
                    </w: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42880" behindDoc="0" locked="0" layoutInCell="1" allowOverlap="1" wp14:anchorId="7A00748A" wp14:editId="7E83D122">
              <wp:simplePos x="0" y="0"/>
              <wp:positionH relativeFrom="page">
                <wp:posOffset>4679950</wp:posOffset>
              </wp:positionH>
              <wp:positionV relativeFrom="page">
                <wp:posOffset>791845</wp:posOffset>
              </wp:positionV>
              <wp:extent cx="1151890" cy="179705"/>
              <wp:effectExtent l="3175" t="1270" r="0" b="0"/>
              <wp:wrapNone/>
              <wp:docPr id="14" name="Text Box 4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510A9E" w:rsidRDefault="00510A9E">
                          <w:pPr>
                            <w:pStyle w:val="Header"/>
                          </w:pPr>
                          <w:r>
                            <w:t>Page:</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4" o:spid="_x0000_s1043" type="#_x0000_t202" style="position:absolute;left:0;text-align:left;margin-left:368.5pt;margin-top:62.35pt;width:90.7pt;height:14.1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" filled="f" stroked="f" strokeweight=".5pt">
              <v:textbox inset="2mm,0,2mm,0">
                <w:txbxContent>
                  <w:p w:rsidR="00510A9E" w:rsidRDefault="00510A9E">
                    <w:pPr>
                      <w:pStyle w:val="Header"/>
                    </w:pPr>
                    <w:r>
                      <w:t>Page:</w:t>
                    </w: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39808" behindDoc="0" locked="0" layoutInCell="1" allowOverlap="1" wp14:anchorId="21FB010F" wp14:editId="35647218">
              <wp:simplePos x="0" y="0"/>
              <wp:positionH relativeFrom="page">
                <wp:posOffset>5831840</wp:posOffset>
              </wp:positionH>
              <wp:positionV relativeFrom="page">
                <wp:posOffset>431800</wp:posOffset>
              </wp:positionV>
              <wp:extent cx="1367790" cy="179705"/>
              <wp:effectExtent l="2540" t="3175" r="1270" b="0"/>
              <wp:wrapNone/>
              <wp:docPr id="13" name="Text Box 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510A9E" w:rsidRPr="003F2BDF" w:rsidRDefault="00510A9E" w:rsidP="00D0764F">
                          <w:pPr>
                            <w:rPr>
                              <w:b/>
                            </w:rPr>
                          </w:pPr>
                          <w:r w:rsidRPr="003F2BDF">
                            <w:rPr>
                              <w:b/>
                            </w:rPr>
                            <w:t>240-73416879</w:t>
                          </w:r>
                        </w:p>
                        <w:p w:rsidR="00510A9E" w:rsidRPr="00D0764F" w:rsidRDefault="00510A9E" w:rsidP="00D0764F"/>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1" o:spid="_x0000_s1044" type="#_x0000_t202" style="position:absolute;left:0;text-align:left;margin-left:459.2pt;margin-top:34pt;width:107.7pt;height:14.1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" filled="f" stroked="f" strokeweight=".5pt">
              <v:textbox inset="2mm,0,2mm,0">
                <w:txbxContent>
                  <w:p w:rsidR="00510A9E" w:rsidRPr="003F2BDF" w:rsidRDefault="00510A9E" w:rsidP="00D0764F">
                    <w:pPr>
                      <w:rPr>
                        <w:b/>
                      </w:rPr>
                    </w:pPr>
                    <w:r w:rsidRPr="003F2BDF">
                      <w:rPr>
                        <w:b/>
                      </w:rPr>
                      <w:t>240-73416879</w:t>
                    </w:r>
                  </w:p>
                  <w:p w:rsidR="00510A9E" w:rsidRPr="00D0764F" w:rsidRDefault="00510A9E" w:rsidP="00D0764F"/>
                </w:txbxContent>
              </v:textbox>
              <w10:wrap anchorx="page" anchory="page"/>
            </v:shape>
          </w:pict>
        </mc:Fallback>
      </mc:AlternateContent>
    </w:r>
    <w:r>
      <w:rPr>
        <w:noProof/>
        <w:lang w:val="en-ZA" w:eastAsia="en-ZA"/>
      </w:rPr>
      <mc:AlternateContent>
        <mc:Choice Requires="wps">
          <w:drawing>
            <wp:anchor distT="0" distB="0" distL="114300" distR="114300" simplePos="0" relativeHeight="251638784" behindDoc="0" locked="0" layoutInCell="1" allowOverlap="1" wp14:anchorId="6979CDCB" wp14:editId="00D8E51A">
              <wp:simplePos x="0" y="0"/>
              <wp:positionH relativeFrom="page">
                <wp:posOffset>4679950</wp:posOffset>
              </wp:positionH>
              <wp:positionV relativeFrom="page">
                <wp:posOffset>431800</wp:posOffset>
              </wp:positionV>
              <wp:extent cx="1151890" cy="179705"/>
              <wp:effectExtent l="3175" t="3175" r="0" b="0"/>
              <wp:wrapNone/>
              <wp:docPr id="12" name="Text Box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510A9E" w:rsidRDefault="00510A9E">
                          <w:pPr>
                            <w:pStyle w:val="Header"/>
                          </w:pPr>
                          <w:r>
                            <w:t>Unique Identifier:</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0" o:spid="_x0000_s1045" type="#_x0000_t202" style="position:absolute;left:0;text-align:left;margin-left:368.5pt;margin-top:34pt;width:90.7pt;height:14.1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" filled="f" stroked="f" strokeweight=".5pt">
              <v:textbox inset="2mm,0,2mm,0">
                <w:txbxContent>
                  <w:p w:rsidR="00510A9E" w:rsidRDefault="00510A9E">
                    <w:pPr>
                      <w:pStyle w:val="Header"/>
                    </w:pPr>
                    <w:r>
                      <w:t>Unique Identifier:</w:t>
                    </w: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63360" behindDoc="1" locked="0" layoutInCell="1" allowOverlap="1" wp14:anchorId="1BD9CFB1" wp14:editId="0E018A74">
              <wp:simplePos x="0" y="0"/>
              <wp:positionH relativeFrom="page">
                <wp:posOffset>719455</wp:posOffset>
              </wp:positionH>
              <wp:positionV relativeFrom="page">
                <wp:posOffset>431800</wp:posOffset>
              </wp:positionV>
              <wp:extent cx="3959860" cy="539750"/>
              <wp:effectExtent l="0" t="3175" r="0" b="0"/>
              <wp:wrapNone/>
              <wp:docPr id="11" name="Text Box 4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986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510A9E" w:rsidRDefault="00510A9E" w:rsidP="00E21D99">
                          <w:pPr>
                            <w:pStyle w:val="TitlePageBold"/>
                            <w:rPr>
                              <w:rFonts w:hint="eastAsia"/>
                            </w:rPr>
                          </w:pPr>
                          <w:r>
                            <w:t xml:space="preserve">Project: </w:t>
                          </w:r>
                          <w:r w:rsidRPr="00EA6485">
                            <w:t>Supply of Dilo equipment for SF6 gas</w:t>
                          </w:r>
                        </w:p>
                        <w:p w:rsidR="00510A9E" w:rsidRDefault="00510A9E" w:rsidP="00E21D99">
                          <w:pPr>
                            <w:pStyle w:val="TitlePageBold"/>
                            <w:rPr>
                              <w:rFonts w:hint="eastAsia"/>
                            </w:rPr>
                          </w:pPr>
                          <w:r>
                            <w:t xml:space="preserve">Area – NCOU </w:t>
                          </w:r>
                          <w:r w:rsidRPr="00EA6485">
                            <w:t>Power Plant Maintenance</w:t>
                          </w:r>
                        </w:p>
                        <w:p w:rsidR="00510A9E" w:rsidRDefault="00510A9E" w:rsidP="003F2BDF">
                          <w:pPr>
                            <w:pStyle w:val="TitlePageBold"/>
                            <w:rPr>
                              <w:rFonts w:hint="eastAsia"/>
                            </w:rPr>
                          </w:pPr>
                        </w:p>
                        <w:p w:rsidR="00510A9E" w:rsidRPr="003F2BDF" w:rsidRDefault="00510A9E" w:rsidP="003F2BDF"/>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9" o:spid="_x0000_s1046" type="#_x0000_t202" style="position:absolute;left:0;text-align:left;margin-left:56.65pt;margin-top:34pt;width:311.8pt;height:42.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" filled="f" stroked="f" strokeweight=".5pt">
              <v:textbox inset="2mm,0,2mm,0">
                <w:txbxContent>
                  <w:p w:rsidR="00510A9E" w:rsidRDefault="00510A9E" w:rsidP="00E21D99">
                    <w:pPr>
                      <w:pStyle w:val="TitlePageBold"/>
                    </w:pPr>
                    <w:r>
                      <w:t xml:space="preserve">Project: </w:t>
                    </w:r>
                    <w:r w:rsidRPr="00EA6485">
                      <w:t>Supply of Dilo equipment for SF6 gas</w:t>
                    </w:r>
                  </w:p>
                  <w:p w:rsidR="00510A9E" w:rsidRDefault="00510A9E" w:rsidP="00E21D99">
                    <w:pPr>
                      <w:pStyle w:val="TitlePageBold"/>
                    </w:pPr>
                    <w:r>
                      <w:t xml:space="preserve">Area – NCOU </w:t>
                    </w:r>
                    <w:r w:rsidRPr="00EA6485">
                      <w:t>Power Plant Maintenance</w:t>
                    </w:r>
                  </w:p>
                  <w:p w:rsidR="00510A9E" w:rsidRDefault="00510A9E" w:rsidP="003F2BDF">
                    <w:pPr>
                      <w:pStyle w:val="TitlePageBold"/>
                    </w:pPr>
                  </w:p>
                  <w:p w:rsidR="00510A9E" w:rsidRPr="003F2BDF" w:rsidRDefault="00510A9E" w:rsidP="003F2BDF"/>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A9E" w:rsidRDefault="00510A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2577F2"/>
    <w:multiLevelType w:val="hybridMultilevel"/>
    <w:tmpl w:val="AA4D21DE"/>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B42628"/>
    <w:multiLevelType w:val="hybridMultilevel"/>
    <w:tmpl w:val="2D00E7CE"/>
    <w:lvl w:ilvl="0" w:tplc="3A24C31A">
      <w:start w:val="1"/>
      <w:numFmt w:val="bullet"/>
      <w:pStyle w:val="ESSIETEXTBULLET1"/>
      <w:lvlText w:val=""/>
      <w:lvlJc w:val="left"/>
      <w:pPr>
        <w:tabs>
          <w:tab w:val="num" w:pos="1457"/>
        </w:tabs>
        <w:ind w:left="1457" w:hanging="606"/>
      </w:pPr>
      <w:rPr>
        <w:rFonts w:ascii="Symbol" w:hAnsi="Symbol" w:hint="default"/>
      </w:rPr>
    </w:lvl>
    <w:lvl w:ilvl="1" w:tplc="1C090003">
      <w:start w:val="1"/>
      <w:numFmt w:val="bullet"/>
      <w:lvlText w:val="o"/>
      <w:lvlJc w:val="left"/>
      <w:pPr>
        <w:tabs>
          <w:tab w:val="num" w:pos="2181"/>
        </w:tabs>
        <w:ind w:left="2181" w:hanging="360"/>
      </w:pPr>
      <w:rPr>
        <w:rFonts w:ascii="Courier New" w:hAnsi="Courier New" w:cs="Courier New" w:hint="default"/>
      </w:rPr>
    </w:lvl>
    <w:lvl w:ilvl="2" w:tplc="1C090005" w:tentative="1">
      <w:start w:val="1"/>
      <w:numFmt w:val="bullet"/>
      <w:lvlText w:val=""/>
      <w:lvlJc w:val="left"/>
      <w:pPr>
        <w:tabs>
          <w:tab w:val="num" w:pos="2901"/>
        </w:tabs>
        <w:ind w:left="2901" w:hanging="360"/>
      </w:pPr>
      <w:rPr>
        <w:rFonts w:ascii="Wingdings" w:hAnsi="Wingdings" w:hint="default"/>
      </w:rPr>
    </w:lvl>
    <w:lvl w:ilvl="3" w:tplc="1C090001" w:tentative="1">
      <w:start w:val="1"/>
      <w:numFmt w:val="bullet"/>
      <w:lvlText w:val=""/>
      <w:lvlJc w:val="left"/>
      <w:pPr>
        <w:tabs>
          <w:tab w:val="num" w:pos="3621"/>
        </w:tabs>
        <w:ind w:left="3621" w:hanging="360"/>
      </w:pPr>
      <w:rPr>
        <w:rFonts w:ascii="Symbol" w:hAnsi="Symbol" w:hint="default"/>
      </w:rPr>
    </w:lvl>
    <w:lvl w:ilvl="4" w:tplc="1C090003" w:tentative="1">
      <w:start w:val="1"/>
      <w:numFmt w:val="bullet"/>
      <w:lvlText w:val="o"/>
      <w:lvlJc w:val="left"/>
      <w:pPr>
        <w:tabs>
          <w:tab w:val="num" w:pos="4341"/>
        </w:tabs>
        <w:ind w:left="4341" w:hanging="360"/>
      </w:pPr>
      <w:rPr>
        <w:rFonts w:ascii="Courier New" w:hAnsi="Courier New" w:cs="Courier New" w:hint="default"/>
      </w:rPr>
    </w:lvl>
    <w:lvl w:ilvl="5" w:tplc="1C090005" w:tentative="1">
      <w:start w:val="1"/>
      <w:numFmt w:val="bullet"/>
      <w:lvlText w:val=""/>
      <w:lvlJc w:val="left"/>
      <w:pPr>
        <w:tabs>
          <w:tab w:val="num" w:pos="5061"/>
        </w:tabs>
        <w:ind w:left="5061" w:hanging="360"/>
      </w:pPr>
      <w:rPr>
        <w:rFonts w:ascii="Wingdings" w:hAnsi="Wingdings" w:hint="default"/>
      </w:rPr>
    </w:lvl>
    <w:lvl w:ilvl="6" w:tplc="1C090001" w:tentative="1">
      <w:start w:val="1"/>
      <w:numFmt w:val="bullet"/>
      <w:lvlText w:val=""/>
      <w:lvlJc w:val="left"/>
      <w:pPr>
        <w:tabs>
          <w:tab w:val="num" w:pos="5781"/>
        </w:tabs>
        <w:ind w:left="5781" w:hanging="360"/>
      </w:pPr>
      <w:rPr>
        <w:rFonts w:ascii="Symbol" w:hAnsi="Symbol" w:hint="default"/>
      </w:rPr>
    </w:lvl>
    <w:lvl w:ilvl="7" w:tplc="1C090003" w:tentative="1">
      <w:start w:val="1"/>
      <w:numFmt w:val="bullet"/>
      <w:lvlText w:val="o"/>
      <w:lvlJc w:val="left"/>
      <w:pPr>
        <w:tabs>
          <w:tab w:val="num" w:pos="6501"/>
        </w:tabs>
        <w:ind w:left="6501" w:hanging="360"/>
      </w:pPr>
      <w:rPr>
        <w:rFonts w:ascii="Courier New" w:hAnsi="Courier New" w:cs="Courier New" w:hint="default"/>
      </w:rPr>
    </w:lvl>
    <w:lvl w:ilvl="8" w:tplc="1C090005" w:tentative="1">
      <w:start w:val="1"/>
      <w:numFmt w:val="bullet"/>
      <w:lvlText w:val=""/>
      <w:lvlJc w:val="left"/>
      <w:pPr>
        <w:tabs>
          <w:tab w:val="num" w:pos="7221"/>
        </w:tabs>
        <w:ind w:left="7221" w:hanging="360"/>
      </w:pPr>
      <w:rPr>
        <w:rFonts w:ascii="Wingdings" w:hAnsi="Wingdings" w:hint="default"/>
      </w:rPr>
    </w:lvl>
  </w:abstractNum>
  <w:abstractNum w:abstractNumId="2">
    <w:nsid w:val="01170954"/>
    <w:multiLevelType w:val="hybridMultilevel"/>
    <w:tmpl w:val="3652600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01816959"/>
    <w:multiLevelType w:val="hybridMultilevel"/>
    <w:tmpl w:val="743C904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5">
    <w:nsid w:val="043E5D01"/>
    <w:multiLevelType w:val="hybridMultilevel"/>
    <w:tmpl w:val="65F28A1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nsid w:val="064064EC"/>
    <w:multiLevelType w:val="hybridMultilevel"/>
    <w:tmpl w:val="D68A165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07777EB6"/>
    <w:multiLevelType w:val="hybridMultilevel"/>
    <w:tmpl w:val="CD1C34A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nsid w:val="07A62996"/>
    <w:multiLevelType w:val="hybridMultilevel"/>
    <w:tmpl w:val="40DA66D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nsid w:val="07E63F99"/>
    <w:multiLevelType w:val="hybridMultilevel"/>
    <w:tmpl w:val="0338E25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nsid w:val="09396DC8"/>
    <w:multiLevelType w:val="hybridMultilevel"/>
    <w:tmpl w:val="CCBE328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nsid w:val="09482D1E"/>
    <w:multiLevelType w:val="multilevel"/>
    <w:tmpl w:val="1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0A120173"/>
    <w:multiLevelType w:val="hybridMultilevel"/>
    <w:tmpl w:val="8CE0187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nsid w:val="0BD775E8"/>
    <w:multiLevelType w:val="hybridMultilevel"/>
    <w:tmpl w:val="1E3EA5C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nsid w:val="0BEA4E18"/>
    <w:multiLevelType w:val="hybridMultilevel"/>
    <w:tmpl w:val="42FC512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nsid w:val="0EC548EF"/>
    <w:multiLevelType w:val="hybridMultilevel"/>
    <w:tmpl w:val="77D005B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nsid w:val="0ED06E7F"/>
    <w:multiLevelType w:val="hybridMultilevel"/>
    <w:tmpl w:val="B7F2550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nsid w:val="0EEC1515"/>
    <w:multiLevelType w:val="hybridMultilevel"/>
    <w:tmpl w:val="1C0EC32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nsid w:val="0EFF7395"/>
    <w:multiLevelType w:val="multilevel"/>
    <w:tmpl w:val="AF525C16"/>
    <w:lvl w:ilvl="0">
      <w:start w:val="1"/>
      <w:numFmt w:val="decimal"/>
      <w:lvlRestart w:val="0"/>
      <w:pStyle w:val="ListOutline"/>
      <w:suff w:val="space"/>
      <w:lvlText w:val="%1."/>
      <w:lvlJc w:val="left"/>
      <w:pPr>
        <w:ind w:left="397" w:hanging="397"/>
      </w:pPr>
    </w:lvl>
    <w:lvl w:ilvl="1">
      <w:start w:val="1"/>
      <w:numFmt w:val="decimal"/>
      <w:pStyle w:val="ListOutline2"/>
      <w:suff w:val="space"/>
      <w:lvlText w:val="%1.%2"/>
      <w:lvlJc w:val="left"/>
      <w:pPr>
        <w:ind w:left="794" w:hanging="397"/>
      </w:pPr>
    </w:lvl>
    <w:lvl w:ilvl="2">
      <w:start w:val="1"/>
      <w:numFmt w:val="decimal"/>
      <w:pStyle w:val="ListOutline3"/>
      <w:suff w:val="space"/>
      <w:lvlText w:val="%1.%2.%3"/>
      <w:lvlJc w:val="left"/>
      <w:pPr>
        <w:ind w:left="1304" w:hanging="510"/>
      </w:pPr>
    </w:lvl>
    <w:lvl w:ilvl="3">
      <w:start w:val="1"/>
      <w:numFmt w:val="decimal"/>
      <w:pStyle w:val="ListOutline4"/>
      <w:suff w:val="space"/>
      <w:lvlText w:val="%1.%2.%3.%4"/>
      <w:lvlJc w:val="left"/>
      <w:pPr>
        <w:ind w:left="1701" w:hanging="397"/>
      </w:pPr>
    </w:lvl>
    <w:lvl w:ilvl="4">
      <w:start w:val="1"/>
      <w:numFmt w:val="decimal"/>
      <w:pStyle w:val="ListOutline5"/>
      <w:suff w:val="space"/>
      <w:lvlText w:val="%1.%2.%3.%4.%5"/>
      <w:lvlJc w:val="left"/>
      <w:pPr>
        <w:ind w:left="2098" w:hanging="397"/>
      </w:pPr>
    </w:lvl>
    <w:lvl w:ilvl="5">
      <w:start w:val="1"/>
      <w:numFmt w:val="decimal"/>
      <w:suff w:val="space"/>
      <w:lvlText w:val="%1.%2.%3.%4.%5.%6"/>
      <w:lvlJc w:val="left"/>
      <w:pPr>
        <w:ind w:left="2721" w:hanging="453"/>
      </w:pPr>
    </w:lvl>
    <w:lvl w:ilvl="6">
      <w:start w:val="1"/>
      <w:numFmt w:val="decimal"/>
      <w:suff w:val="space"/>
      <w:lvlText w:val="%1.%2.%3.%4.%5.%6.%7"/>
      <w:lvlJc w:val="left"/>
      <w:pPr>
        <w:ind w:left="3175" w:hanging="454"/>
      </w:pPr>
    </w:lvl>
    <w:lvl w:ilvl="7">
      <w:start w:val="1"/>
      <w:numFmt w:val="decimal"/>
      <w:lvlRestart w:val="5"/>
      <w:suff w:val="space"/>
      <w:lvlText w:val="%1.%2.%3.%4.%5.%6.%8"/>
      <w:lvlJc w:val="left"/>
      <w:pPr>
        <w:ind w:left="3628" w:hanging="453"/>
      </w:pPr>
    </w:lvl>
    <w:lvl w:ilvl="8">
      <w:start w:val="1"/>
      <w:numFmt w:val="decimal"/>
      <w:suff w:val="space"/>
      <w:lvlText w:val="%1.%2.%3.%4.%5.%6.%7.%8.%9"/>
      <w:lvlJc w:val="left"/>
      <w:pPr>
        <w:ind w:left="4082" w:hanging="454"/>
      </w:pPr>
    </w:lvl>
  </w:abstractNum>
  <w:abstractNum w:abstractNumId="19">
    <w:nsid w:val="0F9B5F36"/>
    <w:multiLevelType w:val="hybridMultilevel"/>
    <w:tmpl w:val="E5C688D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nsid w:val="0FD3333A"/>
    <w:multiLevelType w:val="hybridMultilevel"/>
    <w:tmpl w:val="C0C28DC0"/>
    <w:lvl w:ilvl="0" w:tplc="6BDEA166">
      <w:start w:val="1"/>
      <w:numFmt w:val="decimal"/>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nsid w:val="117329C4"/>
    <w:multiLevelType w:val="multilevel"/>
    <w:tmpl w:val="27125E3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b w:val="0"/>
        <w:bCs w:val="0"/>
        <w:i w:val="0"/>
        <w:iCs/>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11E478EF"/>
    <w:multiLevelType w:val="hybridMultilevel"/>
    <w:tmpl w:val="846CCD98"/>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nsid w:val="121B3F23"/>
    <w:multiLevelType w:val="hybridMultilevel"/>
    <w:tmpl w:val="EAD4442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nsid w:val="125F7DA8"/>
    <w:multiLevelType w:val="hybridMultilevel"/>
    <w:tmpl w:val="D7BC027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nsid w:val="1A137100"/>
    <w:multiLevelType w:val="hybridMultilevel"/>
    <w:tmpl w:val="A63023B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nsid w:val="1AD176CB"/>
    <w:multiLevelType w:val="hybridMultilevel"/>
    <w:tmpl w:val="37F4D3E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nsid w:val="1B0545E3"/>
    <w:multiLevelType w:val="multilevel"/>
    <w:tmpl w:val="3A043BFA"/>
    <w:lvl w:ilvl="0">
      <w:start w:val="1"/>
      <w:numFmt w:val="decimal"/>
      <w:lvlRestart w:val="0"/>
      <w:pStyle w:val="Heading1"/>
      <w:suff w:val="space"/>
      <w:lvlText w:val="%1."/>
      <w:lvlJc w:val="left"/>
      <w:pPr>
        <w:ind w:left="397" w:hanging="397"/>
      </w:pPr>
    </w:lvl>
    <w:lvl w:ilvl="1">
      <w:start w:val="1"/>
      <w:numFmt w:val="decimal"/>
      <w:pStyle w:val="Heading2"/>
      <w:suff w:val="space"/>
      <w:lvlText w:val="%1.%2"/>
      <w:lvlJc w:val="left"/>
      <w:pPr>
        <w:ind w:left="397" w:hanging="397"/>
      </w:pPr>
    </w:lvl>
    <w:lvl w:ilvl="2">
      <w:start w:val="1"/>
      <w:numFmt w:val="decimal"/>
      <w:pStyle w:val="Heading3"/>
      <w:suff w:val="space"/>
      <w:lvlText w:val="%1.%2.%3"/>
      <w:lvlJc w:val="left"/>
      <w:pPr>
        <w:ind w:left="397" w:hanging="397"/>
      </w:pPr>
    </w:lvl>
    <w:lvl w:ilvl="3">
      <w:start w:val="1"/>
      <w:numFmt w:val="decimal"/>
      <w:pStyle w:val="Heading4"/>
      <w:suff w:val="space"/>
      <w:lvlText w:val="%1.%2.%3.%4"/>
      <w:lvlJc w:val="left"/>
      <w:pPr>
        <w:ind w:left="397" w:hanging="397"/>
      </w:pPr>
    </w:lvl>
    <w:lvl w:ilvl="4">
      <w:start w:val="1"/>
      <w:numFmt w:val="decimal"/>
      <w:pStyle w:val="Heading5"/>
      <w:suff w:val="space"/>
      <w:lvlText w:val="%1.%2.%3.%4.%5"/>
      <w:lvlJc w:val="left"/>
      <w:pPr>
        <w:ind w:left="397" w:hanging="397"/>
      </w:pPr>
    </w:lvl>
    <w:lvl w:ilvl="5">
      <w:start w:val="1"/>
      <w:numFmt w:val="lowerLetter"/>
      <w:pStyle w:val="Heading6"/>
      <w:lvlText w:val="%6."/>
      <w:lvlJc w:val="left"/>
      <w:pPr>
        <w:tabs>
          <w:tab w:val="num" w:pos="397"/>
        </w:tabs>
        <w:ind w:left="397" w:hanging="397"/>
      </w:pPr>
    </w:lvl>
    <w:lvl w:ilvl="6">
      <w:start w:val="1"/>
      <w:numFmt w:val="lowerRoman"/>
      <w:pStyle w:val="Heading7"/>
      <w:lvlText w:val="%7."/>
      <w:lvlJc w:val="left"/>
      <w:pPr>
        <w:tabs>
          <w:tab w:val="num" w:pos="1474"/>
        </w:tabs>
        <w:ind w:left="907" w:hanging="510"/>
      </w:pPr>
    </w:lvl>
    <w:lvl w:ilvl="7">
      <w:start w:val="1"/>
      <w:numFmt w:val="bullet"/>
      <w:pStyle w:val="Heading8"/>
      <w:lvlText w:val=""/>
      <w:lvlJc w:val="left"/>
      <w:pPr>
        <w:tabs>
          <w:tab w:val="num" w:pos="1304"/>
        </w:tabs>
        <w:ind w:left="1304" w:hanging="397"/>
      </w:pPr>
      <w:rPr>
        <w:rFonts w:ascii="Symbol" w:hAnsi="Symbol" w:hint="default"/>
      </w:rPr>
    </w:lvl>
    <w:lvl w:ilvl="8">
      <w:start w:val="1"/>
      <w:numFmt w:val="bullet"/>
      <w:pStyle w:val="Heading9"/>
      <w:lvlText w:val=""/>
      <w:lvlJc w:val="left"/>
      <w:pPr>
        <w:tabs>
          <w:tab w:val="num" w:pos="1701"/>
        </w:tabs>
        <w:ind w:left="1701" w:hanging="397"/>
      </w:pPr>
      <w:rPr>
        <w:rFonts w:ascii="Symbol" w:hAnsi="Symbol" w:hint="default"/>
      </w:rPr>
    </w:lvl>
  </w:abstractNum>
  <w:abstractNum w:abstractNumId="28">
    <w:nsid w:val="1BAD6FB4"/>
    <w:multiLevelType w:val="hybridMultilevel"/>
    <w:tmpl w:val="5C92A7F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nsid w:val="1CB87BC4"/>
    <w:multiLevelType w:val="hybridMultilevel"/>
    <w:tmpl w:val="ACB066B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nsid w:val="1CFE6E7B"/>
    <w:multiLevelType w:val="hybridMultilevel"/>
    <w:tmpl w:val="837C8DB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nsid w:val="1FBD4F00"/>
    <w:multiLevelType w:val="hybridMultilevel"/>
    <w:tmpl w:val="CCCA0C7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nsid w:val="21683D5E"/>
    <w:multiLevelType w:val="hybridMultilevel"/>
    <w:tmpl w:val="224285F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nsid w:val="2309523C"/>
    <w:multiLevelType w:val="hybridMultilevel"/>
    <w:tmpl w:val="0DC214D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nsid w:val="23AE0640"/>
    <w:multiLevelType w:val="hybridMultilevel"/>
    <w:tmpl w:val="EE829E3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6">
    <w:nsid w:val="247B4002"/>
    <w:multiLevelType w:val="hybridMultilevel"/>
    <w:tmpl w:val="926001AE"/>
    <w:lvl w:ilvl="0" w:tplc="E6501066">
      <w:start w:val="1"/>
      <w:numFmt w:val="decimal"/>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nsid w:val="25FD19BE"/>
    <w:multiLevelType w:val="hybridMultilevel"/>
    <w:tmpl w:val="9404F4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nsid w:val="272864CD"/>
    <w:multiLevelType w:val="hybridMultilevel"/>
    <w:tmpl w:val="B3A077B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nsid w:val="28C65BF8"/>
    <w:multiLevelType w:val="hybridMultilevel"/>
    <w:tmpl w:val="FCEED7E8"/>
    <w:lvl w:ilvl="0" w:tplc="1C090019">
      <w:start w:val="1"/>
      <w:numFmt w:val="lowerLetter"/>
      <w:lvlText w:val="%1."/>
      <w:lvlJc w:val="left"/>
      <w:pPr>
        <w:ind w:left="1080" w:hanging="360"/>
      </w:pPr>
      <w:rPr>
        <w:rFonts w:hint="default"/>
      </w:rPr>
    </w:lvl>
    <w:lvl w:ilvl="1" w:tplc="1C090003" w:tentative="1">
      <w:start w:val="1"/>
      <w:numFmt w:val="bullet"/>
      <w:lvlText w:val="o"/>
      <w:lvlJc w:val="left"/>
      <w:pPr>
        <w:ind w:left="1800" w:hanging="360"/>
      </w:pPr>
      <w:rPr>
        <w:rFonts w:ascii="Courier New" w:hAnsi="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0">
    <w:nsid w:val="28E50557"/>
    <w:multiLevelType w:val="hybridMultilevel"/>
    <w:tmpl w:val="227A2936"/>
    <w:lvl w:ilvl="0" w:tplc="1C09000F">
      <w:start w:val="1"/>
      <w:numFmt w:val="decimal"/>
      <w:lvlText w:val="%1."/>
      <w:lvlJc w:val="left"/>
      <w:pPr>
        <w:ind w:left="720" w:hanging="360"/>
      </w:pPr>
    </w:lvl>
    <w:lvl w:ilvl="1" w:tplc="4D5C1E92">
      <w:numFmt w:val="bullet"/>
      <w:lvlText w:val="•"/>
      <w:lvlJc w:val="left"/>
      <w:pPr>
        <w:ind w:left="1440" w:hanging="360"/>
      </w:pPr>
      <w:rPr>
        <w:rFonts w:ascii="Arial" w:eastAsia="PMingLiU" w:hAnsi="Arial" w:cs="Arial"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nsid w:val="29D87F33"/>
    <w:multiLevelType w:val="hybridMultilevel"/>
    <w:tmpl w:val="3D40550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nsid w:val="2A6B0C44"/>
    <w:multiLevelType w:val="hybridMultilevel"/>
    <w:tmpl w:val="6F28D6B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nsid w:val="2A8C0122"/>
    <w:multiLevelType w:val="hybridMultilevel"/>
    <w:tmpl w:val="44200D28"/>
    <w:lvl w:ilvl="0" w:tplc="1C090019">
      <w:start w:val="1"/>
      <w:numFmt w:val="lowerLetter"/>
      <w:lvlText w:val="%1."/>
      <w:lvlJc w:val="left"/>
      <w:pPr>
        <w:ind w:left="1080" w:hanging="360"/>
      </w:p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4">
    <w:nsid w:val="2AA36255"/>
    <w:multiLevelType w:val="hybridMultilevel"/>
    <w:tmpl w:val="60DEACB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nsid w:val="2B5C253D"/>
    <w:multiLevelType w:val="hybridMultilevel"/>
    <w:tmpl w:val="9CC8445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nsid w:val="2C1C75F2"/>
    <w:multiLevelType w:val="hybridMultilevel"/>
    <w:tmpl w:val="86C25170"/>
    <w:lvl w:ilvl="0" w:tplc="B8483D42">
      <w:start w:val="1"/>
      <w:numFmt w:val="decimal"/>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nsid w:val="2D071311"/>
    <w:multiLevelType w:val="hybridMultilevel"/>
    <w:tmpl w:val="6FBAD2B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nsid w:val="2E604E78"/>
    <w:multiLevelType w:val="hybridMultilevel"/>
    <w:tmpl w:val="2086241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nsid w:val="2EA65669"/>
    <w:multiLevelType w:val="hybridMultilevel"/>
    <w:tmpl w:val="958A717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
    <w:nsid w:val="2EAA5921"/>
    <w:multiLevelType w:val="hybridMultilevel"/>
    <w:tmpl w:val="315288D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nsid w:val="2EDF5DAA"/>
    <w:multiLevelType w:val="hybridMultilevel"/>
    <w:tmpl w:val="F3E0582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nsid w:val="302379AB"/>
    <w:multiLevelType w:val="hybridMultilevel"/>
    <w:tmpl w:val="C36ED60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4">
    <w:nsid w:val="30486CF3"/>
    <w:multiLevelType w:val="multilevel"/>
    <w:tmpl w:val="706C455C"/>
    <w:lvl w:ilvl="0">
      <w:start w:val="1"/>
      <w:numFmt w:val="bullet"/>
      <w:lvlRestart w:val="0"/>
      <w:pStyle w:val="Bullet1"/>
      <w:lvlText w:val=""/>
      <w:lvlJc w:val="left"/>
      <w:pPr>
        <w:tabs>
          <w:tab w:val="num" w:pos="397"/>
        </w:tabs>
        <w:ind w:left="397" w:hanging="397"/>
      </w:pPr>
      <w:rPr>
        <w:rFonts w:ascii="Symbol" w:hAnsi="Symbol" w:hint="default"/>
      </w:rPr>
    </w:lvl>
    <w:lvl w:ilvl="1">
      <w:start w:val="1"/>
      <w:numFmt w:val="bullet"/>
      <w:pStyle w:val="Bullet2"/>
      <w:lvlText w:val=""/>
      <w:lvlJc w:val="left"/>
      <w:pPr>
        <w:tabs>
          <w:tab w:val="num" w:pos="907"/>
        </w:tabs>
        <w:ind w:left="907" w:hanging="510"/>
      </w:pPr>
      <w:rPr>
        <w:rFonts w:ascii="Symbol" w:hAnsi="Symbol" w:hint="default"/>
      </w:rPr>
    </w:lvl>
    <w:lvl w:ilvl="2">
      <w:start w:val="1"/>
      <w:numFmt w:val="bullet"/>
      <w:pStyle w:val="Bullet3"/>
      <w:lvlText w:val=""/>
      <w:lvlJc w:val="left"/>
      <w:pPr>
        <w:tabs>
          <w:tab w:val="num" w:pos="1304"/>
        </w:tabs>
        <w:ind w:left="1304" w:hanging="397"/>
      </w:pPr>
      <w:rPr>
        <w:rFonts w:ascii="Symbol" w:hAnsi="Symbol" w:hint="default"/>
      </w:rPr>
    </w:lvl>
    <w:lvl w:ilvl="3">
      <w:start w:val="1"/>
      <w:numFmt w:val="bullet"/>
      <w:pStyle w:val="Bullet4"/>
      <w:lvlText w:val=""/>
      <w:lvlJc w:val="left"/>
      <w:pPr>
        <w:tabs>
          <w:tab w:val="num" w:pos="1701"/>
        </w:tabs>
        <w:ind w:left="1701" w:hanging="397"/>
      </w:pPr>
      <w:rPr>
        <w:rFonts w:ascii="Symbol" w:hAnsi="Symbol" w:hint="default"/>
      </w:rPr>
    </w:lvl>
    <w:lvl w:ilvl="4">
      <w:start w:val="1"/>
      <w:numFmt w:val="bullet"/>
      <w:pStyle w:val="Bullet5"/>
      <w:lvlText w:val=""/>
      <w:lvlJc w:val="left"/>
      <w:pPr>
        <w:tabs>
          <w:tab w:val="num" w:pos="2098"/>
        </w:tabs>
        <w:ind w:left="2098" w:hanging="397"/>
      </w:pPr>
      <w:rPr>
        <w:rFonts w:ascii="Symbol" w:hAnsi="Symbol" w:hint="default"/>
      </w:rPr>
    </w:lvl>
    <w:lvl w:ilvl="5">
      <w:start w:val="1"/>
      <w:numFmt w:val="bullet"/>
      <w:pStyle w:val="Bullet6"/>
      <w:lvlText w:val=""/>
      <w:lvlJc w:val="left"/>
      <w:pPr>
        <w:tabs>
          <w:tab w:val="num" w:pos="2494"/>
        </w:tabs>
        <w:ind w:left="2494" w:hanging="396"/>
      </w:pPr>
      <w:rPr>
        <w:rFonts w:ascii="Symbol" w:hAnsi="Symbol" w:hint="default"/>
      </w:rPr>
    </w:lvl>
    <w:lvl w:ilvl="6">
      <w:start w:val="1"/>
      <w:numFmt w:val="bullet"/>
      <w:lvlText w:val=""/>
      <w:lvlJc w:val="left"/>
      <w:pPr>
        <w:tabs>
          <w:tab w:val="num" w:pos="2891"/>
        </w:tabs>
        <w:ind w:left="2891" w:hanging="397"/>
      </w:pPr>
      <w:rPr>
        <w:rFonts w:ascii="Symbol" w:hAnsi="Symbol" w:hint="default"/>
      </w:rPr>
    </w:lvl>
    <w:lvl w:ilvl="7">
      <w:start w:val="1"/>
      <w:numFmt w:val="bullet"/>
      <w:lvlText w:val=""/>
      <w:lvlJc w:val="left"/>
      <w:pPr>
        <w:tabs>
          <w:tab w:val="num" w:pos="3685"/>
        </w:tabs>
        <w:ind w:left="3685" w:hanging="794"/>
      </w:pPr>
      <w:rPr>
        <w:rFonts w:ascii="Symbol" w:hAnsi="Symbol" w:hint="default"/>
      </w:rPr>
    </w:lvl>
    <w:lvl w:ilvl="8">
      <w:start w:val="1"/>
      <w:numFmt w:val="bullet"/>
      <w:lvlText w:val=""/>
      <w:lvlJc w:val="left"/>
      <w:pPr>
        <w:tabs>
          <w:tab w:val="num" w:pos="4082"/>
        </w:tabs>
        <w:ind w:left="4082" w:hanging="397"/>
      </w:pPr>
      <w:rPr>
        <w:rFonts w:ascii="Symbol" w:hAnsi="Symbol" w:hint="default"/>
      </w:rPr>
    </w:lvl>
  </w:abstractNum>
  <w:abstractNum w:abstractNumId="55">
    <w:nsid w:val="31820244"/>
    <w:multiLevelType w:val="hybridMultilevel"/>
    <w:tmpl w:val="46AEE44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6">
    <w:nsid w:val="32134FC0"/>
    <w:multiLevelType w:val="hybridMultilevel"/>
    <w:tmpl w:val="7B8C353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7">
    <w:nsid w:val="33D81668"/>
    <w:multiLevelType w:val="hybridMultilevel"/>
    <w:tmpl w:val="73DE70A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8">
    <w:nsid w:val="34002253"/>
    <w:multiLevelType w:val="hybridMultilevel"/>
    <w:tmpl w:val="0D6C6A7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9">
    <w:nsid w:val="359607AD"/>
    <w:multiLevelType w:val="hybridMultilevel"/>
    <w:tmpl w:val="58447E2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0">
    <w:nsid w:val="36674194"/>
    <w:multiLevelType w:val="hybridMultilevel"/>
    <w:tmpl w:val="0FEACD96"/>
    <w:lvl w:ilvl="0" w:tplc="1C090019">
      <w:start w:val="1"/>
      <w:numFmt w:val="lowerLetter"/>
      <w:lvlText w:val="%1."/>
      <w:lvlJc w:val="left"/>
      <w:pPr>
        <w:ind w:left="1080" w:hanging="360"/>
      </w:pPr>
      <w:rPr>
        <w:rFonts w:hint="default"/>
      </w:rPr>
    </w:lvl>
    <w:lvl w:ilvl="1" w:tplc="1C090003" w:tentative="1">
      <w:start w:val="1"/>
      <w:numFmt w:val="bullet"/>
      <w:lvlText w:val="o"/>
      <w:lvlJc w:val="left"/>
      <w:pPr>
        <w:ind w:left="1800" w:hanging="360"/>
      </w:pPr>
      <w:rPr>
        <w:rFonts w:ascii="Courier New" w:hAnsi="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1">
    <w:nsid w:val="37EB6B94"/>
    <w:multiLevelType w:val="hybridMultilevel"/>
    <w:tmpl w:val="9CE0CED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2">
    <w:nsid w:val="3A03324A"/>
    <w:multiLevelType w:val="hybridMultilevel"/>
    <w:tmpl w:val="FCE0CD2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3">
    <w:nsid w:val="3CAC4B1E"/>
    <w:multiLevelType w:val="hybridMultilevel"/>
    <w:tmpl w:val="2902B24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4">
    <w:nsid w:val="3CB061BF"/>
    <w:multiLevelType w:val="hybridMultilevel"/>
    <w:tmpl w:val="E398DBBC"/>
    <w:lvl w:ilvl="0" w:tplc="655CD738">
      <w:start w:val="1"/>
      <w:numFmt w:val="decimal"/>
      <w:lvlText w:val="%1."/>
      <w:lvlJc w:val="left"/>
      <w:pPr>
        <w:ind w:left="720" w:hanging="360"/>
      </w:pPr>
      <w:rPr>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5">
    <w:nsid w:val="3D034A5A"/>
    <w:multiLevelType w:val="hybridMultilevel"/>
    <w:tmpl w:val="2C6698E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6">
    <w:nsid w:val="3D356C26"/>
    <w:multiLevelType w:val="hybridMultilevel"/>
    <w:tmpl w:val="53AEA286"/>
    <w:lvl w:ilvl="0" w:tplc="4762F620">
      <w:start w:val="1"/>
      <w:numFmt w:val="bullet"/>
      <w:lvlText w:val="¬"/>
      <w:lvlJc w:val="left"/>
      <w:pPr>
        <w:ind w:left="720" w:hanging="360"/>
      </w:pPr>
      <w:rPr>
        <w:rFonts w:ascii="Wingdings 2" w:hAnsi="Wingdings 2"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7">
    <w:nsid w:val="3EB31813"/>
    <w:multiLevelType w:val="hybridMultilevel"/>
    <w:tmpl w:val="9C16907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8">
    <w:nsid w:val="3EB32771"/>
    <w:multiLevelType w:val="hybridMultilevel"/>
    <w:tmpl w:val="A93A8C0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9">
    <w:nsid w:val="3EB436A6"/>
    <w:multiLevelType w:val="hybridMultilevel"/>
    <w:tmpl w:val="61E62ED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start w:val="1"/>
      <w:numFmt w:val="bullet"/>
      <w:lvlText w:val="o"/>
      <w:lvlJc w:val="left"/>
      <w:pPr>
        <w:tabs>
          <w:tab w:val="num" w:pos="900"/>
        </w:tabs>
        <w:ind w:left="900" w:hanging="360"/>
      </w:pPr>
      <w:rPr>
        <w:rFonts w:ascii="Courier New" w:hAnsi="Courier New" w:cs="Courier New" w:hint="default"/>
      </w:rPr>
    </w:lvl>
    <w:lvl w:ilvl="2" w:tplc="FFFFFFFF">
      <w:start w:val="1"/>
      <w:numFmt w:val="bullet"/>
      <w:lvlText w:val=""/>
      <w:lvlJc w:val="left"/>
      <w:pPr>
        <w:tabs>
          <w:tab w:val="num" w:pos="1620"/>
        </w:tabs>
        <w:ind w:left="1620" w:hanging="360"/>
      </w:pPr>
      <w:rPr>
        <w:rFonts w:ascii="Wingdings" w:hAnsi="Wingdings" w:hint="default"/>
      </w:rPr>
    </w:lvl>
    <w:lvl w:ilvl="3" w:tplc="FFFFFFFF">
      <w:start w:val="1"/>
      <w:numFmt w:val="bullet"/>
      <w:lvlText w:val=""/>
      <w:lvlJc w:val="left"/>
      <w:pPr>
        <w:tabs>
          <w:tab w:val="num" w:pos="2340"/>
        </w:tabs>
        <w:ind w:left="2340" w:hanging="360"/>
      </w:pPr>
      <w:rPr>
        <w:rFonts w:ascii="Symbol" w:hAnsi="Symbol" w:hint="default"/>
      </w:rPr>
    </w:lvl>
    <w:lvl w:ilvl="4" w:tplc="FFFFFFFF">
      <w:start w:val="1"/>
      <w:numFmt w:val="bullet"/>
      <w:lvlText w:val="o"/>
      <w:lvlJc w:val="left"/>
      <w:pPr>
        <w:tabs>
          <w:tab w:val="num" w:pos="3060"/>
        </w:tabs>
        <w:ind w:left="3060" w:hanging="360"/>
      </w:pPr>
      <w:rPr>
        <w:rFonts w:ascii="Courier New" w:hAnsi="Courier New" w:cs="Courier New" w:hint="default"/>
      </w:rPr>
    </w:lvl>
    <w:lvl w:ilvl="5" w:tplc="FFFFFFFF">
      <w:start w:val="1"/>
      <w:numFmt w:val="bullet"/>
      <w:lvlText w:val=""/>
      <w:lvlJc w:val="left"/>
      <w:pPr>
        <w:tabs>
          <w:tab w:val="num" w:pos="3780"/>
        </w:tabs>
        <w:ind w:left="3780" w:hanging="360"/>
      </w:pPr>
      <w:rPr>
        <w:rFonts w:ascii="Wingdings" w:hAnsi="Wingdings" w:hint="default"/>
      </w:rPr>
    </w:lvl>
    <w:lvl w:ilvl="6" w:tplc="FFFFFFFF">
      <w:start w:val="1"/>
      <w:numFmt w:val="bullet"/>
      <w:lvlText w:val=""/>
      <w:lvlJc w:val="left"/>
      <w:pPr>
        <w:tabs>
          <w:tab w:val="num" w:pos="4500"/>
        </w:tabs>
        <w:ind w:left="4500" w:hanging="360"/>
      </w:pPr>
      <w:rPr>
        <w:rFonts w:ascii="Symbol" w:hAnsi="Symbol" w:hint="default"/>
      </w:rPr>
    </w:lvl>
    <w:lvl w:ilvl="7" w:tplc="FFFFFFFF">
      <w:start w:val="1"/>
      <w:numFmt w:val="bullet"/>
      <w:lvlText w:val="o"/>
      <w:lvlJc w:val="left"/>
      <w:pPr>
        <w:tabs>
          <w:tab w:val="num" w:pos="5220"/>
        </w:tabs>
        <w:ind w:left="5220" w:hanging="360"/>
      </w:pPr>
      <w:rPr>
        <w:rFonts w:ascii="Courier New" w:hAnsi="Courier New" w:cs="Courier New" w:hint="default"/>
      </w:rPr>
    </w:lvl>
    <w:lvl w:ilvl="8" w:tplc="FFFFFFFF">
      <w:start w:val="1"/>
      <w:numFmt w:val="bullet"/>
      <w:lvlText w:val=""/>
      <w:lvlJc w:val="left"/>
      <w:pPr>
        <w:tabs>
          <w:tab w:val="num" w:pos="5940"/>
        </w:tabs>
        <w:ind w:left="5940" w:hanging="360"/>
      </w:pPr>
      <w:rPr>
        <w:rFonts w:ascii="Wingdings" w:hAnsi="Wingdings" w:hint="default"/>
      </w:rPr>
    </w:lvl>
  </w:abstractNum>
  <w:abstractNum w:abstractNumId="71">
    <w:nsid w:val="3FFE27D2"/>
    <w:multiLevelType w:val="hybridMultilevel"/>
    <w:tmpl w:val="DE56434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2">
    <w:nsid w:val="45592829"/>
    <w:multiLevelType w:val="hybridMultilevel"/>
    <w:tmpl w:val="CA32725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3">
    <w:nsid w:val="45D841F1"/>
    <w:multiLevelType w:val="multilevel"/>
    <w:tmpl w:val="F054878C"/>
    <w:lvl w:ilvl="0">
      <w:start w:val="1"/>
      <w:numFmt w:val="decimal"/>
      <w:lvlRestart w:val="0"/>
      <w:pStyle w:val="TableNumbered1"/>
      <w:lvlText w:val="%1."/>
      <w:lvlJc w:val="left"/>
      <w:pPr>
        <w:tabs>
          <w:tab w:val="num" w:pos="397"/>
        </w:tabs>
        <w:ind w:left="397" w:hanging="397"/>
      </w:pPr>
    </w:lvl>
    <w:lvl w:ilvl="1">
      <w:start w:val="1"/>
      <w:numFmt w:val="lowerLetter"/>
      <w:pStyle w:val="TableNumbered2"/>
      <w:lvlText w:val="%2."/>
      <w:lvlJc w:val="left"/>
      <w:pPr>
        <w:tabs>
          <w:tab w:val="num" w:pos="794"/>
        </w:tabs>
        <w:ind w:left="794" w:hanging="397"/>
      </w:pPr>
    </w:lvl>
    <w:lvl w:ilvl="2">
      <w:start w:val="1"/>
      <w:numFmt w:val="lowerRoman"/>
      <w:pStyle w:val="TableNumbered3"/>
      <w:lvlText w:val="%3."/>
      <w:lvlJc w:val="left"/>
      <w:pPr>
        <w:tabs>
          <w:tab w:val="num" w:pos="1514"/>
        </w:tabs>
        <w:ind w:left="1191" w:hanging="397"/>
      </w:pPr>
    </w:lvl>
    <w:lvl w:ilvl="3">
      <w:start w:val="1"/>
      <w:numFmt w:val="bullet"/>
      <w:lvlText w:val=""/>
      <w:lvlJc w:val="left"/>
      <w:pPr>
        <w:tabs>
          <w:tab w:val="num" w:pos="1587"/>
        </w:tabs>
        <w:ind w:left="1587" w:hanging="396"/>
      </w:pPr>
      <w:rPr>
        <w:rFonts w:ascii="Symbol" w:hAnsi="Symbol" w:hint="default"/>
      </w:rPr>
    </w:lvl>
    <w:lvl w:ilvl="4">
      <w:start w:val="1"/>
      <w:numFmt w:val="bullet"/>
      <w:lvlText w:val=""/>
      <w:lvlJc w:val="left"/>
      <w:pPr>
        <w:tabs>
          <w:tab w:val="num" w:pos="1984"/>
        </w:tabs>
        <w:ind w:left="1984" w:hanging="397"/>
      </w:pPr>
      <w:rPr>
        <w:rFonts w:ascii="Symbol" w:hAnsi="Symbol" w:hint="default"/>
        <w:color w:val="auto"/>
      </w:rPr>
    </w:lvl>
    <w:lvl w:ilvl="5">
      <w:start w:val="1"/>
      <w:numFmt w:val="bullet"/>
      <w:lvlText w:val=""/>
      <w:lvlJc w:val="left"/>
      <w:pPr>
        <w:tabs>
          <w:tab w:val="num" w:pos="2381"/>
        </w:tabs>
        <w:ind w:left="2381" w:hanging="397"/>
      </w:pPr>
      <w:rPr>
        <w:rFonts w:ascii="Symbol" w:hAnsi="Symbol" w:hint="default"/>
      </w:rPr>
    </w:lvl>
    <w:lvl w:ilvl="6">
      <w:start w:val="1"/>
      <w:numFmt w:val="bullet"/>
      <w:lvlText w:val=""/>
      <w:lvlJc w:val="left"/>
      <w:pPr>
        <w:tabs>
          <w:tab w:val="num" w:pos="2778"/>
        </w:tabs>
        <w:ind w:left="2778" w:hanging="397"/>
      </w:pPr>
      <w:rPr>
        <w:rFonts w:ascii="Symbol" w:hAnsi="Symbol" w:hint="default"/>
        <w:color w:val="auto"/>
      </w:rPr>
    </w:lvl>
    <w:lvl w:ilvl="7">
      <w:start w:val="1"/>
      <w:numFmt w:val="bullet"/>
      <w:lvlText w:val=""/>
      <w:lvlJc w:val="left"/>
      <w:pPr>
        <w:tabs>
          <w:tab w:val="num" w:pos="3175"/>
        </w:tabs>
        <w:ind w:left="3175" w:hanging="397"/>
      </w:pPr>
      <w:rPr>
        <w:rFonts w:ascii="Symbol" w:hAnsi="Symbol" w:hint="default"/>
      </w:rPr>
    </w:lvl>
    <w:lvl w:ilvl="8">
      <w:start w:val="1"/>
      <w:numFmt w:val="bullet"/>
      <w:lvlText w:val=""/>
      <w:lvlJc w:val="left"/>
      <w:pPr>
        <w:tabs>
          <w:tab w:val="num" w:pos="3572"/>
        </w:tabs>
        <w:ind w:left="3572" w:hanging="397"/>
      </w:pPr>
      <w:rPr>
        <w:rFonts w:ascii="Symbol" w:hAnsi="Symbol" w:hint="default"/>
        <w:color w:val="auto"/>
      </w:rPr>
    </w:lvl>
  </w:abstractNum>
  <w:abstractNum w:abstractNumId="74">
    <w:nsid w:val="45EA52AA"/>
    <w:multiLevelType w:val="hybridMultilevel"/>
    <w:tmpl w:val="1E8A0020"/>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5">
    <w:nsid w:val="46B607D6"/>
    <w:multiLevelType w:val="hybridMultilevel"/>
    <w:tmpl w:val="8B8CFA5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6">
    <w:nsid w:val="46C5425B"/>
    <w:multiLevelType w:val="hybridMultilevel"/>
    <w:tmpl w:val="B492D2C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7">
    <w:nsid w:val="47BE7AAC"/>
    <w:multiLevelType w:val="multilevel"/>
    <w:tmpl w:val="30C0B4A6"/>
    <w:name w:val="Attachment"/>
    <w:lvl w:ilvl="0">
      <w:start w:val="1"/>
      <w:numFmt w:val="decimal"/>
      <w:lvlRestart w:val="0"/>
      <w:pStyle w:val="Attachment1"/>
      <w:suff w:val="nothing"/>
      <w:lvlText w:val="Attachment %1"/>
      <w:lvlJc w:val="left"/>
      <w:pPr>
        <w:ind w:left="0" w:firstLine="0"/>
      </w:pPr>
    </w:lvl>
    <w:lvl w:ilvl="1">
      <w:start w:val="1"/>
      <w:numFmt w:val="decimal"/>
      <w:pStyle w:val="Attachment2"/>
      <w:suff w:val="space"/>
      <w:lvlText w:val="%1.%2"/>
      <w:lvlJc w:val="left"/>
      <w:pPr>
        <w:ind w:left="397" w:hanging="397"/>
      </w:pPr>
    </w:lvl>
    <w:lvl w:ilvl="2">
      <w:start w:val="1"/>
      <w:numFmt w:val="decimal"/>
      <w:pStyle w:val="Attachment3"/>
      <w:suff w:val="space"/>
      <w:lvlText w:val="%1.%2.%3"/>
      <w:lvlJc w:val="left"/>
      <w:pPr>
        <w:ind w:left="397" w:hanging="397"/>
      </w:pPr>
    </w:lvl>
    <w:lvl w:ilvl="3">
      <w:start w:val="1"/>
      <w:numFmt w:val="decimal"/>
      <w:pStyle w:val="Attachment4"/>
      <w:suff w:val="space"/>
      <w:lvlText w:val="%1.%2.%3.%4"/>
      <w:lvlJc w:val="left"/>
      <w:pPr>
        <w:ind w:left="397" w:hanging="397"/>
      </w:pPr>
    </w:lvl>
    <w:lvl w:ilvl="4">
      <w:start w:val="1"/>
      <w:numFmt w:val="decimal"/>
      <w:pStyle w:val="Attachment5"/>
      <w:suff w:val="space"/>
      <w:lvlText w:val="%1.%2.%3.%4.%5"/>
      <w:lvlJc w:val="left"/>
      <w:pPr>
        <w:ind w:left="397" w:hanging="397"/>
      </w:pPr>
    </w:lvl>
    <w:lvl w:ilvl="5">
      <w:start w:val="1"/>
      <w:numFmt w:val="lowerLetter"/>
      <w:pStyle w:val="Attachment6"/>
      <w:lvlText w:val="%6."/>
      <w:lvlJc w:val="left"/>
      <w:pPr>
        <w:tabs>
          <w:tab w:val="num" w:pos="397"/>
        </w:tabs>
        <w:ind w:left="397" w:hanging="397"/>
      </w:pPr>
    </w:lvl>
    <w:lvl w:ilvl="6">
      <w:start w:val="1"/>
      <w:numFmt w:val="lowerRoman"/>
      <w:pStyle w:val="Attachment7"/>
      <w:lvlText w:val="%7."/>
      <w:lvlJc w:val="left"/>
      <w:pPr>
        <w:tabs>
          <w:tab w:val="num" w:pos="907"/>
        </w:tabs>
        <w:ind w:left="907" w:hanging="510"/>
      </w:pPr>
    </w:lvl>
    <w:lvl w:ilvl="7">
      <w:start w:val="1"/>
      <w:numFmt w:val="bullet"/>
      <w:pStyle w:val="Attachment8"/>
      <w:lvlText w:val=""/>
      <w:lvlJc w:val="left"/>
      <w:pPr>
        <w:tabs>
          <w:tab w:val="num" w:pos="1304"/>
        </w:tabs>
        <w:ind w:left="1304" w:hanging="397"/>
      </w:pPr>
      <w:rPr>
        <w:rFonts w:ascii="Symbol" w:hAnsi="Symbol" w:hint="default"/>
      </w:rPr>
    </w:lvl>
    <w:lvl w:ilvl="8">
      <w:start w:val="1"/>
      <w:numFmt w:val="bullet"/>
      <w:pStyle w:val="Attachment9"/>
      <w:lvlText w:val=""/>
      <w:lvlJc w:val="left"/>
      <w:pPr>
        <w:tabs>
          <w:tab w:val="num" w:pos="1701"/>
        </w:tabs>
        <w:ind w:left="1701" w:hanging="397"/>
      </w:pPr>
      <w:rPr>
        <w:rFonts w:ascii="Symbol" w:hAnsi="Symbol" w:hint="default"/>
        <w:color w:val="auto"/>
      </w:rPr>
    </w:lvl>
  </w:abstractNum>
  <w:abstractNum w:abstractNumId="78">
    <w:nsid w:val="47D74C98"/>
    <w:multiLevelType w:val="hybridMultilevel"/>
    <w:tmpl w:val="3854722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9">
    <w:nsid w:val="48DB33BC"/>
    <w:multiLevelType w:val="hybridMultilevel"/>
    <w:tmpl w:val="C04E02F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80">
    <w:nsid w:val="49406D54"/>
    <w:multiLevelType w:val="multilevel"/>
    <w:tmpl w:val="4F721D42"/>
    <w:lvl w:ilvl="0">
      <w:start w:val="1"/>
      <w:numFmt w:val="decimal"/>
      <w:pStyle w:val="ESSIEHEADING1"/>
      <w:lvlText w:val="%1."/>
      <w:lvlJc w:val="left"/>
      <w:pPr>
        <w:tabs>
          <w:tab w:val="num" w:pos="624"/>
        </w:tabs>
        <w:ind w:left="1021" w:hanging="1021"/>
      </w:pPr>
      <w:rPr>
        <w:rFonts w:ascii="Arial" w:hAnsi="Arial" w:cs="Arial" w:hint="default"/>
        <w:b/>
        <w:i w:val="0"/>
        <w:spacing w:val="0"/>
        <w:w w:val="100"/>
        <w:position w:val="0"/>
        <w:sz w:val="16"/>
        <w:szCs w:val="16"/>
      </w:rPr>
    </w:lvl>
    <w:lvl w:ilvl="1">
      <w:start w:val="1"/>
      <w:numFmt w:val="decimal"/>
      <w:pStyle w:val="ESSIEHEADING2"/>
      <w:lvlText w:val="%1.%2."/>
      <w:lvlJc w:val="left"/>
      <w:pPr>
        <w:tabs>
          <w:tab w:val="num" w:pos="3573"/>
        </w:tabs>
        <w:ind w:left="4026" w:hanging="907"/>
      </w:pPr>
      <w:rPr>
        <w:rFonts w:ascii="Arial Bold" w:hAnsi="Arial Bold" w:hint="default"/>
        <w:b/>
        <w:i w:val="0"/>
        <w:sz w:val="16"/>
        <w:szCs w:val="16"/>
      </w:rPr>
    </w:lvl>
    <w:lvl w:ilvl="2">
      <w:start w:val="1"/>
      <w:numFmt w:val="decimal"/>
      <w:pStyle w:val="ESSIEHEADING3"/>
      <w:lvlText w:val="%1.%2.%3."/>
      <w:lvlJc w:val="left"/>
      <w:pPr>
        <w:tabs>
          <w:tab w:val="num" w:pos="1021"/>
        </w:tabs>
        <w:ind w:left="2325" w:hanging="2325"/>
      </w:pPr>
      <w:rPr>
        <w:rFonts w:ascii="Times New Roman" w:hAnsi="Times New Roman" w:cs="Times New Roman"/>
        <w:b w:val="0"/>
        <w:bCs w:val="0"/>
        <w:i w:val="0"/>
        <w:iCs w:val="0"/>
        <w:caps w:val="0"/>
        <w:smallCaps w:val="0"/>
        <w:strike w:val="0"/>
        <w:dstrike w:val="0"/>
        <w:noProof w:val="0"/>
        <w:vanish w:val="0"/>
        <w:color w:val="000000"/>
        <w:spacing w:val="0"/>
        <w:kern w:val="0"/>
        <w:position w:val="0"/>
        <w:sz w:val="16"/>
        <w:szCs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1">
    <w:nsid w:val="49C96743"/>
    <w:multiLevelType w:val="multilevel"/>
    <w:tmpl w:val="917853F2"/>
    <w:name w:val="Appendix"/>
    <w:lvl w:ilvl="0">
      <w:start w:val="1"/>
      <w:numFmt w:val="upperLetter"/>
      <w:lvlRestart w:val="0"/>
      <w:pStyle w:val="Appendix1"/>
      <w:suff w:val="nothing"/>
      <w:lvlText w:val="Appendix %1"/>
      <w:lvlJc w:val="left"/>
      <w:pPr>
        <w:ind w:left="0" w:firstLine="0"/>
      </w:pPr>
    </w:lvl>
    <w:lvl w:ilvl="1">
      <w:start w:val="1"/>
      <w:numFmt w:val="decimal"/>
      <w:pStyle w:val="Appendix2"/>
      <w:suff w:val="space"/>
      <w:lvlText w:val="%1.%2"/>
      <w:lvlJc w:val="left"/>
      <w:pPr>
        <w:ind w:left="397" w:hanging="397"/>
      </w:pPr>
    </w:lvl>
    <w:lvl w:ilvl="2">
      <w:start w:val="1"/>
      <w:numFmt w:val="decimal"/>
      <w:pStyle w:val="Appendix3"/>
      <w:suff w:val="space"/>
      <w:lvlText w:val="%1.%2.%3"/>
      <w:lvlJc w:val="left"/>
      <w:pPr>
        <w:ind w:left="397" w:hanging="397"/>
      </w:pPr>
    </w:lvl>
    <w:lvl w:ilvl="3">
      <w:start w:val="1"/>
      <w:numFmt w:val="decimal"/>
      <w:pStyle w:val="Appendix4"/>
      <w:suff w:val="space"/>
      <w:lvlText w:val="%1.%2.%3.%4"/>
      <w:lvlJc w:val="left"/>
      <w:pPr>
        <w:ind w:left="397" w:hanging="397"/>
      </w:pPr>
    </w:lvl>
    <w:lvl w:ilvl="4">
      <w:start w:val="1"/>
      <w:numFmt w:val="decimal"/>
      <w:pStyle w:val="Appendix5"/>
      <w:suff w:val="space"/>
      <w:lvlText w:val="%1.%2.%3.%4.%5"/>
      <w:lvlJc w:val="left"/>
      <w:pPr>
        <w:ind w:left="397" w:hanging="397"/>
      </w:pPr>
    </w:lvl>
    <w:lvl w:ilvl="5">
      <w:start w:val="1"/>
      <w:numFmt w:val="lowerLetter"/>
      <w:pStyle w:val="Appendix6"/>
      <w:lvlText w:val="%6."/>
      <w:lvlJc w:val="left"/>
      <w:pPr>
        <w:tabs>
          <w:tab w:val="num" w:pos="397"/>
        </w:tabs>
        <w:ind w:left="397" w:hanging="397"/>
      </w:pPr>
    </w:lvl>
    <w:lvl w:ilvl="6">
      <w:start w:val="1"/>
      <w:numFmt w:val="lowerRoman"/>
      <w:pStyle w:val="Appendix7"/>
      <w:lvlText w:val="%7."/>
      <w:lvlJc w:val="left"/>
      <w:pPr>
        <w:tabs>
          <w:tab w:val="num" w:pos="907"/>
        </w:tabs>
        <w:ind w:left="907" w:hanging="510"/>
      </w:pPr>
    </w:lvl>
    <w:lvl w:ilvl="7">
      <w:start w:val="1"/>
      <w:numFmt w:val="bullet"/>
      <w:pStyle w:val="Appendix8"/>
      <w:lvlText w:val=""/>
      <w:lvlJc w:val="left"/>
      <w:pPr>
        <w:tabs>
          <w:tab w:val="num" w:pos="1304"/>
        </w:tabs>
        <w:ind w:left="1304" w:hanging="397"/>
      </w:pPr>
      <w:rPr>
        <w:rFonts w:ascii="Symbol" w:hAnsi="Symbol" w:hint="default"/>
      </w:rPr>
    </w:lvl>
    <w:lvl w:ilvl="8">
      <w:start w:val="1"/>
      <w:numFmt w:val="bullet"/>
      <w:pStyle w:val="Appendix9"/>
      <w:lvlText w:val=""/>
      <w:lvlJc w:val="left"/>
      <w:pPr>
        <w:tabs>
          <w:tab w:val="num" w:pos="1701"/>
        </w:tabs>
        <w:ind w:left="1701" w:hanging="397"/>
      </w:pPr>
      <w:rPr>
        <w:rFonts w:ascii="Symbol" w:hAnsi="Symbol" w:hint="default"/>
        <w:color w:val="auto"/>
      </w:rPr>
    </w:lvl>
  </w:abstractNum>
  <w:abstractNum w:abstractNumId="82">
    <w:nsid w:val="4AFF6C67"/>
    <w:multiLevelType w:val="hybridMultilevel"/>
    <w:tmpl w:val="D9C85C9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3">
    <w:nsid w:val="4B507F31"/>
    <w:multiLevelType w:val="hybridMultilevel"/>
    <w:tmpl w:val="7AD009A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4">
    <w:nsid w:val="4BAC3F10"/>
    <w:multiLevelType w:val="hybridMultilevel"/>
    <w:tmpl w:val="2D5C95C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5">
    <w:nsid w:val="4BD860B3"/>
    <w:multiLevelType w:val="hybridMultilevel"/>
    <w:tmpl w:val="685E56F0"/>
    <w:lvl w:ilvl="0" w:tplc="A3384EC4">
      <w:start w:val="1"/>
      <w:numFmt w:val="decimal"/>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6">
    <w:nsid w:val="4D7E15E1"/>
    <w:multiLevelType w:val="hybridMultilevel"/>
    <w:tmpl w:val="08A2A64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7">
    <w:nsid w:val="4F2B6095"/>
    <w:multiLevelType w:val="hybridMultilevel"/>
    <w:tmpl w:val="E8827902"/>
    <w:lvl w:ilvl="0" w:tplc="EA62668E">
      <w:numFmt w:val="bullet"/>
      <w:lvlText w:val="-"/>
      <w:lvlJc w:val="left"/>
      <w:pPr>
        <w:ind w:left="720" w:hanging="360"/>
      </w:pPr>
      <w:rPr>
        <w:rFonts w:ascii="Arial" w:eastAsia="PMingLiU" w:hAnsi="Arial" w:cs="Aria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8">
    <w:nsid w:val="4F8153D1"/>
    <w:multiLevelType w:val="hybridMultilevel"/>
    <w:tmpl w:val="8C5E9AD4"/>
    <w:lvl w:ilvl="0" w:tplc="4762F620">
      <w:start w:val="1"/>
      <w:numFmt w:val="bullet"/>
      <w:lvlText w:val="¬"/>
      <w:lvlJc w:val="left"/>
      <w:pPr>
        <w:ind w:left="720" w:hanging="360"/>
      </w:pPr>
      <w:rPr>
        <w:rFonts w:ascii="Wingdings 2" w:hAnsi="Wingdings 2"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9">
    <w:nsid w:val="4F94191A"/>
    <w:multiLevelType w:val="hybridMultilevel"/>
    <w:tmpl w:val="5848196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0">
    <w:nsid w:val="4FC87844"/>
    <w:multiLevelType w:val="hybridMultilevel"/>
    <w:tmpl w:val="346C6CA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1">
    <w:nsid w:val="50F16FB2"/>
    <w:multiLevelType w:val="multilevel"/>
    <w:tmpl w:val="42529B26"/>
    <w:lvl w:ilvl="0">
      <w:start w:val="1"/>
      <w:numFmt w:val="decimal"/>
      <w:lvlRestart w:val="0"/>
      <w:pStyle w:val="TableOutline1"/>
      <w:suff w:val="space"/>
      <w:lvlText w:val="%1."/>
      <w:lvlJc w:val="left"/>
      <w:pPr>
        <w:ind w:left="397" w:hanging="397"/>
      </w:pPr>
    </w:lvl>
    <w:lvl w:ilvl="1">
      <w:start w:val="1"/>
      <w:numFmt w:val="decimal"/>
      <w:pStyle w:val="TableOutline2"/>
      <w:suff w:val="space"/>
      <w:lvlText w:val="%1.%2"/>
      <w:lvlJc w:val="left"/>
      <w:pPr>
        <w:ind w:left="794" w:hanging="397"/>
      </w:pPr>
    </w:lvl>
    <w:lvl w:ilvl="2">
      <w:start w:val="1"/>
      <w:numFmt w:val="decimal"/>
      <w:pStyle w:val="TableOutline3"/>
      <w:suff w:val="space"/>
      <w:lvlText w:val="%1.%2.%3"/>
      <w:lvlJc w:val="left"/>
      <w:pPr>
        <w:ind w:left="1191" w:hanging="397"/>
      </w:pPr>
    </w:lvl>
    <w:lvl w:ilvl="3">
      <w:start w:val="1"/>
      <w:numFmt w:val="decimal"/>
      <w:pStyle w:val="TableOutline4"/>
      <w:suff w:val="space"/>
      <w:lvlText w:val="%1.%2.%3.%4"/>
      <w:lvlJc w:val="left"/>
      <w:pPr>
        <w:ind w:left="1587" w:hanging="396"/>
      </w:pPr>
    </w:lvl>
    <w:lvl w:ilvl="4">
      <w:start w:val="1"/>
      <w:numFmt w:val="decimal"/>
      <w:pStyle w:val="TableOutline5"/>
      <w:suff w:val="space"/>
      <w:lvlText w:val="%1.%2.%3.%4.%5"/>
      <w:lvlJc w:val="left"/>
      <w:pPr>
        <w:ind w:left="1984" w:hanging="397"/>
      </w:pPr>
    </w:lvl>
    <w:lvl w:ilvl="5">
      <w:start w:val="1"/>
      <w:numFmt w:val="decimal"/>
      <w:pStyle w:val="TableOutline6"/>
      <w:suff w:val="space"/>
      <w:lvlText w:val="%1.%2.%3.%4.%5.%6"/>
      <w:lvlJc w:val="left"/>
      <w:pPr>
        <w:ind w:left="2381" w:hanging="397"/>
      </w:pPr>
    </w:lvl>
    <w:lvl w:ilvl="6">
      <w:start w:val="1"/>
      <w:numFmt w:val="decimal"/>
      <w:pStyle w:val="TableOutline7"/>
      <w:suff w:val="space"/>
      <w:lvlText w:val="%1.%2.%3.%4.%5.%6.%7"/>
      <w:lvlJc w:val="left"/>
      <w:pPr>
        <w:ind w:left="2778" w:hanging="397"/>
      </w:pPr>
    </w:lvl>
    <w:lvl w:ilvl="7">
      <w:start w:val="1"/>
      <w:numFmt w:val="decimal"/>
      <w:lvlText w:val="%1.%2.%3.%4.%5.%6.%7.%8"/>
      <w:lvlJc w:val="left"/>
      <w:pPr>
        <w:tabs>
          <w:tab w:val="num" w:pos="3175"/>
        </w:tabs>
        <w:ind w:left="3175" w:hanging="397"/>
      </w:pPr>
    </w:lvl>
    <w:lvl w:ilvl="8">
      <w:start w:val="1"/>
      <w:numFmt w:val="decimal"/>
      <w:lvlText w:val="%1.%2.%3.%4.%5.%6.%7.%8.%9"/>
      <w:lvlJc w:val="left"/>
      <w:pPr>
        <w:tabs>
          <w:tab w:val="num" w:pos="3572"/>
        </w:tabs>
        <w:ind w:left="3572" w:hanging="397"/>
      </w:pPr>
    </w:lvl>
  </w:abstractNum>
  <w:abstractNum w:abstractNumId="92">
    <w:nsid w:val="51625C35"/>
    <w:multiLevelType w:val="hybridMultilevel"/>
    <w:tmpl w:val="524234C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93">
    <w:nsid w:val="51950DFF"/>
    <w:multiLevelType w:val="hybridMultilevel"/>
    <w:tmpl w:val="2BE2D8A6"/>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4">
    <w:nsid w:val="51BC708B"/>
    <w:multiLevelType w:val="hybridMultilevel"/>
    <w:tmpl w:val="5F7ED91E"/>
    <w:lvl w:ilvl="0" w:tplc="1C090001">
      <w:start w:val="1"/>
      <w:numFmt w:val="bullet"/>
      <w:lvlText w:val=""/>
      <w:lvlJc w:val="left"/>
      <w:pPr>
        <w:ind w:left="1260" w:hanging="360"/>
      </w:pPr>
      <w:rPr>
        <w:rFonts w:ascii="Symbol" w:hAnsi="Symbol" w:hint="default"/>
      </w:rPr>
    </w:lvl>
    <w:lvl w:ilvl="1" w:tplc="1C090003" w:tentative="1">
      <w:start w:val="1"/>
      <w:numFmt w:val="bullet"/>
      <w:lvlText w:val="o"/>
      <w:lvlJc w:val="left"/>
      <w:pPr>
        <w:ind w:left="1980" w:hanging="360"/>
      </w:pPr>
      <w:rPr>
        <w:rFonts w:ascii="Courier New" w:hAnsi="Courier New" w:cs="Courier New" w:hint="default"/>
      </w:rPr>
    </w:lvl>
    <w:lvl w:ilvl="2" w:tplc="1C090005" w:tentative="1">
      <w:start w:val="1"/>
      <w:numFmt w:val="bullet"/>
      <w:lvlText w:val=""/>
      <w:lvlJc w:val="left"/>
      <w:pPr>
        <w:ind w:left="2700" w:hanging="360"/>
      </w:pPr>
      <w:rPr>
        <w:rFonts w:ascii="Wingdings" w:hAnsi="Wingdings" w:hint="default"/>
      </w:rPr>
    </w:lvl>
    <w:lvl w:ilvl="3" w:tplc="1C090001" w:tentative="1">
      <w:start w:val="1"/>
      <w:numFmt w:val="bullet"/>
      <w:lvlText w:val=""/>
      <w:lvlJc w:val="left"/>
      <w:pPr>
        <w:ind w:left="3420" w:hanging="360"/>
      </w:pPr>
      <w:rPr>
        <w:rFonts w:ascii="Symbol" w:hAnsi="Symbol" w:hint="default"/>
      </w:rPr>
    </w:lvl>
    <w:lvl w:ilvl="4" w:tplc="1C090003" w:tentative="1">
      <w:start w:val="1"/>
      <w:numFmt w:val="bullet"/>
      <w:lvlText w:val="o"/>
      <w:lvlJc w:val="left"/>
      <w:pPr>
        <w:ind w:left="4140" w:hanging="360"/>
      </w:pPr>
      <w:rPr>
        <w:rFonts w:ascii="Courier New" w:hAnsi="Courier New" w:cs="Courier New" w:hint="default"/>
      </w:rPr>
    </w:lvl>
    <w:lvl w:ilvl="5" w:tplc="1C090005" w:tentative="1">
      <w:start w:val="1"/>
      <w:numFmt w:val="bullet"/>
      <w:lvlText w:val=""/>
      <w:lvlJc w:val="left"/>
      <w:pPr>
        <w:ind w:left="4860" w:hanging="360"/>
      </w:pPr>
      <w:rPr>
        <w:rFonts w:ascii="Wingdings" w:hAnsi="Wingdings" w:hint="default"/>
      </w:rPr>
    </w:lvl>
    <w:lvl w:ilvl="6" w:tplc="1C090001" w:tentative="1">
      <w:start w:val="1"/>
      <w:numFmt w:val="bullet"/>
      <w:lvlText w:val=""/>
      <w:lvlJc w:val="left"/>
      <w:pPr>
        <w:ind w:left="5580" w:hanging="360"/>
      </w:pPr>
      <w:rPr>
        <w:rFonts w:ascii="Symbol" w:hAnsi="Symbol" w:hint="default"/>
      </w:rPr>
    </w:lvl>
    <w:lvl w:ilvl="7" w:tplc="1C090003" w:tentative="1">
      <w:start w:val="1"/>
      <w:numFmt w:val="bullet"/>
      <w:lvlText w:val="o"/>
      <w:lvlJc w:val="left"/>
      <w:pPr>
        <w:ind w:left="6300" w:hanging="360"/>
      </w:pPr>
      <w:rPr>
        <w:rFonts w:ascii="Courier New" w:hAnsi="Courier New" w:cs="Courier New" w:hint="default"/>
      </w:rPr>
    </w:lvl>
    <w:lvl w:ilvl="8" w:tplc="1C090005" w:tentative="1">
      <w:start w:val="1"/>
      <w:numFmt w:val="bullet"/>
      <w:lvlText w:val=""/>
      <w:lvlJc w:val="left"/>
      <w:pPr>
        <w:ind w:left="7020" w:hanging="360"/>
      </w:pPr>
      <w:rPr>
        <w:rFonts w:ascii="Wingdings" w:hAnsi="Wingdings" w:hint="default"/>
      </w:rPr>
    </w:lvl>
  </w:abstractNum>
  <w:abstractNum w:abstractNumId="95">
    <w:nsid w:val="52694432"/>
    <w:multiLevelType w:val="hybridMultilevel"/>
    <w:tmpl w:val="E542B57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6">
    <w:nsid w:val="54700FFB"/>
    <w:multiLevelType w:val="hybridMultilevel"/>
    <w:tmpl w:val="93688288"/>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7">
    <w:nsid w:val="54DF37E1"/>
    <w:multiLevelType w:val="multilevel"/>
    <w:tmpl w:val="51A241E6"/>
    <w:lvl w:ilvl="0">
      <w:start w:val="1"/>
      <w:numFmt w:val="decimal"/>
      <w:lvlRestart w:val="0"/>
      <w:pStyle w:val="ListNumber"/>
      <w:lvlText w:val="%1."/>
      <w:lvlJc w:val="left"/>
      <w:pPr>
        <w:tabs>
          <w:tab w:val="num" w:pos="397"/>
        </w:tabs>
        <w:ind w:left="397" w:hanging="397"/>
      </w:pPr>
    </w:lvl>
    <w:lvl w:ilvl="1">
      <w:start w:val="1"/>
      <w:numFmt w:val="lowerLetter"/>
      <w:pStyle w:val="ListNumber2"/>
      <w:lvlText w:val="%2."/>
      <w:lvlJc w:val="left"/>
      <w:pPr>
        <w:tabs>
          <w:tab w:val="num" w:pos="794"/>
        </w:tabs>
        <w:ind w:left="794" w:hanging="397"/>
      </w:pPr>
    </w:lvl>
    <w:lvl w:ilvl="2">
      <w:start w:val="1"/>
      <w:numFmt w:val="lowerRoman"/>
      <w:pStyle w:val="ListNumber3"/>
      <w:lvlText w:val="%3."/>
      <w:lvlJc w:val="left"/>
      <w:pPr>
        <w:tabs>
          <w:tab w:val="num" w:pos="1877"/>
        </w:tabs>
        <w:ind w:left="1304" w:hanging="510"/>
      </w:pPr>
    </w:lvl>
    <w:lvl w:ilvl="3">
      <w:start w:val="1"/>
      <w:numFmt w:val="bullet"/>
      <w:pStyle w:val="ListNumber4"/>
      <w:lvlText w:val=""/>
      <w:lvlJc w:val="left"/>
      <w:pPr>
        <w:tabs>
          <w:tab w:val="num" w:pos="1701"/>
        </w:tabs>
        <w:ind w:left="1701" w:hanging="397"/>
      </w:pPr>
      <w:rPr>
        <w:rFonts w:ascii="Symbol" w:hAnsi="Symbol" w:hint="default"/>
      </w:rPr>
    </w:lvl>
    <w:lvl w:ilvl="4">
      <w:start w:val="1"/>
      <w:numFmt w:val="bullet"/>
      <w:pStyle w:val="ListNumber5"/>
      <w:lvlText w:val=""/>
      <w:lvlJc w:val="left"/>
      <w:pPr>
        <w:tabs>
          <w:tab w:val="num" w:pos="2098"/>
        </w:tabs>
        <w:ind w:left="2098" w:hanging="397"/>
      </w:pPr>
      <w:rPr>
        <w:rFonts w:ascii="Symbol" w:hAnsi="Symbol" w:hint="default"/>
        <w:color w:val="auto"/>
      </w:rPr>
    </w:lvl>
    <w:lvl w:ilvl="5">
      <w:start w:val="1"/>
      <w:numFmt w:val="bullet"/>
      <w:lvlText w:val=""/>
      <w:lvlJc w:val="left"/>
      <w:pPr>
        <w:tabs>
          <w:tab w:val="num" w:pos="2721"/>
        </w:tabs>
        <w:ind w:left="2721" w:hanging="453"/>
      </w:pPr>
      <w:rPr>
        <w:rFonts w:ascii="Symbol" w:hAnsi="Symbol" w:hint="default"/>
        <w:color w:val="auto"/>
      </w:rPr>
    </w:lvl>
    <w:lvl w:ilvl="6">
      <w:start w:val="1"/>
      <w:numFmt w:val="bullet"/>
      <w:lvlText w:val=""/>
      <w:lvlJc w:val="left"/>
      <w:pPr>
        <w:tabs>
          <w:tab w:val="num" w:pos="3175"/>
        </w:tabs>
        <w:ind w:left="3175" w:hanging="454"/>
      </w:pPr>
      <w:rPr>
        <w:rFonts w:ascii="Symbol" w:hAnsi="Symbol" w:hint="default"/>
      </w:rPr>
    </w:lvl>
    <w:lvl w:ilvl="7">
      <w:start w:val="1"/>
      <w:numFmt w:val="bullet"/>
      <w:lvlText w:val=""/>
      <w:lvlJc w:val="left"/>
      <w:pPr>
        <w:tabs>
          <w:tab w:val="num" w:pos="3628"/>
        </w:tabs>
        <w:ind w:left="3628" w:hanging="453"/>
      </w:pPr>
      <w:rPr>
        <w:rFonts w:ascii="Symbol" w:hAnsi="Symbol" w:hint="default"/>
        <w:color w:val="auto"/>
      </w:rPr>
    </w:lvl>
    <w:lvl w:ilvl="8">
      <w:start w:val="1"/>
      <w:numFmt w:val="bullet"/>
      <w:lvlText w:val=""/>
      <w:lvlJc w:val="left"/>
      <w:pPr>
        <w:tabs>
          <w:tab w:val="num" w:pos="4082"/>
        </w:tabs>
        <w:ind w:left="4082" w:hanging="454"/>
      </w:pPr>
      <w:rPr>
        <w:rFonts w:ascii="Symbol" w:hAnsi="Symbol" w:hint="default"/>
        <w:color w:val="auto"/>
      </w:rPr>
    </w:lvl>
  </w:abstractNum>
  <w:abstractNum w:abstractNumId="98">
    <w:nsid w:val="55DF20D6"/>
    <w:multiLevelType w:val="multilevel"/>
    <w:tmpl w:val="B73CFD80"/>
    <w:lvl w:ilvl="0">
      <w:start w:val="1"/>
      <w:numFmt w:val="bullet"/>
      <w:lvlRestart w:val="0"/>
      <w:pStyle w:val="TableBullet1"/>
      <w:lvlText w:val=""/>
      <w:lvlJc w:val="left"/>
      <w:pPr>
        <w:tabs>
          <w:tab w:val="num" w:pos="397"/>
        </w:tabs>
        <w:ind w:left="397" w:hanging="397"/>
      </w:pPr>
      <w:rPr>
        <w:rFonts w:ascii="Symbol" w:hAnsi="Symbol" w:hint="default"/>
      </w:rPr>
    </w:lvl>
    <w:lvl w:ilvl="1">
      <w:start w:val="1"/>
      <w:numFmt w:val="bullet"/>
      <w:pStyle w:val="TableBullet1Indent"/>
      <w:lvlText w:val=""/>
      <w:lvlJc w:val="left"/>
      <w:pPr>
        <w:tabs>
          <w:tab w:val="num" w:pos="794"/>
        </w:tabs>
        <w:ind w:left="794" w:hanging="397"/>
      </w:pPr>
      <w:rPr>
        <w:rFonts w:ascii="Symbol" w:hAnsi="Symbol" w:hint="default"/>
      </w:rPr>
    </w:lvl>
    <w:lvl w:ilvl="2">
      <w:start w:val="1"/>
      <w:numFmt w:val="bullet"/>
      <w:pStyle w:val="TableBullet2"/>
      <w:lvlText w:val=""/>
      <w:lvlJc w:val="left"/>
      <w:pPr>
        <w:tabs>
          <w:tab w:val="num" w:pos="794"/>
        </w:tabs>
        <w:ind w:left="794" w:hanging="397"/>
      </w:pPr>
      <w:rPr>
        <w:rFonts w:ascii="Symbol" w:hAnsi="Symbol" w:hint="default"/>
      </w:rPr>
    </w:lvl>
    <w:lvl w:ilvl="3">
      <w:start w:val="1"/>
      <w:numFmt w:val="bullet"/>
      <w:pStyle w:val="TableBullet2Indent"/>
      <w:lvlText w:val=""/>
      <w:lvlJc w:val="left"/>
      <w:pPr>
        <w:tabs>
          <w:tab w:val="num" w:pos="1191"/>
        </w:tabs>
        <w:ind w:left="1191" w:hanging="397"/>
      </w:pPr>
      <w:rPr>
        <w:rFonts w:ascii="Symbol" w:hAnsi="Symbol" w:hint="default"/>
      </w:rPr>
    </w:lvl>
    <w:lvl w:ilvl="4">
      <w:start w:val="1"/>
      <w:numFmt w:val="bullet"/>
      <w:pStyle w:val="TableBullet3"/>
      <w:lvlText w:val=""/>
      <w:lvlJc w:val="left"/>
      <w:pPr>
        <w:tabs>
          <w:tab w:val="num" w:pos="1191"/>
        </w:tabs>
        <w:ind w:left="1191" w:hanging="397"/>
      </w:pPr>
      <w:rPr>
        <w:rFonts w:ascii="Symbol" w:hAnsi="Symbol" w:hint="default"/>
      </w:rPr>
    </w:lvl>
    <w:lvl w:ilvl="5">
      <w:start w:val="1"/>
      <w:numFmt w:val="bullet"/>
      <w:pStyle w:val="TableBullet3Indent"/>
      <w:lvlText w:val=""/>
      <w:lvlJc w:val="left"/>
      <w:pPr>
        <w:tabs>
          <w:tab w:val="num" w:pos="1587"/>
        </w:tabs>
        <w:ind w:left="1587" w:hanging="396"/>
      </w:pPr>
      <w:rPr>
        <w:rFonts w:ascii="Symbol" w:hAnsi="Symbol" w:hint="default"/>
      </w:rPr>
    </w:lvl>
    <w:lvl w:ilvl="6">
      <w:start w:val="1"/>
      <w:numFmt w:val="bullet"/>
      <w:pStyle w:val="TableBullet4"/>
      <w:lvlText w:val=""/>
      <w:lvlJc w:val="left"/>
      <w:pPr>
        <w:tabs>
          <w:tab w:val="num" w:pos="1587"/>
        </w:tabs>
        <w:ind w:left="1587" w:hanging="396"/>
      </w:pPr>
      <w:rPr>
        <w:rFonts w:ascii="Symbol" w:hAnsi="Symbol" w:hint="default"/>
      </w:rPr>
    </w:lvl>
    <w:lvl w:ilvl="7">
      <w:start w:val="1"/>
      <w:numFmt w:val="bullet"/>
      <w:pStyle w:val="TableBullet4Indent"/>
      <w:lvlText w:val=""/>
      <w:lvlJc w:val="left"/>
      <w:pPr>
        <w:tabs>
          <w:tab w:val="num" w:pos="1984"/>
        </w:tabs>
        <w:ind w:left="1984" w:hanging="397"/>
      </w:pPr>
      <w:rPr>
        <w:rFonts w:ascii="Symbol" w:hAnsi="Symbol" w:hint="default"/>
      </w:rPr>
    </w:lvl>
    <w:lvl w:ilvl="8">
      <w:start w:val="1"/>
      <w:numFmt w:val="bullet"/>
      <w:lvlText w:val=""/>
      <w:lvlJc w:val="left"/>
      <w:pPr>
        <w:tabs>
          <w:tab w:val="num" w:pos="1984"/>
        </w:tabs>
        <w:ind w:left="1984" w:hanging="397"/>
      </w:pPr>
      <w:rPr>
        <w:rFonts w:ascii="Symbol" w:hAnsi="Symbol" w:hint="default"/>
      </w:rPr>
    </w:lvl>
  </w:abstractNum>
  <w:abstractNum w:abstractNumId="99">
    <w:nsid w:val="590B319F"/>
    <w:multiLevelType w:val="hybridMultilevel"/>
    <w:tmpl w:val="C34A95E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0">
    <w:nsid w:val="593F7D87"/>
    <w:multiLevelType w:val="hybridMultilevel"/>
    <w:tmpl w:val="F606E26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1">
    <w:nsid w:val="5B330089"/>
    <w:multiLevelType w:val="hybridMultilevel"/>
    <w:tmpl w:val="660EBD6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2">
    <w:nsid w:val="5B5808BB"/>
    <w:multiLevelType w:val="hybridMultilevel"/>
    <w:tmpl w:val="3A66E78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3">
    <w:nsid w:val="5BAC1241"/>
    <w:multiLevelType w:val="hybridMultilevel"/>
    <w:tmpl w:val="F1A868E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4">
    <w:nsid w:val="5C807684"/>
    <w:multiLevelType w:val="hybridMultilevel"/>
    <w:tmpl w:val="DE54B65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5">
    <w:nsid w:val="5D2C3107"/>
    <w:multiLevelType w:val="hybridMultilevel"/>
    <w:tmpl w:val="3CCCCE1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6">
    <w:nsid w:val="5F5B74C3"/>
    <w:multiLevelType w:val="multilevel"/>
    <w:tmpl w:val="1C62274A"/>
    <w:lvl w:ilvl="0">
      <w:start w:val="1"/>
      <w:numFmt w:val="bullet"/>
      <w:lvlRestart w:val="0"/>
      <w:pStyle w:val="ListBullet"/>
      <w:lvlText w:val=""/>
      <w:lvlJc w:val="left"/>
      <w:pPr>
        <w:tabs>
          <w:tab w:val="num" w:pos="794"/>
        </w:tabs>
        <w:ind w:left="794" w:hanging="397"/>
      </w:pPr>
      <w:rPr>
        <w:rFonts w:ascii="Symbol" w:hAnsi="Symbol" w:hint="default"/>
      </w:rPr>
    </w:lvl>
    <w:lvl w:ilvl="1">
      <w:start w:val="1"/>
      <w:numFmt w:val="bullet"/>
      <w:pStyle w:val="ListBullet2"/>
      <w:lvlText w:val=""/>
      <w:lvlJc w:val="left"/>
      <w:pPr>
        <w:tabs>
          <w:tab w:val="num" w:pos="1304"/>
        </w:tabs>
        <w:ind w:left="1304" w:hanging="510"/>
      </w:pPr>
      <w:rPr>
        <w:rFonts w:ascii="Symbol" w:hAnsi="Symbol" w:hint="default"/>
      </w:rPr>
    </w:lvl>
    <w:lvl w:ilvl="2">
      <w:start w:val="1"/>
      <w:numFmt w:val="bullet"/>
      <w:pStyle w:val="ListBullet3"/>
      <w:lvlText w:val=""/>
      <w:lvlJc w:val="left"/>
      <w:pPr>
        <w:tabs>
          <w:tab w:val="num" w:pos="1701"/>
        </w:tabs>
        <w:ind w:left="1701" w:hanging="397"/>
      </w:pPr>
      <w:rPr>
        <w:rFonts w:ascii="Symbol" w:hAnsi="Symbol" w:hint="default"/>
      </w:rPr>
    </w:lvl>
    <w:lvl w:ilvl="3">
      <w:start w:val="1"/>
      <w:numFmt w:val="bullet"/>
      <w:pStyle w:val="ListBullet4"/>
      <w:lvlText w:val=""/>
      <w:lvlJc w:val="left"/>
      <w:pPr>
        <w:tabs>
          <w:tab w:val="num" w:pos="2098"/>
        </w:tabs>
        <w:ind w:left="2098" w:hanging="397"/>
      </w:pPr>
      <w:rPr>
        <w:rFonts w:ascii="Symbol" w:hAnsi="Symbol" w:hint="default"/>
      </w:rPr>
    </w:lvl>
    <w:lvl w:ilvl="4">
      <w:start w:val="1"/>
      <w:numFmt w:val="bullet"/>
      <w:pStyle w:val="ListBullet5"/>
      <w:lvlText w:val=""/>
      <w:lvlJc w:val="left"/>
      <w:pPr>
        <w:tabs>
          <w:tab w:val="num" w:pos="2494"/>
        </w:tabs>
        <w:ind w:left="2494" w:hanging="396"/>
      </w:pPr>
      <w:rPr>
        <w:rFonts w:ascii="Symbol" w:hAnsi="Symbol" w:hint="default"/>
      </w:rPr>
    </w:lvl>
    <w:lvl w:ilvl="5">
      <w:start w:val="1"/>
      <w:numFmt w:val="bullet"/>
      <w:lvlText w:val=""/>
      <w:lvlJc w:val="left"/>
      <w:pPr>
        <w:tabs>
          <w:tab w:val="num" w:pos="2891"/>
        </w:tabs>
        <w:ind w:left="2891" w:hanging="397"/>
      </w:pPr>
      <w:rPr>
        <w:rFonts w:ascii="Symbol" w:hAnsi="Symbol" w:hint="default"/>
      </w:rPr>
    </w:lvl>
    <w:lvl w:ilvl="6">
      <w:start w:val="1"/>
      <w:numFmt w:val="bullet"/>
      <w:lvlText w:val=""/>
      <w:lvlJc w:val="left"/>
      <w:pPr>
        <w:tabs>
          <w:tab w:val="num" w:pos="3288"/>
        </w:tabs>
        <w:ind w:left="3288" w:hanging="397"/>
      </w:pPr>
      <w:rPr>
        <w:rFonts w:ascii="Symbol" w:hAnsi="Symbol" w:hint="default"/>
      </w:rPr>
    </w:lvl>
    <w:lvl w:ilvl="7">
      <w:start w:val="1"/>
      <w:numFmt w:val="bullet"/>
      <w:lvlText w:val=""/>
      <w:lvlJc w:val="left"/>
      <w:pPr>
        <w:tabs>
          <w:tab w:val="num" w:pos="3685"/>
        </w:tabs>
        <w:ind w:left="3685" w:hanging="397"/>
      </w:pPr>
      <w:rPr>
        <w:rFonts w:ascii="Symbol" w:hAnsi="Symbol" w:hint="default"/>
      </w:rPr>
    </w:lvl>
    <w:lvl w:ilvl="8">
      <w:start w:val="1"/>
      <w:numFmt w:val="bullet"/>
      <w:lvlText w:val=""/>
      <w:lvlJc w:val="left"/>
      <w:pPr>
        <w:tabs>
          <w:tab w:val="num" w:pos="4082"/>
        </w:tabs>
        <w:ind w:left="4082" w:hanging="397"/>
      </w:pPr>
      <w:rPr>
        <w:rFonts w:ascii="Symbol" w:hAnsi="Symbol" w:hint="default"/>
      </w:rPr>
    </w:lvl>
  </w:abstractNum>
  <w:abstractNum w:abstractNumId="107">
    <w:nsid w:val="60D9316B"/>
    <w:multiLevelType w:val="hybridMultilevel"/>
    <w:tmpl w:val="31608A9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8">
    <w:nsid w:val="61B34E6A"/>
    <w:multiLevelType w:val="hybridMultilevel"/>
    <w:tmpl w:val="FBAECD3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9">
    <w:nsid w:val="653B466E"/>
    <w:multiLevelType w:val="hybridMultilevel"/>
    <w:tmpl w:val="6024A51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0">
    <w:nsid w:val="6639706E"/>
    <w:multiLevelType w:val="hybridMultilevel"/>
    <w:tmpl w:val="1AD48310"/>
    <w:lvl w:ilvl="0" w:tplc="1C090019">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11">
    <w:nsid w:val="66B20CCB"/>
    <w:multiLevelType w:val="multilevel"/>
    <w:tmpl w:val="38D0021E"/>
    <w:lvl w:ilvl="0">
      <w:start w:val="1"/>
      <w:numFmt w:val="decimal"/>
      <w:lvlText w:val="%1.0"/>
      <w:lvlJc w:val="left"/>
      <w:pPr>
        <w:tabs>
          <w:tab w:val="num" w:pos="720"/>
        </w:tabs>
        <w:ind w:left="720" w:hanging="720"/>
      </w:pPr>
      <w:rPr>
        <w:rFonts w:ascii="Arial" w:hAnsi="Arial" w:hint="default"/>
        <w:b/>
        <w:i w:val="0"/>
        <w:sz w:val="24"/>
        <w:u w:val="none"/>
      </w:rPr>
    </w:lvl>
    <w:lvl w:ilvl="1">
      <w:start w:val="1"/>
      <w:numFmt w:val="decimal"/>
      <w:pStyle w:val="TierII"/>
      <w:lvlText w:val="%1.%2"/>
      <w:lvlJc w:val="left"/>
      <w:pPr>
        <w:tabs>
          <w:tab w:val="num" w:pos="720"/>
        </w:tabs>
        <w:ind w:left="720" w:hanging="720"/>
      </w:pPr>
      <w:rPr>
        <w:rFonts w:ascii="Arial" w:hAnsi="Arial" w:hint="default"/>
        <w:b w:val="0"/>
        <w:i w:val="0"/>
        <w:sz w:val="24"/>
        <w:u w:val="none"/>
      </w:rPr>
    </w:lvl>
    <w:lvl w:ilvl="2">
      <w:start w:val="1"/>
      <w:numFmt w:val="decimal"/>
      <w:lvlText w:val="%1.%2.%3"/>
      <w:lvlJc w:val="left"/>
      <w:pPr>
        <w:tabs>
          <w:tab w:val="num" w:pos="1440"/>
        </w:tabs>
        <w:ind w:left="1440" w:hanging="720"/>
      </w:pPr>
      <w:rPr>
        <w:rFonts w:ascii="Arial" w:hAnsi="Arial" w:hint="default"/>
        <w:b w:val="0"/>
        <w:i w:val="0"/>
        <w:sz w:val="24"/>
      </w:rPr>
    </w:lvl>
    <w:lvl w:ilvl="3">
      <w:start w:val="1"/>
      <w:numFmt w:val="lowerLetter"/>
      <w:lvlText w:val="%4)"/>
      <w:lvlJc w:val="left"/>
      <w:pPr>
        <w:tabs>
          <w:tab w:val="num" w:pos="2160"/>
        </w:tabs>
        <w:ind w:left="2160" w:hanging="1080"/>
      </w:pPr>
      <w:rPr>
        <w:rFonts w:ascii="Arial" w:hAnsi="Arial" w:hint="default"/>
        <w:b w:val="0"/>
        <w:i w:val="0"/>
        <w:sz w:val="22"/>
      </w:rPr>
    </w:lvl>
    <w:lvl w:ilvl="4">
      <w:start w:val="1"/>
      <w:numFmt w:val="none"/>
      <w:lvlText w:val=""/>
      <w:lvlJc w:val="left"/>
      <w:pPr>
        <w:tabs>
          <w:tab w:val="num" w:pos="2520"/>
        </w:tabs>
        <w:ind w:left="2520" w:hanging="1080"/>
      </w:pPr>
      <w:rPr>
        <w:rFonts w:ascii="Arial" w:hAnsi="Arial" w:hint="default"/>
        <w:b/>
        <w:i/>
      </w:rPr>
    </w:lvl>
    <w:lvl w:ilvl="5">
      <w:start w:val="1"/>
      <w:numFmt w:val="none"/>
      <w:lvlText w:val=""/>
      <w:lvlJc w:val="left"/>
      <w:pPr>
        <w:tabs>
          <w:tab w:val="num" w:pos="3240"/>
        </w:tabs>
        <w:ind w:left="3240" w:hanging="1440"/>
      </w:pPr>
      <w:rPr>
        <w:rFonts w:ascii="Arial" w:hAnsi="Arial" w:hint="default"/>
        <w:b/>
        <w:i/>
      </w:rPr>
    </w:lvl>
    <w:lvl w:ilvl="6">
      <w:start w:val="1"/>
      <w:numFmt w:val="none"/>
      <w:lvlText w:val=""/>
      <w:lvlJc w:val="left"/>
      <w:pPr>
        <w:tabs>
          <w:tab w:val="num" w:pos="3600"/>
        </w:tabs>
        <w:ind w:left="3600" w:hanging="1440"/>
      </w:pPr>
      <w:rPr>
        <w:rFonts w:ascii="Arial" w:hAnsi="Arial" w:hint="default"/>
        <w:b/>
        <w:i/>
      </w:rPr>
    </w:lvl>
    <w:lvl w:ilvl="7">
      <w:start w:val="1"/>
      <w:numFmt w:val="none"/>
      <w:lvlText w:val=""/>
      <w:lvlJc w:val="left"/>
      <w:pPr>
        <w:tabs>
          <w:tab w:val="num" w:pos="4320"/>
        </w:tabs>
        <w:ind w:left="4320" w:hanging="1800"/>
      </w:pPr>
      <w:rPr>
        <w:rFonts w:ascii="Arial" w:hAnsi="Arial" w:hint="default"/>
        <w:b/>
        <w:i/>
      </w:rPr>
    </w:lvl>
    <w:lvl w:ilvl="8">
      <w:start w:val="1"/>
      <w:numFmt w:val="none"/>
      <w:lvlText w:val=""/>
      <w:lvlJc w:val="left"/>
      <w:pPr>
        <w:tabs>
          <w:tab w:val="num" w:pos="4680"/>
        </w:tabs>
        <w:ind w:left="4680" w:hanging="1800"/>
      </w:pPr>
      <w:rPr>
        <w:rFonts w:ascii="Arial" w:hAnsi="Arial" w:hint="default"/>
        <w:b/>
        <w:i/>
      </w:rPr>
    </w:lvl>
  </w:abstractNum>
  <w:abstractNum w:abstractNumId="112">
    <w:nsid w:val="674C1B48"/>
    <w:multiLevelType w:val="hybridMultilevel"/>
    <w:tmpl w:val="C022609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3">
    <w:nsid w:val="685B3F8F"/>
    <w:multiLevelType w:val="hybridMultilevel"/>
    <w:tmpl w:val="1E5C243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4">
    <w:nsid w:val="69646F3B"/>
    <w:multiLevelType w:val="hybridMultilevel"/>
    <w:tmpl w:val="06F06A0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5">
    <w:nsid w:val="69EE16E2"/>
    <w:multiLevelType w:val="hybridMultilevel"/>
    <w:tmpl w:val="29BA399A"/>
    <w:lvl w:ilvl="0" w:tplc="1C090001">
      <w:start w:val="1"/>
      <w:numFmt w:val="bullet"/>
      <w:lvlText w:val=""/>
      <w:lvlJc w:val="left"/>
      <w:pPr>
        <w:ind w:left="1260" w:hanging="360"/>
      </w:pPr>
      <w:rPr>
        <w:rFonts w:ascii="Symbol" w:hAnsi="Symbol" w:hint="default"/>
      </w:rPr>
    </w:lvl>
    <w:lvl w:ilvl="1" w:tplc="1C090003" w:tentative="1">
      <w:start w:val="1"/>
      <w:numFmt w:val="bullet"/>
      <w:lvlText w:val="o"/>
      <w:lvlJc w:val="left"/>
      <w:pPr>
        <w:ind w:left="1980" w:hanging="360"/>
      </w:pPr>
      <w:rPr>
        <w:rFonts w:ascii="Courier New" w:hAnsi="Courier New" w:cs="Courier New" w:hint="default"/>
      </w:rPr>
    </w:lvl>
    <w:lvl w:ilvl="2" w:tplc="1C090005" w:tentative="1">
      <w:start w:val="1"/>
      <w:numFmt w:val="bullet"/>
      <w:lvlText w:val=""/>
      <w:lvlJc w:val="left"/>
      <w:pPr>
        <w:ind w:left="2700" w:hanging="360"/>
      </w:pPr>
      <w:rPr>
        <w:rFonts w:ascii="Wingdings" w:hAnsi="Wingdings" w:hint="default"/>
      </w:rPr>
    </w:lvl>
    <w:lvl w:ilvl="3" w:tplc="1C090001" w:tentative="1">
      <w:start w:val="1"/>
      <w:numFmt w:val="bullet"/>
      <w:lvlText w:val=""/>
      <w:lvlJc w:val="left"/>
      <w:pPr>
        <w:ind w:left="3420" w:hanging="360"/>
      </w:pPr>
      <w:rPr>
        <w:rFonts w:ascii="Symbol" w:hAnsi="Symbol" w:hint="default"/>
      </w:rPr>
    </w:lvl>
    <w:lvl w:ilvl="4" w:tplc="1C090003" w:tentative="1">
      <w:start w:val="1"/>
      <w:numFmt w:val="bullet"/>
      <w:lvlText w:val="o"/>
      <w:lvlJc w:val="left"/>
      <w:pPr>
        <w:ind w:left="4140" w:hanging="360"/>
      </w:pPr>
      <w:rPr>
        <w:rFonts w:ascii="Courier New" w:hAnsi="Courier New" w:cs="Courier New" w:hint="default"/>
      </w:rPr>
    </w:lvl>
    <w:lvl w:ilvl="5" w:tplc="1C090005" w:tentative="1">
      <w:start w:val="1"/>
      <w:numFmt w:val="bullet"/>
      <w:lvlText w:val=""/>
      <w:lvlJc w:val="left"/>
      <w:pPr>
        <w:ind w:left="4860" w:hanging="360"/>
      </w:pPr>
      <w:rPr>
        <w:rFonts w:ascii="Wingdings" w:hAnsi="Wingdings" w:hint="default"/>
      </w:rPr>
    </w:lvl>
    <w:lvl w:ilvl="6" w:tplc="1C090001" w:tentative="1">
      <w:start w:val="1"/>
      <w:numFmt w:val="bullet"/>
      <w:lvlText w:val=""/>
      <w:lvlJc w:val="left"/>
      <w:pPr>
        <w:ind w:left="5580" w:hanging="360"/>
      </w:pPr>
      <w:rPr>
        <w:rFonts w:ascii="Symbol" w:hAnsi="Symbol" w:hint="default"/>
      </w:rPr>
    </w:lvl>
    <w:lvl w:ilvl="7" w:tplc="1C090003" w:tentative="1">
      <w:start w:val="1"/>
      <w:numFmt w:val="bullet"/>
      <w:lvlText w:val="o"/>
      <w:lvlJc w:val="left"/>
      <w:pPr>
        <w:ind w:left="6300" w:hanging="360"/>
      </w:pPr>
      <w:rPr>
        <w:rFonts w:ascii="Courier New" w:hAnsi="Courier New" w:cs="Courier New" w:hint="default"/>
      </w:rPr>
    </w:lvl>
    <w:lvl w:ilvl="8" w:tplc="1C090005" w:tentative="1">
      <w:start w:val="1"/>
      <w:numFmt w:val="bullet"/>
      <w:lvlText w:val=""/>
      <w:lvlJc w:val="left"/>
      <w:pPr>
        <w:ind w:left="7020" w:hanging="360"/>
      </w:pPr>
      <w:rPr>
        <w:rFonts w:ascii="Wingdings" w:hAnsi="Wingdings" w:hint="default"/>
      </w:rPr>
    </w:lvl>
  </w:abstractNum>
  <w:abstractNum w:abstractNumId="116">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17">
    <w:nsid w:val="6A7C553F"/>
    <w:multiLevelType w:val="hybridMultilevel"/>
    <w:tmpl w:val="1292BA9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8">
    <w:nsid w:val="6AA80D89"/>
    <w:multiLevelType w:val="hybridMultilevel"/>
    <w:tmpl w:val="0442ACE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9">
    <w:nsid w:val="6C6356B9"/>
    <w:multiLevelType w:val="hybridMultilevel"/>
    <w:tmpl w:val="66C636A8"/>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0">
    <w:nsid w:val="6CFB243E"/>
    <w:multiLevelType w:val="hybridMultilevel"/>
    <w:tmpl w:val="41D84D3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1">
    <w:nsid w:val="6ED81E4E"/>
    <w:multiLevelType w:val="multilevel"/>
    <w:tmpl w:val="985221CC"/>
    <w:lvl w:ilvl="0">
      <w:start w:val="1"/>
      <w:numFmt w:val="bullet"/>
      <w:lvlRestart w:val="0"/>
      <w:pStyle w:val="Bullet1Indent"/>
      <w:lvlText w:val=""/>
      <w:lvlJc w:val="left"/>
      <w:pPr>
        <w:tabs>
          <w:tab w:val="num" w:pos="907"/>
        </w:tabs>
        <w:ind w:left="907" w:hanging="510"/>
      </w:pPr>
      <w:rPr>
        <w:rFonts w:ascii="Symbol" w:hAnsi="Symbol" w:hint="default"/>
        <w:color w:val="auto"/>
      </w:rPr>
    </w:lvl>
    <w:lvl w:ilvl="1">
      <w:start w:val="1"/>
      <w:numFmt w:val="bullet"/>
      <w:pStyle w:val="Bullet2Indent"/>
      <w:lvlText w:val=""/>
      <w:lvlJc w:val="left"/>
      <w:pPr>
        <w:tabs>
          <w:tab w:val="num" w:pos="1304"/>
        </w:tabs>
        <w:ind w:left="1304" w:hanging="397"/>
      </w:pPr>
      <w:rPr>
        <w:rFonts w:ascii="Symbol" w:hAnsi="Symbol" w:hint="default"/>
      </w:rPr>
    </w:lvl>
    <w:lvl w:ilvl="2">
      <w:start w:val="1"/>
      <w:numFmt w:val="bullet"/>
      <w:pStyle w:val="Bullet3Indent"/>
      <w:lvlText w:val=""/>
      <w:lvlJc w:val="left"/>
      <w:pPr>
        <w:tabs>
          <w:tab w:val="num" w:pos="1701"/>
        </w:tabs>
        <w:ind w:left="1701" w:hanging="397"/>
      </w:pPr>
      <w:rPr>
        <w:rFonts w:ascii="Symbol" w:hAnsi="Symbol" w:hint="default"/>
      </w:rPr>
    </w:lvl>
    <w:lvl w:ilvl="3">
      <w:start w:val="1"/>
      <w:numFmt w:val="bullet"/>
      <w:pStyle w:val="Bullet4Indent"/>
      <w:lvlText w:val=""/>
      <w:lvlJc w:val="left"/>
      <w:pPr>
        <w:tabs>
          <w:tab w:val="num" w:pos="2098"/>
        </w:tabs>
        <w:ind w:left="2098" w:hanging="397"/>
      </w:pPr>
      <w:rPr>
        <w:rFonts w:ascii="Symbol" w:hAnsi="Symbol" w:hint="default"/>
      </w:rPr>
    </w:lvl>
    <w:lvl w:ilvl="4">
      <w:start w:val="1"/>
      <w:numFmt w:val="bullet"/>
      <w:pStyle w:val="Bullet5Indent"/>
      <w:lvlText w:val=""/>
      <w:lvlJc w:val="left"/>
      <w:pPr>
        <w:tabs>
          <w:tab w:val="num" w:pos="2494"/>
        </w:tabs>
        <w:ind w:left="2494" w:hanging="396"/>
      </w:pPr>
      <w:rPr>
        <w:rFonts w:ascii="Symbol" w:hAnsi="Symbol" w:hint="default"/>
      </w:rPr>
    </w:lvl>
    <w:lvl w:ilvl="5">
      <w:start w:val="1"/>
      <w:numFmt w:val="bullet"/>
      <w:pStyle w:val="Bullet6Indent"/>
      <w:lvlText w:val=""/>
      <w:lvlJc w:val="left"/>
      <w:pPr>
        <w:tabs>
          <w:tab w:val="num" w:pos="2891"/>
        </w:tabs>
        <w:ind w:left="2891" w:hanging="397"/>
      </w:pPr>
      <w:rPr>
        <w:rFonts w:ascii="Symbol" w:hAnsi="Symbol" w:hint="default"/>
      </w:rPr>
    </w:lvl>
    <w:lvl w:ilvl="6">
      <w:start w:val="1"/>
      <w:numFmt w:val="bullet"/>
      <w:suff w:val="nothing"/>
      <w:lvlText w:val=""/>
      <w:lvlJc w:val="left"/>
      <w:pPr>
        <w:ind w:left="3288" w:hanging="397"/>
      </w:pPr>
      <w:rPr>
        <w:rFonts w:ascii="Symbol" w:hAnsi="Symbol" w:hint="default"/>
      </w:rPr>
    </w:lvl>
    <w:lvl w:ilvl="7">
      <w:start w:val="1"/>
      <w:numFmt w:val="bullet"/>
      <w:suff w:val="nothing"/>
      <w:lvlText w:val=""/>
      <w:lvlJc w:val="left"/>
      <w:pPr>
        <w:ind w:left="3685" w:hanging="397"/>
      </w:pPr>
      <w:rPr>
        <w:rFonts w:ascii="Symbol" w:hAnsi="Symbol" w:hint="default"/>
      </w:rPr>
    </w:lvl>
    <w:lvl w:ilvl="8">
      <w:start w:val="1"/>
      <w:numFmt w:val="bullet"/>
      <w:suff w:val="nothing"/>
      <w:lvlText w:val=""/>
      <w:lvlJc w:val="left"/>
      <w:pPr>
        <w:ind w:left="4082" w:hanging="397"/>
      </w:pPr>
      <w:rPr>
        <w:rFonts w:ascii="Symbol" w:hAnsi="Symbol" w:hint="default"/>
      </w:rPr>
    </w:lvl>
  </w:abstractNum>
  <w:abstractNum w:abstractNumId="122">
    <w:nsid w:val="70D84CD0"/>
    <w:multiLevelType w:val="hybridMultilevel"/>
    <w:tmpl w:val="2ECEF0F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3">
    <w:nsid w:val="71CD1F35"/>
    <w:multiLevelType w:val="hybridMultilevel"/>
    <w:tmpl w:val="F8E6151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4">
    <w:nsid w:val="720B5199"/>
    <w:multiLevelType w:val="hybridMultilevel"/>
    <w:tmpl w:val="3774C728"/>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5">
    <w:nsid w:val="73152C22"/>
    <w:multiLevelType w:val="hybridMultilevel"/>
    <w:tmpl w:val="8EC4A1E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6">
    <w:nsid w:val="73153A02"/>
    <w:multiLevelType w:val="hybridMultilevel"/>
    <w:tmpl w:val="1C3CAAA4"/>
    <w:lvl w:ilvl="0" w:tplc="1C090019">
      <w:start w:val="1"/>
      <w:numFmt w:val="lowerLetter"/>
      <w:lvlText w:val="%1."/>
      <w:lvlJc w:val="left"/>
      <w:pPr>
        <w:ind w:left="1080" w:hanging="360"/>
      </w:pPr>
      <w:rPr>
        <w:rFonts w:hint="default"/>
      </w:rPr>
    </w:lvl>
    <w:lvl w:ilvl="1" w:tplc="1C090003" w:tentative="1">
      <w:start w:val="1"/>
      <w:numFmt w:val="bullet"/>
      <w:lvlText w:val="o"/>
      <w:lvlJc w:val="left"/>
      <w:pPr>
        <w:ind w:left="1800" w:hanging="360"/>
      </w:pPr>
      <w:rPr>
        <w:rFonts w:ascii="Courier New" w:hAnsi="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27">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128">
    <w:nsid w:val="738332EF"/>
    <w:multiLevelType w:val="hybridMultilevel"/>
    <w:tmpl w:val="714CF72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9">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abstractNum w:abstractNumId="130">
    <w:nsid w:val="76C7755D"/>
    <w:multiLevelType w:val="hybridMultilevel"/>
    <w:tmpl w:val="629EDEF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1">
    <w:nsid w:val="78593DE8"/>
    <w:multiLevelType w:val="multilevel"/>
    <w:tmpl w:val="D05026B2"/>
    <w:lvl w:ilvl="0">
      <w:start w:val="1"/>
      <w:numFmt w:val="decimal"/>
      <w:lvlRestart w:val="0"/>
      <w:pStyle w:val="Reference"/>
      <w:lvlText w:val="[%1]"/>
      <w:lvlJc w:val="left"/>
      <w:pPr>
        <w:tabs>
          <w:tab w:val="num" w:pos="567"/>
        </w:tabs>
        <w:ind w:left="567" w:hanging="567"/>
      </w:pPr>
    </w:lvl>
    <w:lvl w:ilvl="1">
      <w:start w:val="1"/>
      <w:numFmt w:val="none"/>
      <w:lvlText w:val="[%1]"/>
      <w:lvlJc w:val="left"/>
      <w:pPr>
        <w:tabs>
          <w:tab w:val="num" w:pos="567"/>
        </w:tabs>
        <w:ind w:left="567" w:hanging="567"/>
      </w:pPr>
    </w:lvl>
    <w:lvl w:ilvl="2">
      <w:start w:val="1"/>
      <w:numFmt w:val="none"/>
      <w:lvlText w:val="[%1]"/>
      <w:lvlJc w:val="left"/>
      <w:pPr>
        <w:tabs>
          <w:tab w:val="num" w:pos="567"/>
        </w:tabs>
        <w:ind w:left="567" w:hanging="567"/>
      </w:pPr>
    </w:lvl>
    <w:lvl w:ilvl="3">
      <w:start w:val="1"/>
      <w:numFmt w:val="none"/>
      <w:lvlText w:val="[%1]"/>
      <w:lvlJc w:val="left"/>
      <w:pPr>
        <w:tabs>
          <w:tab w:val="num" w:pos="567"/>
        </w:tabs>
        <w:ind w:left="567" w:hanging="567"/>
      </w:pPr>
    </w:lvl>
    <w:lvl w:ilvl="4">
      <w:start w:val="1"/>
      <w:numFmt w:val="none"/>
      <w:lvlText w:val="[%1]"/>
      <w:lvlJc w:val="left"/>
      <w:pPr>
        <w:tabs>
          <w:tab w:val="num" w:pos="567"/>
        </w:tabs>
        <w:ind w:left="567" w:hanging="567"/>
      </w:pPr>
    </w:lvl>
    <w:lvl w:ilvl="5">
      <w:start w:val="1"/>
      <w:numFmt w:val="none"/>
      <w:lvlText w:val="[%1]"/>
      <w:lvlJc w:val="left"/>
      <w:pPr>
        <w:tabs>
          <w:tab w:val="num" w:pos="567"/>
        </w:tabs>
        <w:ind w:left="567" w:hanging="567"/>
      </w:pPr>
    </w:lvl>
    <w:lvl w:ilvl="6">
      <w:start w:val="1"/>
      <w:numFmt w:val="none"/>
      <w:lvlText w:val="[%1]"/>
      <w:lvlJc w:val="left"/>
      <w:pPr>
        <w:tabs>
          <w:tab w:val="num" w:pos="567"/>
        </w:tabs>
        <w:ind w:left="567" w:hanging="567"/>
      </w:pPr>
    </w:lvl>
    <w:lvl w:ilvl="7">
      <w:start w:val="1"/>
      <w:numFmt w:val="none"/>
      <w:lvlRestart w:val="5"/>
      <w:lvlText w:val="[%1]"/>
      <w:lvlJc w:val="left"/>
      <w:pPr>
        <w:tabs>
          <w:tab w:val="num" w:pos="567"/>
        </w:tabs>
        <w:ind w:left="567" w:hanging="567"/>
      </w:pPr>
    </w:lvl>
    <w:lvl w:ilvl="8">
      <w:start w:val="1"/>
      <w:numFmt w:val="none"/>
      <w:lvlText w:val="[%1]"/>
      <w:lvlJc w:val="left"/>
      <w:pPr>
        <w:tabs>
          <w:tab w:val="num" w:pos="567"/>
        </w:tabs>
        <w:ind w:left="567" w:hanging="567"/>
      </w:pPr>
    </w:lvl>
  </w:abstractNum>
  <w:abstractNum w:abstractNumId="132">
    <w:nsid w:val="7A2E13B9"/>
    <w:multiLevelType w:val="hybridMultilevel"/>
    <w:tmpl w:val="BCFC7ED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3">
    <w:nsid w:val="7A724B90"/>
    <w:multiLevelType w:val="hybridMultilevel"/>
    <w:tmpl w:val="48F8DEB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4">
    <w:nsid w:val="7C5F0965"/>
    <w:multiLevelType w:val="hybridMultilevel"/>
    <w:tmpl w:val="236C468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5">
    <w:nsid w:val="7F2D4118"/>
    <w:multiLevelType w:val="hybridMultilevel"/>
    <w:tmpl w:val="EA38191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6">
    <w:nsid w:val="7F6D5A5B"/>
    <w:multiLevelType w:val="hybridMultilevel"/>
    <w:tmpl w:val="5F9C36F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81"/>
  </w:num>
  <w:num w:numId="2">
    <w:abstractNumId w:val="77"/>
  </w:num>
  <w:num w:numId="3">
    <w:abstractNumId w:val="54"/>
  </w:num>
  <w:num w:numId="4">
    <w:abstractNumId w:val="121"/>
  </w:num>
  <w:num w:numId="5">
    <w:abstractNumId w:val="27"/>
  </w:num>
  <w:num w:numId="6">
    <w:abstractNumId w:val="106"/>
  </w:num>
  <w:num w:numId="7">
    <w:abstractNumId w:val="97"/>
  </w:num>
  <w:num w:numId="8">
    <w:abstractNumId w:val="18"/>
  </w:num>
  <w:num w:numId="9">
    <w:abstractNumId w:val="131"/>
  </w:num>
  <w:num w:numId="10">
    <w:abstractNumId w:val="73"/>
  </w:num>
  <w:num w:numId="11">
    <w:abstractNumId w:val="98"/>
  </w:num>
  <w:num w:numId="12">
    <w:abstractNumId w:val="91"/>
  </w:num>
  <w:num w:numId="13">
    <w:abstractNumId w:val="1"/>
  </w:num>
  <w:num w:numId="14">
    <w:abstractNumId w:val="115"/>
  </w:num>
  <w:num w:numId="15">
    <w:abstractNumId w:val="94"/>
  </w:num>
  <w:num w:numId="16">
    <w:abstractNumId w:val="80"/>
  </w:num>
  <w:num w:numId="17">
    <w:abstractNumId w:val="111"/>
  </w:num>
  <w:num w:numId="18">
    <w:abstractNumId w:val="79"/>
  </w:num>
  <w:num w:numId="19">
    <w:abstractNumId w:val="11"/>
  </w:num>
  <w:num w:numId="20">
    <w:abstractNumId w:val="68"/>
  </w:num>
  <w:num w:numId="21">
    <w:abstractNumId w:val="3"/>
  </w:num>
  <w:num w:numId="22">
    <w:abstractNumId w:val="85"/>
  </w:num>
  <w:num w:numId="23">
    <w:abstractNumId w:val="51"/>
  </w:num>
  <w:num w:numId="24">
    <w:abstractNumId w:val="102"/>
  </w:num>
  <w:num w:numId="25">
    <w:abstractNumId w:val="17"/>
  </w:num>
  <w:num w:numId="26">
    <w:abstractNumId w:val="118"/>
  </w:num>
  <w:num w:numId="27">
    <w:abstractNumId w:val="99"/>
  </w:num>
  <w:num w:numId="28">
    <w:abstractNumId w:val="44"/>
  </w:num>
  <w:num w:numId="29">
    <w:abstractNumId w:val="112"/>
  </w:num>
  <w:num w:numId="30">
    <w:abstractNumId w:val="15"/>
  </w:num>
  <w:num w:numId="31">
    <w:abstractNumId w:val="47"/>
  </w:num>
  <w:num w:numId="32">
    <w:abstractNumId w:val="16"/>
  </w:num>
  <w:num w:numId="33">
    <w:abstractNumId w:val="100"/>
  </w:num>
  <w:num w:numId="34">
    <w:abstractNumId w:val="34"/>
  </w:num>
  <w:num w:numId="35">
    <w:abstractNumId w:val="101"/>
  </w:num>
  <w:num w:numId="36">
    <w:abstractNumId w:val="61"/>
  </w:num>
  <w:num w:numId="37">
    <w:abstractNumId w:val="86"/>
  </w:num>
  <w:num w:numId="38">
    <w:abstractNumId w:val="25"/>
  </w:num>
  <w:num w:numId="39">
    <w:abstractNumId w:val="128"/>
  </w:num>
  <w:num w:numId="40">
    <w:abstractNumId w:val="105"/>
  </w:num>
  <w:num w:numId="41">
    <w:abstractNumId w:val="120"/>
  </w:num>
  <w:num w:numId="42">
    <w:abstractNumId w:val="88"/>
  </w:num>
  <w:num w:numId="43">
    <w:abstractNumId w:val="66"/>
  </w:num>
  <w:num w:numId="44">
    <w:abstractNumId w:val="74"/>
  </w:num>
  <w:num w:numId="45">
    <w:abstractNumId w:val="53"/>
  </w:num>
  <w:num w:numId="46">
    <w:abstractNumId w:val="33"/>
  </w:num>
  <w:num w:numId="47">
    <w:abstractNumId w:val="55"/>
  </w:num>
  <w:num w:numId="48">
    <w:abstractNumId w:val="69"/>
  </w:num>
  <w:num w:numId="49">
    <w:abstractNumId w:val="71"/>
  </w:num>
  <w:num w:numId="50">
    <w:abstractNumId w:val="95"/>
  </w:num>
  <w:num w:numId="51">
    <w:abstractNumId w:val="14"/>
  </w:num>
  <w:num w:numId="52">
    <w:abstractNumId w:val="130"/>
  </w:num>
  <w:num w:numId="53">
    <w:abstractNumId w:val="122"/>
  </w:num>
  <w:num w:numId="54">
    <w:abstractNumId w:val="22"/>
  </w:num>
  <w:num w:numId="55">
    <w:abstractNumId w:val="123"/>
  </w:num>
  <w:num w:numId="56">
    <w:abstractNumId w:val="9"/>
  </w:num>
  <w:num w:numId="57">
    <w:abstractNumId w:val="89"/>
  </w:num>
  <w:num w:numId="58">
    <w:abstractNumId w:val="114"/>
  </w:num>
  <w:num w:numId="59">
    <w:abstractNumId w:val="63"/>
  </w:num>
  <w:num w:numId="60">
    <w:abstractNumId w:val="104"/>
  </w:num>
  <w:num w:numId="61">
    <w:abstractNumId w:val="48"/>
  </w:num>
  <w:num w:numId="62">
    <w:abstractNumId w:val="38"/>
  </w:num>
  <w:num w:numId="63">
    <w:abstractNumId w:val="109"/>
  </w:num>
  <w:num w:numId="64">
    <w:abstractNumId w:val="58"/>
  </w:num>
  <w:num w:numId="65">
    <w:abstractNumId w:val="67"/>
  </w:num>
  <w:num w:numId="66">
    <w:abstractNumId w:val="41"/>
  </w:num>
  <w:num w:numId="67">
    <w:abstractNumId w:val="107"/>
  </w:num>
  <w:num w:numId="68">
    <w:abstractNumId w:val="7"/>
  </w:num>
  <w:num w:numId="69">
    <w:abstractNumId w:val="36"/>
  </w:num>
  <w:num w:numId="70">
    <w:abstractNumId w:val="76"/>
  </w:num>
  <w:num w:numId="71">
    <w:abstractNumId w:val="56"/>
  </w:num>
  <w:num w:numId="72">
    <w:abstractNumId w:val="84"/>
  </w:num>
  <w:num w:numId="73">
    <w:abstractNumId w:val="108"/>
  </w:num>
  <w:num w:numId="74">
    <w:abstractNumId w:val="134"/>
  </w:num>
  <w:num w:numId="75">
    <w:abstractNumId w:val="20"/>
  </w:num>
  <w:num w:numId="76">
    <w:abstractNumId w:val="6"/>
  </w:num>
  <w:num w:numId="77">
    <w:abstractNumId w:val="78"/>
  </w:num>
  <w:num w:numId="78">
    <w:abstractNumId w:val="45"/>
  </w:num>
  <w:num w:numId="79">
    <w:abstractNumId w:val="40"/>
  </w:num>
  <w:num w:numId="80">
    <w:abstractNumId w:val="29"/>
  </w:num>
  <w:num w:numId="81">
    <w:abstractNumId w:val="32"/>
  </w:num>
  <w:num w:numId="82">
    <w:abstractNumId w:val="124"/>
  </w:num>
  <w:num w:numId="83">
    <w:abstractNumId w:val="12"/>
  </w:num>
  <w:num w:numId="84">
    <w:abstractNumId w:val="83"/>
  </w:num>
  <w:num w:numId="85">
    <w:abstractNumId w:val="136"/>
  </w:num>
  <w:num w:numId="86">
    <w:abstractNumId w:val="13"/>
  </w:num>
  <w:num w:numId="87">
    <w:abstractNumId w:val="125"/>
  </w:num>
  <w:num w:numId="88">
    <w:abstractNumId w:val="28"/>
  </w:num>
  <w:num w:numId="89">
    <w:abstractNumId w:val="50"/>
  </w:num>
  <w:num w:numId="90">
    <w:abstractNumId w:val="103"/>
  </w:num>
  <w:num w:numId="91">
    <w:abstractNumId w:val="52"/>
  </w:num>
  <w:num w:numId="92">
    <w:abstractNumId w:val="59"/>
  </w:num>
  <w:num w:numId="93">
    <w:abstractNumId w:val="93"/>
  </w:num>
  <w:num w:numId="94">
    <w:abstractNumId w:val="65"/>
  </w:num>
  <w:num w:numId="95">
    <w:abstractNumId w:val="46"/>
  </w:num>
  <w:num w:numId="96">
    <w:abstractNumId w:val="31"/>
  </w:num>
  <w:num w:numId="97">
    <w:abstractNumId w:val="117"/>
  </w:num>
  <w:num w:numId="98">
    <w:abstractNumId w:val="26"/>
  </w:num>
  <w:num w:numId="99">
    <w:abstractNumId w:val="62"/>
  </w:num>
  <w:num w:numId="100">
    <w:abstractNumId w:val="5"/>
  </w:num>
  <w:num w:numId="101">
    <w:abstractNumId w:val="23"/>
  </w:num>
  <w:num w:numId="102">
    <w:abstractNumId w:val="2"/>
  </w:num>
  <w:num w:numId="103">
    <w:abstractNumId w:val="37"/>
  </w:num>
  <w:num w:numId="104">
    <w:abstractNumId w:val="133"/>
  </w:num>
  <w:num w:numId="105">
    <w:abstractNumId w:val="82"/>
  </w:num>
  <w:num w:numId="106">
    <w:abstractNumId w:val="19"/>
  </w:num>
  <w:num w:numId="107">
    <w:abstractNumId w:val="72"/>
  </w:num>
  <w:num w:numId="108">
    <w:abstractNumId w:val="64"/>
  </w:num>
  <w:num w:numId="109">
    <w:abstractNumId w:val="135"/>
  </w:num>
  <w:num w:numId="110">
    <w:abstractNumId w:val="90"/>
  </w:num>
  <w:num w:numId="111">
    <w:abstractNumId w:val="30"/>
  </w:num>
  <w:num w:numId="112">
    <w:abstractNumId w:val="75"/>
  </w:num>
  <w:num w:numId="113">
    <w:abstractNumId w:val="113"/>
  </w:num>
  <w:num w:numId="114">
    <w:abstractNumId w:val="96"/>
  </w:num>
  <w:num w:numId="115">
    <w:abstractNumId w:val="10"/>
  </w:num>
  <w:num w:numId="116">
    <w:abstractNumId w:val="132"/>
  </w:num>
  <w:num w:numId="117">
    <w:abstractNumId w:val="57"/>
  </w:num>
  <w:num w:numId="118">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70"/>
  </w:num>
  <w:num w:numId="120">
    <w:abstractNumId w:val="127"/>
  </w:num>
  <w:num w:numId="121">
    <w:abstractNumId w:val="92"/>
  </w:num>
  <w:num w:numId="122">
    <w:abstractNumId w:val="35"/>
  </w:num>
  <w:num w:numId="123">
    <w:abstractNumId w:val="0"/>
  </w:num>
  <w:num w:numId="124">
    <w:abstractNumId w:val="87"/>
  </w:num>
  <w:num w:numId="125">
    <w:abstractNumId w:val="24"/>
  </w:num>
  <w:num w:numId="126">
    <w:abstractNumId w:val="119"/>
  </w:num>
  <w:num w:numId="127">
    <w:abstractNumId w:val="8"/>
  </w:num>
  <w:num w:numId="128">
    <w:abstractNumId w:val="43"/>
  </w:num>
  <w:num w:numId="129">
    <w:abstractNumId w:val="126"/>
  </w:num>
  <w:num w:numId="130">
    <w:abstractNumId w:val="110"/>
  </w:num>
  <w:num w:numId="131">
    <w:abstractNumId w:val="60"/>
  </w:num>
  <w:num w:numId="132">
    <w:abstractNumId w:val="39"/>
  </w:num>
  <w:num w:numId="133">
    <w:abstractNumId w:val="42"/>
  </w:num>
  <w:num w:numId="134">
    <w:abstractNumId w:val="21"/>
  </w:num>
  <w:num w:numId="135">
    <w:abstractNumId w:val="4"/>
  </w:num>
  <w:num w:numId="136">
    <w:abstractNumId w:val="129"/>
  </w:num>
  <w:num w:numId="137">
    <w:abstractNumId w:val="49"/>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D9"/>
    <w:rsid w:val="00000577"/>
    <w:rsid w:val="000015F5"/>
    <w:rsid w:val="0000178B"/>
    <w:rsid w:val="00001BE2"/>
    <w:rsid w:val="000024CF"/>
    <w:rsid w:val="0000378D"/>
    <w:rsid w:val="00005187"/>
    <w:rsid w:val="000078A2"/>
    <w:rsid w:val="0001019C"/>
    <w:rsid w:val="0001424E"/>
    <w:rsid w:val="00016599"/>
    <w:rsid w:val="00020EA6"/>
    <w:rsid w:val="00022407"/>
    <w:rsid w:val="000227A6"/>
    <w:rsid w:val="0002459C"/>
    <w:rsid w:val="000257B5"/>
    <w:rsid w:val="000269CA"/>
    <w:rsid w:val="00026D5D"/>
    <w:rsid w:val="0003092A"/>
    <w:rsid w:val="00031442"/>
    <w:rsid w:val="0003377A"/>
    <w:rsid w:val="000342AE"/>
    <w:rsid w:val="000349FE"/>
    <w:rsid w:val="000350BC"/>
    <w:rsid w:val="00042196"/>
    <w:rsid w:val="000442E7"/>
    <w:rsid w:val="000443C1"/>
    <w:rsid w:val="00047569"/>
    <w:rsid w:val="000479F5"/>
    <w:rsid w:val="000503D1"/>
    <w:rsid w:val="00050EAF"/>
    <w:rsid w:val="00051EAF"/>
    <w:rsid w:val="000545E7"/>
    <w:rsid w:val="00055951"/>
    <w:rsid w:val="00057AA0"/>
    <w:rsid w:val="00057C62"/>
    <w:rsid w:val="000622EC"/>
    <w:rsid w:val="00062A8F"/>
    <w:rsid w:val="000631EB"/>
    <w:rsid w:val="00067A65"/>
    <w:rsid w:val="00070D2F"/>
    <w:rsid w:val="00071251"/>
    <w:rsid w:val="0007168D"/>
    <w:rsid w:val="00071710"/>
    <w:rsid w:val="000719A3"/>
    <w:rsid w:val="00076814"/>
    <w:rsid w:val="0008012D"/>
    <w:rsid w:val="0008177E"/>
    <w:rsid w:val="00082640"/>
    <w:rsid w:val="000827DE"/>
    <w:rsid w:val="00084975"/>
    <w:rsid w:val="00084E68"/>
    <w:rsid w:val="00087FFA"/>
    <w:rsid w:val="00090285"/>
    <w:rsid w:val="00093C6B"/>
    <w:rsid w:val="00094490"/>
    <w:rsid w:val="000A12B1"/>
    <w:rsid w:val="000A1837"/>
    <w:rsid w:val="000A1E1E"/>
    <w:rsid w:val="000A202F"/>
    <w:rsid w:val="000A2A59"/>
    <w:rsid w:val="000A3669"/>
    <w:rsid w:val="000A4DD3"/>
    <w:rsid w:val="000B08D7"/>
    <w:rsid w:val="000B095D"/>
    <w:rsid w:val="000B13AF"/>
    <w:rsid w:val="000B479C"/>
    <w:rsid w:val="000B536A"/>
    <w:rsid w:val="000B576C"/>
    <w:rsid w:val="000C52C5"/>
    <w:rsid w:val="000C52FD"/>
    <w:rsid w:val="000C5748"/>
    <w:rsid w:val="000C5A9B"/>
    <w:rsid w:val="000C64BD"/>
    <w:rsid w:val="000C69E6"/>
    <w:rsid w:val="000C6E33"/>
    <w:rsid w:val="000C719E"/>
    <w:rsid w:val="000C74E7"/>
    <w:rsid w:val="000C76F1"/>
    <w:rsid w:val="000C79E1"/>
    <w:rsid w:val="000D08B0"/>
    <w:rsid w:val="000D2F7B"/>
    <w:rsid w:val="000D347C"/>
    <w:rsid w:val="000D732D"/>
    <w:rsid w:val="000D751A"/>
    <w:rsid w:val="000E0828"/>
    <w:rsid w:val="000E2A95"/>
    <w:rsid w:val="000E4792"/>
    <w:rsid w:val="000E6BDF"/>
    <w:rsid w:val="000E7919"/>
    <w:rsid w:val="000F14E6"/>
    <w:rsid w:val="000F3518"/>
    <w:rsid w:val="000F4249"/>
    <w:rsid w:val="000F4C59"/>
    <w:rsid w:val="001020E6"/>
    <w:rsid w:val="00103EB7"/>
    <w:rsid w:val="0010413F"/>
    <w:rsid w:val="00105398"/>
    <w:rsid w:val="00107FF5"/>
    <w:rsid w:val="0011110D"/>
    <w:rsid w:val="00111762"/>
    <w:rsid w:val="00113740"/>
    <w:rsid w:val="001137D8"/>
    <w:rsid w:val="001142CE"/>
    <w:rsid w:val="00116F1B"/>
    <w:rsid w:val="00117A05"/>
    <w:rsid w:val="001208F7"/>
    <w:rsid w:val="0012235D"/>
    <w:rsid w:val="001233A9"/>
    <w:rsid w:val="0012621E"/>
    <w:rsid w:val="001342A3"/>
    <w:rsid w:val="00135639"/>
    <w:rsid w:val="00136991"/>
    <w:rsid w:val="001402CC"/>
    <w:rsid w:val="001407EF"/>
    <w:rsid w:val="001419F6"/>
    <w:rsid w:val="00142CF1"/>
    <w:rsid w:val="0014447C"/>
    <w:rsid w:val="00144827"/>
    <w:rsid w:val="00146214"/>
    <w:rsid w:val="0015013C"/>
    <w:rsid w:val="00151BA8"/>
    <w:rsid w:val="0015356A"/>
    <w:rsid w:val="00153F8E"/>
    <w:rsid w:val="00155476"/>
    <w:rsid w:val="00160A01"/>
    <w:rsid w:val="00161453"/>
    <w:rsid w:val="00162BBC"/>
    <w:rsid w:val="00163341"/>
    <w:rsid w:val="00165E1E"/>
    <w:rsid w:val="001700DD"/>
    <w:rsid w:val="00170515"/>
    <w:rsid w:val="00172CF1"/>
    <w:rsid w:val="001732CD"/>
    <w:rsid w:val="001776AD"/>
    <w:rsid w:val="001853A4"/>
    <w:rsid w:val="0018686C"/>
    <w:rsid w:val="00190152"/>
    <w:rsid w:val="00192472"/>
    <w:rsid w:val="0019362E"/>
    <w:rsid w:val="001939EB"/>
    <w:rsid w:val="001950EB"/>
    <w:rsid w:val="00195440"/>
    <w:rsid w:val="00195E93"/>
    <w:rsid w:val="001961A9"/>
    <w:rsid w:val="00197108"/>
    <w:rsid w:val="00197673"/>
    <w:rsid w:val="001976C5"/>
    <w:rsid w:val="001A18DD"/>
    <w:rsid w:val="001A3F16"/>
    <w:rsid w:val="001A55D5"/>
    <w:rsid w:val="001A6E8F"/>
    <w:rsid w:val="001B102F"/>
    <w:rsid w:val="001C5697"/>
    <w:rsid w:val="001C6E20"/>
    <w:rsid w:val="001C7B1D"/>
    <w:rsid w:val="001D0770"/>
    <w:rsid w:val="001D1282"/>
    <w:rsid w:val="001D1BEE"/>
    <w:rsid w:val="001D1E1C"/>
    <w:rsid w:val="001D31B0"/>
    <w:rsid w:val="001D3C32"/>
    <w:rsid w:val="001D41BC"/>
    <w:rsid w:val="001D4B36"/>
    <w:rsid w:val="001E01E7"/>
    <w:rsid w:val="001E0DF9"/>
    <w:rsid w:val="001E1C1F"/>
    <w:rsid w:val="001E3270"/>
    <w:rsid w:val="001E3C44"/>
    <w:rsid w:val="001E488D"/>
    <w:rsid w:val="001E61E2"/>
    <w:rsid w:val="001F05CA"/>
    <w:rsid w:val="001F1B33"/>
    <w:rsid w:val="001F2FA8"/>
    <w:rsid w:val="001F4237"/>
    <w:rsid w:val="001F7948"/>
    <w:rsid w:val="001F79B4"/>
    <w:rsid w:val="002024C1"/>
    <w:rsid w:val="00205055"/>
    <w:rsid w:val="00206130"/>
    <w:rsid w:val="00206823"/>
    <w:rsid w:val="00207F9C"/>
    <w:rsid w:val="00210679"/>
    <w:rsid w:val="00213E81"/>
    <w:rsid w:val="00213FB1"/>
    <w:rsid w:val="00214BB7"/>
    <w:rsid w:val="0021698A"/>
    <w:rsid w:val="002232FC"/>
    <w:rsid w:val="00232DEC"/>
    <w:rsid w:val="0023381B"/>
    <w:rsid w:val="0023570B"/>
    <w:rsid w:val="00237A55"/>
    <w:rsid w:val="00237D71"/>
    <w:rsid w:val="002417A5"/>
    <w:rsid w:val="0024199E"/>
    <w:rsid w:val="002450BC"/>
    <w:rsid w:val="00245F8D"/>
    <w:rsid w:val="0024702D"/>
    <w:rsid w:val="00252613"/>
    <w:rsid w:val="002531DF"/>
    <w:rsid w:val="002539FF"/>
    <w:rsid w:val="00256809"/>
    <w:rsid w:val="00257888"/>
    <w:rsid w:val="002604BE"/>
    <w:rsid w:val="00260D66"/>
    <w:rsid w:val="00260E72"/>
    <w:rsid w:val="00261CE1"/>
    <w:rsid w:val="0027397A"/>
    <w:rsid w:val="0027429A"/>
    <w:rsid w:val="002749DC"/>
    <w:rsid w:val="0027519D"/>
    <w:rsid w:val="00276285"/>
    <w:rsid w:val="00277FB4"/>
    <w:rsid w:val="0028215A"/>
    <w:rsid w:val="002825FF"/>
    <w:rsid w:val="00292AAF"/>
    <w:rsid w:val="00292FB2"/>
    <w:rsid w:val="002941A7"/>
    <w:rsid w:val="0029495B"/>
    <w:rsid w:val="002A1A74"/>
    <w:rsid w:val="002A326C"/>
    <w:rsid w:val="002A32F2"/>
    <w:rsid w:val="002A737E"/>
    <w:rsid w:val="002A749A"/>
    <w:rsid w:val="002B1034"/>
    <w:rsid w:val="002B1916"/>
    <w:rsid w:val="002B2009"/>
    <w:rsid w:val="002B721A"/>
    <w:rsid w:val="002B743A"/>
    <w:rsid w:val="002C1115"/>
    <w:rsid w:val="002C1C3E"/>
    <w:rsid w:val="002C217D"/>
    <w:rsid w:val="002C2B75"/>
    <w:rsid w:val="002C3CB4"/>
    <w:rsid w:val="002C4DCD"/>
    <w:rsid w:val="002C6FFD"/>
    <w:rsid w:val="002D2963"/>
    <w:rsid w:val="002D32B9"/>
    <w:rsid w:val="002D3990"/>
    <w:rsid w:val="002D56FE"/>
    <w:rsid w:val="002D618A"/>
    <w:rsid w:val="002E0AC6"/>
    <w:rsid w:val="002E0E57"/>
    <w:rsid w:val="002E0F05"/>
    <w:rsid w:val="002E1C94"/>
    <w:rsid w:val="002E1DD1"/>
    <w:rsid w:val="002E49C4"/>
    <w:rsid w:val="002E50D7"/>
    <w:rsid w:val="002E5900"/>
    <w:rsid w:val="002F304D"/>
    <w:rsid w:val="002F3801"/>
    <w:rsid w:val="002F40B9"/>
    <w:rsid w:val="002F4A3B"/>
    <w:rsid w:val="002F524A"/>
    <w:rsid w:val="002F5927"/>
    <w:rsid w:val="002F624C"/>
    <w:rsid w:val="002F7776"/>
    <w:rsid w:val="00301FD0"/>
    <w:rsid w:val="003024E1"/>
    <w:rsid w:val="00305CD9"/>
    <w:rsid w:val="00306FD8"/>
    <w:rsid w:val="003104DB"/>
    <w:rsid w:val="00310C4D"/>
    <w:rsid w:val="003124A0"/>
    <w:rsid w:val="0031346D"/>
    <w:rsid w:val="003148E9"/>
    <w:rsid w:val="0031533B"/>
    <w:rsid w:val="00320AC4"/>
    <w:rsid w:val="00321D62"/>
    <w:rsid w:val="00322C1E"/>
    <w:rsid w:val="00323730"/>
    <w:rsid w:val="00325C61"/>
    <w:rsid w:val="00327BD9"/>
    <w:rsid w:val="00330282"/>
    <w:rsid w:val="0033152B"/>
    <w:rsid w:val="0033377D"/>
    <w:rsid w:val="00336C52"/>
    <w:rsid w:val="00336D32"/>
    <w:rsid w:val="00337292"/>
    <w:rsid w:val="003420C2"/>
    <w:rsid w:val="00342964"/>
    <w:rsid w:val="00343F20"/>
    <w:rsid w:val="003443B0"/>
    <w:rsid w:val="003456E1"/>
    <w:rsid w:val="00346B26"/>
    <w:rsid w:val="00350D11"/>
    <w:rsid w:val="003523CF"/>
    <w:rsid w:val="0035254D"/>
    <w:rsid w:val="00356904"/>
    <w:rsid w:val="0036178B"/>
    <w:rsid w:val="00362572"/>
    <w:rsid w:val="00364CC9"/>
    <w:rsid w:val="00364D57"/>
    <w:rsid w:val="00366901"/>
    <w:rsid w:val="00370088"/>
    <w:rsid w:val="00372E44"/>
    <w:rsid w:val="00373964"/>
    <w:rsid w:val="00373A91"/>
    <w:rsid w:val="003744D5"/>
    <w:rsid w:val="00377773"/>
    <w:rsid w:val="00377C82"/>
    <w:rsid w:val="00377C89"/>
    <w:rsid w:val="00382061"/>
    <w:rsid w:val="00382EB5"/>
    <w:rsid w:val="00383CE1"/>
    <w:rsid w:val="00383D29"/>
    <w:rsid w:val="00384B1C"/>
    <w:rsid w:val="00385C64"/>
    <w:rsid w:val="00387C39"/>
    <w:rsid w:val="003911C4"/>
    <w:rsid w:val="003940D5"/>
    <w:rsid w:val="00395881"/>
    <w:rsid w:val="00396DB2"/>
    <w:rsid w:val="00396F43"/>
    <w:rsid w:val="003A0369"/>
    <w:rsid w:val="003A0974"/>
    <w:rsid w:val="003A0C14"/>
    <w:rsid w:val="003A4B02"/>
    <w:rsid w:val="003A6F71"/>
    <w:rsid w:val="003B6C28"/>
    <w:rsid w:val="003C008F"/>
    <w:rsid w:val="003C0CD2"/>
    <w:rsid w:val="003C1BD3"/>
    <w:rsid w:val="003C37FA"/>
    <w:rsid w:val="003C3800"/>
    <w:rsid w:val="003C3AD8"/>
    <w:rsid w:val="003C42C6"/>
    <w:rsid w:val="003C4876"/>
    <w:rsid w:val="003C4D26"/>
    <w:rsid w:val="003C64E1"/>
    <w:rsid w:val="003C684C"/>
    <w:rsid w:val="003C6EDF"/>
    <w:rsid w:val="003D0876"/>
    <w:rsid w:val="003D1A17"/>
    <w:rsid w:val="003D1C17"/>
    <w:rsid w:val="003E14C0"/>
    <w:rsid w:val="003E3C75"/>
    <w:rsid w:val="003E4CBC"/>
    <w:rsid w:val="003E55DE"/>
    <w:rsid w:val="003F1AAE"/>
    <w:rsid w:val="003F2BDF"/>
    <w:rsid w:val="003F2DE3"/>
    <w:rsid w:val="003F621E"/>
    <w:rsid w:val="003F71D4"/>
    <w:rsid w:val="003F7264"/>
    <w:rsid w:val="003F741D"/>
    <w:rsid w:val="003F7E05"/>
    <w:rsid w:val="0040213D"/>
    <w:rsid w:val="00403174"/>
    <w:rsid w:val="004078DC"/>
    <w:rsid w:val="0041439D"/>
    <w:rsid w:val="004147CB"/>
    <w:rsid w:val="00414C15"/>
    <w:rsid w:val="00416C16"/>
    <w:rsid w:val="0041792B"/>
    <w:rsid w:val="0042253E"/>
    <w:rsid w:val="0042556C"/>
    <w:rsid w:val="004307BE"/>
    <w:rsid w:val="0043159D"/>
    <w:rsid w:val="0043658E"/>
    <w:rsid w:val="004371A2"/>
    <w:rsid w:val="00441AAC"/>
    <w:rsid w:val="00442BD3"/>
    <w:rsid w:val="00443A0B"/>
    <w:rsid w:val="00443C9E"/>
    <w:rsid w:val="004444AE"/>
    <w:rsid w:val="00444AE2"/>
    <w:rsid w:val="00445456"/>
    <w:rsid w:val="00445706"/>
    <w:rsid w:val="00445942"/>
    <w:rsid w:val="00446602"/>
    <w:rsid w:val="0045001B"/>
    <w:rsid w:val="0045205B"/>
    <w:rsid w:val="00452A6D"/>
    <w:rsid w:val="00455599"/>
    <w:rsid w:val="004574BE"/>
    <w:rsid w:val="004602EA"/>
    <w:rsid w:val="00460C16"/>
    <w:rsid w:val="00461082"/>
    <w:rsid w:val="0046112A"/>
    <w:rsid w:val="00462009"/>
    <w:rsid w:val="00462315"/>
    <w:rsid w:val="0046382C"/>
    <w:rsid w:val="00465E30"/>
    <w:rsid w:val="00466A30"/>
    <w:rsid w:val="00470B2E"/>
    <w:rsid w:val="00470EAB"/>
    <w:rsid w:val="00471480"/>
    <w:rsid w:val="0047198F"/>
    <w:rsid w:val="00472043"/>
    <w:rsid w:val="004747E3"/>
    <w:rsid w:val="0047539B"/>
    <w:rsid w:val="0047557D"/>
    <w:rsid w:val="00476485"/>
    <w:rsid w:val="0048306E"/>
    <w:rsid w:val="00487396"/>
    <w:rsid w:val="004874BE"/>
    <w:rsid w:val="004923BD"/>
    <w:rsid w:val="00492DC4"/>
    <w:rsid w:val="004961EB"/>
    <w:rsid w:val="004A05DA"/>
    <w:rsid w:val="004A099C"/>
    <w:rsid w:val="004A1EEB"/>
    <w:rsid w:val="004A5E87"/>
    <w:rsid w:val="004A6729"/>
    <w:rsid w:val="004B0DBD"/>
    <w:rsid w:val="004B1FA5"/>
    <w:rsid w:val="004B2CD7"/>
    <w:rsid w:val="004B49CB"/>
    <w:rsid w:val="004B5574"/>
    <w:rsid w:val="004B75D4"/>
    <w:rsid w:val="004C01D5"/>
    <w:rsid w:val="004C16D4"/>
    <w:rsid w:val="004C3D33"/>
    <w:rsid w:val="004C67EC"/>
    <w:rsid w:val="004C6C94"/>
    <w:rsid w:val="004C7A10"/>
    <w:rsid w:val="004D12EF"/>
    <w:rsid w:val="004D2C46"/>
    <w:rsid w:val="004D332A"/>
    <w:rsid w:val="004D6A3D"/>
    <w:rsid w:val="004D7808"/>
    <w:rsid w:val="004E0EDB"/>
    <w:rsid w:val="004E3CD7"/>
    <w:rsid w:val="004E740D"/>
    <w:rsid w:val="004F09F3"/>
    <w:rsid w:val="004F0B81"/>
    <w:rsid w:val="004F38FC"/>
    <w:rsid w:val="004F3BB6"/>
    <w:rsid w:val="004F65BF"/>
    <w:rsid w:val="004F6D54"/>
    <w:rsid w:val="004F71A8"/>
    <w:rsid w:val="005021AE"/>
    <w:rsid w:val="0050294E"/>
    <w:rsid w:val="00505897"/>
    <w:rsid w:val="00506FFC"/>
    <w:rsid w:val="00507684"/>
    <w:rsid w:val="00507A41"/>
    <w:rsid w:val="00510A9E"/>
    <w:rsid w:val="0051178C"/>
    <w:rsid w:val="00511F70"/>
    <w:rsid w:val="00512C2A"/>
    <w:rsid w:val="00513D83"/>
    <w:rsid w:val="005151DC"/>
    <w:rsid w:val="00515827"/>
    <w:rsid w:val="00516AC7"/>
    <w:rsid w:val="00517524"/>
    <w:rsid w:val="005232E9"/>
    <w:rsid w:val="00532324"/>
    <w:rsid w:val="00534043"/>
    <w:rsid w:val="005353E7"/>
    <w:rsid w:val="00535F30"/>
    <w:rsid w:val="0053766D"/>
    <w:rsid w:val="00541795"/>
    <w:rsid w:val="00543578"/>
    <w:rsid w:val="0054750D"/>
    <w:rsid w:val="005477E3"/>
    <w:rsid w:val="00551032"/>
    <w:rsid w:val="00552EE7"/>
    <w:rsid w:val="00554455"/>
    <w:rsid w:val="00557382"/>
    <w:rsid w:val="0056027A"/>
    <w:rsid w:val="0056170F"/>
    <w:rsid w:val="00561DA0"/>
    <w:rsid w:val="00562A0E"/>
    <w:rsid w:val="00564AA4"/>
    <w:rsid w:val="00566968"/>
    <w:rsid w:val="0056725D"/>
    <w:rsid w:val="00567F71"/>
    <w:rsid w:val="005754BD"/>
    <w:rsid w:val="00575A8D"/>
    <w:rsid w:val="005812AE"/>
    <w:rsid w:val="005813F4"/>
    <w:rsid w:val="005850A1"/>
    <w:rsid w:val="00590783"/>
    <w:rsid w:val="00590B45"/>
    <w:rsid w:val="00591546"/>
    <w:rsid w:val="00592179"/>
    <w:rsid w:val="005922C6"/>
    <w:rsid w:val="0059300F"/>
    <w:rsid w:val="005935F6"/>
    <w:rsid w:val="0059692A"/>
    <w:rsid w:val="005A051A"/>
    <w:rsid w:val="005A1267"/>
    <w:rsid w:val="005A31CB"/>
    <w:rsid w:val="005A463B"/>
    <w:rsid w:val="005A5273"/>
    <w:rsid w:val="005A7A85"/>
    <w:rsid w:val="005A7BC7"/>
    <w:rsid w:val="005B0928"/>
    <w:rsid w:val="005B1DEE"/>
    <w:rsid w:val="005B31ED"/>
    <w:rsid w:val="005B7875"/>
    <w:rsid w:val="005C1326"/>
    <w:rsid w:val="005C5335"/>
    <w:rsid w:val="005C743A"/>
    <w:rsid w:val="005D0C4C"/>
    <w:rsid w:val="005D0CE2"/>
    <w:rsid w:val="005D4FD0"/>
    <w:rsid w:val="005D5F25"/>
    <w:rsid w:val="005D6ECA"/>
    <w:rsid w:val="005E02DE"/>
    <w:rsid w:val="005E1A52"/>
    <w:rsid w:val="005E4BB9"/>
    <w:rsid w:val="005F3425"/>
    <w:rsid w:val="005F5552"/>
    <w:rsid w:val="005F609E"/>
    <w:rsid w:val="005F695E"/>
    <w:rsid w:val="00600ED0"/>
    <w:rsid w:val="006010A8"/>
    <w:rsid w:val="00602AA3"/>
    <w:rsid w:val="006033A4"/>
    <w:rsid w:val="00603BCF"/>
    <w:rsid w:val="00604889"/>
    <w:rsid w:val="006048ED"/>
    <w:rsid w:val="00605A6A"/>
    <w:rsid w:val="006067AE"/>
    <w:rsid w:val="00607A81"/>
    <w:rsid w:val="00611156"/>
    <w:rsid w:val="006133D2"/>
    <w:rsid w:val="006134C8"/>
    <w:rsid w:val="00613E44"/>
    <w:rsid w:val="00614EF8"/>
    <w:rsid w:val="00617113"/>
    <w:rsid w:val="00617DD2"/>
    <w:rsid w:val="00620005"/>
    <w:rsid w:val="006202E7"/>
    <w:rsid w:val="0062137E"/>
    <w:rsid w:val="006235E6"/>
    <w:rsid w:val="00625F3E"/>
    <w:rsid w:val="0063287E"/>
    <w:rsid w:val="0063306A"/>
    <w:rsid w:val="006358C3"/>
    <w:rsid w:val="006360EA"/>
    <w:rsid w:val="0064081C"/>
    <w:rsid w:val="006434BE"/>
    <w:rsid w:val="00643894"/>
    <w:rsid w:val="006522F4"/>
    <w:rsid w:val="00653081"/>
    <w:rsid w:val="00653703"/>
    <w:rsid w:val="00655367"/>
    <w:rsid w:val="00655F0D"/>
    <w:rsid w:val="00657269"/>
    <w:rsid w:val="00657599"/>
    <w:rsid w:val="0066380C"/>
    <w:rsid w:val="00664D15"/>
    <w:rsid w:val="00664DFC"/>
    <w:rsid w:val="006705BF"/>
    <w:rsid w:val="00670A71"/>
    <w:rsid w:val="00671A10"/>
    <w:rsid w:val="0067339D"/>
    <w:rsid w:val="0067477B"/>
    <w:rsid w:val="00680B45"/>
    <w:rsid w:val="00681BFE"/>
    <w:rsid w:val="00682242"/>
    <w:rsid w:val="006832F5"/>
    <w:rsid w:val="00685D88"/>
    <w:rsid w:val="00686333"/>
    <w:rsid w:val="00686B2A"/>
    <w:rsid w:val="00686FFB"/>
    <w:rsid w:val="00687F48"/>
    <w:rsid w:val="00690730"/>
    <w:rsid w:val="00691323"/>
    <w:rsid w:val="0069165C"/>
    <w:rsid w:val="00691F98"/>
    <w:rsid w:val="00692AB5"/>
    <w:rsid w:val="00693142"/>
    <w:rsid w:val="006935E5"/>
    <w:rsid w:val="006940C3"/>
    <w:rsid w:val="006947EC"/>
    <w:rsid w:val="00695981"/>
    <w:rsid w:val="00696346"/>
    <w:rsid w:val="006A19BD"/>
    <w:rsid w:val="006A38B3"/>
    <w:rsid w:val="006A429E"/>
    <w:rsid w:val="006A4847"/>
    <w:rsid w:val="006A4B02"/>
    <w:rsid w:val="006A5BE1"/>
    <w:rsid w:val="006B1390"/>
    <w:rsid w:val="006B1ADD"/>
    <w:rsid w:val="006B1FE7"/>
    <w:rsid w:val="006B7163"/>
    <w:rsid w:val="006B7ABE"/>
    <w:rsid w:val="006C0541"/>
    <w:rsid w:val="006C09C8"/>
    <w:rsid w:val="006C3F99"/>
    <w:rsid w:val="006C6E76"/>
    <w:rsid w:val="006D3359"/>
    <w:rsid w:val="006D559A"/>
    <w:rsid w:val="006D55CF"/>
    <w:rsid w:val="006D56FD"/>
    <w:rsid w:val="006D59E9"/>
    <w:rsid w:val="006D5F2E"/>
    <w:rsid w:val="006D6A64"/>
    <w:rsid w:val="006D6C3A"/>
    <w:rsid w:val="006E0102"/>
    <w:rsid w:val="006E1466"/>
    <w:rsid w:val="006F06CF"/>
    <w:rsid w:val="006F22F8"/>
    <w:rsid w:val="006F4C43"/>
    <w:rsid w:val="006F77A1"/>
    <w:rsid w:val="006F7D33"/>
    <w:rsid w:val="007056D3"/>
    <w:rsid w:val="00706356"/>
    <w:rsid w:val="00706AF8"/>
    <w:rsid w:val="00707035"/>
    <w:rsid w:val="00710EED"/>
    <w:rsid w:val="0071143B"/>
    <w:rsid w:val="00711A6C"/>
    <w:rsid w:val="007122D8"/>
    <w:rsid w:val="0071246E"/>
    <w:rsid w:val="007127C1"/>
    <w:rsid w:val="00712A24"/>
    <w:rsid w:val="00713A6B"/>
    <w:rsid w:val="00716899"/>
    <w:rsid w:val="00717251"/>
    <w:rsid w:val="007220DB"/>
    <w:rsid w:val="00722178"/>
    <w:rsid w:val="00722FEC"/>
    <w:rsid w:val="0072538B"/>
    <w:rsid w:val="00727B1F"/>
    <w:rsid w:val="00727D1B"/>
    <w:rsid w:val="00730485"/>
    <w:rsid w:val="00731209"/>
    <w:rsid w:val="0073166D"/>
    <w:rsid w:val="007373C8"/>
    <w:rsid w:val="00737B92"/>
    <w:rsid w:val="007403F6"/>
    <w:rsid w:val="00741CB4"/>
    <w:rsid w:val="00744C94"/>
    <w:rsid w:val="00746A07"/>
    <w:rsid w:val="00750215"/>
    <w:rsid w:val="00751894"/>
    <w:rsid w:val="00751D7B"/>
    <w:rsid w:val="00751EEB"/>
    <w:rsid w:val="00752876"/>
    <w:rsid w:val="00753401"/>
    <w:rsid w:val="0075398C"/>
    <w:rsid w:val="0075441A"/>
    <w:rsid w:val="00756881"/>
    <w:rsid w:val="00756CCD"/>
    <w:rsid w:val="00757A70"/>
    <w:rsid w:val="00760C9E"/>
    <w:rsid w:val="007613C2"/>
    <w:rsid w:val="00762616"/>
    <w:rsid w:val="00762DCC"/>
    <w:rsid w:val="007630C1"/>
    <w:rsid w:val="007709BF"/>
    <w:rsid w:val="00772268"/>
    <w:rsid w:val="00774C1A"/>
    <w:rsid w:val="0077687B"/>
    <w:rsid w:val="007803C4"/>
    <w:rsid w:val="007823C7"/>
    <w:rsid w:val="007824ED"/>
    <w:rsid w:val="007830E3"/>
    <w:rsid w:val="007849A7"/>
    <w:rsid w:val="00786E3A"/>
    <w:rsid w:val="00790862"/>
    <w:rsid w:val="0079173D"/>
    <w:rsid w:val="0079188D"/>
    <w:rsid w:val="00794697"/>
    <w:rsid w:val="007947A5"/>
    <w:rsid w:val="00796352"/>
    <w:rsid w:val="007A0FD2"/>
    <w:rsid w:val="007A1175"/>
    <w:rsid w:val="007A16C1"/>
    <w:rsid w:val="007A35F2"/>
    <w:rsid w:val="007A38A5"/>
    <w:rsid w:val="007A5E1B"/>
    <w:rsid w:val="007A5F5C"/>
    <w:rsid w:val="007A6610"/>
    <w:rsid w:val="007B230F"/>
    <w:rsid w:val="007B290A"/>
    <w:rsid w:val="007B52B9"/>
    <w:rsid w:val="007B6485"/>
    <w:rsid w:val="007C06E7"/>
    <w:rsid w:val="007C277C"/>
    <w:rsid w:val="007C2EE3"/>
    <w:rsid w:val="007D06AD"/>
    <w:rsid w:val="007D3A68"/>
    <w:rsid w:val="007D4D91"/>
    <w:rsid w:val="007D5518"/>
    <w:rsid w:val="007D5F73"/>
    <w:rsid w:val="007D6C2F"/>
    <w:rsid w:val="007E175D"/>
    <w:rsid w:val="007E4084"/>
    <w:rsid w:val="007E47C0"/>
    <w:rsid w:val="007E51CD"/>
    <w:rsid w:val="007E6D92"/>
    <w:rsid w:val="007E6FEE"/>
    <w:rsid w:val="007E7B53"/>
    <w:rsid w:val="007F08D6"/>
    <w:rsid w:val="007F148F"/>
    <w:rsid w:val="007F25B0"/>
    <w:rsid w:val="007F33F0"/>
    <w:rsid w:val="007F40C7"/>
    <w:rsid w:val="007F516C"/>
    <w:rsid w:val="007F5211"/>
    <w:rsid w:val="007F586B"/>
    <w:rsid w:val="007F67DE"/>
    <w:rsid w:val="00802561"/>
    <w:rsid w:val="00802EC5"/>
    <w:rsid w:val="00803602"/>
    <w:rsid w:val="008037A9"/>
    <w:rsid w:val="008042A5"/>
    <w:rsid w:val="008042D4"/>
    <w:rsid w:val="00805C72"/>
    <w:rsid w:val="00810AD9"/>
    <w:rsid w:val="00812710"/>
    <w:rsid w:val="0081501E"/>
    <w:rsid w:val="00820041"/>
    <w:rsid w:val="008202C5"/>
    <w:rsid w:val="00825260"/>
    <w:rsid w:val="0082732E"/>
    <w:rsid w:val="00830ABB"/>
    <w:rsid w:val="0083123F"/>
    <w:rsid w:val="008320E2"/>
    <w:rsid w:val="008323AF"/>
    <w:rsid w:val="0083242F"/>
    <w:rsid w:val="00833621"/>
    <w:rsid w:val="00835024"/>
    <w:rsid w:val="00835B4B"/>
    <w:rsid w:val="00836B5B"/>
    <w:rsid w:val="00841C0C"/>
    <w:rsid w:val="00842196"/>
    <w:rsid w:val="00843DA1"/>
    <w:rsid w:val="00844509"/>
    <w:rsid w:val="008501D5"/>
    <w:rsid w:val="00850209"/>
    <w:rsid w:val="0085026A"/>
    <w:rsid w:val="00852D22"/>
    <w:rsid w:val="00855176"/>
    <w:rsid w:val="00856126"/>
    <w:rsid w:val="0085642D"/>
    <w:rsid w:val="008566A5"/>
    <w:rsid w:val="00856F7A"/>
    <w:rsid w:val="008601C1"/>
    <w:rsid w:val="008608D3"/>
    <w:rsid w:val="0086539D"/>
    <w:rsid w:val="00866B4B"/>
    <w:rsid w:val="00871BD6"/>
    <w:rsid w:val="008724D5"/>
    <w:rsid w:val="008728B6"/>
    <w:rsid w:val="00872A32"/>
    <w:rsid w:val="0087653C"/>
    <w:rsid w:val="008770B3"/>
    <w:rsid w:val="00877D58"/>
    <w:rsid w:val="008804A6"/>
    <w:rsid w:val="00880F3B"/>
    <w:rsid w:val="00881170"/>
    <w:rsid w:val="008843A5"/>
    <w:rsid w:val="008866F9"/>
    <w:rsid w:val="00892811"/>
    <w:rsid w:val="00893589"/>
    <w:rsid w:val="0089391B"/>
    <w:rsid w:val="008967BA"/>
    <w:rsid w:val="0089780B"/>
    <w:rsid w:val="008A01A5"/>
    <w:rsid w:val="008A4861"/>
    <w:rsid w:val="008A756F"/>
    <w:rsid w:val="008B1C77"/>
    <w:rsid w:val="008B1F35"/>
    <w:rsid w:val="008B383F"/>
    <w:rsid w:val="008B4CAC"/>
    <w:rsid w:val="008C0E10"/>
    <w:rsid w:val="008C2469"/>
    <w:rsid w:val="008C6E36"/>
    <w:rsid w:val="008C730B"/>
    <w:rsid w:val="008C7860"/>
    <w:rsid w:val="008D1ABE"/>
    <w:rsid w:val="008D2574"/>
    <w:rsid w:val="008D43C4"/>
    <w:rsid w:val="008D752E"/>
    <w:rsid w:val="008D7789"/>
    <w:rsid w:val="008E1C3B"/>
    <w:rsid w:val="008E32B7"/>
    <w:rsid w:val="008E32C5"/>
    <w:rsid w:val="008E4509"/>
    <w:rsid w:val="008F0C9A"/>
    <w:rsid w:val="008F22D8"/>
    <w:rsid w:val="008F3B3F"/>
    <w:rsid w:val="008F3ED2"/>
    <w:rsid w:val="008F5E18"/>
    <w:rsid w:val="00901893"/>
    <w:rsid w:val="0090234B"/>
    <w:rsid w:val="00906499"/>
    <w:rsid w:val="00906FBD"/>
    <w:rsid w:val="00911A0D"/>
    <w:rsid w:val="00911DC3"/>
    <w:rsid w:val="0091408A"/>
    <w:rsid w:val="0091711A"/>
    <w:rsid w:val="00923B59"/>
    <w:rsid w:val="00923C1C"/>
    <w:rsid w:val="009248CC"/>
    <w:rsid w:val="00930F6E"/>
    <w:rsid w:val="0093144C"/>
    <w:rsid w:val="00932D64"/>
    <w:rsid w:val="0093345D"/>
    <w:rsid w:val="00935208"/>
    <w:rsid w:val="00935A18"/>
    <w:rsid w:val="009364BD"/>
    <w:rsid w:val="00936ADE"/>
    <w:rsid w:val="00942C78"/>
    <w:rsid w:val="0094588C"/>
    <w:rsid w:val="00947902"/>
    <w:rsid w:val="0095049B"/>
    <w:rsid w:val="00950AC1"/>
    <w:rsid w:val="00952840"/>
    <w:rsid w:val="009537D1"/>
    <w:rsid w:val="00953ACB"/>
    <w:rsid w:val="00953FF4"/>
    <w:rsid w:val="009545C0"/>
    <w:rsid w:val="009549AA"/>
    <w:rsid w:val="00956DCD"/>
    <w:rsid w:val="00956E94"/>
    <w:rsid w:val="009611DD"/>
    <w:rsid w:val="009618A8"/>
    <w:rsid w:val="00962869"/>
    <w:rsid w:val="00964EBC"/>
    <w:rsid w:val="00965338"/>
    <w:rsid w:val="00966228"/>
    <w:rsid w:val="009670D5"/>
    <w:rsid w:val="009734F2"/>
    <w:rsid w:val="009740FA"/>
    <w:rsid w:val="009768E2"/>
    <w:rsid w:val="00977084"/>
    <w:rsid w:val="00977500"/>
    <w:rsid w:val="00980F24"/>
    <w:rsid w:val="0098149C"/>
    <w:rsid w:val="00981CD2"/>
    <w:rsid w:val="009823D2"/>
    <w:rsid w:val="009840E8"/>
    <w:rsid w:val="009859B0"/>
    <w:rsid w:val="00987140"/>
    <w:rsid w:val="00987ED6"/>
    <w:rsid w:val="00990151"/>
    <w:rsid w:val="00990A68"/>
    <w:rsid w:val="00991A0F"/>
    <w:rsid w:val="00992F2C"/>
    <w:rsid w:val="00992F5C"/>
    <w:rsid w:val="009931AC"/>
    <w:rsid w:val="00993B42"/>
    <w:rsid w:val="00994114"/>
    <w:rsid w:val="009942BA"/>
    <w:rsid w:val="00994E6E"/>
    <w:rsid w:val="00997482"/>
    <w:rsid w:val="00997B96"/>
    <w:rsid w:val="009A06DE"/>
    <w:rsid w:val="009A07C0"/>
    <w:rsid w:val="009A0B0B"/>
    <w:rsid w:val="009A1D29"/>
    <w:rsid w:val="009A3DB6"/>
    <w:rsid w:val="009A603E"/>
    <w:rsid w:val="009A671D"/>
    <w:rsid w:val="009A696F"/>
    <w:rsid w:val="009A6E87"/>
    <w:rsid w:val="009A7E48"/>
    <w:rsid w:val="009B2496"/>
    <w:rsid w:val="009B37E2"/>
    <w:rsid w:val="009C0015"/>
    <w:rsid w:val="009C14BC"/>
    <w:rsid w:val="009C15C3"/>
    <w:rsid w:val="009C1EF8"/>
    <w:rsid w:val="009C6BC3"/>
    <w:rsid w:val="009C7D6D"/>
    <w:rsid w:val="009D25DA"/>
    <w:rsid w:val="009D3190"/>
    <w:rsid w:val="009D41FA"/>
    <w:rsid w:val="009D504B"/>
    <w:rsid w:val="009D6440"/>
    <w:rsid w:val="009D7FAA"/>
    <w:rsid w:val="009E0298"/>
    <w:rsid w:val="009E3314"/>
    <w:rsid w:val="009E5389"/>
    <w:rsid w:val="009E66EE"/>
    <w:rsid w:val="009F025E"/>
    <w:rsid w:val="009F0EFE"/>
    <w:rsid w:val="009F1187"/>
    <w:rsid w:val="009F4209"/>
    <w:rsid w:val="009F5F68"/>
    <w:rsid w:val="009F64F1"/>
    <w:rsid w:val="009F785F"/>
    <w:rsid w:val="00A008D5"/>
    <w:rsid w:val="00A02198"/>
    <w:rsid w:val="00A02FF3"/>
    <w:rsid w:val="00A04EE5"/>
    <w:rsid w:val="00A06731"/>
    <w:rsid w:val="00A06D82"/>
    <w:rsid w:val="00A079E6"/>
    <w:rsid w:val="00A10118"/>
    <w:rsid w:val="00A10804"/>
    <w:rsid w:val="00A10B53"/>
    <w:rsid w:val="00A1384B"/>
    <w:rsid w:val="00A14FC3"/>
    <w:rsid w:val="00A16E02"/>
    <w:rsid w:val="00A22E99"/>
    <w:rsid w:val="00A23652"/>
    <w:rsid w:val="00A23C92"/>
    <w:rsid w:val="00A24B16"/>
    <w:rsid w:val="00A24DF8"/>
    <w:rsid w:val="00A30DCF"/>
    <w:rsid w:val="00A31A7D"/>
    <w:rsid w:val="00A3683C"/>
    <w:rsid w:val="00A36950"/>
    <w:rsid w:val="00A37FC4"/>
    <w:rsid w:val="00A407A3"/>
    <w:rsid w:val="00A42EB7"/>
    <w:rsid w:val="00A430D0"/>
    <w:rsid w:val="00A4359F"/>
    <w:rsid w:val="00A44A2D"/>
    <w:rsid w:val="00A45F21"/>
    <w:rsid w:val="00A5073B"/>
    <w:rsid w:val="00A51BD4"/>
    <w:rsid w:val="00A53590"/>
    <w:rsid w:val="00A60215"/>
    <w:rsid w:val="00A602DE"/>
    <w:rsid w:val="00A62005"/>
    <w:rsid w:val="00A62AF0"/>
    <w:rsid w:val="00A62DD0"/>
    <w:rsid w:val="00A634CA"/>
    <w:rsid w:val="00A63A7B"/>
    <w:rsid w:val="00A6765C"/>
    <w:rsid w:val="00A709B5"/>
    <w:rsid w:val="00A73E45"/>
    <w:rsid w:val="00A73F6C"/>
    <w:rsid w:val="00A75942"/>
    <w:rsid w:val="00A80724"/>
    <w:rsid w:val="00A80888"/>
    <w:rsid w:val="00A81918"/>
    <w:rsid w:val="00A82E79"/>
    <w:rsid w:val="00A83F37"/>
    <w:rsid w:val="00A84F27"/>
    <w:rsid w:val="00A84FA6"/>
    <w:rsid w:val="00A859A3"/>
    <w:rsid w:val="00A870D7"/>
    <w:rsid w:val="00A90B90"/>
    <w:rsid w:val="00A9309D"/>
    <w:rsid w:val="00A97F47"/>
    <w:rsid w:val="00AA1A72"/>
    <w:rsid w:val="00AA54A8"/>
    <w:rsid w:val="00AA54B1"/>
    <w:rsid w:val="00AA57AE"/>
    <w:rsid w:val="00AB15B3"/>
    <w:rsid w:val="00AB15E4"/>
    <w:rsid w:val="00AB5C03"/>
    <w:rsid w:val="00AB6532"/>
    <w:rsid w:val="00AC10CC"/>
    <w:rsid w:val="00AC1E5D"/>
    <w:rsid w:val="00AC1F1F"/>
    <w:rsid w:val="00AC38CF"/>
    <w:rsid w:val="00AC584D"/>
    <w:rsid w:val="00AD150B"/>
    <w:rsid w:val="00AD1576"/>
    <w:rsid w:val="00AD194C"/>
    <w:rsid w:val="00AD39EA"/>
    <w:rsid w:val="00AD6260"/>
    <w:rsid w:val="00AD6D4B"/>
    <w:rsid w:val="00AD6DE9"/>
    <w:rsid w:val="00AE154E"/>
    <w:rsid w:val="00AE39B0"/>
    <w:rsid w:val="00AE5E28"/>
    <w:rsid w:val="00AE6533"/>
    <w:rsid w:val="00AF1FAB"/>
    <w:rsid w:val="00AF2091"/>
    <w:rsid w:val="00AF2702"/>
    <w:rsid w:val="00AF6D28"/>
    <w:rsid w:val="00AF7A71"/>
    <w:rsid w:val="00B002B6"/>
    <w:rsid w:val="00B0259F"/>
    <w:rsid w:val="00B02D83"/>
    <w:rsid w:val="00B0355D"/>
    <w:rsid w:val="00B05F8A"/>
    <w:rsid w:val="00B06F7F"/>
    <w:rsid w:val="00B10A9F"/>
    <w:rsid w:val="00B1332C"/>
    <w:rsid w:val="00B15917"/>
    <w:rsid w:val="00B15EAD"/>
    <w:rsid w:val="00B16934"/>
    <w:rsid w:val="00B23D47"/>
    <w:rsid w:val="00B2506E"/>
    <w:rsid w:val="00B25DCD"/>
    <w:rsid w:val="00B26147"/>
    <w:rsid w:val="00B266E3"/>
    <w:rsid w:val="00B31EE2"/>
    <w:rsid w:val="00B32BC1"/>
    <w:rsid w:val="00B3497A"/>
    <w:rsid w:val="00B34E42"/>
    <w:rsid w:val="00B352FC"/>
    <w:rsid w:val="00B36C4E"/>
    <w:rsid w:val="00B40E7A"/>
    <w:rsid w:val="00B41882"/>
    <w:rsid w:val="00B43870"/>
    <w:rsid w:val="00B45A84"/>
    <w:rsid w:val="00B46F75"/>
    <w:rsid w:val="00B50E56"/>
    <w:rsid w:val="00B53184"/>
    <w:rsid w:val="00B53632"/>
    <w:rsid w:val="00B53C82"/>
    <w:rsid w:val="00B56C5E"/>
    <w:rsid w:val="00B57860"/>
    <w:rsid w:val="00B603F0"/>
    <w:rsid w:val="00B65672"/>
    <w:rsid w:val="00B65917"/>
    <w:rsid w:val="00B66A13"/>
    <w:rsid w:val="00B67FBC"/>
    <w:rsid w:val="00B704D2"/>
    <w:rsid w:val="00B71292"/>
    <w:rsid w:val="00B71A64"/>
    <w:rsid w:val="00B72A8C"/>
    <w:rsid w:val="00B7406C"/>
    <w:rsid w:val="00B77466"/>
    <w:rsid w:val="00B77C64"/>
    <w:rsid w:val="00B806AB"/>
    <w:rsid w:val="00B8080B"/>
    <w:rsid w:val="00B81960"/>
    <w:rsid w:val="00B8292C"/>
    <w:rsid w:val="00B8386B"/>
    <w:rsid w:val="00B83C2E"/>
    <w:rsid w:val="00B845C5"/>
    <w:rsid w:val="00B84A20"/>
    <w:rsid w:val="00B91749"/>
    <w:rsid w:val="00B927D7"/>
    <w:rsid w:val="00B95C41"/>
    <w:rsid w:val="00B9745F"/>
    <w:rsid w:val="00BA182F"/>
    <w:rsid w:val="00BA2195"/>
    <w:rsid w:val="00BA7A15"/>
    <w:rsid w:val="00BB1BD3"/>
    <w:rsid w:val="00BB59D3"/>
    <w:rsid w:val="00BB6E72"/>
    <w:rsid w:val="00BC12DA"/>
    <w:rsid w:val="00BC1612"/>
    <w:rsid w:val="00BC48FD"/>
    <w:rsid w:val="00BD00CB"/>
    <w:rsid w:val="00BD31B2"/>
    <w:rsid w:val="00BD3913"/>
    <w:rsid w:val="00BD5845"/>
    <w:rsid w:val="00BE06FE"/>
    <w:rsid w:val="00BE188F"/>
    <w:rsid w:val="00BE2ACC"/>
    <w:rsid w:val="00BF6A45"/>
    <w:rsid w:val="00BF74F2"/>
    <w:rsid w:val="00C00DE3"/>
    <w:rsid w:val="00C0100B"/>
    <w:rsid w:val="00C01C13"/>
    <w:rsid w:val="00C01D8A"/>
    <w:rsid w:val="00C04A07"/>
    <w:rsid w:val="00C04DDD"/>
    <w:rsid w:val="00C079C7"/>
    <w:rsid w:val="00C07A18"/>
    <w:rsid w:val="00C07B54"/>
    <w:rsid w:val="00C10884"/>
    <w:rsid w:val="00C135D3"/>
    <w:rsid w:val="00C156E6"/>
    <w:rsid w:val="00C20CCA"/>
    <w:rsid w:val="00C2184E"/>
    <w:rsid w:val="00C2190E"/>
    <w:rsid w:val="00C2198B"/>
    <w:rsid w:val="00C23825"/>
    <w:rsid w:val="00C23A31"/>
    <w:rsid w:val="00C2437D"/>
    <w:rsid w:val="00C2649A"/>
    <w:rsid w:val="00C26A0E"/>
    <w:rsid w:val="00C31B77"/>
    <w:rsid w:val="00C33F49"/>
    <w:rsid w:val="00C35252"/>
    <w:rsid w:val="00C35331"/>
    <w:rsid w:val="00C402F5"/>
    <w:rsid w:val="00C431C4"/>
    <w:rsid w:val="00C4357C"/>
    <w:rsid w:val="00C45D0E"/>
    <w:rsid w:val="00C5037A"/>
    <w:rsid w:val="00C51622"/>
    <w:rsid w:val="00C5191F"/>
    <w:rsid w:val="00C52A2C"/>
    <w:rsid w:val="00C52F72"/>
    <w:rsid w:val="00C5568C"/>
    <w:rsid w:val="00C55EB7"/>
    <w:rsid w:val="00C57AF1"/>
    <w:rsid w:val="00C63412"/>
    <w:rsid w:val="00C66106"/>
    <w:rsid w:val="00C663BC"/>
    <w:rsid w:val="00C66421"/>
    <w:rsid w:val="00C67DBA"/>
    <w:rsid w:val="00C7263B"/>
    <w:rsid w:val="00C75DA2"/>
    <w:rsid w:val="00C768BB"/>
    <w:rsid w:val="00C817E7"/>
    <w:rsid w:val="00C82B0D"/>
    <w:rsid w:val="00C857EF"/>
    <w:rsid w:val="00C86DEB"/>
    <w:rsid w:val="00C87879"/>
    <w:rsid w:val="00C92A4C"/>
    <w:rsid w:val="00C93478"/>
    <w:rsid w:val="00C93B71"/>
    <w:rsid w:val="00C940E2"/>
    <w:rsid w:val="00C9665F"/>
    <w:rsid w:val="00C96685"/>
    <w:rsid w:val="00C978F8"/>
    <w:rsid w:val="00CA3FC6"/>
    <w:rsid w:val="00CA52C7"/>
    <w:rsid w:val="00CA79AA"/>
    <w:rsid w:val="00CB0DB8"/>
    <w:rsid w:val="00CB3082"/>
    <w:rsid w:val="00CB3138"/>
    <w:rsid w:val="00CC0002"/>
    <w:rsid w:val="00CC1ED1"/>
    <w:rsid w:val="00CC2852"/>
    <w:rsid w:val="00CC3421"/>
    <w:rsid w:val="00CC73F4"/>
    <w:rsid w:val="00CC74BF"/>
    <w:rsid w:val="00CD0693"/>
    <w:rsid w:val="00CD1A8C"/>
    <w:rsid w:val="00CD218D"/>
    <w:rsid w:val="00CD28D5"/>
    <w:rsid w:val="00CD2CC3"/>
    <w:rsid w:val="00CD55EF"/>
    <w:rsid w:val="00CD7EBC"/>
    <w:rsid w:val="00CE0559"/>
    <w:rsid w:val="00CE1064"/>
    <w:rsid w:val="00CE3441"/>
    <w:rsid w:val="00CE3C95"/>
    <w:rsid w:val="00CE4333"/>
    <w:rsid w:val="00CE54FF"/>
    <w:rsid w:val="00CF1980"/>
    <w:rsid w:val="00CF1EEF"/>
    <w:rsid w:val="00CF40AD"/>
    <w:rsid w:val="00CF44BE"/>
    <w:rsid w:val="00CF6707"/>
    <w:rsid w:val="00CF7192"/>
    <w:rsid w:val="00D01B22"/>
    <w:rsid w:val="00D01B38"/>
    <w:rsid w:val="00D05740"/>
    <w:rsid w:val="00D0764F"/>
    <w:rsid w:val="00D11527"/>
    <w:rsid w:val="00D12510"/>
    <w:rsid w:val="00D148CE"/>
    <w:rsid w:val="00D15440"/>
    <w:rsid w:val="00D15482"/>
    <w:rsid w:val="00D15AFC"/>
    <w:rsid w:val="00D179C1"/>
    <w:rsid w:val="00D212F8"/>
    <w:rsid w:val="00D218D9"/>
    <w:rsid w:val="00D2201B"/>
    <w:rsid w:val="00D228CF"/>
    <w:rsid w:val="00D23616"/>
    <w:rsid w:val="00D23EE5"/>
    <w:rsid w:val="00D26DA7"/>
    <w:rsid w:val="00D270E0"/>
    <w:rsid w:val="00D31BDA"/>
    <w:rsid w:val="00D32F2F"/>
    <w:rsid w:val="00D340ED"/>
    <w:rsid w:val="00D35089"/>
    <w:rsid w:val="00D350A1"/>
    <w:rsid w:val="00D3786A"/>
    <w:rsid w:val="00D37DFE"/>
    <w:rsid w:val="00D37FC6"/>
    <w:rsid w:val="00D45647"/>
    <w:rsid w:val="00D47384"/>
    <w:rsid w:val="00D4753F"/>
    <w:rsid w:val="00D501CD"/>
    <w:rsid w:val="00D5130F"/>
    <w:rsid w:val="00D5271D"/>
    <w:rsid w:val="00D5275B"/>
    <w:rsid w:val="00D533F7"/>
    <w:rsid w:val="00D55ADE"/>
    <w:rsid w:val="00D55F1F"/>
    <w:rsid w:val="00D57AE5"/>
    <w:rsid w:val="00D57CB2"/>
    <w:rsid w:val="00D603B2"/>
    <w:rsid w:val="00D60659"/>
    <w:rsid w:val="00D60D98"/>
    <w:rsid w:val="00D610E9"/>
    <w:rsid w:val="00D61F88"/>
    <w:rsid w:val="00D62099"/>
    <w:rsid w:val="00D62DAC"/>
    <w:rsid w:val="00D62E1B"/>
    <w:rsid w:val="00D62F31"/>
    <w:rsid w:val="00D64DD0"/>
    <w:rsid w:val="00D70450"/>
    <w:rsid w:val="00D71531"/>
    <w:rsid w:val="00D7158D"/>
    <w:rsid w:val="00D758E3"/>
    <w:rsid w:val="00D77BCA"/>
    <w:rsid w:val="00D77D9D"/>
    <w:rsid w:val="00D8201D"/>
    <w:rsid w:val="00D8217F"/>
    <w:rsid w:val="00D85915"/>
    <w:rsid w:val="00D87F1A"/>
    <w:rsid w:val="00D92E28"/>
    <w:rsid w:val="00D92EA2"/>
    <w:rsid w:val="00D960BC"/>
    <w:rsid w:val="00D96B68"/>
    <w:rsid w:val="00D97AC3"/>
    <w:rsid w:val="00D97EA7"/>
    <w:rsid w:val="00DA03E9"/>
    <w:rsid w:val="00DB24FF"/>
    <w:rsid w:val="00DB25FE"/>
    <w:rsid w:val="00DB6D83"/>
    <w:rsid w:val="00DC0529"/>
    <w:rsid w:val="00DC0D5E"/>
    <w:rsid w:val="00DC10E5"/>
    <w:rsid w:val="00DC245D"/>
    <w:rsid w:val="00DC24AE"/>
    <w:rsid w:val="00DC5559"/>
    <w:rsid w:val="00DC67A5"/>
    <w:rsid w:val="00DC7E24"/>
    <w:rsid w:val="00DD1EC3"/>
    <w:rsid w:val="00DD2847"/>
    <w:rsid w:val="00DD3B2D"/>
    <w:rsid w:val="00DD5E56"/>
    <w:rsid w:val="00DD6017"/>
    <w:rsid w:val="00DD65AC"/>
    <w:rsid w:val="00DE2278"/>
    <w:rsid w:val="00DE2D4A"/>
    <w:rsid w:val="00DE3485"/>
    <w:rsid w:val="00DE3DED"/>
    <w:rsid w:val="00DE6806"/>
    <w:rsid w:val="00DE6ACC"/>
    <w:rsid w:val="00DE7E56"/>
    <w:rsid w:val="00DF034F"/>
    <w:rsid w:val="00DF03D3"/>
    <w:rsid w:val="00DF1161"/>
    <w:rsid w:val="00DF267D"/>
    <w:rsid w:val="00DF56FA"/>
    <w:rsid w:val="00DF5A11"/>
    <w:rsid w:val="00DF60FE"/>
    <w:rsid w:val="00DF6D4E"/>
    <w:rsid w:val="00DF6E6B"/>
    <w:rsid w:val="00DF73E1"/>
    <w:rsid w:val="00DF7684"/>
    <w:rsid w:val="00DF7B68"/>
    <w:rsid w:val="00E00D86"/>
    <w:rsid w:val="00E0106A"/>
    <w:rsid w:val="00E05D60"/>
    <w:rsid w:val="00E062BB"/>
    <w:rsid w:val="00E072F3"/>
    <w:rsid w:val="00E10EC6"/>
    <w:rsid w:val="00E1373A"/>
    <w:rsid w:val="00E15674"/>
    <w:rsid w:val="00E179CD"/>
    <w:rsid w:val="00E17B7E"/>
    <w:rsid w:val="00E21D99"/>
    <w:rsid w:val="00E27E01"/>
    <w:rsid w:val="00E30A3D"/>
    <w:rsid w:val="00E32738"/>
    <w:rsid w:val="00E32C8B"/>
    <w:rsid w:val="00E448DB"/>
    <w:rsid w:val="00E453FC"/>
    <w:rsid w:val="00E4688C"/>
    <w:rsid w:val="00E52473"/>
    <w:rsid w:val="00E54796"/>
    <w:rsid w:val="00E55218"/>
    <w:rsid w:val="00E55328"/>
    <w:rsid w:val="00E56053"/>
    <w:rsid w:val="00E6132C"/>
    <w:rsid w:val="00E617A4"/>
    <w:rsid w:val="00E61EBC"/>
    <w:rsid w:val="00E62D4A"/>
    <w:rsid w:val="00E6401B"/>
    <w:rsid w:val="00E64031"/>
    <w:rsid w:val="00E669B0"/>
    <w:rsid w:val="00E67C94"/>
    <w:rsid w:val="00E70047"/>
    <w:rsid w:val="00E7193B"/>
    <w:rsid w:val="00E73759"/>
    <w:rsid w:val="00E7620C"/>
    <w:rsid w:val="00E77386"/>
    <w:rsid w:val="00E77B49"/>
    <w:rsid w:val="00E80E60"/>
    <w:rsid w:val="00E81BA3"/>
    <w:rsid w:val="00E823FB"/>
    <w:rsid w:val="00E84A1D"/>
    <w:rsid w:val="00E84A8D"/>
    <w:rsid w:val="00E85398"/>
    <w:rsid w:val="00E86EFA"/>
    <w:rsid w:val="00E91FC4"/>
    <w:rsid w:val="00E92F33"/>
    <w:rsid w:val="00E93AB1"/>
    <w:rsid w:val="00E950D4"/>
    <w:rsid w:val="00E96087"/>
    <w:rsid w:val="00E96F3C"/>
    <w:rsid w:val="00E97CE0"/>
    <w:rsid w:val="00EA00DF"/>
    <w:rsid w:val="00EA0100"/>
    <w:rsid w:val="00EA1A1C"/>
    <w:rsid w:val="00EA3F64"/>
    <w:rsid w:val="00EA6485"/>
    <w:rsid w:val="00EB18CE"/>
    <w:rsid w:val="00EB30BF"/>
    <w:rsid w:val="00EB3BB7"/>
    <w:rsid w:val="00EB4610"/>
    <w:rsid w:val="00EB5590"/>
    <w:rsid w:val="00EC015B"/>
    <w:rsid w:val="00EC034D"/>
    <w:rsid w:val="00EC36A8"/>
    <w:rsid w:val="00EC58AA"/>
    <w:rsid w:val="00EC6126"/>
    <w:rsid w:val="00ED2895"/>
    <w:rsid w:val="00ED2A03"/>
    <w:rsid w:val="00ED2D67"/>
    <w:rsid w:val="00ED4803"/>
    <w:rsid w:val="00ED6DCC"/>
    <w:rsid w:val="00ED75D6"/>
    <w:rsid w:val="00EE08DE"/>
    <w:rsid w:val="00EE1C2B"/>
    <w:rsid w:val="00EE2B59"/>
    <w:rsid w:val="00EE2C62"/>
    <w:rsid w:val="00EE4AE9"/>
    <w:rsid w:val="00EF00C3"/>
    <w:rsid w:val="00EF11C8"/>
    <w:rsid w:val="00EF1AC5"/>
    <w:rsid w:val="00EF3594"/>
    <w:rsid w:val="00EF571E"/>
    <w:rsid w:val="00EF5839"/>
    <w:rsid w:val="00EF773E"/>
    <w:rsid w:val="00F01A4E"/>
    <w:rsid w:val="00F04622"/>
    <w:rsid w:val="00F07031"/>
    <w:rsid w:val="00F115CA"/>
    <w:rsid w:val="00F11B53"/>
    <w:rsid w:val="00F14493"/>
    <w:rsid w:val="00F1647A"/>
    <w:rsid w:val="00F1648C"/>
    <w:rsid w:val="00F1742B"/>
    <w:rsid w:val="00F1772A"/>
    <w:rsid w:val="00F20D04"/>
    <w:rsid w:val="00F218A6"/>
    <w:rsid w:val="00F24068"/>
    <w:rsid w:val="00F24C71"/>
    <w:rsid w:val="00F32DCE"/>
    <w:rsid w:val="00F34A0D"/>
    <w:rsid w:val="00F40DF2"/>
    <w:rsid w:val="00F4132A"/>
    <w:rsid w:val="00F4387E"/>
    <w:rsid w:val="00F46B7F"/>
    <w:rsid w:val="00F46FB9"/>
    <w:rsid w:val="00F53A04"/>
    <w:rsid w:val="00F566E4"/>
    <w:rsid w:val="00F56D97"/>
    <w:rsid w:val="00F60D2D"/>
    <w:rsid w:val="00F6242E"/>
    <w:rsid w:val="00F64511"/>
    <w:rsid w:val="00F67889"/>
    <w:rsid w:val="00F71204"/>
    <w:rsid w:val="00F717C5"/>
    <w:rsid w:val="00F731F2"/>
    <w:rsid w:val="00F7468D"/>
    <w:rsid w:val="00F74D8E"/>
    <w:rsid w:val="00F763C0"/>
    <w:rsid w:val="00F77623"/>
    <w:rsid w:val="00F82C14"/>
    <w:rsid w:val="00F837A6"/>
    <w:rsid w:val="00F8426D"/>
    <w:rsid w:val="00F85F40"/>
    <w:rsid w:val="00F863EE"/>
    <w:rsid w:val="00F9048B"/>
    <w:rsid w:val="00F92790"/>
    <w:rsid w:val="00F96315"/>
    <w:rsid w:val="00F974FD"/>
    <w:rsid w:val="00F97CEF"/>
    <w:rsid w:val="00FA1927"/>
    <w:rsid w:val="00FA2E48"/>
    <w:rsid w:val="00FA48CD"/>
    <w:rsid w:val="00FB064F"/>
    <w:rsid w:val="00FB1398"/>
    <w:rsid w:val="00FB58A1"/>
    <w:rsid w:val="00FC015C"/>
    <w:rsid w:val="00FC24D9"/>
    <w:rsid w:val="00FC4CF4"/>
    <w:rsid w:val="00FC7E47"/>
    <w:rsid w:val="00FD003B"/>
    <w:rsid w:val="00FD1F21"/>
    <w:rsid w:val="00FD2D8C"/>
    <w:rsid w:val="00FD3B85"/>
    <w:rsid w:val="00FD4DB5"/>
    <w:rsid w:val="00FD4DF6"/>
    <w:rsid w:val="00FD7488"/>
    <w:rsid w:val="00FD76E7"/>
    <w:rsid w:val="00FD7EE6"/>
    <w:rsid w:val="00FE0B27"/>
    <w:rsid w:val="00FE7889"/>
    <w:rsid w:val="00FF25A2"/>
    <w:rsid w:val="00FF25B2"/>
    <w:rsid w:val="00FF47B1"/>
  </w:rsids>
  <m:mathPr>
    <m:mathFont m:val="Cambria Math"/>
    <m:brkBin m:val="before"/>
    <m:brkBinSub m:val="--"/>
    <m:smallFrac m:val="0"/>
    <m:dispDef/>
    <m:lMargin m:val="0"/>
    <m:rMargin m:val="0"/>
    <m:defJc m:val="centerGroup"/>
    <m:wrapIndent m:val="1440"/>
    <m:intLim m:val="subSup"/>
    <m:naryLim m:val="undOvr"/>
  </m:mathPr>
  <w:themeFontLang w:val="en-ZA"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ZA"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Outline List 2"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4A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pPr>
    <w:rPr>
      <w:rFonts w:ascii="Arial" w:hAnsi="Arial" w:cs="Arial"/>
      <w:sz w:val="22"/>
      <w:szCs w:val="24"/>
      <w:lang w:val="en-GB" w:eastAsia="en-US"/>
    </w:rPr>
  </w:style>
  <w:style w:type="paragraph" w:styleId="Heading1">
    <w:name w:val="heading 1"/>
    <w:basedOn w:val="BodyText"/>
    <w:next w:val="BodyText"/>
    <w:qFormat/>
    <w:rsid w:val="00F34A0D"/>
    <w:pPr>
      <w:keepNext/>
      <w:keepLines/>
      <w:numPr>
        <w:numId w:val="5"/>
      </w:numPr>
      <w:spacing w:before="360" w:after="200"/>
      <w:jc w:val="left"/>
      <w:outlineLvl w:val="0"/>
    </w:pPr>
    <w:rPr>
      <w:rFonts w:ascii="Arial Bold" w:hAnsi="Arial Bold"/>
      <w:b/>
      <w:caps/>
      <w:sz w:val="24"/>
    </w:rPr>
  </w:style>
  <w:style w:type="paragraph" w:styleId="Heading2">
    <w:name w:val="heading 2"/>
    <w:basedOn w:val="Heading1"/>
    <w:next w:val="BodyText"/>
    <w:qFormat/>
    <w:rsid w:val="00F34A0D"/>
    <w:pPr>
      <w:numPr>
        <w:ilvl w:val="1"/>
      </w:numPr>
      <w:outlineLvl w:val="1"/>
    </w:pPr>
    <w:rPr>
      <w:sz w:val="22"/>
    </w:rPr>
  </w:style>
  <w:style w:type="paragraph" w:styleId="Heading3">
    <w:name w:val="heading 3"/>
    <w:basedOn w:val="Heading2"/>
    <w:next w:val="BodyText"/>
    <w:qFormat/>
    <w:rsid w:val="00F34A0D"/>
    <w:pPr>
      <w:numPr>
        <w:ilvl w:val="2"/>
      </w:numPr>
      <w:spacing w:before="280"/>
      <w:outlineLvl w:val="2"/>
    </w:pPr>
    <w:rPr>
      <w:caps w:val="0"/>
    </w:rPr>
  </w:style>
  <w:style w:type="paragraph" w:styleId="Heading4">
    <w:name w:val="heading 4"/>
    <w:basedOn w:val="Heading3"/>
    <w:next w:val="BodyText"/>
    <w:qFormat/>
    <w:rsid w:val="00F34A0D"/>
    <w:pPr>
      <w:numPr>
        <w:ilvl w:val="3"/>
      </w:numPr>
      <w:outlineLvl w:val="3"/>
    </w:pPr>
  </w:style>
  <w:style w:type="paragraph" w:styleId="Heading5">
    <w:name w:val="heading 5"/>
    <w:basedOn w:val="Heading4"/>
    <w:next w:val="BodyText"/>
    <w:qFormat/>
    <w:rsid w:val="00F34A0D"/>
    <w:pPr>
      <w:numPr>
        <w:ilvl w:val="4"/>
      </w:numPr>
      <w:outlineLvl w:val="4"/>
    </w:pPr>
  </w:style>
  <w:style w:type="paragraph" w:styleId="Heading6">
    <w:name w:val="heading 6"/>
    <w:basedOn w:val="Heading5"/>
    <w:next w:val="BodyText2"/>
    <w:qFormat/>
    <w:rsid w:val="00F34A0D"/>
    <w:pPr>
      <w:keepNext w:val="0"/>
      <w:numPr>
        <w:ilvl w:val="5"/>
      </w:numPr>
      <w:spacing w:before="0" w:after="120"/>
      <w:jc w:val="both"/>
      <w:outlineLvl w:val="5"/>
    </w:pPr>
    <w:rPr>
      <w:rFonts w:ascii="Arial" w:hAnsi="Arial"/>
      <w:b w:val="0"/>
    </w:rPr>
  </w:style>
  <w:style w:type="paragraph" w:styleId="Heading7">
    <w:name w:val="heading 7"/>
    <w:basedOn w:val="Heading6"/>
    <w:next w:val="BodyText3"/>
    <w:qFormat/>
    <w:rsid w:val="00F34A0D"/>
    <w:pPr>
      <w:numPr>
        <w:ilvl w:val="6"/>
      </w:numPr>
      <w:outlineLvl w:val="6"/>
    </w:pPr>
  </w:style>
  <w:style w:type="paragraph" w:styleId="Heading8">
    <w:name w:val="heading 8"/>
    <w:basedOn w:val="Heading7"/>
    <w:qFormat/>
    <w:rsid w:val="00F34A0D"/>
    <w:pPr>
      <w:numPr>
        <w:ilvl w:val="7"/>
      </w:numPr>
      <w:outlineLvl w:val="7"/>
    </w:pPr>
  </w:style>
  <w:style w:type="paragraph" w:styleId="Heading9">
    <w:name w:val="heading 9"/>
    <w:basedOn w:val="Heading8"/>
    <w:qFormat/>
    <w:rsid w:val="00F34A0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1">
    <w:name w:val="Appendix 1"/>
    <w:basedOn w:val="BodyText"/>
    <w:next w:val="BodyText"/>
    <w:rsid w:val="00F34A0D"/>
    <w:pPr>
      <w:keepNext/>
      <w:keepLines/>
      <w:pageBreakBefore/>
      <w:numPr>
        <w:numId w:val="1"/>
      </w:numPr>
      <w:spacing w:after="200"/>
      <w:jc w:val="center"/>
      <w:outlineLvl w:val="0"/>
    </w:pPr>
    <w:rPr>
      <w:rFonts w:ascii="Arial Bold" w:hAnsi="Arial Bold"/>
      <w:b/>
      <w:caps/>
      <w:sz w:val="24"/>
    </w:rPr>
  </w:style>
  <w:style w:type="paragraph" w:customStyle="1" w:styleId="Appendix2">
    <w:name w:val="Appendix 2"/>
    <w:basedOn w:val="Appendix1"/>
    <w:next w:val="BodyText"/>
    <w:rsid w:val="00F34A0D"/>
    <w:pPr>
      <w:pageBreakBefore w:val="0"/>
      <w:numPr>
        <w:ilvl w:val="1"/>
      </w:numPr>
      <w:spacing w:before="360"/>
      <w:jc w:val="left"/>
      <w:outlineLvl w:val="1"/>
    </w:pPr>
    <w:rPr>
      <w:sz w:val="22"/>
    </w:rPr>
  </w:style>
  <w:style w:type="paragraph" w:customStyle="1" w:styleId="Appendix3">
    <w:name w:val="Appendix 3"/>
    <w:basedOn w:val="Appendix2"/>
    <w:next w:val="BodyText"/>
    <w:rsid w:val="00F34A0D"/>
    <w:pPr>
      <w:numPr>
        <w:ilvl w:val="2"/>
      </w:numPr>
      <w:spacing w:before="280"/>
      <w:outlineLvl w:val="2"/>
    </w:pPr>
    <w:rPr>
      <w:caps w:val="0"/>
    </w:rPr>
  </w:style>
  <w:style w:type="paragraph" w:customStyle="1" w:styleId="Appendix4">
    <w:name w:val="Appendix 4"/>
    <w:basedOn w:val="Appendix3"/>
    <w:next w:val="BodyText"/>
    <w:rsid w:val="00F34A0D"/>
    <w:pPr>
      <w:numPr>
        <w:ilvl w:val="3"/>
      </w:numPr>
      <w:outlineLvl w:val="3"/>
    </w:pPr>
  </w:style>
  <w:style w:type="paragraph" w:customStyle="1" w:styleId="Appendix5">
    <w:name w:val="Appendix 5"/>
    <w:basedOn w:val="Appendix4"/>
    <w:next w:val="BodyText"/>
    <w:rsid w:val="00F34A0D"/>
    <w:pPr>
      <w:numPr>
        <w:ilvl w:val="4"/>
      </w:numPr>
      <w:outlineLvl w:val="4"/>
    </w:pPr>
  </w:style>
  <w:style w:type="paragraph" w:customStyle="1" w:styleId="Appendix6">
    <w:name w:val="Appendix 6"/>
    <w:basedOn w:val="Appendix5"/>
    <w:next w:val="BodyText2"/>
    <w:rsid w:val="00F34A0D"/>
    <w:pPr>
      <w:keepNext w:val="0"/>
      <w:numPr>
        <w:ilvl w:val="5"/>
      </w:numPr>
      <w:spacing w:before="0" w:after="120"/>
      <w:jc w:val="both"/>
      <w:outlineLvl w:val="5"/>
    </w:pPr>
    <w:rPr>
      <w:rFonts w:ascii="Arial" w:hAnsi="Arial"/>
      <w:b w:val="0"/>
    </w:rPr>
  </w:style>
  <w:style w:type="paragraph" w:customStyle="1" w:styleId="Appendix7">
    <w:name w:val="Appendix 7"/>
    <w:basedOn w:val="Appendix6"/>
    <w:next w:val="BodyText3"/>
    <w:rsid w:val="00F34A0D"/>
    <w:pPr>
      <w:numPr>
        <w:ilvl w:val="6"/>
      </w:numPr>
      <w:outlineLvl w:val="6"/>
    </w:pPr>
  </w:style>
  <w:style w:type="paragraph" w:customStyle="1" w:styleId="Appendix8">
    <w:name w:val="Appendix 8"/>
    <w:basedOn w:val="Appendix7"/>
    <w:rsid w:val="00F34A0D"/>
    <w:pPr>
      <w:numPr>
        <w:ilvl w:val="7"/>
      </w:numPr>
      <w:outlineLvl w:val="7"/>
    </w:pPr>
  </w:style>
  <w:style w:type="paragraph" w:customStyle="1" w:styleId="Appendix9">
    <w:name w:val="Appendix 9"/>
    <w:basedOn w:val="Appendix8"/>
    <w:rsid w:val="00F34A0D"/>
    <w:pPr>
      <w:numPr>
        <w:ilvl w:val="8"/>
      </w:numPr>
      <w:outlineLvl w:val="8"/>
    </w:pPr>
  </w:style>
  <w:style w:type="paragraph" w:customStyle="1" w:styleId="Bullet1">
    <w:name w:val="Bullet 1"/>
    <w:basedOn w:val="BodyText"/>
    <w:rsid w:val="00F34A0D"/>
    <w:pPr>
      <w:numPr>
        <w:numId w:val="3"/>
      </w:numPr>
      <w:tabs>
        <w:tab w:val="left" w:pos="397"/>
      </w:tabs>
    </w:pPr>
  </w:style>
  <w:style w:type="paragraph" w:customStyle="1" w:styleId="Bullet1Indent">
    <w:name w:val="Bullet 1 Indent"/>
    <w:basedOn w:val="BodyText"/>
    <w:rsid w:val="00F34A0D"/>
    <w:pPr>
      <w:numPr>
        <w:numId w:val="4"/>
      </w:numPr>
      <w:tabs>
        <w:tab w:val="left" w:pos="907"/>
      </w:tabs>
    </w:pPr>
  </w:style>
  <w:style w:type="paragraph" w:customStyle="1" w:styleId="Bullet2">
    <w:name w:val="Bullet 2"/>
    <w:basedOn w:val="Bullet1"/>
    <w:rsid w:val="00F34A0D"/>
    <w:pPr>
      <w:numPr>
        <w:ilvl w:val="1"/>
      </w:numPr>
      <w:tabs>
        <w:tab w:val="left" w:pos="907"/>
      </w:tabs>
    </w:pPr>
  </w:style>
  <w:style w:type="paragraph" w:customStyle="1" w:styleId="Bullet2Indent">
    <w:name w:val="Bullet 2 Indent"/>
    <w:basedOn w:val="Bullet1Indent"/>
    <w:rsid w:val="00F34A0D"/>
    <w:pPr>
      <w:numPr>
        <w:ilvl w:val="1"/>
      </w:numPr>
      <w:tabs>
        <w:tab w:val="left" w:pos="1304"/>
      </w:tabs>
    </w:pPr>
  </w:style>
  <w:style w:type="paragraph" w:customStyle="1" w:styleId="Bullet3">
    <w:name w:val="Bullet 3"/>
    <w:basedOn w:val="Bullet2"/>
    <w:rsid w:val="00F34A0D"/>
    <w:pPr>
      <w:numPr>
        <w:ilvl w:val="2"/>
      </w:numPr>
      <w:tabs>
        <w:tab w:val="left" w:pos="1304"/>
      </w:tabs>
    </w:pPr>
  </w:style>
  <w:style w:type="paragraph" w:customStyle="1" w:styleId="Bullet3Indent">
    <w:name w:val="Bullet 3 Indent"/>
    <w:basedOn w:val="Bullet2Indent"/>
    <w:rsid w:val="00F34A0D"/>
    <w:pPr>
      <w:numPr>
        <w:ilvl w:val="2"/>
      </w:numPr>
      <w:tabs>
        <w:tab w:val="left" w:pos="1701"/>
      </w:tabs>
    </w:pPr>
  </w:style>
  <w:style w:type="paragraph" w:customStyle="1" w:styleId="Bullet4">
    <w:name w:val="Bullet 4"/>
    <w:basedOn w:val="Bullet3"/>
    <w:rsid w:val="00F34A0D"/>
    <w:pPr>
      <w:numPr>
        <w:ilvl w:val="3"/>
      </w:numPr>
      <w:tabs>
        <w:tab w:val="left" w:pos="1701"/>
      </w:tabs>
    </w:pPr>
  </w:style>
  <w:style w:type="paragraph" w:customStyle="1" w:styleId="Bullet4Indent">
    <w:name w:val="Bullet 4 Indent"/>
    <w:basedOn w:val="Bullet3Indent"/>
    <w:rsid w:val="00F34A0D"/>
    <w:pPr>
      <w:numPr>
        <w:ilvl w:val="3"/>
      </w:numPr>
      <w:tabs>
        <w:tab w:val="left" w:pos="2098"/>
      </w:tabs>
    </w:pPr>
  </w:style>
  <w:style w:type="paragraph" w:customStyle="1" w:styleId="Bullet5">
    <w:name w:val="Bullet 5"/>
    <w:basedOn w:val="Bullet4"/>
    <w:rsid w:val="00F34A0D"/>
    <w:pPr>
      <w:numPr>
        <w:ilvl w:val="4"/>
      </w:numPr>
      <w:tabs>
        <w:tab w:val="left" w:pos="2098"/>
      </w:tabs>
    </w:pPr>
  </w:style>
  <w:style w:type="paragraph" w:customStyle="1" w:styleId="Bullet5Indent">
    <w:name w:val="Bullet 5 Indent"/>
    <w:basedOn w:val="Bullet4Indent"/>
    <w:rsid w:val="00F34A0D"/>
    <w:pPr>
      <w:numPr>
        <w:ilvl w:val="4"/>
      </w:numPr>
      <w:tabs>
        <w:tab w:val="left" w:pos="2494"/>
      </w:tabs>
      <w:ind w:hanging="397"/>
    </w:pPr>
  </w:style>
  <w:style w:type="paragraph" w:customStyle="1" w:styleId="Bullet6">
    <w:name w:val="Bullet 6"/>
    <w:basedOn w:val="Bullet5"/>
    <w:rsid w:val="00F34A0D"/>
    <w:pPr>
      <w:numPr>
        <w:ilvl w:val="5"/>
      </w:numPr>
      <w:tabs>
        <w:tab w:val="left" w:pos="2494"/>
      </w:tabs>
      <w:ind w:hanging="397"/>
    </w:pPr>
  </w:style>
  <w:style w:type="paragraph" w:customStyle="1" w:styleId="Bullet6Indent">
    <w:name w:val="Bullet 6 Indent"/>
    <w:basedOn w:val="Bullet5Indent"/>
    <w:rsid w:val="00F34A0D"/>
    <w:pPr>
      <w:numPr>
        <w:ilvl w:val="5"/>
      </w:numPr>
      <w:tabs>
        <w:tab w:val="left" w:pos="2891"/>
      </w:tabs>
    </w:pPr>
  </w:style>
  <w:style w:type="paragraph" w:customStyle="1" w:styleId="CaptionTable">
    <w:name w:val="Caption Table"/>
    <w:basedOn w:val="Caption"/>
    <w:next w:val="BodyText"/>
    <w:rsid w:val="00F34A0D"/>
    <w:pPr>
      <w:keepNext/>
      <w:spacing w:before="240" w:after="120"/>
    </w:pPr>
  </w:style>
  <w:style w:type="paragraph" w:customStyle="1" w:styleId="ListOutline">
    <w:name w:val="List Outline"/>
    <w:basedOn w:val="List"/>
    <w:rsid w:val="00F34A0D"/>
    <w:pPr>
      <w:numPr>
        <w:numId w:val="8"/>
      </w:numPr>
    </w:pPr>
  </w:style>
  <w:style w:type="paragraph" w:customStyle="1" w:styleId="ListOutline2">
    <w:name w:val="List Outline 2"/>
    <w:basedOn w:val="ListOutline"/>
    <w:rsid w:val="00F34A0D"/>
    <w:pPr>
      <w:numPr>
        <w:ilvl w:val="1"/>
      </w:numPr>
    </w:pPr>
  </w:style>
  <w:style w:type="paragraph" w:customStyle="1" w:styleId="ListOutline3">
    <w:name w:val="List Outline 3"/>
    <w:basedOn w:val="ListOutline2"/>
    <w:rsid w:val="00F34A0D"/>
    <w:pPr>
      <w:numPr>
        <w:ilvl w:val="2"/>
      </w:numPr>
    </w:pPr>
  </w:style>
  <w:style w:type="paragraph" w:customStyle="1" w:styleId="ListOutline4">
    <w:name w:val="List Outline 4"/>
    <w:basedOn w:val="ListOutline3"/>
    <w:rsid w:val="00F34A0D"/>
    <w:pPr>
      <w:numPr>
        <w:ilvl w:val="3"/>
      </w:numPr>
    </w:pPr>
  </w:style>
  <w:style w:type="paragraph" w:customStyle="1" w:styleId="ListOutline5">
    <w:name w:val="List Outline 5"/>
    <w:basedOn w:val="ListOutline4"/>
    <w:rsid w:val="00F34A0D"/>
    <w:pPr>
      <w:numPr>
        <w:ilvl w:val="4"/>
      </w:numPr>
    </w:pPr>
  </w:style>
  <w:style w:type="paragraph" w:customStyle="1" w:styleId="Quote1">
    <w:name w:val="Quote 1"/>
    <w:basedOn w:val="BodyText"/>
    <w:next w:val="BodyText"/>
    <w:rsid w:val="00F34A0D"/>
    <w:pPr>
      <w:ind w:left="397"/>
    </w:pPr>
    <w:rPr>
      <w:sz w:val="20"/>
    </w:rPr>
  </w:style>
  <w:style w:type="paragraph" w:customStyle="1" w:styleId="Quote2">
    <w:name w:val="Quote 2"/>
    <w:basedOn w:val="Quote1"/>
    <w:next w:val="BodyText"/>
    <w:rsid w:val="00F34A0D"/>
    <w:pPr>
      <w:ind w:left="907"/>
    </w:pPr>
  </w:style>
  <w:style w:type="paragraph" w:customStyle="1" w:styleId="Quote3">
    <w:name w:val="Quote 3"/>
    <w:basedOn w:val="Quote2"/>
    <w:next w:val="BodyText"/>
    <w:rsid w:val="00F34A0D"/>
    <w:pPr>
      <w:ind w:left="1304"/>
    </w:pPr>
  </w:style>
  <w:style w:type="paragraph" w:customStyle="1" w:styleId="Reference">
    <w:name w:val="Reference"/>
    <w:basedOn w:val="BodyText"/>
    <w:rsid w:val="00F34A0D"/>
    <w:pPr>
      <w:numPr>
        <w:numId w:val="9"/>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pPr>
  </w:style>
  <w:style w:type="paragraph" w:customStyle="1" w:styleId="SubtitleLeft">
    <w:name w:val="Subtitle Left"/>
    <w:basedOn w:val="Subtitle"/>
    <w:next w:val="BodyText"/>
    <w:rsid w:val="00F34A0D"/>
    <w:pPr>
      <w:jc w:val="left"/>
    </w:pPr>
  </w:style>
  <w:style w:type="paragraph" w:customStyle="1" w:styleId="TableBodyCentre">
    <w:name w:val="Table Body Centre"/>
    <w:basedOn w:val="TableBodyLeft"/>
    <w:rsid w:val="00F34A0D"/>
    <w:pPr>
      <w:jc w:val="center"/>
    </w:pPr>
  </w:style>
  <w:style w:type="paragraph" w:customStyle="1" w:styleId="TableBodyLeft">
    <w:name w:val="Table Body Left"/>
    <w:basedOn w:val="BodyText"/>
    <w:link w:val="TableBodyLeftChar"/>
    <w:rsid w:val="00F34A0D"/>
    <w:pPr>
      <w:tabs>
        <w:tab w:val="clear" w:pos="907"/>
        <w:tab w:val="clear" w:pos="1304"/>
        <w:tab w:val="clear" w:pos="1701"/>
        <w:tab w:val="clear" w:pos="2098"/>
        <w:tab w:val="clear" w:pos="2494"/>
        <w:tab w:val="clear" w:pos="2891"/>
        <w:tab w:val="clear" w:pos="3288"/>
        <w:tab w:val="clear" w:pos="3685"/>
        <w:tab w:val="clear" w:pos="4082"/>
        <w:tab w:val="clear" w:pos="4479"/>
        <w:tab w:val="clear" w:pos="10205"/>
        <w:tab w:val="left" w:pos="794"/>
        <w:tab w:val="left" w:pos="1191"/>
        <w:tab w:val="left" w:pos="1587"/>
        <w:tab w:val="left" w:pos="1984"/>
        <w:tab w:val="left" w:pos="2381"/>
        <w:tab w:val="left" w:pos="2778"/>
        <w:tab w:val="left" w:pos="3175"/>
        <w:tab w:val="left" w:pos="3572"/>
        <w:tab w:val="left" w:pos="3969"/>
      </w:tabs>
      <w:spacing w:before="40" w:after="40"/>
      <w:jc w:val="left"/>
    </w:pPr>
    <w:rPr>
      <w:sz w:val="20"/>
    </w:rPr>
  </w:style>
  <w:style w:type="paragraph" w:customStyle="1" w:styleId="TableBodyRight">
    <w:name w:val="Table Body Right"/>
    <w:basedOn w:val="TableBodyLeft"/>
    <w:rsid w:val="00F34A0D"/>
    <w:pPr>
      <w:jc w:val="right"/>
    </w:pPr>
  </w:style>
  <w:style w:type="paragraph" w:customStyle="1" w:styleId="TableBullet1">
    <w:name w:val="Table Bullet 1"/>
    <w:basedOn w:val="TableBodyLeft"/>
    <w:rsid w:val="00F34A0D"/>
    <w:pPr>
      <w:numPr>
        <w:numId w:val="11"/>
      </w:numPr>
      <w:tabs>
        <w:tab w:val="left" w:pos="397"/>
      </w:tabs>
    </w:pPr>
  </w:style>
  <w:style w:type="paragraph" w:customStyle="1" w:styleId="TableBullet1Indent">
    <w:name w:val="Table Bullet 1 Indent"/>
    <w:basedOn w:val="TableBullet1"/>
    <w:rsid w:val="00F34A0D"/>
    <w:pPr>
      <w:numPr>
        <w:ilvl w:val="1"/>
      </w:numPr>
      <w:tabs>
        <w:tab w:val="left" w:pos="794"/>
      </w:tabs>
    </w:pPr>
  </w:style>
  <w:style w:type="paragraph" w:customStyle="1" w:styleId="TableBullet2">
    <w:name w:val="Table Bullet 2"/>
    <w:basedOn w:val="TableBullet1"/>
    <w:rsid w:val="00F34A0D"/>
    <w:pPr>
      <w:numPr>
        <w:ilvl w:val="2"/>
      </w:numPr>
      <w:tabs>
        <w:tab w:val="left" w:pos="794"/>
      </w:tabs>
    </w:pPr>
  </w:style>
  <w:style w:type="paragraph" w:customStyle="1" w:styleId="TableBullet2Indent">
    <w:name w:val="Table Bullet 2 Indent"/>
    <w:basedOn w:val="TableBullet1Indent"/>
    <w:rsid w:val="00F34A0D"/>
    <w:pPr>
      <w:numPr>
        <w:ilvl w:val="3"/>
      </w:numPr>
      <w:tabs>
        <w:tab w:val="left" w:pos="1191"/>
      </w:tabs>
    </w:pPr>
  </w:style>
  <w:style w:type="paragraph" w:customStyle="1" w:styleId="TableBullet3">
    <w:name w:val="Table Bullet 3"/>
    <w:basedOn w:val="TableBullet2"/>
    <w:rsid w:val="00F34A0D"/>
    <w:pPr>
      <w:numPr>
        <w:ilvl w:val="4"/>
      </w:numPr>
      <w:tabs>
        <w:tab w:val="left" w:pos="1191"/>
      </w:tabs>
    </w:pPr>
  </w:style>
  <w:style w:type="paragraph" w:customStyle="1" w:styleId="TableBullet3Indent">
    <w:name w:val="Table Bullet 3 Indent"/>
    <w:basedOn w:val="TableBullet2Indent"/>
    <w:rsid w:val="00F34A0D"/>
    <w:pPr>
      <w:numPr>
        <w:ilvl w:val="5"/>
      </w:numPr>
      <w:tabs>
        <w:tab w:val="left" w:pos="1587"/>
      </w:tabs>
      <w:ind w:hanging="397"/>
    </w:pPr>
  </w:style>
  <w:style w:type="paragraph" w:customStyle="1" w:styleId="TableBullet4">
    <w:name w:val="Table Bullet 4"/>
    <w:basedOn w:val="TableBullet3"/>
    <w:rsid w:val="00F34A0D"/>
    <w:pPr>
      <w:numPr>
        <w:ilvl w:val="6"/>
      </w:numPr>
      <w:tabs>
        <w:tab w:val="left" w:pos="1587"/>
      </w:tabs>
      <w:ind w:hanging="397"/>
    </w:pPr>
  </w:style>
  <w:style w:type="paragraph" w:customStyle="1" w:styleId="TableBullet4Indent">
    <w:name w:val="Table Bullet 4 Indent"/>
    <w:basedOn w:val="TableBullet3Indent"/>
    <w:rsid w:val="00F34A0D"/>
    <w:pPr>
      <w:numPr>
        <w:ilvl w:val="7"/>
      </w:numPr>
      <w:tabs>
        <w:tab w:val="left" w:pos="1984"/>
      </w:tabs>
    </w:pPr>
  </w:style>
  <w:style w:type="paragraph" w:customStyle="1" w:styleId="TableHeading">
    <w:name w:val="Table Heading"/>
    <w:basedOn w:val="TableBodyLeft"/>
    <w:rsid w:val="00F34A0D"/>
    <w:pPr>
      <w:keepNext/>
      <w:jc w:val="center"/>
    </w:pPr>
    <w:rPr>
      <w:rFonts w:ascii="Arial Bold" w:hAnsi="Arial Bold"/>
      <w:b/>
    </w:rPr>
  </w:style>
  <w:style w:type="paragraph" w:customStyle="1" w:styleId="TableNumbered1">
    <w:name w:val="Table Numbered 1"/>
    <w:basedOn w:val="TableBodyLeft"/>
    <w:rsid w:val="00F34A0D"/>
    <w:pPr>
      <w:numPr>
        <w:numId w:val="10"/>
      </w:numPr>
      <w:tabs>
        <w:tab w:val="left" w:pos="397"/>
      </w:tabs>
    </w:pPr>
  </w:style>
  <w:style w:type="paragraph" w:customStyle="1" w:styleId="TableNumbered2">
    <w:name w:val="Table Numbered 2"/>
    <w:basedOn w:val="TableNumbered1"/>
    <w:rsid w:val="00F34A0D"/>
    <w:pPr>
      <w:numPr>
        <w:ilvl w:val="1"/>
      </w:numPr>
      <w:tabs>
        <w:tab w:val="left" w:pos="794"/>
      </w:tabs>
    </w:pPr>
  </w:style>
  <w:style w:type="paragraph" w:customStyle="1" w:styleId="TableNumbered3">
    <w:name w:val="Table Numbered 3"/>
    <w:basedOn w:val="TableNumbered2"/>
    <w:rsid w:val="00F34A0D"/>
    <w:pPr>
      <w:numPr>
        <w:ilvl w:val="2"/>
      </w:numPr>
      <w:tabs>
        <w:tab w:val="clear" w:pos="1514"/>
      </w:tabs>
    </w:pPr>
  </w:style>
  <w:style w:type="paragraph" w:customStyle="1" w:styleId="TableOutline1">
    <w:name w:val="Table Outline 1"/>
    <w:basedOn w:val="TableBodyLeft"/>
    <w:rsid w:val="00F34A0D"/>
    <w:pPr>
      <w:numPr>
        <w:numId w:val="12"/>
      </w:numPr>
    </w:pPr>
  </w:style>
  <w:style w:type="paragraph" w:customStyle="1" w:styleId="TableOutline2">
    <w:name w:val="Table Outline 2"/>
    <w:basedOn w:val="TableOutline1"/>
    <w:rsid w:val="00F34A0D"/>
    <w:pPr>
      <w:numPr>
        <w:ilvl w:val="1"/>
      </w:numPr>
    </w:pPr>
  </w:style>
  <w:style w:type="paragraph" w:customStyle="1" w:styleId="TableOutline3">
    <w:name w:val="Table Outline 3"/>
    <w:basedOn w:val="TableOutline2"/>
    <w:rsid w:val="00F34A0D"/>
    <w:pPr>
      <w:numPr>
        <w:ilvl w:val="2"/>
      </w:numPr>
    </w:pPr>
  </w:style>
  <w:style w:type="paragraph" w:customStyle="1" w:styleId="TableOutline4">
    <w:name w:val="Table Outline 4"/>
    <w:basedOn w:val="TableOutline3"/>
    <w:rsid w:val="00F34A0D"/>
    <w:pPr>
      <w:numPr>
        <w:ilvl w:val="3"/>
      </w:numPr>
      <w:ind w:hanging="397"/>
    </w:pPr>
  </w:style>
  <w:style w:type="paragraph" w:customStyle="1" w:styleId="TableOutline5">
    <w:name w:val="Table Outline 5"/>
    <w:basedOn w:val="TableOutline4"/>
    <w:rsid w:val="00F34A0D"/>
    <w:pPr>
      <w:numPr>
        <w:ilvl w:val="4"/>
      </w:numPr>
    </w:pPr>
  </w:style>
  <w:style w:type="paragraph" w:customStyle="1" w:styleId="TableOutline6">
    <w:name w:val="Table Outline 6"/>
    <w:basedOn w:val="TableOutline5"/>
    <w:rsid w:val="00F34A0D"/>
    <w:pPr>
      <w:numPr>
        <w:ilvl w:val="5"/>
      </w:numPr>
    </w:pPr>
  </w:style>
  <w:style w:type="paragraph" w:customStyle="1" w:styleId="TableOutline7">
    <w:name w:val="Table Outline 7"/>
    <w:basedOn w:val="TableOutline6"/>
    <w:rsid w:val="00F34A0D"/>
    <w:pPr>
      <w:numPr>
        <w:ilvl w:val="6"/>
      </w:numPr>
    </w:pPr>
  </w:style>
  <w:style w:type="paragraph" w:customStyle="1" w:styleId="TitleLeft">
    <w:name w:val="Title Left"/>
    <w:basedOn w:val="Title"/>
    <w:next w:val="BodyText"/>
    <w:rsid w:val="00F34A0D"/>
    <w:pPr>
      <w:jc w:val="left"/>
    </w:pPr>
  </w:style>
  <w:style w:type="paragraph" w:customStyle="1" w:styleId="TitlePage">
    <w:name w:val="Title Page"/>
    <w:basedOn w:val="Normal"/>
    <w:rsid w:val="00F34A0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120"/>
    </w:pPr>
  </w:style>
  <w:style w:type="paragraph" w:customStyle="1" w:styleId="TitlePageBold">
    <w:name w:val="Title Page Bold"/>
    <w:basedOn w:val="TitlePage"/>
    <w:rsid w:val="00F34A0D"/>
    <w:rPr>
      <w:rFonts w:ascii="Arial Bold" w:hAnsi="Arial Bold"/>
      <w:b/>
    </w:rPr>
  </w:style>
  <w:style w:type="paragraph" w:customStyle="1" w:styleId="TitlePageBoldCentre">
    <w:name w:val="Title Page Bold Centre"/>
    <w:basedOn w:val="TitlePageBold"/>
    <w:rsid w:val="00F34A0D"/>
    <w:pPr>
      <w:jc w:val="center"/>
    </w:pPr>
  </w:style>
  <w:style w:type="paragraph" w:customStyle="1" w:styleId="TitlePageSmall">
    <w:name w:val="Title Page Small"/>
    <w:basedOn w:val="TitlePage"/>
    <w:rsid w:val="00F34A0D"/>
    <w:rPr>
      <w:sz w:val="18"/>
    </w:rPr>
  </w:style>
  <w:style w:type="paragraph" w:customStyle="1" w:styleId="TitlePageSmallCentre">
    <w:name w:val="Title Page Small Centre"/>
    <w:basedOn w:val="TitlePageSmall"/>
    <w:rsid w:val="00F34A0D"/>
    <w:pPr>
      <w:jc w:val="center"/>
    </w:pPr>
  </w:style>
  <w:style w:type="paragraph" w:styleId="BodyText">
    <w:name w:val="Body Text"/>
    <w:link w:val="BodyTextChar"/>
    <w:rsid w:val="00F34A0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jc w:val="both"/>
    </w:pPr>
    <w:rPr>
      <w:rFonts w:ascii="Arial" w:hAnsi="Arial"/>
      <w:sz w:val="22"/>
      <w:lang w:val="en-GB" w:eastAsia="en-US"/>
    </w:rPr>
  </w:style>
  <w:style w:type="paragraph" w:styleId="BodyTextIndent">
    <w:name w:val="Body Text Indent"/>
    <w:basedOn w:val="BodyText"/>
    <w:rsid w:val="00F34A0D"/>
    <w:pPr>
      <w:ind w:left="397"/>
    </w:pPr>
  </w:style>
  <w:style w:type="paragraph" w:styleId="BodyTextIndent2">
    <w:name w:val="Body Text Indent 2"/>
    <w:basedOn w:val="BodyText"/>
    <w:rsid w:val="00F34A0D"/>
    <w:pPr>
      <w:ind w:left="907"/>
    </w:pPr>
  </w:style>
  <w:style w:type="paragraph" w:styleId="BodyText2">
    <w:name w:val="Body Text 2"/>
    <w:basedOn w:val="BodyTextIndent"/>
    <w:rsid w:val="00F34A0D"/>
  </w:style>
  <w:style w:type="paragraph" w:styleId="BodyText3">
    <w:name w:val="Body Text 3"/>
    <w:basedOn w:val="BodyTextIndent2"/>
    <w:rsid w:val="00F34A0D"/>
  </w:style>
  <w:style w:type="paragraph" w:styleId="BlockText">
    <w:name w:val="Block Text"/>
    <w:basedOn w:val="BodyText"/>
    <w:rsid w:val="00F34A0D"/>
  </w:style>
  <w:style w:type="paragraph" w:styleId="BodyTextFirstIndent">
    <w:name w:val="Body Text First Indent"/>
    <w:basedOn w:val="BodyTextIndent"/>
    <w:rsid w:val="00F34A0D"/>
  </w:style>
  <w:style w:type="paragraph" w:styleId="BodyTextFirstIndent2">
    <w:name w:val="Body Text First Indent 2"/>
    <w:basedOn w:val="BodyTextIndent2"/>
    <w:rsid w:val="00F34A0D"/>
  </w:style>
  <w:style w:type="paragraph" w:styleId="Caption">
    <w:name w:val="caption"/>
    <w:aliases w:val="Figure"/>
    <w:basedOn w:val="BodyText"/>
    <w:next w:val="BodyText"/>
    <w:qFormat/>
    <w:rsid w:val="00F34A0D"/>
    <w:pPr>
      <w:spacing w:before="120" w:after="240"/>
      <w:jc w:val="center"/>
    </w:pPr>
    <w:rPr>
      <w:rFonts w:ascii="Arial Bold" w:hAnsi="Arial Bold"/>
      <w:b/>
    </w:rPr>
  </w:style>
  <w:style w:type="paragraph" w:styleId="Closing">
    <w:name w:val="Closing"/>
    <w:basedOn w:val="BodyText"/>
    <w:next w:val="BodyText"/>
    <w:rsid w:val="00F34A0D"/>
  </w:style>
  <w:style w:type="character" w:styleId="CommentReference">
    <w:name w:val="annotation reference"/>
    <w:basedOn w:val="DefaultParagraphFont"/>
    <w:semiHidden/>
    <w:rsid w:val="00F34A0D"/>
    <w:rPr>
      <w:sz w:val="16"/>
      <w:szCs w:val="16"/>
    </w:rPr>
  </w:style>
  <w:style w:type="paragraph" w:styleId="CommentText">
    <w:name w:val="annotation text"/>
    <w:basedOn w:val="BodyText"/>
    <w:next w:val="BodyText"/>
    <w:semiHidden/>
    <w:rsid w:val="00F34A0D"/>
    <w:rPr>
      <w:sz w:val="20"/>
    </w:rPr>
  </w:style>
  <w:style w:type="paragraph" w:styleId="Date">
    <w:name w:val="Date"/>
    <w:basedOn w:val="BodyText"/>
    <w:next w:val="BodyText"/>
    <w:rsid w:val="00F34A0D"/>
  </w:style>
  <w:style w:type="paragraph" w:styleId="E-mailSignature">
    <w:name w:val="E-mail Signature"/>
    <w:basedOn w:val="BodyText"/>
    <w:rsid w:val="00F34A0D"/>
  </w:style>
  <w:style w:type="character" w:styleId="Emphasis">
    <w:name w:val="Emphasis"/>
    <w:basedOn w:val="DefaultParagraphFont"/>
    <w:qFormat/>
    <w:rsid w:val="00F34A0D"/>
    <w:rPr>
      <w:b/>
      <w:i w:val="0"/>
      <w:iCs/>
      <w:lang w:val="en-GB"/>
    </w:rPr>
  </w:style>
  <w:style w:type="character" w:styleId="EndnoteReference">
    <w:name w:val="endnote reference"/>
    <w:basedOn w:val="DefaultParagraphFont"/>
    <w:semiHidden/>
    <w:rsid w:val="00F34A0D"/>
    <w:rPr>
      <w:vertAlign w:val="superscript"/>
    </w:rPr>
  </w:style>
  <w:style w:type="paragraph" w:styleId="EndnoteText">
    <w:name w:val="endnote text"/>
    <w:basedOn w:val="BodyText"/>
    <w:semiHidden/>
    <w:rsid w:val="00F34A0D"/>
    <w:rPr>
      <w:sz w:val="18"/>
    </w:rPr>
  </w:style>
  <w:style w:type="paragraph" w:styleId="Footer">
    <w:name w:val="footer"/>
    <w:basedOn w:val="Header"/>
    <w:link w:val="FooterChar"/>
    <w:rsid w:val="00F34A0D"/>
    <w:pPr>
      <w:spacing w:before="60"/>
      <w:jc w:val="center"/>
    </w:pPr>
    <w:rPr>
      <w:color w:val="808080"/>
      <w:sz w:val="18"/>
    </w:rPr>
  </w:style>
  <w:style w:type="paragraph" w:styleId="Header">
    <w:name w:val="header"/>
    <w:basedOn w:val="BodyText"/>
    <w:link w:val="HeaderChar"/>
    <w:rsid w:val="00F34A0D"/>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5102"/>
      </w:tabs>
      <w:spacing w:before="20" w:after="0"/>
    </w:pPr>
    <w:rPr>
      <w:sz w:val="20"/>
    </w:rPr>
  </w:style>
  <w:style w:type="character" w:styleId="FootnoteReference">
    <w:name w:val="footnote reference"/>
    <w:basedOn w:val="DefaultParagraphFont"/>
    <w:semiHidden/>
    <w:rsid w:val="00F34A0D"/>
    <w:rPr>
      <w:vertAlign w:val="superscript"/>
    </w:rPr>
  </w:style>
  <w:style w:type="paragraph" w:styleId="FootnoteText">
    <w:name w:val="footnote text"/>
    <w:basedOn w:val="BodyText"/>
    <w:semiHidden/>
    <w:rsid w:val="00F34A0D"/>
    <w:rPr>
      <w:sz w:val="18"/>
    </w:rPr>
  </w:style>
  <w:style w:type="paragraph" w:styleId="Index1">
    <w:name w:val="index 1"/>
    <w:basedOn w:val="BodyText"/>
    <w:semiHidden/>
    <w:rsid w:val="00F34A0D"/>
    <w:pPr>
      <w:tabs>
        <w:tab w:val="clear" w:pos="907"/>
        <w:tab w:val="clear" w:pos="10205"/>
        <w:tab w:val="left" w:pos="794"/>
      </w:tabs>
      <w:ind w:left="397" w:hanging="397"/>
    </w:pPr>
  </w:style>
  <w:style w:type="paragraph" w:styleId="Index2">
    <w:name w:val="index 2"/>
    <w:basedOn w:val="Index1"/>
    <w:semiHidden/>
    <w:rsid w:val="00F34A0D"/>
    <w:pPr>
      <w:ind w:left="794"/>
    </w:pPr>
  </w:style>
  <w:style w:type="paragraph" w:styleId="Index3">
    <w:name w:val="index 3"/>
    <w:basedOn w:val="Index2"/>
    <w:semiHidden/>
    <w:rsid w:val="00F34A0D"/>
    <w:pPr>
      <w:ind w:left="1191"/>
    </w:pPr>
  </w:style>
  <w:style w:type="paragraph" w:styleId="Index4">
    <w:name w:val="index 4"/>
    <w:basedOn w:val="Index3"/>
    <w:semiHidden/>
    <w:rsid w:val="00F34A0D"/>
    <w:pPr>
      <w:ind w:left="1587"/>
    </w:pPr>
  </w:style>
  <w:style w:type="paragraph" w:styleId="Index5">
    <w:name w:val="index 5"/>
    <w:basedOn w:val="Index4"/>
    <w:semiHidden/>
    <w:rsid w:val="00F34A0D"/>
    <w:pPr>
      <w:ind w:left="1984"/>
    </w:pPr>
  </w:style>
  <w:style w:type="paragraph" w:styleId="Index6">
    <w:name w:val="index 6"/>
    <w:basedOn w:val="Index5"/>
    <w:semiHidden/>
    <w:rsid w:val="00F34A0D"/>
    <w:pPr>
      <w:ind w:left="2381"/>
    </w:pPr>
  </w:style>
  <w:style w:type="paragraph" w:styleId="Index7">
    <w:name w:val="index 7"/>
    <w:basedOn w:val="Index6"/>
    <w:semiHidden/>
    <w:rsid w:val="00F34A0D"/>
    <w:pPr>
      <w:ind w:left="2778"/>
    </w:pPr>
  </w:style>
  <w:style w:type="paragraph" w:styleId="Index8">
    <w:name w:val="index 8"/>
    <w:basedOn w:val="Index7"/>
    <w:semiHidden/>
    <w:rsid w:val="00F34A0D"/>
    <w:pPr>
      <w:ind w:left="3175"/>
    </w:pPr>
  </w:style>
  <w:style w:type="paragraph" w:styleId="Index9">
    <w:name w:val="index 9"/>
    <w:basedOn w:val="Index8"/>
    <w:semiHidden/>
    <w:rsid w:val="00F34A0D"/>
    <w:pPr>
      <w:ind w:left="3572"/>
    </w:pPr>
  </w:style>
  <w:style w:type="paragraph" w:styleId="IndexHeading">
    <w:name w:val="index heading"/>
    <w:basedOn w:val="Title"/>
    <w:next w:val="Index1"/>
    <w:semiHidden/>
    <w:rsid w:val="00F34A0D"/>
  </w:style>
  <w:style w:type="paragraph" w:styleId="Title">
    <w:name w:val="Title"/>
    <w:basedOn w:val="BodyText"/>
    <w:next w:val="BodyText"/>
    <w:qFormat/>
    <w:rsid w:val="00F34A0D"/>
    <w:pPr>
      <w:keepNext/>
      <w:keepLines/>
      <w:spacing w:after="200"/>
      <w:jc w:val="center"/>
    </w:pPr>
    <w:rPr>
      <w:rFonts w:ascii="Arial Bold" w:hAnsi="Arial Bold"/>
      <w:b/>
      <w:caps/>
      <w:sz w:val="24"/>
    </w:rPr>
  </w:style>
  <w:style w:type="paragraph" w:styleId="List">
    <w:name w:val="List"/>
    <w:basedOn w:val="BodyText"/>
    <w:rsid w:val="00F34A0D"/>
    <w:pPr>
      <w:tabs>
        <w:tab w:val="clear" w:pos="907"/>
        <w:tab w:val="clear" w:pos="10205"/>
        <w:tab w:val="left" w:pos="794"/>
      </w:tabs>
      <w:ind w:left="397" w:hanging="397"/>
    </w:pPr>
  </w:style>
  <w:style w:type="paragraph" w:styleId="List2">
    <w:name w:val="List 2"/>
    <w:basedOn w:val="List"/>
    <w:rsid w:val="00F34A0D"/>
    <w:pPr>
      <w:ind w:left="794"/>
    </w:pPr>
  </w:style>
  <w:style w:type="paragraph" w:styleId="List3">
    <w:name w:val="List 3"/>
    <w:basedOn w:val="List2"/>
    <w:rsid w:val="00F34A0D"/>
    <w:pPr>
      <w:ind w:left="1304" w:hanging="510"/>
    </w:pPr>
  </w:style>
  <w:style w:type="paragraph" w:styleId="List4">
    <w:name w:val="List 4"/>
    <w:basedOn w:val="List3"/>
    <w:rsid w:val="00F34A0D"/>
    <w:pPr>
      <w:ind w:left="1701" w:hanging="397"/>
    </w:pPr>
  </w:style>
  <w:style w:type="paragraph" w:styleId="List5">
    <w:name w:val="List 5"/>
    <w:basedOn w:val="List4"/>
    <w:rsid w:val="00F34A0D"/>
    <w:pPr>
      <w:ind w:left="2098"/>
    </w:pPr>
  </w:style>
  <w:style w:type="paragraph" w:styleId="ListBullet">
    <w:name w:val="List Bullet"/>
    <w:basedOn w:val="List"/>
    <w:rsid w:val="00F34A0D"/>
    <w:pPr>
      <w:numPr>
        <w:numId w:val="6"/>
      </w:numPr>
      <w:tabs>
        <w:tab w:val="left" w:pos="794"/>
      </w:tabs>
    </w:pPr>
  </w:style>
  <w:style w:type="paragraph" w:styleId="ListBullet5">
    <w:name w:val="List Bullet 5"/>
    <w:basedOn w:val="ListBullet4"/>
    <w:rsid w:val="00F34A0D"/>
    <w:pPr>
      <w:numPr>
        <w:ilvl w:val="4"/>
      </w:numPr>
      <w:tabs>
        <w:tab w:val="left" w:pos="2494"/>
      </w:tabs>
      <w:ind w:hanging="397"/>
    </w:pPr>
  </w:style>
  <w:style w:type="paragraph" w:styleId="ListBullet4">
    <w:name w:val="List Bullet 4"/>
    <w:basedOn w:val="ListBullet3"/>
    <w:rsid w:val="00F34A0D"/>
    <w:pPr>
      <w:numPr>
        <w:ilvl w:val="3"/>
      </w:numPr>
      <w:tabs>
        <w:tab w:val="left" w:pos="2098"/>
      </w:tabs>
    </w:pPr>
  </w:style>
  <w:style w:type="paragraph" w:styleId="ListBullet3">
    <w:name w:val="List Bullet 3"/>
    <w:basedOn w:val="ListBullet2"/>
    <w:rsid w:val="00F34A0D"/>
    <w:pPr>
      <w:numPr>
        <w:ilvl w:val="2"/>
      </w:numPr>
      <w:tabs>
        <w:tab w:val="left" w:pos="1701"/>
      </w:tabs>
    </w:pPr>
  </w:style>
  <w:style w:type="paragraph" w:styleId="ListBullet2">
    <w:name w:val="List Bullet 2"/>
    <w:basedOn w:val="ListBullet"/>
    <w:rsid w:val="00F34A0D"/>
    <w:pPr>
      <w:numPr>
        <w:ilvl w:val="1"/>
      </w:numPr>
      <w:tabs>
        <w:tab w:val="left" w:pos="1304"/>
      </w:tabs>
    </w:pPr>
  </w:style>
  <w:style w:type="paragraph" w:styleId="ListContinue">
    <w:name w:val="List Continue"/>
    <w:basedOn w:val="List"/>
    <w:rsid w:val="00F34A0D"/>
    <w:pPr>
      <w:ind w:firstLine="0"/>
    </w:pPr>
  </w:style>
  <w:style w:type="paragraph" w:styleId="ListContinue2">
    <w:name w:val="List Continue 2"/>
    <w:basedOn w:val="ListContinue"/>
    <w:rsid w:val="00F34A0D"/>
    <w:pPr>
      <w:ind w:left="794"/>
    </w:pPr>
  </w:style>
  <w:style w:type="paragraph" w:styleId="ListContinue3">
    <w:name w:val="List Continue 3"/>
    <w:basedOn w:val="ListContinue2"/>
    <w:rsid w:val="00F34A0D"/>
    <w:pPr>
      <w:ind w:left="1304"/>
    </w:pPr>
  </w:style>
  <w:style w:type="paragraph" w:styleId="ListContinue4">
    <w:name w:val="List Continue 4"/>
    <w:basedOn w:val="ListContinue3"/>
    <w:rsid w:val="00F34A0D"/>
    <w:pPr>
      <w:ind w:left="1701"/>
    </w:pPr>
  </w:style>
  <w:style w:type="paragraph" w:styleId="ListContinue5">
    <w:name w:val="List Continue 5"/>
    <w:basedOn w:val="ListContinue4"/>
    <w:rsid w:val="00F34A0D"/>
    <w:pPr>
      <w:ind w:left="2098"/>
    </w:pPr>
  </w:style>
  <w:style w:type="paragraph" w:styleId="ListNumber">
    <w:name w:val="List Number"/>
    <w:basedOn w:val="List"/>
    <w:rsid w:val="00F34A0D"/>
    <w:pPr>
      <w:numPr>
        <w:numId w:val="7"/>
      </w:numPr>
      <w:tabs>
        <w:tab w:val="left" w:pos="397"/>
      </w:tabs>
    </w:pPr>
  </w:style>
  <w:style w:type="paragraph" w:styleId="ListNumber5">
    <w:name w:val="List Number 5"/>
    <w:basedOn w:val="ListNumber4"/>
    <w:rsid w:val="00F34A0D"/>
    <w:pPr>
      <w:numPr>
        <w:ilvl w:val="4"/>
      </w:numPr>
      <w:tabs>
        <w:tab w:val="left" w:pos="2098"/>
      </w:tabs>
    </w:pPr>
  </w:style>
  <w:style w:type="paragraph" w:styleId="ListNumber4">
    <w:name w:val="List Number 4"/>
    <w:basedOn w:val="ListNumber3"/>
    <w:rsid w:val="00F34A0D"/>
    <w:pPr>
      <w:numPr>
        <w:ilvl w:val="3"/>
      </w:numPr>
      <w:tabs>
        <w:tab w:val="left" w:pos="1701"/>
      </w:tabs>
    </w:pPr>
  </w:style>
  <w:style w:type="paragraph" w:styleId="ListNumber3">
    <w:name w:val="List Number 3"/>
    <w:basedOn w:val="ListNumber2"/>
    <w:rsid w:val="00F34A0D"/>
    <w:pPr>
      <w:numPr>
        <w:ilvl w:val="2"/>
      </w:numPr>
      <w:tabs>
        <w:tab w:val="clear" w:pos="1877"/>
      </w:tabs>
    </w:pPr>
  </w:style>
  <w:style w:type="paragraph" w:styleId="ListNumber2">
    <w:name w:val="List Number 2"/>
    <w:basedOn w:val="ListNumber"/>
    <w:rsid w:val="00F34A0D"/>
    <w:pPr>
      <w:numPr>
        <w:ilvl w:val="1"/>
      </w:numPr>
      <w:tabs>
        <w:tab w:val="left" w:pos="794"/>
      </w:tabs>
    </w:pPr>
  </w:style>
  <w:style w:type="paragraph" w:styleId="NormalIndent">
    <w:name w:val="Normal Indent"/>
    <w:basedOn w:val="Normal"/>
    <w:rsid w:val="00F34A0D"/>
    <w:pPr>
      <w:ind w:left="397"/>
    </w:pPr>
  </w:style>
  <w:style w:type="paragraph" w:styleId="NoteHeading">
    <w:name w:val="Note Heading"/>
    <w:basedOn w:val="BodyText"/>
    <w:next w:val="BodyText"/>
    <w:rsid w:val="00F34A0D"/>
  </w:style>
  <w:style w:type="paragraph" w:styleId="PlainText">
    <w:name w:val="Plain Text"/>
    <w:basedOn w:val="BodyText"/>
    <w:next w:val="BodyText"/>
    <w:rsid w:val="00F34A0D"/>
  </w:style>
  <w:style w:type="paragraph" w:styleId="Salutation">
    <w:name w:val="Salutation"/>
    <w:basedOn w:val="BodyText"/>
    <w:next w:val="BodyText"/>
    <w:rsid w:val="00F34A0D"/>
  </w:style>
  <w:style w:type="paragraph" w:styleId="Signature">
    <w:name w:val="Signature"/>
    <w:basedOn w:val="BodyText"/>
    <w:next w:val="BodyText"/>
    <w:rsid w:val="00F34A0D"/>
  </w:style>
  <w:style w:type="paragraph" w:styleId="TableofAuthorities">
    <w:name w:val="table of authorities"/>
    <w:basedOn w:val="BodyText"/>
    <w:next w:val="BodyText"/>
    <w:semiHidden/>
    <w:rsid w:val="00F34A0D"/>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right" w:leader="dot" w:pos="10205"/>
      </w:tabs>
      <w:ind w:left="283" w:hanging="283"/>
    </w:pPr>
    <w:rPr>
      <w:sz w:val="20"/>
    </w:rPr>
  </w:style>
  <w:style w:type="paragraph" w:styleId="TableofFigures">
    <w:name w:val="table of figures"/>
    <w:basedOn w:val="BodyText"/>
    <w:next w:val="BodyText"/>
    <w:semiHidden/>
    <w:rsid w:val="00F34A0D"/>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right" w:leader="dot" w:pos="10205"/>
      </w:tabs>
      <w:spacing w:after="0"/>
      <w:ind w:left="850" w:right="397" w:hanging="850"/>
    </w:pPr>
    <w:rPr>
      <w:sz w:val="20"/>
    </w:rPr>
  </w:style>
  <w:style w:type="paragraph" w:styleId="Subtitle">
    <w:name w:val="Subtitle"/>
    <w:basedOn w:val="Title"/>
    <w:next w:val="BodyText"/>
    <w:qFormat/>
    <w:rsid w:val="00F34A0D"/>
    <w:pPr>
      <w:spacing w:before="360"/>
    </w:pPr>
    <w:rPr>
      <w:caps w:val="0"/>
      <w:sz w:val="22"/>
    </w:rPr>
  </w:style>
  <w:style w:type="paragraph" w:styleId="TOAHeading">
    <w:name w:val="toa heading"/>
    <w:basedOn w:val="Title"/>
    <w:next w:val="BodyText"/>
    <w:semiHidden/>
    <w:rsid w:val="00F34A0D"/>
  </w:style>
  <w:style w:type="paragraph" w:styleId="TOC1">
    <w:name w:val="toc 1"/>
    <w:basedOn w:val="BodyText"/>
    <w:next w:val="BodyText"/>
    <w:uiPriority w:val="39"/>
    <w:rsid w:val="00F34A0D"/>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right" w:leader="dot" w:pos="10205"/>
      </w:tabs>
      <w:spacing w:before="120"/>
      <w:ind w:left="283" w:right="397" w:hanging="283"/>
    </w:pPr>
    <w:rPr>
      <w:rFonts w:ascii="Arial Bold" w:hAnsi="Arial Bold"/>
      <w:b/>
      <w:caps/>
      <w:sz w:val="20"/>
    </w:rPr>
  </w:style>
  <w:style w:type="paragraph" w:styleId="TOC2">
    <w:name w:val="toc 2"/>
    <w:basedOn w:val="TOC1"/>
    <w:next w:val="BodyText"/>
    <w:uiPriority w:val="39"/>
    <w:rsid w:val="00F34A0D"/>
    <w:pPr>
      <w:spacing w:before="0" w:after="0"/>
      <w:ind w:left="567"/>
    </w:pPr>
    <w:rPr>
      <w:rFonts w:ascii="Arial" w:hAnsi="Arial"/>
      <w:b w:val="0"/>
    </w:rPr>
  </w:style>
  <w:style w:type="paragraph" w:styleId="TOC3">
    <w:name w:val="toc 3"/>
    <w:basedOn w:val="TOC2"/>
    <w:next w:val="BodyText"/>
    <w:semiHidden/>
    <w:rsid w:val="00F34A0D"/>
    <w:pPr>
      <w:ind w:left="850"/>
    </w:pPr>
    <w:rPr>
      <w:caps w:val="0"/>
    </w:rPr>
  </w:style>
  <w:style w:type="paragraph" w:styleId="TOC4">
    <w:name w:val="toc 4"/>
    <w:basedOn w:val="TOC3"/>
    <w:next w:val="BodyText"/>
    <w:semiHidden/>
    <w:rsid w:val="00F34A0D"/>
    <w:pPr>
      <w:ind w:left="1134"/>
    </w:pPr>
  </w:style>
  <w:style w:type="paragraph" w:styleId="TOC5">
    <w:name w:val="toc 5"/>
    <w:basedOn w:val="TOC4"/>
    <w:next w:val="BodyText"/>
    <w:semiHidden/>
    <w:rsid w:val="00F34A0D"/>
    <w:pPr>
      <w:ind w:left="1417"/>
    </w:pPr>
  </w:style>
  <w:style w:type="paragraph" w:styleId="TOC6">
    <w:name w:val="toc 6"/>
    <w:basedOn w:val="TOC5"/>
    <w:next w:val="BodyText"/>
    <w:semiHidden/>
    <w:rsid w:val="00F34A0D"/>
    <w:pPr>
      <w:ind w:left="1701"/>
    </w:pPr>
  </w:style>
  <w:style w:type="paragraph" w:styleId="TOC7">
    <w:name w:val="toc 7"/>
    <w:basedOn w:val="TOC6"/>
    <w:next w:val="BodyText"/>
    <w:semiHidden/>
    <w:rsid w:val="00F34A0D"/>
    <w:pPr>
      <w:ind w:left="1984"/>
    </w:pPr>
  </w:style>
  <w:style w:type="paragraph" w:styleId="TOC8">
    <w:name w:val="toc 8"/>
    <w:basedOn w:val="TOC7"/>
    <w:next w:val="BodyText"/>
    <w:semiHidden/>
    <w:rsid w:val="00F34A0D"/>
    <w:pPr>
      <w:ind w:left="2268"/>
    </w:pPr>
  </w:style>
  <w:style w:type="paragraph" w:styleId="TOC9">
    <w:name w:val="toc 9"/>
    <w:basedOn w:val="BodyText"/>
    <w:next w:val="BodyText"/>
    <w:semiHidden/>
    <w:rsid w:val="00F34A0D"/>
  </w:style>
  <w:style w:type="character" w:styleId="Hyperlink">
    <w:name w:val="Hyperlink"/>
    <w:basedOn w:val="DefaultParagraphFont"/>
    <w:uiPriority w:val="99"/>
    <w:rsid w:val="00F34A0D"/>
    <w:rPr>
      <w:color w:val="0000FF"/>
      <w:u w:val="single"/>
    </w:rPr>
  </w:style>
  <w:style w:type="character" w:styleId="FollowedHyperlink">
    <w:name w:val="FollowedHyperlink"/>
    <w:basedOn w:val="DefaultParagraphFont"/>
    <w:rsid w:val="00F34A0D"/>
    <w:rPr>
      <w:color w:val="800080"/>
      <w:u w:val="single"/>
    </w:rPr>
  </w:style>
  <w:style w:type="paragraph" w:customStyle="1" w:styleId="Attachment1">
    <w:name w:val="Attachment 1"/>
    <w:basedOn w:val="BodyText"/>
    <w:next w:val="BodyText"/>
    <w:rsid w:val="00F34A0D"/>
    <w:pPr>
      <w:keepNext/>
      <w:keepLines/>
      <w:pageBreakBefore/>
      <w:numPr>
        <w:numId w:val="2"/>
      </w:numPr>
      <w:spacing w:after="200"/>
      <w:jc w:val="center"/>
      <w:outlineLvl w:val="0"/>
    </w:pPr>
    <w:rPr>
      <w:rFonts w:ascii="Arial Bold" w:hAnsi="Arial Bold"/>
      <w:b/>
      <w:caps/>
      <w:sz w:val="24"/>
    </w:rPr>
  </w:style>
  <w:style w:type="character" w:customStyle="1" w:styleId="Formulae">
    <w:name w:val="Formulae"/>
    <w:basedOn w:val="DefaultParagraphFont"/>
    <w:rsid w:val="00F34A0D"/>
    <w:rPr>
      <w:position w:val="-10"/>
      <w:lang w:val="en-GB"/>
    </w:rPr>
  </w:style>
  <w:style w:type="paragraph" w:customStyle="1" w:styleId="Attachment2">
    <w:name w:val="Attachment 2"/>
    <w:basedOn w:val="Attachment1"/>
    <w:next w:val="BodyText"/>
    <w:rsid w:val="00F34A0D"/>
    <w:pPr>
      <w:pageBreakBefore w:val="0"/>
      <w:numPr>
        <w:ilvl w:val="1"/>
      </w:numPr>
      <w:spacing w:before="360"/>
      <w:jc w:val="left"/>
      <w:outlineLvl w:val="1"/>
    </w:pPr>
    <w:rPr>
      <w:sz w:val="22"/>
    </w:rPr>
  </w:style>
  <w:style w:type="paragraph" w:customStyle="1" w:styleId="Attachment3">
    <w:name w:val="Attachment 3"/>
    <w:basedOn w:val="Attachment2"/>
    <w:next w:val="BodyText"/>
    <w:rsid w:val="00F34A0D"/>
    <w:pPr>
      <w:numPr>
        <w:ilvl w:val="2"/>
      </w:numPr>
      <w:spacing w:before="280"/>
      <w:outlineLvl w:val="2"/>
    </w:pPr>
    <w:rPr>
      <w:caps w:val="0"/>
    </w:rPr>
  </w:style>
  <w:style w:type="paragraph" w:customStyle="1" w:styleId="Attachment4">
    <w:name w:val="Attachment 4"/>
    <w:basedOn w:val="Attachment3"/>
    <w:next w:val="BodyText"/>
    <w:rsid w:val="00F34A0D"/>
    <w:pPr>
      <w:numPr>
        <w:ilvl w:val="3"/>
      </w:numPr>
      <w:outlineLvl w:val="3"/>
    </w:pPr>
  </w:style>
  <w:style w:type="paragraph" w:customStyle="1" w:styleId="Attachment5">
    <w:name w:val="Attachment 5"/>
    <w:basedOn w:val="Attachment4"/>
    <w:next w:val="BodyText"/>
    <w:rsid w:val="00F34A0D"/>
    <w:pPr>
      <w:numPr>
        <w:ilvl w:val="4"/>
      </w:numPr>
      <w:outlineLvl w:val="4"/>
    </w:pPr>
  </w:style>
  <w:style w:type="paragraph" w:customStyle="1" w:styleId="Attachment6">
    <w:name w:val="Attachment 6"/>
    <w:basedOn w:val="Attachment5"/>
    <w:next w:val="BodyText2"/>
    <w:rsid w:val="00F34A0D"/>
    <w:pPr>
      <w:keepNext w:val="0"/>
      <w:numPr>
        <w:ilvl w:val="5"/>
      </w:numPr>
      <w:tabs>
        <w:tab w:val="left" w:pos="397"/>
      </w:tabs>
      <w:spacing w:before="0" w:after="120"/>
      <w:jc w:val="both"/>
      <w:outlineLvl w:val="5"/>
    </w:pPr>
    <w:rPr>
      <w:rFonts w:ascii="Arial" w:hAnsi="Arial"/>
      <w:b w:val="0"/>
    </w:rPr>
  </w:style>
  <w:style w:type="paragraph" w:customStyle="1" w:styleId="Attachment7">
    <w:name w:val="Attachment 7"/>
    <w:basedOn w:val="Attachment6"/>
    <w:next w:val="BodyText3"/>
    <w:rsid w:val="00F34A0D"/>
    <w:pPr>
      <w:numPr>
        <w:ilvl w:val="6"/>
      </w:numPr>
      <w:tabs>
        <w:tab w:val="left" w:pos="907"/>
      </w:tabs>
      <w:outlineLvl w:val="6"/>
    </w:pPr>
  </w:style>
  <w:style w:type="paragraph" w:customStyle="1" w:styleId="Attachment8">
    <w:name w:val="Attachment 8"/>
    <w:basedOn w:val="Attachment7"/>
    <w:rsid w:val="00F34A0D"/>
    <w:pPr>
      <w:numPr>
        <w:ilvl w:val="7"/>
      </w:numPr>
      <w:tabs>
        <w:tab w:val="left" w:pos="1304"/>
      </w:tabs>
      <w:outlineLvl w:val="7"/>
    </w:pPr>
  </w:style>
  <w:style w:type="paragraph" w:customStyle="1" w:styleId="Attachment9">
    <w:name w:val="Attachment 9"/>
    <w:basedOn w:val="Attachment8"/>
    <w:rsid w:val="00F34A0D"/>
    <w:pPr>
      <w:numPr>
        <w:ilvl w:val="8"/>
      </w:numPr>
      <w:tabs>
        <w:tab w:val="left" w:pos="1701"/>
      </w:tabs>
      <w:outlineLvl w:val="8"/>
    </w:pPr>
  </w:style>
  <w:style w:type="character" w:customStyle="1" w:styleId="Superscript">
    <w:name w:val="Superscript"/>
    <w:basedOn w:val="DefaultParagraphFont"/>
    <w:rsid w:val="00F34A0D"/>
    <w:rPr>
      <w:vertAlign w:val="superscript"/>
      <w:lang w:val="en-GB"/>
    </w:rPr>
  </w:style>
  <w:style w:type="character" w:customStyle="1" w:styleId="Subscript">
    <w:name w:val="Subscript"/>
    <w:basedOn w:val="DefaultParagraphFont"/>
    <w:rsid w:val="00F34A0D"/>
    <w:rPr>
      <w:vertAlign w:val="subscript"/>
      <w:lang w:val="en-GB"/>
    </w:rPr>
  </w:style>
  <w:style w:type="paragraph" w:styleId="BalloonText">
    <w:name w:val="Balloon Text"/>
    <w:basedOn w:val="Normal"/>
    <w:semiHidden/>
    <w:rsid w:val="00F34A0D"/>
    <w:rPr>
      <w:rFonts w:ascii="Tahoma" w:hAnsi="Tahoma" w:cs="Tahoma"/>
      <w:sz w:val="16"/>
      <w:szCs w:val="16"/>
    </w:rPr>
  </w:style>
  <w:style w:type="character" w:customStyle="1" w:styleId="Instruction">
    <w:name w:val="Instruction"/>
    <w:basedOn w:val="DefaultParagraphFont"/>
    <w:uiPriority w:val="99"/>
    <w:rsid w:val="00F34A0D"/>
    <w:rPr>
      <w:color w:val="0000FF"/>
      <w:lang w:val="en-GB"/>
    </w:rPr>
  </w:style>
  <w:style w:type="paragraph" w:customStyle="1" w:styleId="FooterRed">
    <w:name w:val="Footer Red"/>
    <w:basedOn w:val="Header"/>
    <w:rsid w:val="00F34A0D"/>
    <w:pPr>
      <w:spacing w:before="60"/>
      <w:jc w:val="center"/>
    </w:pPr>
    <w:rPr>
      <w:b/>
      <w:color w:val="FF0000"/>
    </w:rPr>
  </w:style>
  <w:style w:type="paragraph" w:customStyle="1" w:styleId="HeaderBold">
    <w:name w:val="Header Bold"/>
    <w:basedOn w:val="Header"/>
    <w:rsid w:val="00F34A0D"/>
    <w:rPr>
      <w:b/>
    </w:rPr>
  </w:style>
  <w:style w:type="paragraph" w:customStyle="1" w:styleId="TitlePageRed">
    <w:name w:val="Title Page Red"/>
    <w:basedOn w:val="TitlePage"/>
    <w:rsid w:val="00F34A0D"/>
    <w:rPr>
      <w:rFonts w:ascii="Arial Bold" w:hAnsi="Arial Bold"/>
      <w:b/>
      <w:color w:val="FF0000"/>
    </w:rPr>
  </w:style>
  <w:style w:type="paragraph" w:customStyle="1" w:styleId="normalCharCharCharCharChar">
    <w:name w:val="normal Char Char Char Char Char"/>
    <w:basedOn w:val="Normal"/>
    <w:semiHidden/>
    <w:rsid w:val="00165E1E"/>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240" w:line="24" w:lineRule="atLeast"/>
      <w:jc w:val="both"/>
    </w:pPr>
    <w:rPr>
      <w:rFonts w:cs="Times New Roman"/>
      <w:bCs/>
      <w:lang w:val="en-ZA"/>
    </w:rPr>
  </w:style>
  <w:style w:type="paragraph" w:customStyle="1" w:styleId="ESSIETEXT1">
    <w:name w:val="ESSIE TEXT 1"/>
    <w:basedOn w:val="Normal"/>
    <w:rsid w:val="00F07031"/>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left="720"/>
      <w:jc w:val="both"/>
    </w:pPr>
    <w:rPr>
      <w:rFonts w:cs="Times New Roman"/>
      <w:sz w:val="20"/>
      <w:szCs w:val="20"/>
      <w:lang w:val="en-US"/>
    </w:rPr>
  </w:style>
  <w:style w:type="paragraph" w:customStyle="1" w:styleId="ESSIETEXTBULLET1">
    <w:name w:val="ESSIE TEXT BULLET 1"/>
    <w:basedOn w:val="ESSIETEXT1"/>
    <w:rsid w:val="00330282"/>
    <w:pPr>
      <w:numPr>
        <w:numId w:val="13"/>
      </w:numPr>
    </w:pPr>
  </w:style>
  <w:style w:type="paragraph" w:customStyle="1" w:styleId="StandardParagraph">
    <w:name w:val="Standard Paragraph"/>
    <w:basedOn w:val="Normal"/>
    <w:rsid w:val="0033028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240"/>
      <w:jc w:val="both"/>
    </w:pPr>
    <w:rPr>
      <w:rFonts w:cs="Mangal"/>
      <w:sz w:val="20"/>
      <w:szCs w:val="20"/>
      <w:lang w:eastAsia="en-ZA" w:bidi="hi-IN"/>
    </w:rPr>
  </w:style>
  <w:style w:type="paragraph" w:customStyle="1" w:styleId="ESSIEHEADING3">
    <w:name w:val="ESSIE HEADING 3"/>
    <w:link w:val="ESSIEHEADING3Char"/>
    <w:rsid w:val="00A008D5"/>
    <w:pPr>
      <w:numPr>
        <w:ilvl w:val="2"/>
        <w:numId w:val="16"/>
      </w:numPr>
      <w:tabs>
        <w:tab w:val="clear" w:pos="1021"/>
      </w:tabs>
      <w:spacing w:before="240" w:after="60"/>
      <w:ind w:left="720" w:hanging="720"/>
    </w:pPr>
    <w:rPr>
      <w:rFonts w:ascii="Arial" w:hAnsi="Arial"/>
      <w:b/>
      <w:lang w:val="en-US" w:eastAsia="en-US"/>
    </w:rPr>
  </w:style>
  <w:style w:type="paragraph" w:customStyle="1" w:styleId="ESSIEHEADING1">
    <w:name w:val="ESSIE HEADING 1"/>
    <w:rsid w:val="00A008D5"/>
    <w:pPr>
      <w:numPr>
        <w:numId w:val="16"/>
      </w:numPr>
      <w:tabs>
        <w:tab w:val="clear" w:pos="624"/>
      </w:tabs>
      <w:spacing w:before="240" w:after="240"/>
      <w:ind w:left="720" w:hanging="720"/>
    </w:pPr>
    <w:rPr>
      <w:rFonts w:ascii="Arial" w:hAnsi="Arial"/>
      <w:b/>
      <w:bCs/>
      <w:sz w:val="24"/>
      <w:lang w:val="en-US" w:eastAsia="en-US"/>
    </w:rPr>
  </w:style>
  <w:style w:type="paragraph" w:customStyle="1" w:styleId="ESSIEHEADING2">
    <w:name w:val="ESSIE HEADING 2"/>
    <w:basedOn w:val="ESSIEHEADING1"/>
    <w:rsid w:val="00A008D5"/>
    <w:pPr>
      <w:numPr>
        <w:ilvl w:val="1"/>
      </w:numPr>
      <w:spacing w:after="120"/>
      <w:ind w:left="720" w:hanging="720"/>
    </w:pPr>
    <w:rPr>
      <w:sz w:val="22"/>
    </w:rPr>
  </w:style>
  <w:style w:type="character" w:customStyle="1" w:styleId="ESSIEHEADING3Char">
    <w:name w:val="ESSIE HEADING 3 Char"/>
    <w:link w:val="ESSIEHEADING3"/>
    <w:rsid w:val="00C01D8A"/>
    <w:rPr>
      <w:rFonts w:ascii="Arial" w:hAnsi="Arial"/>
      <w:b/>
      <w:lang w:val="en-US" w:eastAsia="en-US"/>
    </w:rPr>
  </w:style>
  <w:style w:type="paragraph" w:customStyle="1" w:styleId="TierII">
    <w:name w:val="Tier II"/>
    <w:basedOn w:val="Normal"/>
    <w:rsid w:val="00C01D8A"/>
    <w:pPr>
      <w:widowControl w:val="0"/>
      <w:numPr>
        <w:ilvl w:val="1"/>
        <w:numId w:val="17"/>
      </w:numPr>
      <w:tabs>
        <w:tab w:val="clear" w:pos="397"/>
        <w:tab w:val="clear" w:pos="720"/>
        <w:tab w:val="clear" w:pos="907"/>
        <w:tab w:val="clear" w:pos="1304"/>
        <w:tab w:val="clear" w:pos="1701"/>
        <w:tab w:val="clear" w:pos="2098"/>
        <w:tab w:val="clear" w:pos="2494"/>
        <w:tab w:val="clear" w:pos="2891"/>
        <w:tab w:val="clear" w:pos="3288"/>
        <w:tab w:val="clear" w:pos="3685"/>
        <w:tab w:val="clear" w:pos="4082"/>
        <w:tab w:val="clear" w:pos="4479"/>
        <w:tab w:val="num" w:pos="360"/>
      </w:tabs>
      <w:spacing w:before="40" w:after="80"/>
      <w:ind w:left="360" w:hanging="360"/>
    </w:pPr>
    <w:rPr>
      <w:rFonts w:cs="Times New Roman"/>
      <w:szCs w:val="20"/>
      <w:lang w:val="en-US"/>
    </w:rPr>
  </w:style>
  <w:style w:type="paragraph" w:customStyle="1" w:styleId="Indent2">
    <w:name w:val="Indent 2"/>
    <w:basedOn w:val="Normal"/>
    <w:rsid w:val="00C01D8A"/>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92"/>
      </w:tabs>
      <w:spacing w:after="240"/>
      <w:ind w:left="360"/>
      <w:jc w:val="both"/>
    </w:pPr>
    <w:rPr>
      <w:rFonts w:cs="Times New Roman"/>
      <w:sz w:val="20"/>
      <w:szCs w:val="20"/>
    </w:rPr>
  </w:style>
  <w:style w:type="paragraph" w:styleId="NoSpacing">
    <w:name w:val="No Spacing"/>
    <w:uiPriority w:val="1"/>
    <w:qFormat/>
    <w:rsid w:val="00205055"/>
    <w:pPr>
      <w:tabs>
        <w:tab w:val="left" w:pos="397"/>
        <w:tab w:val="left" w:pos="907"/>
        <w:tab w:val="left" w:pos="1304"/>
        <w:tab w:val="left" w:pos="1701"/>
        <w:tab w:val="left" w:pos="2098"/>
        <w:tab w:val="left" w:pos="2494"/>
        <w:tab w:val="left" w:pos="2891"/>
        <w:tab w:val="left" w:pos="3288"/>
        <w:tab w:val="left" w:pos="3685"/>
        <w:tab w:val="left" w:pos="4082"/>
        <w:tab w:val="left" w:pos="4479"/>
      </w:tabs>
    </w:pPr>
    <w:rPr>
      <w:rFonts w:ascii="Arial" w:hAnsi="Arial" w:cs="Arial"/>
      <w:sz w:val="22"/>
      <w:szCs w:val="24"/>
      <w:lang w:val="en-GB" w:eastAsia="en-US"/>
    </w:rPr>
  </w:style>
  <w:style w:type="paragraph" w:styleId="ListParagraph">
    <w:name w:val="List Paragraph"/>
    <w:basedOn w:val="Normal"/>
    <w:uiPriority w:val="34"/>
    <w:qFormat/>
    <w:rsid w:val="00AF1FAB"/>
    <w:pPr>
      <w:ind w:left="720"/>
      <w:contextualSpacing/>
    </w:pPr>
  </w:style>
  <w:style w:type="paragraph" w:customStyle="1" w:styleId="Default">
    <w:name w:val="Default"/>
    <w:rsid w:val="00802EC5"/>
    <w:pPr>
      <w:autoSpaceDE w:val="0"/>
      <w:autoSpaceDN w:val="0"/>
      <w:adjustRightInd w:val="0"/>
    </w:pPr>
    <w:rPr>
      <w:rFonts w:ascii="Arial" w:hAnsi="Arial" w:cs="Arial"/>
      <w:color w:val="000000"/>
      <w:sz w:val="24"/>
      <w:szCs w:val="24"/>
      <w:lang w:eastAsia="en-ZA"/>
    </w:rPr>
  </w:style>
  <w:style w:type="paragraph" w:styleId="NormalWeb">
    <w:name w:val="Normal (Web)"/>
    <w:basedOn w:val="Normal"/>
    <w:uiPriority w:val="99"/>
    <w:unhideWhenUsed/>
    <w:rsid w:val="00D26DA7"/>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100" w:beforeAutospacing="1" w:after="100" w:afterAutospacing="1"/>
    </w:pPr>
    <w:rPr>
      <w:rFonts w:ascii="Times New Roman" w:hAnsi="Times New Roman" w:cs="Times New Roman"/>
      <w:sz w:val="24"/>
      <w:lang w:val="en-ZA" w:eastAsia="zh-TW"/>
    </w:rPr>
  </w:style>
  <w:style w:type="character" w:customStyle="1" w:styleId="BodyTextChar">
    <w:name w:val="Body Text Char"/>
    <w:link w:val="BodyText"/>
    <w:locked/>
    <w:rsid w:val="001D1BEE"/>
    <w:rPr>
      <w:rFonts w:ascii="Arial" w:hAnsi="Arial"/>
      <w:sz w:val="22"/>
      <w:lang w:val="en-GB" w:eastAsia="en-US" w:bidi="ar-SA"/>
    </w:rPr>
  </w:style>
  <w:style w:type="character" w:customStyle="1" w:styleId="HeaderChar">
    <w:name w:val="Header Char"/>
    <w:link w:val="Header"/>
    <w:rsid w:val="001D1BEE"/>
    <w:rPr>
      <w:rFonts w:ascii="Arial" w:hAnsi="Arial" w:cs="Arial"/>
      <w:lang w:val="en-GB" w:eastAsia="en-US"/>
    </w:rPr>
  </w:style>
  <w:style w:type="numbering" w:styleId="111111">
    <w:name w:val="Outline List 2"/>
    <w:basedOn w:val="NoList"/>
    <w:uiPriority w:val="99"/>
    <w:rsid w:val="007A6610"/>
    <w:pPr>
      <w:numPr>
        <w:numId w:val="19"/>
      </w:numPr>
    </w:pPr>
  </w:style>
  <w:style w:type="paragraph" w:customStyle="1" w:styleId="TableHeadingCentre">
    <w:name w:val="Table Heading Centre"/>
    <w:basedOn w:val="TableBodyLeft"/>
    <w:rsid w:val="009F0EFE"/>
    <w:pPr>
      <w:keepNext/>
      <w:keepLines/>
      <w:tabs>
        <w:tab w:val="clear" w:pos="397"/>
        <w:tab w:val="clear" w:pos="794"/>
        <w:tab w:val="clear" w:pos="1191"/>
        <w:tab w:val="clear" w:pos="1587"/>
        <w:tab w:val="clear" w:pos="1984"/>
        <w:tab w:val="clear" w:pos="2778"/>
        <w:tab w:val="clear" w:pos="3175"/>
        <w:tab w:val="clear" w:pos="3572"/>
        <w:tab w:val="clear" w:pos="3969"/>
        <w:tab w:val="left" w:pos="340"/>
        <w:tab w:val="left" w:pos="680"/>
        <w:tab w:val="left" w:pos="1020"/>
        <w:tab w:val="left" w:pos="1361"/>
        <w:tab w:val="left" w:pos="1701"/>
        <w:tab w:val="left" w:pos="2041"/>
        <w:tab w:val="left" w:pos="2721"/>
        <w:tab w:val="left" w:pos="3061"/>
        <w:tab w:val="left" w:pos="3402"/>
      </w:tabs>
      <w:spacing w:after="20" w:line="264" w:lineRule="auto"/>
      <w:jc w:val="center"/>
    </w:pPr>
    <w:rPr>
      <w:rFonts w:eastAsia="Times New Roman" w:cs="Arial"/>
      <w:b/>
      <w:sz w:val="18"/>
    </w:rPr>
  </w:style>
  <w:style w:type="character" w:customStyle="1" w:styleId="TableBodyLeftChar">
    <w:name w:val="Table Body Left Char"/>
    <w:basedOn w:val="BodyTextChar"/>
    <w:link w:val="TableBodyLeft"/>
    <w:rsid w:val="009F0EFE"/>
    <w:rPr>
      <w:rFonts w:ascii="Arial" w:hAnsi="Arial"/>
      <w:sz w:val="22"/>
      <w:lang w:val="en-GB" w:eastAsia="en-US" w:bidi="ar-SA"/>
    </w:rPr>
  </w:style>
  <w:style w:type="character" w:customStyle="1" w:styleId="FooterChar">
    <w:name w:val="Footer Char"/>
    <w:link w:val="Footer"/>
    <w:rsid w:val="00692AB5"/>
    <w:rPr>
      <w:rFonts w:ascii="Arial" w:hAnsi="Arial"/>
      <w:color w:val="808080"/>
      <w:sz w:val="18"/>
      <w:lang w:val="en-GB" w:eastAsia="en-US"/>
    </w:rPr>
  </w:style>
  <w:style w:type="table" w:styleId="TableGrid">
    <w:name w:val="Table Grid"/>
    <w:basedOn w:val="TableNormal"/>
    <w:rsid w:val="00B31E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ZA"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Outline List 2"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4A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pPr>
    <w:rPr>
      <w:rFonts w:ascii="Arial" w:hAnsi="Arial" w:cs="Arial"/>
      <w:sz w:val="22"/>
      <w:szCs w:val="24"/>
      <w:lang w:val="en-GB" w:eastAsia="en-US"/>
    </w:rPr>
  </w:style>
  <w:style w:type="paragraph" w:styleId="Heading1">
    <w:name w:val="heading 1"/>
    <w:basedOn w:val="BodyText"/>
    <w:next w:val="BodyText"/>
    <w:qFormat/>
    <w:rsid w:val="00F34A0D"/>
    <w:pPr>
      <w:keepNext/>
      <w:keepLines/>
      <w:numPr>
        <w:numId w:val="5"/>
      </w:numPr>
      <w:spacing w:before="360" w:after="200"/>
      <w:jc w:val="left"/>
      <w:outlineLvl w:val="0"/>
    </w:pPr>
    <w:rPr>
      <w:rFonts w:ascii="Arial Bold" w:hAnsi="Arial Bold"/>
      <w:b/>
      <w:caps/>
      <w:sz w:val="24"/>
    </w:rPr>
  </w:style>
  <w:style w:type="paragraph" w:styleId="Heading2">
    <w:name w:val="heading 2"/>
    <w:basedOn w:val="Heading1"/>
    <w:next w:val="BodyText"/>
    <w:qFormat/>
    <w:rsid w:val="00F34A0D"/>
    <w:pPr>
      <w:numPr>
        <w:ilvl w:val="1"/>
      </w:numPr>
      <w:outlineLvl w:val="1"/>
    </w:pPr>
    <w:rPr>
      <w:sz w:val="22"/>
    </w:rPr>
  </w:style>
  <w:style w:type="paragraph" w:styleId="Heading3">
    <w:name w:val="heading 3"/>
    <w:basedOn w:val="Heading2"/>
    <w:next w:val="BodyText"/>
    <w:qFormat/>
    <w:rsid w:val="00F34A0D"/>
    <w:pPr>
      <w:numPr>
        <w:ilvl w:val="2"/>
      </w:numPr>
      <w:spacing w:before="280"/>
      <w:outlineLvl w:val="2"/>
    </w:pPr>
    <w:rPr>
      <w:caps w:val="0"/>
    </w:rPr>
  </w:style>
  <w:style w:type="paragraph" w:styleId="Heading4">
    <w:name w:val="heading 4"/>
    <w:basedOn w:val="Heading3"/>
    <w:next w:val="BodyText"/>
    <w:qFormat/>
    <w:rsid w:val="00F34A0D"/>
    <w:pPr>
      <w:numPr>
        <w:ilvl w:val="3"/>
      </w:numPr>
      <w:outlineLvl w:val="3"/>
    </w:pPr>
  </w:style>
  <w:style w:type="paragraph" w:styleId="Heading5">
    <w:name w:val="heading 5"/>
    <w:basedOn w:val="Heading4"/>
    <w:next w:val="BodyText"/>
    <w:qFormat/>
    <w:rsid w:val="00F34A0D"/>
    <w:pPr>
      <w:numPr>
        <w:ilvl w:val="4"/>
      </w:numPr>
      <w:outlineLvl w:val="4"/>
    </w:pPr>
  </w:style>
  <w:style w:type="paragraph" w:styleId="Heading6">
    <w:name w:val="heading 6"/>
    <w:basedOn w:val="Heading5"/>
    <w:next w:val="BodyText2"/>
    <w:qFormat/>
    <w:rsid w:val="00F34A0D"/>
    <w:pPr>
      <w:keepNext w:val="0"/>
      <w:numPr>
        <w:ilvl w:val="5"/>
      </w:numPr>
      <w:spacing w:before="0" w:after="120"/>
      <w:jc w:val="both"/>
      <w:outlineLvl w:val="5"/>
    </w:pPr>
    <w:rPr>
      <w:rFonts w:ascii="Arial" w:hAnsi="Arial"/>
      <w:b w:val="0"/>
    </w:rPr>
  </w:style>
  <w:style w:type="paragraph" w:styleId="Heading7">
    <w:name w:val="heading 7"/>
    <w:basedOn w:val="Heading6"/>
    <w:next w:val="BodyText3"/>
    <w:qFormat/>
    <w:rsid w:val="00F34A0D"/>
    <w:pPr>
      <w:numPr>
        <w:ilvl w:val="6"/>
      </w:numPr>
      <w:outlineLvl w:val="6"/>
    </w:pPr>
  </w:style>
  <w:style w:type="paragraph" w:styleId="Heading8">
    <w:name w:val="heading 8"/>
    <w:basedOn w:val="Heading7"/>
    <w:qFormat/>
    <w:rsid w:val="00F34A0D"/>
    <w:pPr>
      <w:numPr>
        <w:ilvl w:val="7"/>
      </w:numPr>
      <w:outlineLvl w:val="7"/>
    </w:pPr>
  </w:style>
  <w:style w:type="paragraph" w:styleId="Heading9">
    <w:name w:val="heading 9"/>
    <w:basedOn w:val="Heading8"/>
    <w:qFormat/>
    <w:rsid w:val="00F34A0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1">
    <w:name w:val="Appendix 1"/>
    <w:basedOn w:val="BodyText"/>
    <w:next w:val="BodyText"/>
    <w:rsid w:val="00F34A0D"/>
    <w:pPr>
      <w:keepNext/>
      <w:keepLines/>
      <w:pageBreakBefore/>
      <w:numPr>
        <w:numId w:val="1"/>
      </w:numPr>
      <w:spacing w:after="200"/>
      <w:jc w:val="center"/>
      <w:outlineLvl w:val="0"/>
    </w:pPr>
    <w:rPr>
      <w:rFonts w:ascii="Arial Bold" w:hAnsi="Arial Bold"/>
      <w:b/>
      <w:caps/>
      <w:sz w:val="24"/>
    </w:rPr>
  </w:style>
  <w:style w:type="paragraph" w:customStyle="1" w:styleId="Appendix2">
    <w:name w:val="Appendix 2"/>
    <w:basedOn w:val="Appendix1"/>
    <w:next w:val="BodyText"/>
    <w:rsid w:val="00F34A0D"/>
    <w:pPr>
      <w:pageBreakBefore w:val="0"/>
      <w:numPr>
        <w:ilvl w:val="1"/>
      </w:numPr>
      <w:spacing w:before="360"/>
      <w:jc w:val="left"/>
      <w:outlineLvl w:val="1"/>
    </w:pPr>
    <w:rPr>
      <w:sz w:val="22"/>
    </w:rPr>
  </w:style>
  <w:style w:type="paragraph" w:customStyle="1" w:styleId="Appendix3">
    <w:name w:val="Appendix 3"/>
    <w:basedOn w:val="Appendix2"/>
    <w:next w:val="BodyText"/>
    <w:rsid w:val="00F34A0D"/>
    <w:pPr>
      <w:numPr>
        <w:ilvl w:val="2"/>
      </w:numPr>
      <w:spacing w:before="280"/>
      <w:outlineLvl w:val="2"/>
    </w:pPr>
    <w:rPr>
      <w:caps w:val="0"/>
    </w:rPr>
  </w:style>
  <w:style w:type="paragraph" w:customStyle="1" w:styleId="Appendix4">
    <w:name w:val="Appendix 4"/>
    <w:basedOn w:val="Appendix3"/>
    <w:next w:val="BodyText"/>
    <w:rsid w:val="00F34A0D"/>
    <w:pPr>
      <w:numPr>
        <w:ilvl w:val="3"/>
      </w:numPr>
      <w:outlineLvl w:val="3"/>
    </w:pPr>
  </w:style>
  <w:style w:type="paragraph" w:customStyle="1" w:styleId="Appendix5">
    <w:name w:val="Appendix 5"/>
    <w:basedOn w:val="Appendix4"/>
    <w:next w:val="BodyText"/>
    <w:rsid w:val="00F34A0D"/>
    <w:pPr>
      <w:numPr>
        <w:ilvl w:val="4"/>
      </w:numPr>
      <w:outlineLvl w:val="4"/>
    </w:pPr>
  </w:style>
  <w:style w:type="paragraph" w:customStyle="1" w:styleId="Appendix6">
    <w:name w:val="Appendix 6"/>
    <w:basedOn w:val="Appendix5"/>
    <w:next w:val="BodyText2"/>
    <w:rsid w:val="00F34A0D"/>
    <w:pPr>
      <w:keepNext w:val="0"/>
      <w:numPr>
        <w:ilvl w:val="5"/>
      </w:numPr>
      <w:spacing w:before="0" w:after="120"/>
      <w:jc w:val="both"/>
      <w:outlineLvl w:val="5"/>
    </w:pPr>
    <w:rPr>
      <w:rFonts w:ascii="Arial" w:hAnsi="Arial"/>
      <w:b w:val="0"/>
    </w:rPr>
  </w:style>
  <w:style w:type="paragraph" w:customStyle="1" w:styleId="Appendix7">
    <w:name w:val="Appendix 7"/>
    <w:basedOn w:val="Appendix6"/>
    <w:next w:val="BodyText3"/>
    <w:rsid w:val="00F34A0D"/>
    <w:pPr>
      <w:numPr>
        <w:ilvl w:val="6"/>
      </w:numPr>
      <w:outlineLvl w:val="6"/>
    </w:pPr>
  </w:style>
  <w:style w:type="paragraph" w:customStyle="1" w:styleId="Appendix8">
    <w:name w:val="Appendix 8"/>
    <w:basedOn w:val="Appendix7"/>
    <w:rsid w:val="00F34A0D"/>
    <w:pPr>
      <w:numPr>
        <w:ilvl w:val="7"/>
      </w:numPr>
      <w:outlineLvl w:val="7"/>
    </w:pPr>
  </w:style>
  <w:style w:type="paragraph" w:customStyle="1" w:styleId="Appendix9">
    <w:name w:val="Appendix 9"/>
    <w:basedOn w:val="Appendix8"/>
    <w:rsid w:val="00F34A0D"/>
    <w:pPr>
      <w:numPr>
        <w:ilvl w:val="8"/>
      </w:numPr>
      <w:outlineLvl w:val="8"/>
    </w:pPr>
  </w:style>
  <w:style w:type="paragraph" w:customStyle="1" w:styleId="Bullet1">
    <w:name w:val="Bullet 1"/>
    <w:basedOn w:val="BodyText"/>
    <w:rsid w:val="00F34A0D"/>
    <w:pPr>
      <w:numPr>
        <w:numId w:val="3"/>
      </w:numPr>
      <w:tabs>
        <w:tab w:val="left" w:pos="397"/>
      </w:tabs>
    </w:pPr>
  </w:style>
  <w:style w:type="paragraph" w:customStyle="1" w:styleId="Bullet1Indent">
    <w:name w:val="Bullet 1 Indent"/>
    <w:basedOn w:val="BodyText"/>
    <w:rsid w:val="00F34A0D"/>
    <w:pPr>
      <w:numPr>
        <w:numId w:val="4"/>
      </w:numPr>
      <w:tabs>
        <w:tab w:val="left" w:pos="907"/>
      </w:tabs>
    </w:pPr>
  </w:style>
  <w:style w:type="paragraph" w:customStyle="1" w:styleId="Bullet2">
    <w:name w:val="Bullet 2"/>
    <w:basedOn w:val="Bullet1"/>
    <w:rsid w:val="00F34A0D"/>
    <w:pPr>
      <w:numPr>
        <w:ilvl w:val="1"/>
      </w:numPr>
      <w:tabs>
        <w:tab w:val="left" w:pos="907"/>
      </w:tabs>
    </w:pPr>
  </w:style>
  <w:style w:type="paragraph" w:customStyle="1" w:styleId="Bullet2Indent">
    <w:name w:val="Bullet 2 Indent"/>
    <w:basedOn w:val="Bullet1Indent"/>
    <w:rsid w:val="00F34A0D"/>
    <w:pPr>
      <w:numPr>
        <w:ilvl w:val="1"/>
      </w:numPr>
      <w:tabs>
        <w:tab w:val="left" w:pos="1304"/>
      </w:tabs>
    </w:pPr>
  </w:style>
  <w:style w:type="paragraph" w:customStyle="1" w:styleId="Bullet3">
    <w:name w:val="Bullet 3"/>
    <w:basedOn w:val="Bullet2"/>
    <w:rsid w:val="00F34A0D"/>
    <w:pPr>
      <w:numPr>
        <w:ilvl w:val="2"/>
      </w:numPr>
      <w:tabs>
        <w:tab w:val="left" w:pos="1304"/>
      </w:tabs>
    </w:pPr>
  </w:style>
  <w:style w:type="paragraph" w:customStyle="1" w:styleId="Bullet3Indent">
    <w:name w:val="Bullet 3 Indent"/>
    <w:basedOn w:val="Bullet2Indent"/>
    <w:rsid w:val="00F34A0D"/>
    <w:pPr>
      <w:numPr>
        <w:ilvl w:val="2"/>
      </w:numPr>
      <w:tabs>
        <w:tab w:val="left" w:pos="1701"/>
      </w:tabs>
    </w:pPr>
  </w:style>
  <w:style w:type="paragraph" w:customStyle="1" w:styleId="Bullet4">
    <w:name w:val="Bullet 4"/>
    <w:basedOn w:val="Bullet3"/>
    <w:rsid w:val="00F34A0D"/>
    <w:pPr>
      <w:numPr>
        <w:ilvl w:val="3"/>
      </w:numPr>
      <w:tabs>
        <w:tab w:val="left" w:pos="1701"/>
      </w:tabs>
    </w:pPr>
  </w:style>
  <w:style w:type="paragraph" w:customStyle="1" w:styleId="Bullet4Indent">
    <w:name w:val="Bullet 4 Indent"/>
    <w:basedOn w:val="Bullet3Indent"/>
    <w:rsid w:val="00F34A0D"/>
    <w:pPr>
      <w:numPr>
        <w:ilvl w:val="3"/>
      </w:numPr>
      <w:tabs>
        <w:tab w:val="left" w:pos="2098"/>
      </w:tabs>
    </w:pPr>
  </w:style>
  <w:style w:type="paragraph" w:customStyle="1" w:styleId="Bullet5">
    <w:name w:val="Bullet 5"/>
    <w:basedOn w:val="Bullet4"/>
    <w:rsid w:val="00F34A0D"/>
    <w:pPr>
      <w:numPr>
        <w:ilvl w:val="4"/>
      </w:numPr>
      <w:tabs>
        <w:tab w:val="left" w:pos="2098"/>
      </w:tabs>
    </w:pPr>
  </w:style>
  <w:style w:type="paragraph" w:customStyle="1" w:styleId="Bullet5Indent">
    <w:name w:val="Bullet 5 Indent"/>
    <w:basedOn w:val="Bullet4Indent"/>
    <w:rsid w:val="00F34A0D"/>
    <w:pPr>
      <w:numPr>
        <w:ilvl w:val="4"/>
      </w:numPr>
      <w:tabs>
        <w:tab w:val="left" w:pos="2494"/>
      </w:tabs>
      <w:ind w:hanging="397"/>
    </w:pPr>
  </w:style>
  <w:style w:type="paragraph" w:customStyle="1" w:styleId="Bullet6">
    <w:name w:val="Bullet 6"/>
    <w:basedOn w:val="Bullet5"/>
    <w:rsid w:val="00F34A0D"/>
    <w:pPr>
      <w:numPr>
        <w:ilvl w:val="5"/>
      </w:numPr>
      <w:tabs>
        <w:tab w:val="left" w:pos="2494"/>
      </w:tabs>
      <w:ind w:hanging="397"/>
    </w:pPr>
  </w:style>
  <w:style w:type="paragraph" w:customStyle="1" w:styleId="Bullet6Indent">
    <w:name w:val="Bullet 6 Indent"/>
    <w:basedOn w:val="Bullet5Indent"/>
    <w:rsid w:val="00F34A0D"/>
    <w:pPr>
      <w:numPr>
        <w:ilvl w:val="5"/>
      </w:numPr>
      <w:tabs>
        <w:tab w:val="left" w:pos="2891"/>
      </w:tabs>
    </w:pPr>
  </w:style>
  <w:style w:type="paragraph" w:customStyle="1" w:styleId="CaptionTable">
    <w:name w:val="Caption Table"/>
    <w:basedOn w:val="Caption"/>
    <w:next w:val="BodyText"/>
    <w:rsid w:val="00F34A0D"/>
    <w:pPr>
      <w:keepNext/>
      <w:spacing w:before="240" w:after="120"/>
    </w:pPr>
  </w:style>
  <w:style w:type="paragraph" w:customStyle="1" w:styleId="ListOutline">
    <w:name w:val="List Outline"/>
    <w:basedOn w:val="List"/>
    <w:rsid w:val="00F34A0D"/>
    <w:pPr>
      <w:numPr>
        <w:numId w:val="8"/>
      </w:numPr>
    </w:pPr>
  </w:style>
  <w:style w:type="paragraph" w:customStyle="1" w:styleId="ListOutline2">
    <w:name w:val="List Outline 2"/>
    <w:basedOn w:val="ListOutline"/>
    <w:rsid w:val="00F34A0D"/>
    <w:pPr>
      <w:numPr>
        <w:ilvl w:val="1"/>
      </w:numPr>
    </w:pPr>
  </w:style>
  <w:style w:type="paragraph" w:customStyle="1" w:styleId="ListOutline3">
    <w:name w:val="List Outline 3"/>
    <w:basedOn w:val="ListOutline2"/>
    <w:rsid w:val="00F34A0D"/>
    <w:pPr>
      <w:numPr>
        <w:ilvl w:val="2"/>
      </w:numPr>
    </w:pPr>
  </w:style>
  <w:style w:type="paragraph" w:customStyle="1" w:styleId="ListOutline4">
    <w:name w:val="List Outline 4"/>
    <w:basedOn w:val="ListOutline3"/>
    <w:rsid w:val="00F34A0D"/>
    <w:pPr>
      <w:numPr>
        <w:ilvl w:val="3"/>
      </w:numPr>
    </w:pPr>
  </w:style>
  <w:style w:type="paragraph" w:customStyle="1" w:styleId="ListOutline5">
    <w:name w:val="List Outline 5"/>
    <w:basedOn w:val="ListOutline4"/>
    <w:rsid w:val="00F34A0D"/>
    <w:pPr>
      <w:numPr>
        <w:ilvl w:val="4"/>
      </w:numPr>
    </w:pPr>
  </w:style>
  <w:style w:type="paragraph" w:customStyle="1" w:styleId="Quote1">
    <w:name w:val="Quote 1"/>
    <w:basedOn w:val="BodyText"/>
    <w:next w:val="BodyText"/>
    <w:rsid w:val="00F34A0D"/>
    <w:pPr>
      <w:ind w:left="397"/>
    </w:pPr>
    <w:rPr>
      <w:sz w:val="20"/>
    </w:rPr>
  </w:style>
  <w:style w:type="paragraph" w:customStyle="1" w:styleId="Quote2">
    <w:name w:val="Quote 2"/>
    <w:basedOn w:val="Quote1"/>
    <w:next w:val="BodyText"/>
    <w:rsid w:val="00F34A0D"/>
    <w:pPr>
      <w:ind w:left="907"/>
    </w:pPr>
  </w:style>
  <w:style w:type="paragraph" w:customStyle="1" w:styleId="Quote3">
    <w:name w:val="Quote 3"/>
    <w:basedOn w:val="Quote2"/>
    <w:next w:val="BodyText"/>
    <w:rsid w:val="00F34A0D"/>
    <w:pPr>
      <w:ind w:left="1304"/>
    </w:pPr>
  </w:style>
  <w:style w:type="paragraph" w:customStyle="1" w:styleId="Reference">
    <w:name w:val="Reference"/>
    <w:basedOn w:val="BodyText"/>
    <w:rsid w:val="00F34A0D"/>
    <w:pPr>
      <w:numPr>
        <w:numId w:val="9"/>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pPr>
  </w:style>
  <w:style w:type="paragraph" w:customStyle="1" w:styleId="SubtitleLeft">
    <w:name w:val="Subtitle Left"/>
    <w:basedOn w:val="Subtitle"/>
    <w:next w:val="BodyText"/>
    <w:rsid w:val="00F34A0D"/>
    <w:pPr>
      <w:jc w:val="left"/>
    </w:pPr>
  </w:style>
  <w:style w:type="paragraph" w:customStyle="1" w:styleId="TableBodyCentre">
    <w:name w:val="Table Body Centre"/>
    <w:basedOn w:val="TableBodyLeft"/>
    <w:rsid w:val="00F34A0D"/>
    <w:pPr>
      <w:jc w:val="center"/>
    </w:pPr>
  </w:style>
  <w:style w:type="paragraph" w:customStyle="1" w:styleId="TableBodyLeft">
    <w:name w:val="Table Body Left"/>
    <w:basedOn w:val="BodyText"/>
    <w:link w:val="TableBodyLeftChar"/>
    <w:rsid w:val="00F34A0D"/>
    <w:pPr>
      <w:tabs>
        <w:tab w:val="clear" w:pos="907"/>
        <w:tab w:val="clear" w:pos="1304"/>
        <w:tab w:val="clear" w:pos="1701"/>
        <w:tab w:val="clear" w:pos="2098"/>
        <w:tab w:val="clear" w:pos="2494"/>
        <w:tab w:val="clear" w:pos="2891"/>
        <w:tab w:val="clear" w:pos="3288"/>
        <w:tab w:val="clear" w:pos="3685"/>
        <w:tab w:val="clear" w:pos="4082"/>
        <w:tab w:val="clear" w:pos="4479"/>
        <w:tab w:val="clear" w:pos="10205"/>
        <w:tab w:val="left" w:pos="794"/>
        <w:tab w:val="left" w:pos="1191"/>
        <w:tab w:val="left" w:pos="1587"/>
        <w:tab w:val="left" w:pos="1984"/>
        <w:tab w:val="left" w:pos="2381"/>
        <w:tab w:val="left" w:pos="2778"/>
        <w:tab w:val="left" w:pos="3175"/>
        <w:tab w:val="left" w:pos="3572"/>
        <w:tab w:val="left" w:pos="3969"/>
      </w:tabs>
      <w:spacing w:before="40" w:after="40"/>
      <w:jc w:val="left"/>
    </w:pPr>
    <w:rPr>
      <w:sz w:val="20"/>
    </w:rPr>
  </w:style>
  <w:style w:type="paragraph" w:customStyle="1" w:styleId="TableBodyRight">
    <w:name w:val="Table Body Right"/>
    <w:basedOn w:val="TableBodyLeft"/>
    <w:rsid w:val="00F34A0D"/>
    <w:pPr>
      <w:jc w:val="right"/>
    </w:pPr>
  </w:style>
  <w:style w:type="paragraph" w:customStyle="1" w:styleId="TableBullet1">
    <w:name w:val="Table Bullet 1"/>
    <w:basedOn w:val="TableBodyLeft"/>
    <w:rsid w:val="00F34A0D"/>
    <w:pPr>
      <w:numPr>
        <w:numId w:val="11"/>
      </w:numPr>
      <w:tabs>
        <w:tab w:val="left" w:pos="397"/>
      </w:tabs>
    </w:pPr>
  </w:style>
  <w:style w:type="paragraph" w:customStyle="1" w:styleId="TableBullet1Indent">
    <w:name w:val="Table Bullet 1 Indent"/>
    <w:basedOn w:val="TableBullet1"/>
    <w:rsid w:val="00F34A0D"/>
    <w:pPr>
      <w:numPr>
        <w:ilvl w:val="1"/>
      </w:numPr>
      <w:tabs>
        <w:tab w:val="left" w:pos="794"/>
      </w:tabs>
    </w:pPr>
  </w:style>
  <w:style w:type="paragraph" w:customStyle="1" w:styleId="TableBullet2">
    <w:name w:val="Table Bullet 2"/>
    <w:basedOn w:val="TableBullet1"/>
    <w:rsid w:val="00F34A0D"/>
    <w:pPr>
      <w:numPr>
        <w:ilvl w:val="2"/>
      </w:numPr>
      <w:tabs>
        <w:tab w:val="left" w:pos="794"/>
      </w:tabs>
    </w:pPr>
  </w:style>
  <w:style w:type="paragraph" w:customStyle="1" w:styleId="TableBullet2Indent">
    <w:name w:val="Table Bullet 2 Indent"/>
    <w:basedOn w:val="TableBullet1Indent"/>
    <w:rsid w:val="00F34A0D"/>
    <w:pPr>
      <w:numPr>
        <w:ilvl w:val="3"/>
      </w:numPr>
      <w:tabs>
        <w:tab w:val="left" w:pos="1191"/>
      </w:tabs>
    </w:pPr>
  </w:style>
  <w:style w:type="paragraph" w:customStyle="1" w:styleId="TableBullet3">
    <w:name w:val="Table Bullet 3"/>
    <w:basedOn w:val="TableBullet2"/>
    <w:rsid w:val="00F34A0D"/>
    <w:pPr>
      <w:numPr>
        <w:ilvl w:val="4"/>
      </w:numPr>
      <w:tabs>
        <w:tab w:val="left" w:pos="1191"/>
      </w:tabs>
    </w:pPr>
  </w:style>
  <w:style w:type="paragraph" w:customStyle="1" w:styleId="TableBullet3Indent">
    <w:name w:val="Table Bullet 3 Indent"/>
    <w:basedOn w:val="TableBullet2Indent"/>
    <w:rsid w:val="00F34A0D"/>
    <w:pPr>
      <w:numPr>
        <w:ilvl w:val="5"/>
      </w:numPr>
      <w:tabs>
        <w:tab w:val="left" w:pos="1587"/>
      </w:tabs>
      <w:ind w:hanging="397"/>
    </w:pPr>
  </w:style>
  <w:style w:type="paragraph" w:customStyle="1" w:styleId="TableBullet4">
    <w:name w:val="Table Bullet 4"/>
    <w:basedOn w:val="TableBullet3"/>
    <w:rsid w:val="00F34A0D"/>
    <w:pPr>
      <w:numPr>
        <w:ilvl w:val="6"/>
      </w:numPr>
      <w:tabs>
        <w:tab w:val="left" w:pos="1587"/>
      </w:tabs>
      <w:ind w:hanging="397"/>
    </w:pPr>
  </w:style>
  <w:style w:type="paragraph" w:customStyle="1" w:styleId="TableBullet4Indent">
    <w:name w:val="Table Bullet 4 Indent"/>
    <w:basedOn w:val="TableBullet3Indent"/>
    <w:rsid w:val="00F34A0D"/>
    <w:pPr>
      <w:numPr>
        <w:ilvl w:val="7"/>
      </w:numPr>
      <w:tabs>
        <w:tab w:val="left" w:pos="1984"/>
      </w:tabs>
    </w:pPr>
  </w:style>
  <w:style w:type="paragraph" w:customStyle="1" w:styleId="TableHeading">
    <w:name w:val="Table Heading"/>
    <w:basedOn w:val="TableBodyLeft"/>
    <w:rsid w:val="00F34A0D"/>
    <w:pPr>
      <w:keepNext/>
      <w:jc w:val="center"/>
    </w:pPr>
    <w:rPr>
      <w:rFonts w:ascii="Arial Bold" w:hAnsi="Arial Bold"/>
      <w:b/>
    </w:rPr>
  </w:style>
  <w:style w:type="paragraph" w:customStyle="1" w:styleId="TableNumbered1">
    <w:name w:val="Table Numbered 1"/>
    <w:basedOn w:val="TableBodyLeft"/>
    <w:rsid w:val="00F34A0D"/>
    <w:pPr>
      <w:numPr>
        <w:numId w:val="10"/>
      </w:numPr>
      <w:tabs>
        <w:tab w:val="left" w:pos="397"/>
      </w:tabs>
    </w:pPr>
  </w:style>
  <w:style w:type="paragraph" w:customStyle="1" w:styleId="TableNumbered2">
    <w:name w:val="Table Numbered 2"/>
    <w:basedOn w:val="TableNumbered1"/>
    <w:rsid w:val="00F34A0D"/>
    <w:pPr>
      <w:numPr>
        <w:ilvl w:val="1"/>
      </w:numPr>
      <w:tabs>
        <w:tab w:val="left" w:pos="794"/>
      </w:tabs>
    </w:pPr>
  </w:style>
  <w:style w:type="paragraph" w:customStyle="1" w:styleId="TableNumbered3">
    <w:name w:val="Table Numbered 3"/>
    <w:basedOn w:val="TableNumbered2"/>
    <w:rsid w:val="00F34A0D"/>
    <w:pPr>
      <w:numPr>
        <w:ilvl w:val="2"/>
      </w:numPr>
      <w:tabs>
        <w:tab w:val="clear" w:pos="1514"/>
      </w:tabs>
    </w:pPr>
  </w:style>
  <w:style w:type="paragraph" w:customStyle="1" w:styleId="TableOutline1">
    <w:name w:val="Table Outline 1"/>
    <w:basedOn w:val="TableBodyLeft"/>
    <w:rsid w:val="00F34A0D"/>
    <w:pPr>
      <w:numPr>
        <w:numId w:val="12"/>
      </w:numPr>
    </w:pPr>
  </w:style>
  <w:style w:type="paragraph" w:customStyle="1" w:styleId="TableOutline2">
    <w:name w:val="Table Outline 2"/>
    <w:basedOn w:val="TableOutline1"/>
    <w:rsid w:val="00F34A0D"/>
    <w:pPr>
      <w:numPr>
        <w:ilvl w:val="1"/>
      </w:numPr>
    </w:pPr>
  </w:style>
  <w:style w:type="paragraph" w:customStyle="1" w:styleId="TableOutline3">
    <w:name w:val="Table Outline 3"/>
    <w:basedOn w:val="TableOutline2"/>
    <w:rsid w:val="00F34A0D"/>
    <w:pPr>
      <w:numPr>
        <w:ilvl w:val="2"/>
      </w:numPr>
    </w:pPr>
  </w:style>
  <w:style w:type="paragraph" w:customStyle="1" w:styleId="TableOutline4">
    <w:name w:val="Table Outline 4"/>
    <w:basedOn w:val="TableOutline3"/>
    <w:rsid w:val="00F34A0D"/>
    <w:pPr>
      <w:numPr>
        <w:ilvl w:val="3"/>
      </w:numPr>
      <w:ind w:hanging="397"/>
    </w:pPr>
  </w:style>
  <w:style w:type="paragraph" w:customStyle="1" w:styleId="TableOutline5">
    <w:name w:val="Table Outline 5"/>
    <w:basedOn w:val="TableOutline4"/>
    <w:rsid w:val="00F34A0D"/>
    <w:pPr>
      <w:numPr>
        <w:ilvl w:val="4"/>
      </w:numPr>
    </w:pPr>
  </w:style>
  <w:style w:type="paragraph" w:customStyle="1" w:styleId="TableOutline6">
    <w:name w:val="Table Outline 6"/>
    <w:basedOn w:val="TableOutline5"/>
    <w:rsid w:val="00F34A0D"/>
    <w:pPr>
      <w:numPr>
        <w:ilvl w:val="5"/>
      </w:numPr>
    </w:pPr>
  </w:style>
  <w:style w:type="paragraph" w:customStyle="1" w:styleId="TableOutline7">
    <w:name w:val="Table Outline 7"/>
    <w:basedOn w:val="TableOutline6"/>
    <w:rsid w:val="00F34A0D"/>
    <w:pPr>
      <w:numPr>
        <w:ilvl w:val="6"/>
      </w:numPr>
    </w:pPr>
  </w:style>
  <w:style w:type="paragraph" w:customStyle="1" w:styleId="TitleLeft">
    <w:name w:val="Title Left"/>
    <w:basedOn w:val="Title"/>
    <w:next w:val="BodyText"/>
    <w:rsid w:val="00F34A0D"/>
    <w:pPr>
      <w:jc w:val="left"/>
    </w:pPr>
  </w:style>
  <w:style w:type="paragraph" w:customStyle="1" w:styleId="TitlePage">
    <w:name w:val="Title Page"/>
    <w:basedOn w:val="Normal"/>
    <w:rsid w:val="00F34A0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120"/>
    </w:pPr>
  </w:style>
  <w:style w:type="paragraph" w:customStyle="1" w:styleId="TitlePageBold">
    <w:name w:val="Title Page Bold"/>
    <w:basedOn w:val="TitlePage"/>
    <w:rsid w:val="00F34A0D"/>
    <w:rPr>
      <w:rFonts w:ascii="Arial Bold" w:hAnsi="Arial Bold"/>
      <w:b/>
    </w:rPr>
  </w:style>
  <w:style w:type="paragraph" w:customStyle="1" w:styleId="TitlePageBoldCentre">
    <w:name w:val="Title Page Bold Centre"/>
    <w:basedOn w:val="TitlePageBold"/>
    <w:rsid w:val="00F34A0D"/>
    <w:pPr>
      <w:jc w:val="center"/>
    </w:pPr>
  </w:style>
  <w:style w:type="paragraph" w:customStyle="1" w:styleId="TitlePageSmall">
    <w:name w:val="Title Page Small"/>
    <w:basedOn w:val="TitlePage"/>
    <w:rsid w:val="00F34A0D"/>
    <w:rPr>
      <w:sz w:val="18"/>
    </w:rPr>
  </w:style>
  <w:style w:type="paragraph" w:customStyle="1" w:styleId="TitlePageSmallCentre">
    <w:name w:val="Title Page Small Centre"/>
    <w:basedOn w:val="TitlePageSmall"/>
    <w:rsid w:val="00F34A0D"/>
    <w:pPr>
      <w:jc w:val="center"/>
    </w:pPr>
  </w:style>
  <w:style w:type="paragraph" w:styleId="BodyText">
    <w:name w:val="Body Text"/>
    <w:link w:val="BodyTextChar"/>
    <w:rsid w:val="00F34A0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jc w:val="both"/>
    </w:pPr>
    <w:rPr>
      <w:rFonts w:ascii="Arial" w:hAnsi="Arial"/>
      <w:sz w:val="22"/>
      <w:lang w:val="en-GB" w:eastAsia="en-US"/>
    </w:rPr>
  </w:style>
  <w:style w:type="paragraph" w:styleId="BodyTextIndent">
    <w:name w:val="Body Text Indent"/>
    <w:basedOn w:val="BodyText"/>
    <w:rsid w:val="00F34A0D"/>
    <w:pPr>
      <w:ind w:left="397"/>
    </w:pPr>
  </w:style>
  <w:style w:type="paragraph" w:styleId="BodyTextIndent2">
    <w:name w:val="Body Text Indent 2"/>
    <w:basedOn w:val="BodyText"/>
    <w:rsid w:val="00F34A0D"/>
    <w:pPr>
      <w:ind w:left="907"/>
    </w:pPr>
  </w:style>
  <w:style w:type="paragraph" w:styleId="BodyText2">
    <w:name w:val="Body Text 2"/>
    <w:basedOn w:val="BodyTextIndent"/>
    <w:rsid w:val="00F34A0D"/>
  </w:style>
  <w:style w:type="paragraph" w:styleId="BodyText3">
    <w:name w:val="Body Text 3"/>
    <w:basedOn w:val="BodyTextIndent2"/>
    <w:rsid w:val="00F34A0D"/>
  </w:style>
  <w:style w:type="paragraph" w:styleId="BlockText">
    <w:name w:val="Block Text"/>
    <w:basedOn w:val="BodyText"/>
    <w:rsid w:val="00F34A0D"/>
  </w:style>
  <w:style w:type="paragraph" w:styleId="BodyTextFirstIndent">
    <w:name w:val="Body Text First Indent"/>
    <w:basedOn w:val="BodyTextIndent"/>
    <w:rsid w:val="00F34A0D"/>
  </w:style>
  <w:style w:type="paragraph" w:styleId="BodyTextFirstIndent2">
    <w:name w:val="Body Text First Indent 2"/>
    <w:basedOn w:val="BodyTextIndent2"/>
    <w:rsid w:val="00F34A0D"/>
  </w:style>
  <w:style w:type="paragraph" w:styleId="Caption">
    <w:name w:val="caption"/>
    <w:aliases w:val="Figure"/>
    <w:basedOn w:val="BodyText"/>
    <w:next w:val="BodyText"/>
    <w:qFormat/>
    <w:rsid w:val="00F34A0D"/>
    <w:pPr>
      <w:spacing w:before="120" w:after="240"/>
      <w:jc w:val="center"/>
    </w:pPr>
    <w:rPr>
      <w:rFonts w:ascii="Arial Bold" w:hAnsi="Arial Bold"/>
      <w:b/>
    </w:rPr>
  </w:style>
  <w:style w:type="paragraph" w:styleId="Closing">
    <w:name w:val="Closing"/>
    <w:basedOn w:val="BodyText"/>
    <w:next w:val="BodyText"/>
    <w:rsid w:val="00F34A0D"/>
  </w:style>
  <w:style w:type="character" w:styleId="CommentReference">
    <w:name w:val="annotation reference"/>
    <w:basedOn w:val="DefaultParagraphFont"/>
    <w:semiHidden/>
    <w:rsid w:val="00F34A0D"/>
    <w:rPr>
      <w:sz w:val="16"/>
      <w:szCs w:val="16"/>
    </w:rPr>
  </w:style>
  <w:style w:type="paragraph" w:styleId="CommentText">
    <w:name w:val="annotation text"/>
    <w:basedOn w:val="BodyText"/>
    <w:next w:val="BodyText"/>
    <w:semiHidden/>
    <w:rsid w:val="00F34A0D"/>
    <w:rPr>
      <w:sz w:val="20"/>
    </w:rPr>
  </w:style>
  <w:style w:type="paragraph" w:styleId="Date">
    <w:name w:val="Date"/>
    <w:basedOn w:val="BodyText"/>
    <w:next w:val="BodyText"/>
    <w:rsid w:val="00F34A0D"/>
  </w:style>
  <w:style w:type="paragraph" w:styleId="E-mailSignature">
    <w:name w:val="E-mail Signature"/>
    <w:basedOn w:val="BodyText"/>
    <w:rsid w:val="00F34A0D"/>
  </w:style>
  <w:style w:type="character" w:styleId="Emphasis">
    <w:name w:val="Emphasis"/>
    <w:basedOn w:val="DefaultParagraphFont"/>
    <w:qFormat/>
    <w:rsid w:val="00F34A0D"/>
    <w:rPr>
      <w:b/>
      <w:i w:val="0"/>
      <w:iCs/>
      <w:lang w:val="en-GB"/>
    </w:rPr>
  </w:style>
  <w:style w:type="character" w:styleId="EndnoteReference">
    <w:name w:val="endnote reference"/>
    <w:basedOn w:val="DefaultParagraphFont"/>
    <w:semiHidden/>
    <w:rsid w:val="00F34A0D"/>
    <w:rPr>
      <w:vertAlign w:val="superscript"/>
    </w:rPr>
  </w:style>
  <w:style w:type="paragraph" w:styleId="EndnoteText">
    <w:name w:val="endnote text"/>
    <w:basedOn w:val="BodyText"/>
    <w:semiHidden/>
    <w:rsid w:val="00F34A0D"/>
    <w:rPr>
      <w:sz w:val="18"/>
    </w:rPr>
  </w:style>
  <w:style w:type="paragraph" w:styleId="Footer">
    <w:name w:val="footer"/>
    <w:basedOn w:val="Header"/>
    <w:link w:val="FooterChar"/>
    <w:rsid w:val="00F34A0D"/>
    <w:pPr>
      <w:spacing w:before="60"/>
      <w:jc w:val="center"/>
    </w:pPr>
    <w:rPr>
      <w:color w:val="808080"/>
      <w:sz w:val="18"/>
    </w:rPr>
  </w:style>
  <w:style w:type="paragraph" w:styleId="Header">
    <w:name w:val="header"/>
    <w:basedOn w:val="BodyText"/>
    <w:link w:val="HeaderChar"/>
    <w:rsid w:val="00F34A0D"/>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5102"/>
      </w:tabs>
      <w:spacing w:before="20" w:after="0"/>
    </w:pPr>
    <w:rPr>
      <w:sz w:val="20"/>
    </w:rPr>
  </w:style>
  <w:style w:type="character" w:styleId="FootnoteReference">
    <w:name w:val="footnote reference"/>
    <w:basedOn w:val="DefaultParagraphFont"/>
    <w:semiHidden/>
    <w:rsid w:val="00F34A0D"/>
    <w:rPr>
      <w:vertAlign w:val="superscript"/>
    </w:rPr>
  </w:style>
  <w:style w:type="paragraph" w:styleId="FootnoteText">
    <w:name w:val="footnote text"/>
    <w:basedOn w:val="BodyText"/>
    <w:semiHidden/>
    <w:rsid w:val="00F34A0D"/>
    <w:rPr>
      <w:sz w:val="18"/>
    </w:rPr>
  </w:style>
  <w:style w:type="paragraph" w:styleId="Index1">
    <w:name w:val="index 1"/>
    <w:basedOn w:val="BodyText"/>
    <w:semiHidden/>
    <w:rsid w:val="00F34A0D"/>
    <w:pPr>
      <w:tabs>
        <w:tab w:val="clear" w:pos="907"/>
        <w:tab w:val="clear" w:pos="10205"/>
        <w:tab w:val="left" w:pos="794"/>
      </w:tabs>
      <w:ind w:left="397" w:hanging="397"/>
    </w:pPr>
  </w:style>
  <w:style w:type="paragraph" w:styleId="Index2">
    <w:name w:val="index 2"/>
    <w:basedOn w:val="Index1"/>
    <w:semiHidden/>
    <w:rsid w:val="00F34A0D"/>
    <w:pPr>
      <w:ind w:left="794"/>
    </w:pPr>
  </w:style>
  <w:style w:type="paragraph" w:styleId="Index3">
    <w:name w:val="index 3"/>
    <w:basedOn w:val="Index2"/>
    <w:semiHidden/>
    <w:rsid w:val="00F34A0D"/>
    <w:pPr>
      <w:ind w:left="1191"/>
    </w:pPr>
  </w:style>
  <w:style w:type="paragraph" w:styleId="Index4">
    <w:name w:val="index 4"/>
    <w:basedOn w:val="Index3"/>
    <w:semiHidden/>
    <w:rsid w:val="00F34A0D"/>
    <w:pPr>
      <w:ind w:left="1587"/>
    </w:pPr>
  </w:style>
  <w:style w:type="paragraph" w:styleId="Index5">
    <w:name w:val="index 5"/>
    <w:basedOn w:val="Index4"/>
    <w:semiHidden/>
    <w:rsid w:val="00F34A0D"/>
    <w:pPr>
      <w:ind w:left="1984"/>
    </w:pPr>
  </w:style>
  <w:style w:type="paragraph" w:styleId="Index6">
    <w:name w:val="index 6"/>
    <w:basedOn w:val="Index5"/>
    <w:semiHidden/>
    <w:rsid w:val="00F34A0D"/>
    <w:pPr>
      <w:ind w:left="2381"/>
    </w:pPr>
  </w:style>
  <w:style w:type="paragraph" w:styleId="Index7">
    <w:name w:val="index 7"/>
    <w:basedOn w:val="Index6"/>
    <w:semiHidden/>
    <w:rsid w:val="00F34A0D"/>
    <w:pPr>
      <w:ind w:left="2778"/>
    </w:pPr>
  </w:style>
  <w:style w:type="paragraph" w:styleId="Index8">
    <w:name w:val="index 8"/>
    <w:basedOn w:val="Index7"/>
    <w:semiHidden/>
    <w:rsid w:val="00F34A0D"/>
    <w:pPr>
      <w:ind w:left="3175"/>
    </w:pPr>
  </w:style>
  <w:style w:type="paragraph" w:styleId="Index9">
    <w:name w:val="index 9"/>
    <w:basedOn w:val="Index8"/>
    <w:semiHidden/>
    <w:rsid w:val="00F34A0D"/>
    <w:pPr>
      <w:ind w:left="3572"/>
    </w:pPr>
  </w:style>
  <w:style w:type="paragraph" w:styleId="IndexHeading">
    <w:name w:val="index heading"/>
    <w:basedOn w:val="Title"/>
    <w:next w:val="Index1"/>
    <w:semiHidden/>
    <w:rsid w:val="00F34A0D"/>
  </w:style>
  <w:style w:type="paragraph" w:styleId="Title">
    <w:name w:val="Title"/>
    <w:basedOn w:val="BodyText"/>
    <w:next w:val="BodyText"/>
    <w:qFormat/>
    <w:rsid w:val="00F34A0D"/>
    <w:pPr>
      <w:keepNext/>
      <w:keepLines/>
      <w:spacing w:after="200"/>
      <w:jc w:val="center"/>
    </w:pPr>
    <w:rPr>
      <w:rFonts w:ascii="Arial Bold" w:hAnsi="Arial Bold"/>
      <w:b/>
      <w:caps/>
      <w:sz w:val="24"/>
    </w:rPr>
  </w:style>
  <w:style w:type="paragraph" w:styleId="List">
    <w:name w:val="List"/>
    <w:basedOn w:val="BodyText"/>
    <w:rsid w:val="00F34A0D"/>
    <w:pPr>
      <w:tabs>
        <w:tab w:val="clear" w:pos="907"/>
        <w:tab w:val="clear" w:pos="10205"/>
        <w:tab w:val="left" w:pos="794"/>
      </w:tabs>
      <w:ind w:left="397" w:hanging="397"/>
    </w:pPr>
  </w:style>
  <w:style w:type="paragraph" w:styleId="List2">
    <w:name w:val="List 2"/>
    <w:basedOn w:val="List"/>
    <w:rsid w:val="00F34A0D"/>
    <w:pPr>
      <w:ind w:left="794"/>
    </w:pPr>
  </w:style>
  <w:style w:type="paragraph" w:styleId="List3">
    <w:name w:val="List 3"/>
    <w:basedOn w:val="List2"/>
    <w:rsid w:val="00F34A0D"/>
    <w:pPr>
      <w:ind w:left="1304" w:hanging="510"/>
    </w:pPr>
  </w:style>
  <w:style w:type="paragraph" w:styleId="List4">
    <w:name w:val="List 4"/>
    <w:basedOn w:val="List3"/>
    <w:rsid w:val="00F34A0D"/>
    <w:pPr>
      <w:ind w:left="1701" w:hanging="397"/>
    </w:pPr>
  </w:style>
  <w:style w:type="paragraph" w:styleId="List5">
    <w:name w:val="List 5"/>
    <w:basedOn w:val="List4"/>
    <w:rsid w:val="00F34A0D"/>
    <w:pPr>
      <w:ind w:left="2098"/>
    </w:pPr>
  </w:style>
  <w:style w:type="paragraph" w:styleId="ListBullet">
    <w:name w:val="List Bullet"/>
    <w:basedOn w:val="List"/>
    <w:rsid w:val="00F34A0D"/>
    <w:pPr>
      <w:numPr>
        <w:numId w:val="6"/>
      </w:numPr>
      <w:tabs>
        <w:tab w:val="left" w:pos="794"/>
      </w:tabs>
    </w:pPr>
  </w:style>
  <w:style w:type="paragraph" w:styleId="ListBullet5">
    <w:name w:val="List Bullet 5"/>
    <w:basedOn w:val="ListBullet4"/>
    <w:rsid w:val="00F34A0D"/>
    <w:pPr>
      <w:numPr>
        <w:ilvl w:val="4"/>
      </w:numPr>
      <w:tabs>
        <w:tab w:val="left" w:pos="2494"/>
      </w:tabs>
      <w:ind w:hanging="397"/>
    </w:pPr>
  </w:style>
  <w:style w:type="paragraph" w:styleId="ListBullet4">
    <w:name w:val="List Bullet 4"/>
    <w:basedOn w:val="ListBullet3"/>
    <w:rsid w:val="00F34A0D"/>
    <w:pPr>
      <w:numPr>
        <w:ilvl w:val="3"/>
      </w:numPr>
      <w:tabs>
        <w:tab w:val="left" w:pos="2098"/>
      </w:tabs>
    </w:pPr>
  </w:style>
  <w:style w:type="paragraph" w:styleId="ListBullet3">
    <w:name w:val="List Bullet 3"/>
    <w:basedOn w:val="ListBullet2"/>
    <w:rsid w:val="00F34A0D"/>
    <w:pPr>
      <w:numPr>
        <w:ilvl w:val="2"/>
      </w:numPr>
      <w:tabs>
        <w:tab w:val="left" w:pos="1701"/>
      </w:tabs>
    </w:pPr>
  </w:style>
  <w:style w:type="paragraph" w:styleId="ListBullet2">
    <w:name w:val="List Bullet 2"/>
    <w:basedOn w:val="ListBullet"/>
    <w:rsid w:val="00F34A0D"/>
    <w:pPr>
      <w:numPr>
        <w:ilvl w:val="1"/>
      </w:numPr>
      <w:tabs>
        <w:tab w:val="left" w:pos="1304"/>
      </w:tabs>
    </w:pPr>
  </w:style>
  <w:style w:type="paragraph" w:styleId="ListContinue">
    <w:name w:val="List Continue"/>
    <w:basedOn w:val="List"/>
    <w:rsid w:val="00F34A0D"/>
    <w:pPr>
      <w:ind w:firstLine="0"/>
    </w:pPr>
  </w:style>
  <w:style w:type="paragraph" w:styleId="ListContinue2">
    <w:name w:val="List Continue 2"/>
    <w:basedOn w:val="ListContinue"/>
    <w:rsid w:val="00F34A0D"/>
    <w:pPr>
      <w:ind w:left="794"/>
    </w:pPr>
  </w:style>
  <w:style w:type="paragraph" w:styleId="ListContinue3">
    <w:name w:val="List Continue 3"/>
    <w:basedOn w:val="ListContinue2"/>
    <w:rsid w:val="00F34A0D"/>
    <w:pPr>
      <w:ind w:left="1304"/>
    </w:pPr>
  </w:style>
  <w:style w:type="paragraph" w:styleId="ListContinue4">
    <w:name w:val="List Continue 4"/>
    <w:basedOn w:val="ListContinue3"/>
    <w:rsid w:val="00F34A0D"/>
    <w:pPr>
      <w:ind w:left="1701"/>
    </w:pPr>
  </w:style>
  <w:style w:type="paragraph" w:styleId="ListContinue5">
    <w:name w:val="List Continue 5"/>
    <w:basedOn w:val="ListContinue4"/>
    <w:rsid w:val="00F34A0D"/>
    <w:pPr>
      <w:ind w:left="2098"/>
    </w:pPr>
  </w:style>
  <w:style w:type="paragraph" w:styleId="ListNumber">
    <w:name w:val="List Number"/>
    <w:basedOn w:val="List"/>
    <w:rsid w:val="00F34A0D"/>
    <w:pPr>
      <w:numPr>
        <w:numId w:val="7"/>
      </w:numPr>
      <w:tabs>
        <w:tab w:val="left" w:pos="397"/>
      </w:tabs>
    </w:pPr>
  </w:style>
  <w:style w:type="paragraph" w:styleId="ListNumber5">
    <w:name w:val="List Number 5"/>
    <w:basedOn w:val="ListNumber4"/>
    <w:rsid w:val="00F34A0D"/>
    <w:pPr>
      <w:numPr>
        <w:ilvl w:val="4"/>
      </w:numPr>
      <w:tabs>
        <w:tab w:val="left" w:pos="2098"/>
      </w:tabs>
    </w:pPr>
  </w:style>
  <w:style w:type="paragraph" w:styleId="ListNumber4">
    <w:name w:val="List Number 4"/>
    <w:basedOn w:val="ListNumber3"/>
    <w:rsid w:val="00F34A0D"/>
    <w:pPr>
      <w:numPr>
        <w:ilvl w:val="3"/>
      </w:numPr>
      <w:tabs>
        <w:tab w:val="left" w:pos="1701"/>
      </w:tabs>
    </w:pPr>
  </w:style>
  <w:style w:type="paragraph" w:styleId="ListNumber3">
    <w:name w:val="List Number 3"/>
    <w:basedOn w:val="ListNumber2"/>
    <w:rsid w:val="00F34A0D"/>
    <w:pPr>
      <w:numPr>
        <w:ilvl w:val="2"/>
      </w:numPr>
      <w:tabs>
        <w:tab w:val="clear" w:pos="1877"/>
      </w:tabs>
    </w:pPr>
  </w:style>
  <w:style w:type="paragraph" w:styleId="ListNumber2">
    <w:name w:val="List Number 2"/>
    <w:basedOn w:val="ListNumber"/>
    <w:rsid w:val="00F34A0D"/>
    <w:pPr>
      <w:numPr>
        <w:ilvl w:val="1"/>
      </w:numPr>
      <w:tabs>
        <w:tab w:val="left" w:pos="794"/>
      </w:tabs>
    </w:pPr>
  </w:style>
  <w:style w:type="paragraph" w:styleId="NormalIndent">
    <w:name w:val="Normal Indent"/>
    <w:basedOn w:val="Normal"/>
    <w:rsid w:val="00F34A0D"/>
    <w:pPr>
      <w:ind w:left="397"/>
    </w:pPr>
  </w:style>
  <w:style w:type="paragraph" w:styleId="NoteHeading">
    <w:name w:val="Note Heading"/>
    <w:basedOn w:val="BodyText"/>
    <w:next w:val="BodyText"/>
    <w:rsid w:val="00F34A0D"/>
  </w:style>
  <w:style w:type="paragraph" w:styleId="PlainText">
    <w:name w:val="Plain Text"/>
    <w:basedOn w:val="BodyText"/>
    <w:next w:val="BodyText"/>
    <w:rsid w:val="00F34A0D"/>
  </w:style>
  <w:style w:type="paragraph" w:styleId="Salutation">
    <w:name w:val="Salutation"/>
    <w:basedOn w:val="BodyText"/>
    <w:next w:val="BodyText"/>
    <w:rsid w:val="00F34A0D"/>
  </w:style>
  <w:style w:type="paragraph" w:styleId="Signature">
    <w:name w:val="Signature"/>
    <w:basedOn w:val="BodyText"/>
    <w:next w:val="BodyText"/>
    <w:rsid w:val="00F34A0D"/>
  </w:style>
  <w:style w:type="paragraph" w:styleId="TableofAuthorities">
    <w:name w:val="table of authorities"/>
    <w:basedOn w:val="BodyText"/>
    <w:next w:val="BodyText"/>
    <w:semiHidden/>
    <w:rsid w:val="00F34A0D"/>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right" w:leader="dot" w:pos="10205"/>
      </w:tabs>
      <w:ind w:left="283" w:hanging="283"/>
    </w:pPr>
    <w:rPr>
      <w:sz w:val="20"/>
    </w:rPr>
  </w:style>
  <w:style w:type="paragraph" w:styleId="TableofFigures">
    <w:name w:val="table of figures"/>
    <w:basedOn w:val="BodyText"/>
    <w:next w:val="BodyText"/>
    <w:semiHidden/>
    <w:rsid w:val="00F34A0D"/>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right" w:leader="dot" w:pos="10205"/>
      </w:tabs>
      <w:spacing w:after="0"/>
      <w:ind w:left="850" w:right="397" w:hanging="850"/>
    </w:pPr>
    <w:rPr>
      <w:sz w:val="20"/>
    </w:rPr>
  </w:style>
  <w:style w:type="paragraph" w:styleId="Subtitle">
    <w:name w:val="Subtitle"/>
    <w:basedOn w:val="Title"/>
    <w:next w:val="BodyText"/>
    <w:qFormat/>
    <w:rsid w:val="00F34A0D"/>
    <w:pPr>
      <w:spacing w:before="360"/>
    </w:pPr>
    <w:rPr>
      <w:caps w:val="0"/>
      <w:sz w:val="22"/>
    </w:rPr>
  </w:style>
  <w:style w:type="paragraph" w:styleId="TOAHeading">
    <w:name w:val="toa heading"/>
    <w:basedOn w:val="Title"/>
    <w:next w:val="BodyText"/>
    <w:semiHidden/>
    <w:rsid w:val="00F34A0D"/>
  </w:style>
  <w:style w:type="paragraph" w:styleId="TOC1">
    <w:name w:val="toc 1"/>
    <w:basedOn w:val="BodyText"/>
    <w:next w:val="BodyText"/>
    <w:uiPriority w:val="39"/>
    <w:rsid w:val="00F34A0D"/>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right" w:leader="dot" w:pos="10205"/>
      </w:tabs>
      <w:spacing w:before="120"/>
      <w:ind w:left="283" w:right="397" w:hanging="283"/>
    </w:pPr>
    <w:rPr>
      <w:rFonts w:ascii="Arial Bold" w:hAnsi="Arial Bold"/>
      <w:b/>
      <w:caps/>
      <w:sz w:val="20"/>
    </w:rPr>
  </w:style>
  <w:style w:type="paragraph" w:styleId="TOC2">
    <w:name w:val="toc 2"/>
    <w:basedOn w:val="TOC1"/>
    <w:next w:val="BodyText"/>
    <w:uiPriority w:val="39"/>
    <w:rsid w:val="00F34A0D"/>
    <w:pPr>
      <w:spacing w:before="0" w:after="0"/>
      <w:ind w:left="567"/>
    </w:pPr>
    <w:rPr>
      <w:rFonts w:ascii="Arial" w:hAnsi="Arial"/>
      <w:b w:val="0"/>
    </w:rPr>
  </w:style>
  <w:style w:type="paragraph" w:styleId="TOC3">
    <w:name w:val="toc 3"/>
    <w:basedOn w:val="TOC2"/>
    <w:next w:val="BodyText"/>
    <w:semiHidden/>
    <w:rsid w:val="00F34A0D"/>
    <w:pPr>
      <w:ind w:left="850"/>
    </w:pPr>
    <w:rPr>
      <w:caps w:val="0"/>
    </w:rPr>
  </w:style>
  <w:style w:type="paragraph" w:styleId="TOC4">
    <w:name w:val="toc 4"/>
    <w:basedOn w:val="TOC3"/>
    <w:next w:val="BodyText"/>
    <w:semiHidden/>
    <w:rsid w:val="00F34A0D"/>
    <w:pPr>
      <w:ind w:left="1134"/>
    </w:pPr>
  </w:style>
  <w:style w:type="paragraph" w:styleId="TOC5">
    <w:name w:val="toc 5"/>
    <w:basedOn w:val="TOC4"/>
    <w:next w:val="BodyText"/>
    <w:semiHidden/>
    <w:rsid w:val="00F34A0D"/>
    <w:pPr>
      <w:ind w:left="1417"/>
    </w:pPr>
  </w:style>
  <w:style w:type="paragraph" w:styleId="TOC6">
    <w:name w:val="toc 6"/>
    <w:basedOn w:val="TOC5"/>
    <w:next w:val="BodyText"/>
    <w:semiHidden/>
    <w:rsid w:val="00F34A0D"/>
    <w:pPr>
      <w:ind w:left="1701"/>
    </w:pPr>
  </w:style>
  <w:style w:type="paragraph" w:styleId="TOC7">
    <w:name w:val="toc 7"/>
    <w:basedOn w:val="TOC6"/>
    <w:next w:val="BodyText"/>
    <w:semiHidden/>
    <w:rsid w:val="00F34A0D"/>
    <w:pPr>
      <w:ind w:left="1984"/>
    </w:pPr>
  </w:style>
  <w:style w:type="paragraph" w:styleId="TOC8">
    <w:name w:val="toc 8"/>
    <w:basedOn w:val="TOC7"/>
    <w:next w:val="BodyText"/>
    <w:semiHidden/>
    <w:rsid w:val="00F34A0D"/>
    <w:pPr>
      <w:ind w:left="2268"/>
    </w:pPr>
  </w:style>
  <w:style w:type="paragraph" w:styleId="TOC9">
    <w:name w:val="toc 9"/>
    <w:basedOn w:val="BodyText"/>
    <w:next w:val="BodyText"/>
    <w:semiHidden/>
    <w:rsid w:val="00F34A0D"/>
  </w:style>
  <w:style w:type="character" w:styleId="Hyperlink">
    <w:name w:val="Hyperlink"/>
    <w:basedOn w:val="DefaultParagraphFont"/>
    <w:uiPriority w:val="99"/>
    <w:rsid w:val="00F34A0D"/>
    <w:rPr>
      <w:color w:val="0000FF"/>
      <w:u w:val="single"/>
    </w:rPr>
  </w:style>
  <w:style w:type="character" w:styleId="FollowedHyperlink">
    <w:name w:val="FollowedHyperlink"/>
    <w:basedOn w:val="DefaultParagraphFont"/>
    <w:rsid w:val="00F34A0D"/>
    <w:rPr>
      <w:color w:val="800080"/>
      <w:u w:val="single"/>
    </w:rPr>
  </w:style>
  <w:style w:type="paragraph" w:customStyle="1" w:styleId="Attachment1">
    <w:name w:val="Attachment 1"/>
    <w:basedOn w:val="BodyText"/>
    <w:next w:val="BodyText"/>
    <w:rsid w:val="00F34A0D"/>
    <w:pPr>
      <w:keepNext/>
      <w:keepLines/>
      <w:pageBreakBefore/>
      <w:numPr>
        <w:numId w:val="2"/>
      </w:numPr>
      <w:spacing w:after="200"/>
      <w:jc w:val="center"/>
      <w:outlineLvl w:val="0"/>
    </w:pPr>
    <w:rPr>
      <w:rFonts w:ascii="Arial Bold" w:hAnsi="Arial Bold"/>
      <w:b/>
      <w:caps/>
      <w:sz w:val="24"/>
    </w:rPr>
  </w:style>
  <w:style w:type="character" w:customStyle="1" w:styleId="Formulae">
    <w:name w:val="Formulae"/>
    <w:basedOn w:val="DefaultParagraphFont"/>
    <w:rsid w:val="00F34A0D"/>
    <w:rPr>
      <w:position w:val="-10"/>
      <w:lang w:val="en-GB"/>
    </w:rPr>
  </w:style>
  <w:style w:type="paragraph" w:customStyle="1" w:styleId="Attachment2">
    <w:name w:val="Attachment 2"/>
    <w:basedOn w:val="Attachment1"/>
    <w:next w:val="BodyText"/>
    <w:rsid w:val="00F34A0D"/>
    <w:pPr>
      <w:pageBreakBefore w:val="0"/>
      <w:numPr>
        <w:ilvl w:val="1"/>
      </w:numPr>
      <w:spacing w:before="360"/>
      <w:jc w:val="left"/>
      <w:outlineLvl w:val="1"/>
    </w:pPr>
    <w:rPr>
      <w:sz w:val="22"/>
    </w:rPr>
  </w:style>
  <w:style w:type="paragraph" w:customStyle="1" w:styleId="Attachment3">
    <w:name w:val="Attachment 3"/>
    <w:basedOn w:val="Attachment2"/>
    <w:next w:val="BodyText"/>
    <w:rsid w:val="00F34A0D"/>
    <w:pPr>
      <w:numPr>
        <w:ilvl w:val="2"/>
      </w:numPr>
      <w:spacing w:before="280"/>
      <w:outlineLvl w:val="2"/>
    </w:pPr>
    <w:rPr>
      <w:caps w:val="0"/>
    </w:rPr>
  </w:style>
  <w:style w:type="paragraph" w:customStyle="1" w:styleId="Attachment4">
    <w:name w:val="Attachment 4"/>
    <w:basedOn w:val="Attachment3"/>
    <w:next w:val="BodyText"/>
    <w:rsid w:val="00F34A0D"/>
    <w:pPr>
      <w:numPr>
        <w:ilvl w:val="3"/>
      </w:numPr>
      <w:outlineLvl w:val="3"/>
    </w:pPr>
  </w:style>
  <w:style w:type="paragraph" w:customStyle="1" w:styleId="Attachment5">
    <w:name w:val="Attachment 5"/>
    <w:basedOn w:val="Attachment4"/>
    <w:next w:val="BodyText"/>
    <w:rsid w:val="00F34A0D"/>
    <w:pPr>
      <w:numPr>
        <w:ilvl w:val="4"/>
      </w:numPr>
      <w:outlineLvl w:val="4"/>
    </w:pPr>
  </w:style>
  <w:style w:type="paragraph" w:customStyle="1" w:styleId="Attachment6">
    <w:name w:val="Attachment 6"/>
    <w:basedOn w:val="Attachment5"/>
    <w:next w:val="BodyText2"/>
    <w:rsid w:val="00F34A0D"/>
    <w:pPr>
      <w:keepNext w:val="0"/>
      <w:numPr>
        <w:ilvl w:val="5"/>
      </w:numPr>
      <w:tabs>
        <w:tab w:val="left" w:pos="397"/>
      </w:tabs>
      <w:spacing w:before="0" w:after="120"/>
      <w:jc w:val="both"/>
      <w:outlineLvl w:val="5"/>
    </w:pPr>
    <w:rPr>
      <w:rFonts w:ascii="Arial" w:hAnsi="Arial"/>
      <w:b w:val="0"/>
    </w:rPr>
  </w:style>
  <w:style w:type="paragraph" w:customStyle="1" w:styleId="Attachment7">
    <w:name w:val="Attachment 7"/>
    <w:basedOn w:val="Attachment6"/>
    <w:next w:val="BodyText3"/>
    <w:rsid w:val="00F34A0D"/>
    <w:pPr>
      <w:numPr>
        <w:ilvl w:val="6"/>
      </w:numPr>
      <w:tabs>
        <w:tab w:val="left" w:pos="907"/>
      </w:tabs>
      <w:outlineLvl w:val="6"/>
    </w:pPr>
  </w:style>
  <w:style w:type="paragraph" w:customStyle="1" w:styleId="Attachment8">
    <w:name w:val="Attachment 8"/>
    <w:basedOn w:val="Attachment7"/>
    <w:rsid w:val="00F34A0D"/>
    <w:pPr>
      <w:numPr>
        <w:ilvl w:val="7"/>
      </w:numPr>
      <w:tabs>
        <w:tab w:val="left" w:pos="1304"/>
      </w:tabs>
      <w:outlineLvl w:val="7"/>
    </w:pPr>
  </w:style>
  <w:style w:type="paragraph" w:customStyle="1" w:styleId="Attachment9">
    <w:name w:val="Attachment 9"/>
    <w:basedOn w:val="Attachment8"/>
    <w:rsid w:val="00F34A0D"/>
    <w:pPr>
      <w:numPr>
        <w:ilvl w:val="8"/>
      </w:numPr>
      <w:tabs>
        <w:tab w:val="left" w:pos="1701"/>
      </w:tabs>
      <w:outlineLvl w:val="8"/>
    </w:pPr>
  </w:style>
  <w:style w:type="character" w:customStyle="1" w:styleId="Superscript">
    <w:name w:val="Superscript"/>
    <w:basedOn w:val="DefaultParagraphFont"/>
    <w:rsid w:val="00F34A0D"/>
    <w:rPr>
      <w:vertAlign w:val="superscript"/>
      <w:lang w:val="en-GB"/>
    </w:rPr>
  </w:style>
  <w:style w:type="character" w:customStyle="1" w:styleId="Subscript">
    <w:name w:val="Subscript"/>
    <w:basedOn w:val="DefaultParagraphFont"/>
    <w:rsid w:val="00F34A0D"/>
    <w:rPr>
      <w:vertAlign w:val="subscript"/>
      <w:lang w:val="en-GB"/>
    </w:rPr>
  </w:style>
  <w:style w:type="paragraph" w:styleId="BalloonText">
    <w:name w:val="Balloon Text"/>
    <w:basedOn w:val="Normal"/>
    <w:semiHidden/>
    <w:rsid w:val="00F34A0D"/>
    <w:rPr>
      <w:rFonts w:ascii="Tahoma" w:hAnsi="Tahoma" w:cs="Tahoma"/>
      <w:sz w:val="16"/>
      <w:szCs w:val="16"/>
    </w:rPr>
  </w:style>
  <w:style w:type="character" w:customStyle="1" w:styleId="Instruction">
    <w:name w:val="Instruction"/>
    <w:basedOn w:val="DefaultParagraphFont"/>
    <w:uiPriority w:val="99"/>
    <w:rsid w:val="00F34A0D"/>
    <w:rPr>
      <w:color w:val="0000FF"/>
      <w:lang w:val="en-GB"/>
    </w:rPr>
  </w:style>
  <w:style w:type="paragraph" w:customStyle="1" w:styleId="FooterRed">
    <w:name w:val="Footer Red"/>
    <w:basedOn w:val="Header"/>
    <w:rsid w:val="00F34A0D"/>
    <w:pPr>
      <w:spacing w:before="60"/>
      <w:jc w:val="center"/>
    </w:pPr>
    <w:rPr>
      <w:b/>
      <w:color w:val="FF0000"/>
    </w:rPr>
  </w:style>
  <w:style w:type="paragraph" w:customStyle="1" w:styleId="HeaderBold">
    <w:name w:val="Header Bold"/>
    <w:basedOn w:val="Header"/>
    <w:rsid w:val="00F34A0D"/>
    <w:rPr>
      <w:b/>
    </w:rPr>
  </w:style>
  <w:style w:type="paragraph" w:customStyle="1" w:styleId="TitlePageRed">
    <w:name w:val="Title Page Red"/>
    <w:basedOn w:val="TitlePage"/>
    <w:rsid w:val="00F34A0D"/>
    <w:rPr>
      <w:rFonts w:ascii="Arial Bold" w:hAnsi="Arial Bold"/>
      <w:b/>
      <w:color w:val="FF0000"/>
    </w:rPr>
  </w:style>
  <w:style w:type="paragraph" w:customStyle="1" w:styleId="normalCharCharCharCharChar">
    <w:name w:val="normal Char Char Char Char Char"/>
    <w:basedOn w:val="Normal"/>
    <w:semiHidden/>
    <w:rsid w:val="00165E1E"/>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240" w:line="24" w:lineRule="atLeast"/>
      <w:jc w:val="both"/>
    </w:pPr>
    <w:rPr>
      <w:rFonts w:cs="Times New Roman"/>
      <w:bCs/>
      <w:lang w:val="en-ZA"/>
    </w:rPr>
  </w:style>
  <w:style w:type="paragraph" w:customStyle="1" w:styleId="ESSIETEXT1">
    <w:name w:val="ESSIE TEXT 1"/>
    <w:basedOn w:val="Normal"/>
    <w:rsid w:val="00F07031"/>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left="720"/>
      <w:jc w:val="both"/>
    </w:pPr>
    <w:rPr>
      <w:rFonts w:cs="Times New Roman"/>
      <w:sz w:val="20"/>
      <w:szCs w:val="20"/>
      <w:lang w:val="en-US"/>
    </w:rPr>
  </w:style>
  <w:style w:type="paragraph" w:customStyle="1" w:styleId="ESSIETEXTBULLET1">
    <w:name w:val="ESSIE TEXT BULLET 1"/>
    <w:basedOn w:val="ESSIETEXT1"/>
    <w:rsid w:val="00330282"/>
    <w:pPr>
      <w:numPr>
        <w:numId w:val="13"/>
      </w:numPr>
    </w:pPr>
  </w:style>
  <w:style w:type="paragraph" w:customStyle="1" w:styleId="StandardParagraph">
    <w:name w:val="Standard Paragraph"/>
    <w:basedOn w:val="Normal"/>
    <w:rsid w:val="0033028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240"/>
      <w:jc w:val="both"/>
    </w:pPr>
    <w:rPr>
      <w:rFonts w:cs="Mangal"/>
      <w:sz w:val="20"/>
      <w:szCs w:val="20"/>
      <w:lang w:eastAsia="en-ZA" w:bidi="hi-IN"/>
    </w:rPr>
  </w:style>
  <w:style w:type="paragraph" w:customStyle="1" w:styleId="ESSIEHEADING3">
    <w:name w:val="ESSIE HEADING 3"/>
    <w:link w:val="ESSIEHEADING3Char"/>
    <w:rsid w:val="00A008D5"/>
    <w:pPr>
      <w:numPr>
        <w:ilvl w:val="2"/>
        <w:numId w:val="16"/>
      </w:numPr>
      <w:tabs>
        <w:tab w:val="clear" w:pos="1021"/>
      </w:tabs>
      <w:spacing w:before="240" w:after="60"/>
      <w:ind w:left="720" w:hanging="720"/>
    </w:pPr>
    <w:rPr>
      <w:rFonts w:ascii="Arial" w:hAnsi="Arial"/>
      <w:b/>
      <w:lang w:val="en-US" w:eastAsia="en-US"/>
    </w:rPr>
  </w:style>
  <w:style w:type="paragraph" w:customStyle="1" w:styleId="ESSIEHEADING1">
    <w:name w:val="ESSIE HEADING 1"/>
    <w:rsid w:val="00A008D5"/>
    <w:pPr>
      <w:numPr>
        <w:numId w:val="16"/>
      </w:numPr>
      <w:tabs>
        <w:tab w:val="clear" w:pos="624"/>
      </w:tabs>
      <w:spacing w:before="240" w:after="240"/>
      <w:ind w:left="720" w:hanging="720"/>
    </w:pPr>
    <w:rPr>
      <w:rFonts w:ascii="Arial" w:hAnsi="Arial"/>
      <w:b/>
      <w:bCs/>
      <w:sz w:val="24"/>
      <w:lang w:val="en-US" w:eastAsia="en-US"/>
    </w:rPr>
  </w:style>
  <w:style w:type="paragraph" w:customStyle="1" w:styleId="ESSIEHEADING2">
    <w:name w:val="ESSIE HEADING 2"/>
    <w:basedOn w:val="ESSIEHEADING1"/>
    <w:rsid w:val="00A008D5"/>
    <w:pPr>
      <w:numPr>
        <w:ilvl w:val="1"/>
      </w:numPr>
      <w:spacing w:after="120"/>
      <w:ind w:left="720" w:hanging="720"/>
    </w:pPr>
    <w:rPr>
      <w:sz w:val="22"/>
    </w:rPr>
  </w:style>
  <w:style w:type="character" w:customStyle="1" w:styleId="ESSIEHEADING3Char">
    <w:name w:val="ESSIE HEADING 3 Char"/>
    <w:link w:val="ESSIEHEADING3"/>
    <w:rsid w:val="00C01D8A"/>
    <w:rPr>
      <w:rFonts w:ascii="Arial" w:hAnsi="Arial"/>
      <w:b/>
      <w:lang w:val="en-US" w:eastAsia="en-US"/>
    </w:rPr>
  </w:style>
  <w:style w:type="paragraph" w:customStyle="1" w:styleId="TierII">
    <w:name w:val="Tier II"/>
    <w:basedOn w:val="Normal"/>
    <w:rsid w:val="00C01D8A"/>
    <w:pPr>
      <w:widowControl w:val="0"/>
      <w:numPr>
        <w:ilvl w:val="1"/>
        <w:numId w:val="17"/>
      </w:numPr>
      <w:tabs>
        <w:tab w:val="clear" w:pos="397"/>
        <w:tab w:val="clear" w:pos="720"/>
        <w:tab w:val="clear" w:pos="907"/>
        <w:tab w:val="clear" w:pos="1304"/>
        <w:tab w:val="clear" w:pos="1701"/>
        <w:tab w:val="clear" w:pos="2098"/>
        <w:tab w:val="clear" w:pos="2494"/>
        <w:tab w:val="clear" w:pos="2891"/>
        <w:tab w:val="clear" w:pos="3288"/>
        <w:tab w:val="clear" w:pos="3685"/>
        <w:tab w:val="clear" w:pos="4082"/>
        <w:tab w:val="clear" w:pos="4479"/>
        <w:tab w:val="num" w:pos="360"/>
      </w:tabs>
      <w:spacing w:before="40" w:after="80"/>
      <w:ind w:left="360" w:hanging="360"/>
    </w:pPr>
    <w:rPr>
      <w:rFonts w:cs="Times New Roman"/>
      <w:szCs w:val="20"/>
      <w:lang w:val="en-US"/>
    </w:rPr>
  </w:style>
  <w:style w:type="paragraph" w:customStyle="1" w:styleId="Indent2">
    <w:name w:val="Indent 2"/>
    <w:basedOn w:val="Normal"/>
    <w:rsid w:val="00C01D8A"/>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92"/>
      </w:tabs>
      <w:spacing w:after="240"/>
      <w:ind w:left="360"/>
      <w:jc w:val="both"/>
    </w:pPr>
    <w:rPr>
      <w:rFonts w:cs="Times New Roman"/>
      <w:sz w:val="20"/>
      <w:szCs w:val="20"/>
    </w:rPr>
  </w:style>
  <w:style w:type="paragraph" w:styleId="NoSpacing">
    <w:name w:val="No Spacing"/>
    <w:uiPriority w:val="1"/>
    <w:qFormat/>
    <w:rsid w:val="00205055"/>
    <w:pPr>
      <w:tabs>
        <w:tab w:val="left" w:pos="397"/>
        <w:tab w:val="left" w:pos="907"/>
        <w:tab w:val="left" w:pos="1304"/>
        <w:tab w:val="left" w:pos="1701"/>
        <w:tab w:val="left" w:pos="2098"/>
        <w:tab w:val="left" w:pos="2494"/>
        <w:tab w:val="left" w:pos="2891"/>
        <w:tab w:val="left" w:pos="3288"/>
        <w:tab w:val="left" w:pos="3685"/>
        <w:tab w:val="left" w:pos="4082"/>
        <w:tab w:val="left" w:pos="4479"/>
      </w:tabs>
    </w:pPr>
    <w:rPr>
      <w:rFonts w:ascii="Arial" w:hAnsi="Arial" w:cs="Arial"/>
      <w:sz w:val="22"/>
      <w:szCs w:val="24"/>
      <w:lang w:val="en-GB" w:eastAsia="en-US"/>
    </w:rPr>
  </w:style>
  <w:style w:type="paragraph" w:styleId="ListParagraph">
    <w:name w:val="List Paragraph"/>
    <w:basedOn w:val="Normal"/>
    <w:uiPriority w:val="34"/>
    <w:qFormat/>
    <w:rsid w:val="00AF1FAB"/>
    <w:pPr>
      <w:ind w:left="720"/>
      <w:contextualSpacing/>
    </w:pPr>
  </w:style>
  <w:style w:type="paragraph" w:customStyle="1" w:styleId="Default">
    <w:name w:val="Default"/>
    <w:rsid w:val="00802EC5"/>
    <w:pPr>
      <w:autoSpaceDE w:val="0"/>
      <w:autoSpaceDN w:val="0"/>
      <w:adjustRightInd w:val="0"/>
    </w:pPr>
    <w:rPr>
      <w:rFonts w:ascii="Arial" w:hAnsi="Arial" w:cs="Arial"/>
      <w:color w:val="000000"/>
      <w:sz w:val="24"/>
      <w:szCs w:val="24"/>
      <w:lang w:eastAsia="en-ZA"/>
    </w:rPr>
  </w:style>
  <w:style w:type="paragraph" w:styleId="NormalWeb">
    <w:name w:val="Normal (Web)"/>
    <w:basedOn w:val="Normal"/>
    <w:uiPriority w:val="99"/>
    <w:unhideWhenUsed/>
    <w:rsid w:val="00D26DA7"/>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100" w:beforeAutospacing="1" w:after="100" w:afterAutospacing="1"/>
    </w:pPr>
    <w:rPr>
      <w:rFonts w:ascii="Times New Roman" w:hAnsi="Times New Roman" w:cs="Times New Roman"/>
      <w:sz w:val="24"/>
      <w:lang w:val="en-ZA" w:eastAsia="zh-TW"/>
    </w:rPr>
  </w:style>
  <w:style w:type="character" w:customStyle="1" w:styleId="BodyTextChar">
    <w:name w:val="Body Text Char"/>
    <w:link w:val="BodyText"/>
    <w:locked/>
    <w:rsid w:val="001D1BEE"/>
    <w:rPr>
      <w:rFonts w:ascii="Arial" w:hAnsi="Arial"/>
      <w:sz w:val="22"/>
      <w:lang w:val="en-GB" w:eastAsia="en-US" w:bidi="ar-SA"/>
    </w:rPr>
  </w:style>
  <w:style w:type="character" w:customStyle="1" w:styleId="HeaderChar">
    <w:name w:val="Header Char"/>
    <w:link w:val="Header"/>
    <w:rsid w:val="001D1BEE"/>
    <w:rPr>
      <w:rFonts w:ascii="Arial" w:hAnsi="Arial" w:cs="Arial"/>
      <w:lang w:val="en-GB" w:eastAsia="en-US"/>
    </w:rPr>
  </w:style>
  <w:style w:type="numbering" w:styleId="111111">
    <w:name w:val="Outline List 2"/>
    <w:basedOn w:val="NoList"/>
    <w:uiPriority w:val="99"/>
    <w:rsid w:val="007A6610"/>
    <w:pPr>
      <w:numPr>
        <w:numId w:val="19"/>
      </w:numPr>
    </w:pPr>
  </w:style>
  <w:style w:type="paragraph" w:customStyle="1" w:styleId="TableHeadingCentre">
    <w:name w:val="Table Heading Centre"/>
    <w:basedOn w:val="TableBodyLeft"/>
    <w:rsid w:val="009F0EFE"/>
    <w:pPr>
      <w:keepNext/>
      <w:keepLines/>
      <w:tabs>
        <w:tab w:val="clear" w:pos="397"/>
        <w:tab w:val="clear" w:pos="794"/>
        <w:tab w:val="clear" w:pos="1191"/>
        <w:tab w:val="clear" w:pos="1587"/>
        <w:tab w:val="clear" w:pos="1984"/>
        <w:tab w:val="clear" w:pos="2778"/>
        <w:tab w:val="clear" w:pos="3175"/>
        <w:tab w:val="clear" w:pos="3572"/>
        <w:tab w:val="clear" w:pos="3969"/>
        <w:tab w:val="left" w:pos="340"/>
        <w:tab w:val="left" w:pos="680"/>
        <w:tab w:val="left" w:pos="1020"/>
        <w:tab w:val="left" w:pos="1361"/>
        <w:tab w:val="left" w:pos="1701"/>
        <w:tab w:val="left" w:pos="2041"/>
        <w:tab w:val="left" w:pos="2721"/>
        <w:tab w:val="left" w:pos="3061"/>
        <w:tab w:val="left" w:pos="3402"/>
      </w:tabs>
      <w:spacing w:after="20" w:line="264" w:lineRule="auto"/>
      <w:jc w:val="center"/>
    </w:pPr>
    <w:rPr>
      <w:rFonts w:eastAsia="Times New Roman" w:cs="Arial"/>
      <w:b/>
      <w:sz w:val="18"/>
    </w:rPr>
  </w:style>
  <w:style w:type="character" w:customStyle="1" w:styleId="TableBodyLeftChar">
    <w:name w:val="Table Body Left Char"/>
    <w:basedOn w:val="BodyTextChar"/>
    <w:link w:val="TableBodyLeft"/>
    <w:rsid w:val="009F0EFE"/>
    <w:rPr>
      <w:rFonts w:ascii="Arial" w:hAnsi="Arial"/>
      <w:sz w:val="22"/>
      <w:lang w:val="en-GB" w:eastAsia="en-US" w:bidi="ar-SA"/>
    </w:rPr>
  </w:style>
  <w:style w:type="character" w:customStyle="1" w:styleId="FooterChar">
    <w:name w:val="Footer Char"/>
    <w:link w:val="Footer"/>
    <w:rsid w:val="00692AB5"/>
    <w:rPr>
      <w:rFonts w:ascii="Arial" w:hAnsi="Arial"/>
      <w:color w:val="808080"/>
      <w:sz w:val="18"/>
      <w:lang w:val="en-GB" w:eastAsia="en-US"/>
    </w:rPr>
  </w:style>
  <w:style w:type="table" w:styleId="TableGrid">
    <w:name w:val="Table Grid"/>
    <w:basedOn w:val="TableNormal"/>
    <w:rsid w:val="00B31E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07718">
      <w:bodyDiv w:val="1"/>
      <w:marLeft w:val="0"/>
      <w:marRight w:val="0"/>
      <w:marTop w:val="0"/>
      <w:marBottom w:val="0"/>
      <w:divBdr>
        <w:top w:val="none" w:sz="0" w:space="0" w:color="auto"/>
        <w:left w:val="none" w:sz="0" w:space="0" w:color="auto"/>
        <w:bottom w:val="none" w:sz="0" w:space="0" w:color="auto"/>
        <w:right w:val="none" w:sz="0" w:space="0" w:color="auto"/>
      </w:divBdr>
    </w:div>
    <w:div w:id="249968128">
      <w:bodyDiv w:val="1"/>
      <w:marLeft w:val="0"/>
      <w:marRight w:val="0"/>
      <w:marTop w:val="0"/>
      <w:marBottom w:val="0"/>
      <w:divBdr>
        <w:top w:val="none" w:sz="0" w:space="0" w:color="auto"/>
        <w:left w:val="none" w:sz="0" w:space="0" w:color="auto"/>
        <w:bottom w:val="none" w:sz="0" w:space="0" w:color="auto"/>
        <w:right w:val="none" w:sz="0" w:space="0" w:color="auto"/>
      </w:divBdr>
    </w:div>
    <w:div w:id="273246566">
      <w:bodyDiv w:val="1"/>
      <w:marLeft w:val="0"/>
      <w:marRight w:val="0"/>
      <w:marTop w:val="0"/>
      <w:marBottom w:val="0"/>
      <w:divBdr>
        <w:top w:val="none" w:sz="0" w:space="0" w:color="auto"/>
        <w:left w:val="none" w:sz="0" w:space="0" w:color="auto"/>
        <w:bottom w:val="none" w:sz="0" w:space="0" w:color="auto"/>
        <w:right w:val="none" w:sz="0" w:space="0" w:color="auto"/>
      </w:divBdr>
    </w:div>
    <w:div w:id="591740224">
      <w:bodyDiv w:val="1"/>
      <w:marLeft w:val="0"/>
      <w:marRight w:val="0"/>
      <w:marTop w:val="0"/>
      <w:marBottom w:val="0"/>
      <w:divBdr>
        <w:top w:val="none" w:sz="0" w:space="0" w:color="auto"/>
        <w:left w:val="none" w:sz="0" w:space="0" w:color="auto"/>
        <w:bottom w:val="none" w:sz="0" w:space="0" w:color="auto"/>
        <w:right w:val="none" w:sz="0" w:space="0" w:color="auto"/>
      </w:divBdr>
    </w:div>
    <w:div w:id="1476486078">
      <w:bodyDiv w:val="1"/>
      <w:marLeft w:val="0"/>
      <w:marRight w:val="0"/>
      <w:marTop w:val="0"/>
      <w:marBottom w:val="0"/>
      <w:divBdr>
        <w:top w:val="none" w:sz="0" w:space="0" w:color="auto"/>
        <w:left w:val="none" w:sz="0" w:space="0" w:color="auto"/>
        <w:bottom w:val="none" w:sz="0" w:space="0" w:color="auto"/>
        <w:right w:val="none" w:sz="0" w:space="0" w:color="auto"/>
      </w:divBdr>
    </w:div>
    <w:div w:id="157523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image" Target="media/image3.png"/><Relationship Id="rId33"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oleObject" Target="embeddings/oleObject1.bin"/><Relationship Id="rId32"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2.wmf"/><Relationship Id="rId28" Type="http://schemas.openxmlformats.org/officeDocument/2006/relationships/footer" Target="footer5.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header" Target="header1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header" Target="header11.xml"/><Relationship Id="rId30" Type="http://schemas.openxmlformats.org/officeDocument/2006/relationships/header" Target="header13.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d\Documents\Megawatt%20Sustainability\SHE%20Specifications\Review%20Specification\Review%20Guideline\Manual%20and%20Templates\Technical\SHE%20Specifica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05C7FB-3043-467A-BA0D-B68A556C2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SHE Specification Template</Template>
  <TotalTime>1500</TotalTime>
  <Pages>56</Pages>
  <Words>21995</Words>
  <Characters>125374</Characters>
  <Application>Microsoft Office Word</Application>
  <DocSecurity>0</DocSecurity>
  <Lines>1044</Lines>
  <Paragraphs>294</Paragraphs>
  <ScaleCrop>false</ScaleCrop>
  <HeadingPairs>
    <vt:vector size="2" baseType="variant">
      <vt:variant>
        <vt:lpstr>Title</vt:lpstr>
      </vt:variant>
      <vt:variant>
        <vt:i4>1</vt:i4>
      </vt:variant>
    </vt:vector>
  </HeadingPairs>
  <TitlesOfParts>
    <vt:vector size="1" baseType="lpstr">
      <vt:lpstr>Document Title</vt:lpstr>
    </vt:vector>
  </TitlesOfParts>
  <Company>Eskom</Company>
  <LinksUpToDate>false</LinksUpToDate>
  <CharactersWithSpaces>147075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creator>Ted</dc:creator>
  <cp:lastModifiedBy>Tumi Phiri</cp:lastModifiedBy>
  <cp:revision>337</cp:revision>
  <cp:lastPrinted>2014-02-21T08:12:00Z</cp:lastPrinted>
  <dcterms:created xsi:type="dcterms:W3CDTF">2014-09-16T17:07:00Z</dcterms:created>
  <dcterms:modified xsi:type="dcterms:W3CDTF">2015-05-19T12:04:00Z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32-4</vt:lpwstr>
  </property>
  <property fmtid="{D5CDD505-2E9C-101B-9397-08002B2CF9AE}" pid="3" name="Issue level">
    <vt:lpwstr>5</vt:lpwstr>
  </property>
  <property fmtid="{D5CDD505-2E9C-101B-9397-08002B2CF9AE}" pid="4" name="Classification">
    <vt:lpwstr>CONTROLLED DISCLOSURE</vt:lpwstr>
  </property>
  <property fmtid="{D5CDD505-2E9C-101B-9397-08002B2CF9AE}" pid="5" name="Type">
    <vt:lpwstr>Document Template</vt:lpwstr>
  </property>
  <property fmtid="{D5CDD505-2E9C-101B-9397-08002B2CF9AE}" pid="6" name="Discipline">
    <vt:lpwstr>Division/Department/Section</vt:lpwstr>
  </property>
  <property fmtid="{D5CDD505-2E9C-101B-9397-08002B2CF9AE}" pid="7" name="Compiled name">
    <vt:lpwstr>Initials and Surname</vt:lpwstr>
  </property>
  <property fmtid="{D5CDD505-2E9C-101B-9397-08002B2CF9AE}" pid="8" name="Compiled title">
    <vt:lpwstr>Designation</vt:lpwstr>
  </property>
  <property fmtid="{D5CDD505-2E9C-101B-9397-08002B2CF9AE}" pid="9" name="Approved name">
    <vt:lpwstr>Initials and Surname</vt:lpwstr>
  </property>
  <property fmtid="{D5CDD505-2E9C-101B-9397-08002B2CF9AE}" pid="10" name="Approved title">
    <vt:lpwstr>Designation</vt:lpwstr>
  </property>
  <property fmtid="{D5CDD505-2E9C-101B-9397-08002B2CF9AE}" pid="11" name="Authorized name">
    <vt:lpwstr>Initials and Surname</vt:lpwstr>
  </property>
  <property fmtid="{D5CDD505-2E9C-101B-9397-08002B2CF9AE}" pid="12" name="Authorized title">
    <vt:lpwstr>Designation</vt:lpwstr>
  </property>
  <property fmtid="{D5CDD505-2E9C-101B-9397-08002B2CF9AE}" pid="13" name="Last review date">
    <vt:lpwstr>April 2012</vt:lpwstr>
  </property>
  <property fmtid="{D5CDD505-2E9C-101B-9397-08002B2CF9AE}" pid="14" name="Old number">
    <vt:lpwstr/>
  </property>
  <property fmtid="{D5CDD505-2E9C-101B-9397-08002B2CF9AE}" pid="15" name="Type Code">
    <vt:lpwstr>TE</vt:lpwstr>
  </property>
  <property fmtid="{D5CDD505-2E9C-101B-9397-08002B2CF9AE}" pid="16" name="Area">
    <vt:lpwstr>E</vt:lpwstr>
  </property>
</Properties>
</file>