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EE2383"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1A129C" w:rsidRPr="00E818A5" w:rsidTr="00593D25">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1A129C" w:rsidP="004918B0">
            <w:pPr>
              <w:tabs>
                <w:tab w:val="left" w:pos="720"/>
                <w:tab w:val="left" w:pos="1944"/>
                <w:tab w:val="left" w:pos="3384"/>
                <w:tab w:val="left" w:pos="3744"/>
                <w:tab w:val="left" w:pos="4644"/>
                <w:tab w:val="left" w:pos="5760"/>
                <w:tab w:val="left" w:pos="7920"/>
              </w:tabs>
              <w:spacing w:before="40" w:after="40"/>
              <w:jc w:val="left"/>
              <w:rPr>
                <w:rFonts w:eastAsia="Times New Roman" w:cs="Calibri Light"/>
                <w:b/>
                <w:sz w:val="24"/>
                <w:szCs w:val="24"/>
                <w:lang w:val="en-GB"/>
              </w:rPr>
            </w:pPr>
            <w:r w:rsidRPr="00E818A5">
              <w:rPr>
                <w:rFonts w:eastAsia="Times New Roman" w:cs="Calibri Light"/>
                <w:b/>
                <w:sz w:val="24"/>
                <w:szCs w:val="24"/>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sz w:val="24"/>
                <w:szCs w:val="24"/>
                <w:lang w:val="en-US"/>
              </w:rPr>
            </w:pPr>
            <w:r w:rsidRPr="00593D25">
              <w:rPr>
                <w:rFonts w:ascii="Calibri" w:eastAsia="Times New Roman" w:hAnsi="Calibri" w:cs="Calibri"/>
                <w:b/>
                <w:bCs/>
                <w:sz w:val="24"/>
                <w:szCs w:val="24"/>
              </w:rPr>
              <w:t>RFB 2728-2022</w:t>
            </w:r>
          </w:p>
        </w:tc>
      </w:tr>
      <w:tr w:rsidR="001A129C" w:rsidRPr="00E818A5" w:rsidTr="00593D25">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593D25" w:rsidP="004918B0">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sz w:val="20"/>
                <w:szCs w:val="20"/>
              </w:rPr>
            </w:pPr>
            <w:bookmarkStart w:id="0" w:name="_Hlk131586614"/>
            <w:r w:rsidRPr="00593D25">
              <w:rPr>
                <w:rFonts w:ascii="Calibri" w:eastAsia="Times New Roman" w:hAnsi="Calibri" w:cs="Calibri"/>
                <w:b/>
                <w:bCs/>
                <w:sz w:val="20"/>
                <w:szCs w:val="20"/>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bookmarkEnd w:id="0"/>
            <w:r w:rsidRPr="00593D25">
              <w:rPr>
                <w:rFonts w:ascii="Calibri" w:eastAsia="Times New Roman" w:hAnsi="Calibri" w:cs="Calibri"/>
                <w:b/>
                <w:bCs/>
                <w:sz w:val="20"/>
                <w:szCs w:val="20"/>
              </w:rPr>
              <w:t>.</w:t>
            </w:r>
          </w:p>
        </w:tc>
      </w:tr>
      <w:tr w:rsidR="001A129C" w:rsidRPr="00E818A5" w:rsidTr="00593D25">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593D25" w:rsidP="004918B0">
            <w:pPr>
              <w:spacing w:before="120" w:after="0"/>
              <w:jc w:val="left"/>
              <w:rPr>
                <w:rFonts w:ascii="Calibri" w:eastAsia="Times New Roman" w:hAnsi="Calibri" w:cs="Calibri"/>
                <w:b/>
              </w:rPr>
            </w:pPr>
            <w:r>
              <w:rPr>
                <w:rFonts w:ascii="Calibri" w:eastAsia="Times New Roman" w:hAnsi="Calibri" w:cs="Calibri"/>
                <w:b/>
              </w:rPr>
              <w:t>06 April 2023</w:t>
            </w:r>
          </w:p>
        </w:tc>
      </w:tr>
      <w:tr w:rsidR="001A129C" w:rsidRPr="00E818A5" w:rsidTr="00593D25">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VENDOR BRIEFING SESSION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CC6ACA">
              <w:rPr>
                <w:rFonts w:ascii="Calibri" w:eastAsia="Times New Roman" w:hAnsi="Calibri" w:cs="Calibri"/>
                <w:b/>
              </w:rPr>
              <w:t xml:space="preserve">A </w:t>
            </w:r>
            <w:r w:rsidR="00845D69" w:rsidRPr="00633240">
              <w:rPr>
                <w:rFonts w:ascii="Calibri" w:eastAsia="Times New Roman" w:hAnsi="Calibri" w:cs="Calibri"/>
                <w:b/>
              </w:rPr>
              <w:t>Non-</w:t>
            </w:r>
            <w:r w:rsidRPr="00633240">
              <w:rPr>
                <w:rFonts w:ascii="Calibri" w:eastAsia="Times New Roman" w:hAnsi="Calibri" w:cs="Calibri"/>
                <w:b/>
              </w:rPr>
              <w:t xml:space="preserve">Compulsory Virtual Briefing Session will be held as follows: </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Date: </w:t>
            </w:r>
            <w:r w:rsidR="00593D25" w:rsidRPr="00593D25">
              <w:rPr>
                <w:rFonts w:ascii="Calibri" w:eastAsia="Times New Roman" w:hAnsi="Calibri" w:cs="Calibri"/>
                <w:b/>
                <w:bCs/>
                <w:color w:val="FF0000"/>
                <w:lang w:val="en-GB"/>
              </w:rPr>
              <w:t>14 April 2023</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Time: </w:t>
            </w:r>
            <w:r w:rsidRPr="00593D25">
              <w:rPr>
                <w:rFonts w:ascii="Calibri" w:eastAsia="Times New Roman" w:hAnsi="Calibri" w:cs="Calibri"/>
                <w:b/>
                <w:color w:val="FF0000"/>
              </w:rPr>
              <w:t>11:00am (South African Time)</w:t>
            </w:r>
          </w:p>
          <w:p w:rsidR="00633240" w:rsidRPr="00633240" w:rsidRDefault="001A129C" w:rsidP="004918B0">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r w:rsidRPr="00633240">
              <w:rPr>
                <w:rFonts w:ascii="Calibri" w:eastAsia="Times New Roman" w:hAnsi="Calibri" w:cs="Calibri"/>
                <w:b/>
              </w:rPr>
              <w:t xml:space="preserve">Venue: </w:t>
            </w:r>
            <w:r w:rsidRPr="00593D25">
              <w:rPr>
                <w:rFonts w:ascii="Calibri" w:eastAsia="Times New Roman" w:hAnsi="Calibri" w:cs="Calibri"/>
                <w:b/>
                <w:color w:val="FF0000"/>
              </w:rPr>
              <w:t xml:space="preserve">Online (MS Teams). </w:t>
            </w:r>
          </w:p>
          <w:p w:rsidR="00593D25" w:rsidRPr="00593D25" w:rsidRDefault="001A129C" w:rsidP="00593D25">
            <w:pPr>
              <w:spacing w:after="0" w:line="240" w:lineRule="auto"/>
              <w:jc w:val="left"/>
              <w:rPr>
                <w:rFonts w:ascii="Calibri" w:eastAsia="Calibri" w:hAnsi="Calibri" w:cs="Calibri"/>
                <w:b/>
                <w:bCs/>
                <w:color w:val="252424"/>
                <w:lang w:val="en-US"/>
              </w:rPr>
            </w:pPr>
            <w:r w:rsidRPr="00633240">
              <w:rPr>
                <w:rFonts w:ascii="Calibri" w:eastAsia="Times New Roman" w:hAnsi="Calibri" w:cs="Calibri"/>
                <w:b/>
              </w:rPr>
              <w:t xml:space="preserve"> </w:t>
            </w:r>
            <w:r w:rsidR="00593D25" w:rsidRPr="00593D25">
              <w:rPr>
                <w:rFonts w:ascii="Calibri" w:eastAsia="Calibri" w:hAnsi="Calibri" w:cs="Calibri"/>
                <w:b/>
                <w:bCs/>
                <w:color w:val="252424"/>
                <w:lang w:val="en-US"/>
              </w:rPr>
              <w:t xml:space="preserve">Join on your computer, mobile app or room device </w:t>
            </w:r>
          </w:p>
          <w:p w:rsidR="00593D25" w:rsidRPr="00593D25" w:rsidRDefault="00EE2383" w:rsidP="00593D25">
            <w:pPr>
              <w:spacing w:after="0" w:line="240" w:lineRule="auto"/>
              <w:jc w:val="left"/>
              <w:rPr>
                <w:rFonts w:ascii="Calibri" w:eastAsia="Calibri" w:hAnsi="Calibri" w:cs="Calibri"/>
                <w:color w:val="252424"/>
                <w:lang w:val="en-US"/>
              </w:rPr>
            </w:pPr>
            <w:hyperlink r:id="rId13" w:tgtFrame="_blank" w:history="1">
              <w:r w:rsidR="00593D25" w:rsidRPr="00593D25">
                <w:rPr>
                  <w:rStyle w:val="Hyperlink"/>
                  <w:rFonts w:ascii="Calibri" w:eastAsia="Calibri" w:hAnsi="Calibri" w:cs="Calibri"/>
                  <w:lang w:val="en-US"/>
                </w:rPr>
                <w:t>Click here to join the meeting</w:t>
              </w:r>
            </w:hyperlink>
            <w:r w:rsidR="00593D25" w:rsidRPr="00593D25">
              <w:rPr>
                <w:rFonts w:ascii="Calibri" w:eastAsia="Calibri" w:hAnsi="Calibri" w:cs="Calibri"/>
                <w:color w:val="252424"/>
                <w:lang w:val="en-US"/>
              </w:rPr>
              <w:t xml:space="preserve"> </w:t>
            </w:r>
          </w:p>
          <w:p w:rsidR="00593D25" w:rsidRPr="00593D25" w:rsidRDefault="00593D25" w:rsidP="00593D25">
            <w:pPr>
              <w:spacing w:after="0" w:line="240" w:lineRule="auto"/>
              <w:jc w:val="left"/>
              <w:rPr>
                <w:rFonts w:ascii="Calibri" w:eastAsia="Calibri" w:hAnsi="Calibri" w:cs="Calibri"/>
                <w:color w:val="252424"/>
                <w:lang w:val="en-US"/>
              </w:rPr>
            </w:pPr>
            <w:r w:rsidRPr="00593D25">
              <w:rPr>
                <w:rFonts w:ascii="Calibri" w:eastAsia="Calibri" w:hAnsi="Calibri" w:cs="Calibri"/>
                <w:color w:val="252424"/>
                <w:lang w:val="en-US"/>
              </w:rPr>
              <w:t xml:space="preserve">Meeting ID: 339 868 843 66 </w:t>
            </w:r>
            <w:r w:rsidRPr="00593D25">
              <w:rPr>
                <w:rFonts w:ascii="Calibri" w:eastAsia="Calibri" w:hAnsi="Calibri" w:cs="Calibri"/>
                <w:color w:val="252424"/>
                <w:lang w:val="en-US"/>
              </w:rPr>
              <w:br/>
              <w:t xml:space="preserve">Passcode: </w:t>
            </w:r>
            <w:proofErr w:type="spellStart"/>
            <w:r w:rsidRPr="00593D25">
              <w:rPr>
                <w:rFonts w:ascii="Calibri" w:eastAsia="Calibri" w:hAnsi="Calibri" w:cs="Calibri"/>
                <w:color w:val="252424"/>
                <w:lang w:val="en-US"/>
              </w:rPr>
              <w:t>AbKEJa</w:t>
            </w:r>
            <w:proofErr w:type="spellEnd"/>
            <w:r w:rsidRPr="00593D25">
              <w:rPr>
                <w:rFonts w:ascii="Calibri" w:eastAsia="Calibri" w:hAnsi="Calibri" w:cs="Calibri"/>
                <w:color w:val="252424"/>
                <w:lang w:val="en-US"/>
              </w:rPr>
              <w:t xml:space="preserve"> </w:t>
            </w:r>
          </w:p>
          <w:p w:rsidR="00593D25" w:rsidRPr="00593D25" w:rsidRDefault="00EE2383" w:rsidP="00593D25">
            <w:pPr>
              <w:spacing w:after="0" w:line="240" w:lineRule="auto"/>
              <w:jc w:val="left"/>
              <w:rPr>
                <w:rFonts w:ascii="Calibri" w:eastAsia="Calibri" w:hAnsi="Calibri" w:cs="Calibri"/>
                <w:color w:val="252424"/>
                <w:lang w:val="en-US"/>
              </w:rPr>
            </w:pPr>
            <w:hyperlink r:id="rId14" w:tgtFrame="_blank" w:history="1">
              <w:r w:rsidR="00593D25" w:rsidRPr="00593D25">
                <w:rPr>
                  <w:rStyle w:val="Hyperlink"/>
                  <w:rFonts w:ascii="Calibri" w:eastAsia="Calibri" w:hAnsi="Calibri" w:cs="Calibri"/>
                  <w:lang w:val="en-US"/>
                </w:rPr>
                <w:t>Download Teams</w:t>
              </w:r>
            </w:hyperlink>
            <w:r w:rsidR="00593D25" w:rsidRPr="00593D25">
              <w:rPr>
                <w:rFonts w:ascii="Calibri" w:eastAsia="Calibri" w:hAnsi="Calibri" w:cs="Calibri"/>
                <w:color w:val="252424"/>
                <w:lang w:val="en-US"/>
              </w:rPr>
              <w:t xml:space="preserve"> | </w:t>
            </w:r>
            <w:hyperlink r:id="rId15" w:tgtFrame="_blank" w:history="1">
              <w:r w:rsidR="00593D25" w:rsidRPr="00593D25">
                <w:rPr>
                  <w:rStyle w:val="Hyperlink"/>
                  <w:rFonts w:ascii="Calibri" w:eastAsia="Calibri" w:hAnsi="Calibri" w:cs="Calibri"/>
                  <w:lang w:val="en-US"/>
                </w:rPr>
                <w:t>Join on the web</w:t>
              </w:r>
            </w:hyperlink>
          </w:p>
          <w:p w:rsidR="001A129C" w:rsidRPr="00CC6ACA" w:rsidRDefault="00EE2383" w:rsidP="00593D25">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hyperlink r:id="rId16" w:tgtFrame="_blank" w:history="1">
              <w:r w:rsidR="00593D25" w:rsidRPr="00593D25">
                <w:rPr>
                  <w:rStyle w:val="Hyperlink"/>
                  <w:rFonts w:ascii="Calibri" w:eastAsia="Calibri" w:hAnsi="Calibri" w:cs="Calibri"/>
                  <w:lang w:val="en-US"/>
                </w:rPr>
                <w:t>Learn More</w:t>
              </w:r>
            </w:hyperlink>
            <w:r w:rsidR="00593D25" w:rsidRPr="00593D25">
              <w:rPr>
                <w:rFonts w:ascii="Calibri" w:eastAsia="Calibri" w:hAnsi="Calibri" w:cs="Calibri"/>
                <w:color w:val="252424"/>
                <w:lang w:val="en-US"/>
              </w:rPr>
              <w:t xml:space="preserve"> | </w:t>
            </w:r>
            <w:hyperlink r:id="rId17" w:tgtFrame="_blank" w:history="1">
              <w:r w:rsidR="00593D25" w:rsidRPr="00593D25">
                <w:rPr>
                  <w:rStyle w:val="Hyperlink"/>
                  <w:rFonts w:ascii="Calibri" w:eastAsia="Calibri" w:hAnsi="Calibri" w:cs="Calibri"/>
                  <w:lang w:val="en-US"/>
                </w:rPr>
                <w:t>Meeting options</w:t>
              </w:r>
            </w:hyperlink>
          </w:p>
        </w:tc>
      </w:tr>
      <w:tr w:rsidR="001A129C" w:rsidRPr="00E818A5" w:rsidTr="00593D25">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21 April 2023</w:t>
            </w:r>
            <w:r w:rsidR="00C7746D">
              <w:rPr>
                <w:rFonts w:ascii="Calibri" w:eastAsia="Times New Roman" w:hAnsi="Calibri" w:cs="Calibri"/>
                <w:b/>
                <w:lang w:val="en-US"/>
              </w:rPr>
              <w:t xml:space="preserve"> @ 16:30 PM</w:t>
            </w:r>
            <w:bookmarkStart w:id="1" w:name="_GoBack"/>
            <w:bookmarkEnd w:id="1"/>
          </w:p>
        </w:tc>
      </w:tr>
      <w:tr w:rsidR="001A129C" w:rsidRPr="00E818A5" w:rsidTr="00593D25">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 xml:space="preserve">Date: </w:t>
            </w:r>
            <w:r w:rsidR="00593D25" w:rsidRPr="00593D25">
              <w:rPr>
                <w:rFonts w:ascii="Calibri" w:eastAsia="Times New Roman" w:hAnsi="Calibri" w:cs="Calibri"/>
                <w:b/>
                <w:color w:val="FF0000"/>
                <w:sz w:val="20"/>
                <w:szCs w:val="20"/>
                <w:lang w:val="en-GB" w:eastAsia="en-ZA"/>
              </w:rPr>
              <w:t>02 May 2023</w:t>
            </w:r>
          </w:p>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Time: 11:00 am (South African Time)</w:t>
            </w:r>
          </w:p>
          <w:p w:rsidR="001A129C" w:rsidRPr="00593D25"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sz w:val="20"/>
                <w:szCs w:val="20"/>
                <w:lang w:val="en-US"/>
              </w:rPr>
            </w:pPr>
            <w:r w:rsidRPr="00593D25">
              <w:rPr>
                <w:rFonts w:ascii="Calibri" w:eastAsia="Times New Roman" w:hAnsi="Calibri" w:cs="Calibri"/>
                <w:b/>
                <w:bCs/>
                <w:color w:val="FF0000"/>
                <w:sz w:val="20"/>
                <w:szCs w:val="20"/>
                <w:lang w:val="en-GB"/>
              </w:rPr>
              <w:t>PLACE: TENDER OFFICE, PONGOLA IN APOLLO, 459 TSITSA STREET, ERASMUSKLOOF, PRETORIA (HEAD OFFICE)</w:t>
            </w:r>
          </w:p>
        </w:tc>
      </w:tr>
      <w:tr w:rsidR="001A129C" w:rsidRPr="00E818A5" w:rsidTr="00593D25">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lastRenderedPageBreak/>
              <w:t>BID VALIDITY PERIOD</w:t>
            </w:r>
          </w:p>
        </w:tc>
        <w:tc>
          <w:tcPr>
            <w:tcW w:w="7031"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sidRPr="00CC6ACA">
              <w:rPr>
                <w:rFonts w:ascii="Calibri" w:eastAsia="Times New Roman" w:hAnsi="Calibri" w:cs="Calibri"/>
                <w:b/>
              </w:rPr>
              <w:t>120 Days from the Closing Date</w:t>
            </w:r>
          </w:p>
        </w:tc>
      </w:tr>
    </w:tbl>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Pr="000E6F8E" w:rsidRDefault="001A129C">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E2383">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6567148"/>
      <w:r w:rsidRPr="0056332A">
        <w:lastRenderedPageBreak/>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1A129C" w:rsidRPr="004918B0">
        <w:rPr>
          <w:b/>
          <w:bCs/>
        </w:rPr>
        <w:t>RF</w:t>
      </w:r>
      <w:r w:rsidR="00593D25">
        <w:rPr>
          <w:b/>
          <w:bCs/>
        </w:rPr>
        <w:t>B 2728-2022</w:t>
      </w:r>
    </w:p>
    <w:p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593D25" w:rsidRPr="00593D25">
        <w:rPr>
          <w:b/>
          <w:bCs/>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r w:rsidR="00593D25">
        <w:rPr>
          <w:b/>
          <w:bCs/>
        </w:rPr>
        <w:t>.</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3E002A">
        <w:rPr>
          <w:lang w:val="en-GB"/>
        </w:rPr>
        <w:t>02 May 2022</w:t>
      </w:r>
      <w:r w:rsidR="008A2C3E">
        <w:rPr>
          <w:lang w:val="en-GB"/>
        </w:rPr>
        <w:t xml:space="preserve"> 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1A129C" w:rsidP="005048EE">
      <w:pPr>
        <w:rPr>
          <w:lang w:val="en-GB"/>
        </w:rPr>
      </w:pPr>
      <w:r w:rsidRPr="004918B0">
        <w:rPr>
          <w:lang w:val="en-GB"/>
        </w:rPr>
        <w:t>Lekoetsi Makwela</w:t>
      </w:r>
      <w:r w:rsidR="00AA33FF" w:rsidRPr="004918B0">
        <w:rPr>
          <w:lang w:val="en-GB"/>
        </w:rPr>
        <w:t xml:space="preserve">, </w:t>
      </w:r>
      <w:hyperlink r:id="rId18" w:history="1">
        <w:r w:rsidR="005B48A1" w:rsidRPr="00327209">
          <w:rPr>
            <w:rStyle w:val="Hyperlink"/>
            <w:lang w:val="en-GB"/>
          </w:rPr>
          <w:t>lekoetsi.makwela@sita.co.za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1A129C" w:rsidP="00AA33FF">
      <w:pPr>
        <w:rPr>
          <w:color w:val="FF0000"/>
          <w:lang w:val="en-GB"/>
        </w:rPr>
      </w:pPr>
      <w:proofErr w:type="spellStart"/>
      <w:r w:rsidRPr="004918B0">
        <w:rPr>
          <w:lang w:val="en-GB"/>
        </w:rPr>
        <w:t>Lekoetsi</w:t>
      </w:r>
      <w:proofErr w:type="spellEnd"/>
      <w:r w:rsidRPr="004918B0">
        <w:rPr>
          <w:lang w:val="en-GB"/>
        </w:rPr>
        <w:t xml:space="preserve"> </w:t>
      </w:r>
      <w:proofErr w:type="spellStart"/>
      <w:r w:rsidRPr="004918B0">
        <w:rPr>
          <w:lang w:val="en-GB"/>
        </w:rPr>
        <w:t>Makwela</w:t>
      </w:r>
      <w:proofErr w:type="spellEnd"/>
      <w:r w:rsidRPr="004918B0">
        <w:rPr>
          <w:lang w:val="en-GB"/>
        </w:rPr>
        <w:t xml:space="preserve">, </w:t>
      </w:r>
      <w:hyperlink r:id="rId19" w:history="1"/>
      <w:r w:rsidR="005B48A1">
        <w:rPr>
          <w:lang w:val="en-GB"/>
        </w:rPr>
        <w:t xml:space="preserve"> </w:t>
      </w:r>
      <w:hyperlink r:id="rId20" w:history="1">
        <w:r w:rsidR="005B48A1" w:rsidRPr="005B48A1">
          <w:rPr>
            <w:rStyle w:val="Hyperlink"/>
            <w:lang w:val="en-GB"/>
          </w:rPr>
          <w:t>lekoetsi.makwela@sita.co.za</w:t>
        </w:r>
      </w:hyperlink>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lastRenderedPageBreak/>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E2383">
              <w:rPr>
                <w:rFonts w:ascii="Arial" w:hAnsi="Arial" w:cs="Arial"/>
                <w:sz w:val="20"/>
                <w:lang w:val="en-GB"/>
              </w:rPr>
            </w:r>
            <w:r w:rsidR="00EE238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E2383">
              <w:rPr>
                <w:rFonts w:ascii="Arial" w:hAnsi="Arial" w:cs="Arial"/>
                <w:sz w:val="20"/>
                <w:lang w:val="en-GB"/>
              </w:rPr>
            </w:r>
            <w:r w:rsidR="00EE238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26567149"/>
            <w:r w:rsidRPr="0090233F">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26567150"/>
            <w:r w:rsidRPr="0090233F">
              <w:t>Bid Submission Instructions</w:t>
            </w:r>
            <w:bookmarkEnd w:id="15"/>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w:t>
            </w:r>
            <w:r w:rsidRPr="00886179">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26567152"/>
            <w:r w:rsidRPr="0090233F">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21"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26567153"/>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30" w:name="_Toc126567158"/>
      <w:r w:rsidRPr="001A129C">
        <w:rPr>
          <w:bCs/>
        </w:rPr>
        <w:t>National Industrial Participation Programme</w:t>
      </w:r>
      <w:bookmarkEnd w:id="30"/>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1" w:name="_Toc126567159"/>
      <w:r w:rsidRPr="00E8640E">
        <w:rPr>
          <w:bCs/>
        </w:rPr>
        <w:lastRenderedPageBreak/>
        <w:t>Language</w:t>
      </w:r>
      <w:bookmarkEnd w:id="31"/>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26567169"/>
      <w:r w:rsidRPr="001203AD">
        <w:rPr>
          <w:bCs/>
        </w:rPr>
        <w:lastRenderedPageBreak/>
        <w:t>Withdrawal of proposal after award</w:t>
      </w:r>
      <w:bookmarkEnd w:id="42"/>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2"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7" w:name="_Toc126567174"/>
      <w:r w:rsidRPr="004E1D55">
        <w:t>Mandatory Returnable Documents</w:t>
      </w:r>
      <w:bookmarkEnd w:id="57"/>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8" w:name="_Toc126567175"/>
      <w:r w:rsidRPr="001A129C">
        <w:t>Evaluation Returnable Documents</w:t>
      </w:r>
      <w:bookmarkEnd w:id="58"/>
    </w:p>
    <w:p w:rsidR="00D51798" w:rsidRPr="00E225F2" w:rsidRDefault="00764F48" w:rsidP="00D51798">
      <w:pPr>
        <w:pStyle w:val="ListParagraph"/>
        <w:ind w:left="1134"/>
        <w:rPr>
          <w:rStyle w:val="Hyperlink"/>
          <w:color w:val="auto"/>
          <w:u w:val="none"/>
        </w:rPr>
      </w:pPr>
      <w:r>
        <w:rPr>
          <w:rStyle w:val="Hyperlink"/>
          <w:color w:val="auto"/>
          <w:u w:val="none"/>
        </w:rPr>
        <w:t>Not applicable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9" w:name="_Toc126567176"/>
      <w:r>
        <w:lastRenderedPageBreak/>
        <w:t>Bidder’s disclosure (SBD 4)</w:t>
      </w:r>
      <w:bookmarkEnd w:id="59"/>
    </w:p>
    <w:p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26567179"/>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0" w:name="_Toc126567181"/>
      <w:r w:rsidRPr="00FD5364">
        <w:t>Specific conditions for this bid</w:t>
      </w:r>
      <w:bookmarkEnd w:id="70"/>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2" w:name="_Toc126567182"/>
      <w:r>
        <w:t>Formulae for procurement of goods and services</w:t>
      </w:r>
      <w:bookmarkEnd w:id="72"/>
    </w:p>
    <w:p w:rsidR="00AC0513" w:rsidRPr="001A129C" w:rsidRDefault="00AC0513" w:rsidP="000E703C">
      <w:pPr>
        <w:pStyle w:val="Heading3"/>
        <w:rPr>
          <w:rFonts w:asciiTheme="minorHAnsi" w:hAnsiTheme="minorHAnsi" w:cstheme="minorHAnsi"/>
        </w:rPr>
      </w:pPr>
      <w:bookmarkStart w:id="73" w:name="_Toc126567183"/>
      <w:r w:rsidRPr="00AC0513">
        <w:t xml:space="preserve">Points awarded for </w:t>
      </w:r>
      <w:r w:rsidRPr="001A129C">
        <w:t>price</w:t>
      </w:r>
      <w:bookmarkEnd w:id="73"/>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2" o:title=""/>
          </v:shape>
          <o:OLEObject Type="Embed" ProgID="Equation.3" ShapeID="_x0000_i1025" DrawAspect="Content" ObjectID="_1742269381" r:id="rId23"/>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5pt;height:36pt" o:ole="" fillcolor="window">
            <v:imagedata r:id="rId24" o:title=""/>
          </v:shape>
          <o:OLEObject Type="Embed" ProgID="Equation.3" ShapeID="_x0000_i1026" DrawAspect="Content" ObjectID="_1742269382" r:id="rId25"/>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4" w:name="_Toc126567184"/>
      <w:r>
        <w:lastRenderedPageBreak/>
        <w:t>P</w:t>
      </w:r>
      <w:r w:rsidR="008B2782">
        <w:t xml:space="preserve">reference points </w:t>
      </w:r>
      <w:r>
        <w:t xml:space="preserve">awarded for </w:t>
      </w:r>
      <w:r w:rsidR="00760521">
        <w:t>specific goals</w:t>
      </w:r>
      <w:bookmarkEnd w:id="74"/>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6" w:name="_Toc126567186"/>
      <w:r>
        <w:t>Declaration with regard to Company / Firm</w:t>
      </w:r>
      <w:bookmarkEnd w:id="76"/>
    </w:p>
    <w:p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8" w:name="_Toc126567187"/>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26567188"/>
      <w:r>
        <w:rPr>
          <w:lang w:val="en-GB"/>
        </w:rPr>
        <w:t>Purpose</w:t>
      </w:r>
      <w:bookmarkEnd w:id="79"/>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26567189"/>
      <w:r w:rsidRPr="0056332A">
        <w:t>Application</w:t>
      </w:r>
      <w:bookmarkEnd w:id="80"/>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26567190"/>
      <w:r w:rsidRPr="0056332A">
        <w:t>General</w:t>
      </w:r>
      <w:bookmarkEnd w:id="81"/>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26567191"/>
      <w:r w:rsidRPr="0056332A">
        <w:t>Standards</w:t>
      </w:r>
      <w:bookmarkEnd w:id="82"/>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26567193"/>
      <w:r w:rsidRPr="0056332A">
        <w:t>Patent rights</w:t>
      </w:r>
      <w:bookmarkEnd w:id="84"/>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26567194"/>
      <w:r w:rsidRPr="0056332A">
        <w:t>Performance security</w:t>
      </w:r>
      <w:bookmarkEnd w:id="85"/>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26567195"/>
      <w:r w:rsidRPr="0056332A">
        <w:t>Inspections, tests and analyses</w:t>
      </w:r>
      <w:bookmarkEnd w:id="86"/>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26567196"/>
      <w:r w:rsidRPr="0056332A">
        <w:t>Packing</w:t>
      </w:r>
      <w:bookmarkEnd w:id="87"/>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26567197"/>
      <w:r w:rsidRPr="0056332A">
        <w:t>Delivery and documents</w:t>
      </w:r>
      <w:bookmarkEnd w:id="88"/>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26567198"/>
      <w:r w:rsidRPr="000A01AD">
        <w:t>Insurance</w:t>
      </w:r>
      <w:bookmarkEnd w:id="89"/>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26567199"/>
      <w:r w:rsidRPr="000A01AD">
        <w:t>Transportation</w:t>
      </w:r>
      <w:bookmarkEnd w:id="90"/>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26567200"/>
      <w:r>
        <w:t>I</w:t>
      </w:r>
      <w:r w:rsidRPr="000A01AD">
        <w:t>ncidental services</w:t>
      </w:r>
      <w:bookmarkEnd w:id="91"/>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26567201"/>
      <w:r w:rsidRPr="000A01AD">
        <w:t>Spare parts</w:t>
      </w:r>
      <w:bookmarkEnd w:id="92"/>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26567202"/>
      <w:r w:rsidRPr="00A56683">
        <w:t>Warranty</w:t>
      </w:r>
      <w:bookmarkEnd w:id="93"/>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26567203"/>
      <w:r w:rsidRPr="00A56683">
        <w:t>Payment</w:t>
      </w:r>
      <w:bookmarkEnd w:id="94"/>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26567204"/>
      <w:r w:rsidRPr="00A56683">
        <w:t>Prices</w:t>
      </w:r>
      <w:bookmarkEnd w:id="95"/>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26567205"/>
      <w:r w:rsidRPr="005721E2">
        <w:t>Contract amendments</w:t>
      </w:r>
      <w:bookmarkEnd w:id="96"/>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26567206"/>
      <w:r w:rsidRPr="005721E2">
        <w:lastRenderedPageBreak/>
        <w:t>Assignment</w:t>
      </w:r>
      <w:bookmarkEnd w:id="97"/>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26567207"/>
      <w:r w:rsidRPr="005721E2">
        <w:t>Subcontracts</w:t>
      </w:r>
      <w:bookmarkEnd w:id="98"/>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26567208"/>
      <w:r w:rsidRPr="005721E2">
        <w:t>Delays in the supplier’s performance</w:t>
      </w:r>
      <w:bookmarkEnd w:id="99"/>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26567209"/>
      <w:r w:rsidRPr="005721E2">
        <w:t>Penalties</w:t>
      </w:r>
      <w:bookmarkEnd w:id="100"/>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26567210"/>
      <w:r w:rsidRPr="005721E2">
        <w:t>Termination for default</w:t>
      </w:r>
      <w:bookmarkEnd w:id="101"/>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26567212"/>
      <w:r w:rsidRPr="005721E2">
        <w:t>Force majeure</w:t>
      </w:r>
      <w:bookmarkEnd w:id="103"/>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26567213"/>
      <w:r w:rsidRPr="005721E2">
        <w:t>Termination for insolvency</w:t>
      </w:r>
      <w:bookmarkEnd w:id="104"/>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26567214"/>
      <w:r w:rsidRPr="005721E2">
        <w:t>Settlement of disputes</w:t>
      </w:r>
      <w:bookmarkEnd w:id="105"/>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26567215"/>
      <w:r w:rsidRPr="005721E2">
        <w:t>Limitation of liability</w:t>
      </w:r>
      <w:bookmarkEnd w:id="106"/>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26567216"/>
      <w:r w:rsidRPr="005721E2">
        <w:t>Governing language</w:t>
      </w:r>
      <w:bookmarkEnd w:id="107"/>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26567217"/>
      <w:r w:rsidRPr="005721E2">
        <w:t>Applicable law</w:t>
      </w:r>
      <w:bookmarkEnd w:id="108"/>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26567218"/>
      <w:r w:rsidRPr="005721E2">
        <w:t>Notices</w:t>
      </w:r>
      <w:bookmarkEnd w:id="109"/>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26567219"/>
      <w:r w:rsidRPr="005721E2">
        <w:t>Taxes and duties</w:t>
      </w:r>
      <w:bookmarkEnd w:id="110"/>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26567221"/>
      <w:r w:rsidRPr="005721E2">
        <w:t>Prohibition of restrictive practices</w:t>
      </w:r>
      <w:bookmarkEnd w:id="112"/>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3" w:name="_Toc126567222"/>
      <w:r w:rsidRPr="001A129C">
        <w:lastRenderedPageBreak/>
        <w:t>National Industrial Participation Programme (SBD 5)</w:t>
      </w:r>
      <w:bookmarkEnd w:id="113"/>
    </w:p>
    <w:p w:rsidR="00B21670" w:rsidRPr="00534B6F" w:rsidRDefault="00B21670" w:rsidP="00B21670">
      <w:pPr>
        <w:pStyle w:val="Heading2"/>
        <w:rPr>
          <w:lang w:val="en-GB"/>
        </w:rPr>
      </w:pPr>
      <w:bookmarkStart w:id="114" w:name="_Toc126567223"/>
      <w:r w:rsidRPr="00534B6F">
        <w:rPr>
          <w:lang w:val="en-GB"/>
        </w:rPr>
        <w:t>Introduction</w:t>
      </w:r>
      <w:bookmarkEnd w:id="114"/>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6" w:history="1">
        <w:r w:rsidRPr="00D35D88">
          <w:rPr>
            <w:lang w:val="en-US"/>
          </w:rPr>
          <w:t>Ynematswerani@thedtic.gov.za</w:t>
        </w:r>
      </w:hyperlink>
      <w:r w:rsidRPr="00D35D88">
        <w:rPr>
          <w:lang w:val="en-US"/>
        </w:rPr>
        <w:t xml:space="preserve"> and </w:t>
      </w:r>
      <w:hyperlink r:id="rId27" w:history="1">
        <w:r w:rsidRPr="00D35D88">
          <w:rPr>
            <w:lang w:val="en-US"/>
          </w:rPr>
          <w:t>Amohlahlo@thedtic.gov.za</w:t>
        </w:r>
      </w:hyperlink>
      <w:r w:rsidRPr="00D35D88">
        <w:rPr>
          <w:lang w:val="en-US"/>
        </w:rPr>
        <w:t>.</w:t>
      </w:r>
    </w:p>
    <w:p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0" w:name="_Toc488498846"/>
      <w:bookmarkStart w:id="121" w:name="_Toc126567228"/>
      <w:bookmarkEnd w:id="2"/>
      <w:bookmarkEnd w:id="3"/>
      <w:bookmarkEnd w:id="4"/>
      <w:bookmarkEnd w:id="5"/>
      <w:bookmarkEnd w:id="6"/>
      <w:r w:rsidRPr="00B7255B">
        <w:lastRenderedPageBreak/>
        <w:t>Abbreviations, Terms and Definitions</w:t>
      </w:r>
      <w:bookmarkEnd w:id="120"/>
      <w:bookmarkEnd w:id="121"/>
    </w:p>
    <w:p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7"/>
      <w:bookmarkEnd w:id="8"/>
      <w:r w:rsidRPr="00B80FF6">
        <w:t>Abbreviations</w:t>
      </w:r>
      <w:bookmarkEnd w:id="122"/>
      <w:bookmarkEnd w:id="123"/>
      <w:bookmarkEnd w:id="124"/>
      <w:bookmarkEnd w:id="125"/>
      <w:r w:rsidR="00D41F1F">
        <w:t xml:space="preserve"> and Acronyms</w:t>
      </w:r>
      <w:bookmarkEnd w:id="12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7" w:name="_Toc488498848"/>
      <w:bookmarkStart w:id="128" w:name="_Toc126567230"/>
      <w:r>
        <w:t>Terms and Definitions</w:t>
      </w:r>
      <w:bookmarkEnd w:id="127"/>
      <w:bookmarkEnd w:id="12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8"/>
      <w:footerReference w:type="default" r:id="rId29"/>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383" w:rsidRDefault="00EE2383" w:rsidP="000C56A7">
      <w:pPr>
        <w:spacing w:after="0" w:line="240" w:lineRule="auto"/>
      </w:pPr>
      <w:r>
        <w:separator/>
      </w:r>
    </w:p>
  </w:endnote>
  <w:endnote w:type="continuationSeparator" w:id="0">
    <w:p w:rsidR="00EE2383" w:rsidRDefault="00EE238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2A" w:rsidRDefault="003E002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E002A" w:rsidRPr="00CB4B80" w:rsidRDefault="003E002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383" w:rsidRDefault="00EE2383" w:rsidP="000C56A7">
      <w:pPr>
        <w:spacing w:after="0" w:line="240" w:lineRule="auto"/>
      </w:pPr>
      <w:r>
        <w:separator/>
      </w:r>
    </w:p>
  </w:footnote>
  <w:footnote w:type="continuationSeparator" w:id="0">
    <w:p w:rsidR="00EE2383" w:rsidRDefault="00EE2383" w:rsidP="000C56A7">
      <w:pPr>
        <w:spacing w:after="0" w:line="240" w:lineRule="auto"/>
      </w:pPr>
      <w:r>
        <w:continuationSeparator/>
      </w:r>
    </w:p>
  </w:footnote>
  <w:footnote w:id="1">
    <w:p w:rsidR="003E002A" w:rsidRPr="00A21FCD" w:rsidRDefault="003E00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E002A" w:rsidRDefault="003E002A" w:rsidP="009F515B">
      <w:pPr>
        <w:pStyle w:val="FootnoteText"/>
      </w:pPr>
    </w:p>
    <w:p w:rsidR="003E002A" w:rsidRDefault="003E00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2A" w:rsidRPr="00F37BD6" w:rsidRDefault="003E002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26B58"/>
    <w:rsid w:val="003531F7"/>
    <w:rsid w:val="00355E9B"/>
    <w:rsid w:val="0036296B"/>
    <w:rsid w:val="0036570B"/>
    <w:rsid w:val="003672E8"/>
    <w:rsid w:val="00381611"/>
    <w:rsid w:val="003B190C"/>
    <w:rsid w:val="003C12EB"/>
    <w:rsid w:val="003C2D74"/>
    <w:rsid w:val="003C58AF"/>
    <w:rsid w:val="003D0BE9"/>
    <w:rsid w:val="003E002A"/>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E39"/>
    <w:rsid w:val="00471487"/>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A2D7F"/>
    <w:rsid w:val="005B48A1"/>
    <w:rsid w:val="005B4A13"/>
    <w:rsid w:val="005B6F06"/>
    <w:rsid w:val="005D6202"/>
    <w:rsid w:val="005E3296"/>
    <w:rsid w:val="005E4CC1"/>
    <w:rsid w:val="005E7FD6"/>
    <w:rsid w:val="005F493D"/>
    <w:rsid w:val="005F4F77"/>
    <w:rsid w:val="005F6B08"/>
    <w:rsid w:val="0060074E"/>
    <w:rsid w:val="006019D5"/>
    <w:rsid w:val="00603845"/>
    <w:rsid w:val="00612C00"/>
    <w:rsid w:val="00622921"/>
    <w:rsid w:val="00625CDD"/>
    <w:rsid w:val="00633240"/>
    <w:rsid w:val="00634C43"/>
    <w:rsid w:val="006374D3"/>
    <w:rsid w:val="00641D13"/>
    <w:rsid w:val="00646787"/>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45D69"/>
    <w:rsid w:val="00886179"/>
    <w:rsid w:val="00887169"/>
    <w:rsid w:val="00891392"/>
    <w:rsid w:val="0089296C"/>
    <w:rsid w:val="008A128C"/>
    <w:rsid w:val="008A2B1A"/>
    <w:rsid w:val="008A2C3E"/>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4252"/>
    <w:rsid w:val="00C62945"/>
    <w:rsid w:val="00C66667"/>
    <w:rsid w:val="00C7701B"/>
    <w:rsid w:val="00C7746D"/>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986A3"/>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WY5NzU5MmYtOTZiNS00Mjg5LWFjODYtMjE2Y2E0MTk2YTc4%40thread.v2/0?context=%7b%22Tid%22%3a%2248cd5724-88c7-48c3-a665-945436edd7fc%22%2c%22Oid%22%3a%221ec1ab10-21d8-4113-bd5c-def49d1178a2%22%7d" TargetMode="External"/><Relationship Id="rId18" Type="http://schemas.openxmlformats.org/officeDocument/2006/relationships/hyperlink" Target="mailto:lekoetsi.makwela@sita.co.za" TargetMode="External"/><Relationship Id="rId26"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hyperlink" Target="http://www.sars.gov.x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eams.microsoft.com/meetingOptions/?organizerId=1ec1ab10-21d8-4113-bd5c-def49d1178a2&amp;tenantId=48cd5724-88c7-48c3-a665-945436edd7fc&amp;threadId=19_meeting_YWY5NzU5MmYtOTZiNS00Mjg5LWFjODYtMjE2Y2E0MTk2YTc4@thread.v2&amp;messageId=0&amp;language=en-US"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aka.ms/JoinTeamsMeeting" TargetMode="External"/><Relationship Id="rId20" Type="http://schemas.openxmlformats.org/officeDocument/2006/relationships/hyperlink" Target="mailto:lekoetsi.makwela@sita.co.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ekoetsi.makwela@sita.co.z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image" Target="media/image3.wmf"/><Relationship Id="rId27" Type="http://schemas.openxmlformats.org/officeDocument/2006/relationships/hyperlink" Target="mailto:Amohlahlo@thedtic.gov.za"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277378"/>
    <w:rsid w:val="003563C0"/>
    <w:rsid w:val="004D0425"/>
    <w:rsid w:val="00642F26"/>
    <w:rsid w:val="007A2B9F"/>
    <w:rsid w:val="00CA7429"/>
    <w:rsid w:val="00CD04B5"/>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F4C6D0ED-16DB-4945-86B4-1F23D1BC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34</TotalTime>
  <Pages>33</Pages>
  <Words>12770</Words>
  <Characters>72792</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lekoetsi makwela</cp:lastModifiedBy>
  <cp:revision>12</cp:revision>
  <cp:lastPrinted>2017-11-22T15:08:00Z</cp:lastPrinted>
  <dcterms:created xsi:type="dcterms:W3CDTF">2023-03-16T10:36:00Z</dcterms:created>
  <dcterms:modified xsi:type="dcterms:W3CDTF">2023-04-06T04:57:00Z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