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EC70" w14:textId="41C0E9D7" w:rsidR="009B43E9" w:rsidRPr="0059398B" w:rsidRDefault="009B43E9" w:rsidP="009B43E9">
      <w:pPr>
        <w:spacing w:after="120" w:line="360" w:lineRule="auto"/>
        <w:rPr>
          <w:rFonts w:cs="Arial"/>
          <w:b/>
          <w:sz w:val="20"/>
        </w:rPr>
      </w:pPr>
      <w:r w:rsidRPr="00607775">
        <w:rPr>
          <w:rFonts w:cs="Arial"/>
          <w:b/>
          <w:sz w:val="20"/>
        </w:rPr>
        <w:t xml:space="preserve">APPENDIX </w:t>
      </w:r>
      <w:r w:rsidR="000D5916">
        <w:rPr>
          <w:rFonts w:cs="Arial"/>
          <w:b/>
          <w:sz w:val="20"/>
        </w:rPr>
        <w:t>B</w:t>
      </w:r>
      <w:r w:rsidRPr="00607775">
        <w:rPr>
          <w:rFonts w:cs="Arial"/>
          <w:b/>
          <w:sz w:val="20"/>
        </w:rPr>
        <w:t>: PRICING SCHEDULE</w:t>
      </w:r>
      <w:r w:rsidRPr="007E42F9">
        <w:rPr>
          <w:rFonts w:cs="Arial"/>
          <w:b/>
          <w:sz w:val="20"/>
        </w:rPr>
        <w:t xml:space="preserve"> </w:t>
      </w:r>
    </w:p>
    <w:p w14:paraId="39CFDC13" w14:textId="1BC33140" w:rsidR="000D5916" w:rsidRDefault="009B43E9" w:rsidP="009B43E9">
      <w:pPr>
        <w:spacing w:line="360" w:lineRule="auto"/>
        <w:rPr>
          <w:rFonts w:cs="Arial"/>
          <w:b/>
          <w:sz w:val="20"/>
          <w:lang w:val="en-US"/>
        </w:rPr>
      </w:pPr>
      <w:r>
        <w:rPr>
          <w:rFonts w:cs="Arial"/>
          <w:b/>
          <w:sz w:val="20"/>
          <w:lang w:val="en-US"/>
        </w:rPr>
        <w:t xml:space="preserve">Bid </w:t>
      </w:r>
      <w:r w:rsidRPr="00E37F26">
        <w:rPr>
          <w:rFonts w:cs="Arial"/>
          <w:b/>
          <w:sz w:val="20"/>
          <w:lang w:val="en-US"/>
        </w:rPr>
        <w:t>Price Proposal</w:t>
      </w:r>
    </w:p>
    <w:p w14:paraId="4790FE9C" w14:textId="4571046A" w:rsidR="000D5916" w:rsidRDefault="000D5916" w:rsidP="009B43E9">
      <w:pPr>
        <w:spacing w:line="360" w:lineRule="auto"/>
        <w:rPr>
          <w:rFonts w:cs="Arial"/>
          <w:b/>
          <w:sz w:val="20"/>
          <w:lang w:val="en-US"/>
        </w:rPr>
      </w:pPr>
      <w:r w:rsidRPr="000D5916">
        <w:rPr>
          <w:rFonts w:cs="Arial"/>
          <w:b/>
          <w:sz w:val="20"/>
          <w:lang w:val="en-US"/>
        </w:rPr>
        <w:t>REQUEST FOR PROPOSAL FOR THE PROVISION OF OPERATION AND MANAGEMENT OF THE PUBLIC PARKING, STAFF PARKING AND INNERLANE PARKING FACILITIES CAPE TOWN INTERNATIONAL AIRPORT FOR A PERIOD OF 5 YEARS</w:t>
      </w:r>
      <w:r>
        <w:rPr>
          <w:rFonts w:cs="Arial"/>
          <w:b/>
          <w:sz w:val="20"/>
          <w:lang w:val="en-US"/>
        </w:rPr>
        <w:t xml:space="preserve"> </w:t>
      </w:r>
    </w:p>
    <w:p w14:paraId="14E722EA" w14:textId="774FA4C5" w:rsidR="000D5916" w:rsidRPr="00E37F26" w:rsidRDefault="000D5916" w:rsidP="009B43E9">
      <w:pPr>
        <w:spacing w:line="360" w:lineRule="auto"/>
        <w:rPr>
          <w:rFonts w:cs="Arial"/>
          <w:b/>
          <w:sz w:val="20"/>
          <w:lang w:val="en-US"/>
        </w:rPr>
      </w:pPr>
      <w:r w:rsidRPr="000D5916">
        <w:rPr>
          <w:rFonts w:cs="Arial"/>
          <w:b/>
          <w:sz w:val="20"/>
          <w:lang w:val="en-US"/>
        </w:rPr>
        <w:t>CTIA6806/2022/RFP</w:t>
      </w:r>
    </w:p>
    <w:p w14:paraId="46AC6607" w14:textId="20D7C2EF" w:rsidR="009B43E9" w:rsidRDefault="009B43E9" w:rsidP="009B43E9">
      <w:pPr>
        <w:rPr>
          <w:rFonts w:cs="Arial"/>
          <w:bCs/>
          <w:sz w:val="20"/>
          <w:lang w:val="en-US"/>
        </w:rPr>
      </w:pPr>
      <w:r w:rsidRPr="00E37F26">
        <w:rPr>
          <w:rFonts w:cs="Arial"/>
          <w:sz w:val="20"/>
          <w:lang w:val="en-US"/>
        </w:rPr>
        <w:t xml:space="preserve">The </w:t>
      </w:r>
      <w:r w:rsidRPr="00E37F26">
        <w:rPr>
          <w:rFonts w:cs="Arial"/>
          <w:bCs/>
          <w:sz w:val="20"/>
          <w:lang w:val="en-US"/>
        </w:rPr>
        <w:t xml:space="preserve">Bidder is to complete the </w:t>
      </w:r>
      <w:r>
        <w:rPr>
          <w:rFonts w:cs="Arial"/>
          <w:bCs/>
          <w:sz w:val="20"/>
          <w:lang w:val="en-US"/>
        </w:rPr>
        <w:t>table below:</w:t>
      </w:r>
    </w:p>
    <w:p w14:paraId="105E1EE6" w14:textId="05D40964" w:rsidR="000D5916" w:rsidRDefault="000D5916" w:rsidP="009B43E9">
      <w:pPr>
        <w:rPr>
          <w:rFonts w:cs="Arial"/>
          <w:bCs/>
          <w:sz w:val="20"/>
          <w:lang w:val="en-US"/>
        </w:rPr>
      </w:pPr>
    </w:p>
    <w:p w14:paraId="3278FEC5" w14:textId="77777777" w:rsidR="000D5916" w:rsidRPr="009B43E9" w:rsidRDefault="000D5916" w:rsidP="009B43E9">
      <w:pPr>
        <w:rPr>
          <w:rFonts w:cs="Arial"/>
          <w:sz w:val="20"/>
          <w:lang w:val="en-US"/>
        </w:rPr>
      </w:pPr>
    </w:p>
    <w:tbl>
      <w:tblPr>
        <w:tblStyle w:val="TableGrid"/>
        <w:tblW w:w="1017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4076"/>
        <w:gridCol w:w="1559"/>
        <w:gridCol w:w="1843"/>
        <w:gridCol w:w="2091"/>
      </w:tblGrid>
      <w:tr w:rsidR="00C4293D" w:rsidRPr="006E7B91" w14:paraId="0FF74272" w14:textId="1945ACEB" w:rsidTr="00C00CA6">
        <w:trPr>
          <w:tblHeader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0C550C8C" w14:textId="37D8835E" w:rsidR="00C4293D" w:rsidRPr="006E7B91" w:rsidRDefault="009B43E9" w:rsidP="007D60F7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lastRenderedPageBreak/>
              <w:t>It</w:t>
            </w:r>
            <w:r w:rsidR="00C4293D" w:rsidRPr="006E7B91">
              <w:rPr>
                <w:rFonts w:cs="Arial"/>
                <w:b/>
                <w:bCs/>
                <w:kern w:val="32"/>
                <w:sz w:val="20"/>
              </w:rPr>
              <w:t>em No:</w:t>
            </w:r>
          </w:p>
        </w:tc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35CF19B2" w14:textId="77777777" w:rsidR="00C4293D" w:rsidRPr="006E7B91" w:rsidRDefault="00C4293D" w:rsidP="00C4293D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Description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199C66" w14:textId="77777777" w:rsidR="00C4293D" w:rsidRPr="006E7B91" w:rsidRDefault="00C4293D" w:rsidP="00C4293D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Monthly Price</w:t>
            </w:r>
          </w:p>
          <w:p w14:paraId="2291F3FC" w14:textId="77777777" w:rsidR="00C4293D" w:rsidRPr="006E7B91" w:rsidRDefault="00C4293D" w:rsidP="00C4293D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Excluding Vat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49D8D9" w14:textId="77777777" w:rsidR="00C4293D" w:rsidRPr="006E7B91" w:rsidRDefault="00C4293D" w:rsidP="00C4293D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Annual Price</w:t>
            </w:r>
          </w:p>
          <w:p w14:paraId="3010CF8E" w14:textId="77777777" w:rsidR="00C4293D" w:rsidRPr="006E7B91" w:rsidRDefault="00C4293D" w:rsidP="00C4293D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Excluding Vat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52161016" w14:textId="451ADA4F" w:rsidR="00C4293D" w:rsidRPr="006E7B91" w:rsidRDefault="00C17635" w:rsidP="00C4293D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t>60</w:t>
            </w:r>
            <w:r w:rsidR="00C4293D">
              <w:rPr>
                <w:rFonts w:cs="Arial"/>
                <w:b/>
                <w:bCs/>
                <w:kern w:val="32"/>
                <w:sz w:val="20"/>
              </w:rPr>
              <w:t xml:space="preserve"> months</w:t>
            </w:r>
            <w:r w:rsidR="00C4293D" w:rsidRPr="006E7B91">
              <w:rPr>
                <w:rFonts w:cs="Arial"/>
                <w:b/>
                <w:bCs/>
                <w:kern w:val="32"/>
                <w:sz w:val="20"/>
              </w:rPr>
              <w:t xml:space="preserve"> Price</w:t>
            </w:r>
          </w:p>
          <w:p w14:paraId="210774A3" w14:textId="3373F921" w:rsidR="00C4293D" w:rsidRPr="006E7B91" w:rsidRDefault="00C4293D" w:rsidP="00C4293D">
            <w:pPr>
              <w:keepNext/>
              <w:spacing w:before="0"/>
              <w:jc w:val="center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Excluding Vat</w:t>
            </w:r>
          </w:p>
        </w:tc>
      </w:tr>
      <w:tr w:rsidR="00C4293D" w:rsidRPr="006E7B91" w14:paraId="4F35FF76" w14:textId="36124CB5" w:rsidTr="00C00CA6">
        <w:trPr>
          <w:trHeight w:val="621"/>
        </w:trPr>
        <w:tc>
          <w:tcPr>
            <w:tcW w:w="602" w:type="dxa"/>
            <w:tcBorders>
              <w:bottom w:val="dotted" w:sz="4" w:space="0" w:color="auto"/>
            </w:tcBorders>
          </w:tcPr>
          <w:p w14:paraId="3AE0765A" w14:textId="2ED7BFCB" w:rsidR="00C17635" w:rsidRDefault="00C4293D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 w:rsidRPr="006E7B91">
              <w:rPr>
                <w:rFonts w:cs="Arial"/>
                <w:bCs/>
                <w:kern w:val="32"/>
                <w:sz w:val="20"/>
              </w:rPr>
              <w:t>1.</w:t>
            </w:r>
          </w:p>
          <w:p w14:paraId="3AF94C2E" w14:textId="77777777" w:rsidR="009B43E9" w:rsidRDefault="009B43E9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</w:p>
          <w:p w14:paraId="6097B366" w14:textId="4922112A" w:rsidR="00C17635" w:rsidRDefault="00C17635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1.1</w:t>
            </w:r>
          </w:p>
          <w:p w14:paraId="464F35ED" w14:textId="67D4AF7E" w:rsidR="00C17635" w:rsidRDefault="00C17635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</w:p>
          <w:p w14:paraId="655D7247" w14:textId="4CF5F126" w:rsidR="00C17635" w:rsidRDefault="00C17635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</w:p>
          <w:p w14:paraId="1231131A" w14:textId="7FB68D2E" w:rsidR="00C17635" w:rsidRDefault="00C17635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</w:p>
          <w:p w14:paraId="36FBCDEF" w14:textId="25E591BC" w:rsidR="00C17635" w:rsidRDefault="00C17635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</w:p>
          <w:p w14:paraId="73149B9B" w14:textId="77777777" w:rsidR="007D60F7" w:rsidRDefault="007D60F7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</w:p>
          <w:p w14:paraId="1DE329B1" w14:textId="77777777" w:rsidR="00453890" w:rsidRDefault="00453890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</w:p>
          <w:p w14:paraId="700E53E5" w14:textId="6BBC86D8" w:rsidR="00C17635" w:rsidRDefault="00C17635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1..2</w:t>
            </w:r>
          </w:p>
          <w:p w14:paraId="1BBCCA4F" w14:textId="35C8B681" w:rsidR="00C17635" w:rsidRPr="006E7B91" w:rsidRDefault="00C17635" w:rsidP="007D60F7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1.3</w:t>
            </w:r>
          </w:p>
        </w:tc>
        <w:tc>
          <w:tcPr>
            <w:tcW w:w="4076" w:type="dxa"/>
            <w:tcBorders>
              <w:bottom w:val="dotted" w:sz="4" w:space="0" w:color="auto"/>
            </w:tcBorders>
          </w:tcPr>
          <w:p w14:paraId="34AA09B3" w14:textId="12EDD571" w:rsidR="00C4293D" w:rsidRPr="006E7B91" w:rsidRDefault="00C4293D" w:rsidP="00C17635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 xml:space="preserve">Parking Management </w:t>
            </w:r>
            <w:r w:rsidR="009B43E9">
              <w:rPr>
                <w:rFonts w:cs="Arial"/>
                <w:b/>
                <w:sz w:val="20"/>
              </w:rPr>
              <w:t>[Insert Total on this line]</w:t>
            </w:r>
          </w:p>
          <w:p w14:paraId="718E2E20" w14:textId="7118C407" w:rsidR="00C4293D" w:rsidRPr="006E7B91" w:rsidRDefault="00C4293D" w:rsidP="00C17635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 w:rsidRPr="006E7B91">
              <w:rPr>
                <w:rFonts w:cs="Arial"/>
                <w:bCs/>
                <w:kern w:val="32"/>
                <w:sz w:val="20"/>
              </w:rPr>
              <w:t xml:space="preserve">Total cost of </w:t>
            </w:r>
            <w:r w:rsidR="00453890">
              <w:rPr>
                <w:rFonts w:cs="Arial"/>
                <w:bCs/>
                <w:kern w:val="32"/>
                <w:sz w:val="20"/>
              </w:rPr>
              <w:t xml:space="preserve">onsite </w:t>
            </w:r>
            <w:r w:rsidRPr="006E7B91">
              <w:rPr>
                <w:rFonts w:cs="Arial"/>
                <w:bCs/>
                <w:kern w:val="32"/>
                <w:sz w:val="20"/>
              </w:rPr>
              <w:t>staff as per deployment schedule, including salaries and statutory contributions, premium time for Sundays, night and public holidays, leave and sick leave relief.</w:t>
            </w:r>
          </w:p>
          <w:p w14:paraId="78635FDA" w14:textId="3A84E62B" w:rsidR="00C17635" w:rsidRDefault="00C4293D" w:rsidP="00C17635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 w:rsidRPr="006E7B91">
              <w:rPr>
                <w:rFonts w:cs="Arial"/>
                <w:bCs/>
                <w:kern w:val="32"/>
                <w:sz w:val="20"/>
              </w:rPr>
              <w:t>(List labour and indicate price for each</w:t>
            </w:r>
            <w:r w:rsidR="00C17635">
              <w:rPr>
                <w:rFonts w:cs="Arial"/>
                <w:bCs/>
                <w:kern w:val="32"/>
                <w:sz w:val="20"/>
              </w:rPr>
              <w:t xml:space="preserve"> on separate schedule</w:t>
            </w:r>
            <w:r w:rsidRPr="006E7B91">
              <w:rPr>
                <w:rFonts w:cs="Arial"/>
                <w:bCs/>
                <w:kern w:val="32"/>
                <w:sz w:val="20"/>
              </w:rPr>
              <w:t>)</w:t>
            </w:r>
          </w:p>
          <w:p w14:paraId="282B4019" w14:textId="77777777" w:rsidR="00C17635" w:rsidRDefault="00C17635" w:rsidP="00C17635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Staff Training</w:t>
            </w:r>
          </w:p>
          <w:p w14:paraId="768C7071" w14:textId="27C15999" w:rsidR="00C17635" w:rsidRPr="006E7B91" w:rsidRDefault="00C17635" w:rsidP="00C17635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Staff Uniforms</w:t>
            </w:r>
            <w:r w:rsidR="00453890">
              <w:rPr>
                <w:rFonts w:cs="Arial"/>
                <w:bCs/>
                <w:kern w:val="32"/>
                <w:sz w:val="20"/>
              </w:rPr>
              <w:t xml:space="preserve"> [all weather]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250A849" w14:textId="254518E7" w:rsidR="00C4293D" w:rsidRDefault="00C4293D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6B1ECA23" w14:textId="77777777" w:rsidR="009B43E9" w:rsidRDefault="009B43E9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66D90B6A" w14:textId="08EC44F9" w:rsidR="007D60F7" w:rsidRP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 w:rsidRPr="007D60F7">
              <w:rPr>
                <w:rFonts w:cs="Arial"/>
                <w:kern w:val="32"/>
                <w:sz w:val="20"/>
              </w:rPr>
              <w:t>R</w:t>
            </w:r>
          </w:p>
          <w:p w14:paraId="358E1655" w14:textId="2C5E3D93" w:rsidR="00C17635" w:rsidRPr="007D60F7" w:rsidRDefault="00C17635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66CFC3B" w14:textId="0E153662" w:rsidR="007D60F7" w:rsidRP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5ED403FF" w14:textId="06AA48E6" w:rsidR="007D60F7" w:rsidRP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4DBB4B50" w14:textId="111D6A90" w:rsidR="007D60F7" w:rsidRP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08DCCA3" w14:textId="77777777" w:rsidR="007D60F7" w:rsidRP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1A3DA2C5" w14:textId="77777777" w:rsidR="00C17635" w:rsidRPr="007D60F7" w:rsidRDefault="00C17635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D5DAEDC" w14:textId="5596B152" w:rsidR="00C17635" w:rsidRPr="007D60F7" w:rsidRDefault="00C17635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 w:rsidRPr="007D60F7">
              <w:rPr>
                <w:rFonts w:cs="Arial"/>
                <w:kern w:val="32"/>
                <w:sz w:val="20"/>
              </w:rPr>
              <w:t>R</w:t>
            </w:r>
          </w:p>
          <w:p w14:paraId="04C291C5" w14:textId="67865E0E" w:rsidR="00C17635" w:rsidRPr="006E7B91" w:rsidRDefault="00C17635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7D60F7">
              <w:rPr>
                <w:rFonts w:cs="Arial"/>
                <w:kern w:val="32"/>
                <w:sz w:val="20"/>
              </w:rPr>
              <w:t>R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14BD653" w14:textId="77777777" w:rsidR="00C4293D" w:rsidRDefault="00C4293D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31E5EE09" w14:textId="77777777" w:rsidR="009B43E9" w:rsidRDefault="009B43E9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14A16EC" w14:textId="173D9E13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 w:rsidRPr="007D60F7">
              <w:rPr>
                <w:rFonts w:cs="Arial"/>
                <w:kern w:val="32"/>
                <w:sz w:val="20"/>
              </w:rPr>
              <w:t>R</w:t>
            </w:r>
          </w:p>
          <w:p w14:paraId="62400553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5918DDD4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5014C53C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605F2B27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CCC4818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4A2E7FF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1B867B9C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375EE9A4" w14:textId="1140D8BB" w:rsidR="007D60F7" w:rsidRP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14:paraId="1851F439" w14:textId="77777777" w:rsidR="00C4293D" w:rsidRDefault="0094062B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06BC7A61" w14:textId="77777777" w:rsidR="009B43E9" w:rsidRDefault="009B43E9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10C63622" w14:textId="5CE98C69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61BC4ABE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1618F74E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62CDB04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6789C4B9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BF88379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56E3F78D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6DC47F0F" w14:textId="77777777" w:rsid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77159E22" w14:textId="264B5817" w:rsidR="007D60F7" w:rsidRPr="007D60F7" w:rsidRDefault="007D60F7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</w:tc>
      </w:tr>
      <w:tr w:rsidR="00C4293D" w:rsidRPr="006E7B91" w14:paraId="0A9B76BD" w14:textId="13606B27" w:rsidTr="00C00CA6">
        <w:tc>
          <w:tcPr>
            <w:tcW w:w="602" w:type="dxa"/>
            <w:tcBorders>
              <w:bottom w:val="nil"/>
            </w:tcBorders>
          </w:tcPr>
          <w:p w14:paraId="71C47A4E" w14:textId="77777777" w:rsidR="00C4293D" w:rsidRDefault="00C4293D" w:rsidP="00A54E4F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/>
                <w:kern w:val="32"/>
                <w:sz w:val="20"/>
              </w:rPr>
            </w:pPr>
            <w:r w:rsidRPr="00C17635">
              <w:rPr>
                <w:rFonts w:cs="Arial"/>
                <w:b/>
                <w:kern w:val="32"/>
                <w:sz w:val="20"/>
              </w:rPr>
              <w:t>2.</w:t>
            </w:r>
          </w:p>
          <w:p w14:paraId="1461F5A6" w14:textId="77777777" w:rsidR="00A54E4F" w:rsidRDefault="00A54E4F" w:rsidP="00A54E4F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 w:rsidRPr="00A54E4F">
              <w:rPr>
                <w:rFonts w:cs="Arial"/>
                <w:bCs/>
                <w:kern w:val="32"/>
                <w:sz w:val="20"/>
              </w:rPr>
              <w:t>2.1</w:t>
            </w:r>
          </w:p>
          <w:p w14:paraId="65962543" w14:textId="7C372795" w:rsidR="00A54E4F" w:rsidRPr="00A54E4F" w:rsidRDefault="00A54E4F" w:rsidP="00A54E4F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2.2</w:t>
            </w:r>
          </w:p>
        </w:tc>
        <w:tc>
          <w:tcPr>
            <w:tcW w:w="4076" w:type="dxa"/>
            <w:tcBorders>
              <w:bottom w:val="nil"/>
            </w:tcBorders>
          </w:tcPr>
          <w:p w14:paraId="6BE79400" w14:textId="77777777" w:rsidR="00A54E4F" w:rsidRDefault="00C17635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sz w:val="20"/>
              </w:rPr>
            </w:pPr>
            <w:r w:rsidRPr="00C17635">
              <w:rPr>
                <w:rFonts w:cs="Arial"/>
                <w:b/>
                <w:kern w:val="32"/>
                <w:sz w:val="20"/>
              </w:rPr>
              <w:t xml:space="preserve">Cleaning </w:t>
            </w:r>
            <w:r w:rsidR="009B43E9">
              <w:rPr>
                <w:rFonts w:cs="Arial"/>
                <w:b/>
                <w:sz w:val="20"/>
              </w:rPr>
              <w:t>[Insert Total on this line]</w:t>
            </w:r>
          </w:p>
          <w:p w14:paraId="4C205B8C" w14:textId="02544E41" w:rsidR="00C4293D" w:rsidRPr="00C17635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Cleaning for all parking facilities as per RFB. Maintenance and cleaning of working areas (offices, control room, cashier stations etc)</w:t>
            </w:r>
          </w:p>
        </w:tc>
        <w:tc>
          <w:tcPr>
            <w:tcW w:w="1559" w:type="dxa"/>
            <w:tcBorders>
              <w:bottom w:val="nil"/>
            </w:tcBorders>
          </w:tcPr>
          <w:p w14:paraId="2E09DEDA" w14:textId="77777777" w:rsidR="00C4293D" w:rsidRDefault="00C4293D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748D70EE" w14:textId="77777777" w:rsidR="00A54E4F" w:rsidRDefault="00A54E4F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1064EC65" w14:textId="417D074A" w:rsidR="00A54E4F" w:rsidRPr="00A54E4F" w:rsidRDefault="00A54E4F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</w:tc>
        <w:tc>
          <w:tcPr>
            <w:tcW w:w="1843" w:type="dxa"/>
            <w:tcBorders>
              <w:bottom w:val="nil"/>
            </w:tcBorders>
          </w:tcPr>
          <w:p w14:paraId="14AE72C5" w14:textId="77777777" w:rsidR="00C4293D" w:rsidRDefault="00C4293D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1486A82F" w14:textId="77777777" w:rsidR="00A54E4F" w:rsidRDefault="00A54E4F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0ACD8CB3" w14:textId="237682DA" w:rsidR="00A54E4F" w:rsidRPr="006E7B91" w:rsidRDefault="00A54E4F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</w:tc>
        <w:tc>
          <w:tcPr>
            <w:tcW w:w="2091" w:type="dxa"/>
            <w:tcBorders>
              <w:bottom w:val="nil"/>
            </w:tcBorders>
          </w:tcPr>
          <w:p w14:paraId="07A606C8" w14:textId="77777777" w:rsidR="00C4293D" w:rsidRDefault="0094062B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702CD0D4" w14:textId="77777777" w:rsidR="00A54E4F" w:rsidRDefault="00A54E4F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74FB60C0" w14:textId="31ADB606" w:rsidR="00A54E4F" w:rsidRPr="006E7B91" w:rsidRDefault="00A54E4F" w:rsidP="007D60F7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</w:tc>
      </w:tr>
      <w:tr w:rsidR="00A54E4F" w:rsidRPr="00C17635" w14:paraId="4DD7B311" w14:textId="12F69DCC" w:rsidTr="00A54E4F"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6CFB6" w14:textId="77777777" w:rsidR="00A54E4F" w:rsidRDefault="00A54E4F" w:rsidP="00A54E4F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/>
                <w:kern w:val="32"/>
                <w:sz w:val="20"/>
              </w:rPr>
            </w:pPr>
            <w:r w:rsidRPr="00C17635">
              <w:rPr>
                <w:rFonts w:cs="Arial"/>
                <w:b/>
                <w:kern w:val="32"/>
                <w:sz w:val="20"/>
              </w:rPr>
              <w:t>3.</w:t>
            </w:r>
          </w:p>
          <w:p w14:paraId="4EA19844" w14:textId="77777777" w:rsidR="00A54E4F" w:rsidRPr="00A54E4F" w:rsidRDefault="00A54E4F" w:rsidP="00A54E4F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 w:rsidRPr="00A54E4F">
              <w:rPr>
                <w:rFonts w:cs="Arial"/>
                <w:bCs/>
                <w:kern w:val="32"/>
                <w:sz w:val="20"/>
              </w:rPr>
              <w:t>3.1</w:t>
            </w:r>
          </w:p>
          <w:p w14:paraId="6F5EC4C3" w14:textId="77777777" w:rsidR="00A54E4F" w:rsidRPr="00A54E4F" w:rsidRDefault="00A54E4F" w:rsidP="00A54E4F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Cs/>
                <w:kern w:val="32"/>
                <w:sz w:val="20"/>
              </w:rPr>
            </w:pPr>
            <w:r w:rsidRPr="00A54E4F">
              <w:rPr>
                <w:rFonts w:cs="Arial"/>
                <w:bCs/>
                <w:kern w:val="32"/>
                <w:sz w:val="20"/>
              </w:rPr>
              <w:t>3.2</w:t>
            </w:r>
          </w:p>
          <w:p w14:paraId="3F663C64" w14:textId="3D5692E4" w:rsidR="00A54E4F" w:rsidRPr="00C17635" w:rsidRDefault="00A54E4F" w:rsidP="00A54E4F">
            <w:pPr>
              <w:keepNext/>
              <w:spacing w:before="0" w:line="360" w:lineRule="auto"/>
              <w:jc w:val="center"/>
              <w:outlineLvl w:val="0"/>
              <w:rPr>
                <w:rFonts w:cs="Arial"/>
                <w:b/>
                <w:kern w:val="32"/>
                <w:sz w:val="20"/>
              </w:rPr>
            </w:pPr>
            <w:r w:rsidRPr="00A54E4F">
              <w:rPr>
                <w:rFonts w:cs="Arial"/>
                <w:bCs/>
                <w:kern w:val="32"/>
                <w:sz w:val="20"/>
              </w:rPr>
              <w:t>3.3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A4EC6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 w:rsidRPr="00C17635">
              <w:rPr>
                <w:rFonts w:cs="Arial"/>
                <w:b/>
                <w:kern w:val="32"/>
                <w:sz w:val="20"/>
              </w:rPr>
              <w:t>Traffic Control</w:t>
            </w:r>
            <w:r>
              <w:rPr>
                <w:rFonts w:cs="Arial"/>
                <w:b/>
                <w:kern w:val="32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[Insert Total on this line]</w:t>
            </w:r>
            <w:r>
              <w:rPr>
                <w:rFonts w:cs="Arial"/>
                <w:bCs/>
                <w:kern w:val="32"/>
                <w:sz w:val="20"/>
              </w:rPr>
              <w:t xml:space="preserve"> Central Boulevard Traffic Management Uniforms </w:t>
            </w:r>
          </w:p>
          <w:p w14:paraId="5027980D" w14:textId="3D4E0A9F" w:rsidR="00A54E4F" w:rsidRPr="00C17635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Clamps [10]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13210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C17635">
              <w:rPr>
                <w:rFonts w:cs="Arial"/>
                <w:b/>
                <w:kern w:val="32"/>
                <w:sz w:val="20"/>
              </w:rPr>
              <w:t>R</w:t>
            </w:r>
          </w:p>
          <w:p w14:paraId="0425EE8D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7F10272C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1A010EC1" w14:textId="29BBACC9" w:rsidR="00A54E4F" w:rsidRP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D9040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C17635">
              <w:rPr>
                <w:rFonts w:cs="Arial"/>
                <w:b/>
                <w:kern w:val="32"/>
                <w:sz w:val="20"/>
              </w:rPr>
              <w:t>R</w:t>
            </w:r>
          </w:p>
          <w:p w14:paraId="2EB9A34A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20548044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359FC866" w14:textId="4F879B0F" w:rsidR="00A54E4F" w:rsidRP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</w:tc>
        <w:tc>
          <w:tcPr>
            <w:tcW w:w="2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8B4D8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C17635">
              <w:rPr>
                <w:rFonts w:cs="Arial"/>
                <w:b/>
                <w:kern w:val="32"/>
                <w:sz w:val="20"/>
              </w:rPr>
              <w:t>R</w:t>
            </w:r>
          </w:p>
          <w:p w14:paraId="693268C4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77DC7416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1A106165" w14:textId="2A4A1A37" w:rsidR="00A54E4F" w:rsidRP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</w:tc>
      </w:tr>
      <w:tr w:rsidR="00A54E4F" w:rsidRPr="006E7B91" w14:paraId="5C73105E" w14:textId="2C4593B5" w:rsidTr="00A54E4F">
        <w:tc>
          <w:tcPr>
            <w:tcW w:w="602" w:type="dxa"/>
            <w:tcBorders>
              <w:top w:val="dotted" w:sz="4" w:space="0" w:color="auto"/>
              <w:bottom w:val="nil"/>
            </w:tcBorders>
          </w:tcPr>
          <w:p w14:paraId="6C97923C" w14:textId="3503B2EA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 w:rsidRPr="001A6B7C">
              <w:rPr>
                <w:rFonts w:cs="Arial"/>
                <w:b/>
                <w:bCs/>
                <w:sz w:val="20"/>
              </w:rPr>
              <w:lastRenderedPageBreak/>
              <w:t>4</w:t>
            </w:r>
            <w:r w:rsidRPr="006E7B91">
              <w:rPr>
                <w:rFonts w:cs="Arial"/>
                <w:sz w:val="20"/>
              </w:rPr>
              <w:t>.</w:t>
            </w:r>
          </w:p>
          <w:p w14:paraId="559B6F32" w14:textId="0323E6EC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</w:t>
            </w:r>
          </w:p>
          <w:p w14:paraId="135E9938" w14:textId="77777777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21B95A4C" w14:textId="77777777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51549BC9" w14:textId="0C51305F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4.2</w:t>
            </w:r>
          </w:p>
          <w:p w14:paraId="7CAA8734" w14:textId="6A3154F4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  <w:p w14:paraId="2F8B35AF" w14:textId="57AB8A22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4.4</w:t>
            </w:r>
          </w:p>
          <w:p w14:paraId="6ADF1D1B" w14:textId="0C6C7E16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2730E296" w14:textId="77777777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392DCD69" w14:textId="7D259E25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4.5</w:t>
            </w:r>
          </w:p>
          <w:p w14:paraId="687DC9C7" w14:textId="77777777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13A79942" w14:textId="2A71BD74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4.6</w:t>
            </w:r>
          </w:p>
          <w:p w14:paraId="4DC34E9D" w14:textId="0194F53A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4.7</w:t>
            </w:r>
          </w:p>
          <w:p w14:paraId="4A906AB7" w14:textId="4202018A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4.8</w:t>
            </w:r>
          </w:p>
          <w:p w14:paraId="5247A16B" w14:textId="77777777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3DB7D900" w14:textId="71E0A5DA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4.9</w:t>
            </w:r>
          </w:p>
          <w:p w14:paraId="1CE5C2A0" w14:textId="3568413A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7B9B2462" w14:textId="7F26805B" w:rsidR="00A54E4F" w:rsidRDefault="00A54E4F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4.10</w:t>
            </w:r>
          </w:p>
          <w:p w14:paraId="01558C12" w14:textId="77777777" w:rsidR="00A54E4F" w:rsidRDefault="00A54E4F" w:rsidP="005D6091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4.11</w:t>
            </w:r>
          </w:p>
          <w:p w14:paraId="605090A2" w14:textId="77777777" w:rsidR="004107D9" w:rsidRDefault="004107D9" w:rsidP="005D6091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08D48FD9" w14:textId="77777777" w:rsidR="004107D9" w:rsidRDefault="004107D9" w:rsidP="005D6091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4069AF0F" w14:textId="77777777" w:rsidR="004107D9" w:rsidRDefault="004107D9" w:rsidP="005D6091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</w:p>
          <w:p w14:paraId="00358621" w14:textId="1750338E" w:rsidR="004107D9" w:rsidRPr="006E7B91" w:rsidRDefault="004107D9" w:rsidP="005D6091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4.12</w:t>
            </w:r>
          </w:p>
        </w:tc>
        <w:tc>
          <w:tcPr>
            <w:tcW w:w="4076" w:type="dxa"/>
            <w:tcBorders>
              <w:top w:val="dotted" w:sz="4" w:space="0" w:color="auto"/>
              <w:bottom w:val="nil"/>
            </w:tcBorders>
          </w:tcPr>
          <w:p w14:paraId="73401F75" w14:textId="4F085672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Other [Insert Total on this line]</w:t>
            </w:r>
          </w:p>
          <w:p w14:paraId="044CC54B" w14:textId="3F286901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Cleaning of Parking Equipment</w:t>
            </w:r>
          </w:p>
          <w:p w14:paraId="5B613940" w14:textId="350858A6" w:rsidR="00A54E4F" w:rsidRPr="007D60F7" w:rsidRDefault="00A54E4F" w:rsidP="00A54E4F">
            <w:pPr>
              <w:spacing w:before="0" w:line="360" w:lineRule="auto"/>
              <w:jc w:val="left"/>
              <w:rPr>
                <w:rFonts w:cs="Arial"/>
                <w:bCs/>
                <w:sz w:val="20"/>
              </w:rPr>
            </w:pPr>
            <w:r w:rsidRPr="007D60F7">
              <w:rPr>
                <w:rFonts w:cs="Arial"/>
                <w:bCs/>
                <w:sz w:val="20"/>
              </w:rPr>
              <w:t>(Consumables, cleaning cards, sanitising, receipt rolls</w:t>
            </w:r>
            <w:r>
              <w:rPr>
                <w:rFonts w:cs="Arial"/>
                <w:bCs/>
                <w:sz w:val="20"/>
              </w:rPr>
              <w:t xml:space="preserve"> excluding parking tickets</w:t>
            </w:r>
            <w:r w:rsidRPr="007D60F7">
              <w:rPr>
                <w:rFonts w:cs="Arial"/>
                <w:bCs/>
                <w:sz w:val="20"/>
              </w:rPr>
              <w:t>)</w:t>
            </w:r>
          </w:p>
          <w:p w14:paraId="76AF9189" w14:textId="0CCD6752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Office Equipment and Stationery</w:t>
            </w:r>
          </w:p>
          <w:p w14:paraId="3F017F6B" w14:textId="11CDCEB3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Clamps [10]</w:t>
            </w:r>
          </w:p>
          <w:p w14:paraId="7A9AAE56" w14:textId="46887CB9" w:rsidR="00A54E4F" w:rsidRPr="007D60F7" w:rsidRDefault="00A54E4F" w:rsidP="00A54E4F">
            <w:pPr>
              <w:spacing w:before="0" w:line="360" w:lineRule="auto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Tools</w:t>
            </w:r>
            <w:r w:rsidRPr="007D60F7">
              <w:rPr>
                <w:rFonts w:cs="Arial"/>
                <w:bCs/>
                <w:sz w:val="20"/>
              </w:rPr>
              <w:t xml:space="preserve"> [</w:t>
            </w:r>
            <w:r>
              <w:rPr>
                <w:rFonts w:cs="Arial"/>
                <w:bCs/>
                <w:sz w:val="20"/>
              </w:rPr>
              <w:t xml:space="preserve">Including but not limited to </w:t>
            </w:r>
            <w:r w:rsidRPr="007D60F7">
              <w:rPr>
                <w:rFonts w:cs="Arial"/>
                <w:bCs/>
                <w:sz w:val="20"/>
              </w:rPr>
              <w:t>Battery Booster Pack, Jumper Cables, Jack, Wheel Spanner, general tool kit etc]</w:t>
            </w:r>
          </w:p>
          <w:p w14:paraId="70A3C518" w14:textId="55CD2713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Insurance associated with Parking Management</w:t>
            </w:r>
          </w:p>
          <w:p w14:paraId="3A60D965" w14:textId="43A3D5CC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Cash Revenue Banked</w:t>
            </w:r>
          </w:p>
          <w:p w14:paraId="7F4DCC58" w14:textId="1BBA345A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Credit Card Fees</w:t>
            </w:r>
          </w:p>
          <w:p w14:paraId="51772C13" w14:textId="349C1206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Billing and Administration of Tenant Parkers</w:t>
            </w:r>
          </w:p>
          <w:p w14:paraId="626C4E70" w14:textId="48EFAEE0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Parking Tickets </w:t>
            </w:r>
            <w:r w:rsidRPr="00E00927">
              <w:rPr>
                <w:rFonts w:cs="Arial"/>
                <w:bCs/>
                <w:sz w:val="20"/>
              </w:rPr>
              <w:t>[based on average usage of 200 000 per month]</w:t>
            </w:r>
          </w:p>
          <w:p w14:paraId="1519351F" w14:textId="33896248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Mobile Phone provision</w:t>
            </w:r>
          </w:p>
          <w:p w14:paraId="0A5093DC" w14:textId="1794A7AD" w:rsidR="00A54E4F" w:rsidRDefault="00A54E4F" w:rsidP="00A54E4F">
            <w:pPr>
              <w:spacing w:before="0" w:line="360" w:lineRule="auto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Signage – </w:t>
            </w:r>
            <w:r w:rsidRPr="007D60F7">
              <w:rPr>
                <w:rFonts w:cs="Arial"/>
                <w:bCs/>
                <w:sz w:val="20"/>
              </w:rPr>
              <w:t>All Tariff Boards</w:t>
            </w:r>
            <w:r>
              <w:rPr>
                <w:rFonts w:cs="Arial"/>
                <w:bCs/>
                <w:sz w:val="20"/>
              </w:rPr>
              <w:t xml:space="preserve"> and </w:t>
            </w:r>
            <w:r w:rsidRPr="007D60F7">
              <w:rPr>
                <w:rFonts w:cs="Arial"/>
                <w:bCs/>
                <w:sz w:val="20"/>
              </w:rPr>
              <w:t xml:space="preserve">Disclaimers </w:t>
            </w:r>
            <w:r w:rsidR="00E00927">
              <w:rPr>
                <w:rFonts w:cs="Arial"/>
                <w:bCs/>
                <w:sz w:val="20"/>
              </w:rPr>
              <w:t>in addition to</w:t>
            </w:r>
            <w:r w:rsidRPr="007D60F7">
              <w:rPr>
                <w:rFonts w:cs="Arial"/>
                <w:bCs/>
                <w:sz w:val="20"/>
              </w:rPr>
              <w:t xml:space="preserve"> adhoc signage (to the provisional value of R5000 per month</w:t>
            </w:r>
            <w:r>
              <w:rPr>
                <w:rFonts w:cs="Arial"/>
                <w:bCs/>
                <w:sz w:val="20"/>
              </w:rPr>
              <w:t xml:space="preserve"> as required and approved by ACSA</w:t>
            </w:r>
            <w:r w:rsidRPr="007D60F7">
              <w:rPr>
                <w:rFonts w:cs="Arial"/>
                <w:bCs/>
                <w:sz w:val="20"/>
              </w:rPr>
              <w:t>)</w:t>
            </w:r>
          </w:p>
          <w:p w14:paraId="20675AF6" w14:textId="4A26D0F9" w:rsidR="004107D9" w:rsidRPr="009B43E9" w:rsidRDefault="004107D9" w:rsidP="00A54E4F">
            <w:pPr>
              <w:spacing w:before="0" w:line="360" w:lineRule="auto"/>
              <w:jc w:val="left"/>
              <w:rPr>
                <w:rFonts w:cs="Arial"/>
                <w:bCs/>
                <w:sz w:val="20"/>
              </w:rPr>
            </w:pPr>
            <w:r w:rsidRPr="004107D9">
              <w:rPr>
                <w:rFonts w:cs="Arial"/>
                <w:b/>
                <w:sz w:val="20"/>
              </w:rPr>
              <w:t>Change</w:t>
            </w:r>
            <w:r>
              <w:rPr>
                <w:rFonts w:cs="Arial"/>
                <w:bCs/>
                <w:sz w:val="20"/>
              </w:rPr>
              <w:t xml:space="preserve"> [Acquiring of Coins and Notes] required to maintain float in pay-stations</w:t>
            </w:r>
          </w:p>
        </w:tc>
        <w:tc>
          <w:tcPr>
            <w:tcW w:w="1559" w:type="dxa"/>
            <w:tcBorders>
              <w:top w:val="dotted" w:sz="4" w:space="0" w:color="auto"/>
              <w:bottom w:val="nil"/>
            </w:tcBorders>
          </w:tcPr>
          <w:p w14:paraId="21C41055" w14:textId="2A7BEF8E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6FA1F146" w14:textId="7437900C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129E0137" w14:textId="52A16156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14200F97" w14:textId="2D02C430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5E2D1EFB" w14:textId="1F7F5FBF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7488E897" w14:textId="6CCF090F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5D9B639B" w14:textId="65C648E9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02E80F2E" w14:textId="1B9B06D8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B80B425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562499D" w14:textId="197152C3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4768F1EB" w14:textId="2015961F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772CDD41" w14:textId="0A8A5D1E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ACSA Account</w:t>
            </w:r>
          </w:p>
          <w:p w14:paraId="2A8A36CE" w14:textId="7FB358DC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ACSA Account</w:t>
            </w:r>
          </w:p>
          <w:p w14:paraId="448CB582" w14:textId="03C921DB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5624913E" w14:textId="53E4EAB0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100C42C0" w14:textId="039EDEF5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00DC0159" w14:textId="132C6A7B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9FDBE89" w14:textId="3E7E0C38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04A79D1C" w14:textId="7B0C7082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27452E6E" w14:textId="2412E789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7DCAF9A0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</w:p>
          <w:p w14:paraId="5BD3844C" w14:textId="77777777" w:rsid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</w:p>
          <w:p w14:paraId="381940F9" w14:textId="5C87308C" w:rsidR="004107D9" w:rsidRP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 w:rsidRPr="004107D9">
              <w:rPr>
                <w:rFonts w:cs="Arial"/>
                <w:kern w:val="32"/>
                <w:sz w:val="20"/>
              </w:rPr>
              <w:t>R</w:t>
            </w:r>
          </w:p>
        </w:tc>
        <w:tc>
          <w:tcPr>
            <w:tcW w:w="1843" w:type="dxa"/>
            <w:tcBorders>
              <w:top w:val="dotted" w:sz="4" w:space="0" w:color="auto"/>
              <w:bottom w:val="nil"/>
            </w:tcBorders>
          </w:tcPr>
          <w:p w14:paraId="619FE675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25F8433A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3952EB4B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145E20F8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0E9E129C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47414591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0FCDB1F7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328C1F22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1F280A5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0EC4DCDE" w14:textId="038BB6DA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5F7A9DD7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61AC4285" w14:textId="5A4D9729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ACSA Account</w:t>
            </w:r>
          </w:p>
          <w:p w14:paraId="6DACF6A7" w14:textId="43AD4A8A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ACSA Account</w:t>
            </w:r>
          </w:p>
          <w:p w14:paraId="52116963" w14:textId="3408361E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3A10ECEC" w14:textId="365DFEC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4F03DCC7" w14:textId="113975E3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646C5124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747C3C79" w14:textId="30056F93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5B961CB6" w14:textId="28D868CE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41A8486A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9340D98" w14:textId="77777777" w:rsid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49135D81" w14:textId="77777777" w:rsid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BDE5BC3" w14:textId="06F6F3F6" w:rsidR="004107D9" w:rsidRPr="007D60F7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 w:rsidRPr="004107D9">
              <w:rPr>
                <w:rFonts w:cs="Arial"/>
                <w:kern w:val="32"/>
                <w:sz w:val="20"/>
              </w:rPr>
              <w:t>R</w:t>
            </w:r>
          </w:p>
        </w:tc>
        <w:tc>
          <w:tcPr>
            <w:tcW w:w="2091" w:type="dxa"/>
            <w:tcBorders>
              <w:top w:val="dotted" w:sz="4" w:space="0" w:color="auto"/>
              <w:bottom w:val="nil"/>
            </w:tcBorders>
          </w:tcPr>
          <w:p w14:paraId="6B6A8D71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t>R</w:t>
            </w:r>
          </w:p>
          <w:p w14:paraId="2C374AAB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6CFBE03C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5ACFE3F5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7E7920B7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2D5CC3FE" w14:textId="3CB2D1CD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  <w:r>
              <w:rPr>
                <w:rFonts w:cs="Arial"/>
                <w:kern w:val="32"/>
                <w:sz w:val="20"/>
              </w:rPr>
              <w:br/>
              <w:t>R</w:t>
            </w:r>
          </w:p>
          <w:p w14:paraId="33277EA3" w14:textId="0D3212E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82B5820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4B9887E" w14:textId="6F3DFD4D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7E3CC0D9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2CBEBC9A" w14:textId="3A4639AE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ACSA Account</w:t>
            </w:r>
          </w:p>
          <w:p w14:paraId="662F2708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ACSA Account</w:t>
            </w:r>
          </w:p>
          <w:p w14:paraId="2E3D6E54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6FDD571B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705FC38B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6807F8A6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E972AC5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6C283EAB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>
              <w:rPr>
                <w:rFonts w:cs="Arial"/>
                <w:kern w:val="32"/>
                <w:sz w:val="20"/>
              </w:rPr>
              <w:t>R</w:t>
            </w:r>
          </w:p>
          <w:p w14:paraId="12B3E45B" w14:textId="77777777" w:rsid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7636C4E1" w14:textId="77777777" w:rsid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650D3979" w14:textId="77777777" w:rsid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  <w:p w14:paraId="3210DDAB" w14:textId="4C14B459" w:rsidR="004107D9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  <w:r w:rsidRPr="004107D9">
              <w:rPr>
                <w:rFonts w:cs="Arial"/>
                <w:kern w:val="32"/>
                <w:sz w:val="20"/>
              </w:rPr>
              <w:t>R</w:t>
            </w:r>
          </w:p>
          <w:p w14:paraId="04404699" w14:textId="4762BD9C" w:rsidR="004107D9" w:rsidRPr="007D60F7" w:rsidRDefault="004107D9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kern w:val="32"/>
                <w:sz w:val="20"/>
              </w:rPr>
            </w:pPr>
          </w:p>
        </w:tc>
      </w:tr>
      <w:tr w:rsidR="00A54E4F" w:rsidRPr="006E7B91" w14:paraId="2431A3AE" w14:textId="77777777" w:rsidTr="00C00CA6"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14:paraId="7D16554B" w14:textId="7D82EAB2" w:rsidR="00A54E4F" w:rsidRPr="00C00CA6" w:rsidRDefault="004107D9" w:rsidP="00A54E4F">
            <w:pPr>
              <w:spacing w:before="0"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A54E4F" w:rsidRPr="00C00CA6">
              <w:rPr>
                <w:rFonts w:cs="Arial"/>
                <w:b/>
                <w:bCs/>
                <w:sz w:val="20"/>
              </w:rPr>
              <w:t>.</w:t>
            </w:r>
          </w:p>
          <w:p w14:paraId="3992EDB7" w14:textId="10D86CA1" w:rsidR="00A54E4F" w:rsidRDefault="004107D9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A54E4F">
              <w:rPr>
                <w:rFonts w:cs="Arial"/>
                <w:sz w:val="20"/>
              </w:rPr>
              <w:t>.1</w:t>
            </w:r>
          </w:p>
          <w:p w14:paraId="59B01A30" w14:textId="08058072" w:rsidR="00A54E4F" w:rsidRDefault="004107D9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A54E4F">
              <w:rPr>
                <w:rFonts w:cs="Arial"/>
                <w:sz w:val="20"/>
              </w:rPr>
              <w:t>.2</w:t>
            </w:r>
          </w:p>
          <w:p w14:paraId="4285053F" w14:textId="3B545214" w:rsidR="00A54E4F" w:rsidRPr="006E7B91" w:rsidRDefault="004107D9" w:rsidP="00A54E4F">
            <w:pPr>
              <w:spacing w:before="0"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A54E4F">
              <w:rPr>
                <w:rFonts w:cs="Arial"/>
                <w:sz w:val="20"/>
              </w:rPr>
              <w:t>.3</w:t>
            </w:r>
          </w:p>
        </w:tc>
        <w:tc>
          <w:tcPr>
            <w:tcW w:w="4076" w:type="dxa"/>
            <w:tcBorders>
              <w:top w:val="dotted" w:sz="4" w:space="0" w:color="auto"/>
              <w:bottom w:val="dotted" w:sz="4" w:space="0" w:color="auto"/>
            </w:tcBorders>
          </w:tcPr>
          <w:p w14:paraId="1351D33B" w14:textId="20C76981" w:rsidR="00A54E4F" w:rsidRDefault="00A54E4F" w:rsidP="00A54E4F">
            <w:pPr>
              <w:spacing w:before="0" w:line="360" w:lineRule="auto"/>
              <w:jc w:val="left"/>
              <w:rPr>
                <w:rFonts w:cs="Arial"/>
                <w:b/>
                <w:sz w:val="20"/>
              </w:rPr>
            </w:pPr>
            <w:r w:rsidRPr="00C00CA6">
              <w:rPr>
                <w:rFonts w:cs="Arial"/>
                <w:b/>
                <w:bCs/>
                <w:sz w:val="20"/>
              </w:rPr>
              <w:t>Patrol Vehicle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[Insert Total on this line]</w:t>
            </w:r>
          </w:p>
          <w:p w14:paraId="203FC046" w14:textId="2A0BA8F9" w:rsidR="00A54E4F" w:rsidRDefault="00A54E4F" w:rsidP="00A54E4F">
            <w:pPr>
              <w:spacing w:before="0"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Vehicle [preferred half a ton pick-up]</w:t>
            </w:r>
          </w:p>
          <w:p w14:paraId="040DED3A" w14:textId="77777777" w:rsidR="00A54E4F" w:rsidRDefault="00A54E4F" w:rsidP="00A54E4F">
            <w:pPr>
              <w:spacing w:before="0"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Fuel</w:t>
            </w:r>
          </w:p>
          <w:p w14:paraId="645D838C" w14:textId="77777777" w:rsidR="00A54E4F" w:rsidRDefault="00A54E4F" w:rsidP="00A54E4F">
            <w:pPr>
              <w:spacing w:before="0"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Servicing</w:t>
            </w:r>
          </w:p>
          <w:p w14:paraId="042721E0" w14:textId="0E10B6A6" w:rsidR="00A54E4F" w:rsidRPr="006E7B91" w:rsidRDefault="00A54E4F" w:rsidP="00A54E4F">
            <w:pPr>
              <w:spacing w:before="0"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(Vehicle must be fitted with a tracking device and is not to leave the premises unless for servicing requirements only)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32D6A61" w14:textId="77777777" w:rsidR="00A54E4F" w:rsidRPr="00C00CA6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C00CA6">
              <w:rPr>
                <w:rFonts w:cs="Arial"/>
                <w:b/>
                <w:kern w:val="32"/>
                <w:sz w:val="20"/>
              </w:rPr>
              <w:t>R</w:t>
            </w:r>
          </w:p>
          <w:p w14:paraId="530712D0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006C8CDF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6C4B35A3" w14:textId="5F64E847" w:rsidR="00A54E4F" w:rsidRPr="006E7B91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A8824AD" w14:textId="77777777" w:rsidR="00A54E4F" w:rsidRPr="00C00CA6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C00CA6">
              <w:rPr>
                <w:rFonts w:cs="Arial"/>
                <w:b/>
                <w:kern w:val="32"/>
                <w:sz w:val="20"/>
              </w:rPr>
              <w:t>R</w:t>
            </w:r>
          </w:p>
          <w:p w14:paraId="724AAFDC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3DDFDDCF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1C558EF3" w14:textId="504D22CB" w:rsidR="00A54E4F" w:rsidRPr="006E7B91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3475C5B8" w14:textId="77777777" w:rsidR="00A54E4F" w:rsidRPr="00C00CA6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C00CA6">
              <w:rPr>
                <w:rFonts w:cs="Arial"/>
                <w:b/>
                <w:kern w:val="32"/>
                <w:sz w:val="20"/>
              </w:rPr>
              <w:t>R</w:t>
            </w:r>
          </w:p>
          <w:p w14:paraId="73D2113C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443E3168" w14:textId="77777777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  <w:p w14:paraId="1959C6F0" w14:textId="20FA31AF" w:rsidR="00A54E4F" w:rsidRDefault="00A54E4F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Cs/>
                <w:kern w:val="32"/>
                <w:sz w:val="20"/>
              </w:rPr>
            </w:pPr>
            <w:r>
              <w:rPr>
                <w:rFonts w:cs="Arial"/>
                <w:bCs/>
                <w:kern w:val="32"/>
                <w:sz w:val="20"/>
              </w:rPr>
              <w:t>R</w:t>
            </w:r>
          </w:p>
        </w:tc>
      </w:tr>
      <w:tr w:rsidR="00A54E4F" w:rsidRPr="006E7B91" w14:paraId="1FD70C76" w14:textId="77777777" w:rsidTr="00C00CA6">
        <w:trPr>
          <w:trHeight w:val="605"/>
        </w:trPr>
        <w:tc>
          <w:tcPr>
            <w:tcW w:w="602" w:type="dxa"/>
            <w:tcBorders>
              <w:top w:val="dotted" w:sz="4" w:space="0" w:color="auto"/>
              <w:bottom w:val="dotted" w:sz="4" w:space="0" w:color="auto"/>
            </w:tcBorders>
          </w:tcPr>
          <w:p w14:paraId="47C98FFE" w14:textId="4F50E2C3" w:rsidR="00A54E4F" w:rsidRPr="00C00CA6" w:rsidRDefault="004107D9" w:rsidP="00A54E4F">
            <w:pPr>
              <w:spacing w:before="0"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  <w:r w:rsidR="00A54E4F" w:rsidRPr="00C00CA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4076" w:type="dxa"/>
            <w:tcBorders>
              <w:top w:val="dotted" w:sz="4" w:space="0" w:color="auto"/>
              <w:bottom w:val="dotted" w:sz="4" w:space="0" w:color="auto"/>
            </w:tcBorders>
          </w:tcPr>
          <w:p w14:paraId="747D1F2F" w14:textId="603B68FF" w:rsidR="00A54E4F" w:rsidRDefault="00A54E4F" w:rsidP="00A54E4F">
            <w:pPr>
              <w:spacing w:before="0" w:line="360" w:lineRule="auto"/>
              <w:jc w:val="left"/>
              <w:rPr>
                <w:rFonts w:cs="Arial"/>
                <w:sz w:val="20"/>
              </w:rPr>
            </w:pPr>
            <w:r w:rsidRPr="00C00CA6">
              <w:rPr>
                <w:rFonts w:cs="Arial"/>
                <w:b/>
                <w:bCs/>
                <w:sz w:val="20"/>
              </w:rPr>
              <w:t>Service Improvement Expense</w:t>
            </w:r>
            <w:r>
              <w:rPr>
                <w:rFonts w:cs="Arial"/>
                <w:sz w:val="20"/>
              </w:rPr>
              <w:t xml:space="preserve"> [Requested and approved</w:t>
            </w:r>
            <w:r w:rsidR="00BB0952">
              <w:rPr>
                <w:rFonts w:cs="Arial"/>
                <w:sz w:val="20"/>
              </w:rPr>
              <w:t xml:space="preserve"> by ACSA</w:t>
            </w:r>
            <w:r>
              <w:rPr>
                <w:rFonts w:cs="Arial"/>
                <w:sz w:val="20"/>
              </w:rPr>
              <w:t xml:space="preserve">] </w:t>
            </w:r>
          </w:p>
          <w:p w14:paraId="1AA5DA7E" w14:textId="7F8D8D92" w:rsidR="00A54E4F" w:rsidRDefault="00A54E4F" w:rsidP="00A54E4F">
            <w:pPr>
              <w:spacing w:before="0"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 7 000.00 per month.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7BBD7BB" w14:textId="57B81372" w:rsidR="00A54E4F" w:rsidRPr="00BB0952" w:rsidRDefault="005D6091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BB0952">
              <w:rPr>
                <w:rFonts w:cs="Arial"/>
                <w:b/>
                <w:kern w:val="32"/>
                <w:sz w:val="20"/>
              </w:rPr>
              <w:t>R 7 000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C501779" w14:textId="3512CAD1" w:rsidR="00A54E4F" w:rsidRPr="00BB0952" w:rsidRDefault="005D6091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BB0952">
              <w:rPr>
                <w:rFonts w:cs="Arial"/>
                <w:b/>
                <w:kern w:val="32"/>
                <w:sz w:val="20"/>
              </w:rPr>
              <w:t>R 84 000</w:t>
            </w: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17A13E13" w14:textId="635DB077" w:rsidR="00A54E4F" w:rsidRPr="00BB0952" w:rsidRDefault="005D6091" w:rsidP="00A54E4F">
            <w:pPr>
              <w:keepNext/>
              <w:spacing w:before="0" w:line="360" w:lineRule="auto"/>
              <w:jc w:val="left"/>
              <w:outlineLvl w:val="0"/>
              <w:rPr>
                <w:rFonts w:cs="Arial"/>
                <w:b/>
                <w:kern w:val="32"/>
                <w:sz w:val="20"/>
              </w:rPr>
            </w:pPr>
            <w:r w:rsidRPr="00BB0952">
              <w:rPr>
                <w:rFonts w:cs="Arial"/>
                <w:b/>
                <w:kern w:val="32"/>
                <w:sz w:val="20"/>
              </w:rPr>
              <w:t>R 420 000</w:t>
            </w:r>
          </w:p>
        </w:tc>
      </w:tr>
      <w:tr w:rsidR="00A54E4F" w:rsidRPr="00C17635" w14:paraId="0D85C77A" w14:textId="77777777" w:rsidTr="00C00CA6">
        <w:tc>
          <w:tcPr>
            <w:tcW w:w="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52BDB" w14:textId="55066EE8" w:rsidR="00A54E4F" w:rsidRPr="00C00CA6" w:rsidRDefault="004107D9" w:rsidP="00A54E4F">
            <w:pPr>
              <w:spacing w:before="0"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  <w:r w:rsidR="00A54E4F" w:rsidRPr="00C00CA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04779" w14:textId="543FDEAE" w:rsidR="00A54E4F" w:rsidRPr="00C00CA6" w:rsidRDefault="00A54E4F" w:rsidP="00A54E4F">
            <w:pPr>
              <w:spacing w:before="0"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C00CA6">
              <w:rPr>
                <w:rFonts w:cs="Arial"/>
                <w:b/>
                <w:bCs/>
                <w:sz w:val="20"/>
              </w:rPr>
              <w:t>Management Fee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2E1C6" w14:textId="1510EA6F" w:rsidR="00A54E4F" w:rsidRPr="009A1528" w:rsidRDefault="00A54E4F" w:rsidP="00A54E4F">
            <w:pPr>
              <w:spacing w:before="0"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9A1528">
              <w:rPr>
                <w:rFonts w:cs="Arial"/>
                <w:b/>
                <w:bCs/>
                <w:sz w:val="20"/>
              </w:rPr>
              <w:t>R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234D" w14:textId="44FE71E0" w:rsidR="00A54E4F" w:rsidRPr="009A1528" w:rsidRDefault="00A54E4F" w:rsidP="00A54E4F">
            <w:pPr>
              <w:spacing w:before="0"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9A1528">
              <w:rPr>
                <w:rFonts w:cs="Arial"/>
                <w:b/>
                <w:bCs/>
                <w:sz w:val="20"/>
              </w:rPr>
              <w:t>R</w:t>
            </w:r>
          </w:p>
        </w:tc>
        <w:tc>
          <w:tcPr>
            <w:tcW w:w="2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43078F" w14:textId="77D3A6FE" w:rsidR="00A54E4F" w:rsidRPr="009A1528" w:rsidRDefault="00A54E4F" w:rsidP="00A54E4F">
            <w:pPr>
              <w:spacing w:before="0"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9A1528">
              <w:rPr>
                <w:rFonts w:cs="Arial"/>
                <w:b/>
                <w:bCs/>
                <w:sz w:val="20"/>
              </w:rPr>
              <w:t>R</w:t>
            </w:r>
          </w:p>
        </w:tc>
      </w:tr>
      <w:tr w:rsidR="00A54E4F" w:rsidRPr="006E7B91" w14:paraId="1094AE90" w14:textId="5068083A" w:rsidTr="00C00CA6">
        <w:tc>
          <w:tcPr>
            <w:tcW w:w="4678" w:type="dxa"/>
            <w:gridSpan w:val="2"/>
            <w:tcBorders>
              <w:top w:val="dotted" w:sz="4" w:space="0" w:color="auto"/>
            </w:tcBorders>
          </w:tcPr>
          <w:p w14:paraId="2BCC0A39" w14:textId="77777777" w:rsidR="00A54E4F" w:rsidRPr="006E7B91" w:rsidRDefault="00A54E4F" w:rsidP="00A54E4F">
            <w:pPr>
              <w:spacing w:before="0"/>
              <w:jc w:val="center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 xml:space="preserve">TOTALS </w:t>
            </w:r>
            <w:r w:rsidRPr="006E7B91">
              <w:rPr>
                <w:rFonts w:cs="Arial"/>
                <w:bCs/>
                <w:i/>
                <w:kern w:val="32"/>
                <w:sz w:val="20"/>
              </w:rPr>
              <w:t>per year excluding VAT and CPI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DB1013A" w14:textId="77777777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1A88E3B7" w14:textId="77777777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14:paraId="421074DC" w14:textId="74E89A93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</w:tr>
      <w:tr w:rsidR="00A54E4F" w:rsidRPr="006E7B91" w14:paraId="6B6920F3" w14:textId="0C5FE2F5" w:rsidTr="00C00CA6">
        <w:tc>
          <w:tcPr>
            <w:tcW w:w="4678" w:type="dxa"/>
            <w:gridSpan w:val="2"/>
          </w:tcPr>
          <w:p w14:paraId="32F97DF0" w14:textId="77777777" w:rsidR="00A54E4F" w:rsidRPr="006E7B91" w:rsidRDefault="00A54E4F" w:rsidP="00A54E4F">
            <w:pPr>
              <w:spacing w:before="0"/>
              <w:jc w:val="center"/>
              <w:rPr>
                <w:rFonts w:cs="Arial"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lastRenderedPageBreak/>
              <w:t>VAT 1</w:t>
            </w:r>
            <w:r>
              <w:rPr>
                <w:rFonts w:cs="Arial"/>
                <w:b/>
                <w:bCs/>
                <w:kern w:val="32"/>
                <w:sz w:val="20"/>
              </w:rPr>
              <w:t>5</w:t>
            </w:r>
            <w:r w:rsidRPr="006E7B91">
              <w:rPr>
                <w:rFonts w:cs="Arial"/>
                <w:b/>
                <w:bCs/>
                <w:kern w:val="32"/>
                <w:sz w:val="20"/>
              </w:rPr>
              <w:t>%</w:t>
            </w:r>
          </w:p>
        </w:tc>
        <w:tc>
          <w:tcPr>
            <w:tcW w:w="1559" w:type="dxa"/>
          </w:tcPr>
          <w:p w14:paraId="28613FCC" w14:textId="77777777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  <w:tc>
          <w:tcPr>
            <w:tcW w:w="1843" w:type="dxa"/>
          </w:tcPr>
          <w:p w14:paraId="35D94642" w14:textId="77777777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  <w:tc>
          <w:tcPr>
            <w:tcW w:w="2091" w:type="dxa"/>
          </w:tcPr>
          <w:p w14:paraId="55928BF9" w14:textId="1A7EE12E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</w:tr>
      <w:tr w:rsidR="00A54E4F" w:rsidRPr="006E7B91" w14:paraId="499E98B6" w14:textId="7210A76C" w:rsidTr="00C00CA6">
        <w:tc>
          <w:tcPr>
            <w:tcW w:w="4678" w:type="dxa"/>
            <w:gridSpan w:val="2"/>
          </w:tcPr>
          <w:p w14:paraId="3B21F55A" w14:textId="77777777" w:rsidR="00A54E4F" w:rsidRPr="006E7B91" w:rsidRDefault="00A54E4F" w:rsidP="00A54E4F">
            <w:pPr>
              <w:spacing w:before="0"/>
              <w:jc w:val="center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 xml:space="preserve">TOTAL </w:t>
            </w:r>
            <w:r w:rsidRPr="006E7B91">
              <w:rPr>
                <w:rFonts w:cs="Arial"/>
                <w:bCs/>
                <w:i/>
                <w:kern w:val="32"/>
                <w:sz w:val="20"/>
              </w:rPr>
              <w:t>per year including VAT and excluding CPI</w:t>
            </w:r>
          </w:p>
        </w:tc>
        <w:tc>
          <w:tcPr>
            <w:tcW w:w="1559" w:type="dxa"/>
            <w:vAlign w:val="center"/>
          </w:tcPr>
          <w:p w14:paraId="20CE46E7" w14:textId="77777777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  <w:tc>
          <w:tcPr>
            <w:tcW w:w="1843" w:type="dxa"/>
            <w:vAlign w:val="center"/>
          </w:tcPr>
          <w:p w14:paraId="2482D127" w14:textId="77777777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 w:rsidRPr="006E7B91"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  <w:tc>
          <w:tcPr>
            <w:tcW w:w="2091" w:type="dxa"/>
          </w:tcPr>
          <w:p w14:paraId="03F3BD85" w14:textId="10916B38" w:rsidR="00A54E4F" w:rsidRPr="006E7B91" w:rsidRDefault="00A54E4F" w:rsidP="00A54E4F">
            <w:pPr>
              <w:keepNext/>
              <w:spacing w:before="0" w:line="360" w:lineRule="auto"/>
              <w:outlineLvl w:val="0"/>
              <w:rPr>
                <w:rFonts w:cs="Arial"/>
                <w:b/>
                <w:bCs/>
                <w:kern w:val="32"/>
                <w:sz w:val="20"/>
              </w:rPr>
            </w:pPr>
            <w:r>
              <w:rPr>
                <w:rFonts w:cs="Arial"/>
                <w:b/>
                <w:bCs/>
                <w:kern w:val="32"/>
                <w:sz w:val="20"/>
              </w:rPr>
              <w:t>R</w:t>
            </w:r>
          </w:p>
        </w:tc>
      </w:tr>
    </w:tbl>
    <w:p w14:paraId="7AB65FF7" w14:textId="2739E2E1" w:rsidR="00FC5AA3" w:rsidRDefault="00FC5AA3"/>
    <w:sectPr w:rsidR="00FC5AA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5868" w14:textId="77777777" w:rsidR="001D62F8" w:rsidRDefault="001D62F8" w:rsidP="00C17635">
      <w:pPr>
        <w:spacing w:before="0"/>
      </w:pPr>
      <w:r>
        <w:separator/>
      </w:r>
    </w:p>
  </w:endnote>
  <w:endnote w:type="continuationSeparator" w:id="0">
    <w:p w14:paraId="102EC3C3" w14:textId="77777777" w:rsidR="001D62F8" w:rsidRDefault="001D62F8" w:rsidP="00C176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D432" w14:textId="3884BD8E" w:rsidR="00C17635" w:rsidRDefault="00C176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68BB5D" wp14:editId="26D0F95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9ee4b0c9dac0d356646f292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A5385" w14:textId="6467B97D" w:rsidR="00C17635" w:rsidRPr="000D5916" w:rsidRDefault="000D5916" w:rsidP="000D5916">
                          <w:pPr>
                            <w:spacing w:before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591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8BB5D" id="_x0000_t202" coordsize="21600,21600" o:spt="202" path="m,l,21600r21600,l21600,xe">
              <v:stroke joinstyle="miter"/>
              <v:path gradientshapeok="t" o:connecttype="rect"/>
            </v:shapetype>
            <v:shape id="MSIPCM59ee4b0c9dac0d356646f292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" o:allowincell="f" filled="f" stroked="f" strokeweight=".5pt">
              <v:textbox inset=",0,20pt,0">
                <w:txbxContent>
                  <w:p w14:paraId="2E2A5385" w14:textId="6467B97D" w:rsidR="00C17635" w:rsidRPr="000D5916" w:rsidRDefault="000D5916" w:rsidP="000D5916">
                    <w:pPr>
                      <w:spacing w:before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591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7606" w14:textId="77777777" w:rsidR="001D62F8" w:rsidRDefault="001D62F8" w:rsidP="00C17635">
      <w:pPr>
        <w:spacing w:before="0"/>
      </w:pPr>
      <w:r>
        <w:separator/>
      </w:r>
    </w:p>
  </w:footnote>
  <w:footnote w:type="continuationSeparator" w:id="0">
    <w:p w14:paraId="655C6121" w14:textId="77777777" w:rsidR="001D62F8" w:rsidRDefault="001D62F8" w:rsidP="00C176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53BD" w14:textId="5055AC49" w:rsidR="00C17635" w:rsidRDefault="00C176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1BF4311" wp14:editId="0B1EABC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14304744b03780c2a640cc6f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7C97B" w14:textId="333BCFC8" w:rsidR="00C17635" w:rsidRPr="000D5916" w:rsidRDefault="000D5916" w:rsidP="000D5916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591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F4311" id="_x0000_t202" coordsize="21600,21600" o:spt="202" path="m,l,21600r21600,l21600,xe">
              <v:stroke joinstyle="miter"/>
              <v:path gradientshapeok="t" o:connecttype="rect"/>
            </v:shapetype>
            <v:shape id="MSIPCM14304744b03780c2a640cc6f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BZdu/KtAgAARg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0A97C97B" w14:textId="333BCFC8" w:rsidR="00C17635" w:rsidRPr="000D5916" w:rsidRDefault="000D5916" w:rsidP="000D5916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591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C12EC"/>
    <w:multiLevelType w:val="hybridMultilevel"/>
    <w:tmpl w:val="D986A66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8E13A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E2"/>
    <w:rsid w:val="00015FCC"/>
    <w:rsid w:val="00042155"/>
    <w:rsid w:val="000D5916"/>
    <w:rsid w:val="00102C2B"/>
    <w:rsid w:val="00116A1C"/>
    <w:rsid w:val="001A6B7C"/>
    <w:rsid w:val="001D62F8"/>
    <w:rsid w:val="001F5960"/>
    <w:rsid w:val="00213A08"/>
    <w:rsid w:val="002765D0"/>
    <w:rsid w:val="002E1E17"/>
    <w:rsid w:val="00301B49"/>
    <w:rsid w:val="004107D9"/>
    <w:rsid w:val="00444FA7"/>
    <w:rsid w:val="00453890"/>
    <w:rsid w:val="00513BD7"/>
    <w:rsid w:val="005470E1"/>
    <w:rsid w:val="00547ED1"/>
    <w:rsid w:val="005702CC"/>
    <w:rsid w:val="0058300B"/>
    <w:rsid w:val="005D6091"/>
    <w:rsid w:val="006B22E5"/>
    <w:rsid w:val="006E5343"/>
    <w:rsid w:val="007D60F7"/>
    <w:rsid w:val="00832CCF"/>
    <w:rsid w:val="00873B02"/>
    <w:rsid w:val="008D796F"/>
    <w:rsid w:val="0094062B"/>
    <w:rsid w:val="009A1528"/>
    <w:rsid w:val="009B43E9"/>
    <w:rsid w:val="00A54E4F"/>
    <w:rsid w:val="00A70EBC"/>
    <w:rsid w:val="00AA0D3B"/>
    <w:rsid w:val="00AE0178"/>
    <w:rsid w:val="00B042EB"/>
    <w:rsid w:val="00B075E2"/>
    <w:rsid w:val="00B378D5"/>
    <w:rsid w:val="00BB0952"/>
    <w:rsid w:val="00C00CA6"/>
    <w:rsid w:val="00C17635"/>
    <w:rsid w:val="00C4293D"/>
    <w:rsid w:val="00C64974"/>
    <w:rsid w:val="00D30A6F"/>
    <w:rsid w:val="00D74C35"/>
    <w:rsid w:val="00DA0423"/>
    <w:rsid w:val="00E00927"/>
    <w:rsid w:val="00E404FF"/>
    <w:rsid w:val="00EA6E14"/>
    <w:rsid w:val="00FC3910"/>
    <w:rsid w:val="00FC5AA3"/>
    <w:rsid w:val="00F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5F00B2"/>
  <w15:chartTrackingRefBased/>
  <w15:docId w15:val="{CF224E02-4C8A-41D2-A452-C4DD4B46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E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"/>
    <w:basedOn w:val="Normal"/>
    <w:link w:val="ListParagraphChar"/>
    <w:uiPriority w:val="34"/>
    <w:qFormat/>
    <w:rsid w:val="006B22E5"/>
    <w:pPr>
      <w:ind w:left="720"/>
      <w:contextualSpacing/>
    </w:pPr>
  </w:style>
  <w:style w:type="table" w:styleId="TableGrid">
    <w:name w:val="Table Grid"/>
    <w:basedOn w:val="TableNormal"/>
    <w:uiPriority w:val="59"/>
    <w:rsid w:val="006B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ndent Paragraph Char"/>
    <w:basedOn w:val="DefaultParagraphFont"/>
    <w:link w:val="ListParagraph"/>
    <w:uiPriority w:val="34"/>
    <w:rsid w:val="006B22E5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Default">
    <w:name w:val="Default"/>
    <w:basedOn w:val="Normal"/>
    <w:uiPriority w:val="99"/>
    <w:rsid w:val="006B22E5"/>
    <w:pPr>
      <w:overflowPunct/>
      <w:adjustRightInd/>
      <w:spacing w:before="0"/>
      <w:jc w:val="left"/>
      <w:textAlignment w:val="auto"/>
    </w:pPr>
    <w:rPr>
      <w:rFonts w:ascii="Calibri" w:eastAsiaTheme="minorHAnsi" w:hAnsi="Calibri"/>
      <w:color w:val="000000"/>
      <w:szCs w:val="24"/>
      <w:lang w:val="en-ZA" w:eastAsia="en-ZA"/>
    </w:rPr>
  </w:style>
  <w:style w:type="paragraph" w:customStyle="1" w:styleId="xxxdefault">
    <w:name w:val="x_x_x_default"/>
    <w:basedOn w:val="Normal"/>
    <w:rsid w:val="006B22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C1763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17635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763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17635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Bridglall</dc:creator>
  <cp:keywords/>
  <dc:description/>
  <cp:lastModifiedBy>Potso Makgatho</cp:lastModifiedBy>
  <cp:revision>3</cp:revision>
  <dcterms:created xsi:type="dcterms:W3CDTF">2022-02-04T07:12:00Z</dcterms:created>
  <dcterms:modified xsi:type="dcterms:W3CDTF">2022-02-04T07:14:00Z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2022-02-04T07:14:07Z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d04687b3-b477-48aa-a805-c8ad4591e16d</vt:lpwstr>
  </property>
  <property fmtid="{D5CDD505-2E9C-101B-9397-08002B2CF9AE}" pid="8" name="MSIP_Label_a11864d1-c16a-45ad-949f-bdea3b8c9e66_ContentBits">
    <vt:lpwstr>3</vt:lpwstr>
  </property>
</Properties>
</file>