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DCBA" w14:textId="77777777" w:rsidR="00437228" w:rsidRDefault="00437228" w:rsidP="00437228">
      <w:pPr>
        <w:pStyle w:val="ListParagraph"/>
        <w:rPr>
          <w:rFonts w:cs="Arial"/>
          <w:b/>
        </w:rPr>
      </w:pPr>
    </w:p>
    <w:p w14:paraId="0AB6984C" w14:textId="77777777" w:rsidR="00437228" w:rsidRPr="00437228" w:rsidRDefault="00437228" w:rsidP="00437228">
      <w:pPr>
        <w:rPr>
          <w:rFonts w:cs="Arial"/>
          <w:b/>
          <w:sz w:val="24"/>
          <w:szCs w:val="24"/>
        </w:rPr>
      </w:pPr>
    </w:p>
    <w:p w14:paraId="72FE833D" w14:textId="70016A5B" w:rsidR="00437228" w:rsidRDefault="00437228" w:rsidP="00437228">
      <w:pPr>
        <w:rPr>
          <w:rFonts w:cs="Arial"/>
          <w:b/>
          <w:sz w:val="24"/>
          <w:szCs w:val="24"/>
        </w:rPr>
      </w:pPr>
      <w:r w:rsidRPr="00437228">
        <w:rPr>
          <w:rFonts w:cs="Arial"/>
          <w:b/>
          <w:sz w:val="24"/>
          <w:szCs w:val="24"/>
        </w:rPr>
        <w:t>PRICING SCHEDULE</w:t>
      </w:r>
      <w:r w:rsidR="009731DE">
        <w:rPr>
          <w:rFonts w:cs="Arial"/>
          <w:b/>
          <w:sz w:val="24"/>
          <w:szCs w:val="24"/>
        </w:rPr>
        <w:t xml:space="preserve"> </w:t>
      </w:r>
    </w:p>
    <w:p w14:paraId="0F3C4B93" w14:textId="77777777" w:rsidR="00437228" w:rsidRPr="00437228" w:rsidRDefault="00437228" w:rsidP="00437228">
      <w:pPr>
        <w:rPr>
          <w:rFonts w:cs="Arial"/>
          <w:b/>
          <w:sz w:val="24"/>
          <w:szCs w:val="24"/>
        </w:rPr>
      </w:pPr>
    </w:p>
    <w:p w14:paraId="28FDB9CA" w14:textId="77777777" w:rsidR="00437228" w:rsidRPr="00F805BF" w:rsidRDefault="00437228" w:rsidP="00437228">
      <w:pPr>
        <w:pStyle w:val="ListNumber"/>
        <w:numPr>
          <w:ilvl w:val="0"/>
          <w:numId w:val="0"/>
        </w:numPr>
        <w:spacing w:after="0"/>
        <w:ind w:left="360" w:hanging="360"/>
        <w:rPr>
          <w:i/>
          <w:sz w:val="20"/>
        </w:rPr>
      </w:pPr>
      <w:r w:rsidRPr="00F805BF">
        <w:rPr>
          <w:sz w:val="20"/>
        </w:rPr>
        <w:t>The Supplier must complete the following pricing schedule:</w:t>
      </w:r>
    </w:p>
    <w:p w14:paraId="14DADFCA" w14:textId="77777777" w:rsidR="003F02EB" w:rsidRDefault="003F02EB" w:rsidP="00C41E17">
      <w:pPr>
        <w:spacing w:line="360" w:lineRule="auto"/>
        <w:rPr>
          <w:b/>
          <w:sz w:val="24"/>
          <w:szCs w:val="24"/>
        </w:rPr>
      </w:pP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542"/>
        <w:gridCol w:w="2121"/>
        <w:gridCol w:w="1336"/>
        <w:gridCol w:w="1338"/>
        <w:gridCol w:w="1289"/>
        <w:gridCol w:w="1225"/>
        <w:gridCol w:w="1277"/>
      </w:tblGrid>
      <w:tr w:rsidR="003F02EB" w:rsidRPr="000B6DA8" w14:paraId="6F283BFC" w14:textId="77777777" w:rsidTr="003F02EB">
        <w:trPr>
          <w:trHeight w:val="543"/>
          <w:tblHeader/>
          <w:jc w:val="center"/>
        </w:trPr>
        <w:tc>
          <w:tcPr>
            <w:tcW w:w="542" w:type="dxa"/>
            <w:shd w:val="clear" w:color="auto" w:fill="C8DBF5" w:themeFill="accent1" w:themeFillTint="33"/>
            <w:vAlign w:val="center"/>
          </w:tcPr>
          <w:p w14:paraId="2BC7F830" w14:textId="77777777" w:rsidR="003F02EB" w:rsidRPr="000B6DA8" w:rsidRDefault="003F02EB" w:rsidP="00437228">
            <w:pPr>
              <w:pStyle w:val="ListParagraph"/>
              <w:spacing w:after="0" w:line="360" w:lineRule="auto"/>
              <w:ind w:left="36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C8DBF5" w:themeFill="accent1" w:themeFillTint="33"/>
            <w:vAlign w:val="center"/>
          </w:tcPr>
          <w:p w14:paraId="31891EEF" w14:textId="77777777" w:rsidR="003F02EB" w:rsidRPr="000B6DA8" w:rsidRDefault="003F02EB" w:rsidP="00437228">
            <w:pPr>
              <w:spacing w:line="36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i/>
                <w:sz w:val="18"/>
                <w:szCs w:val="18"/>
              </w:rPr>
              <w:t>MILESTONES / LINE ITEMS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747473F6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MINIMUM THRESHOLD FOR LOCAL CONTENT</w:t>
            </w: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19A5384E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TIMEFRAME</w:t>
            </w:r>
          </w:p>
          <w:p w14:paraId="726DC121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color w:val="0000CC"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7797030D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UNIT PRICE</w:t>
            </w:r>
          </w:p>
          <w:p w14:paraId="775CF17F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43A98501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QUANTITY</w:t>
            </w:r>
          </w:p>
          <w:p w14:paraId="5960588B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031BCE3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COSTING</w:t>
            </w:r>
          </w:p>
        </w:tc>
      </w:tr>
      <w:tr w:rsidR="003F02EB" w:rsidRPr="0017626D" w14:paraId="510B04C2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7592257C" w14:textId="77777777" w:rsidR="003F02EB" w:rsidRPr="00492C0A" w:rsidRDefault="003F02EB" w:rsidP="0043722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1</w:t>
            </w:r>
          </w:p>
        </w:tc>
        <w:tc>
          <w:tcPr>
            <w:tcW w:w="2121" w:type="dxa"/>
            <w:vAlign w:val="center"/>
          </w:tcPr>
          <w:p w14:paraId="02B4F877" w14:textId="2B3049C0" w:rsidR="003F02EB" w:rsidRPr="0005404E" w:rsidRDefault="0005404E" w:rsidP="00437228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</w:t>
            </w:r>
            <w:r w:rsidR="00C9281C">
              <w:rPr>
                <w:bCs/>
                <w:sz w:val="18"/>
                <w:szCs w:val="18"/>
              </w:rPr>
              <w:t>Hse 59 Paint interior wall 515 square meters</w:t>
            </w:r>
          </w:p>
        </w:tc>
        <w:tc>
          <w:tcPr>
            <w:tcW w:w="1336" w:type="dxa"/>
            <w:vAlign w:val="center"/>
          </w:tcPr>
          <w:p w14:paraId="73ACAECA" w14:textId="6BAF74B5" w:rsidR="003F02EB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6C5368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6C9056C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8E1E529" w14:textId="1F86839C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D214970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4A6C6930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2EC273B9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2.</w:t>
            </w:r>
          </w:p>
        </w:tc>
        <w:tc>
          <w:tcPr>
            <w:tcW w:w="2121" w:type="dxa"/>
            <w:vAlign w:val="center"/>
          </w:tcPr>
          <w:p w14:paraId="74DE5399" w14:textId="00090105" w:rsidR="00526492" w:rsidRPr="00702D94" w:rsidRDefault="00C9281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Zk – Hse 59 Paint interior ceilings 199 square meters</w:t>
            </w:r>
          </w:p>
        </w:tc>
        <w:tc>
          <w:tcPr>
            <w:tcW w:w="1336" w:type="dxa"/>
          </w:tcPr>
          <w:p w14:paraId="103A1B28" w14:textId="522AA9B2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11F6C67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2D8E4CC3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4723A829" w14:textId="7794B8E8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DF711A3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4CD82D51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3C0C4183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3.</w:t>
            </w:r>
          </w:p>
        </w:tc>
        <w:tc>
          <w:tcPr>
            <w:tcW w:w="2121" w:type="dxa"/>
            <w:vAlign w:val="center"/>
          </w:tcPr>
          <w:p w14:paraId="3D3A07B8" w14:textId="56005920" w:rsidR="00526492" w:rsidRPr="005228F0" w:rsidRDefault="005228F0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</w:t>
            </w:r>
            <w:r w:rsidR="00C9281C">
              <w:rPr>
                <w:bCs/>
                <w:sz w:val="18"/>
                <w:szCs w:val="18"/>
              </w:rPr>
              <w:t>Hse 59 Install ceramic floor tiles 95 square meters</w:t>
            </w:r>
          </w:p>
        </w:tc>
        <w:tc>
          <w:tcPr>
            <w:tcW w:w="1336" w:type="dxa"/>
          </w:tcPr>
          <w:p w14:paraId="76470278" w14:textId="49BCF17F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695C8A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B40A6F5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0A51E67D" w14:textId="79BA351E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30408F4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7930D652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1C4F4A82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4.</w:t>
            </w:r>
          </w:p>
        </w:tc>
        <w:tc>
          <w:tcPr>
            <w:tcW w:w="2121" w:type="dxa"/>
            <w:vAlign w:val="center"/>
          </w:tcPr>
          <w:p w14:paraId="28EA0BAF" w14:textId="7DA3299C" w:rsidR="00526492" w:rsidRPr="005228F0" w:rsidRDefault="005228F0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Zk –</w:t>
            </w:r>
            <w:r w:rsidR="00C9281C">
              <w:rPr>
                <w:bCs/>
                <w:sz w:val="18"/>
                <w:szCs w:val="18"/>
              </w:rPr>
              <w:t xml:space="preserve"> Hse 59 install Pvc wall cladding 30 square meters </w:t>
            </w:r>
          </w:p>
        </w:tc>
        <w:tc>
          <w:tcPr>
            <w:tcW w:w="1336" w:type="dxa"/>
          </w:tcPr>
          <w:p w14:paraId="35CF03BA" w14:textId="70897B30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72F318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88BFFE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3DE618EA" w14:textId="1F1EC00B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F569F7A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7F916BA3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619B012C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5.</w:t>
            </w:r>
          </w:p>
        </w:tc>
        <w:tc>
          <w:tcPr>
            <w:tcW w:w="2121" w:type="dxa"/>
            <w:vAlign w:val="center"/>
          </w:tcPr>
          <w:p w14:paraId="1288D8B8" w14:textId="5DEDC878" w:rsidR="00526492" w:rsidRPr="00A551A0" w:rsidRDefault="00C9281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Hse 59 Install kitchen units x 8 and work tops </w:t>
            </w:r>
            <w:r w:rsidR="00787FEC">
              <w:rPr>
                <w:bCs/>
                <w:sz w:val="18"/>
                <w:szCs w:val="18"/>
              </w:rPr>
              <w:t xml:space="preserve">x2 </w:t>
            </w:r>
            <w:r>
              <w:rPr>
                <w:bCs/>
                <w:sz w:val="18"/>
                <w:szCs w:val="18"/>
              </w:rPr>
              <w:t xml:space="preserve">see </w:t>
            </w:r>
            <w:r w:rsidR="00787FEC">
              <w:rPr>
                <w:bCs/>
                <w:sz w:val="18"/>
                <w:szCs w:val="18"/>
              </w:rPr>
              <w:t xml:space="preserve">attached documents </w:t>
            </w:r>
            <w:r>
              <w:rPr>
                <w:bCs/>
                <w:sz w:val="18"/>
                <w:szCs w:val="18"/>
              </w:rPr>
              <w:t>attached specs and sizes</w:t>
            </w:r>
          </w:p>
        </w:tc>
        <w:tc>
          <w:tcPr>
            <w:tcW w:w="1336" w:type="dxa"/>
          </w:tcPr>
          <w:p w14:paraId="26EEB541" w14:textId="6547C969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23B0787D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40B1AAB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90AE1FE" w14:textId="5CFE3406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18CBF3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189E1D30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08DB3C50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6.</w:t>
            </w:r>
          </w:p>
        </w:tc>
        <w:tc>
          <w:tcPr>
            <w:tcW w:w="2121" w:type="dxa"/>
            <w:vAlign w:val="center"/>
          </w:tcPr>
          <w:p w14:paraId="5DA57259" w14:textId="06C8B0D0" w:rsidR="00526492" w:rsidRPr="00A551A0" w:rsidRDefault="00787FE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Zk Hse 59 Install 3 x build in  cupboards see attached documents for specs and sizes </w:t>
            </w:r>
          </w:p>
        </w:tc>
        <w:tc>
          <w:tcPr>
            <w:tcW w:w="1336" w:type="dxa"/>
          </w:tcPr>
          <w:p w14:paraId="2F209D65" w14:textId="0E06AD6B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0E7DEB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6A58172D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507E0D7C" w14:textId="4F4674DD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ED83CB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26B2C7A7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04D272B6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7.</w:t>
            </w:r>
          </w:p>
        </w:tc>
        <w:tc>
          <w:tcPr>
            <w:tcW w:w="2121" w:type="dxa"/>
            <w:vAlign w:val="center"/>
          </w:tcPr>
          <w:p w14:paraId="18877368" w14:textId="4419578E" w:rsidR="00526492" w:rsidRPr="003F0378" w:rsidRDefault="00D27935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Zk – Hse 59 Install bath tub, toilet, basin cupboard, medicine cupboard see attached document for specs and sizes x 6 items</w:t>
            </w:r>
            <w:r w:rsidR="00A84E9F">
              <w:rPr>
                <w:bCs/>
                <w:sz w:val="18"/>
                <w:szCs w:val="18"/>
              </w:rPr>
              <w:t xml:space="preserve"> In bath room.</w:t>
            </w:r>
          </w:p>
        </w:tc>
        <w:tc>
          <w:tcPr>
            <w:tcW w:w="1336" w:type="dxa"/>
          </w:tcPr>
          <w:p w14:paraId="1F63149B" w14:textId="3137A768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4CF085B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8048A7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56FEDFB" w14:textId="325A5A49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209A2A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1B5F423C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33A20E5C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8.</w:t>
            </w:r>
          </w:p>
        </w:tc>
        <w:tc>
          <w:tcPr>
            <w:tcW w:w="2121" w:type="dxa"/>
            <w:vAlign w:val="center"/>
          </w:tcPr>
          <w:p w14:paraId="6B0DBE34" w14:textId="3868B2A0" w:rsidR="00526492" w:rsidRDefault="003F0378" w:rsidP="00526492">
            <w:pPr>
              <w:spacing w:line="360" w:lineRule="auto"/>
            </w:pPr>
            <w:r>
              <w:t xml:space="preserve">Zk – </w:t>
            </w:r>
            <w:r w:rsidR="00D27935">
              <w:t xml:space="preserve">Hse 59 Paint x6 </w:t>
            </w:r>
            <w:r w:rsidR="00D27935">
              <w:lastRenderedPageBreak/>
              <w:t>window frames and x 6 door frames</w:t>
            </w:r>
          </w:p>
        </w:tc>
        <w:tc>
          <w:tcPr>
            <w:tcW w:w="1336" w:type="dxa"/>
          </w:tcPr>
          <w:p w14:paraId="0946C87B" w14:textId="3F1E09D6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lastRenderedPageBreak/>
              <w:t>n/a</w:t>
            </w:r>
          </w:p>
        </w:tc>
        <w:tc>
          <w:tcPr>
            <w:tcW w:w="1338" w:type="dxa"/>
            <w:vAlign w:val="center"/>
          </w:tcPr>
          <w:p w14:paraId="5613DF4A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36A09E6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260AAB9A" w14:textId="4BB9CF81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265EDC5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A94433" w14:paraId="1BBBC321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07CBCF6" w14:textId="77777777" w:rsidR="00526492" w:rsidRPr="00A94433" w:rsidRDefault="00526492" w:rsidP="00526492">
            <w:pPr>
              <w:spacing w:line="360" w:lineRule="auto"/>
            </w:pPr>
            <w:r>
              <w:t>9.</w:t>
            </w:r>
          </w:p>
        </w:tc>
        <w:tc>
          <w:tcPr>
            <w:tcW w:w="2121" w:type="dxa"/>
          </w:tcPr>
          <w:p w14:paraId="3C69E696" w14:textId="6ED36C82" w:rsidR="00526492" w:rsidRPr="00A94433" w:rsidRDefault="00263667" w:rsidP="00526492">
            <w:pPr>
              <w:spacing w:line="360" w:lineRule="auto"/>
            </w:pPr>
            <w:r>
              <w:t>Remove existing flooring as per scope of work</w:t>
            </w:r>
            <w:r w:rsidR="00360A88">
              <w:t>. Bubble of site.</w:t>
            </w:r>
          </w:p>
        </w:tc>
        <w:tc>
          <w:tcPr>
            <w:tcW w:w="1336" w:type="dxa"/>
          </w:tcPr>
          <w:p w14:paraId="45BFCB54" w14:textId="7E6C3466" w:rsidR="00526492" w:rsidRPr="00A94433" w:rsidRDefault="00526492" w:rsidP="00526492">
            <w:pPr>
              <w:spacing w:line="360" w:lineRule="auto"/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B90062F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F49E10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404A02D0" w14:textId="53E9DBF6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725AAD6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6D5005A1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0D399A24" w14:textId="77777777" w:rsidR="00526492" w:rsidRPr="00A94433" w:rsidRDefault="00526492" w:rsidP="00526492">
            <w:pPr>
              <w:spacing w:line="360" w:lineRule="auto"/>
            </w:pPr>
            <w:r>
              <w:t>10.</w:t>
            </w:r>
          </w:p>
        </w:tc>
        <w:tc>
          <w:tcPr>
            <w:tcW w:w="2121" w:type="dxa"/>
          </w:tcPr>
          <w:p w14:paraId="75DAFFB0" w14:textId="54F9FFBD" w:rsidR="00526492" w:rsidRPr="00A94433" w:rsidRDefault="00263667" w:rsidP="00526492">
            <w:pPr>
              <w:spacing w:line="360" w:lineRule="auto"/>
            </w:pPr>
            <w:r>
              <w:t>Remove existing cupboards as per scope of work</w:t>
            </w:r>
            <w:r w:rsidR="00AA2885">
              <w:t xml:space="preserve"> </w:t>
            </w:r>
            <w:r w:rsidR="00360A88">
              <w:t>.Rubble of site.</w:t>
            </w:r>
          </w:p>
        </w:tc>
        <w:tc>
          <w:tcPr>
            <w:tcW w:w="1336" w:type="dxa"/>
          </w:tcPr>
          <w:p w14:paraId="6D8FEE02" w14:textId="1D40F6DD" w:rsidR="00526492" w:rsidRPr="00A94433" w:rsidRDefault="00526492" w:rsidP="00526492">
            <w:pPr>
              <w:spacing w:line="360" w:lineRule="auto"/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4086D2EB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0F565BE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7F0FD71F" w14:textId="4DA84708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DBCC14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3F02EB" w:rsidRPr="00A94433" w14:paraId="1E72F683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1F4D1D9" w14:textId="77777777" w:rsidR="003F02EB" w:rsidRPr="00A94433" w:rsidRDefault="003F02EB" w:rsidP="00437228">
            <w:pPr>
              <w:spacing w:line="360" w:lineRule="auto"/>
            </w:pPr>
            <w:r>
              <w:t>11.</w:t>
            </w:r>
          </w:p>
        </w:tc>
        <w:tc>
          <w:tcPr>
            <w:tcW w:w="2121" w:type="dxa"/>
          </w:tcPr>
          <w:p w14:paraId="18233C17" w14:textId="2881D13E" w:rsidR="003F02EB" w:rsidRPr="00A94433" w:rsidRDefault="00360A88" w:rsidP="00437228">
            <w:pPr>
              <w:spacing w:line="360" w:lineRule="auto"/>
            </w:pPr>
            <w:r>
              <w:t>Establish safety file for Zk Site induction</w:t>
            </w:r>
          </w:p>
        </w:tc>
        <w:tc>
          <w:tcPr>
            <w:tcW w:w="1336" w:type="dxa"/>
          </w:tcPr>
          <w:p w14:paraId="1AC4F20F" w14:textId="65715A56" w:rsidR="003F02EB" w:rsidRPr="00A94433" w:rsidRDefault="0059772E" w:rsidP="00437228">
            <w:pPr>
              <w:spacing w:line="360" w:lineRule="auto"/>
            </w:pPr>
            <w:r>
              <w:t>n/a</w:t>
            </w:r>
          </w:p>
        </w:tc>
        <w:tc>
          <w:tcPr>
            <w:tcW w:w="1338" w:type="dxa"/>
            <w:vAlign w:val="center"/>
          </w:tcPr>
          <w:p w14:paraId="22BEEBC9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11684D5F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96CF6B2" w14:textId="1C3FBAB1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4410BEB" w14:textId="77777777" w:rsidR="003F02EB" w:rsidRPr="00A94433" w:rsidRDefault="003F02EB" w:rsidP="00437228">
            <w:pPr>
              <w:spacing w:line="360" w:lineRule="auto"/>
            </w:pPr>
          </w:p>
        </w:tc>
      </w:tr>
      <w:tr w:rsidR="003F02EB" w:rsidRPr="00A94433" w14:paraId="334057FA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B67C5A6" w14:textId="77777777" w:rsidR="003F02EB" w:rsidRPr="00A94433" w:rsidRDefault="003F02EB" w:rsidP="00437228">
            <w:pPr>
              <w:spacing w:line="360" w:lineRule="auto"/>
            </w:pPr>
            <w:r>
              <w:t>12.</w:t>
            </w:r>
          </w:p>
        </w:tc>
        <w:tc>
          <w:tcPr>
            <w:tcW w:w="2121" w:type="dxa"/>
          </w:tcPr>
          <w:p w14:paraId="171644C7" w14:textId="675F746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336" w:type="dxa"/>
          </w:tcPr>
          <w:p w14:paraId="4C59471B" w14:textId="28457F55" w:rsidR="003F02EB" w:rsidRPr="00A94433" w:rsidRDefault="003F02EB" w:rsidP="00437228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779FA16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D7C088B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0A607B37" w14:textId="2FC46411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3263A1BB" w14:textId="77777777" w:rsidR="003F02EB" w:rsidRPr="00A94433" w:rsidRDefault="003F02EB" w:rsidP="00437228">
            <w:pPr>
              <w:spacing w:line="360" w:lineRule="auto"/>
            </w:pPr>
          </w:p>
        </w:tc>
      </w:tr>
      <w:tr w:rsidR="00526492" w:rsidRPr="00A94433" w14:paraId="1BB012EF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67BF1E1" w14:textId="77777777" w:rsidR="00526492" w:rsidRPr="00A94433" w:rsidRDefault="00526492" w:rsidP="00526492">
            <w:pPr>
              <w:spacing w:line="360" w:lineRule="auto"/>
            </w:pPr>
            <w:r>
              <w:t>13.</w:t>
            </w:r>
          </w:p>
        </w:tc>
        <w:tc>
          <w:tcPr>
            <w:tcW w:w="2121" w:type="dxa"/>
          </w:tcPr>
          <w:p w14:paraId="1BFB1956" w14:textId="364B8DF7" w:rsidR="00526492" w:rsidRPr="009D07AF" w:rsidRDefault="00526492" w:rsidP="00526492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36" w:type="dxa"/>
          </w:tcPr>
          <w:p w14:paraId="0B07AE7E" w14:textId="51C5FF39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F16864C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E2AEDB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FEDA892" w14:textId="464A69A9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1B68B9E4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455EC21F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CD309A7" w14:textId="77777777" w:rsidR="00526492" w:rsidRPr="00A94433" w:rsidRDefault="00526492" w:rsidP="00526492">
            <w:pPr>
              <w:spacing w:line="360" w:lineRule="auto"/>
            </w:pPr>
            <w:r>
              <w:t>14.</w:t>
            </w:r>
          </w:p>
        </w:tc>
        <w:tc>
          <w:tcPr>
            <w:tcW w:w="2121" w:type="dxa"/>
          </w:tcPr>
          <w:p w14:paraId="572639A9" w14:textId="5BA5A753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336" w:type="dxa"/>
          </w:tcPr>
          <w:p w14:paraId="707EFB1B" w14:textId="0729A2B0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508FCDD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37D849D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7F9547F7" w14:textId="2E7E81E8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1CF6DBE6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38E62DED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5F4A089C" w14:textId="77777777" w:rsidR="00526492" w:rsidRPr="00A94433" w:rsidRDefault="00526492" w:rsidP="00526492">
            <w:pPr>
              <w:spacing w:line="360" w:lineRule="auto"/>
            </w:pPr>
            <w:r>
              <w:t>15.</w:t>
            </w:r>
          </w:p>
        </w:tc>
        <w:tc>
          <w:tcPr>
            <w:tcW w:w="2121" w:type="dxa"/>
          </w:tcPr>
          <w:p w14:paraId="36393159" w14:textId="5F9ED125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4B26F3A8" w14:textId="15C9075F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2B40484F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5C22C3B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CBADBC2" w14:textId="4030E2ED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678D759E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1D925598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717CBCC7" w14:textId="77777777" w:rsidR="00526492" w:rsidRPr="00A94433" w:rsidRDefault="00526492" w:rsidP="00526492">
            <w:pPr>
              <w:spacing w:line="360" w:lineRule="auto"/>
            </w:pPr>
            <w:r>
              <w:t>16.</w:t>
            </w:r>
          </w:p>
        </w:tc>
        <w:tc>
          <w:tcPr>
            <w:tcW w:w="2121" w:type="dxa"/>
          </w:tcPr>
          <w:p w14:paraId="59631CC5" w14:textId="18AD31EF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4A53A2C8" w14:textId="2CCE16EC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FC1D76B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5A71F3E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0A671BB" w14:textId="035071F8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6C65EF18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0956070A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11EA7506" w14:textId="77777777" w:rsidR="00526492" w:rsidRPr="00A94433" w:rsidRDefault="00526492" w:rsidP="00526492">
            <w:pPr>
              <w:spacing w:line="360" w:lineRule="auto"/>
            </w:pPr>
            <w:r>
              <w:t>17.</w:t>
            </w:r>
          </w:p>
        </w:tc>
        <w:tc>
          <w:tcPr>
            <w:tcW w:w="2121" w:type="dxa"/>
          </w:tcPr>
          <w:p w14:paraId="6A98219F" w14:textId="3CC7F2F7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694EC4AC" w14:textId="53610E5C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B2A23BD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AA9E72C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531650D6" w14:textId="4D70CCD1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A27F105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5707E415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458C347" w14:textId="77777777" w:rsidR="00526492" w:rsidRPr="00A94433" w:rsidRDefault="00526492" w:rsidP="00526492">
            <w:pPr>
              <w:spacing w:line="360" w:lineRule="auto"/>
            </w:pPr>
            <w:r>
              <w:t>18.</w:t>
            </w:r>
          </w:p>
        </w:tc>
        <w:tc>
          <w:tcPr>
            <w:tcW w:w="2121" w:type="dxa"/>
          </w:tcPr>
          <w:p w14:paraId="1C4860EC" w14:textId="39B747F2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1FBB0751" w14:textId="316303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5C1ED404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5B88D79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41823A3" w14:textId="3E88C1F3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D1C0566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3B3DDB2E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64C5E526" w14:textId="77777777" w:rsidR="00526492" w:rsidRPr="00A94433" w:rsidRDefault="00526492" w:rsidP="00526492">
            <w:pPr>
              <w:spacing w:line="360" w:lineRule="auto"/>
            </w:pPr>
            <w:r>
              <w:t>19.</w:t>
            </w:r>
          </w:p>
        </w:tc>
        <w:tc>
          <w:tcPr>
            <w:tcW w:w="2121" w:type="dxa"/>
          </w:tcPr>
          <w:p w14:paraId="16F4D5BF" w14:textId="5B14BCDF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49B8CC4A" w14:textId="3A8B075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0531C6C1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61A28904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36F536B" w14:textId="02A5739F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50DFF81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13AC540B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F0E5677" w14:textId="440A92B2" w:rsidR="00526492" w:rsidRPr="00A94433" w:rsidRDefault="00526492" w:rsidP="00526492">
            <w:pPr>
              <w:spacing w:line="360" w:lineRule="auto"/>
            </w:pPr>
          </w:p>
        </w:tc>
        <w:tc>
          <w:tcPr>
            <w:tcW w:w="2121" w:type="dxa"/>
          </w:tcPr>
          <w:p w14:paraId="7417FC80" w14:textId="59C6B262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573EC292" w14:textId="168B57CD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311976B9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38EC6668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0217D65" w14:textId="7AB40599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7FD46ED1" w14:textId="77777777" w:rsidR="00526492" w:rsidRPr="00A94433" w:rsidRDefault="00526492" w:rsidP="00526492">
            <w:pPr>
              <w:spacing w:line="360" w:lineRule="auto"/>
            </w:pPr>
          </w:p>
        </w:tc>
      </w:tr>
      <w:tr w:rsidR="003F02EB" w:rsidRPr="0017626D" w14:paraId="7B2BE43F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5520F73F" w14:textId="77777777" w:rsidR="003F02EB" w:rsidRPr="000B6DA8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131C2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6CBA102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521EDCCA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0509144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485C2BB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13067E67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3F02EB" w14:paraId="4DD4CBEB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5DE032E1" w14:textId="77777777" w:rsidR="003F02EB" w:rsidRPr="00131C22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131C22">
              <w:rPr>
                <w:rFonts w:cs="Arial"/>
                <w:b/>
                <w:sz w:val="18"/>
                <w:szCs w:val="18"/>
              </w:rPr>
              <w:t>VAT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7D0CD47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460D6BED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0BF248A1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68D900AF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7FC1C41" w14:textId="77777777" w:rsidR="003F02EB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3F02EB" w14:paraId="36E5856C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779FDC32" w14:textId="77777777" w:rsidR="003F02EB" w:rsidRPr="00131C22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[VAT INCLUDED]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4ACF6499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3B305CD7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4966739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7A6DD06E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1E204F8" w14:textId="77777777" w:rsidR="003F02EB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AAECF45" w14:textId="612EF578" w:rsidR="00C72378" w:rsidRDefault="00532984" w:rsidP="00C41E17">
      <w:pPr>
        <w:spacing w:line="360" w:lineRule="auto"/>
      </w:pPr>
      <w:r w:rsidRPr="004C4083">
        <w:t xml:space="preserve"> </w:t>
      </w:r>
    </w:p>
    <w:p w14:paraId="4E0FC217" w14:textId="77777777" w:rsidR="00025F27" w:rsidRPr="003C38CD" w:rsidRDefault="00025F27" w:rsidP="00025F27">
      <w:pPr>
        <w:pStyle w:val="ListParagraph"/>
        <w:spacing w:line="240" w:lineRule="auto"/>
        <w:rPr>
          <w:rFonts w:cs="Arial"/>
          <w:szCs w:val="20"/>
        </w:rPr>
      </w:pPr>
    </w:p>
    <w:p w14:paraId="4D95BD94" w14:textId="77777777" w:rsidR="00025F27" w:rsidRPr="00025F27" w:rsidRDefault="00025F27" w:rsidP="00025F27">
      <w:pPr>
        <w:jc w:val="both"/>
        <w:rPr>
          <w:rFonts w:cs="Arial"/>
          <w:b/>
          <w:i/>
        </w:rPr>
      </w:pPr>
      <w:r w:rsidRPr="00025F27">
        <w:rPr>
          <w:rFonts w:cs="Arial"/>
          <w:b/>
          <w:i/>
        </w:rPr>
        <w:t>The (80/20) Preferential Point System will be used to evaluate price and preference on quotations.</w:t>
      </w:r>
    </w:p>
    <w:p w14:paraId="0496ACB6" w14:textId="77777777" w:rsidR="00025F27" w:rsidRPr="00326E81" w:rsidRDefault="00025F27" w:rsidP="00025F27">
      <w:pPr>
        <w:jc w:val="both"/>
        <w:rPr>
          <w:rFonts w:cs="Arial"/>
          <w:b/>
          <w:i/>
        </w:rPr>
      </w:pPr>
    </w:p>
    <w:p w14:paraId="236C82B5" w14:textId="77777777" w:rsidR="00025F27" w:rsidRPr="00025F27" w:rsidRDefault="00025F27" w:rsidP="00025F27">
      <w:pPr>
        <w:jc w:val="both"/>
        <w:rPr>
          <w:rFonts w:cs="Arial"/>
          <w:b/>
          <w:i/>
        </w:rPr>
      </w:pPr>
      <w:r w:rsidRPr="00025F27">
        <w:rPr>
          <w:rFonts w:cs="Arial"/>
          <w:b/>
          <w:i/>
        </w:rPr>
        <w:t>Rand Water does not bind itself to accept a quotation with the lowest price.</w:t>
      </w:r>
    </w:p>
    <w:p w14:paraId="618BDFA6" w14:textId="65540B01" w:rsidR="00025F27" w:rsidRDefault="00025F27" w:rsidP="00C41E17">
      <w:pPr>
        <w:spacing w:line="360" w:lineRule="auto"/>
      </w:pPr>
    </w:p>
    <w:p w14:paraId="3029B89A" w14:textId="77777777" w:rsidR="00025F27" w:rsidRPr="0094357A" w:rsidRDefault="00025F27" w:rsidP="00025F27">
      <w:pPr>
        <w:rPr>
          <w:rFonts w:eastAsiaTheme="majorEastAsia" w:cs="Arial"/>
          <w:b/>
          <w:lang w:val="en-GB"/>
        </w:rPr>
      </w:pPr>
    </w:p>
    <w:p w14:paraId="4B9BA737" w14:textId="77777777" w:rsidR="00025F27" w:rsidRPr="0094357A" w:rsidRDefault="00025F27" w:rsidP="00025F27">
      <w:pPr>
        <w:rPr>
          <w:rFonts w:cs="Arial"/>
          <w:lang w:val="en-GB"/>
        </w:rPr>
      </w:pPr>
      <w:r w:rsidRPr="0094357A">
        <w:rPr>
          <w:rFonts w:cs="Arial"/>
          <w:lang w:val="en-GB"/>
        </w:rPr>
        <w:t>SIGNED at ___________________________on __________________________________</w:t>
      </w:r>
    </w:p>
    <w:p w14:paraId="2D6AB675" w14:textId="77777777" w:rsidR="00025F27" w:rsidRDefault="00025F27" w:rsidP="00025F27">
      <w:pPr>
        <w:rPr>
          <w:rFonts w:cs="Arial"/>
        </w:rPr>
      </w:pPr>
    </w:p>
    <w:p w14:paraId="71E6794C" w14:textId="77777777" w:rsidR="00025F27" w:rsidRPr="0094357A" w:rsidRDefault="00025F27" w:rsidP="00025F27">
      <w:pPr>
        <w:rPr>
          <w:rFonts w:cs="Arial"/>
        </w:rPr>
      </w:pPr>
      <w:r w:rsidRPr="0094357A">
        <w:rPr>
          <w:rFonts w:cs="Arial"/>
        </w:rPr>
        <w:lastRenderedPageBreak/>
        <w:t>For and on behalf of Supplier</w:t>
      </w:r>
    </w:p>
    <w:p w14:paraId="31C84DCC" w14:textId="77777777" w:rsidR="00025F27" w:rsidRPr="0094357A" w:rsidRDefault="00025F27" w:rsidP="00025F27">
      <w:pPr>
        <w:rPr>
          <w:rFonts w:cs="Arial"/>
        </w:rPr>
      </w:pPr>
    </w:p>
    <w:p w14:paraId="6C5D683E" w14:textId="77777777" w:rsidR="00025F27" w:rsidRPr="0094357A" w:rsidRDefault="00025F27" w:rsidP="00025F27">
      <w:pPr>
        <w:rPr>
          <w:rFonts w:cs="Arial"/>
        </w:rPr>
      </w:pPr>
      <w:r w:rsidRPr="0094357A">
        <w:rPr>
          <w:rFonts w:cs="Arial"/>
        </w:rPr>
        <w:t>________________________________</w:t>
      </w:r>
      <w:r>
        <w:rPr>
          <w:rFonts w:cs="Arial"/>
        </w:rPr>
        <w:t>_________________________________________</w:t>
      </w:r>
    </w:p>
    <w:p w14:paraId="6F81582D" w14:textId="77777777" w:rsidR="00025F27" w:rsidRDefault="00025F27" w:rsidP="00025F27">
      <w:pPr>
        <w:rPr>
          <w:rFonts w:cs="Arial"/>
        </w:rPr>
      </w:pPr>
    </w:p>
    <w:p w14:paraId="56750A42" w14:textId="3D6BE6C8" w:rsidR="00025F27" w:rsidRDefault="00025F27" w:rsidP="00025F27">
      <w:pPr>
        <w:rPr>
          <w:rFonts w:cs="Arial"/>
        </w:rPr>
      </w:pPr>
      <w:r w:rsidRPr="0094357A">
        <w:rPr>
          <w:rFonts w:cs="Arial"/>
        </w:rPr>
        <w:t xml:space="preserve">Who warrants being duly </w:t>
      </w:r>
      <w:r>
        <w:rPr>
          <w:rFonts w:cs="Arial"/>
        </w:rPr>
        <w:t>authorized</w:t>
      </w:r>
    </w:p>
    <w:p w14:paraId="078C2FF0" w14:textId="77777777" w:rsidR="00025F27" w:rsidRPr="0094357A" w:rsidRDefault="00025F27" w:rsidP="00025F27">
      <w:pPr>
        <w:rPr>
          <w:rFonts w:cs="Arial"/>
        </w:rPr>
      </w:pPr>
    </w:p>
    <w:p w14:paraId="63176A01" w14:textId="77777777" w:rsidR="00025F27" w:rsidRDefault="00025F27" w:rsidP="00025F27">
      <w:pPr>
        <w:rPr>
          <w:rFonts w:cs="Arial"/>
        </w:rPr>
      </w:pPr>
      <w:r>
        <w:rPr>
          <w:rFonts w:cs="Arial"/>
        </w:rPr>
        <w:t>Name</w:t>
      </w:r>
      <w:r w:rsidRPr="0094357A">
        <w:rPr>
          <w:rFonts w:cs="Arial"/>
        </w:rPr>
        <w:t xml:space="preserve">: </w:t>
      </w:r>
      <w:r>
        <w:rPr>
          <w:rFonts w:cs="Arial"/>
        </w:rPr>
        <w:tab/>
        <w:t xml:space="preserve">                                                    </w:t>
      </w:r>
      <w:r w:rsidRPr="0094357A">
        <w:rPr>
          <w:rFonts w:cs="Arial"/>
        </w:rPr>
        <w:t>Designation:</w:t>
      </w:r>
      <w:bookmarkStart w:id="0" w:name="_Toc507677238"/>
      <w:bookmarkEnd w:id="0"/>
    </w:p>
    <w:p w14:paraId="64371D9F" w14:textId="77777777" w:rsidR="00025F27" w:rsidRPr="00C41E17" w:rsidRDefault="00025F27" w:rsidP="00C41E17">
      <w:pPr>
        <w:spacing w:line="360" w:lineRule="auto"/>
      </w:pPr>
    </w:p>
    <w:sectPr w:rsidR="00025F27" w:rsidRPr="00C41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88CD" w14:textId="77777777" w:rsidR="00F14F81" w:rsidRDefault="00F14F81" w:rsidP="0032149A">
      <w:r>
        <w:separator/>
      </w:r>
    </w:p>
  </w:endnote>
  <w:endnote w:type="continuationSeparator" w:id="0">
    <w:p w14:paraId="5C715518" w14:textId="77777777" w:rsidR="00F14F81" w:rsidRDefault="00F14F81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16D9" w14:textId="77777777" w:rsidR="00AA76B5" w:rsidRDefault="00AA7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B34A" w14:textId="77777777" w:rsidR="00AA76B5" w:rsidRDefault="00AA7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7C2F" w14:textId="77777777" w:rsidR="00AA76B5" w:rsidRDefault="00AA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A115" w14:textId="77777777" w:rsidR="00F14F81" w:rsidRDefault="00F14F81" w:rsidP="0032149A">
      <w:r>
        <w:separator/>
      </w:r>
    </w:p>
  </w:footnote>
  <w:footnote w:type="continuationSeparator" w:id="0">
    <w:p w14:paraId="13F3F12D" w14:textId="77777777" w:rsidR="00F14F81" w:rsidRDefault="00F14F81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C23D" w14:textId="77777777" w:rsidR="00AA76B5" w:rsidRDefault="00AA7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E027" w14:textId="49DEBC27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571281D3" wp14:editId="7C0B53EA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375">
      <w:rPr>
        <w:rFonts w:cs="Arial"/>
        <w:b/>
        <w:bCs/>
        <w:sz w:val="16"/>
      </w:rPr>
      <w:t>BID NUMBER 10411616</w:t>
    </w:r>
    <w:r w:rsidRPr="008C01AA">
      <w:rPr>
        <w:rFonts w:cs="Arial"/>
        <w:b/>
        <w:bCs/>
        <w:sz w:val="16"/>
      </w:rPr>
      <w:t xml:space="preserve">. </w:t>
    </w:r>
  </w:p>
  <w:p w14:paraId="6447F921" w14:textId="6D8D6528" w:rsidR="0032149A" w:rsidRPr="00227DBD" w:rsidRDefault="0032149A" w:rsidP="0032149A">
    <w:pPr>
      <w:ind w:right="-426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 xml:space="preserve">BID DESCRIPTION: </w:t>
    </w:r>
    <w:sdt>
      <w:sdtPr>
        <w:rPr>
          <w:b/>
          <w:sz w:val="16"/>
          <w:szCs w:val="16"/>
        </w:rPr>
        <w:id w:val="760259894"/>
        <w:placeholder>
          <w:docPart w:val="DCDED1841B454F1F923B660D69FB72A1"/>
        </w:placeholder>
      </w:sdtPr>
      <w:sdtEndPr/>
      <w:sdtContent>
        <w:r w:rsidR="00AA76B5">
          <w:rPr>
            <w:b/>
            <w:sz w:val="16"/>
            <w:szCs w:val="16"/>
          </w:rPr>
          <w:t>Refurbish house 59 at</w:t>
        </w:r>
        <w:r>
          <w:rPr>
            <w:b/>
            <w:sz w:val="16"/>
            <w:szCs w:val="16"/>
          </w:rPr>
          <w:t xml:space="preserve"> Z</w:t>
        </w:r>
        <w:r w:rsidR="00AA76B5">
          <w:rPr>
            <w:b/>
            <w:sz w:val="16"/>
            <w:szCs w:val="16"/>
          </w:rPr>
          <w:t>wartkopjes</w:t>
        </w:r>
      </w:sdtContent>
    </w:sdt>
  </w:p>
  <w:p w14:paraId="382D5356" w14:textId="77777777" w:rsidR="0032149A" w:rsidRDefault="00321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C33D" w14:textId="77777777" w:rsidR="00AA76B5" w:rsidRDefault="00AA7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2070D572"/>
    <w:lvl w:ilvl="0">
      <w:start w:val="1"/>
      <w:numFmt w:val="upperLetter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0666E"/>
    <w:multiLevelType w:val="hybridMultilevel"/>
    <w:tmpl w:val="5FE8AA7C"/>
    <w:lvl w:ilvl="0" w:tplc="BB1E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D0C"/>
    <w:multiLevelType w:val="hybridMultilevel"/>
    <w:tmpl w:val="3EE8AD26"/>
    <w:lvl w:ilvl="0" w:tplc="BEBCC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27D1"/>
    <w:multiLevelType w:val="multilevel"/>
    <w:tmpl w:val="14A6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7303804">
    <w:abstractNumId w:val="4"/>
  </w:num>
  <w:num w:numId="2" w16cid:durableId="1776441738">
    <w:abstractNumId w:val="1"/>
  </w:num>
  <w:num w:numId="3" w16cid:durableId="1451825902">
    <w:abstractNumId w:val="2"/>
  </w:num>
  <w:num w:numId="4" w16cid:durableId="2119133772">
    <w:abstractNumId w:val="0"/>
  </w:num>
  <w:num w:numId="5" w16cid:durableId="20460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2330A"/>
    <w:rsid w:val="00025F27"/>
    <w:rsid w:val="000431B4"/>
    <w:rsid w:val="000533C1"/>
    <w:rsid w:val="0005404E"/>
    <w:rsid w:val="000872B3"/>
    <w:rsid w:val="00102BD3"/>
    <w:rsid w:val="00151218"/>
    <w:rsid w:val="00163615"/>
    <w:rsid w:val="001C563F"/>
    <w:rsid w:val="00221980"/>
    <w:rsid w:val="00235499"/>
    <w:rsid w:val="00253620"/>
    <w:rsid w:val="00263667"/>
    <w:rsid w:val="002960A4"/>
    <w:rsid w:val="0032149A"/>
    <w:rsid w:val="00344E82"/>
    <w:rsid w:val="0034720B"/>
    <w:rsid w:val="00360A88"/>
    <w:rsid w:val="00372AAE"/>
    <w:rsid w:val="0038648B"/>
    <w:rsid w:val="003D0E90"/>
    <w:rsid w:val="003F02EB"/>
    <w:rsid w:val="003F0378"/>
    <w:rsid w:val="00437228"/>
    <w:rsid w:val="00437695"/>
    <w:rsid w:val="00444AC1"/>
    <w:rsid w:val="00462C78"/>
    <w:rsid w:val="004914E1"/>
    <w:rsid w:val="004A3D24"/>
    <w:rsid w:val="004B5530"/>
    <w:rsid w:val="0051667D"/>
    <w:rsid w:val="005228F0"/>
    <w:rsid w:val="00526492"/>
    <w:rsid w:val="005323F9"/>
    <w:rsid w:val="00532984"/>
    <w:rsid w:val="005745F2"/>
    <w:rsid w:val="0059772E"/>
    <w:rsid w:val="006339D8"/>
    <w:rsid w:val="0066131B"/>
    <w:rsid w:val="006A52C7"/>
    <w:rsid w:val="006B581D"/>
    <w:rsid w:val="006E3702"/>
    <w:rsid w:val="00702D94"/>
    <w:rsid w:val="00705B01"/>
    <w:rsid w:val="00787FEC"/>
    <w:rsid w:val="007962E2"/>
    <w:rsid w:val="008278D8"/>
    <w:rsid w:val="008A1D0D"/>
    <w:rsid w:val="00902106"/>
    <w:rsid w:val="00906228"/>
    <w:rsid w:val="00912F62"/>
    <w:rsid w:val="009731DE"/>
    <w:rsid w:val="009C1B0B"/>
    <w:rsid w:val="009C6FA1"/>
    <w:rsid w:val="009D07AF"/>
    <w:rsid w:val="00A13686"/>
    <w:rsid w:val="00A551A0"/>
    <w:rsid w:val="00A84E9F"/>
    <w:rsid w:val="00AA2885"/>
    <w:rsid w:val="00AA76B5"/>
    <w:rsid w:val="00AD5375"/>
    <w:rsid w:val="00B11B5C"/>
    <w:rsid w:val="00C41E17"/>
    <w:rsid w:val="00C618E6"/>
    <w:rsid w:val="00C72378"/>
    <w:rsid w:val="00C9281C"/>
    <w:rsid w:val="00D27935"/>
    <w:rsid w:val="00DA1CB4"/>
    <w:rsid w:val="00E7525B"/>
    <w:rsid w:val="00E83C9A"/>
    <w:rsid w:val="00E86D84"/>
    <w:rsid w:val="00EA3471"/>
    <w:rsid w:val="00F03B05"/>
    <w:rsid w:val="00F14F81"/>
    <w:rsid w:val="00F417F4"/>
    <w:rsid w:val="00F54F23"/>
    <w:rsid w:val="00FA485F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4032D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  <w:style w:type="table" w:styleId="TableGrid">
    <w:name w:val="Table Grid"/>
    <w:basedOn w:val="TableNormal"/>
    <w:uiPriority w:val="59"/>
    <w:rsid w:val="003F02EB"/>
    <w:pPr>
      <w:spacing w:after="0" w:line="240" w:lineRule="auto"/>
    </w:pPr>
    <w:rPr>
      <w:rFonts w:ascii="Times New Roman" w:eastAsia="Times New Roman" w:hAnsi="Times New Roman" w:cs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437228"/>
    <w:pPr>
      <w:widowControl/>
      <w:numPr>
        <w:numId w:val="4"/>
      </w:numPr>
      <w:spacing w:after="200" w:line="360" w:lineRule="auto"/>
      <w:contextualSpacing/>
      <w:jc w:val="both"/>
    </w:pPr>
    <w:rPr>
      <w:rFonts w:eastAsiaTheme="minorEastAsia" w:cstheme="minorBidi"/>
      <w:snapToGrid/>
      <w:sz w:val="21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D1841B454F1F923B660D69FB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C2E4-F05A-45BF-910B-E3E4001855AC}"/>
      </w:docPartPr>
      <w:docPartBody>
        <w:p w:rsidR="00945B5F" w:rsidRDefault="002E6790" w:rsidP="002E6790">
          <w:pPr>
            <w:pStyle w:val="DCDED1841B454F1F923B660D69FB72A1"/>
          </w:pPr>
          <w:r w:rsidRPr="00A034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90"/>
    <w:rsid w:val="000431B4"/>
    <w:rsid w:val="000A1D31"/>
    <w:rsid w:val="00184AFB"/>
    <w:rsid w:val="001D4DF5"/>
    <w:rsid w:val="00253620"/>
    <w:rsid w:val="00275A87"/>
    <w:rsid w:val="002E6790"/>
    <w:rsid w:val="0033799B"/>
    <w:rsid w:val="00551581"/>
    <w:rsid w:val="00675BD8"/>
    <w:rsid w:val="006824C8"/>
    <w:rsid w:val="006A52C7"/>
    <w:rsid w:val="0079618C"/>
    <w:rsid w:val="00931706"/>
    <w:rsid w:val="00945B5F"/>
    <w:rsid w:val="009C5096"/>
    <w:rsid w:val="00B87F8A"/>
    <w:rsid w:val="00C618E6"/>
    <w:rsid w:val="00D366CE"/>
    <w:rsid w:val="00EA3471"/>
    <w:rsid w:val="00E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99B"/>
    <w:rPr>
      <w:color w:val="808080"/>
    </w:rPr>
  </w:style>
  <w:style w:type="paragraph" w:customStyle="1" w:styleId="DCDED1841B454F1F923B660D69FB72A1">
    <w:name w:val="DCDED1841B454F1F923B660D69FB72A1"/>
    <w:rsid w:val="002E6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Minah Mochane</cp:lastModifiedBy>
  <cp:revision>2</cp:revision>
  <cp:lastPrinted>2022-08-10T10:33:00Z</cp:lastPrinted>
  <dcterms:created xsi:type="dcterms:W3CDTF">2026-04-22T12:14:00Z</dcterms:created>
  <dcterms:modified xsi:type="dcterms:W3CDTF">2026-04-22T12:14:00Z</dcterms:modified>
</cp:coreProperties>
</file>