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0A8C2711" w:rsidR="00A41BC6" w:rsidRPr="00277B27" w:rsidRDefault="00BF70F8" w:rsidP="00A41BC6">
            <w:pPr>
              <w:rPr>
                <w:rFonts w:ascii="Arial" w:hAnsi="Arial" w:cs="Arial"/>
                <w:bCs/>
                <w:caps/>
              </w:rPr>
            </w:pPr>
            <w:r>
              <w:rPr>
                <w:rFonts w:ascii="Arial" w:hAnsi="Arial" w:cs="Arial"/>
                <w:bCs/>
                <w:caps/>
              </w:rPr>
              <w:t>06</w:t>
            </w:r>
            <w:r w:rsidR="007E00C5">
              <w:rPr>
                <w:rFonts w:ascii="Arial" w:hAnsi="Arial" w:cs="Arial"/>
                <w:bCs/>
                <w:caps/>
              </w:rPr>
              <w:t xml:space="preserve"> JU</w:t>
            </w:r>
            <w:r>
              <w:rPr>
                <w:rFonts w:ascii="Arial" w:hAnsi="Arial" w:cs="Arial"/>
                <w:bCs/>
                <w:caps/>
              </w:rPr>
              <w:t>ly</w:t>
            </w:r>
            <w:r w:rsidR="00740347" w:rsidRPr="00277B27">
              <w:rPr>
                <w:rFonts w:ascii="Arial" w:hAnsi="Arial" w:cs="Arial"/>
                <w:bCs/>
                <w:caps/>
              </w:rPr>
              <w:t xml:space="preserve"> 202</w:t>
            </w:r>
            <w:r w:rsidR="00FE5E0D">
              <w:rPr>
                <w:rFonts w:ascii="Arial" w:hAnsi="Arial" w:cs="Arial"/>
                <w:bCs/>
                <w:caps/>
              </w:rPr>
              <w:t>6</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54B411D9" w:rsidR="00A41BC6" w:rsidRPr="00277B27" w:rsidRDefault="00E648EC" w:rsidP="00A41BC6">
            <w:pPr>
              <w:rPr>
                <w:rFonts w:ascii="Arial" w:hAnsi="Arial" w:cs="Arial"/>
                <w:bCs/>
                <w:caps/>
              </w:rPr>
            </w:pPr>
            <w:r>
              <w:rPr>
                <w:rFonts w:ascii="Arial" w:hAnsi="Arial" w:cs="Arial"/>
                <w:bCs/>
                <w:caps/>
              </w:rPr>
              <w:t>Supplier</w:t>
            </w:r>
            <w:r w:rsidR="00FE5E0D">
              <w:rPr>
                <w:rFonts w:ascii="Arial" w:hAnsi="Arial" w:cs="Arial"/>
                <w:bCs/>
                <w:caps/>
              </w:rPr>
              <w:t xml:space="preserve"> Clarification </w:t>
            </w:r>
            <w:r>
              <w:rPr>
                <w:rFonts w:ascii="Arial" w:hAnsi="Arial" w:cs="Arial"/>
                <w:bCs/>
                <w:caps/>
              </w:rPr>
              <w:t>Questions</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5B9094CE" w:rsidR="00A41BC6" w:rsidRPr="00277B27" w:rsidRDefault="00A41BC6" w:rsidP="00A41BC6">
            <w:pPr>
              <w:rPr>
                <w:rFonts w:ascii="Arial" w:hAnsi="Arial" w:cs="Arial"/>
                <w:bCs/>
                <w:caps/>
              </w:rPr>
            </w:pP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73588385" w:rsidR="00A41BC6" w:rsidRPr="00277B27" w:rsidRDefault="00A41BC6" w:rsidP="00740347">
            <w:pPr>
              <w:rPr>
                <w:rFonts w:ascii="Arial" w:eastAsia="Calibri" w:hAnsi="Arial" w:cs="Arial"/>
                <w:bCs/>
              </w:rPr>
            </w:pP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310D0C8C" w:rsidR="00A41BC6" w:rsidRPr="00277B27" w:rsidRDefault="00CA4F2E" w:rsidP="00CA4F2E">
            <w:pPr>
              <w:spacing w:beforeLines="40" w:before="96" w:afterLines="40" w:after="96"/>
              <w:rPr>
                <w:rFonts w:ascii="Arial" w:hAnsi="Arial" w:cs="Arial"/>
                <w:bCs/>
                <w:caps/>
              </w:rPr>
            </w:pPr>
            <w:r w:rsidRPr="00277B27">
              <w:rPr>
                <w:rFonts w:ascii="Arial" w:hAnsi="Arial" w:cs="Arial"/>
                <w:bCs/>
                <w:caps/>
              </w:rPr>
              <w:t>TO ENGINEER, PROCURE AND CONSTRUCT A WATER ELECTROLYSIS HYDROGEN GENERATION PLANT, WHICH MUST BE INTEGRATED WITH THE EXISTING RENEWABLE POWER PLANT FOR “GREEN H2 PRODUCTION” AT ERIC ROSHERVILLE FOR A PERIOD OF THREE (3) YEARS.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180D205F" w:rsidR="00A41BC6" w:rsidRPr="00277B27" w:rsidRDefault="00786B23" w:rsidP="00A41BC6">
            <w:pPr>
              <w:rPr>
                <w:rFonts w:ascii="Arial" w:eastAsia="Calibri" w:hAnsi="Arial" w:cs="Arial"/>
                <w:bCs/>
              </w:rPr>
            </w:pPr>
            <w:r>
              <w:rPr>
                <w:rFonts w:ascii="Arial" w:eastAsia="Calibri" w:hAnsi="Arial" w:cs="Arial"/>
                <w:bCs/>
              </w:rPr>
              <w:t>25</w:t>
            </w:r>
            <w:r w:rsidR="00FE5E0D">
              <w:rPr>
                <w:rFonts w:ascii="Arial" w:eastAsia="Calibri" w:hAnsi="Arial" w:cs="Arial"/>
                <w:bCs/>
              </w:rPr>
              <w:t xml:space="preserve"> July</w:t>
            </w:r>
            <w:r w:rsidR="00CA4F2E" w:rsidRPr="00277B27">
              <w:rPr>
                <w:rFonts w:ascii="Arial" w:eastAsia="Calibri" w:hAnsi="Arial" w:cs="Arial"/>
                <w:bCs/>
              </w:rPr>
              <w:t xml:space="preserve"> 2025</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540" w:type="dxa"/>
        <w:jc w:val="center"/>
        <w:tblLook w:val="04A0" w:firstRow="1" w:lastRow="0" w:firstColumn="1" w:lastColumn="0" w:noHBand="0" w:noVBand="1"/>
      </w:tblPr>
      <w:tblGrid>
        <w:gridCol w:w="669"/>
        <w:gridCol w:w="2515"/>
        <w:gridCol w:w="5528"/>
        <w:gridCol w:w="5425"/>
        <w:gridCol w:w="1403"/>
      </w:tblGrid>
      <w:tr w:rsidR="00CC6220" w:rsidRPr="00CC6220" w14:paraId="114B9B41" w14:textId="77777777" w:rsidTr="009E7965">
        <w:trPr>
          <w:trHeight w:val="405"/>
          <w:jc w:val="center"/>
        </w:trPr>
        <w:tc>
          <w:tcPr>
            <w:tcW w:w="669" w:type="dxa"/>
          </w:tcPr>
          <w:p w14:paraId="6FDF9FA7" w14:textId="77777777" w:rsidR="007E00C5" w:rsidRPr="00CC6220" w:rsidRDefault="007E00C5" w:rsidP="00010263">
            <w:pPr>
              <w:spacing w:line="276" w:lineRule="auto"/>
              <w:rPr>
                <w:rFonts w:ascii="Arial" w:eastAsia="Calibri" w:hAnsi="Arial" w:cs="Arial"/>
                <w:b/>
                <w:bCs/>
                <w:lang w:val="en-US"/>
              </w:rPr>
            </w:pPr>
            <w:r w:rsidRPr="00CC6220">
              <w:rPr>
                <w:rFonts w:ascii="Arial" w:eastAsia="Calibri" w:hAnsi="Arial" w:cs="Arial"/>
                <w:b/>
                <w:bCs/>
                <w:lang w:val="en-US"/>
              </w:rPr>
              <w:t xml:space="preserve">Item </w:t>
            </w:r>
          </w:p>
        </w:tc>
        <w:tc>
          <w:tcPr>
            <w:tcW w:w="2515" w:type="dxa"/>
          </w:tcPr>
          <w:p w14:paraId="5293E622" w14:textId="152D87A4" w:rsidR="007E00C5" w:rsidRPr="00CC6220" w:rsidRDefault="00676479" w:rsidP="00010263">
            <w:pPr>
              <w:spacing w:line="276" w:lineRule="auto"/>
              <w:rPr>
                <w:rFonts w:ascii="Arial" w:eastAsia="Calibri" w:hAnsi="Arial" w:cs="Arial"/>
                <w:b/>
                <w:bCs/>
                <w:lang w:val="en-US"/>
              </w:rPr>
            </w:pPr>
            <w:r w:rsidRPr="00CC6220">
              <w:rPr>
                <w:rFonts w:ascii="Arial" w:eastAsia="Calibri" w:hAnsi="Arial" w:cs="Arial"/>
                <w:b/>
                <w:bCs/>
                <w:lang w:val="en-US"/>
              </w:rPr>
              <w:t>Reference:</w:t>
            </w:r>
          </w:p>
        </w:tc>
        <w:tc>
          <w:tcPr>
            <w:tcW w:w="5528" w:type="dxa"/>
          </w:tcPr>
          <w:p w14:paraId="70FCC2AD" w14:textId="11FDD9A9" w:rsidR="007E00C5" w:rsidRPr="00CC6220" w:rsidRDefault="007E00C5" w:rsidP="00010263">
            <w:pPr>
              <w:spacing w:line="276" w:lineRule="auto"/>
              <w:rPr>
                <w:rFonts w:ascii="Arial" w:eastAsia="Calibri" w:hAnsi="Arial" w:cs="Arial"/>
                <w:b/>
                <w:bCs/>
                <w:lang w:val="en-US"/>
              </w:rPr>
            </w:pPr>
            <w:r w:rsidRPr="00CC6220">
              <w:rPr>
                <w:rFonts w:ascii="Arial" w:eastAsia="Calibri" w:hAnsi="Arial" w:cs="Arial"/>
                <w:b/>
                <w:bCs/>
                <w:lang w:val="en-US"/>
              </w:rPr>
              <w:t xml:space="preserve">Questions </w:t>
            </w:r>
          </w:p>
        </w:tc>
        <w:tc>
          <w:tcPr>
            <w:tcW w:w="5425" w:type="dxa"/>
          </w:tcPr>
          <w:p w14:paraId="2BC54E2D" w14:textId="77777777" w:rsidR="007E00C5" w:rsidRPr="00CC6220" w:rsidRDefault="007E00C5" w:rsidP="00010263">
            <w:pPr>
              <w:spacing w:line="276" w:lineRule="auto"/>
              <w:rPr>
                <w:rFonts w:ascii="Arial" w:eastAsia="Calibri" w:hAnsi="Arial" w:cs="Arial"/>
                <w:b/>
                <w:bCs/>
                <w:lang w:val="en-US"/>
              </w:rPr>
            </w:pPr>
            <w:r w:rsidRPr="00CC6220">
              <w:rPr>
                <w:rFonts w:ascii="Arial" w:eastAsia="Calibri" w:hAnsi="Arial" w:cs="Arial"/>
                <w:b/>
                <w:bCs/>
                <w:lang w:val="en-US"/>
              </w:rPr>
              <w:t xml:space="preserve">Answers </w:t>
            </w:r>
          </w:p>
        </w:tc>
        <w:tc>
          <w:tcPr>
            <w:tcW w:w="1403" w:type="dxa"/>
          </w:tcPr>
          <w:p w14:paraId="4B54DA68" w14:textId="6F1440C4" w:rsidR="007E00C5" w:rsidRPr="00CC6220" w:rsidRDefault="007E00C5" w:rsidP="00010263">
            <w:pPr>
              <w:spacing w:line="276" w:lineRule="auto"/>
              <w:rPr>
                <w:rFonts w:ascii="Arial" w:eastAsia="Calibri" w:hAnsi="Arial" w:cs="Arial"/>
                <w:b/>
                <w:bCs/>
                <w:lang w:val="en-US"/>
              </w:rPr>
            </w:pPr>
            <w:r w:rsidRPr="00CC6220">
              <w:rPr>
                <w:rFonts w:ascii="Arial" w:eastAsia="Calibri" w:hAnsi="Arial" w:cs="Arial"/>
                <w:b/>
                <w:bCs/>
                <w:lang w:val="en-US"/>
              </w:rPr>
              <w:t xml:space="preserve">Clarity Published Dates </w:t>
            </w:r>
          </w:p>
        </w:tc>
      </w:tr>
      <w:tr w:rsidR="00E018CF" w:rsidRPr="00CC6220" w14:paraId="1A2F2229" w14:textId="77777777" w:rsidTr="009E7965">
        <w:trPr>
          <w:trHeight w:val="405"/>
          <w:jc w:val="center"/>
        </w:trPr>
        <w:tc>
          <w:tcPr>
            <w:tcW w:w="669" w:type="dxa"/>
          </w:tcPr>
          <w:p w14:paraId="1C8FCD6E" w14:textId="77777777" w:rsidR="00E018CF" w:rsidRPr="00CC6220" w:rsidRDefault="00E018CF" w:rsidP="00E018CF">
            <w:pPr>
              <w:numPr>
                <w:ilvl w:val="0"/>
                <w:numId w:val="5"/>
              </w:numPr>
              <w:spacing w:line="276" w:lineRule="auto"/>
              <w:ind w:left="360"/>
              <w:rPr>
                <w:rFonts w:ascii="Arial" w:eastAsia="Calibri" w:hAnsi="Arial" w:cs="Arial"/>
                <w:lang w:val="en-US"/>
              </w:rPr>
            </w:pPr>
          </w:p>
        </w:tc>
        <w:tc>
          <w:tcPr>
            <w:tcW w:w="2515" w:type="dxa"/>
          </w:tcPr>
          <w:p w14:paraId="67F4CA4F" w14:textId="74CA823F" w:rsidR="00E018CF" w:rsidRPr="00CC6220" w:rsidRDefault="005655D3" w:rsidP="00E018CF">
            <w:pPr>
              <w:spacing w:line="276" w:lineRule="auto"/>
              <w:rPr>
                <w:rFonts w:ascii="Arial" w:eastAsia="Calibri" w:hAnsi="Arial" w:cs="Arial"/>
              </w:rPr>
            </w:pPr>
            <w:r>
              <w:rPr>
                <w:rFonts w:ascii="Arial" w:eastAsia="Calibri" w:hAnsi="Arial" w:cs="Arial"/>
              </w:rPr>
              <w:t>General</w:t>
            </w:r>
          </w:p>
        </w:tc>
        <w:tc>
          <w:tcPr>
            <w:tcW w:w="5528" w:type="dxa"/>
            <w:vAlign w:val="center"/>
          </w:tcPr>
          <w:p w14:paraId="028C7D6E" w14:textId="46E7CD61" w:rsidR="00BD5B01" w:rsidRPr="00BD5B01" w:rsidRDefault="006744B7" w:rsidP="00BD5B01">
            <w:pPr>
              <w:rPr>
                <w:rFonts w:ascii="Arial" w:eastAsia="Calibri" w:hAnsi="Arial" w:cs="Arial"/>
              </w:rPr>
            </w:pPr>
            <w:r>
              <w:rPr>
                <w:rFonts w:ascii="Arial" w:eastAsia="Calibri" w:hAnsi="Arial" w:cs="Arial"/>
              </w:rPr>
              <w:t>W</w:t>
            </w:r>
            <w:r w:rsidR="00BD5B01" w:rsidRPr="00BD5B01">
              <w:rPr>
                <w:rFonts w:ascii="Arial" w:eastAsia="Calibri" w:hAnsi="Arial" w:cs="Arial"/>
              </w:rPr>
              <w:t>e note that this specific tender is for EPC services, we believe that successful project realisation is significantly enhanced by a competent and experienced Owner's Engineer acting in the client's best interests and ensuring rigorous technical due diligence.</w:t>
            </w:r>
          </w:p>
          <w:p w14:paraId="12778A32" w14:textId="77777777" w:rsidR="00BD5B01" w:rsidRDefault="00BD5B01" w:rsidP="00E018CF">
            <w:pPr>
              <w:rPr>
                <w:rFonts w:ascii="Arial" w:eastAsia="Calibri" w:hAnsi="Arial" w:cs="Arial"/>
              </w:rPr>
            </w:pPr>
          </w:p>
          <w:p w14:paraId="53C8AD02" w14:textId="7DD754FD" w:rsidR="00E018CF" w:rsidRPr="0006161C" w:rsidRDefault="006744B7" w:rsidP="00E018CF">
            <w:pPr>
              <w:rPr>
                <w:rFonts w:ascii="Arial" w:eastAsia="Calibri" w:hAnsi="Arial" w:cs="Arial"/>
                <w:lang w:val="en-US"/>
              </w:rPr>
            </w:pPr>
            <w:r>
              <w:rPr>
                <w:rFonts w:ascii="Arial" w:eastAsia="Calibri" w:hAnsi="Arial" w:cs="Arial"/>
              </w:rPr>
              <w:t xml:space="preserve">Are </w:t>
            </w:r>
            <w:r w:rsidR="00CB1837" w:rsidRPr="00CB1837">
              <w:rPr>
                <w:rFonts w:ascii="Arial" w:eastAsia="Calibri" w:hAnsi="Arial" w:cs="Arial"/>
              </w:rPr>
              <w:t>Owner's Engineering services required for this tender or related projects</w:t>
            </w:r>
          </w:p>
        </w:tc>
        <w:tc>
          <w:tcPr>
            <w:tcW w:w="5425" w:type="dxa"/>
          </w:tcPr>
          <w:p w14:paraId="57604B2B" w14:textId="4C27359F" w:rsidR="00E018CF" w:rsidRDefault="008376D4" w:rsidP="00645264">
            <w:pPr>
              <w:rPr>
                <w:rFonts w:ascii="Arial" w:hAnsi="Arial" w:cs="Arial"/>
              </w:rPr>
            </w:pPr>
            <w:r>
              <w:rPr>
                <w:rFonts w:ascii="Arial" w:hAnsi="Arial" w:cs="Arial"/>
              </w:rPr>
              <w:t>The scope for this tender</w:t>
            </w:r>
            <w:r w:rsidR="0063135C">
              <w:rPr>
                <w:rFonts w:ascii="Arial" w:hAnsi="Arial" w:cs="Arial"/>
              </w:rPr>
              <w:t xml:space="preserve"> is </w:t>
            </w:r>
            <w:r w:rsidR="00D216BE">
              <w:rPr>
                <w:rFonts w:ascii="Arial" w:hAnsi="Arial" w:cs="Arial"/>
              </w:rPr>
              <w:t>defined in</w:t>
            </w:r>
            <w:r w:rsidR="000F2BCB">
              <w:rPr>
                <w:rFonts w:ascii="Arial" w:hAnsi="Arial" w:cs="Arial"/>
              </w:rPr>
              <w:t xml:space="preserve"> the</w:t>
            </w:r>
            <w:r w:rsidR="000D65B6">
              <w:rPr>
                <w:rFonts w:ascii="Arial" w:hAnsi="Arial" w:cs="Arial"/>
              </w:rPr>
              <w:t xml:space="preserve"> ‘</w:t>
            </w:r>
            <w:r w:rsidR="00645264" w:rsidRPr="00645264">
              <w:rPr>
                <w:rFonts w:ascii="Arial" w:hAnsi="Arial" w:cs="Arial"/>
              </w:rPr>
              <w:t>Specification for Renewable Hydrogen Facility</w:t>
            </w:r>
            <w:r w:rsidR="00645264">
              <w:rPr>
                <w:rFonts w:ascii="Arial" w:hAnsi="Arial" w:cs="Arial"/>
              </w:rPr>
              <w:t xml:space="preserve">: </w:t>
            </w:r>
            <w:r w:rsidR="00645264" w:rsidRPr="00645264">
              <w:rPr>
                <w:rFonts w:ascii="Arial" w:hAnsi="Arial" w:cs="Arial"/>
              </w:rPr>
              <w:t>240-RT&amp;D-151</w:t>
            </w:r>
            <w:r w:rsidR="000D65B6">
              <w:rPr>
                <w:rFonts w:ascii="Arial" w:hAnsi="Arial" w:cs="Arial"/>
              </w:rPr>
              <w:t>’. The t</w:t>
            </w:r>
            <w:r w:rsidR="00CE1B6C">
              <w:rPr>
                <w:rFonts w:ascii="Arial" w:hAnsi="Arial" w:cs="Arial"/>
              </w:rPr>
              <w:t xml:space="preserve">enders will be evaluated for compliance to this </w:t>
            </w:r>
            <w:r w:rsidR="000D65B6">
              <w:rPr>
                <w:rFonts w:ascii="Arial" w:hAnsi="Arial" w:cs="Arial"/>
              </w:rPr>
              <w:t>scope</w:t>
            </w:r>
            <w:r w:rsidR="00CE1B6C">
              <w:rPr>
                <w:rFonts w:ascii="Arial" w:hAnsi="Arial" w:cs="Arial"/>
              </w:rPr>
              <w:t xml:space="preserve"> in accordance with</w:t>
            </w:r>
            <w:r w:rsidR="00E4353E">
              <w:rPr>
                <w:rFonts w:ascii="Arial" w:hAnsi="Arial" w:cs="Arial"/>
              </w:rPr>
              <w:t xml:space="preserve"> </w:t>
            </w:r>
            <w:r w:rsidR="000D65B6">
              <w:rPr>
                <w:rFonts w:ascii="Arial" w:hAnsi="Arial" w:cs="Arial"/>
              </w:rPr>
              <w:t>‘</w:t>
            </w:r>
            <w:r w:rsidR="00E4353E" w:rsidRPr="009E7965">
              <w:rPr>
                <w:rFonts w:ascii="Arial" w:hAnsi="Arial" w:cs="Arial"/>
              </w:rPr>
              <w:t>20260407 Mandatory Evaluation Criteria RHF</w:t>
            </w:r>
            <w:r w:rsidR="000D65B6">
              <w:rPr>
                <w:rFonts w:ascii="Arial" w:hAnsi="Arial" w:cs="Arial"/>
              </w:rPr>
              <w:t>’</w:t>
            </w:r>
            <w:r w:rsidR="00F30733">
              <w:rPr>
                <w:rFonts w:ascii="Arial" w:hAnsi="Arial" w:cs="Arial"/>
              </w:rPr>
              <w:t xml:space="preserve"> and </w:t>
            </w:r>
            <w:r w:rsidR="000D65B6">
              <w:rPr>
                <w:rFonts w:ascii="Arial" w:hAnsi="Arial" w:cs="Arial"/>
              </w:rPr>
              <w:t>‘</w:t>
            </w:r>
            <w:r w:rsidR="00F30733" w:rsidRPr="00CC6220">
              <w:rPr>
                <w:rFonts w:ascii="Arial" w:hAnsi="Arial" w:cs="Arial"/>
              </w:rPr>
              <w:t>20260407 Qualitative Evaluation Criteria RHF</w:t>
            </w:r>
            <w:r w:rsidR="000D65B6">
              <w:rPr>
                <w:rFonts w:ascii="Arial" w:hAnsi="Arial" w:cs="Arial"/>
              </w:rPr>
              <w:t>’</w:t>
            </w:r>
            <w:r w:rsidR="00F30733">
              <w:rPr>
                <w:rFonts w:ascii="Arial" w:hAnsi="Arial" w:cs="Arial"/>
              </w:rPr>
              <w:t>.</w:t>
            </w:r>
          </w:p>
          <w:p w14:paraId="74370E4E" w14:textId="77777777" w:rsidR="00D947FA" w:rsidRDefault="00D947FA" w:rsidP="00E018CF">
            <w:pPr>
              <w:spacing w:line="276" w:lineRule="auto"/>
              <w:rPr>
                <w:rFonts w:ascii="Arial" w:hAnsi="Arial" w:cs="Arial"/>
              </w:rPr>
            </w:pPr>
          </w:p>
          <w:p w14:paraId="54A1FA78" w14:textId="7417BB15" w:rsidR="00D947FA" w:rsidRPr="00CC6220" w:rsidRDefault="00577A55" w:rsidP="00E018CF">
            <w:pPr>
              <w:spacing w:line="276" w:lineRule="auto"/>
              <w:rPr>
                <w:rFonts w:ascii="Arial" w:hAnsi="Arial" w:cs="Arial"/>
              </w:rPr>
            </w:pPr>
            <w:r>
              <w:rPr>
                <w:rFonts w:ascii="Arial" w:hAnsi="Arial" w:cs="Arial"/>
              </w:rPr>
              <w:t>All other related projects / tenders are advertise</w:t>
            </w:r>
            <w:r w:rsidR="006E2B34">
              <w:rPr>
                <w:rFonts w:ascii="Arial" w:hAnsi="Arial" w:cs="Arial"/>
              </w:rPr>
              <w:t>d</w:t>
            </w:r>
            <w:r>
              <w:rPr>
                <w:rFonts w:ascii="Arial" w:hAnsi="Arial" w:cs="Arial"/>
              </w:rPr>
              <w:t xml:space="preserve"> on the Eskom tender bulletin</w:t>
            </w:r>
            <w:r w:rsidR="006E2B34">
              <w:rPr>
                <w:rFonts w:ascii="Arial" w:hAnsi="Arial" w:cs="Arial"/>
              </w:rPr>
              <w:t>, as and when required</w:t>
            </w:r>
            <w:r>
              <w:rPr>
                <w:rFonts w:ascii="Arial" w:hAnsi="Arial" w:cs="Arial"/>
              </w:rPr>
              <w:t xml:space="preserve">.  </w:t>
            </w:r>
          </w:p>
        </w:tc>
        <w:tc>
          <w:tcPr>
            <w:tcW w:w="1403" w:type="dxa"/>
          </w:tcPr>
          <w:p w14:paraId="6512B824" w14:textId="77777777" w:rsidR="00E018CF" w:rsidRPr="00CC6220" w:rsidRDefault="00E018CF" w:rsidP="00E018CF">
            <w:pPr>
              <w:spacing w:line="276" w:lineRule="auto"/>
              <w:rPr>
                <w:rFonts w:ascii="Arial" w:eastAsia="Calibri" w:hAnsi="Arial" w:cs="Arial"/>
                <w:lang w:val="en-US"/>
              </w:rPr>
            </w:pPr>
          </w:p>
        </w:tc>
      </w:tr>
    </w:tbl>
    <w:p w14:paraId="67F86350" w14:textId="77777777" w:rsidR="00FE6E12" w:rsidRDefault="00FE6E12" w:rsidP="00FE6E12">
      <w:pPr>
        <w:tabs>
          <w:tab w:val="left" w:pos="4803"/>
        </w:tabs>
      </w:pPr>
    </w:p>
    <w:sectPr w:rsidR="00FE6E12"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0438" w14:textId="77777777" w:rsidR="006E525B" w:rsidRDefault="006E525B" w:rsidP="0028391D">
      <w:pPr>
        <w:spacing w:after="0" w:line="240" w:lineRule="auto"/>
      </w:pPr>
      <w:r>
        <w:separator/>
      </w:r>
    </w:p>
  </w:endnote>
  <w:endnote w:type="continuationSeparator" w:id="0">
    <w:p w14:paraId="42072247" w14:textId="77777777" w:rsidR="006E525B" w:rsidRDefault="006E525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1"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44B55C0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E257A2">
      <w:rPr>
        <w:rFonts w:ascii="Arial" w:hAnsi="Arial" w:cs="Arial"/>
        <w:noProof/>
        <w:sz w:val="16"/>
        <w:szCs w:val="16"/>
      </w:rPr>
      <w:t>Tender Questions and Answers</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ACC8D" w14:textId="77777777" w:rsidR="006E525B" w:rsidRDefault="006E525B" w:rsidP="0028391D">
      <w:pPr>
        <w:spacing w:after="0" w:line="240" w:lineRule="auto"/>
      </w:pPr>
      <w:r>
        <w:separator/>
      </w:r>
    </w:p>
  </w:footnote>
  <w:footnote w:type="continuationSeparator" w:id="0">
    <w:p w14:paraId="6177036D" w14:textId="77777777" w:rsidR="006E525B" w:rsidRDefault="006E525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noProof/>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58240;visibility:visible;mso-wrap-edited:f;mso-position-horizontal-relative:page;mso-position-vertical-relative:page">
                <v:imagedata r:id="rId1" o:title="" grayscale="t" bilevel="t"/>
                <w10:wrap anchorx="page" anchory="page"/>
              </v:shape>
              <o:OLEObject Type="Embed" ProgID="Word.Picture.8" ShapeID="_x0000_s1030" DrawAspect="Content" ObjectID="_1844939008"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2210460F" w:rsidR="00617098" w:rsidRPr="00617098" w:rsidRDefault="00A41BC6" w:rsidP="00A41BC6">
          <w:pPr>
            <w:spacing w:after="0" w:line="240" w:lineRule="auto"/>
            <w:rPr>
              <w:rFonts w:ascii="Arial" w:eastAsia="Calibri" w:hAnsi="Arial" w:cs="Times New Roman"/>
              <w:sz w:val="20"/>
              <w:lang w:val="en-GB"/>
            </w:rPr>
          </w:pPr>
          <w:r>
            <w:rPr>
              <w:rFonts w:ascii="Arial" w:eastAsia="Calibri" w:hAnsi="Arial" w:cs="Times New Roman"/>
              <w:sz w:val="20"/>
              <w:lang w:val="en-GB"/>
            </w:rPr>
            <w:t>April 202</w:t>
          </w:r>
          <w:r w:rsidR="00617098">
            <w:rPr>
              <w:rFonts w:ascii="Arial" w:eastAsia="Calibri" w:hAnsi="Arial" w:cs="Times New Roman"/>
              <w:sz w:val="20"/>
              <w:lang w:val="en-GB"/>
            </w:rPr>
            <w:t>7</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6CB"/>
    <w:multiLevelType w:val="hybridMultilevel"/>
    <w:tmpl w:val="537C1F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B83C0A"/>
    <w:multiLevelType w:val="hybridMultilevel"/>
    <w:tmpl w:val="B788675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9E93A57"/>
    <w:multiLevelType w:val="hybridMultilevel"/>
    <w:tmpl w:val="AC5E2A8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D8E1EEA"/>
    <w:multiLevelType w:val="hybridMultilevel"/>
    <w:tmpl w:val="4DBEFF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0A628FA"/>
    <w:multiLevelType w:val="multilevel"/>
    <w:tmpl w:val="8E721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73A096E"/>
    <w:multiLevelType w:val="multilevel"/>
    <w:tmpl w:val="D754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307FD5"/>
    <w:multiLevelType w:val="multilevel"/>
    <w:tmpl w:val="D754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9E552D"/>
    <w:multiLevelType w:val="hybridMultilevel"/>
    <w:tmpl w:val="AFCCCE3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0275A27"/>
    <w:multiLevelType w:val="hybridMultilevel"/>
    <w:tmpl w:val="8D4E7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2E20F5B"/>
    <w:multiLevelType w:val="hybridMultilevel"/>
    <w:tmpl w:val="765C1AAC"/>
    <w:lvl w:ilvl="0" w:tplc="77E4F528">
      <w:start w:val="1"/>
      <w:numFmt w:val="bullet"/>
      <w:lvlText w:val=""/>
      <w:lvlJc w:val="left"/>
      <w:pPr>
        <w:tabs>
          <w:tab w:val="num" w:pos="1080"/>
        </w:tabs>
        <w:ind w:left="1080" w:hanging="360"/>
      </w:pPr>
      <w:rPr>
        <w:rFonts w:ascii="Wingdings" w:hAnsi="Wingdings" w:hint="default"/>
      </w:rPr>
    </w:lvl>
    <w:lvl w:ilvl="1" w:tplc="91526CC6" w:tentative="1">
      <w:start w:val="1"/>
      <w:numFmt w:val="bullet"/>
      <w:lvlText w:val=""/>
      <w:lvlJc w:val="left"/>
      <w:pPr>
        <w:tabs>
          <w:tab w:val="num" w:pos="1800"/>
        </w:tabs>
        <w:ind w:left="1800" w:hanging="360"/>
      </w:pPr>
      <w:rPr>
        <w:rFonts w:ascii="Wingdings" w:hAnsi="Wingdings" w:hint="default"/>
      </w:rPr>
    </w:lvl>
    <w:lvl w:ilvl="2" w:tplc="62B084C8" w:tentative="1">
      <w:start w:val="1"/>
      <w:numFmt w:val="bullet"/>
      <w:lvlText w:val=""/>
      <w:lvlJc w:val="left"/>
      <w:pPr>
        <w:tabs>
          <w:tab w:val="num" w:pos="2520"/>
        </w:tabs>
        <w:ind w:left="2520" w:hanging="360"/>
      </w:pPr>
      <w:rPr>
        <w:rFonts w:ascii="Wingdings" w:hAnsi="Wingdings" w:hint="default"/>
      </w:rPr>
    </w:lvl>
    <w:lvl w:ilvl="3" w:tplc="5EF41DA6" w:tentative="1">
      <w:start w:val="1"/>
      <w:numFmt w:val="bullet"/>
      <w:lvlText w:val=""/>
      <w:lvlJc w:val="left"/>
      <w:pPr>
        <w:tabs>
          <w:tab w:val="num" w:pos="3240"/>
        </w:tabs>
        <w:ind w:left="3240" w:hanging="360"/>
      </w:pPr>
      <w:rPr>
        <w:rFonts w:ascii="Wingdings" w:hAnsi="Wingdings" w:hint="default"/>
      </w:rPr>
    </w:lvl>
    <w:lvl w:ilvl="4" w:tplc="CCF42488" w:tentative="1">
      <w:start w:val="1"/>
      <w:numFmt w:val="bullet"/>
      <w:lvlText w:val=""/>
      <w:lvlJc w:val="left"/>
      <w:pPr>
        <w:tabs>
          <w:tab w:val="num" w:pos="3960"/>
        </w:tabs>
        <w:ind w:left="3960" w:hanging="360"/>
      </w:pPr>
      <w:rPr>
        <w:rFonts w:ascii="Wingdings" w:hAnsi="Wingdings" w:hint="default"/>
      </w:rPr>
    </w:lvl>
    <w:lvl w:ilvl="5" w:tplc="BB3EDB32" w:tentative="1">
      <w:start w:val="1"/>
      <w:numFmt w:val="bullet"/>
      <w:lvlText w:val=""/>
      <w:lvlJc w:val="left"/>
      <w:pPr>
        <w:tabs>
          <w:tab w:val="num" w:pos="4680"/>
        </w:tabs>
        <w:ind w:left="4680" w:hanging="360"/>
      </w:pPr>
      <w:rPr>
        <w:rFonts w:ascii="Wingdings" w:hAnsi="Wingdings" w:hint="default"/>
      </w:rPr>
    </w:lvl>
    <w:lvl w:ilvl="6" w:tplc="AFB097D6" w:tentative="1">
      <w:start w:val="1"/>
      <w:numFmt w:val="bullet"/>
      <w:lvlText w:val=""/>
      <w:lvlJc w:val="left"/>
      <w:pPr>
        <w:tabs>
          <w:tab w:val="num" w:pos="5400"/>
        </w:tabs>
        <w:ind w:left="5400" w:hanging="360"/>
      </w:pPr>
      <w:rPr>
        <w:rFonts w:ascii="Wingdings" w:hAnsi="Wingdings" w:hint="default"/>
      </w:rPr>
    </w:lvl>
    <w:lvl w:ilvl="7" w:tplc="6694C062" w:tentative="1">
      <w:start w:val="1"/>
      <w:numFmt w:val="bullet"/>
      <w:lvlText w:val=""/>
      <w:lvlJc w:val="left"/>
      <w:pPr>
        <w:tabs>
          <w:tab w:val="num" w:pos="6120"/>
        </w:tabs>
        <w:ind w:left="6120" w:hanging="360"/>
      </w:pPr>
      <w:rPr>
        <w:rFonts w:ascii="Wingdings" w:hAnsi="Wingdings" w:hint="default"/>
      </w:rPr>
    </w:lvl>
    <w:lvl w:ilvl="8" w:tplc="F97C9E22"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abstractNum w:abstractNumId="14" w15:restartNumberingAfterBreak="0">
    <w:nsid w:val="7B73409A"/>
    <w:multiLevelType w:val="hybridMultilevel"/>
    <w:tmpl w:val="4074342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7D4F196F"/>
    <w:multiLevelType w:val="hybridMultilevel"/>
    <w:tmpl w:val="BD2CCE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269973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13"/>
  </w:num>
  <w:num w:numId="3" w16cid:durableId="478040650">
    <w:abstractNumId w:val="2"/>
  </w:num>
  <w:num w:numId="4" w16cid:durableId="1383753819">
    <w:abstractNumId w:val="3"/>
  </w:num>
  <w:num w:numId="5" w16cid:durableId="626621306">
    <w:abstractNumId w:val="10"/>
  </w:num>
  <w:num w:numId="6" w16cid:durableId="617295847">
    <w:abstractNumId w:val="11"/>
  </w:num>
  <w:num w:numId="7" w16cid:durableId="1109005593">
    <w:abstractNumId w:val="4"/>
  </w:num>
  <w:num w:numId="8" w16cid:durableId="202786983">
    <w:abstractNumId w:val="12"/>
  </w:num>
  <w:num w:numId="9" w16cid:durableId="800343708">
    <w:abstractNumId w:val="1"/>
  </w:num>
  <w:num w:numId="10" w16cid:durableId="1564829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6948230">
    <w:abstractNumId w:val="9"/>
  </w:num>
  <w:num w:numId="12" w16cid:durableId="943074578">
    <w:abstractNumId w:val="8"/>
  </w:num>
  <w:num w:numId="13" w16cid:durableId="1782258662">
    <w:abstractNumId w:val="14"/>
  </w:num>
  <w:num w:numId="14" w16cid:durableId="1208293780">
    <w:abstractNumId w:val="15"/>
  </w:num>
  <w:num w:numId="15" w16cid:durableId="1886797321">
    <w:abstractNumId w:val="7"/>
  </w:num>
  <w:num w:numId="16" w16cid:durableId="389429116">
    <w:abstractNumId w:val="5"/>
  </w:num>
  <w:num w:numId="17" w16cid:durableId="4680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00618"/>
    <w:rsid w:val="00003627"/>
    <w:rsid w:val="00010263"/>
    <w:rsid w:val="00010879"/>
    <w:rsid w:val="000120F3"/>
    <w:rsid w:val="00014207"/>
    <w:rsid w:val="00014380"/>
    <w:rsid w:val="00035A5A"/>
    <w:rsid w:val="0004266C"/>
    <w:rsid w:val="00044EB3"/>
    <w:rsid w:val="00045818"/>
    <w:rsid w:val="0006161C"/>
    <w:rsid w:val="0006566A"/>
    <w:rsid w:val="000714A1"/>
    <w:rsid w:val="00071FA2"/>
    <w:rsid w:val="0007276F"/>
    <w:rsid w:val="00082663"/>
    <w:rsid w:val="00095773"/>
    <w:rsid w:val="000A3E0E"/>
    <w:rsid w:val="000A5CA6"/>
    <w:rsid w:val="000B5965"/>
    <w:rsid w:val="000D65B6"/>
    <w:rsid w:val="000E08EA"/>
    <w:rsid w:val="000E1868"/>
    <w:rsid w:val="000E3FB1"/>
    <w:rsid w:val="000E5824"/>
    <w:rsid w:val="000F05D1"/>
    <w:rsid w:val="000F2BCB"/>
    <w:rsid w:val="000F3E8C"/>
    <w:rsid w:val="000F45FC"/>
    <w:rsid w:val="000F5373"/>
    <w:rsid w:val="000F7CD5"/>
    <w:rsid w:val="00101580"/>
    <w:rsid w:val="00102175"/>
    <w:rsid w:val="00103FD9"/>
    <w:rsid w:val="00105BDF"/>
    <w:rsid w:val="00121992"/>
    <w:rsid w:val="00126883"/>
    <w:rsid w:val="00142783"/>
    <w:rsid w:val="0016156A"/>
    <w:rsid w:val="00161804"/>
    <w:rsid w:val="00166389"/>
    <w:rsid w:val="0017202A"/>
    <w:rsid w:val="001743C5"/>
    <w:rsid w:val="0017476A"/>
    <w:rsid w:val="001821B1"/>
    <w:rsid w:val="00184627"/>
    <w:rsid w:val="001869D8"/>
    <w:rsid w:val="00190DAE"/>
    <w:rsid w:val="001941FD"/>
    <w:rsid w:val="00195237"/>
    <w:rsid w:val="00196999"/>
    <w:rsid w:val="00196B16"/>
    <w:rsid w:val="00196CC6"/>
    <w:rsid w:val="001A653E"/>
    <w:rsid w:val="001A6AF4"/>
    <w:rsid w:val="001A78DA"/>
    <w:rsid w:val="001B180D"/>
    <w:rsid w:val="001B2A43"/>
    <w:rsid w:val="001B3ADC"/>
    <w:rsid w:val="001C61F9"/>
    <w:rsid w:val="001D195C"/>
    <w:rsid w:val="001D5F97"/>
    <w:rsid w:val="001D70D3"/>
    <w:rsid w:val="001E0BA6"/>
    <w:rsid w:val="001E7532"/>
    <w:rsid w:val="001F548A"/>
    <w:rsid w:val="00205D24"/>
    <w:rsid w:val="002276AD"/>
    <w:rsid w:val="00233C4E"/>
    <w:rsid w:val="00237FA9"/>
    <w:rsid w:val="00266BCE"/>
    <w:rsid w:val="00270D29"/>
    <w:rsid w:val="00271B83"/>
    <w:rsid w:val="00272F67"/>
    <w:rsid w:val="002752D6"/>
    <w:rsid w:val="00277B27"/>
    <w:rsid w:val="0028391D"/>
    <w:rsid w:val="00286EC4"/>
    <w:rsid w:val="00292BE0"/>
    <w:rsid w:val="00296486"/>
    <w:rsid w:val="002A283B"/>
    <w:rsid w:val="002A5AC4"/>
    <w:rsid w:val="002A7DEC"/>
    <w:rsid w:val="002B7534"/>
    <w:rsid w:val="002C00EA"/>
    <w:rsid w:val="002C1D6C"/>
    <w:rsid w:val="002C5969"/>
    <w:rsid w:val="002D548D"/>
    <w:rsid w:val="002E0D45"/>
    <w:rsid w:val="002E17A7"/>
    <w:rsid w:val="002E20BE"/>
    <w:rsid w:val="002E54BD"/>
    <w:rsid w:val="002E79AA"/>
    <w:rsid w:val="002E7E46"/>
    <w:rsid w:val="002F3895"/>
    <w:rsid w:val="002F5CED"/>
    <w:rsid w:val="002F7F78"/>
    <w:rsid w:val="00302BEE"/>
    <w:rsid w:val="003043D9"/>
    <w:rsid w:val="003200AE"/>
    <w:rsid w:val="00320C9D"/>
    <w:rsid w:val="00323347"/>
    <w:rsid w:val="003279AA"/>
    <w:rsid w:val="00332AB0"/>
    <w:rsid w:val="00346C4C"/>
    <w:rsid w:val="00353880"/>
    <w:rsid w:val="00354F3E"/>
    <w:rsid w:val="003571B8"/>
    <w:rsid w:val="0036076E"/>
    <w:rsid w:val="003608B3"/>
    <w:rsid w:val="003614BC"/>
    <w:rsid w:val="00382CC0"/>
    <w:rsid w:val="00385E7F"/>
    <w:rsid w:val="00396D0C"/>
    <w:rsid w:val="003B6AB7"/>
    <w:rsid w:val="003C3222"/>
    <w:rsid w:val="003C5164"/>
    <w:rsid w:val="003C615B"/>
    <w:rsid w:val="003C655A"/>
    <w:rsid w:val="003C6677"/>
    <w:rsid w:val="003D6AE4"/>
    <w:rsid w:val="003E2A3B"/>
    <w:rsid w:val="003E4D3F"/>
    <w:rsid w:val="003E6E1E"/>
    <w:rsid w:val="003E74C5"/>
    <w:rsid w:val="003F29C7"/>
    <w:rsid w:val="00421CEF"/>
    <w:rsid w:val="00423826"/>
    <w:rsid w:val="00436494"/>
    <w:rsid w:val="004373B5"/>
    <w:rsid w:val="0045340A"/>
    <w:rsid w:val="00453725"/>
    <w:rsid w:val="00457821"/>
    <w:rsid w:val="0046158A"/>
    <w:rsid w:val="004617D7"/>
    <w:rsid w:val="00465A89"/>
    <w:rsid w:val="004661C5"/>
    <w:rsid w:val="00476A96"/>
    <w:rsid w:val="00483D58"/>
    <w:rsid w:val="004843A4"/>
    <w:rsid w:val="00486962"/>
    <w:rsid w:val="00490F3E"/>
    <w:rsid w:val="004C38ED"/>
    <w:rsid w:val="004D677B"/>
    <w:rsid w:val="004E1D19"/>
    <w:rsid w:val="004E258C"/>
    <w:rsid w:val="005034F4"/>
    <w:rsid w:val="00503769"/>
    <w:rsid w:val="00506F5B"/>
    <w:rsid w:val="005118AE"/>
    <w:rsid w:val="00515401"/>
    <w:rsid w:val="00516921"/>
    <w:rsid w:val="00523D87"/>
    <w:rsid w:val="00527852"/>
    <w:rsid w:val="005330D7"/>
    <w:rsid w:val="00537182"/>
    <w:rsid w:val="00541E79"/>
    <w:rsid w:val="00553C8B"/>
    <w:rsid w:val="00560A2C"/>
    <w:rsid w:val="005643D2"/>
    <w:rsid w:val="005655D3"/>
    <w:rsid w:val="00565F7C"/>
    <w:rsid w:val="00575FF8"/>
    <w:rsid w:val="00577A55"/>
    <w:rsid w:val="00577FCE"/>
    <w:rsid w:val="00581424"/>
    <w:rsid w:val="00584964"/>
    <w:rsid w:val="005930C8"/>
    <w:rsid w:val="00597495"/>
    <w:rsid w:val="005B187F"/>
    <w:rsid w:val="005B21AE"/>
    <w:rsid w:val="005B3DC2"/>
    <w:rsid w:val="005C2621"/>
    <w:rsid w:val="005C39F5"/>
    <w:rsid w:val="005D32EF"/>
    <w:rsid w:val="005D3E63"/>
    <w:rsid w:val="005D6A91"/>
    <w:rsid w:val="005E127A"/>
    <w:rsid w:val="005E25E6"/>
    <w:rsid w:val="005E56A0"/>
    <w:rsid w:val="005F1349"/>
    <w:rsid w:val="005F1409"/>
    <w:rsid w:val="005F15CF"/>
    <w:rsid w:val="005F2710"/>
    <w:rsid w:val="005F50CC"/>
    <w:rsid w:val="00611B3E"/>
    <w:rsid w:val="00617098"/>
    <w:rsid w:val="00626C94"/>
    <w:rsid w:val="0063135C"/>
    <w:rsid w:val="00645264"/>
    <w:rsid w:val="00652F01"/>
    <w:rsid w:val="006619BE"/>
    <w:rsid w:val="00664987"/>
    <w:rsid w:val="00667188"/>
    <w:rsid w:val="00667315"/>
    <w:rsid w:val="00673E67"/>
    <w:rsid w:val="006744B7"/>
    <w:rsid w:val="00675198"/>
    <w:rsid w:val="00676479"/>
    <w:rsid w:val="006818C6"/>
    <w:rsid w:val="0068192E"/>
    <w:rsid w:val="00687BF9"/>
    <w:rsid w:val="0069255F"/>
    <w:rsid w:val="00693CAB"/>
    <w:rsid w:val="006A42A7"/>
    <w:rsid w:val="006A6933"/>
    <w:rsid w:val="006A7866"/>
    <w:rsid w:val="006B5CBA"/>
    <w:rsid w:val="006D0113"/>
    <w:rsid w:val="006E2B34"/>
    <w:rsid w:val="006E2F6C"/>
    <w:rsid w:val="006E30DF"/>
    <w:rsid w:val="006E525B"/>
    <w:rsid w:val="006F5858"/>
    <w:rsid w:val="0070393A"/>
    <w:rsid w:val="00711307"/>
    <w:rsid w:val="00715598"/>
    <w:rsid w:val="0072002E"/>
    <w:rsid w:val="00721782"/>
    <w:rsid w:val="00726327"/>
    <w:rsid w:val="007358B8"/>
    <w:rsid w:val="007363C8"/>
    <w:rsid w:val="00740347"/>
    <w:rsid w:val="0074269F"/>
    <w:rsid w:val="007606DA"/>
    <w:rsid w:val="007619EE"/>
    <w:rsid w:val="00762AB8"/>
    <w:rsid w:val="00766528"/>
    <w:rsid w:val="00774679"/>
    <w:rsid w:val="00786B23"/>
    <w:rsid w:val="007B316F"/>
    <w:rsid w:val="007C4BBF"/>
    <w:rsid w:val="007C4E96"/>
    <w:rsid w:val="007D2711"/>
    <w:rsid w:val="007D281D"/>
    <w:rsid w:val="007E00C5"/>
    <w:rsid w:val="007E12AD"/>
    <w:rsid w:val="007F042B"/>
    <w:rsid w:val="007F27D5"/>
    <w:rsid w:val="007F627F"/>
    <w:rsid w:val="008013F8"/>
    <w:rsid w:val="00804429"/>
    <w:rsid w:val="0080580F"/>
    <w:rsid w:val="0083657F"/>
    <w:rsid w:val="008376D4"/>
    <w:rsid w:val="0083797C"/>
    <w:rsid w:val="00852E5E"/>
    <w:rsid w:val="00854C45"/>
    <w:rsid w:val="008802A0"/>
    <w:rsid w:val="00890A6A"/>
    <w:rsid w:val="00890E7C"/>
    <w:rsid w:val="008924F3"/>
    <w:rsid w:val="00895332"/>
    <w:rsid w:val="008A2398"/>
    <w:rsid w:val="008A54EF"/>
    <w:rsid w:val="008D0434"/>
    <w:rsid w:val="008D7760"/>
    <w:rsid w:val="008E1B6E"/>
    <w:rsid w:val="008E3686"/>
    <w:rsid w:val="008F36DD"/>
    <w:rsid w:val="008F3B12"/>
    <w:rsid w:val="008F543B"/>
    <w:rsid w:val="00902799"/>
    <w:rsid w:val="00904EBB"/>
    <w:rsid w:val="00912691"/>
    <w:rsid w:val="00915C6C"/>
    <w:rsid w:val="00920042"/>
    <w:rsid w:val="009246A8"/>
    <w:rsid w:val="00925073"/>
    <w:rsid w:val="0092642A"/>
    <w:rsid w:val="009312CB"/>
    <w:rsid w:val="0093165A"/>
    <w:rsid w:val="00931908"/>
    <w:rsid w:val="009352AF"/>
    <w:rsid w:val="00942B50"/>
    <w:rsid w:val="009601FD"/>
    <w:rsid w:val="009673C3"/>
    <w:rsid w:val="00972918"/>
    <w:rsid w:val="00977A5F"/>
    <w:rsid w:val="00980035"/>
    <w:rsid w:val="00984FC4"/>
    <w:rsid w:val="0099616C"/>
    <w:rsid w:val="009B0D35"/>
    <w:rsid w:val="009B6196"/>
    <w:rsid w:val="009D20F1"/>
    <w:rsid w:val="009D2F7F"/>
    <w:rsid w:val="009E0407"/>
    <w:rsid w:val="009E222A"/>
    <w:rsid w:val="009E7965"/>
    <w:rsid w:val="009F20F2"/>
    <w:rsid w:val="009F44BC"/>
    <w:rsid w:val="00A0034D"/>
    <w:rsid w:val="00A01CBB"/>
    <w:rsid w:val="00A204C1"/>
    <w:rsid w:val="00A2299C"/>
    <w:rsid w:val="00A27FCD"/>
    <w:rsid w:val="00A4127A"/>
    <w:rsid w:val="00A41BC6"/>
    <w:rsid w:val="00A47709"/>
    <w:rsid w:val="00A60591"/>
    <w:rsid w:val="00A70BE2"/>
    <w:rsid w:val="00A74B03"/>
    <w:rsid w:val="00A80728"/>
    <w:rsid w:val="00A879AE"/>
    <w:rsid w:val="00AA0D20"/>
    <w:rsid w:val="00AA1921"/>
    <w:rsid w:val="00AA4948"/>
    <w:rsid w:val="00AA6BCE"/>
    <w:rsid w:val="00AA7EFB"/>
    <w:rsid w:val="00AC18C4"/>
    <w:rsid w:val="00AD2A78"/>
    <w:rsid w:val="00AD4506"/>
    <w:rsid w:val="00AD7BA4"/>
    <w:rsid w:val="00AE3928"/>
    <w:rsid w:val="00AE6FBE"/>
    <w:rsid w:val="00AE7717"/>
    <w:rsid w:val="00B02A04"/>
    <w:rsid w:val="00B34624"/>
    <w:rsid w:val="00B452E1"/>
    <w:rsid w:val="00B46A36"/>
    <w:rsid w:val="00B745BC"/>
    <w:rsid w:val="00B748B6"/>
    <w:rsid w:val="00B75540"/>
    <w:rsid w:val="00B8552C"/>
    <w:rsid w:val="00B95983"/>
    <w:rsid w:val="00BA1628"/>
    <w:rsid w:val="00BA231A"/>
    <w:rsid w:val="00BA3117"/>
    <w:rsid w:val="00BA3D87"/>
    <w:rsid w:val="00BB757B"/>
    <w:rsid w:val="00BD3722"/>
    <w:rsid w:val="00BD5B01"/>
    <w:rsid w:val="00BE0EB7"/>
    <w:rsid w:val="00BF176A"/>
    <w:rsid w:val="00BF70F8"/>
    <w:rsid w:val="00C014C7"/>
    <w:rsid w:val="00C06932"/>
    <w:rsid w:val="00C332B6"/>
    <w:rsid w:val="00C344C7"/>
    <w:rsid w:val="00C4018B"/>
    <w:rsid w:val="00C71E47"/>
    <w:rsid w:val="00C76C46"/>
    <w:rsid w:val="00C80042"/>
    <w:rsid w:val="00C86E36"/>
    <w:rsid w:val="00C86EF0"/>
    <w:rsid w:val="00C908F0"/>
    <w:rsid w:val="00C91746"/>
    <w:rsid w:val="00C9458B"/>
    <w:rsid w:val="00C979D0"/>
    <w:rsid w:val="00CA4A59"/>
    <w:rsid w:val="00CA4F2E"/>
    <w:rsid w:val="00CB1837"/>
    <w:rsid w:val="00CB1B87"/>
    <w:rsid w:val="00CC25FB"/>
    <w:rsid w:val="00CC5BF6"/>
    <w:rsid w:val="00CC6220"/>
    <w:rsid w:val="00CC65F5"/>
    <w:rsid w:val="00CD5175"/>
    <w:rsid w:val="00CD7A04"/>
    <w:rsid w:val="00CE15E7"/>
    <w:rsid w:val="00CE1B6C"/>
    <w:rsid w:val="00CE2C35"/>
    <w:rsid w:val="00CE33BF"/>
    <w:rsid w:val="00CF64E5"/>
    <w:rsid w:val="00CF7F97"/>
    <w:rsid w:val="00D01A82"/>
    <w:rsid w:val="00D154D0"/>
    <w:rsid w:val="00D215A3"/>
    <w:rsid w:val="00D216BE"/>
    <w:rsid w:val="00D321AD"/>
    <w:rsid w:val="00D373D6"/>
    <w:rsid w:val="00D455E4"/>
    <w:rsid w:val="00D50DB3"/>
    <w:rsid w:val="00D52B3F"/>
    <w:rsid w:val="00D54517"/>
    <w:rsid w:val="00D72A06"/>
    <w:rsid w:val="00D74F7C"/>
    <w:rsid w:val="00D8384E"/>
    <w:rsid w:val="00D86337"/>
    <w:rsid w:val="00D90B4E"/>
    <w:rsid w:val="00D947FA"/>
    <w:rsid w:val="00D9703E"/>
    <w:rsid w:val="00DB4B31"/>
    <w:rsid w:val="00DB4EDE"/>
    <w:rsid w:val="00DC4ED2"/>
    <w:rsid w:val="00DC5114"/>
    <w:rsid w:val="00DD101C"/>
    <w:rsid w:val="00DD179F"/>
    <w:rsid w:val="00DD225D"/>
    <w:rsid w:val="00DD5D84"/>
    <w:rsid w:val="00DE1423"/>
    <w:rsid w:val="00DE51D2"/>
    <w:rsid w:val="00DE6271"/>
    <w:rsid w:val="00DE7E8C"/>
    <w:rsid w:val="00DE7EAA"/>
    <w:rsid w:val="00DF2294"/>
    <w:rsid w:val="00DF68E6"/>
    <w:rsid w:val="00E018CF"/>
    <w:rsid w:val="00E02D28"/>
    <w:rsid w:val="00E053A9"/>
    <w:rsid w:val="00E13AED"/>
    <w:rsid w:val="00E142AD"/>
    <w:rsid w:val="00E15F11"/>
    <w:rsid w:val="00E20E82"/>
    <w:rsid w:val="00E257A2"/>
    <w:rsid w:val="00E26B37"/>
    <w:rsid w:val="00E26B6D"/>
    <w:rsid w:val="00E35CA8"/>
    <w:rsid w:val="00E41AC6"/>
    <w:rsid w:val="00E4353E"/>
    <w:rsid w:val="00E44BBE"/>
    <w:rsid w:val="00E46079"/>
    <w:rsid w:val="00E6178F"/>
    <w:rsid w:val="00E648EC"/>
    <w:rsid w:val="00E663A3"/>
    <w:rsid w:val="00E71A3F"/>
    <w:rsid w:val="00E82DD6"/>
    <w:rsid w:val="00E8519F"/>
    <w:rsid w:val="00E95E08"/>
    <w:rsid w:val="00E96675"/>
    <w:rsid w:val="00EC0F3C"/>
    <w:rsid w:val="00ED3A94"/>
    <w:rsid w:val="00ED779B"/>
    <w:rsid w:val="00EE68E5"/>
    <w:rsid w:val="00EF231D"/>
    <w:rsid w:val="00F12613"/>
    <w:rsid w:val="00F1704B"/>
    <w:rsid w:val="00F1781C"/>
    <w:rsid w:val="00F22232"/>
    <w:rsid w:val="00F223C6"/>
    <w:rsid w:val="00F2388C"/>
    <w:rsid w:val="00F27397"/>
    <w:rsid w:val="00F27503"/>
    <w:rsid w:val="00F30733"/>
    <w:rsid w:val="00F34086"/>
    <w:rsid w:val="00F47CF2"/>
    <w:rsid w:val="00F54B80"/>
    <w:rsid w:val="00F5515D"/>
    <w:rsid w:val="00F60C79"/>
    <w:rsid w:val="00F65739"/>
    <w:rsid w:val="00F673DA"/>
    <w:rsid w:val="00F76A93"/>
    <w:rsid w:val="00F81334"/>
    <w:rsid w:val="00F87AC2"/>
    <w:rsid w:val="00F913FD"/>
    <w:rsid w:val="00F929F1"/>
    <w:rsid w:val="00F93D71"/>
    <w:rsid w:val="00F94F1F"/>
    <w:rsid w:val="00F96864"/>
    <w:rsid w:val="00F97A09"/>
    <w:rsid w:val="00FA04A4"/>
    <w:rsid w:val="00FA1BAA"/>
    <w:rsid w:val="00FA66D1"/>
    <w:rsid w:val="00FB3FD9"/>
    <w:rsid w:val="00FB7006"/>
    <w:rsid w:val="00FB70CA"/>
    <w:rsid w:val="00FC30A7"/>
    <w:rsid w:val="00FD1622"/>
    <w:rsid w:val="00FD7120"/>
    <w:rsid w:val="00FD7998"/>
    <w:rsid w:val="00FD7E89"/>
    <w:rsid w:val="00FE47F8"/>
    <w:rsid w:val="00FE51F9"/>
    <w:rsid w:val="00FE5E0D"/>
    <w:rsid w:val="00FE6E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Normal,Paragraph,Bulleted Text,Bullet List,lp1,TOC style,Bulleted text,Bullet OSM,FooterText,numbered,List Paragraph1,Paragraphe de liste1,Bulletr List Paragraph,列出段落,列出段落1,List Paragraph2,List Paragraph21,Párrafo de lista1,リスト段落1"/>
    <w:basedOn w:val="Normal"/>
    <w:link w:val="ListParagraphChar"/>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 w:type="paragraph" w:styleId="NormalWeb">
    <w:name w:val="Normal (Web)"/>
    <w:basedOn w:val="Normal"/>
    <w:uiPriority w:val="99"/>
    <w:unhideWhenUsed/>
    <w:rsid w:val="00E25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Instruction">
    <w:name w:val="Instruction"/>
    <w:rsid w:val="001B180D"/>
    <w:rPr>
      <w:color w:val="0000FF"/>
      <w:lang w:val="en-GB"/>
    </w:rPr>
  </w:style>
  <w:style w:type="character" w:customStyle="1" w:styleId="ListParagraphChar">
    <w:name w:val="List Paragraph Char"/>
    <w:aliases w:val="Indent Normal Char,Paragraph Char,Bulleted Text Char,Bullet List Char,lp1 Char,TOC style Char,Bulleted text Char,Bullet OSM Char,FooterText Char,numbered Char,List Paragraph1 Char,Paragraphe de liste1 Char,Bulletr List Paragraph Char"/>
    <w:link w:val="ListParagraph"/>
    <w:uiPriority w:val="34"/>
    <w:rsid w:val="002F7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5571">
      <w:bodyDiv w:val="1"/>
      <w:marLeft w:val="0"/>
      <w:marRight w:val="0"/>
      <w:marTop w:val="0"/>
      <w:marBottom w:val="0"/>
      <w:divBdr>
        <w:top w:val="none" w:sz="0" w:space="0" w:color="auto"/>
        <w:left w:val="none" w:sz="0" w:space="0" w:color="auto"/>
        <w:bottom w:val="none" w:sz="0" w:space="0" w:color="auto"/>
        <w:right w:val="none" w:sz="0" w:space="0" w:color="auto"/>
      </w:divBdr>
    </w:div>
    <w:div w:id="281425463">
      <w:bodyDiv w:val="1"/>
      <w:marLeft w:val="0"/>
      <w:marRight w:val="0"/>
      <w:marTop w:val="0"/>
      <w:marBottom w:val="0"/>
      <w:divBdr>
        <w:top w:val="none" w:sz="0" w:space="0" w:color="auto"/>
        <w:left w:val="none" w:sz="0" w:space="0" w:color="auto"/>
        <w:bottom w:val="none" w:sz="0" w:space="0" w:color="auto"/>
        <w:right w:val="none" w:sz="0" w:space="0" w:color="auto"/>
      </w:divBdr>
    </w:div>
    <w:div w:id="503863160">
      <w:bodyDiv w:val="1"/>
      <w:marLeft w:val="0"/>
      <w:marRight w:val="0"/>
      <w:marTop w:val="0"/>
      <w:marBottom w:val="0"/>
      <w:divBdr>
        <w:top w:val="none" w:sz="0" w:space="0" w:color="auto"/>
        <w:left w:val="none" w:sz="0" w:space="0" w:color="auto"/>
        <w:bottom w:val="none" w:sz="0" w:space="0" w:color="auto"/>
        <w:right w:val="none" w:sz="0" w:space="0" w:color="auto"/>
      </w:divBdr>
    </w:div>
    <w:div w:id="544105276">
      <w:bodyDiv w:val="1"/>
      <w:marLeft w:val="0"/>
      <w:marRight w:val="0"/>
      <w:marTop w:val="0"/>
      <w:marBottom w:val="0"/>
      <w:divBdr>
        <w:top w:val="none" w:sz="0" w:space="0" w:color="auto"/>
        <w:left w:val="none" w:sz="0" w:space="0" w:color="auto"/>
        <w:bottom w:val="none" w:sz="0" w:space="0" w:color="auto"/>
        <w:right w:val="none" w:sz="0" w:space="0" w:color="auto"/>
      </w:divBdr>
    </w:div>
    <w:div w:id="853033871">
      <w:bodyDiv w:val="1"/>
      <w:marLeft w:val="0"/>
      <w:marRight w:val="0"/>
      <w:marTop w:val="0"/>
      <w:marBottom w:val="0"/>
      <w:divBdr>
        <w:top w:val="none" w:sz="0" w:space="0" w:color="auto"/>
        <w:left w:val="none" w:sz="0" w:space="0" w:color="auto"/>
        <w:bottom w:val="none" w:sz="0" w:space="0" w:color="auto"/>
        <w:right w:val="none" w:sz="0" w:space="0" w:color="auto"/>
      </w:divBdr>
    </w:div>
    <w:div w:id="952439160">
      <w:bodyDiv w:val="1"/>
      <w:marLeft w:val="0"/>
      <w:marRight w:val="0"/>
      <w:marTop w:val="0"/>
      <w:marBottom w:val="0"/>
      <w:divBdr>
        <w:top w:val="none" w:sz="0" w:space="0" w:color="auto"/>
        <w:left w:val="none" w:sz="0" w:space="0" w:color="auto"/>
        <w:bottom w:val="none" w:sz="0" w:space="0" w:color="auto"/>
        <w:right w:val="none" w:sz="0" w:space="0" w:color="auto"/>
      </w:divBdr>
    </w:div>
    <w:div w:id="1038699215">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66543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1052</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Jeanette Makume</cp:lastModifiedBy>
  <cp:revision>2</cp:revision>
  <dcterms:created xsi:type="dcterms:W3CDTF">2026-07-07T12:17:00Z</dcterms:created>
  <dcterms:modified xsi:type="dcterms:W3CDTF">2026-07-07T12:17:00Z</dcterms:modified>
</cp:coreProperties>
</file>