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EA1C82" w:rsidTr="009B271C">
        <w:tc>
          <w:tcPr>
            <w:tcW w:w="9747" w:type="dxa"/>
            <w:tcBorders>
              <w:top w:val="single" w:sz="24" w:space="0" w:color="auto"/>
              <w:left w:val="single" w:sz="24" w:space="0" w:color="auto"/>
              <w:bottom w:val="single" w:sz="24" w:space="0" w:color="auto"/>
              <w:right w:val="single" w:sz="24" w:space="0" w:color="auto"/>
            </w:tcBorders>
          </w:tcPr>
          <w:p w:rsidR="00EA1C82" w:rsidRPr="0049393A" w:rsidRDefault="00EA1C82" w:rsidP="009B271C">
            <w:pPr>
              <w:spacing w:before="160" w:after="0" w:line="240" w:lineRule="auto"/>
              <w:jc w:val="center"/>
              <w:rPr>
                <w:rFonts w:ascii="Arial" w:eastAsia="Times New Roman" w:hAnsi="Arial" w:cs="Arial"/>
                <w:b/>
                <w:color w:val="000000"/>
                <w:sz w:val="48"/>
                <w:szCs w:val="48"/>
                <w:lang w:val="en-US"/>
              </w:rPr>
            </w:pPr>
            <w:r w:rsidRPr="0049393A">
              <w:rPr>
                <w:rFonts w:ascii="Arial" w:eastAsia="Times New Roman" w:hAnsi="Arial" w:cs="Arial"/>
                <w:b/>
                <w:sz w:val="48"/>
                <w:szCs w:val="48"/>
                <w:lang w:val="en-US"/>
              </w:rPr>
              <w:t>MHLONTLO LOCAL MUNICIPALITY</w:t>
            </w:r>
          </w:p>
        </w:tc>
      </w:tr>
    </w:tbl>
    <w:p w:rsidR="00EA1C82" w:rsidRDefault="00EA1C82" w:rsidP="00EA1C82">
      <w:pPr>
        <w:spacing w:after="0" w:line="240" w:lineRule="auto"/>
        <w:jc w:val="center"/>
        <w:rPr>
          <w:rFonts w:ascii="Arial" w:eastAsia="Times New Roman" w:hAnsi="Arial" w:cs="Arial"/>
          <w:lang w:val="en-US"/>
        </w:rPr>
      </w:pPr>
      <w:r>
        <w:rPr>
          <w:rFonts w:ascii="Century Gothic" w:hAnsi="Century Gothic"/>
          <w:noProof/>
          <w:sz w:val="32"/>
          <w:szCs w:val="32"/>
          <w:lang w:eastAsia="en-ZA"/>
        </w:rPr>
        <w:drawing>
          <wp:inline distT="0" distB="0" distL="0" distR="0" wp14:anchorId="37BAE1E6" wp14:editId="17790388">
            <wp:extent cx="1847850" cy="1552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52156" cy="1556193"/>
                    </a:xfrm>
                    <a:prstGeom prst="rect">
                      <a:avLst/>
                    </a:prstGeom>
                    <a:noFill/>
                  </pic:spPr>
                </pic:pic>
              </a:graphicData>
            </a:graphic>
          </wp:inline>
        </w:drawing>
      </w:r>
    </w:p>
    <w:p w:rsidR="00EA1C82" w:rsidRPr="00F7402F" w:rsidRDefault="00EA1C82" w:rsidP="00EA1C82">
      <w:pPr>
        <w:tabs>
          <w:tab w:val="left" w:pos="0"/>
        </w:tabs>
        <w:spacing w:after="0" w:line="240" w:lineRule="auto"/>
        <w:jc w:val="center"/>
        <w:rPr>
          <w:rFonts w:ascii="Arial" w:eastAsia="Times New Roman" w:hAnsi="Arial" w:cs="Arial"/>
          <w:b/>
          <w:color w:val="000000" w:themeColor="text1"/>
          <w:sz w:val="36"/>
          <w:szCs w:val="36"/>
          <w:lang w:val="en-US"/>
        </w:rPr>
      </w:pPr>
      <w:r w:rsidRPr="00F7402F">
        <w:rPr>
          <w:rFonts w:ascii="Arial" w:eastAsia="Times New Roman" w:hAnsi="Arial" w:cs="Arial"/>
          <w:b/>
          <w:color w:val="000000" w:themeColor="text1"/>
          <w:sz w:val="36"/>
          <w:szCs w:val="36"/>
          <w:lang w:val="en-US"/>
        </w:rPr>
        <w:t>TENDER NO</w:t>
      </w:r>
      <w:proofErr w:type="gramStart"/>
      <w:r w:rsidRPr="00F7402F">
        <w:rPr>
          <w:rFonts w:ascii="Arial" w:eastAsia="Times New Roman" w:hAnsi="Arial" w:cs="Arial"/>
          <w:b/>
          <w:color w:val="000000" w:themeColor="text1"/>
          <w:sz w:val="36"/>
          <w:szCs w:val="36"/>
          <w:lang w:val="en-US"/>
        </w:rPr>
        <w:t>:260</w:t>
      </w:r>
      <w:proofErr w:type="gramEnd"/>
      <w:r w:rsidRPr="00F7402F">
        <w:rPr>
          <w:rFonts w:ascii="Arial" w:eastAsia="Times New Roman" w:hAnsi="Arial" w:cs="Arial"/>
          <w:b/>
          <w:color w:val="000000" w:themeColor="text1"/>
          <w:sz w:val="36"/>
          <w:szCs w:val="36"/>
          <w:lang w:val="en-US"/>
        </w:rPr>
        <w:t>/R/H/MHLM-2023/24</w:t>
      </w:r>
    </w:p>
    <w:p w:rsidR="00EA1C82" w:rsidRPr="0049393A" w:rsidRDefault="00EA1C82" w:rsidP="00EA1C82">
      <w:pPr>
        <w:tabs>
          <w:tab w:val="left" w:pos="0"/>
        </w:tabs>
        <w:spacing w:after="0" w:line="240" w:lineRule="auto"/>
        <w:jc w:val="center"/>
        <w:rPr>
          <w:rFonts w:ascii="Arial" w:eastAsia="Times New Roman" w:hAnsi="Arial" w:cs="Arial"/>
          <w:color w:val="FF0000"/>
          <w:sz w:val="36"/>
          <w:szCs w:val="36"/>
          <w:lang w:val="en-US"/>
        </w:rPr>
      </w:pPr>
      <w:r w:rsidRPr="0049393A">
        <w:rPr>
          <w:rFonts w:ascii="Arial" w:eastAsia="Times New Roman" w:hAnsi="Arial" w:cs="Arial"/>
          <w:b/>
          <w:color w:val="FF0000"/>
          <w:sz w:val="36"/>
          <w:szCs w:val="36"/>
          <w:lang w:val="en-US"/>
        </w:rPr>
        <w:t xml:space="preserve"> </w:t>
      </w:r>
    </w:p>
    <w:p w:rsidR="00EA1C82" w:rsidRPr="0049393A" w:rsidRDefault="00EA1C82" w:rsidP="00EA1C82">
      <w:pPr>
        <w:keepNext/>
        <w:spacing w:after="0" w:line="312" w:lineRule="auto"/>
        <w:jc w:val="center"/>
        <w:outlineLvl w:val="0"/>
        <w:rPr>
          <w:rFonts w:ascii="Arial" w:eastAsia="Times New Roman" w:hAnsi="Arial" w:cs="Arial"/>
          <w:b/>
          <w:bCs/>
          <w:kern w:val="32"/>
          <w:sz w:val="36"/>
          <w:szCs w:val="36"/>
          <w:lang w:val="en-US"/>
        </w:rPr>
      </w:pPr>
      <w:r w:rsidRPr="0049393A">
        <w:rPr>
          <w:rFonts w:ascii="Arial" w:eastAsia="Times New Roman" w:hAnsi="Arial" w:cs="Arial"/>
          <w:b/>
          <w:bCs/>
          <w:kern w:val="32"/>
          <w:sz w:val="36"/>
          <w:szCs w:val="36"/>
          <w:lang w:val="en-US"/>
        </w:rPr>
        <w:t>PROJECT NAME: MHLONTLO 260 RURAL HOUSING</w:t>
      </w:r>
    </w:p>
    <w:p w:rsidR="00EA1C82" w:rsidRPr="0049393A" w:rsidRDefault="00EA1C82" w:rsidP="00EA1C82">
      <w:pPr>
        <w:keepNext/>
        <w:spacing w:after="0" w:line="312" w:lineRule="auto"/>
        <w:jc w:val="center"/>
        <w:outlineLvl w:val="0"/>
        <w:rPr>
          <w:rFonts w:ascii="Arial" w:eastAsia="Times New Roman" w:hAnsi="Arial" w:cs="Arial"/>
          <w:b/>
          <w:color w:val="FF0000"/>
          <w:sz w:val="36"/>
          <w:szCs w:val="36"/>
          <w:lang w:val="en-US"/>
        </w:rPr>
      </w:pPr>
      <w:r w:rsidRPr="0049393A">
        <w:rPr>
          <w:rFonts w:ascii="Arial" w:eastAsia="Times New Roman" w:hAnsi="Arial" w:cs="Arial"/>
          <w:b/>
          <w:sz w:val="36"/>
          <w:szCs w:val="36"/>
          <w:lang w:val="en-US"/>
        </w:rPr>
        <w:t xml:space="preserve">     </w:t>
      </w:r>
    </w:p>
    <w:p w:rsidR="00EA1C82" w:rsidRPr="0049393A" w:rsidRDefault="00EA1C82" w:rsidP="00EA1C82">
      <w:pPr>
        <w:tabs>
          <w:tab w:val="left" w:pos="567"/>
        </w:tabs>
        <w:spacing w:after="0" w:line="240" w:lineRule="auto"/>
        <w:rPr>
          <w:rFonts w:ascii="Arial" w:eastAsia="Times New Roman" w:hAnsi="Arial" w:cs="Arial"/>
          <w:b/>
          <w:sz w:val="36"/>
          <w:szCs w:val="36"/>
          <w:lang w:val="en-US"/>
        </w:rPr>
      </w:pPr>
      <w:r w:rsidRPr="0049393A">
        <w:rPr>
          <w:rFonts w:ascii="Arial" w:eastAsia="Times New Roman" w:hAnsi="Arial" w:cs="Arial"/>
          <w:b/>
          <w:sz w:val="36"/>
          <w:szCs w:val="36"/>
          <w:lang w:val="en-US"/>
        </w:rPr>
        <w:t xml:space="preserve">                          </w:t>
      </w:r>
      <w:r w:rsidRPr="00F7402F">
        <w:rPr>
          <w:rFonts w:ascii="Arial" w:eastAsia="Times New Roman" w:hAnsi="Arial" w:cs="Arial"/>
          <w:b/>
          <w:color w:val="000000" w:themeColor="text1"/>
          <w:sz w:val="36"/>
          <w:szCs w:val="36"/>
          <w:lang w:val="en-US"/>
        </w:rPr>
        <w:t xml:space="preserve"> CLOSING DATE: </w:t>
      </w:r>
      <w:r>
        <w:rPr>
          <w:rFonts w:ascii="Arial" w:eastAsia="Times New Roman" w:hAnsi="Arial" w:cs="Arial"/>
          <w:b/>
          <w:color w:val="000000" w:themeColor="text1"/>
          <w:sz w:val="36"/>
          <w:szCs w:val="36"/>
          <w:lang w:val="en-US"/>
        </w:rPr>
        <w:t>11</w:t>
      </w:r>
      <w:r w:rsidRPr="00F7402F">
        <w:rPr>
          <w:rFonts w:ascii="Arial" w:eastAsia="Times New Roman" w:hAnsi="Arial" w:cs="Arial"/>
          <w:b/>
          <w:color w:val="000000" w:themeColor="text1"/>
          <w:sz w:val="36"/>
          <w:szCs w:val="36"/>
          <w:vertAlign w:val="superscript"/>
          <w:lang w:val="en-US"/>
        </w:rPr>
        <w:t>TH</w:t>
      </w:r>
      <w:r w:rsidRPr="00F7402F">
        <w:rPr>
          <w:rFonts w:ascii="Arial" w:eastAsia="Times New Roman" w:hAnsi="Arial" w:cs="Arial"/>
          <w:b/>
          <w:color w:val="000000" w:themeColor="text1"/>
          <w:sz w:val="36"/>
          <w:szCs w:val="36"/>
          <w:lang w:val="en-US"/>
        </w:rPr>
        <w:t xml:space="preserve"> AUGUST 2023</w:t>
      </w:r>
    </w:p>
    <w:p w:rsidR="00EA1C82" w:rsidRPr="00712B00" w:rsidRDefault="00EA1C82" w:rsidP="00EA1C82">
      <w:pPr>
        <w:tabs>
          <w:tab w:val="left" w:pos="0"/>
        </w:tabs>
        <w:spacing w:after="0" w:line="240" w:lineRule="auto"/>
        <w:jc w:val="center"/>
        <w:rPr>
          <w:rFonts w:ascii="Arial" w:eastAsia="Times New Roman" w:hAnsi="Arial" w:cs="Arial"/>
          <w:b/>
          <w:sz w:val="28"/>
          <w:szCs w:val="28"/>
          <w:lang w:val="en-US"/>
        </w:rPr>
      </w:pPr>
      <w:r>
        <w:rPr>
          <w:rFonts w:ascii="Arial" w:eastAsia="Times New Roman" w:hAnsi="Arial" w:cs="Arial"/>
          <w:b/>
          <w:noProof/>
          <w:sz w:val="28"/>
          <w:szCs w:val="28"/>
          <w:lang w:eastAsia="en-ZA"/>
        </w:rPr>
        <mc:AlternateContent>
          <mc:Choice Requires="wps">
            <w:drawing>
              <wp:anchor distT="0" distB="0" distL="114300" distR="114300" simplePos="0" relativeHeight="251659264" behindDoc="0" locked="0" layoutInCell="1" allowOverlap="1" wp14:anchorId="18893D1E" wp14:editId="63FA7107">
                <wp:simplePos x="0" y="0"/>
                <wp:positionH relativeFrom="column">
                  <wp:posOffset>-503555</wp:posOffset>
                </wp:positionH>
                <wp:positionV relativeFrom="paragraph">
                  <wp:posOffset>152400</wp:posOffset>
                </wp:positionV>
                <wp:extent cx="6861175" cy="0"/>
                <wp:effectExtent l="0" t="0" r="15875" b="19050"/>
                <wp:wrapNone/>
                <wp:docPr id="1" name="Freeform 1"/>
                <wp:cNvGraphicFramePr/>
                <a:graphic xmlns:a="http://schemas.openxmlformats.org/drawingml/2006/main">
                  <a:graphicData uri="http://schemas.microsoft.com/office/word/2010/wordprocessingShape">
                    <wps:wsp>
                      <wps:cNvSpPr/>
                      <wps:spPr bwMode="auto">
                        <a:xfrm>
                          <a:off x="0" y="0"/>
                          <a:ext cx="6861175" cy="0"/>
                        </a:xfrm>
                        <a:custGeom>
                          <a:avLst/>
                          <a:gdLst>
                            <a:gd name="T0" fmla="*/ 0 w 10805"/>
                            <a:gd name="T1" fmla="*/ 0 h 1"/>
                            <a:gd name="T2" fmla="*/ 10805 w 10805"/>
                            <a:gd name="T3" fmla="*/ 0 h 1"/>
                          </a:gdLst>
                          <a:ahLst/>
                          <a:cxnLst>
                            <a:cxn ang="0">
                              <a:pos x="T0" y="T1"/>
                            </a:cxn>
                            <a:cxn ang="0">
                              <a:pos x="T2" y="T3"/>
                            </a:cxn>
                          </a:cxnLst>
                          <a:rect l="0" t="0" r="r" b="b"/>
                          <a:pathLst>
                            <a:path w="10805" h="1">
                              <a:moveTo>
                                <a:pt x="0" y="0"/>
                              </a:moveTo>
                              <a:lnTo>
                                <a:pt x="10805" y="0"/>
                              </a:lnTo>
                            </a:path>
                          </a:pathLst>
                        </a:custGeom>
                        <a:noFill/>
                        <a:ln w="19050">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87010F6" id="Freeform 1" o:spid="_x0000_s1026" style="position:absolute;margin-left:-39.65pt;margin-top:12pt;width:54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" path="m,l10805,e" filled="f" strokecolor="#036" strokeweight="1.5pt">
                <v:path arrowok="t" o:connecttype="custom" o:connectlocs="0,0;6861175,0" o:connectangles="0,0"/>
              </v:shape>
            </w:pict>
          </mc:Fallback>
        </mc:AlternateContent>
      </w:r>
    </w:p>
    <w:p w:rsidR="00EA1C82" w:rsidRDefault="00EA1C82" w:rsidP="00EA1C82">
      <w:pPr>
        <w:spacing w:after="0" w:line="240" w:lineRule="auto"/>
        <w:rPr>
          <w:rFonts w:ascii="Arial" w:eastAsia="Times New Roman" w:hAnsi="Arial" w:cs="Arial"/>
          <w:b/>
          <w:bCs/>
          <w:lang w:val="en-GB"/>
        </w:rPr>
      </w:pPr>
    </w:p>
    <w:p w:rsidR="00EA1C82" w:rsidRPr="0049393A" w:rsidRDefault="00EA1C82" w:rsidP="00EA1C82">
      <w:pPr>
        <w:spacing w:after="0" w:line="240" w:lineRule="auto"/>
        <w:rPr>
          <w:rFonts w:ascii="Arial" w:eastAsia="Times New Roman" w:hAnsi="Arial" w:cs="Arial"/>
          <w:b/>
          <w:bCs/>
          <w:sz w:val="24"/>
          <w:szCs w:val="24"/>
          <w:lang w:val="en-GB"/>
        </w:rPr>
      </w:pPr>
      <w:r w:rsidRPr="0049393A">
        <w:rPr>
          <w:rFonts w:ascii="Arial" w:eastAsia="Times New Roman" w:hAnsi="Arial" w:cs="Arial"/>
          <w:b/>
          <w:bCs/>
          <w:sz w:val="24"/>
          <w:szCs w:val="24"/>
          <w:lang w:val="en-GB"/>
        </w:rPr>
        <w:t>NAME OF TENDERER: _____________________________________________________</w:t>
      </w:r>
    </w:p>
    <w:p w:rsidR="00EA1C82" w:rsidRPr="0049393A" w:rsidRDefault="00EA1C82" w:rsidP="00EA1C82">
      <w:pPr>
        <w:spacing w:after="0" w:line="240" w:lineRule="auto"/>
        <w:rPr>
          <w:rFonts w:ascii="Arial" w:eastAsia="Times New Roman" w:hAnsi="Arial" w:cs="Arial"/>
          <w:bCs/>
          <w:sz w:val="24"/>
          <w:szCs w:val="24"/>
          <w:lang w:val="en-GB"/>
        </w:rPr>
      </w:pPr>
    </w:p>
    <w:p w:rsidR="00EA1C82" w:rsidRPr="0049393A" w:rsidRDefault="00EA1C82" w:rsidP="00EA1C82">
      <w:pPr>
        <w:spacing w:after="0" w:line="240" w:lineRule="auto"/>
        <w:rPr>
          <w:rFonts w:ascii="Arial" w:eastAsia="Times New Roman" w:hAnsi="Arial" w:cs="Arial"/>
          <w:b/>
          <w:bCs/>
          <w:sz w:val="24"/>
          <w:szCs w:val="24"/>
          <w:lang w:val="en-GB"/>
        </w:rPr>
      </w:pPr>
    </w:p>
    <w:p w:rsidR="00EA1C82" w:rsidRPr="0049393A" w:rsidRDefault="00EA1C82" w:rsidP="00EA1C82">
      <w:pPr>
        <w:spacing w:after="0" w:line="240" w:lineRule="auto"/>
        <w:rPr>
          <w:rFonts w:ascii="Arial" w:eastAsia="Times New Roman" w:hAnsi="Arial" w:cs="Arial"/>
          <w:b/>
          <w:bCs/>
          <w:sz w:val="24"/>
          <w:szCs w:val="24"/>
          <w:lang w:val="en-GB"/>
        </w:rPr>
      </w:pPr>
      <w:r w:rsidRPr="0049393A">
        <w:rPr>
          <w:rFonts w:ascii="Arial" w:eastAsia="Times New Roman" w:hAnsi="Arial" w:cs="Arial"/>
          <w:b/>
          <w:bCs/>
          <w:sz w:val="24"/>
          <w:szCs w:val="24"/>
          <w:lang w:val="en-GB"/>
        </w:rPr>
        <w:t>TOTAL AMOUNT:</w:t>
      </w:r>
      <w:r>
        <w:rPr>
          <w:rFonts w:ascii="Arial" w:eastAsia="Times New Roman" w:hAnsi="Arial" w:cs="Arial"/>
          <w:b/>
          <w:bCs/>
          <w:sz w:val="24"/>
          <w:szCs w:val="24"/>
          <w:lang w:val="en-GB"/>
        </w:rPr>
        <w:t xml:space="preserve">  </w:t>
      </w:r>
      <w:r w:rsidRPr="0049393A">
        <w:rPr>
          <w:rFonts w:ascii="Arial" w:eastAsia="Times New Roman" w:hAnsi="Arial" w:cs="Arial"/>
          <w:b/>
          <w:bCs/>
          <w:sz w:val="24"/>
          <w:szCs w:val="24"/>
          <w:lang w:val="en-GB"/>
        </w:rPr>
        <w:t xml:space="preserve"> _______________________________________________ (incl. VAT)</w:t>
      </w:r>
    </w:p>
    <w:p w:rsidR="00EA1C82" w:rsidRDefault="00EA1C82" w:rsidP="00EA1C82">
      <w:pPr>
        <w:spacing w:after="0" w:line="240" w:lineRule="auto"/>
        <w:rPr>
          <w:rFonts w:ascii="Arial" w:eastAsia="Times New Roman" w:hAnsi="Arial" w:cs="Arial"/>
          <w:b/>
          <w:bCs/>
          <w:lang w:val="en-GB"/>
        </w:rPr>
      </w:pPr>
    </w:p>
    <w:p w:rsidR="00EA1C82" w:rsidRDefault="00EA1C82" w:rsidP="00EA1C82">
      <w:pPr>
        <w:spacing w:after="0" w:line="240" w:lineRule="auto"/>
        <w:rPr>
          <w:rFonts w:ascii="Arial" w:eastAsia="Times New Roman" w:hAnsi="Arial" w:cs="Arial"/>
          <w:b/>
          <w:bCs/>
          <w:lang w:val="en-GB"/>
        </w:rPr>
      </w:pPr>
      <w:r>
        <w:rPr>
          <w:rFonts w:ascii="Arial" w:eastAsia="Times New Roman" w:hAnsi="Arial" w:cs="Arial"/>
          <w:b/>
          <w:noProof/>
          <w:sz w:val="28"/>
          <w:szCs w:val="28"/>
          <w:lang w:eastAsia="en-ZA"/>
        </w:rPr>
        <mc:AlternateContent>
          <mc:Choice Requires="wps">
            <w:drawing>
              <wp:anchor distT="0" distB="0" distL="114300" distR="114300" simplePos="0" relativeHeight="251660288" behindDoc="0" locked="0" layoutInCell="1" allowOverlap="1" wp14:anchorId="19CEFE2D" wp14:editId="34F9B5A7">
                <wp:simplePos x="0" y="0"/>
                <wp:positionH relativeFrom="margin">
                  <wp:posOffset>-578485</wp:posOffset>
                </wp:positionH>
                <wp:positionV relativeFrom="paragraph">
                  <wp:posOffset>254000</wp:posOffset>
                </wp:positionV>
                <wp:extent cx="6861175" cy="0"/>
                <wp:effectExtent l="0" t="0" r="15875" b="19050"/>
                <wp:wrapNone/>
                <wp:docPr id="2" name="Freeform 2"/>
                <wp:cNvGraphicFramePr/>
                <a:graphic xmlns:a="http://schemas.openxmlformats.org/drawingml/2006/main">
                  <a:graphicData uri="http://schemas.microsoft.com/office/word/2010/wordprocessingShape">
                    <wps:wsp>
                      <wps:cNvSpPr/>
                      <wps:spPr bwMode="auto">
                        <a:xfrm>
                          <a:off x="0" y="0"/>
                          <a:ext cx="6861175" cy="0"/>
                        </a:xfrm>
                        <a:custGeom>
                          <a:avLst/>
                          <a:gdLst>
                            <a:gd name="T0" fmla="*/ 0 w 10805"/>
                            <a:gd name="T1" fmla="*/ 0 h 1"/>
                            <a:gd name="T2" fmla="*/ 10805 w 10805"/>
                            <a:gd name="T3" fmla="*/ 0 h 1"/>
                          </a:gdLst>
                          <a:ahLst/>
                          <a:cxnLst>
                            <a:cxn ang="0">
                              <a:pos x="T0" y="T1"/>
                            </a:cxn>
                            <a:cxn ang="0">
                              <a:pos x="T2" y="T3"/>
                            </a:cxn>
                          </a:cxnLst>
                          <a:rect l="0" t="0" r="r" b="b"/>
                          <a:pathLst>
                            <a:path w="10805" h="1">
                              <a:moveTo>
                                <a:pt x="0" y="0"/>
                              </a:moveTo>
                              <a:lnTo>
                                <a:pt x="10805" y="0"/>
                              </a:lnTo>
                            </a:path>
                          </a:pathLst>
                        </a:custGeom>
                        <a:noFill/>
                        <a:ln w="19050">
                          <a:solidFill>
                            <a:srgbClr val="0033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B715405" id="Freeform 2" o:spid="_x0000_s1026" style="position:absolute;margin-left:-45.55pt;margin-top:20pt;width:540.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" path="m,l10805,e" filled="f" strokecolor="#036" strokeweight="1.5pt">
                <v:path arrowok="t" o:connecttype="custom" o:connectlocs="0,0;6861175,0" o:connectangles="0,0"/>
                <w10:wrap anchorx="margin"/>
              </v:shape>
            </w:pict>
          </mc:Fallback>
        </mc:AlternateContent>
      </w:r>
    </w:p>
    <w:p w:rsidR="00EA1C82" w:rsidRDefault="00EA1C82" w:rsidP="00EA1C82">
      <w:pPr>
        <w:spacing w:after="0" w:line="240" w:lineRule="auto"/>
        <w:rPr>
          <w:rFonts w:ascii="Arial" w:eastAsia="Times New Roman" w:hAnsi="Arial" w:cs="Arial"/>
          <w:b/>
          <w:bCs/>
          <w:lang w:val="en-GB"/>
        </w:rPr>
      </w:pPr>
    </w:p>
    <w:p w:rsidR="00EA1C82" w:rsidRPr="00A6489B" w:rsidRDefault="00EA1C82" w:rsidP="00EA1C82">
      <w:pPr>
        <w:spacing w:after="0" w:line="240" w:lineRule="auto"/>
        <w:rPr>
          <w:rFonts w:ascii="Arial" w:eastAsia="Times New Roman" w:hAnsi="Arial" w:cs="Arial"/>
          <w:b/>
          <w:bCs/>
          <w:lang w:val="en-GB"/>
        </w:rPr>
      </w:pPr>
    </w:p>
    <w:p w:rsidR="00EA1C82" w:rsidRPr="008E084A" w:rsidRDefault="00EA1C82" w:rsidP="00EA1C82">
      <w:pP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EMPLOYER:</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EMPLOYER’S AGENT</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p>
    <w:p w:rsidR="00EA1C82" w:rsidRPr="008E084A" w:rsidRDefault="00EA1C82" w:rsidP="00EA1C82">
      <w:pPr>
        <w:tabs>
          <w:tab w:val="left" w:pos="2895"/>
          <w:tab w:val="center" w:pos="3784"/>
          <w:tab w:val="left" w:pos="5100"/>
        </w:tabs>
        <w:spacing w:after="0" w:line="264" w:lineRule="auto"/>
        <w:rPr>
          <w:rFonts w:ascii="Century Gothic" w:eastAsia="Times New Roman" w:hAnsi="Century Gothic"/>
          <w:b/>
          <w:sz w:val="32"/>
          <w:szCs w:val="32"/>
        </w:rPr>
      </w:pPr>
      <w:r w:rsidRPr="008E084A">
        <w:rPr>
          <w:rFonts w:ascii="Century Gothic" w:eastAsia="Times New Roman" w:hAnsi="Century Gothic"/>
          <w:b/>
          <w:noProof/>
          <w:sz w:val="32"/>
          <w:szCs w:val="32"/>
          <w:lang w:eastAsia="en-ZA"/>
        </w:rPr>
        <w:drawing>
          <wp:anchor distT="0" distB="0" distL="114300" distR="114300" simplePos="0" relativeHeight="251661312" behindDoc="0" locked="0" layoutInCell="1" allowOverlap="1" wp14:anchorId="6ABA8F13" wp14:editId="120FA9B7">
            <wp:simplePos x="0" y="0"/>
            <wp:positionH relativeFrom="margin">
              <wp:align>left</wp:align>
            </wp:positionH>
            <wp:positionV relativeFrom="paragraph">
              <wp:posOffset>4445</wp:posOffset>
            </wp:positionV>
            <wp:extent cx="1285875" cy="883920"/>
            <wp:effectExtent l="0" t="0" r="9525" b="0"/>
            <wp:wrapThrough wrapText="bothSides">
              <wp:wrapPolygon edited="0">
                <wp:start x="0" y="0"/>
                <wp:lineTo x="0" y="20948"/>
                <wp:lineTo x="21440" y="20948"/>
                <wp:lineTo x="21440"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85875" cy="883920"/>
                    </a:xfrm>
                    <a:prstGeom prst="rect">
                      <a:avLst/>
                    </a:prstGeom>
                    <a:noFill/>
                  </pic:spPr>
                </pic:pic>
              </a:graphicData>
            </a:graphic>
            <wp14:sizeRelV relativeFrom="margin">
              <wp14:pctHeight>0</wp14:pctHeight>
            </wp14:sizeRelV>
          </wp:anchor>
        </w:drawing>
      </w:r>
      <w:r>
        <w:rPr>
          <w:rFonts w:ascii="Century Gothic" w:eastAsia="Times New Roman" w:hAnsi="Century Gothic"/>
          <w:b/>
          <w:sz w:val="32"/>
          <w:szCs w:val="32"/>
        </w:rPr>
        <w:tab/>
      </w:r>
      <w:r>
        <w:rPr>
          <w:rFonts w:ascii="Century Gothic" w:eastAsia="Times New Roman" w:hAnsi="Century Gothic"/>
          <w:b/>
          <w:sz w:val="32"/>
          <w:szCs w:val="32"/>
        </w:rPr>
        <w:tab/>
      </w:r>
      <w:r>
        <w:rPr>
          <w:rFonts w:ascii="Century Gothic" w:eastAsia="Times New Roman" w:hAnsi="Century Gothic"/>
          <w:b/>
          <w:sz w:val="32"/>
          <w:szCs w:val="32"/>
        </w:rPr>
        <w:tab/>
      </w:r>
      <w:r>
        <w:rPr>
          <w:rFonts w:ascii="Century Gothic" w:eastAsia="Times New Roman" w:hAnsi="Century Gothic"/>
          <w:b/>
          <w:sz w:val="32"/>
          <w:szCs w:val="32"/>
        </w:rPr>
        <w:tab/>
      </w:r>
      <w:r w:rsidRPr="00FA30D3">
        <w:rPr>
          <w:noProof/>
          <w:lang w:eastAsia="en-ZA"/>
        </w:rPr>
        <w:drawing>
          <wp:inline distT="0" distB="0" distL="0" distR="0" wp14:anchorId="7DEE94D6" wp14:editId="44D0E142">
            <wp:extent cx="1516380" cy="929640"/>
            <wp:effectExtent l="0" t="0" r="0" b="0"/>
            <wp:docPr id="3" name="Picture 3" descr="C:\Users\Nonkie\AppData\Local\Temp\Temp1_Sonke Sanda Folder.zip\Sonke San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nkie\AppData\Local\Temp\Temp1_Sonke Sanda Folder.zip\Sonke Sanda-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6380" cy="929640"/>
                    </a:xfrm>
                    <a:prstGeom prst="rect">
                      <a:avLst/>
                    </a:prstGeom>
                    <a:noFill/>
                    <a:ln>
                      <a:noFill/>
                    </a:ln>
                  </pic:spPr>
                </pic:pic>
              </a:graphicData>
            </a:graphic>
          </wp:inline>
        </w:drawing>
      </w:r>
      <w:r w:rsidRPr="008E084A">
        <w:rPr>
          <w:rFonts w:ascii="Century Gothic" w:eastAsia="Times New Roman" w:hAnsi="Century Gothic"/>
          <w:b/>
          <w:sz w:val="32"/>
          <w:szCs w:val="32"/>
        </w:rPr>
        <w:t xml:space="preserve">     </w:t>
      </w:r>
      <w:r>
        <w:rPr>
          <w:rFonts w:ascii="Century Gothic" w:eastAsia="Times New Roman" w:hAnsi="Century Gothic"/>
          <w:b/>
          <w:sz w:val="32"/>
          <w:szCs w:val="32"/>
        </w:rPr>
        <w:t xml:space="preserve">                                             </w:t>
      </w:r>
      <w:r w:rsidRPr="008E084A">
        <w:rPr>
          <w:rFonts w:ascii="Century Gothic" w:eastAsia="Times New Roman" w:hAnsi="Century Gothic"/>
          <w:b/>
          <w:sz w:val="32"/>
          <w:szCs w:val="32"/>
        </w:rPr>
        <w:t xml:space="preserve">                       </w:t>
      </w:r>
    </w:p>
    <w:p w:rsidR="00EA1C82" w:rsidRDefault="00EA1C82" w:rsidP="00EA1C82">
      <w:pPr>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p>
    <w:p w:rsidR="00EA1C82" w:rsidRDefault="00EA1C82" w:rsidP="00EA1C82">
      <w:pPr>
        <w:contextualSpacing/>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The Municipality Manager</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proofErr w:type="spellStart"/>
      <w:r>
        <w:rPr>
          <w:rFonts w:ascii="Arial" w:eastAsia="Times New Roman" w:hAnsi="Arial" w:cs="Arial"/>
          <w:b/>
          <w:color w:val="000000"/>
          <w:sz w:val="20"/>
          <w:szCs w:val="20"/>
          <w:lang w:val="en-US"/>
        </w:rPr>
        <w:t>Sonke</w:t>
      </w:r>
      <w:proofErr w:type="spellEnd"/>
      <w:r>
        <w:rPr>
          <w:rFonts w:ascii="Arial" w:eastAsia="Times New Roman" w:hAnsi="Arial" w:cs="Arial"/>
          <w:b/>
          <w:color w:val="000000"/>
          <w:sz w:val="20"/>
          <w:szCs w:val="20"/>
          <w:lang w:val="en-US"/>
        </w:rPr>
        <w:t xml:space="preserve"> </w:t>
      </w:r>
      <w:proofErr w:type="spellStart"/>
      <w:r>
        <w:rPr>
          <w:rFonts w:ascii="Arial" w:eastAsia="Times New Roman" w:hAnsi="Arial" w:cs="Arial"/>
          <w:b/>
          <w:color w:val="000000"/>
          <w:sz w:val="20"/>
          <w:szCs w:val="20"/>
          <w:lang w:val="en-US"/>
        </w:rPr>
        <w:t>Sanda</w:t>
      </w:r>
      <w:proofErr w:type="spellEnd"/>
      <w:r>
        <w:rPr>
          <w:rFonts w:ascii="Arial" w:eastAsia="Times New Roman" w:hAnsi="Arial" w:cs="Arial"/>
          <w:b/>
          <w:color w:val="000000"/>
          <w:sz w:val="20"/>
          <w:szCs w:val="20"/>
          <w:lang w:val="en-US"/>
        </w:rPr>
        <w:t xml:space="preserve"> Pty Ltd</w:t>
      </w:r>
    </w:p>
    <w:p w:rsidR="00EA1C82" w:rsidRDefault="00EA1C82" w:rsidP="00EA1C82">
      <w:pPr>
        <w:contextualSpacing/>
        <w:jc w:val="both"/>
        <w:rPr>
          <w:rFonts w:ascii="Arial" w:eastAsia="Times New Roman" w:hAnsi="Arial" w:cs="Arial"/>
          <w:b/>
          <w:color w:val="000000"/>
          <w:sz w:val="20"/>
          <w:szCs w:val="20"/>
          <w:lang w:val="en-US"/>
        </w:rPr>
      </w:pPr>
      <w:proofErr w:type="spellStart"/>
      <w:r>
        <w:rPr>
          <w:rFonts w:ascii="Arial" w:eastAsia="Times New Roman" w:hAnsi="Arial" w:cs="Arial"/>
          <w:b/>
          <w:color w:val="000000"/>
          <w:sz w:val="20"/>
          <w:szCs w:val="20"/>
          <w:lang w:val="en-US"/>
        </w:rPr>
        <w:t>Mhlontlo</w:t>
      </w:r>
      <w:proofErr w:type="spellEnd"/>
      <w:r>
        <w:rPr>
          <w:rFonts w:ascii="Arial" w:eastAsia="Times New Roman" w:hAnsi="Arial" w:cs="Arial"/>
          <w:b/>
          <w:color w:val="000000"/>
          <w:sz w:val="20"/>
          <w:szCs w:val="20"/>
          <w:lang w:val="en-US"/>
        </w:rPr>
        <w:t xml:space="preserve"> Local Municipality</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 xml:space="preserve">58 </w:t>
      </w:r>
      <w:proofErr w:type="spellStart"/>
      <w:r>
        <w:rPr>
          <w:rFonts w:ascii="Arial" w:eastAsia="Times New Roman" w:hAnsi="Arial" w:cs="Arial"/>
          <w:b/>
          <w:color w:val="000000"/>
          <w:sz w:val="20"/>
          <w:szCs w:val="20"/>
          <w:lang w:val="en-US"/>
        </w:rPr>
        <w:t>Blakeway</w:t>
      </w:r>
      <w:proofErr w:type="spellEnd"/>
      <w:r>
        <w:rPr>
          <w:rFonts w:ascii="Arial" w:eastAsia="Times New Roman" w:hAnsi="Arial" w:cs="Arial"/>
          <w:b/>
          <w:color w:val="000000"/>
          <w:sz w:val="20"/>
          <w:szCs w:val="20"/>
          <w:lang w:val="en-US"/>
        </w:rPr>
        <w:t xml:space="preserve"> Street</w:t>
      </w:r>
    </w:p>
    <w:p w:rsidR="00EA1C82" w:rsidRDefault="00EA1C82" w:rsidP="00EA1C82">
      <w:pPr>
        <w:contextualSpacing/>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96 Church street</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proofErr w:type="spellStart"/>
      <w:r>
        <w:rPr>
          <w:rFonts w:ascii="Arial" w:eastAsia="Times New Roman" w:hAnsi="Arial" w:cs="Arial"/>
          <w:b/>
          <w:color w:val="000000"/>
          <w:sz w:val="20"/>
          <w:szCs w:val="20"/>
          <w:lang w:val="en-US"/>
        </w:rPr>
        <w:t>Mthatha</w:t>
      </w:r>
      <w:proofErr w:type="spellEnd"/>
    </w:p>
    <w:p w:rsidR="00EA1C82" w:rsidRDefault="00EA1C82" w:rsidP="00EA1C82">
      <w:pPr>
        <w:contextualSpacing/>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Qumbu</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5099</w:t>
      </w:r>
    </w:p>
    <w:p w:rsidR="00EA1C82" w:rsidRDefault="00EA1C82" w:rsidP="00EA1C82">
      <w:pPr>
        <w:contextualSpacing/>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5180</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Tel: 047 531 4044</w:t>
      </w:r>
    </w:p>
    <w:p w:rsidR="00EA1C82" w:rsidRDefault="00EA1C82" w:rsidP="00EA1C82">
      <w:pPr>
        <w:contextualSpacing/>
        <w:jc w:val="both"/>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Tel: (047) 553 7000</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Cell: 072 469 1221</w:t>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p>
    <w:p w:rsidR="00EA1C82" w:rsidRDefault="00EA1C82" w:rsidP="00EA1C82">
      <w:pPr>
        <w:contextualSpacing/>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 xml:space="preserve">Email: </w:t>
      </w:r>
      <w:hyperlink r:id="rId7" w:history="1">
        <w:r w:rsidRPr="00DC7622">
          <w:rPr>
            <w:rStyle w:val="Hyperlink"/>
            <w:rFonts w:ascii="Arial" w:eastAsia="Times New Roman" w:hAnsi="Arial" w:cs="Arial"/>
            <w:b/>
            <w:sz w:val="20"/>
            <w:szCs w:val="20"/>
            <w:lang w:val="en-US"/>
          </w:rPr>
          <w:t>ntukwayo@mhlontlolm.gov.za</w:t>
        </w:r>
      </w:hyperlink>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r>
      <w:r>
        <w:rPr>
          <w:rFonts w:ascii="Arial" w:eastAsia="Times New Roman" w:hAnsi="Arial" w:cs="Arial"/>
          <w:b/>
          <w:color w:val="000000"/>
          <w:sz w:val="20"/>
          <w:szCs w:val="20"/>
          <w:lang w:val="en-US"/>
        </w:rPr>
        <w:tab/>
        <w:t xml:space="preserve">Email: madikidaq@sonkesanda.com       </w:t>
      </w:r>
    </w:p>
    <w:p w:rsidR="00EA1C82" w:rsidRDefault="00EA1C82" w:rsidP="00EA1C82">
      <w:pP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br w:type="page"/>
      </w:r>
    </w:p>
    <w:p w:rsidR="00EA1C82" w:rsidRDefault="00EA1C82" w:rsidP="00EA1C82">
      <w:pPr>
        <w:contextualSpacing/>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lastRenderedPageBreak/>
        <w:t xml:space="preserve">                                                                          </w:t>
      </w:r>
    </w:p>
    <w:p w:rsidR="00EA1C82" w:rsidRPr="00496D18" w:rsidRDefault="00EA1C82" w:rsidP="00EA1C82">
      <w:pPr>
        <w:numPr>
          <w:ilvl w:val="0"/>
          <w:numId w:val="2"/>
        </w:numPr>
        <w:spacing w:before="120" w:after="120" w:line="360" w:lineRule="auto"/>
        <w:jc w:val="both"/>
        <w:rPr>
          <w:rFonts w:ascii="Bell MT" w:hAnsi="Bell MT" w:cs="Arial"/>
          <w:b/>
          <w:bCs/>
        </w:rPr>
      </w:pPr>
      <w:r w:rsidRPr="00496D18">
        <w:rPr>
          <w:rFonts w:ascii="Bell MT" w:hAnsi="Bell MT" w:cs="Arial"/>
          <w:b/>
          <w:bCs/>
        </w:rPr>
        <w:t xml:space="preserve">PROTECTION OF PERSONAL INFORMATION </w:t>
      </w: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
          <w:iCs/>
        </w:rPr>
      </w:pPr>
      <w:r w:rsidRPr="00496D18">
        <w:rPr>
          <w:rFonts w:ascii="Bell MT" w:hAnsi="Bell MT" w:cs="Arial"/>
          <w:b/>
          <w:bCs/>
          <w:iCs/>
        </w:rPr>
        <w:t>Processing limitations</w:t>
      </w:r>
    </w:p>
    <w:p w:rsidR="00EA1C82" w:rsidRPr="00496D18" w:rsidRDefault="00EA1C82" w:rsidP="00EA1C82">
      <w:pPr>
        <w:tabs>
          <w:tab w:val="left" w:pos="709"/>
        </w:tabs>
        <w:spacing w:before="120" w:after="120" w:line="360" w:lineRule="auto"/>
        <w:ind w:left="709"/>
        <w:jc w:val="both"/>
        <w:rPr>
          <w:rFonts w:ascii="Bell MT" w:hAnsi="Bell MT" w:cs="Arial"/>
          <w:b/>
          <w:bCs/>
          <w:i/>
        </w:rPr>
      </w:pPr>
      <w:r w:rsidRPr="00496D18">
        <w:rPr>
          <w:rFonts w:ascii="Bell MT" w:hAnsi="Bell MT" w:cs="Arial"/>
          <w:bCs/>
        </w:rPr>
        <w:t xml:space="preserve">It is recorded that, pursuant to its obligations under this Agreement, Service Provider will process Personal Information in connection with and for the purposes of the provision of the Services for or on behalf of </w:t>
      </w:r>
      <w:proofErr w:type="spellStart"/>
      <w:r w:rsidRPr="00496D18">
        <w:rPr>
          <w:rFonts w:ascii="Bell MT" w:hAnsi="Bell MT" w:cs="Arial"/>
          <w:bCs/>
        </w:rPr>
        <w:t>Mhlontlo</w:t>
      </w:r>
      <w:proofErr w:type="spellEnd"/>
      <w:r w:rsidRPr="00496D18">
        <w:rPr>
          <w:rFonts w:ascii="Bell MT" w:hAnsi="Bell MT" w:cs="Arial"/>
          <w:bCs/>
        </w:rPr>
        <w:t xml:space="preserve"> LM and will act as </w:t>
      </w:r>
      <w:proofErr w:type="spellStart"/>
      <w:r w:rsidRPr="00496D18">
        <w:rPr>
          <w:rFonts w:ascii="Bell MT" w:hAnsi="Bell MT" w:cs="Arial"/>
          <w:bCs/>
        </w:rPr>
        <w:t>Mhlontlo</w:t>
      </w:r>
      <w:proofErr w:type="spellEnd"/>
      <w:r w:rsidRPr="00496D18">
        <w:rPr>
          <w:rFonts w:ascii="Bell MT" w:hAnsi="Bell MT" w:cs="Arial"/>
          <w:bCs/>
        </w:rPr>
        <w:t xml:space="preserve"> LM’s Operator for purposes of Protection of Personal Information Act (POPIA) no.4 of 2013. Unless required by law, Service Provider shall process the Personal Information only:</w:t>
      </w:r>
    </w:p>
    <w:p w:rsidR="00EA1C82" w:rsidRPr="00496D18" w:rsidRDefault="00EA1C82" w:rsidP="00EA1C82">
      <w:pPr>
        <w:numPr>
          <w:ilvl w:val="2"/>
          <w:numId w:val="2"/>
        </w:numPr>
        <w:spacing w:before="120" w:after="120" w:line="360" w:lineRule="auto"/>
        <w:ind w:left="1418" w:hanging="709"/>
        <w:jc w:val="both"/>
        <w:rPr>
          <w:rFonts w:ascii="Bell MT" w:hAnsi="Bell MT" w:cs="Arial"/>
          <w:b/>
          <w:bCs/>
          <w:i/>
        </w:rPr>
      </w:pPr>
      <w:r w:rsidRPr="00496D18">
        <w:rPr>
          <w:rFonts w:ascii="Bell MT" w:hAnsi="Bell MT" w:cs="Arial"/>
          <w:bCs/>
        </w:rPr>
        <w:t xml:space="preserve">On behalf of </w:t>
      </w:r>
      <w:proofErr w:type="spellStart"/>
      <w:r w:rsidRPr="00496D18">
        <w:rPr>
          <w:rFonts w:ascii="Bell MT" w:hAnsi="Bell MT" w:cs="Arial"/>
          <w:bCs/>
        </w:rPr>
        <w:t>Mhlontlo</w:t>
      </w:r>
      <w:proofErr w:type="spellEnd"/>
      <w:r w:rsidRPr="00496D18">
        <w:rPr>
          <w:rFonts w:ascii="Bell MT" w:hAnsi="Bell MT" w:cs="Arial"/>
          <w:bCs/>
        </w:rPr>
        <w:t xml:space="preserve"> LM and in compliance with its instructions and this Agreement;</w:t>
      </w:r>
    </w:p>
    <w:p w:rsidR="00EA1C82" w:rsidRPr="00496D18" w:rsidRDefault="00EA1C82" w:rsidP="00EA1C82">
      <w:pPr>
        <w:numPr>
          <w:ilvl w:val="2"/>
          <w:numId w:val="2"/>
        </w:numPr>
        <w:spacing w:before="120" w:after="120" w:line="360" w:lineRule="auto"/>
        <w:ind w:left="1418" w:hanging="709"/>
        <w:jc w:val="both"/>
        <w:rPr>
          <w:rFonts w:ascii="Bell MT" w:hAnsi="Bell MT" w:cs="Arial"/>
          <w:b/>
          <w:bCs/>
          <w:i/>
        </w:rPr>
      </w:pPr>
      <w:r w:rsidRPr="00496D18">
        <w:rPr>
          <w:rFonts w:ascii="Bell MT" w:hAnsi="Bell MT" w:cs="Arial"/>
          <w:bCs/>
        </w:rPr>
        <w:t xml:space="preserve">For the purposes connected with the provision of the Service Provider services or as specifically otherwise instructed or authorised by </w:t>
      </w:r>
      <w:proofErr w:type="spellStart"/>
      <w:r w:rsidRPr="00496D18">
        <w:rPr>
          <w:rFonts w:ascii="Bell MT" w:hAnsi="Bell MT" w:cs="Arial"/>
          <w:bCs/>
        </w:rPr>
        <w:t>Mhlontlo</w:t>
      </w:r>
      <w:proofErr w:type="spellEnd"/>
      <w:r w:rsidRPr="00496D18">
        <w:rPr>
          <w:rFonts w:ascii="Bell MT" w:hAnsi="Bell MT" w:cs="Arial"/>
          <w:bCs/>
        </w:rPr>
        <w:t xml:space="preserve"> LM in writing; and</w:t>
      </w:r>
    </w:p>
    <w:p w:rsidR="00EA1C82" w:rsidRPr="00496D18" w:rsidRDefault="00EA1C82" w:rsidP="00EA1C82">
      <w:pPr>
        <w:numPr>
          <w:ilvl w:val="2"/>
          <w:numId w:val="2"/>
        </w:numPr>
        <w:spacing w:before="120" w:after="0" w:line="360" w:lineRule="auto"/>
        <w:ind w:left="1418" w:hanging="709"/>
        <w:jc w:val="both"/>
        <w:rPr>
          <w:rFonts w:ascii="Bell MT" w:hAnsi="Bell MT" w:cs="Arial"/>
          <w:b/>
          <w:bCs/>
          <w:i/>
        </w:rPr>
      </w:pPr>
      <w:r w:rsidRPr="00496D18">
        <w:rPr>
          <w:rFonts w:ascii="Bell MT" w:hAnsi="Bell MT" w:cs="Arial"/>
          <w:bCs/>
        </w:rPr>
        <w:t xml:space="preserve">Service Provider shall treat the Personal Information that comes to its knowledge or into its possession as confidential and shall not disclose it without the prior written consent of </w:t>
      </w:r>
      <w:proofErr w:type="spellStart"/>
      <w:r w:rsidRPr="00496D18">
        <w:rPr>
          <w:rFonts w:ascii="Bell MT" w:hAnsi="Bell MT" w:cs="Arial"/>
          <w:bCs/>
        </w:rPr>
        <w:t>Mhlontlo</w:t>
      </w:r>
      <w:proofErr w:type="spellEnd"/>
      <w:r w:rsidRPr="00496D18">
        <w:rPr>
          <w:rFonts w:ascii="Bell MT" w:hAnsi="Bell MT" w:cs="Arial"/>
          <w:bCs/>
        </w:rPr>
        <w:t xml:space="preserve"> LM.</w:t>
      </w:r>
    </w:p>
    <w:p w:rsidR="00EA1C82" w:rsidRPr="00496D18" w:rsidRDefault="00EA1C82" w:rsidP="00EA1C82">
      <w:pPr>
        <w:jc w:val="both"/>
        <w:rPr>
          <w:rFonts w:ascii="Bell MT" w:hAnsi="Bell MT" w:cs="Arial"/>
          <w:iCs/>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
          <w:iCs/>
        </w:rPr>
      </w:pPr>
      <w:bookmarkStart w:id="0" w:name="_Ref196811830"/>
      <w:bookmarkStart w:id="1" w:name="_Ref289056182"/>
      <w:r w:rsidRPr="00496D18">
        <w:rPr>
          <w:rFonts w:ascii="Bell MT" w:hAnsi="Bell MT" w:cs="Arial"/>
          <w:b/>
          <w:bCs/>
          <w:iCs/>
        </w:rPr>
        <w:t xml:space="preserve">Security measures </w:t>
      </w:r>
    </w:p>
    <w:p w:rsidR="00EA1C82" w:rsidRPr="00496D18" w:rsidRDefault="00EA1C82" w:rsidP="00EA1C82">
      <w:pPr>
        <w:numPr>
          <w:ilvl w:val="2"/>
          <w:numId w:val="2"/>
        </w:numPr>
        <w:spacing w:before="120" w:after="120" w:line="360" w:lineRule="auto"/>
        <w:ind w:left="1418" w:hanging="709"/>
        <w:jc w:val="both"/>
        <w:rPr>
          <w:rFonts w:ascii="Bell MT" w:hAnsi="Bell MT" w:cs="Arial"/>
          <w:b/>
          <w:bCs/>
          <w:i/>
        </w:rPr>
      </w:pPr>
      <w:bookmarkStart w:id="2" w:name="_Ref301785732"/>
      <w:r w:rsidRPr="00496D18">
        <w:rPr>
          <w:rFonts w:ascii="Bell MT" w:hAnsi="Bell MT" w:cs="Arial"/>
          <w:bCs/>
        </w:rPr>
        <w:t>Service Provider warrants that it shall secure the integrity of the Personal Information in its possession or under its control by taking appropriate, reasonable technical and organisational measures to prevent:</w:t>
      </w:r>
      <w:bookmarkEnd w:id="0"/>
      <w:bookmarkEnd w:id="1"/>
      <w:bookmarkEnd w:id="2"/>
    </w:p>
    <w:p w:rsidR="00EA1C82" w:rsidRPr="00496D18" w:rsidRDefault="00EA1C82" w:rsidP="00EA1C82">
      <w:pPr>
        <w:numPr>
          <w:ilvl w:val="0"/>
          <w:numId w:val="3"/>
        </w:numPr>
        <w:tabs>
          <w:tab w:val="num" w:pos="1080"/>
        </w:tabs>
        <w:spacing w:before="120" w:after="120" w:line="360" w:lineRule="auto"/>
        <w:ind w:left="1985" w:hanging="425"/>
        <w:contextualSpacing/>
        <w:jc w:val="both"/>
        <w:rPr>
          <w:rFonts w:ascii="Bell MT" w:hAnsi="Bell MT" w:cs="Arial"/>
          <w:b/>
          <w:bCs/>
          <w:i/>
        </w:rPr>
      </w:pPr>
      <w:r w:rsidRPr="00496D18">
        <w:rPr>
          <w:rFonts w:ascii="Bell MT" w:hAnsi="Bell MT" w:cs="Arial"/>
          <w:bCs/>
        </w:rPr>
        <w:t>Loss of, or damage to, or unauthorised destruction of the Personal Information;</w:t>
      </w:r>
      <w:r w:rsidRPr="00496D18">
        <w:rPr>
          <w:rFonts w:ascii="Bell MT" w:hAnsi="Bell MT" w:cs="Arial"/>
          <w:b/>
          <w:bCs/>
          <w:i/>
        </w:rPr>
        <w:t xml:space="preserve"> </w:t>
      </w:r>
      <w:r w:rsidRPr="00496D18">
        <w:rPr>
          <w:rFonts w:ascii="Bell MT" w:hAnsi="Bell MT" w:cs="Arial"/>
          <w:bCs/>
        </w:rPr>
        <w:t>and</w:t>
      </w:r>
    </w:p>
    <w:p w:rsidR="00EA1C82" w:rsidRPr="00496D18" w:rsidRDefault="00EA1C82" w:rsidP="00EA1C82">
      <w:pPr>
        <w:numPr>
          <w:ilvl w:val="0"/>
          <w:numId w:val="3"/>
        </w:numPr>
        <w:tabs>
          <w:tab w:val="num" w:pos="1080"/>
        </w:tabs>
        <w:spacing w:before="120" w:after="120" w:line="360" w:lineRule="auto"/>
        <w:ind w:left="1985" w:hanging="425"/>
        <w:contextualSpacing/>
        <w:jc w:val="both"/>
        <w:rPr>
          <w:rFonts w:ascii="Bell MT" w:hAnsi="Bell MT" w:cs="Arial"/>
          <w:b/>
          <w:bCs/>
          <w:i/>
        </w:rPr>
      </w:pPr>
      <w:r w:rsidRPr="00496D18">
        <w:rPr>
          <w:rFonts w:ascii="Bell MT" w:hAnsi="Bell MT" w:cs="Arial"/>
          <w:bCs/>
        </w:rPr>
        <w:t>Unlawful access to or processing of the Personal Information.</w:t>
      </w:r>
    </w:p>
    <w:p w:rsidR="00EA1C82" w:rsidRPr="00496D18" w:rsidRDefault="00EA1C82" w:rsidP="00EA1C82">
      <w:pPr>
        <w:ind w:left="709"/>
        <w:jc w:val="both"/>
        <w:rPr>
          <w:rFonts w:ascii="Bell MT" w:hAnsi="Bell MT" w:cs="Arial"/>
          <w:iCs/>
        </w:rPr>
      </w:pPr>
    </w:p>
    <w:p w:rsidR="00EA1C82" w:rsidRPr="00496D18" w:rsidRDefault="00EA1C82" w:rsidP="00EA1C82">
      <w:pPr>
        <w:numPr>
          <w:ilvl w:val="2"/>
          <w:numId w:val="2"/>
        </w:numPr>
        <w:spacing w:before="120" w:after="120" w:line="360" w:lineRule="auto"/>
        <w:ind w:left="1418" w:hanging="709"/>
        <w:jc w:val="both"/>
        <w:rPr>
          <w:rFonts w:ascii="Bell MT" w:hAnsi="Bell MT" w:cs="Arial"/>
          <w:b/>
          <w:bCs/>
          <w:i/>
        </w:rPr>
      </w:pPr>
      <w:r w:rsidRPr="00496D18">
        <w:rPr>
          <w:rFonts w:ascii="Bell MT" w:hAnsi="Bell MT" w:cs="Arial"/>
          <w:bCs/>
        </w:rPr>
        <w:t>Service Provider shall take reasonable measures to:</w:t>
      </w:r>
    </w:p>
    <w:p w:rsidR="00EA1C82" w:rsidRPr="00496D18" w:rsidRDefault="00EA1C82" w:rsidP="00EA1C82">
      <w:pPr>
        <w:numPr>
          <w:ilvl w:val="0"/>
          <w:numId w:val="4"/>
        </w:numPr>
        <w:tabs>
          <w:tab w:val="num" w:pos="1985"/>
        </w:tabs>
        <w:spacing w:before="120" w:after="120" w:line="360" w:lineRule="auto"/>
        <w:ind w:left="1985" w:hanging="425"/>
        <w:contextualSpacing/>
        <w:jc w:val="both"/>
        <w:rPr>
          <w:rFonts w:ascii="Bell MT" w:hAnsi="Bell MT" w:cs="Arial"/>
          <w:b/>
          <w:bCs/>
          <w:i/>
        </w:rPr>
      </w:pPr>
      <w:r w:rsidRPr="00496D18">
        <w:rPr>
          <w:rFonts w:ascii="Bell MT" w:hAnsi="Bell MT" w:cs="Arial"/>
          <w:bCs/>
        </w:rPr>
        <w:t>Identify all reasonable foreseeable internal and external risks to the Personal Information in its possession or under its control;</w:t>
      </w:r>
    </w:p>
    <w:p w:rsidR="00EA1C82" w:rsidRPr="00496D18" w:rsidRDefault="00EA1C82" w:rsidP="00EA1C82">
      <w:pPr>
        <w:numPr>
          <w:ilvl w:val="0"/>
          <w:numId w:val="4"/>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Establish and maintain appropriate safeguards against the risk identified;</w:t>
      </w:r>
    </w:p>
    <w:p w:rsidR="00EA1C82" w:rsidRPr="00496D18" w:rsidRDefault="00EA1C82" w:rsidP="00EA1C82">
      <w:pPr>
        <w:numPr>
          <w:ilvl w:val="0"/>
          <w:numId w:val="4"/>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Regularly verify that the safeguards are effectively implemented;</w:t>
      </w:r>
    </w:p>
    <w:p w:rsidR="00EA1C82" w:rsidRPr="00496D18" w:rsidRDefault="00EA1C82" w:rsidP="00EA1C82">
      <w:pPr>
        <w:numPr>
          <w:ilvl w:val="0"/>
          <w:numId w:val="4"/>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Ensure that the safeguards are continually updated in response to new risks or deficiencies in previously implemented safeguards; and</w:t>
      </w:r>
    </w:p>
    <w:p w:rsidR="00EA1C82" w:rsidRPr="00496D18" w:rsidRDefault="00EA1C82" w:rsidP="00EA1C82">
      <w:pPr>
        <w:numPr>
          <w:ilvl w:val="0"/>
          <w:numId w:val="4"/>
        </w:numPr>
        <w:tabs>
          <w:tab w:val="num" w:pos="1985"/>
        </w:tabs>
        <w:spacing w:before="120" w:after="120" w:line="360" w:lineRule="auto"/>
        <w:ind w:left="1985" w:hanging="425"/>
        <w:contextualSpacing/>
        <w:jc w:val="both"/>
        <w:rPr>
          <w:rFonts w:ascii="Bell MT" w:hAnsi="Bell MT" w:cs="Arial"/>
          <w:b/>
          <w:bCs/>
          <w:i/>
        </w:rPr>
      </w:pPr>
      <w:r w:rsidRPr="00496D18">
        <w:rPr>
          <w:rFonts w:ascii="Bell MT" w:hAnsi="Bell MT" w:cs="Arial"/>
          <w:bCs/>
        </w:rPr>
        <w:t xml:space="preserve">Shall notify </w:t>
      </w:r>
      <w:proofErr w:type="spellStart"/>
      <w:r w:rsidRPr="00496D18">
        <w:rPr>
          <w:rFonts w:ascii="Bell MT" w:hAnsi="Bell MT" w:cs="Arial"/>
          <w:bCs/>
        </w:rPr>
        <w:t>Mhlontlo</w:t>
      </w:r>
      <w:proofErr w:type="spellEnd"/>
      <w:r w:rsidRPr="00496D18">
        <w:rPr>
          <w:rFonts w:ascii="Bell MT" w:hAnsi="Bell MT" w:cs="Arial"/>
          <w:bCs/>
        </w:rPr>
        <w:t xml:space="preserve"> LM of the risks identified and the safeguards established and implemented from time to time.</w:t>
      </w:r>
    </w:p>
    <w:p w:rsidR="00EA1C82" w:rsidRPr="00496D18" w:rsidRDefault="00EA1C82" w:rsidP="00EA1C82">
      <w:pPr>
        <w:ind w:left="709"/>
        <w:jc w:val="both"/>
        <w:rPr>
          <w:rFonts w:ascii="Bell MT" w:hAnsi="Bell MT" w:cs="Arial"/>
          <w:iCs/>
        </w:rPr>
      </w:pPr>
    </w:p>
    <w:p w:rsidR="00EA1C82" w:rsidRPr="00496D18" w:rsidRDefault="00EA1C82" w:rsidP="00EA1C82">
      <w:pPr>
        <w:numPr>
          <w:ilvl w:val="2"/>
          <w:numId w:val="2"/>
        </w:numPr>
        <w:spacing w:before="120" w:after="120" w:line="360" w:lineRule="auto"/>
        <w:ind w:left="1560" w:hanging="709"/>
        <w:jc w:val="both"/>
        <w:rPr>
          <w:rFonts w:ascii="Bell MT" w:hAnsi="Bell MT" w:cs="Arial"/>
          <w:b/>
          <w:bCs/>
          <w:i/>
        </w:rPr>
      </w:pPr>
      <w:r w:rsidRPr="00496D18">
        <w:rPr>
          <w:rFonts w:ascii="Bell MT" w:hAnsi="Bell MT" w:cs="Arial"/>
          <w:bCs/>
        </w:rPr>
        <w:lastRenderedPageBreak/>
        <w:t>Service Provider shall:</w:t>
      </w:r>
    </w:p>
    <w:p w:rsidR="00EA1C82" w:rsidRPr="00496D18" w:rsidRDefault="00EA1C82" w:rsidP="00EA1C82">
      <w:pPr>
        <w:numPr>
          <w:ilvl w:val="0"/>
          <w:numId w:val="5"/>
        </w:numPr>
        <w:tabs>
          <w:tab w:val="left" w:pos="1985"/>
        </w:tabs>
        <w:spacing w:before="120" w:after="120" w:line="360" w:lineRule="auto"/>
        <w:ind w:left="1985" w:hanging="425"/>
        <w:contextualSpacing/>
        <w:jc w:val="both"/>
        <w:rPr>
          <w:rFonts w:ascii="Bell MT" w:hAnsi="Bell MT" w:cs="Arial"/>
          <w:b/>
          <w:bCs/>
          <w:i/>
        </w:rPr>
      </w:pPr>
      <w:r w:rsidRPr="00496D18">
        <w:rPr>
          <w:rFonts w:ascii="Bell MT" w:hAnsi="Bell MT" w:cs="Arial"/>
          <w:bCs/>
        </w:rPr>
        <w:t>Have due regard to generally accepted information security practices and processes which may apply to it;</w:t>
      </w:r>
    </w:p>
    <w:p w:rsidR="00EA1C82" w:rsidRPr="00496D18" w:rsidRDefault="00EA1C82" w:rsidP="00EA1C82">
      <w:pPr>
        <w:numPr>
          <w:ilvl w:val="0"/>
          <w:numId w:val="5"/>
        </w:numPr>
        <w:tabs>
          <w:tab w:val="left" w:pos="1985"/>
        </w:tabs>
        <w:spacing w:before="120" w:after="120" w:line="360" w:lineRule="auto"/>
        <w:ind w:left="1985" w:hanging="425"/>
        <w:contextualSpacing/>
        <w:jc w:val="both"/>
        <w:rPr>
          <w:rFonts w:ascii="Bell MT" w:hAnsi="Bell MT" w:cs="Arial"/>
          <w:b/>
          <w:bCs/>
          <w:i/>
        </w:rPr>
      </w:pPr>
      <w:r w:rsidRPr="00496D18">
        <w:rPr>
          <w:rFonts w:ascii="Bell MT" w:hAnsi="Bell MT" w:cs="Arial"/>
          <w:bCs/>
        </w:rPr>
        <w:t xml:space="preserve">Comply with </w:t>
      </w:r>
      <w:proofErr w:type="spellStart"/>
      <w:r w:rsidRPr="00496D18">
        <w:rPr>
          <w:rFonts w:ascii="Bell MT" w:hAnsi="Bell MT" w:cs="Arial"/>
          <w:bCs/>
        </w:rPr>
        <w:t>Mhlontlo</w:t>
      </w:r>
      <w:proofErr w:type="spellEnd"/>
      <w:r w:rsidRPr="00496D18">
        <w:rPr>
          <w:rFonts w:ascii="Bell MT" w:hAnsi="Bell MT" w:cs="Arial"/>
          <w:bCs/>
        </w:rPr>
        <w:t xml:space="preserve"> LM’s information security practices and procedures and applicable industry or professional rules and regulations, of which </w:t>
      </w:r>
      <w:proofErr w:type="spellStart"/>
      <w:r w:rsidRPr="00496D18">
        <w:rPr>
          <w:rFonts w:ascii="Bell MT" w:hAnsi="Bell MT" w:cs="Arial"/>
          <w:bCs/>
        </w:rPr>
        <w:t>Mhlontlo</w:t>
      </w:r>
      <w:proofErr w:type="spellEnd"/>
      <w:r w:rsidRPr="00496D18">
        <w:rPr>
          <w:rFonts w:ascii="Bell MT" w:hAnsi="Bell MT" w:cs="Arial"/>
          <w:bCs/>
        </w:rPr>
        <w:t xml:space="preserve"> LM undertakes to keep Service Provider informed from time to time; and</w:t>
      </w:r>
    </w:p>
    <w:p w:rsidR="00EA1C82" w:rsidRPr="00496D18" w:rsidRDefault="00EA1C82" w:rsidP="00EA1C82">
      <w:pPr>
        <w:numPr>
          <w:ilvl w:val="0"/>
          <w:numId w:val="5"/>
        </w:numPr>
        <w:tabs>
          <w:tab w:val="left" w:pos="1985"/>
        </w:tabs>
        <w:spacing w:before="120" w:after="120" w:line="360" w:lineRule="auto"/>
        <w:ind w:left="1985" w:hanging="425"/>
        <w:contextualSpacing/>
        <w:jc w:val="both"/>
        <w:rPr>
          <w:rFonts w:ascii="Bell MT" w:hAnsi="Bell MT" w:cs="Arial"/>
          <w:b/>
          <w:bCs/>
          <w:i/>
        </w:rPr>
      </w:pPr>
      <w:r w:rsidRPr="00496D18">
        <w:rPr>
          <w:rFonts w:ascii="Bell MT" w:hAnsi="Bell MT" w:cs="Arial"/>
          <w:bCs/>
        </w:rPr>
        <w:t xml:space="preserve">Within five (5) business days of a request from </w:t>
      </w:r>
      <w:proofErr w:type="spellStart"/>
      <w:r w:rsidRPr="00496D18">
        <w:rPr>
          <w:rFonts w:ascii="Bell MT" w:hAnsi="Bell MT" w:cs="Arial"/>
          <w:bCs/>
        </w:rPr>
        <w:t>Mhlontlo</w:t>
      </w:r>
      <w:proofErr w:type="spellEnd"/>
      <w:r w:rsidRPr="00496D18">
        <w:rPr>
          <w:rFonts w:ascii="Bell MT" w:hAnsi="Bell MT" w:cs="Arial"/>
          <w:bCs/>
        </w:rPr>
        <w:t xml:space="preserve"> LM, Service Provider shall provide to </w:t>
      </w:r>
      <w:proofErr w:type="spellStart"/>
      <w:r w:rsidRPr="00496D18">
        <w:rPr>
          <w:rFonts w:ascii="Bell MT" w:hAnsi="Bell MT" w:cs="Arial"/>
          <w:bCs/>
        </w:rPr>
        <w:t>Mhlontlo</w:t>
      </w:r>
      <w:proofErr w:type="spellEnd"/>
      <w:r w:rsidRPr="00496D18">
        <w:rPr>
          <w:rFonts w:ascii="Bell MT" w:hAnsi="Bell MT" w:cs="Arial"/>
          <w:bCs/>
        </w:rPr>
        <w:t xml:space="preserve"> LM a written explanation and full details of the appropriate technical and organisational measures taken by or on behalf of Service Provider to demonstrate and ensure compliance with this clause.</w:t>
      </w:r>
    </w:p>
    <w:p w:rsidR="00EA1C82" w:rsidRPr="00496D18" w:rsidRDefault="00EA1C82" w:rsidP="00EA1C82">
      <w:pPr>
        <w:ind w:left="709"/>
        <w:jc w:val="both"/>
        <w:rPr>
          <w:rFonts w:ascii="Bell MT" w:hAnsi="Bell MT" w:cs="Arial"/>
          <w:b/>
          <w:bCs/>
          <w:i/>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r w:rsidRPr="00496D18">
        <w:rPr>
          <w:rFonts w:ascii="Bell MT" w:hAnsi="Bell MT" w:cs="Arial"/>
          <w:b/>
          <w:bCs/>
          <w:iCs/>
        </w:rPr>
        <w:t>Service Provider’s general obligations with regards to Personal Information</w:t>
      </w:r>
    </w:p>
    <w:p w:rsidR="00EA1C82" w:rsidRPr="00496D18" w:rsidRDefault="00EA1C82" w:rsidP="00EA1C82">
      <w:pPr>
        <w:numPr>
          <w:ilvl w:val="2"/>
          <w:numId w:val="2"/>
        </w:numPr>
        <w:spacing w:before="120" w:after="120" w:line="360" w:lineRule="auto"/>
        <w:ind w:left="1560" w:hanging="851"/>
        <w:jc w:val="both"/>
        <w:rPr>
          <w:rFonts w:ascii="Bell MT" w:hAnsi="Bell MT" w:cs="Arial"/>
          <w:bCs/>
          <w:i/>
        </w:rPr>
      </w:pPr>
      <w:r w:rsidRPr="00496D18">
        <w:rPr>
          <w:rFonts w:ascii="Bell MT" w:hAnsi="Bell MT" w:cs="Arial"/>
          <w:bCs/>
        </w:rPr>
        <w:t>In addition to the other obligations set out in this clause, Service Provider shall:</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i/>
        </w:rPr>
      </w:pPr>
      <w:r w:rsidRPr="00496D18">
        <w:rPr>
          <w:rFonts w:ascii="Bell MT" w:hAnsi="Bell MT" w:cs="Arial"/>
          <w:bCs/>
        </w:rPr>
        <w:t>Take reasonable steps to ensure the reliability of any of its employees who have access to the Personal Information;</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Limit access to the Personal Information only to those employees who need to know to enable Service Provider to perform the services and ensure that employees used by Service Provider to provide the Services have undergone training in the care and handling of the Personal Information;</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 xml:space="preserve">Deal promptly and properly with all reasonable inquiries from </w:t>
      </w:r>
      <w:proofErr w:type="spellStart"/>
      <w:r w:rsidRPr="00496D18">
        <w:rPr>
          <w:rFonts w:ascii="Bell MT" w:hAnsi="Bell MT" w:cs="Arial"/>
          <w:bCs/>
        </w:rPr>
        <w:t>Mhlontlo</w:t>
      </w:r>
      <w:proofErr w:type="spellEnd"/>
      <w:r w:rsidRPr="00496D18">
        <w:rPr>
          <w:rFonts w:ascii="Bell MT" w:hAnsi="Bell MT" w:cs="Arial"/>
          <w:bCs/>
        </w:rPr>
        <w:t xml:space="preserve"> LM relating to its Processing of the Personal Information and provide to </w:t>
      </w:r>
      <w:proofErr w:type="spellStart"/>
      <w:r w:rsidRPr="00496D18">
        <w:rPr>
          <w:rFonts w:ascii="Bell MT" w:hAnsi="Bell MT" w:cs="Arial"/>
          <w:bCs/>
        </w:rPr>
        <w:t>Mhlontlo</w:t>
      </w:r>
      <w:proofErr w:type="spellEnd"/>
      <w:r w:rsidRPr="00496D18">
        <w:rPr>
          <w:rFonts w:ascii="Bell MT" w:hAnsi="Bell MT" w:cs="Arial"/>
          <w:bCs/>
        </w:rPr>
        <w:t xml:space="preserve"> LM copies of the Personal Information in the format reasonably specified by </w:t>
      </w:r>
      <w:proofErr w:type="spellStart"/>
      <w:r w:rsidRPr="00496D18">
        <w:rPr>
          <w:rFonts w:ascii="Bell MT" w:hAnsi="Bell MT" w:cs="Arial"/>
          <w:bCs/>
        </w:rPr>
        <w:t>Mhlontlo</w:t>
      </w:r>
      <w:proofErr w:type="spellEnd"/>
      <w:r w:rsidRPr="00496D18">
        <w:rPr>
          <w:rFonts w:ascii="Bell MT" w:hAnsi="Bell MT" w:cs="Arial"/>
          <w:bCs/>
        </w:rPr>
        <w:t xml:space="preserve"> LM;</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 xml:space="preserve">Promptly inform </w:t>
      </w:r>
      <w:proofErr w:type="spellStart"/>
      <w:r w:rsidRPr="00496D18">
        <w:rPr>
          <w:rFonts w:ascii="Bell MT" w:hAnsi="Bell MT" w:cs="Arial"/>
          <w:bCs/>
        </w:rPr>
        <w:t>Mhlontlo</w:t>
      </w:r>
      <w:proofErr w:type="spellEnd"/>
      <w:r w:rsidRPr="00496D18">
        <w:rPr>
          <w:rFonts w:ascii="Bell MT" w:hAnsi="Bell MT" w:cs="Arial"/>
          <w:bCs/>
        </w:rPr>
        <w:t xml:space="preserve"> LM of its inability to comply with </w:t>
      </w:r>
      <w:proofErr w:type="spellStart"/>
      <w:r w:rsidRPr="00496D18">
        <w:rPr>
          <w:rFonts w:ascii="Bell MT" w:hAnsi="Bell MT" w:cs="Arial"/>
          <w:bCs/>
        </w:rPr>
        <w:t>Mhlontlo</w:t>
      </w:r>
      <w:proofErr w:type="spellEnd"/>
      <w:r w:rsidRPr="00496D18">
        <w:rPr>
          <w:rFonts w:ascii="Bell MT" w:hAnsi="Bell MT" w:cs="Arial"/>
          <w:bCs/>
        </w:rPr>
        <w:t xml:space="preserve"> LM’s instructions and this clause, in which case </w:t>
      </w:r>
      <w:proofErr w:type="spellStart"/>
      <w:r w:rsidRPr="00496D18">
        <w:rPr>
          <w:rFonts w:ascii="Bell MT" w:hAnsi="Bell MT" w:cs="Arial"/>
          <w:bCs/>
        </w:rPr>
        <w:t>Mhlontlo</w:t>
      </w:r>
      <w:proofErr w:type="spellEnd"/>
      <w:r w:rsidRPr="00496D18">
        <w:rPr>
          <w:rFonts w:ascii="Bell MT" w:hAnsi="Bell MT" w:cs="Arial"/>
          <w:bCs/>
        </w:rPr>
        <w:t xml:space="preserve"> LM is entitled to suspend the processing of Personal Information and/or terminate this Agreement;</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rPr>
      </w:pPr>
      <w:r w:rsidRPr="00496D18">
        <w:rPr>
          <w:rFonts w:ascii="Bell MT" w:hAnsi="Bell MT" w:cs="Arial"/>
          <w:bCs/>
        </w:rPr>
        <w:t xml:space="preserve">Provide </w:t>
      </w:r>
      <w:proofErr w:type="spellStart"/>
      <w:r w:rsidRPr="00496D18">
        <w:rPr>
          <w:rFonts w:ascii="Bell MT" w:hAnsi="Bell MT" w:cs="Arial"/>
          <w:bCs/>
        </w:rPr>
        <w:t>Mhlontlo</w:t>
      </w:r>
      <w:proofErr w:type="spellEnd"/>
      <w:r w:rsidRPr="00496D18">
        <w:rPr>
          <w:rFonts w:ascii="Bell MT" w:hAnsi="Bell MT" w:cs="Arial"/>
          <w:bCs/>
        </w:rPr>
        <w:t xml:space="preserve"> LM with full co-operation and assistance in relation to any requests for access or correction or complaints made by Data Subjects; and</w:t>
      </w:r>
    </w:p>
    <w:p w:rsidR="00EA1C82" w:rsidRPr="00496D18" w:rsidRDefault="00EA1C82" w:rsidP="00EA1C82">
      <w:pPr>
        <w:numPr>
          <w:ilvl w:val="0"/>
          <w:numId w:val="6"/>
        </w:numPr>
        <w:tabs>
          <w:tab w:val="num" w:pos="1985"/>
        </w:tabs>
        <w:spacing w:before="120" w:after="120" w:line="360" w:lineRule="auto"/>
        <w:ind w:left="1985" w:hanging="425"/>
        <w:contextualSpacing/>
        <w:jc w:val="both"/>
        <w:rPr>
          <w:rFonts w:ascii="Bell MT" w:hAnsi="Bell MT" w:cs="Arial"/>
          <w:bCs/>
          <w:i/>
        </w:rPr>
      </w:pPr>
      <w:r w:rsidRPr="00496D18">
        <w:rPr>
          <w:rFonts w:ascii="Bell MT" w:hAnsi="Bell MT" w:cs="Arial"/>
          <w:bCs/>
        </w:rPr>
        <w:t xml:space="preserve">At the request of </w:t>
      </w:r>
      <w:proofErr w:type="spellStart"/>
      <w:r w:rsidRPr="00496D18">
        <w:rPr>
          <w:rFonts w:ascii="Bell MT" w:hAnsi="Bell MT" w:cs="Arial"/>
          <w:bCs/>
        </w:rPr>
        <w:t>Mhlontlo</w:t>
      </w:r>
      <w:proofErr w:type="spellEnd"/>
      <w:r w:rsidRPr="00496D18">
        <w:rPr>
          <w:rFonts w:ascii="Bell MT" w:hAnsi="Bell MT" w:cs="Arial"/>
          <w:bCs/>
        </w:rPr>
        <w:t xml:space="preserve"> LM or any regulatory body, submit its Personal Information Processing facilities for audit of the Processing activities covered by this Agreement.</w:t>
      </w:r>
    </w:p>
    <w:p w:rsidR="00EA1C82" w:rsidRPr="00496D18" w:rsidRDefault="00EA1C82" w:rsidP="00EA1C82">
      <w:pPr>
        <w:ind w:left="709"/>
        <w:jc w:val="both"/>
        <w:rPr>
          <w:rFonts w:ascii="Bell MT" w:hAnsi="Bell MT" w:cs="Arial"/>
          <w:bCs/>
          <w:i/>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r w:rsidRPr="00496D18">
        <w:rPr>
          <w:rFonts w:ascii="Bell MT" w:hAnsi="Bell MT" w:cs="Arial"/>
          <w:b/>
          <w:bCs/>
          <w:iCs/>
        </w:rPr>
        <w:t xml:space="preserve">Notifications </w:t>
      </w:r>
    </w:p>
    <w:p w:rsidR="00EA1C82" w:rsidRPr="00496D18" w:rsidRDefault="00EA1C82" w:rsidP="00EA1C82">
      <w:pPr>
        <w:numPr>
          <w:ilvl w:val="2"/>
          <w:numId w:val="2"/>
        </w:numPr>
        <w:spacing w:before="120" w:after="120" w:line="360" w:lineRule="auto"/>
        <w:jc w:val="both"/>
        <w:rPr>
          <w:rFonts w:ascii="Bell MT" w:hAnsi="Bell MT" w:cs="Arial"/>
          <w:bCs/>
          <w:i/>
        </w:rPr>
      </w:pPr>
      <w:r w:rsidRPr="00496D18">
        <w:rPr>
          <w:rFonts w:ascii="Bell MT" w:hAnsi="Bell MT" w:cs="Arial"/>
          <w:bCs/>
        </w:rPr>
        <w:t xml:space="preserve">Service Provider must notify </w:t>
      </w:r>
      <w:proofErr w:type="spellStart"/>
      <w:r w:rsidRPr="00496D18">
        <w:rPr>
          <w:rFonts w:ascii="Bell MT" w:hAnsi="Bell MT" w:cs="Arial"/>
          <w:bCs/>
        </w:rPr>
        <w:t>Mhlontlo</w:t>
      </w:r>
      <w:proofErr w:type="spellEnd"/>
      <w:r w:rsidRPr="00496D18">
        <w:rPr>
          <w:rFonts w:ascii="Bell MT" w:hAnsi="Bell MT" w:cs="Arial"/>
          <w:bCs/>
        </w:rPr>
        <w:t xml:space="preserve"> LM in writing:</w:t>
      </w:r>
    </w:p>
    <w:p w:rsidR="00EA1C82" w:rsidRPr="00496D18" w:rsidRDefault="00EA1C82" w:rsidP="00EA1C82">
      <w:pPr>
        <w:numPr>
          <w:ilvl w:val="0"/>
          <w:numId w:val="7"/>
        </w:numPr>
        <w:tabs>
          <w:tab w:val="left" w:pos="1985"/>
        </w:tabs>
        <w:spacing w:before="120" w:after="120" w:line="360" w:lineRule="auto"/>
        <w:ind w:left="1985" w:hanging="425"/>
        <w:contextualSpacing/>
        <w:jc w:val="both"/>
        <w:rPr>
          <w:rFonts w:ascii="Bell MT" w:hAnsi="Bell MT" w:cs="Arial"/>
          <w:bCs/>
          <w:i/>
        </w:rPr>
      </w:pPr>
      <w:r w:rsidRPr="00496D18">
        <w:rPr>
          <w:rFonts w:ascii="Bell MT" w:hAnsi="Bell MT" w:cs="Arial"/>
          <w:bCs/>
        </w:rPr>
        <w:t xml:space="preserve">Within 1 (one) business day or otherwise as soon as reasonably possible if any Personal Information has been or may reasonably believe to have been accessed </w:t>
      </w:r>
      <w:r w:rsidRPr="00496D18">
        <w:rPr>
          <w:rFonts w:ascii="Bell MT" w:hAnsi="Bell MT" w:cs="Arial"/>
          <w:bCs/>
        </w:rPr>
        <w:lastRenderedPageBreak/>
        <w:t>or acquired by an unauthorised person or if a breach has occurred with reference to its use of the Personal Information under this Agreement. The notification must provide sufficient information to allow affected Data Subjects to take measures against the potential consequences of the compromise, including, if known to Service Provider, the identity of the unauthorised person who may have accessed or acquired the Personal Information;</w:t>
      </w:r>
    </w:p>
    <w:p w:rsidR="00EA1C82" w:rsidRPr="00496D18" w:rsidRDefault="00EA1C82" w:rsidP="00EA1C82">
      <w:pPr>
        <w:numPr>
          <w:ilvl w:val="0"/>
          <w:numId w:val="7"/>
        </w:numPr>
        <w:tabs>
          <w:tab w:val="left" w:pos="1985"/>
        </w:tabs>
        <w:spacing w:before="120" w:after="120" w:line="360" w:lineRule="auto"/>
        <w:ind w:left="1985" w:hanging="425"/>
        <w:contextualSpacing/>
        <w:jc w:val="both"/>
        <w:rPr>
          <w:rFonts w:ascii="Bell MT" w:hAnsi="Bell MT" w:cs="Arial"/>
          <w:bCs/>
          <w:i/>
        </w:rPr>
      </w:pPr>
      <w:r w:rsidRPr="00496D18">
        <w:rPr>
          <w:rFonts w:ascii="Bell MT" w:hAnsi="Bell MT" w:cs="Arial"/>
          <w:bCs/>
        </w:rPr>
        <w:t xml:space="preserve">Within 3 (three) business days of receipt thereof, of any request for access to or correction of the Personal Information or complaints received by Service Provider relating to </w:t>
      </w:r>
      <w:proofErr w:type="spellStart"/>
      <w:r w:rsidRPr="00496D18">
        <w:rPr>
          <w:rFonts w:ascii="Bell MT" w:hAnsi="Bell MT" w:cs="Arial"/>
          <w:bCs/>
        </w:rPr>
        <w:t>Mhlontlo</w:t>
      </w:r>
      <w:proofErr w:type="spellEnd"/>
      <w:r w:rsidRPr="00496D18">
        <w:rPr>
          <w:rFonts w:ascii="Bell MT" w:hAnsi="Bell MT" w:cs="Arial"/>
          <w:bCs/>
        </w:rPr>
        <w:t xml:space="preserve"> LM’s obligations in terms of POPIA and provide </w:t>
      </w:r>
      <w:proofErr w:type="spellStart"/>
      <w:r w:rsidRPr="00496D18">
        <w:rPr>
          <w:rFonts w:ascii="Bell MT" w:hAnsi="Bell MT" w:cs="Arial"/>
          <w:bCs/>
        </w:rPr>
        <w:t>Mhlontlo</w:t>
      </w:r>
      <w:proofErr w:type="spellEnd"/>
      <w:r w:rsidRPr="00496D18">
        <w:rPr>
          <w:rFonts w:ascii="Bell MT" w:hAnsi="Bell MT" w:cs="Arial"/>
          <w:bCs/>
        </w:rPr>
        <w:t xml:space="preserve"> LM with full details of such request or complaint; and</w:t>
      </w:r>
    </w:p>
    <w:p w:rsidR="00EA1C82" w:rsidRPr="00496D18" w:rsidRDefault="00EA1C82" w:rsidP="00EA1C82">
      <w:pPr>
        <w:numPr>
          <w:ilvl w:val="0"/>
          <w:numId w:val="7"/>
        </w:numPr>
        <w:tabs>
          <w:tab w:val="left" w:pos="1985"/>
        </w:tabs>
        <w:spacing w:before="120" w:after="120" w:line="360" w:lineRule="auto"/>
        <w:ind w:left="1985" w:hanging="425"/>
        <w:contextualSpacing/>
        <w:jc w:val="both"/>
        <w:rPr>
          <w:rFonts w:ascii="Bell MT" w:hAnsi="Bell MT" w:cs="Arial"/>
          <w:bCs/>
        </w:rPr>
      </w:pPr>
      <w:r w:rsidRPr="00496D18">
        <w:rPr>
          <w:rFonts w:ascii="Bell MT" w:hAnsi="Bell MT" w:cs="Arial"/>
          <w:bCs/>
        </w:rPr>
        <w:t>Promptly of any legally binding request for disclosure of Personal Information or any other notice or communication which relates to the Processing of the Personal Information from any supervisory or governmental body.</w:t>
      </w:r>
    </w:p>
    <w:p w:rsidR="00EA1C82" w:rsidRPr="00496D18" w:rsidRDefault="00EA1C82" w:rsidP="00EA1C82">
      <w:pPr>
        <w:ind w:left="709"/>
        <w:jc w:val="both"/>
        <w:rPr>
          <w:rFonts w:ascii="Bell MT" w:hAnsi="Bell MT" w:cs="Arial"/>
          <w:bCs/>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r w:rsidRPr="00496D18">
        <w:rPr>
          <w:rFonts w:ascii="Bell MT" w:hAnsi="Bell MT" w:cs="Arial"/>
          <w:b/>
          <w:bCs/>
          <w:iCs/>
        </w:rPr>
        <w:t>Return or destruction of Personal Information</w:t>
      </w:r>
    </w:p>
    <w:p w:rsidR="00EA1C82" w:rsidRPr="00496D18" w:rsidRDefault="00EA1C82" w:rsidP="00EA1C82">
      <w:pPr>
        <w:tabs>
          <w:tab w:val="num" w:pos="1134"/>
        </w:tabs>
        <w:spacing w:before="120" w:line="360" w:lineRule="auto"/>
        <w:ind w:left="709"/>
        <w:jc w:val="both"/>
        <w:rPr>
          <w:rFonts w:ascii="Bell MT" w:hAnsi="Bell MT" w:cs="Arial"/>
          <w:bCs/>
        </w:rPr>
      </w:pPr>
      <w:r w:rsidRPr="00496D18">
        <w:rPr>
          <w:rFonts w:ascii="Bell MT" w:hAnsi="Bell MT" w:cs="Arial"/>
          <w:bCs/>
        </w:rPr>
        <w:t xml:space="preserve">Upon termination of this Agreement or upon request by </w:t>
      </w:r>
      <w:proofErr w:type="spellStart"/>
      <w:r w:rsidRPr="00496D18">
        <w:rPr>
          <w:rFonts w:ascii="Bell MT" w:hAnsi="Bell MT" w:cs="Arial"/>
          <w:bCs/>
        </w:rPr>
        <w:t>Mhlontlo</w:t>
      </w:r>
      <w:proofErr w:type="spellEnd"/>
      <w:r w:rsidRPr="00496D18">
        <w:rPr>
          <w:rFonts w:ascii="Bell MT" w:hAnsi="Bell MT" w:cs="Arial"/>
          <w:bCs/>
        </w:rPr>
        <w:t xml:space="preserve"> LM, Service Provider shall return any material containing, pertaining or relating to the Personal Information disclosed pursuant to this Agreement to </w:t>
      </w:r>
      <w:proofErr w:type="spellStart"/>
      <w:r w:rsidRPr="00496D18">
        <w:rPr>
          <w:rFonts w:ascii="Bell MT" w:hAnsi="Bell MT" w:cs="Arial"/>
          <w:bCs/>
        </w:rPr>
        <w:t>Mhlontlo</w:t>
      </w:r>
      <w:proofErr w:type="spellEnd"/>
      <w:r w:rsidRPr="00496D18">
        <w:rPr>
          <w:rFonts w:ascii="Bell MT" w:hAnsi="Bell MT" w:cs="Arial"/>
          <w:bCs/>
        </w:rPr>
        <w:t xml:space="preserve"> LM.  Alternatively, Service Provider shall, at the instance of </w:t>
      </w:r>
      <w:proofErr w:type="spellStart"/>
      <w:r w:rsidRPr="00496D18">
        <w:rPr>
          <w:rFonts w:ascii="Bell MT" w:hAnsi="Bell MT" w:cs="Arial"/>
          <w:bCs/>
        </w:rPr>
        <w:t>Mhlontlo</w:t>
      </w:r>
      <w:proofErr w:type="spellEnd"/>
      <w:r w:rsidRPr="00496D18">
        <w:rPr>
          <w:rFonts w:ascii="Bell MT" w:hAnsi="Bell MT" w:cs="Arial"/>
          <w:bCs/>
        </w:rPr>
        <w:t xml:space="preserve"> LM, destroy such material and shall certify to </w:t>
      </w:r>
      <w:proofErr w:type="spellStart"/>
      <w:r w:rsidRPr="00496D18">
        <w:rPr>
          <w:rFonts w:ascii="Bell MT" w:hAnsi="Bell MT" w:cs="Arial"/>
          <w:bCs/>
        </w:rPr>
        <w:t>Mhlontlo</w:t>
      </w:r>
      <w:proofErr w:type="spellEnd"/>
      <w:r w:rsidRPr="00496D18">
        <w:rPr>
          <w:rFonts w:ascii="Bell MT" w:hAnsi="Bell MT" w:cs="Arial"/>
          <w:bCs/>
        </w:rPr>
        <w:t xml:space="preserve"> LM that it has done so, unless the law prohibits Service Provider from doing so. In applying this destruction alternative, the Service Provider shall provide </w:t>
      </w:r>
      <w:proofErr w:type="spellStart"/>
      <w:r w:rsidRPr="00496D18">
        <w:rPr>
          <w:rFonts w:ascii="Bell MT" w:hAnsi="Bell MT" w:cs="Arial"/>
          <w:bCs/>
        </w:rPr>
        <w:t>Mhlontlo</w:t>
      </w:r>
      <w:proofErr w:type="spellEnd"/>
      <w:r w:rsidRPr="00496D18">
        <w:rPr>
          <w:rFonts w:ascii="Bell MT" w:hAnsi="Bell MT" w:cs="Arial"/>
          <w:bCs/>
        </w:rPr>
        <w:t xml:space="preserve"> LM with the Certificate of Destruction to confirm that the destruction was done in a manner that the Personal Information cannot be reconstructed to its original format. In that case, Service Provider warrants that it will guarantee the confidentiality of the Personal Information and will not actively process the Personal Information any further.</w:t>
      </w:r>
    </w:p>
    <w:p w:rsidR="00EA1C82" w:rsidRPr="00496D18" w:rsidRDefault="00EA1C82" w:rsidP="00EA1C82">
      <w:pPr>
        <w:ind w:left="709"/>
        <w:jc w:val="both"/>
        <w:rPr>
          <w:rFonts w:ascii="Bell MT" w:hAnsi="Bell MT" w:cs="Arial"/>
          <w:bCs/>
          <w:i/>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bookmarkStart w:id="3" w:name="_Ref502571060"/>
      <w:bookmarkStart w:id="4" w:name="_Toc480792164"/>
      <w:bookmarkStart w:id="5" w:name="_Toc486998253"/>
      <w:bookmarkStart w:id="6" w:name="_Toc495883134"/>
      <w:bookmarkStart w:id="7" w:name="_Toc499791761"/>
      <w:bookmarkStart w:id="8" w:name="_Toc500424475"/>
      <w:bookmarkStart w:id="9" w:name="_Toc501273223"/>
      <w:bookmarkStart w:id="10" w:name="_Toc502554021"/>
      <w:bookmarkStart w:id="11" w:name="_Toc502569706"/>
      <w:bookmarkStart w:id="12" w:name="_Toc504035148"/>
      <w:bookmarkStart w:id="13" w:name="_Toc26146506"/>
      <w:bookmarkStart w:id="14" w:name="_Toc53201185"/>
      <w:bookmarkStart w:id="15" w:name="_Toc48365070"/>
      <w:bookmarkStart w:id="16" w:name="_Toc53553002"/>
      <w:bookmarkStart w:id="17" w:name="_Toc119923611"/>
      <w:bookmarkStart w:id="18" w:name="_Toc190758577"/>
      <w:bookmarkStart w:id="19" w:name="_Toc190760217"/>
      <w:bookmarkStart w:id="20" w:name="_Toc190762573"/>
      <w:bookmarkStart w:id="21" w:name="_Toc190764377"/>
      <w:bookmarkStart w:id="22" w:name="_Toc190833647"/>
      <w:bookmarkStart w:id="23" w:name="_Toc190840067"/>
      <w:bookmarkStart w:id="24" w:name="_Toc191108238"/>
      <w:bookmarkStart w:id="25" w:name="_Toc191109360"/>
      <w:bookmarkStart w:id="26" w:name="_Toc196887391"/>
      <w:r w:rsidRPr="00496D18">
        <w:rPr>
          <w:rFonts w:ascii="Bell MT" w:hAnsi="Bell MT" w:cs="Arial"/>
          <w:b/>
          <w:bCs/>
          <w:iCs/>
        </w:rPr>
        <w:t>Warranties</w:t>
      </w:r>
    </w:p>
    <w:p w:rsidR="00EA1C82" w:rsidRPr="00496D18" w:rsidRDefault="00EA1C82" w:rsidP="00EA1C82">
      <w:pPr>
        <w:tabs>
          <w:tab w:val="num" w:pos="1134"/>
        </w:tabs>
        <w:spacing w:before="120" w:line="360" w:lineRule="auto"/>
        <w:ind w:left="709"/>
        <w:jc w:val="both"/>
        <w:rPr>
          <w:rFonts w:ascii="Bell MT" w:hAnsi="Bell MT" w:cs="Arial"/>
          <w:bCs/>
        </w:rPr>
      </w:pPr>
      <w:r w:rsidRPr="00496D18">
        <w:rPr>
          <w:rFonts w:ascii="Bell MT" w:hAnsi="Bell MT" w:cs="Arial"/>
          <w:bCs/>
        </w:rPr>
        <w:t>Service Provider warrants that in addition to the warranties stated in the rest of this Agreement, it shall comply with all regulatory and statutory requirements which impact on or relate to Service Provider and the Services, including, but not limited to, POPIA.</w:t>
      </w:r>
    </w:p>
    <w:p w:rsidR="00EA1C82" w:rsidRPr="00496D18" w:rsidRDefault="00EA1C82" w:rsidP="00EA1C82">
      <w:pPr>
        <w:ind w:left="709"/>
        <w:jc w:val="both"/>
        <w:rPr>
          <w:rFonts w:ascii="Bell MT" w:hAnsi="Bell MT" w:cs="Arial"/>
          <w:b/>
          <w:bCs/>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r w:rsidRPr="00496D18">
        <w:rPr>
          <w:rFonts w:ascii="Bell MT" w:hAnsi="Bell MT" w:cs="Arial"/>
          <w:b/>
          <w:bCs/>
          <w:iCs/>
        </w:rPr>
        <w:t>Indemnities</w:t>
      </w:r>
      <w:bookmarkStart w:id="27" w:name="_Ref526831221"/>
      <w:bookmarkEnd w:id="3"/>
    </w:p>
    <w:p w:rsidR="00EA1C82" w:rsidRPr="00496D18" w:rsidRDefault="00EA1C82" w:rsidP="00EA1C82">
      <w:pPr>
        <w:tabs>
          <w:tab w:val="num" w:pos="1134"/>
        </w:tabs>
        <w:spacing w:before="120" w:line="360" w:lineRule="auto"/>
        <w:ind w:left="709"/>
        <w:jc w:val="both"/>
        <w:rPr>
          <w:rFonts w:ascii="Bell MT" w:hAnsi="Bell MT" w:cs="Arial"/>
          <w:bCs/>
        </w:rPr>
      </w:pPr>
      <w:r w:rsidRPr="00496D18">
        <w:rPr>
          <w:rFonts w:ascii="Bell MT" w:hAnsi="Bell MT" w:cs="Arial"/>
          <w:bCs/>
        </w:rPr>
        <w:t xml:space="preserve">Service Provider hereby indemnifies and holds harmless </w:t>
      </w:r>
      <w:proofErr w:type="spellStart"/>
      <w:r w:rsidRPr="00496D18">
        <w:rPr>
          <w:rFonts w:ascii="Bell MT" w:hAnsi="Bell MT" w:cs="Arial"/>
          <w:bCs/>
        </w:rPr>
        <w:t>Mhlontlo</w:t>
      </w:r>
      <w:proofErr w:type="spellEnd"/>
      <w:r w:rsidRPr="00496D18">
        <w:rPr>
          <w:rFonts w:ascii="Bell MT" w:hAnsi="Bell MT" w:cs="Arial"/>
          <w:bCs/>
        </w:rPr>
        <w:t xml:space="preserve"> LM from any and all penalties, claims, loss or damage arising from any claim or action brought against </w:t>
      </w:r>
      <w:proofErr w:type="spellStart"/>
      <w:r w:rsidRPr="00496D18">
        <w:rPr>
          <w:rFonts w:ascii="Bell MT" w:hAnsi="Bell MT" w:cs="Arial"/>
          <w:bCs/>
        </w:rPr>
        <w:t>Mhlontlo</w:t>
      </w:r>
      <w:proofErr w:type="spellEnd"/>
      <w:r w:rsidRPr="00496D18">
        <w:rPr>
          <w:rFonts w:ascii="Bell MT" w:hAnsi="Bell MT" w:cs="Arial"/>
          <w:bCs/>
        </w:rPr>
        <w:t xml:space="preserve"> </w:t>
      </w:r>
      <w:r w:rsidRPr="00496D18">
        <w:rPr>
          <w:rFonts w:ascii="Bell MT" w:hAnsi="Bell MT" w:cs="Arial"/>
          <w:bCs/>
        </w:rPr>
        <w:lastRenderedPageBreak/>
        <w:t>LM and arising from or due to Service Provider’s breach of its information protection obligations set out in this clause.</w:t>
      </w:r>
      <w:bookmarkStart w:id="28" w:name="_Ref526831090"/>
      <w:bookmarkStart w:id="29" w:name="_Ref50892907"/>
      <w:bookmarkStart w:id="30" w:name="_Ref191113108"/>
      <w:bookmarkStart w:id="31" w:name="_Toc19688737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EA1C82" w:rsidRPr="00496D18" w:rsidRDefault="00EA1C82" w:rsidP="00EA1C82">
      <w:pPr>
        <w:ind w:left="709"/>
        <w:jc w:val="both"/>
        <w:rPr>
          <w:rFonts w:ascii="Bell MT" w:hAnsi="Bell MT" w:cs="Arial"/>
          <w:bCs/>
          <w:i/>
        </w:rPr>
      </w:pPr>
    </w:p>
    <w:p w:rsidR="00EA1C82" w:rsidRPr="00496D18" w:rsidRDefault="00EA1C82" w:rsidP="00EA1C82">
      <w:pPr>
        <w:numPr>
          <w:ilvl w:val="1"/>
          <w:numId w:val="2"/>
        </w:numPr>
        <w:tabs>
          <w:tab w:val="left" w:pos="851"/>
        </w:tabs>
        <w:spacing w:before="120" w:after="120" w:line="360" w:lineRule="auto"/>
        <w:jc w:val="both"/>
        <w:rPr>
          <w:rFonts w:ascii="Bell MT" w:hAnsi="Bell MT" w:cs="Arial"/>
          <w:b/>
          <w:bCs/>
          <w:iCs/>
        </w:rPr>
      </w:pPr>
      <w:r w:rsidRPr="00496D18">
        <w:rPr>
          <w:rFonts w:ascii="Bell MT" w:hAnsi="Bell MT" w:cs="Arial"/>
          <w:b/>
          <w:bCs/>
          <w:iCs/>
        </w:rPr>
        <w:t>Ownership of Information</w:t>
      </w:r>
    </w:p>
    <w:p w:rsidR="00EA1C82" w:rsidRPr="00496D18" w:rsidRDefault="00EA1C82" w:rsidP="00EA1C82">
      <w:pPr>
        <w:numPr>
          <w:ilvl w:val="2"/>
          <w:numId w:val="2"/>
        </w:numPr>
        <w:tabs>
          <w:tab w:val="left" w:pos="1560"/>
        </w:tabs>
        <w:spacing w:before="120" w:after="120" w:line="360" w:lineRule="auto"/>
        <w:ind w:left="1560" w:hanging="851"/>
        <w:contextualSpacing/>
        <w:jc w:val="both"/>
        <w:rPr>
          <w:rFonts w:ascii="Bell MT" w:hAnsi="Bell MT" w:cs="Arial"/>
          <w:bCs/>
          <w:i/>
        </w:rPr>
      </w:pPr>
      <w:r w:rsidRPr="00496D18">
        <w:rPr>
          <w:rFonts w:ascii="Bell MT" w:hAnsi="Bell MT" w:cs="Arial"/>
          <w:bCs/>
        </w:rPr>
        <w:t xml:space="preserve">Service Provider acknowledges and agrees that </w:t>
      </w:r>
      <w:proofErr w:type="spellStart"/>
      <w:r w:rsidRPr="00496D18">
        <w:rPr>
          <w:rFonts w:ascii="Bell MT" w:hAnsi="Bell MT" w:cs="Arial"/>
          <w:bCs/>
        </w:rPr>
        <w:t>Mhlontlo</w:t>
      </w:r>
      <w:proofErr w:type="spellEnd"/>
      <w:r w:rsidRPr="00496D18">
        <w:rPr>
          <w:rFonts w:ascii="Bell MT" w:hAnsi="Bell MT" w:cs="Arial"/>
          <w:bCs/>
        </w:rPr>
        <w:t xml:space="preserve"> LM retains all right, title and interest in and to the Personal Information.</w:t>
      </w:r>
    </w:p>
    <w:p w:rsidR="00EA1C82" w:rsidRPr="00496D18" w:rsidRDefault="00EA1C82" w:rsidP="00EA1C82">
      <w:pPr>
        <w:numPr>
          <w:ilvl w:val="2"/>
          <w:numId w:val="2"/>
        </w:numPr>
        <w:tabs>
          <w:tab w:val="left" w:pos="1560"/>
        </w:tabs>
        <w:spacing w:before="120" w:after="120" w:line="360" w:lineRule="auto"/>
        <w:ind w:left="1560" w:hanging="851"/>
        <w:contextualSpacing/>
        <w:jc w:val="both"/>
        <w:rPr>
          <w:rFonts w:ascii="Bell MT" w:hAnsi="Bell MT" w:cs="Arial"/>
        </w:rPr>
      </w:pPr>
      <w:r w:rsidRPr="00496D18">
        <w:rPr>
          <w:rFonts w:ascii="Bell MT" w:hAnsi="Bell MT" w:cs="Arial"/>
          <w:bCs/>
        </w:rPr>
        <w:t>Service Provider shall not possess or assert any lien or other right against or to such Personal Information and no such Personal Information shall be sold, assigned, leased or otherwise disposed of to third parties by Service Provider or commercially exploited by or on behalf of Service Provider or its employees.</w:t>
      </w:r>
      <w:bookmarkEnd w:id="28"/>
      <w:bookmarkEnd w:id="29"/>
      <w:bookmarkEnd w:id="30"/>
      <w:bookmarkEnd w:id="31"/>
    </w:p>
    <w:p w:rsidR="00EA1C82" w:rsidRPr="00496D18" w:rsidRDefault="00EA1C82" w:rsidP="00EA1C82">
      <w:pPr>
        <w:rPr>
          <w:rFonts w:ascii="Bell MT" w:hAnsi="Bell MT"/>
        </w:rPr>
      </w:pPr>
    </w:p>
    <w:p w:rsidR="00EA1C82" w:rsidRPr="00496D18" w:rsidRDefault="00EA1C82" w:rsidP="00EA1C82">
      <w:pPr>
        <w:pStyle w:val="Heading3"/>
        <w:rPr>
          <w:rFonts w:ascii="Bell MT" w:hAnsi="Bell MT"/>
          <w:sz w:val="22"/>
          <w:szCs w:val="22"/>
        </w:rPr>
      </w:pPr>
      <w:r w:rsidRPr="00496D18">
        <w:rPr>
          <w:rFonts w:ascii="Bell MT" w:hAnsi="Bell MT"/>
          <w:sz w:val="22"/>
          <w:szCs w:val="22"/>
        </w:rPr>
        <w:tab/>
      </w:r>
    </w:p>
    <w:tbl>
      <w:tblPr>
        <w:tblW w:w="11070" w:type="dxa"/>
        <w:tblInd w:w="-612" w:type="dxa"/>
        <w:tblLayout w:type="fixed"/>
        <w:tblLook w:val="01E0" w:firstRow="1" w:lastRow="1" w:firstColumn="1" w:lastColumn="1" w:noHBand="0" w:noVBand="0"/>
      </w:tblPr>
      <w:tblGrid>
        <w:gridCol w:w="4958"/>
        <w:gridCol w:w="596"/>
        <w:gridCol w:w="5216"/>
        <w:gridCol w:w="300"/>
      </w:tblGrid>
      <w:tr w:rsidR="00EA1C82" w:rsidRPr="00496D18" w:rsidTr="009B271C">
        <w:tc>
          <w:tcPr>
            <w:tcW w:w="11070" w:type="dxa"/>
            <w:gridSpan w:val="4"/>
          </w:tcPr>
          <w:p w:rsidR="00EA1C82" w:rsidRPr="00496D18" w:rsidRDefault="00EA1C82" w:rsidP="009B271C">
            <w:pPr>
              <w:rPr>
                <w:rFonts w:ascii="Bell MT" w:hAnsi="Bell MT" w:cs="Arial"/>
                <w:b/>
              </w:rPr>
            </w:pPr>
            <w:r w:rsidRPr="00496D18">
              <w:rPr>
                <w:rFonts w:ascii="Bell MT" w:hAnsi="Bell MT" w:cs="Arial"/>
                <w:b/>
              </w:rPr>
              <w:t>SIGNED AT</w:t>
            </w:r>
            <w:r w:rsidRPr="00496D18">
              <w:rPr>
                <w:rFonts w:ascii="Bell MT" w:hAnsi="Bell MT" w:cs="Arial"/>
              </w:rPr>
              <w:t>_______________________</w:t>
            </w:r>
            <w:r w:rsidRPr="00496D18">
              <w:rPr>
                <w:rFonts w:ascii="Bell MT" w:hAnsi="Bell MT" w:cs="Arial"/>
                <w:b/>
              </w:rPr>
              <w:t>ONTHIS</w:t>
            </w:r>
            <w:r w:rsidRPr="00496D18">
              <w:rPr>
                <w:rFonts w:ascii="Bell MT" w:hAnsi="Bell MT" w:cs="Arial"/>
              </w:rPr>
              <w:t>__________</w:t>
            </w:r>
            <w:r w:rsidRPr="00496D18">
              <w:rPr>
                <w:rFonts w:ascii="Bell MT" w:hAnsi="Bell MT" w:cs="Arial"/>
                <w:b/>
              </w:rPr>
              <w:t xml:space="preserve">DAY </w:t>
            </w:r>
            <w:r w:rsidRPr="00496D18">
              <w:rPr>
                <w:rFonts w:ascii="Bell MT" w:hAnsi="Bell MT" w:cs="Arial"/>
              </w:rPr>
              <w:t>___________________________</w:t>
            </w:r>
            <w:r w:rsidRPr="00496D18">
              <w:rPr>
                <w:rFonts w:ascii="Bell MT" w:hAnsi="Bell MT" w:cs="Arial"/>
                <w:b/>
              </w:rPr>
              <w:t>2023</w:t>
            </w:r>
            <w:r w:rsidRPr="00496D18">
              <w:rPr>
                <w:rFonts w:ascii="Bell MT" w:hAnsi="Bell MT" w:cs="Arial"/>
                <w:b/>
              </w:rPr>
              <w:tab/>
            </w:r>
          </w:p>
          <w:p w:rsidR="00EA1C82" w:rsidRPr="00496D18" w:rsidRDefault="00EA1C82" w:rsidP="009B271C">
            <w:pPr>
              <w:rPr>
                <w:rFonts w:ascii="Bell MT" w:hAnsi="Bell MT" w:cs="Arial"/>
                <w:b/>
              </w:rPr>
            </w:pPr>
          </w:p>
          <w:p w:rsidR="00EA1C82" w:rsidRPr="00496D18" w:rsidRDefault="00EA1C82" w:rsidP="009B271C">
            <w:pPr>
              <w:rPr>
                <w:rFonts w:ascii="Bell MT" w:hAnsi="Bell MT" w:cs="Arial"/>
                <w:b/>
              </w:rPr>
            </w:pPr>
          </w:p>
        </w:tc>
      </w:tr>
      <w:tr w:rsidR="00EA1C82" w:rsidRPr="00496D18" w:rsidTr="009B271C">
        <w:tc>
          <w:tcPr>
            <w:tcW w:w="4958" w:type="dxa"/>
            <w:tcBorders>
              <w:top w:val="single" w:sz="4" w:space="0" w:color="auto"/>
              <w:left w:val="nil"/>
              <w:bottom w:val="nil"/>
              <w:right w:val="nil"/>
            </w:tcBorders>
          </w:tcPr>
          <w:p w:rsidR="00EA1C82" w:rsidRPr="00496D18" w:rsidRDefault="00EA1C82" w:rsidP="009B271C">
            <w:pPr>
              <w:spacing w:line="360" w:lineRule="auto"/>
              <w:rPr>
                <w:rFonts w:ascii="Bell MT" w:hAnsi="Bell MT" w:cs="Arial"/>
                <w:b/>
                <w:bCs/>
              </w:rPr>
            </w:pPr>
            <w:r w:rsidRPr="00496D18">
              <w:rPr>
                <w:rFonts w:ascii="Bell MT" w:hAnsi="Bell MT" w:cs="Arial"/>
                <w:b/>
                <w:bCs/>
              </w:rPr>
              <w:t>FOR AND ON BEHALF OF MHLONTLO LOCAL MUNICIPALITY</w:t>
            </w:r>
          </w:p>
          <w:p w:rsidR="00EA1C82" w:rsidRPr="00496D18" w:rsidRDefault="00EA1C82" w:rsidP="009B271C">
            <w:pPr>
              <w:spacing w:line="360" w:lineRule="auto"/>
              <w:rPr>
                <w:rFonts w:ascii="Bell MT" w:hAnsi="Bell MT" w:cs="Arial"/>
              </w:rPr>
            </w:pPr>
          </w:p>
        </w:tc>
        <w:tc>
          <w:tcPr>
            <w:tcW w:w="596" w:type="dxa"/>
          </w:tcPr>
          <w:p w:rsidR="00EA1C82" w:rsidRPr="00496D18" w:rsidRDefault="00EA1C82" w:rsidP="009B271C">
            <w:pPr>
              <w:spacing w:line="360" w:lineRule="auto"/>
              <w:rPr>
                <w:rFonts w:ascii="Bell MT" w:hAnsi="Bell MT" w:cs="Arial"/>
                <w:b/>
                <w:bCs/>
              </w:rPr>
            </w:pPr>
          </w:p>
        </w:tc>
        <w:tc>
          <w:tcPr>
            <w:tcW w:w="5516" w:type="dxa"/>
            <w:gridSpan w:val="2"/>
          </w:tcPr>
          <w:p w:rsidR="00EA1C82" w:rsidRPr="00496D18" w:rsidRDefault="00EA1C82" w:rsidP="009B271C">
            <w:pPr>
              <w:spacing w:line="360" w:lineRule="auto"/>
              <w:rPr>
                <w:rFonts w:ascii="Bell MT" w:hAnsi="Bell MT" w:cs="Arial"/>
                <w:b/>
              </w:rPr>
            </w:pPr>
            <w:r w:rsidRPr="00496D18">
              <w:rPr>
                <w:rFonts w:ascii="Bell MT" w:hAnsi="Bell MT" w:cs="Arial"/>
                <w:b/>
                <w:bCs/>
              </w:rPr>
              <w:t>FULL NAMES</w:t>
            </w:r>
            <w:r w:rsidRPr="00496D18">
              <w:rPr>
                <w:rFonts w:ascii="Bell MT" w:hAnsi="Bell MT" w:cs="Arial"/>
                <w:b/>
              </w:rPr>
              <w:t>: MR</w:t>
            </w:r>
            <w:r>
              <w:rPr>
                <w:rFonts w:ascii="Bell MT" w:hAnsi="Bell MT" w:cs="Arial"/>
                <w:b/>
              </w:rPr>
              <w:t xml:space="preserve">. </w:t>
            </w:r>
            <w:r w:rsidRPr="00496D18">
              <w:rPr>
                <w:rFonts w:ascii="Bell MT" w:hAnsi="Bell MT" w:cs="Arial"/>
                <w:b/>
              </w:rPr>
              <w:t xml:space="preserve"> L. NDABENI</w:t>
            </w:r>
          </w:p>
          <w:p w:rsidR="00EA1C82" w:rsidRPr="00496D18" w:rsidRDefault="00EA1C82" w:rsidP="009B271C">
            <w:pPr>
              <w:spacing w:line="360" w:lineRule="auto"/>
              <w:rPr>
                <w:rFonts w:ascii="Bell MT" w:hAnsi="Bell MT" w:cs="Arial"/>
                <w:b/>
              </w:rPr>
            </w:pPr>
            <w:r w:rsidRPr="00496D18">
              <w:rPr>
                <w:rFonts w:ascii="Bell MT" w:hAnsi="Bell MT" w:cs="Arial"/>
                <w:b/>
                <w:bCs/>
              </w:rPr>
              <w:t>CAPACITY</w:t>
            </w:r>
            <w:r w:rsidRPr="00496D18">
              <w:rPr>
                <w:rFonts w:ascii="Bell MT" w:hAnsi="Bell MT" w:cs="Arial"/>
                <w:b/>
              </w:rPr>
              <w:t>: MUNICIPAL MANAGER</w:t>
            </w:r>
          </w:p>
        </w:tc>
      </w:tr>
      <w:tr w:rsidR="00EA1C82" w:rsidRPr="00496D18" w:rsidTr="009B271C">
        <w:tc>
          <w:tcPr>
            <w:tcW w:w="4958" w:type="dxa"/>
            <w:tcBorders>
              <w:top w:val="single" w:sz="4" w:space="0" w:color="auto"/>
              <w:left w:val="nil"/>
              <w:bottom w:val="nil"/>
              <w:right w:val="nil"/>
            </w:tcBorders>
            <w:hideMark/>
          </w:tcPr>
          <w:p w:rsidR="00EA1C82" w:rsidRPr="00496D18" w:rsidRDefault="00EA1C82" w:rsidP="009B271C">
            <w:pPr>
              <w:rPr>
                <w:rFonts w:ascii="Bell MT" w:hAnsi="Bell MT" w:cs="Arial"/>
                <w:b/>
                <w:bCs/>
              </w:rPr>
            </w:pPr>
            <w:r w:rsidRPr="00496D18">
              <w:rPr>
                <w:rFonts w:ascii="Bell MT" w:hAnsi="Bell MT" w:cs="Arial"/>
                <w:b/>
                <w:bCs/>
              </w:rPr>
              <w:t xml:space="preserve">WITNESS 1:   </w:t>
            </w:r>
          </w:p>
          <w:p w:rsidR="00EA1C82" w:rsidRPr="00496D18" w:rsidRDefault="00EA1C82" w:rsidP="009B271C">
            <w:pPr>
              <w:rPr>
                <w:rFonts w:ascii="Bell MT" w:hAnsi="Bell MT" w:cs="Arial"/>
                <w:b/>
                <w:bCs/>
              </w:rPr>
            </w:pPr>
          </w:p>
          <w:p w:rsidR="00EA1C82" w:rsidRPr="00496D18" w:rsidRDefault="00EA1C82" w:rsidP="009B271C">
            <w:pPr>
              <w:rPr>
                <w:rFonts w:ascii="Bell MT" w:hAnsi="Bell MT" w:cs="Arial"/>
                <w:b/>
                <w:bCs/>
              </w:rPr>
            </w:pPr>
            <w:r w:rsidRPr="00496D18">
              <w:rPr>
                <w:rFonts w:ascii="Bell MT" w:hAnsi="Bell MT" w:cs="Arial"/>
                <w:b/>
                <w:bCs/>
              </w:rPr>
              <w:t xml:space="preserve">  </w:t>
            </w:r>
          </w:p>
          <w:p w:rsidR="00EA1C82" w:rsidRPr="00496D18" w:rsidRDefault="00EA1C82" w:rsidP="009B271C">
            <w:pPr>
              <w:rPr>
                <w:rFonts w:ascii="Bell MT" w:hAnsi="Bell MT" w:cs="Arial"/>
                <w:b/>
                <w:bCs/>
              </w:rPr>
            </w:pPr>
            <w:r w:rsidRPr="00496D18">
              <w:rPr>
                <w:rFonts w:ascii="Bell MT" w:hAnsi="Bell MT" w:cs="Arial"/>
                <w:b/>
                <w:bCs/>
              </w:rPr>
              <w:t>Names:</w:t>
            </w:r>
            <w:r w:rsidRPr="00496D18">
              <w:rPr>
                <w:rFonts w:ascii="Bell MT" w:hAnsi="Bell MT" w:cs="Arial"/>
                <w:bCs/>
              </w:rPr>
              <w:t>___________________________</w:t>
            </w:r>
          </w:p>
        </w:tc>
        <w:tc>
          <w:tcPr>
            <w:tcW w:w="596" w:type="dxa"/>
          </w:tcPr>
          <w:p w:rsidR="00EA1C82" w:rsidRPr="00496D18" w:rsidRDefault="00EA1C82" w:rsidP="009B271C">
            <w:pPr>
              <w:rPr>
                <w:rFonts w:ascii="Bell MT" w:hAnsi="Bell MT" w:cs="Arial"/>
                <w:b/>
              </w:rPr>
            </w:pPr>
          </w:p>
        </w:tc>
        <w:tc>
          <w:tcPr>
            <w:tcW w:w="5216" w:type="dxa"/>
            <w:tcBorders>
              <w:top w:val="single" w:sz="4" w:space="0" w:color="auto"/>
              <w:left w:val="nil"/>
              <w:bottom w:val="nil"/>
              <w:right w:val="nil"/>
            </w:tcBorders>
            <w:hideMark/>
          </w:tcPr>
          <w:p w:rsidR="00EA1C82" w:rsidRPr="00496D18" w:rsidRDefault="00EA1C82" w:rsidP="009B271C">
            <w:pPr>
              <w:rPr>
                <w:rFonts w:ascii="Bell MT" w:hAnsi="Bell MT" w:cs="Arial"/>
                <w:b/>
                <w:bCs/>
              </w:rPr>
            </w:pPr>
            <w:r w:rsidRPr="00496D18">
              <w:rPr>
                <w:rFonts w:ascii="Bell MT" w:hAnsi="Bell MT" w:cs="Arial"/>
                <w:b/>
                <w:bCs/>
              </w:rPr>
              <w:t xml:space="preserve">WITNESS 2:     </w:t>
            </w:r>
          </w:p>
          <w:p w:rsidR="00EA1C82" w:rsidRPr="00496D18" w:rsidRDefault="00EA1C82" w:rsidP="009B271C">
            <w:pPr>
              <w:rPr>
                <w:rFonts w:ascii="Bell MT" w:hAnsi="Bell MT" w:cs="Arial"/>
                <w:b/>
                <w:bCs/>
              </w:rPr>
            </w:pPr>
          </w:p>
          <w:p w:rsidR="00EA1C82" w:rsidRPr="00496D18" w:rsidRDefault="00EA1C82" w:rsidP="009B271C">
            <w:pPr>
              <w:rPr>
                <w:rFonts w:ascii="Bell MT" w:hAnsi="Bell MT" w:cs="Arial"/>
                <w:b/>
                <w:bCs/>
              </w:rPr>
            </w:pPr>
            <w:r w:rsidRPr="00496D18">
              <w:rPr>
                <w:rFonts w:ascii="Bell MT" w:hAnsi="Bell MT" w:cs="Arial"/>
                <w:b/>
                <w:bCs/>
              </w:rPr>
              <w:t xml:space="preserve">   </w:t>
            </w:r>
          </w:p>
          <w:p w:rsidR="00EA1C82" w:rsidRPr="00496D18" w:rsidRDefault="00EA1C82" w:rsidP="009B271C">
            <w:pPr>
              <w:rPr>
                <w:rFonts w:ascii="Bell MT" w:hAnsi="Bell MT" w:cs="Arial"/>
                <w:b/>
                <w:bCs/>
              </w:rPr>
            </w:pPr>
            <w:r w:rsidRPr="00496D18">
              <w:rPr>
                <w:rFonts w:ascii="Bell MT" w:hAnsi="Bell MT" w:cs="Arial"/>
                <w:b/>
                <w:bCs/>
              </w:rPr>
              <w:t>Names:</w:t>
            </w:r>
            <w:r w:rsidRPr="00496D18">
              <w:rPr>
                <w:rFonts w:ascii="Bell MT" w:hAnsi="Bell MT" w:cs="Arial"/>
                <w:bCs/>
              </w:rPr>
              <w:t>_____________________________</w:t>
            </w:r>
          </w:p>
        </w:tc>
        <w:tc>
          <w:tcPr>
            <w:tcW w:w="300" w:type="dxa"/>
          </w:tcPr>
          <w:p w:rsidR="00EA1C82" w:rsidRPr="00496D18" w:rsidRDefault="00EA1C82" w:rsidP="009B271C">
            <w:pPr>
              <w:rPr>
                <w:rFonts w:ascii="Bell MT" w:hAnsi="Bell MT" w:cs="Arial"/>
              </w:rPr>
            </w:pPr>
          </w:p>
        </w:tc>
      </w:tr>
      <w:tr w:rsidR="00EA1C82" w:rsidRPr="00496D18" w:rsidTr="009B271C">
        <w:tc>
          <w:tcPr>
            <w:tcW w:w="11070" w:type="dxa"/>
            <w:gridSpan w:val="4"/>
          </w:tcPr>
          <w:p w:rsidR="00EA1C82" w:rsidRPr="00496D18" w:rsidRDefault="00EA1C82" w:rsidP="009B271C">
            <w:pPr>
              <w:rPr>
                <w:rFonts w:ascii="Bell MT" w:hAnsi="Bell MT" w:cs="Arial"/>
                <w:b/>
              </w:rPr>
            </w:pPr>
          </w:p>
          <w:p w:rsidR="00EA1C82" w:rsidRPr="00496D18" w:rsidRDefault="00EA1C82" w:rsidP="009B271C">
            <w:pPr>
              <w:rPr>
                <w:rFonts w:ascii="Bell MT" w:hAnsi="Bell MT" w:cs="Arial"/>
                <w:b/>
              </w:rPr>
            </w:pPr>
          </w:p>
          <w:p w:rsidR="00EA1C82" w:rsidRPr="00496D18" w:rsidRDefault="00EA1C82" w:rsidP="009B271C">
            <w:pPr>
              <w:rPr>
                <w:rFonts w:ascii="Bell MT" w:hAnsi="Bell MT" w:cs="Arial"/>
                <w:b/>
              </w:rPr>
            </w:pPr>
            <w:r w:rsidRPr="00496D18">
              <w:rPr>
                <w:rFonts w:ascii="Bell MT" w:hAnsi="Bell MT" w:cs="Arial"/>
                <w:b/>
              </w:rPr>
              <w:t xml:space="preserve">SIGNED AT </w:t>
            </w:r>
            <w:r w:rsidRPr="00496D18">
              <w:rPr>
                <w:rFonts w:ascii="Bell MT" w:hAnsi="Bell MT" w:cs="Arial"/>
              </w:rPr>
              <w:t>___________________</w:t>
            </w:r>
            <w:r w:rsidRPr="00496D18">
              <w:rPr>
                <w:rFonts w:ascii="Bell MT" w:hAnsi="Bell MT" w:cs="Arial"/>
                <w:b/>
              </w:rPr>
              <w:t xml:space="preserve"> ON THIS </w:t>
            </w:r>
            <w:r w:rsidRPr="00496D18">
              <w:rPr>
                <w:rFonts w:ascii="Bell MT" w:hAnsi="Bell MT" w:cs="Arial"/>
              </w:rPr>
              <w:t>___________</w:t>
            </w:r>
            <w:r w:rsidRPr="00496D18">
              <w:rPr>
                <w:rFonts w:ascii="Bell MT" w:hAnsi="Bell MT" w:cs="Arial"/>
                <w:b/>
              </w:rPr>
              <w:t xml:space="preserve">DAY OF </w:t>
            </w:r>
            <w:r w:rsidRPr="00496D18">
              <w:rPr>
                <w:rFonts w:ascii="Bell MT" w:hAnsi="Bell MT" w:cs="Arial"/>
              </w:rPr>
              <w:t>__________________________</w:t>
            </w:r>
            <w:r w:rsidRPr="00496D18">
              <w:rPr>
                <w:rFonts w:ascii="Bell MT" w:hAnsi="Bell MT" w:cs="Arial"/>
                <w:b/>
              </w:rPr>
              <w:t>2023</w:t>
            </w:r>
            <w:r w:rsidRPr="00496D18">
              <w:rPr>
                <w:rFonts w:ascii="Bell MT" w:hAnsi="Bell MT" w:cs="Arial"/>
                <w:b/>
              </w:rPr>
              <w:tab/>
            </w:r>
          </w:p>
          <w:p w:rsidR="00EA1C82" w:rsidRPr="00496D18" w:rsidRDefault="00EA1C82" w:rsidP="009B271C">
            <w:pPr>
              <w:rPr>
                <w:rFonts w:ascii="Bell MT" w:hAnsi="Bell MT" w:cs="Arial"/>
                <w:b/>
              </w:rPr>
            </w:pPr>
          </w:p>
          <w:p w:rsidR="00EA1C82" w:rsidRPr="00496D18" w:rsidRDefault="00EA1C82" w:rsidP="009B271C">
            <w:pPr>
              <w:rPr>
                <w:rFonts w:ascii="Bell MT" w:hAnsi="Bell MT" w:cs="Arial"/>
                <w:b/>
              </w:rPr>
            </w:pPr>
          </w:p>
        </w:tc>
      </w:tr>
      <w:tr w:rsidR="00EA1C82" w:rsidRPr="00496D18" w:rsidTr="009B271C">
        <w:tc>
          <w:tcPr>
            <w:tcW w:w="4958" w:type="dxa"/>
            <w:tcBorders>
              <w:top w:val="single" w:sz="4" w:space="0" w:color="auto"/>
              <w:left w:val="nil"/>
              <w:bottom w:val="nil"/>
              <w:right w:val="nil"/>
            </w:tcBorders>
          </w:tcPr>
          <w:p w:rsidR="00EA1C82" w:rsidRPr="00496D18" w:rsidRDefault="00EA1C82" w:rsidP="009B271C">
            <w:pPr>
              <w:spacing w:line="360" w:lineRule="auto"/>
              <w:rPr>
                <w:rFonts w:ascii="Bell MT" w:hAnsi="Bell MT" w:cs="Arial"/>
                <w:b/>
                <w:bCs/>
                <w:sz w:val="24"/>
                <w:highlight w:val="lightGray"/>
              </w:rPr>
            </w:pPr>
            <w:r w:rsidRPr="00496D18">
              <w:rPr>
                <w:rFonts w:ascii="Bell MT" w:hAnsi="Bell MT" w:cs="Arial"/>
                <w:b/>
                <w:bCs/>
                <w:sz w:val="24"/>
                <w:highlight w:val="lightGray"/>
              </w:rPr>
              <w:t>FOR AND ON BEHALF OF COMPANY NAME</w:t>
            </w:r>
          </w:p>
          <w:p w:rsidR="00EA1C82" w:rsidRPr="00496D18" w:rsidRDefault="00EA1C82" w:rsidP="009B271C">
            <w:pPr>
              <w:spacing w:line="360" w:lineRule="auto"/>
              <w:rPr>
                <w:rFonts w:ascii="Bell MT" w:hAnsi="Bell MT" w:cs="Arial"/>
                <w:sz w:val="24"/>
                <w:highlight w:val="lightGray"/>
              </w:rPr>
            </w:pPr>
          </w:p>
        </w:tc>
        <w:tc>
          <w:tcPr>
            <w:tcW w:w="596" w:type="dxa"/>
          </w:tcPr>
          <w:p w:rsidR="00EA1C82" w:rsidRPr="00496D18" w:rsidRDefault="00EA1C82" w:rsidP="009B271C">
            <w:pPr>
              <w:spacing w:line="360" w:lineRule="auto"/>
              <w:rPr>
                <w:rFonts w:ascii="Bell MT" w:hAnsi="Bell MT" w:cs="Arial"/>
                <w:b/>
                <w:bCs/>
                <w:sz w:val="24"/>
                <w:highlight w:val="lightGray"/>
              </w:rPr>
            </w:pPr>
          </w:p>
        </w:tc>
        <w:tc>
          <w:tcPr>
            <w:tcW w:w="5516" w:type="dxa"/>
            <w:gridSpan w:val="2"/>
          </w:tcPr>
          <w:p w:rsidR="00EA1C82" w:rsidRPr="00496D18" w:rsidRDefault="00EA1C82" w:rsidP="009B271C">
            <w:pPr>
              <w:spacing w:line="360" w:lineRule="auto"/>
              <w:rPr>
                <w:rFonts w:ascii="Bell MT" w:hAnsi="Bell MT" w:cs="Arial"/>
                <w:b/>
                <w:sz w:val="24"/>
                <w:highlight w:val="lightGray"/>
              </w:rPr>
            </w:pPr>
            <w:r w:rsidRPr="00496D18">
              <w:rPr>
                <w:rFonts w:ascii="Bell MT" w:hAnsi="Bell MT" w:cs="Arial"/>
                <w:b/>
                <w:bCs/>
                <w:sz w:val="24"/>
                <w:highlight w:val="lightGray"/>
              </w:rPr>
              <w:t>FULL NAME</w:t>
            </w:r>
            <w:r w:rsidRPr="00496D18">
              <w:rPr>
                <w:rFonts w:ascii="Bell MT" w:hAnsi="Bell MT" w:cs="Arial"/>
                <w:b/>
                <w:sz w:val="24"/>
                <w:highlight w:val="lightGray"/>
              </w:rPr>
              <w:t>S -----------------------------</w:t>
            </w:r>
          </w:p>
          <w:p w:rsidR="00EA1C82" w:rsidRPr="00496D18" w:rsidRDefault="00EA1C82" w:rsidP="009B271C">
            <w:pPr>
              <w:spacing w:line="360" w:lineRule="auto"/>
              <w:rPr>
                <w:rFonts w:ascii="Bell MT" w:hAnsi="Bell MT" w:cs="Arial"/>
                <w:b/>
                <w:sz w:val="24"/>
                <w:highlight w:val="lightGray"/>
              </w:rPr>
            </w:pPr>
            <w:r w:rsidRPr="00496D18">
              <w:rPr>
                <w:rFonts w:ascii="Bell MT" w:hAnsi="Bell MT" w:cs="Arial"/>
                <w:b/>
                <w:bCs/>
                <w:sz w:val="24"/>
                <w:highlight w:val="lightGray"/>
              </w:rPr>
              <w:t>CAPACITY :COMPANY DIRECTOR</w:t>
            </w:r>
          </w:p>
          <w:p w:rsidR="00EA1C82" w:rsidRPr="00496D18" w:rsidRDefault="00EA1C82" w:rsidP="009B271C">
            <w:pPr>
              <w:spacing w:line="360" w:lineRule="auto"/>
              <w:rPr>
                <w:rFonts w:ascii="Bell MT" w:hAnsi="Bell MT" w:cs="Arial"/>
                <w:sz w:val="24"/>
                <w:highlight w:val="lightGray"/>
              </w:rPr>
            </w:pPr>
          </w:p>
        </w:tc>
      </w:tr>
      <w:tr w:rsidR="00EA1C82" w:rsidRPr="00496D18" w:rsidTr="009B271C">
        <w:tc>
          <w:tcPr>
            <w:tcW w:w="4958" w:type="dxa"/>
            <w:tcBorders>
              <w:top w:val="single" w:sz="4" w:space="0" w:color="auto"/>
              <w:left w:val="nil"/>
              <w:bottom w:val="nil"/>
              <w:right w:val="nil"/>
            </w:tcBorders>
            <w:hideMark/>
          </w:tcPr>
          <w:p w:rsidR="00EA1C82" w:rsidRPr="00496D18" w:rsidRDefault="00EA1C82" w:rsidP="009B271C">
            <w:pPr>
              <w:rPr>
                <w:rFonts w:ascii="Bell MT" w:hAnsi="Bell MT" w:cs="Arial"/>
                <w:b/>
                <w:bCs/>
                <w:sz w:val="24"/>
                <w:highlight w:val="lightGray"/>
              </w:rPr>
            </w:pPr>
            <w:r w:rsidRPr="00496D18">
              <w:rPr>
                <w:rFonts w:ascii="Bell MT" w:hAnsi="Bell MT" w:cs="Arial"/>
                <w:b/>
                <w:bCs/>
                <w:sz w:val="24"/>
                <w:highlight w:val="lightGray"/>
              </w:rPr>
              <w:lastRenderedPageBreak/>
              <w:t xml:space="preserve">WITNESS 1:     </w:t>
            </w:r>
          </w:p>
          <w:p w:rsidR="00EA1C82" w:rsidRPr="00496D18" w:rsidRDefault="00EA1C82" w:rsidP="009B271C">
            <w:pPr>
              <w:rPr>
                <w:rFonts w:ascii="Bell MT" w:hAnsi="Bell MT" w:cs="Arial"/>
                <w:b/>
                <w:bCs/>
                <w:sz w:val="24"/>
                <w:highlight w:val="lightGray"/>
              </w:rPr>
            </w:pPr>
          </w:p>
          <w:p w:rsidR="00EA1C82" w:rsidRPr="00496D18" w:rsidRDefault="00EA1C82" w:rsidP="009B271C">
            <w:pPr>
              <w:rPr>
                <w:rFonts w:ascii="Bell MT" w:hAnsi="Bell MT" w:cs="Arial"/>
                <w:b/>
                <w:bCs/>
                <w:sz w:val="24"/>
                <w:highlight w:val="lightGray"/>
              </w:rPr>
            </w:pPr>
          </w:p>
          <w:p w:rsidR="00EA1C82" w:rsidRPr="00496D18" w:rsidRDefault="00EA1C82" w:rsidP="009B271C">
            <w:pPr>
              <w:rPr>
                <w:rFonts w:ascii="Bell MT" w:hAnsi="Bell MT" w:cs="Arial"/>
                <w:b/>
                <w:bCs/>
                <w:sz w:val="24"/>
                <w:highlight w:val="lightGray"/>
              </w:rPr>
            </w:pPr>
            <w:r w:rsidRPr="00496D18">
              <w:rPr>
                <w:rFonts w:ascii="Bell MT" w:hAnsi="Bell MT" w:cs="Arial"/>
                <w:b/>
                <w:bCs/>
                <w:sz w:val="24"/>
                <w:highlight w:val="lightGray"/>
              </w:rPr>
              <w:t>Names:</w:t>
            </w:r>
            <w:r w:rsidRPr="00496D18">
              <w:rPr>
                <w:rFonts w:ascii="Bell MT" w:hAnsi="Bell MT" w:cs="Arial"/>
                <w:bCs/>
                <w:sz w:val="24"/>
                <w:highlight w:val="lightGray"/>
              </w:rPr>
              <w:t>___________________________</w:t>
            </w:r>
          </w:p>
        </w:tc>
        <w:tc>
          <w:tcPr>
            <w:tcW w:w="596" w:type="dxa"/>
          </w:tcPr>
          <w:p w:rsidR="00EA1C82" w:rsidRPr="00496D18" w:rsidRDefault="00EA1C82" w:rsidP="009B271C">
            <w:pPr>
              <w:rPr>
                <w:rFonts w:ascii="Bell MT" w:hAnsi="Bell MT" w:cs="Arial"/>
                <w:b/>
                <w:sz w:val="24"/>
                <w:highlight w:val="lightGray"/>
              </w:rPr>
            </w:pPr>
          </w:p>
        </w:tc>
        <w:tc>
          <w:tcPr>
            <w:tcW w:w="5216" w:type="dxa"/>
            <w:tcBorders>
              <w:top w:val="single" w:sz="4" w:space="0" w:color="auto"/>
              <w:left w:val="nil"/>
              <w:bottom w:val="nil"/>
              <w:right w:val="nil"/>
            </w:tcBorders>
            <w:hideMark/>
          </w:tcPr>
          <w:p w:rsidR="00EA1C82" w:rsidRPr="00496D18" w:rsidRDefault="00EA1C82" w:rsidP="009B271C">
            <w:pPr>
              <w:rPr>
                <w:rFonts w:ascii="Bell MT" w:hAnsi="Bell MT" w:cs="Arial"/>
                <w:b/>
                <w:bCs/>
                <w:sz w:val="24"/>
                <w:highlight w:val="lightGray"/>
              </w:rPr>
            </w:pPr>
            <w:r w:rsidRPr="00496D18">
              <w:rPr>
                <w:rFonts w:ascii="Bell MT" w:hAnsi="Bell MT" w:cs="Arial"/>
                <w:b/>
                <w:bCs/>
                <w:sz w:val="24"/>
                <w:highlight w:val="lightGray"/>
              </w:rPr>
              <w:t xml:space="preserve">WITNESS 2:        </w:t>
            </w:r>
          </w:p>
          <w:p w:rsidR="00EA1C82" w:rsidRPr="00496D18" w:rsidRDefault="00EA1C82" w:rsidP="009B271C">
            <w:pPr>
              <w:rPr>
                <w:rFonts w:ascii="Bell MT" w:hAnsi="Bell MT" w:cs="Arial"/>
                <w:b/>
                <w:bCs/>
                <w:sz w:val="24"/>
                <w:highlight w:val="lightGray"/>
              </w:rPr>
            </w:pPr>
          </w:p>
          <w:p w:rsidR="00EA1C82" w:rsidRPr="00496D18" w:rsidRDefault="00EA1C82" w:rsidP="009B271C">
            <w:pPr>
              <w:rPr>
                <w:rFonts w:ascii="Bell MT" w:hAnsi="Bell MT" w:cs="Arial"/>
                <w:b/>
                <w:bCs/>
                <w:sz w:val="24"/>
                <w:highlight w:val="lightGray"/>
              </w:rPr>
            </w:pPr>
          </w:p>
          <w:p w:rsidR="00EA1C82" w:rsidRPr="00496D18" w:rsidRDefault="00EA1C82" w:rsidP="009B271C">
            <w:pPr>
              <w:rPr>
                <w:rFonts w:ascii="Bell MT" w:hAnsi="Bell MT" w:cs="Arial"/>
                <w:bCs/>
                <w:sz w:val="24"/>
                <w:highlight w:val="lightGray"/>
              </w:rPr>
            </w:pPr>
            <w:r w:rsidRPr="00496D18">
              <w:rPr>
                <w:rFonts w:ascii="Bell MT" w:hAnsi="Bell MT" w:cs="Arial"/>
                <w:b/>
                <w:bCs/>
                <w:sz w:val="24"/>
                <w:highlight w:val="lightGray"/>
              </w:rPr>
              <w:t>Names:</w:t>
            </w:r>
            <w:r w:rsidRPr="00496D18">
              <w:rPr>
                <w:rFonts w:ascii="Bell MT" w:hAnsi="Bell MT" w:cs="Arial"/>
                <w:bCs/>
                <w:sz w:val="24"/>
                <w:highlight w:val="lightGray"/>
              </w:rPr>
              <w:t>______________________________</w:t>
            </w:r>
          </w:p>
          <w:p w:rsidR="00EA1C82" w:rsidRPr="00496D18" w:rsidRDefault="00EA1C82" w:rsidP="009B271C">
            <w:pPr>
              <w:rPr>
                <w:rFonts w:ascii="Bell MT" w:hAnsi="Bell MT" w:cs="Arial"/>
                <w:b/>
                <w:bCs/>
                <w:sz w:val="24"/>
                <w:highlight w:val="lightGray"/>
              </w:rPr>
            </w:pPr>
          </w:p>
        </w:tc>
        <w:tc>
          <w:tcPr>
            <w:tcW w:w="300" w:type="dxa"/>
          </w:tcPr>
          <w:p w:rsidR="00EA1C82" w:rsidRPr="00496D18" w:rsidRDefault="00EA1C82" w:rsidP="009B271C">
            <w:pPr>
              <w:rPr>
                <w:rFonts w:ascii="Bell MT" w:hAnsi="Bell MT" w:cs="Arial"/>
                <w:sz w:val="24"/>
                <w:highlight w:val="lightGray"/>
              </w:rPr>
            </w:pPr>
          </w:p>
        </w:tc>
      </w:tr>
    </w:tbl>
    <w:p w:rsidR="00EA1C82" w:rsidRPr="00496D18" w:rsidRDefault="00EA1C82" w:rsidP="00EA1C82">
      <w:pPr>
        <w:rPr>
          <w:rFonts w:ascii="Bell MT" w:hAnsi="Bell MT"/>
        </w:rPr>
      </w:pPr>
    </w:p>
    <w:p w:rsidR="00EA1C82" w:rsidRDefault="00EA1C82" w:rsidP="00EA1C82">
      <w:pPr>
        <w:rPr>
          <w:rFonts w:ascii="Arial" w:eastAsia="Times New Roman" w:hAnsi="Arial" w:cs="Arial"/>
          <w:b/>
          <w:color w:val="000000"/>
          <w:sz w:val="20"/>
          <w:szCs w:val="20"/>
          <w:lang w:val="en-US"/>
        </w:rPr>
      </w:pPr>
    </w:p>
    <w:p w:rsidR="00EA1C82" w:rsidRPr="00520554" w:rsidRDefault="00EA1C82" w:rsidP="00EA1C82">
      <w:pPr>
        <w:jc w:val="center"/>
        <w:rPr>
          <w:rFonts w:ascii="Arial" w:eastAsia="Times New Roman" w:hAnsi="Arial" w:cs="Arial"/>
          <w:b/>
          <w:lang w:val="en-US"/>
        </w:rPr>
      </w:pPr>
      <w:r w:rsidRPr="00F829F8">
        <w:rPr>
          <w:rFonts w:ascii="Arial" w:eastAsia="Times New Roman" w:hAnsi="Arial" w:cs="Arial"/>
          <w:b/>
          <w:lang w:val="en-US"/>
        </w:rPr>
        <w:t>CONTENTS</w:t>
      </w:r>
    </w:p>
    <w:p w:rsidR="00EA1C82" w:rsidRPr="00F829F8" w:rsidRDefault="00EA1C82" w:rsidP="00EA1C82">
      <w:pPr>
        <w:pStyle w:val="NoSpacing"/>
        <w:rPr>
          <w:lang w:val="en-US"/>
        </w:rPr>
      </w:pPr>
      <w:r>
        <w:rPr>
          <w:lang w:val="en-US"/>
        </w:rPr>
        <w:t xml:space="preserve">           </w:t>
      </w:r>
      <w:r w:rsidRPr="00520554">
        <w:rPr>
          <w:b/>
          <w:u w:val="single"/>
          <w:lang w:val="en-US"/>
        </w:rPr>
        <w:t>NUMBER</w:t>
      </w:r>
      <w:r w:rsidRPr="00520554">
        <w:rPr>
          <w:b/>
          <w:u w:val="single"/>
          <w:lang w:val="en-US"/>
        </w:rPr>
        <w:tab/>
        <w:t xml:space="preserve">         HEADING                                                                           PAGE</w:t>
      </w:r>
      <w:r w:rsidRPr="00520554">
        <w:rPr>
          <w:u w:val="single"/>
          <w:lang w:val="en-US"/>
        </w:rPr>
        <w:t xml:space="preserve">                             COLOUR</w:t>
      </w:r>
      <w:r>
        <w:rPr>
          <w:lang w:val="en-US"/>
        </w:rPr>
        <w:t xml:space="preserve">                  </w:t>
      </w:r>
    </w:p>
    <w:p w:rsidR="00EA1C82" w:rsidRDefault="00EA1C82" w:rsidP="00EA1C82">
      <w:pPr>
        <w:spacing w:after="0" w:line="240" w:lineRule="auto"/>
        <w:ind w:left="567"/>
        <w:jc w:val="center"/>
        <w:rPr>
          <w:rFonts w:ascii="Arial" w:eastAsia="Times New Roman" w:hAnsi="Arial" w:cs="Arial"/>
          <w:b/>
          <w:lang w:val="en-US"/>
        </w:rPr>
      </w:pPr>
    </w:p>
    <w:p w:rsidR="00EA1C82" w:rsidRPr="00F829F8" w:rsidRDefault="00EA1C82" w:rsidP="00EA1C82">
      <w:pPr>
        <w:spacing w:after="0" w:line="240" w:lineRule="auto"/>
        <w:ind w:left="567"/>
        <w:jc w:val="center"/>
        <w:rPr>
          <w:rFonts w:ascii="Arial" w:eastAsia="Times New Roman" w:hAnsi="Arial" w:cs="Arial"/>
          <w:b/>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
          <w:lang w:val="en-US"/>
        </w:rPr>
        <w:t xml:space="preserve">Part T1: </w:t>
      </w:r>
      <w:r w:rsidRPr="00F829F8">
        <w:rPr>
          <w:rFonts w:ascii="Arial" w:eastAsia="Times New Roman" w:hAnsi="Arial" w:cs="Arial"/>
          <w:b/>
          <w:lang w:val="en-US"/>
        </w:rPr>
        <w:tab/>
        <w:t>Tendering procedures</w:t>
      </w:r>
    </w:p>
    <w:p w:rsidR="00EA1C82" w:rsidRPr="00F829F8" w:rsidRDefault="00EA1C82" w:rsidP="00EA1C82">
      <w:pPr>
        <w:spacing w:after="0" w:line="240" w:lineRule="auto"/>
        <w:ind w:left="567"/>
        <w:jc w:val="both"/>
        <w:rPr>
          <w:rFonts w:ascii="Arial" w:eastAsia="Times New Roman" w:hAnsi="Arial" w:cs="Arial"/>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T1.1</w:t>
      </w:r>
      <w:r w:rsidRPr="00F829F8">
        <w:rPr>
          <w:rFonts w:ascii="Arial" w:eastAsia="Times New Roman" w:hAnsi="Arial" w:cs="Arial"/>
          <w:lang w:val="en-US"/>
        </w:rPr>
        <w:tab/>
        <w:t>Tender Notice and Invitation to Tender</w:t>
      </w:r>
      <w:r w:rsidRPr="00F829F8">
        <w:rPr>
          <w:rFonts w:ascii="Arial" w:eastAsia="Times New Roman" w:hAnsi="Arial" w:cs="Arial"/>
          <w:lang w:val="en-US"/>
        </w:rPr>
        <w:tab/>
      </w:r>
      <w:r w:rsidRPr="00F829F8">
        <w:rPr>
          <w:rFonts w:ascii="Arial" w:eastAsia="Times New Roman" w:hAnsi="Arial" w:cs="Arial"/>
          <w:lang w:val="en-US"/>
        </w:rPr>
        <w:tab/>
        <w:t>T1.1-1</w:t>
      </w:r>
      <w:r>
        <w:rPr>
          <w:rFonts w:ascii="Arial" w:eastAsia="Times New Roman" w:hAnsi="Arial" w:cs="Arial"/>
          <w:lang w:val="en-US"/>
        </w:rPr>
        <w:t xml:space="preserve"> - 2</w:t>
      </w:r>
      <w:r w:rsidRPr="00F829F8">
        <w:rPr>
          <w:rFonts w:ascii="Arial" w:eastAsia="Times New Roman" w:hAnsi="Arial" w:cs="Arial"/>
          <w:lang w:val="en-US"/>
        </w:rPr>
        <w:tab/>
      </w:r>
      <w:r w:rsidRPr="00F829F8">
        <w:rPr>
          <w:rFonts w:ascii="Arial" w:eastAsia="Times New Roman" w:hAnsi="Arial" w:cs="Arial"/>
          <w:lang w:val="en-US"/>
        </w:rPr>
        <w:tab/>
        <w:t>White</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Pr>
          <w:rFonts w:ascii="Arial" w:eastAsia="Times New Roman" w:hAnsi="Arial" w:cs="Arial"/>
          <w:lang w:val="en-US"/>
        </w:rPr>
        <w:t>T1.2</w:t>
      </w:r>
      <w:r>
        <w:rPr>
          <w:rFonts w:ascii="Arial" w:eastAsia="Times New Roman" w:hAnsi="Arial" w:cs="Arial"/>
          <w:lang w:val="en-US"/>
        </w:rPr>
        <w:tab/>
        <w:t>Tender Data</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T1.2-3 - 58</w:t>
      </w:r>
      <w:r w:rsidRPr="00F829F8">
        <w:rPr>
          <w:rFonts w:ascii="Arial" w:eastAsia="Times New Roman" w:hAnsi="Arial" w:cs="Arial"/>
          <w:lang w:val="en-US"/>
        </w:rPr>
        <w:tab/>
      </w:r>
      <w:r w:rsidRPr="00F829F8">
        <w:rPr>
          <w:rFonts w:ascii="Arial" w:eastAsia="Times New Roman" w:hAnsi="Arial" w:cs="Arial"/>
          <w:lang w:val="en-US"/>
        </w:rPr>
        <w:tab/>
        <w:t>Pink</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T1.3</w:t>
      </w:r>
      <w:r w:rsidRPr="00F829F8">
        <w:rPr>
          <w:rFonts w:ascii="Arial" w:eastAsia="Times New Roman" w:hAnsi="Arial" w:cs="Arial"/>
          <w:lang w:val="en-US"/>
        </w:rPr>
        <w:tab/>
        <w:t xml:space="preserve">Preferential Procurement Regulations </w:t>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T1.3-18</w:t>
      </w:r>
      <w:r w:rsidRPr="00F829F8">
        <w:rPr>
          <w:rFonts w:ascii="Arial" w:eastAsia="Times New Roman" w:hAnsi="Arial" w:cs="Arial"/>
          <w:lang w:val="en-US"/>
        </w:rPr>
        <w:tab/>
      </w:r>
      <w:r w:rsidRPr="00F829F8">
        <w:rPr>
          <w:rFonts w:ascii="Arial" w:eastAsia="Times New Roman" w:hAnsi="Arial" w:cs="Arial"/>
          <w:lang w:val="en-US"/>
        </w:rPr>
        <w:tab/>
        <w:t>Pink</w:t>
      </w: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lang w:val="en-US"/>
        </w:rPr>
        <w:tab/>
      </w: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
          <w:lang w:val="en-US"/>
        </w:rPr>
        <w:t xml:space="preserve">Part T2: </w:t>
      </w:r>
      <w:r w:rsidRPr="00F829F8">
        <w:rPr>
          <w:rFonts w:ascii="Arial" w:eastAsia="Times New Roman" w:hAnsi="Arial" w:cs="Arial"/>
          <w:b/>
          <w:lang w:val="en-US"/>
        </w:rPr>
        <w:tab/>
        <w:t>Returnable documents</w:t>
      </w:r>
    </w:p>
    <w:p w:rsidR="00EA1C82" w:rsidRPr="00F829F8" w:rsidRDefault="00EA1C82" w:rsidP="00EA1C82">
      <w:pPr>
        <w:spacing w:after="0" w:line="240" w:lineRule="auto"/>
        <w:ind w:left="567"/>
        <w:jc w:val="both"/>
        <w:rPr>
          <w:rFonts w:ascii="Arial" w:eastAsia="Times New Roman" w:hAnsi="Arial" w:cs="Arial"/>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T2.1</w:t>
      </w:r>
      <w:r w:rsidRPr="00F829F8">
        <w:rPr>
          <w:rFonts w:ascii="Arial" w:eastAsia="Times New Roman" w:hAnsi="Arial" w:cs="Arial"/>
          <w:lang w:val="en-US"/>
        </w:rPr>
        <w:tab/>
        <w:t>List of Returnable Documents</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t>T2.1-</w:t>
      </w:r>
      <w:r>
        <w:rPr>
          <w:rFonts w:ascii="Arial" w:eastAsia="Times New Roman" w:hAnsi="Arial" w:cs="Arial"/>
          <w:lang w:val="en-US"/>
        </w:rPr>
        <w:t>19</w:t>
      </w:r>
      <w:r w:rsidRPr="00F829F8">
        <w:rPr>
          <w:rFonts w:ascii="Arial" w:eastAsia="Times New Roman" w:hAnsi="Arial" w:cs="Arial"/>
          <w:lang w:val="en-US"/>
        </w:rPr>
        <w:tab/>
      </w:r>
      <w:r w:rsidRPr="00F829F8">
        <w:rPr>
          <w:rFonts w:ascii="Arial" w:eastAsia="Times New Roman" w:hAnsi="Arial" w:cs="Arial"/>
          <w:lang w:val="en-US"/>
        </w:rPr>
        <w:tab/>
        <w:t>Yellow</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T2.</w:t>
      </w:r>
      <w:r>
        <w:rPr>
          <w:rFonts w:ascii="Arial" w:eastAsia="Times New Roman" w:hAnsi="Arial" w:cs="Arial"/>
          <w:lang w:val="en-US"/>
        </w:rPr>
        <w:t>2</w:t>
      </w:r>
      <w:r>
        <w:rPr>
          <w:rFonts w:ascii="Arial" w:eastAsia="Times New Roman" w:hAnsi="Arial" w:cs="Arial"/>
          <w:lang w:val="en-US"/>
        </w:rPr>
        <w:tab/>
        <w:t>Returnable Schedules</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T2.2-20 - 56</w:t>
      </w:r>
      <w:r w:rsidRPr="00F829F8">
        <w:rPr>
          <w:rFonts w:ascii="Arial" w:eastAsia="Times New Roman" w:hAnsi="Arial" w:cs="Arial"/>
          <w:lang w:val="en-US"/>
        </w:rPr>
        <w:tab/>
      </w:r>
      <w:r w:rsidRPr="00F829F8">
        <w:rPr>
          <w:rFonts w:ascii="Arial" w:eastAsia="Times New Roman" w:hAnsi="Arial" w:cs="Arial"/>
          <w:lang w:val="en-US"/>
        </w:rPr>
        <w:tab/>
        <w:t>Yellow</w:t>
      </w:r>
    </w:p>
    <w:p w:rsidR="00EA1C82" w:rsidRPr="00F829F8" w:rsidRDefault="00EA1C82" w:rsidP="00EA1C82">
      <w:pPr>
        <w:spacing w:after="0" w:line="240" w:lineRule="auto"/>
        <w:ind w:left="567"/>
        <w:jc w:val="both"/>
        <w:rPr>
          <w:rFonts w:ascii="Arial" w:eastAsia="Times New Roman" w:hAnsi="Arial" w:cs="Arial"/>
          <w:b/>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
          <w:lang w:val="en-US"/>
        </w:rPr>
        <w:t xml:space="preserve">Part C1: </w:t>
      </w:r>
      <w:r w:rsidRPr="00F829F8">
        <w:rPr>
          <w:rFonts w:ascii="Arial" w:eastAsia="Times New Roman" w:hAnsi="Arial" w:cs="Arial"/>
          <w:b/>
          <w:lang w:val="en-US"/>
        </w:rPr>
        <w:tab/>
        <w:t>Agreement and Contract Data</w:t>
      </w:r>
    </w:p>
    <w:p w:rsidR="00EA1C82" w:rsidRPr="00F829F8" w:rsidRDefault="00EA1C82" w:rsidP="00EA1C82">
      <w:pPr>
        <w:spacing w:after="0" w:line="240" w:lineRule="auto"/>
        <w:ind w:left="567"/>
        <w:jc w:val="both"/>
        <w:rPr>
          <w:rFonts w:ascii="Arial" w:eastAsia="Times New Roman" w:hAnsi="Arial" w:cs="Arial"/>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C1.1</w:t>
      </w:r>
      <w:r w:rsidRPr="00F829F8">
        <w:rPr>
          <w:rFonts w:ascii="Arial" w:eastAsia="Times New Roman" w:hAnsi="Arial" w:cs="Arial"/>
          <w:lang w:val="en-US"/>
        </w:rPr>
        <w:tab/>
        <w:t>Form o</w:t>
      </w:r>
      <w:r>
        <w:rPr>
          <w:rFonts w:ascii="Arial" w:eastAsia="Times New Roman" w:hAnsi="Arial" w:cs="Arial"/>
          <w:lang w:val="en-US"/>
        </w:rPr>
        <w:t xml:space="preserve">f Offer and Acceptance </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C1.1-57 - 60</w:t>
      </w:r>
      <w:r w:rsidRPr="00F829F8">
        <w:rPr>
          <w:rFonts w:ascii="Arial" w:eastAsia="Times New Roman" w:hAnsi="Arial" w:cs="Arial"/>
          <w:lang w:val="en-US"/>
        </w:rPr>
        <w:tab/>
      </w:r>
      <w:r w:rsidRPr="00F829F8">
        <w:rPr>
          <w:rFonts w:ascii="Arial" w:eastAsia="Times New Roman" w:hAnsi="Arial" w:cs="Arial"/>
          <w:lang w:val="en-US"/>
        </w:rPr>
        <w:tab/>
        <w:t>White</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C1.2</w:t>
      </w:r>
      <w:r w:rsidRPr="00F829F8">
        <w:rPr>
          <w:rFonts w:ascii="Arial" w:eastAsia="Times New Roman" w:hAnsi="Arial" w:cs="Arial"/>
          <w:lang w:val="en-US"/>
        </w:rPr>
        <w:tab/>
        <w:t xml:space="preserve">Contract Data </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t>C1.2-61 - 69</w:t>
      </w:r>
      <w:r w:rsidRPr="00F829F8">
        <w:rPr>
          <w:rFonts w:ascii="Arial" w:eastAsia="Times New Roman" w:hAnsi="Arial" w:cs="Arial"/>
          <w:lang w:val="en-US"/>
        </w:rPr>
        <w:tab/>
      </w:r>
      <w:r w:rsidRPr="00F829F8">
        <w:rPr>
          <w:rFonts w:ascii="Arial" w:eastAsia="Times New Roman" w:hAnsi="Arial" w:cs="Arial"/>
          <w:lang w:val="en-US"/>
        </w:rPr>
        <w:tab/>
        <w:t>White</w:t>
      </w:r>
    </w:p>
    <w:p w:rsidR="00EA1C82"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C1.</w:t>
      </w:r>
      <w:r>
        <w:rPr>
          <w:rFonts w:ascii="Arial" w:eastAsia="Times New Roman" w:hAnsi="Arial" w:cs="Arial"/>
          <w:lang w:val="en-US"/>
        </w:rPr>
        <w:t xml:space="preserve">3 </w:t>
      </w:r>
      <w:r>
        <w:rPr>
          <w:rFonts w:ascii="Arial" w:eastAsia="Times New Roman" w:hAnsi="Arial" w:cs="Arial"/>
          <w:lang w:val="en-US"/>
        </w:rPr>
        <w:tab/>
        <w:t xml:space="preserve">Blasting Indemnity </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t>C1.3- 70</w:t>
      </w:r>
      <w:r w:rsidRPr="00F829F8">
        <w:rPr>
          <w:rFonts w:ascii="Arial" w:eastAsia="Times New Roman" w:hAnsi="Arial" w:cs="Arial"/>
          <w:lang w:val="en-US"/>
        </w:rPr>
        <w:tab/>
      </w:r>
      <w:r w:rsidRPr="00F829F8">
        <w:rPr>
          <w:rFonts w:ascii="Arial" w:eastAsia="Times New Roman" w:hAnsi="Arial" w:cs="Arial"/>
          <w:lang w:val="en-US"/>
        </w:rPr>
        <w:tab/>
        <w:t>White</w:t>
      </w:r>
    </w:p>
    <w:p w:rsidR="00EA1C82"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C1.</w:t>
      </w:r>
      <w:r>
        <w:rPr>
          <w:rFonts w:ascii="Arial" w:eastAsia="Times New Roman" w:hAnsi="Arial" w:cs="Arial"/>
          <w:lang w:val="en-US"/>
        </w:rPr>
        <w:t>4</w:t>
      </w:r>
      <w:r w:rsidRPr="00F829F8">
        <w:rPr>
          <w:rFonts w:ascii="Arial" w:eastAsia="Times New Roman" w:hAnsi="Arial" w:cs="Arial"/>
          <w:lang w:val="en-US"/>
        </w:rPr>
        <w:tab/>
      </w:r>
      <w:r>
        <w:rPr>
          <w:rFonts w:ascii="Arial" w:eastAsia="Times New Roman" w:hAnsi="Arial" w:cs="Arial"/>
          <w:lang w:val="en-US"/>
        </w:rPr>
        <w:t>OHS Contract</w:t>
      </w:r>
      <w:r w:rsidRPr="00F829F8">
        <w:rPr>
          <w:rFonts w:ascii="Arial" w:eastAsia="Times New Roman" w:hAnsi="Arial" w:cs="Arial"/>
          <w:lang w:val="en-US"/>
        </w:rPr>
        <w:t xml:space="preserve"> </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t>C1.4-71 - 73</w:t>
      </w:r>
      <w:r w:rsidRPr="00F829F8">
        <w:rPr>
          <w:rFonts w:ascii="Arial" w:eastAsia="Times New Roman" w:hAnsi="Arial" w:cs="Arial"/>
          <w:lang w:val="en-US"/>
        </w:rPr>
        <w:tab/>
      </w:r>
      <w:r w:rsidRPr="00F829F8">
        <w:rPr>
          <w:rFonts w:ascii="Arial" w:eastAsia="Times New Roman" w:hAnsi="Arial" w:cs="Arial"/>
          <w:lang w:val="en-US"/>
        </w:rPr>
        <w:tab/>
        <w:t>White</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Pr>
          <w:rFonts w:ascii="Arial" w:eastAsia="Times New Roman" w:hAnsi="Arial" w:cs="Arial"/>
          <w:lang w:val="en-US"/>
        </w:rPr>
        <w:t>C1.5</w:t>
      </w:r>
      <w:r>
        <w:rPr>
          <w:rFonts w:ascii="Arial" w:eastAsia="Times New Roman" w:hAnsi="Arial" w:cs="Arial"/>
          <w:lang w:val="en-US"/>
        </w:rPr>
        <w:tab/>
        <w:t xml:space="preserve">Environmental Contract </w:t>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Pr>
          <w:rFonts w:ascii="Arial" w:eastAsia="Times New Roman" w:hAnsi="Arial" w:cs="Arial"/>
          <w:lang w:val="en-US"/>
        </w:rPr>
        <w:tab/>
      </w:r>
      <w:r w:rsidRPr="00F620D1">
        <w:rPr>
          <w:rFonts w:ascii="Arial" w:eastAsia="Times New Roman" w:hAnsi="Arial" w:cs="Arial"/>
          <w:lang w:val="en-US"/>
        </w:rPr>
        <w:t>C1.4-7</w:t>
      </w:r>
      <w:r>
        <w:rPr>
          <w:rFonts w:ascii="Arial" w:eastAsia="Times New Roman" w:hAnsi="Arial" w:cs="Arial"/>
          <w:lang w:val="en-US"/>
        </w:rPr>
        <w:t>4 - 78</w:t>
      </w:r>
      <w:r w:rsidRPr="00F620D1">
        <w:rPr>
          <w:rFonts w:ascii="Arial" w:eastAsia="Times New Roman" w:hAnsi="Arial" w:cs="Arial"/>
          <w:lang w:val="en-US"/>
        </w:rPr>
        <w:tab/>
      </w:r>
      <w:r w:rsidRPr="00F620D1">
        <w:rPr>
          <w:rFonts w:ascii="Arial" w:eastAsia="Times New Roman" w:hAnsi="Arial" w:cs="Arial"/>
          <w:lang w:val="en-US"/>
        </w:rPr>
        <w:tab/>
        <w:t>White</w:t>
      </w: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Cs/>
          <w:lang w:val="en-US"/>
        </w:rPr>
      </w:pPr>
      <w:r w:rsidRPr="00F829F8">
        <w:rPr>
          <w:rFonts w:ascii="Arial" w:eastAsia="Times New Roman" w:hAnsi="Arial" w:cs="Arial"/>
          <w:b/>
          <w:lang w:val="en-US"/>
        </w:rPr>
        <w:t xml:space="preserve">Part C2: </w:t>
      </w:r>
      <w:r w:rsidRPr="00F829F8">
        <w:rPr>
          <w:rFonts w:ascii="Arial" w:eastAsia="Times New Roman" w:hAnsi="Arial" w:cs="Arial"/>
          <w:b/>
          <w:lang w:val="en-US"/>
        </w:rPr>
        <w:tab/>
        <w:t>Pricing data</w:t>
      </w:r>
    </w:p>
    <w:p w:rsidR="00EA1C82" w:rsidRPr="00F829F8" w:rsidRDefault="00EA1C82" w:rsidP="00EA1C82">
      <w:pPr>
        <w:spacing w:after="0" w:line="240" w:lineRule="auto"/>
        <w:ind w:left="567"/>
        <w:jc w:val="both"/>
        <w:rPr>
          <w:rFonts w:ascii="Arial" w:eastAsia="Times New Roman" w:hAnsi="Arial" w:cs="Arial"/>
          <w:bCs/>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Cs/>
          <w:lang w:val="en-US"/>
        </w:rPr>
        <w:lastRenderedPageBreak/>
        <w:t>C2.</w:t>
      </w:r>
      <w:r>
        <w:rPr>
          <w:rFonts w:ascii="Arial" w:eastAsia="Times New Roman" w:hAnsi="Arial" w:cs="Arial"/>
          <w:bCs/>
          <w:lang w:val="en-US"/>
        </w:rPr>
        <w:t>1</w:t>
      </w:r>
      <w:r>
        <w:rPr>
          <w:rFonts w:ascii="Arial" w:eastAsia="Times New Roman" w:hAnsi="Arial" w:cs="Arial"/>
          <w:bCs/>
          <w:lang w:val="en-US"/>
        </w:rPr>
        <w:tab/>
        <w:t>Pricing Instructions</w:t>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r>
      <w:r>
        <w:rPr>
          <w:rFonts w:ascii="Arial" w:eastAsia="Times New Roman" w:hAnsi="Arial" w:cs="Arial"/>
          <w:bCs/>
          <w:lang w:val="en-US"/>
        </w:rPr>
        <w:tab/>
        <w:t>C2.1-79 - 80</w:t>
      </w:r>
      <w:r w:rsidRPr="00F829F8">
        <w:rPr>
          <w:rFonts w:ascii="Arial" w:eastAsia="Times New Roman" w:hAnsi="Arial" w:cs="Arial"/>
          <w:bCs/>
          <w:lang w:val="en-US"/>
        </w:rPr>
        <w:tab/>
      </w:r>
      <w:r w:rsidRPr="00F829F8">
        <w:rPr>
          <w:rFonts w:ascii="Arial" w:eastAsia="Times New Roman" w:hAnsi="Arial" w:cs="Arial"/>
          <w:bCs/>
          <w:lang w:val="en-US"/>
        </w:rPr>
        <w:tab/>
        <w:t>Yellow</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C2.2</w:t>
      </w:r>
      <w:r w:rsidRPr="00F829F8">
        <w:rPr>
          <w:rFonts w:ascii="Arial" w:eastAsia="Times New Roman" w:hAnsi="Arial" w:cs="Arial"/>
          <w:lang w:val="en-US"/>
        </w:rPr>
        <w:tab/>
        <w:t>Bill of Quantities</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t xml:space="preserve">C2.2-81 – 82   </w:t>
      </w:r>
      <w:r w:rsidRPr="00F829F8">
        <w:rPr>
          <w:rFonts w:ascii="Arial" w:eastAsia="Times New Roman" w:hAnsi="Arial" w:cs="Arial"/>
          <w:lang w:val="en-US"/>
        </w:rPr>
        <w:tab/>
        <w:t>Yellow</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C2.3</w:t>
      </w:r>
      <w:r w:rsidRPr="00F829F8">
        <w:rPr>
          <w:rFonts w:ascii="Arial" w:eastAsia="Times New Roman" w:hAnsi="Arial" w:cs="Arial"/>
          <w:lang w:val="en-US"/>
        </w:rPr>
        <w:tab/>
        <w:t>Summary of Schedules</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r>
      <w:r w:rsidRPr="00F829F8">
        <w:rPr>
          <w:rFonts w:ascii="Arial" w:eastAsia="Times New Roman" w:hAnsi="Arial" w:cs="Arial"/>
          <w:lang w:val="en-US"/>
        </w:rPr>
        <w:t>C2.3-</w:t>
      </w:r>
      <w:r>
        <w:rPr>
          <w:rFonts w:ascii="Arial" w:eastAsia="Times New Roman" w:hAnsi="Arial" w:cs="Arial"/>
          <w:lang w:val="en-US"/>
        </w:rPr>
        <w:t>83</w:t>
      </w:r>
      <w:r w:rsidRPr="00F829F8">
        <w:rPr>
          <w:rFonts w:ascii="Arial" w:eastAsia="Times New Roman" w:hAnsi="Arial" w:cs="Arial"/>
          <w:lang w:val="en-US"/>
        </w:rPr>
        <w:tab/>
      </w:r>
      <w:r w:rsidRPr="00F829F8">
        <w:rPr>
          <w:rFonts w:ascii="Arial" w:eastAsia="Times New Roman" w:hAnsi="Arial" w:cs="Arial"/>
          <w:lang w:val="en-US"/>
        </w:rPr>
        <w:tab/>
        <w:t>Yellow</w:t>
      </w:r>
    </w:p>
    <w:p w:rsidR="00EA1C82" w:rsidRPr="00F829F8" w:rsidRDefault="00EA1C82" w:rsidP="00EA1C82">
      <w:pPr>
        <w:spacing w:after="0" w:line="240" w:lineRule="auto"/>
        <w:ind w:left="567"/>
        <w:jc w:val="both"/>
        <w:rPr>
          <w:rFonts w:ascii="Arial" w:eastAsia="Times New Roman" w:hAnsi="Arial" w:cs="Arial"/>
          <w:b/>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
          <w:lang w:val="en-US"/>
        </w:rPr>
        <w:t xml:space="preserve">Part C3: </w:t>
      </w:r>
      <w:r w:rsidRPr="00F829F8">
        <w:rPr>
          <w:rFonts w:ascii="Arial" w:eastAsia="Times New Roman" w:hAnsi="Arial" w:cs="Arial"/>
          <w:b/>
          <w:lang w:val="en-US"/>
        </w:rPr>
        <w:tab/>
        <w:t>Scope of Work</w:t>
      </w:r>
    </w:p>
    <w:p w:rsidR="00EA1C82" w:rsidRPr="00F829F8" w:rsidRDefault="00EA1C82" w:rsidP="00EA1C82">
      <w:pPr>
        <w:spacing w:after="0" w:line="240" w:lineRule="auto"/>
        <w:ind w:left="567"/>
        <w:jc w:val="both"/>
        <w:rPr>
          <w:rFonts w:ascii="Arial" w:eastAsia="Times New Roman" w:hAnsi="Arial" w:cs="Arial"/>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sidRPr="00F829F8">
        <w:rPr>
          <w:rFonts w:ascii="Arial" w:eastAsia="Times New Roman" w:hAnsi="Arial" w:cs="Arial"/>
          <w:lang w:val="en-US"/>
        </w:rPr>
        <w:t>C3.1</w:t>
      </w:r>
      <w:r w:rsidRPr="00F829F8">
        <w:rPr>
          <w:rFonts w:ascii="Arial" w:eastAsia="Times New Roman" w:hAnsi="Arial" w:cs="Arial"/>
          <w:lang w:val="en-US"/>
        </w:rPr>
        <w:tab/>
        <w:t>Description of Scope</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t>C3.1-</w:t>
      </w:r>
      <w:r>
        <w:rPr>
          <w:rFonts w:ascii="Arial" w:eastAsia="Times New Roman" w:hAnsi="Arial" w:cs="Arial"/>
          <w:lang w:val="en-US"/>
        </w:rPr>
        <w:t>84-85</w:t>
      </w:r>
      <w:r w:rsidRPr="00F829F8">
        <w:rPr>
          <w:rFonts w:ascii="Arial" w:eastAsia="Times New Roman" w:hAnsi="Arial" w:cs="Arial"/>
          <w:lang w:val="en-US"/>
        </w:rPr>
        <w:tab/>
      </w:r>
      <w:r w:rsidRPr="00F829F8">
        <w:rPr>
          <w:rFonts w:ascii="Arial" w:eastAsia="Times New Roman" w:hAnsi="Arial" w:cs="Arial"/>
          <w:lang w:val="en-US"/>
        </w:rPr>
        <w:tab/>
        <w:t>Blue</w:t>
      </w:r>
    </w:p>
    <w:p w:rsidR="00EA1C82" w:rsidRPr="00F829F8" w:rsidRDefault="00EA1C82" w:rsidP="00EA1C82">
      <w:pPr>
        <w:tabs>
          <w:tab w:val="left" w:pos="1800"/>
        </w:tabs>
        <w:spacing w:after="0" w:line="240" w:lineRule="auto"/>
        <w:ind w:left="567"/>
        <w:jc w:val="both"/>
        <w:rPr>
          <w:rFonts w:ascii="Arial" w:eastAsia="Times New Roman" w:hAnsi="Arial" w:cs="Arial"/>
          <w:lang w:val="en-US"/>
        </w:rPr>
      </w:pPr>
      <w:r>
        <w:rPr>
          <w:rFonts w:ascii="Arial" w:eastAsia="Times New Roman" w:hAnsi="Arial" w:cs="Arial"/>
          <w:lang w:val="en-US"/>
        </w:rPr>
        <w:t>C3.2</w:t>
      </w:r>
      <w:r w:rsidRPr="00F829F8">
        <w:rPr>
          <w:rFonts w:ascii="Arial" w:eastAsia="Times New Roman" w:hAnsi="Arial" w:cs="Arial"/>
          <w:lang w:val="en-US"/>
        </w:rPr>
        <w:tab/>
        <w:t>HIV/AIDS Requirements</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t>C3.2</w:t>
      </w:r>
      <w:r w:rsidRPr="00F829F8">
        <w:rPr>
          <w:rFonts w:ascii="Arial" w:eastAsia="Times New Roman" w:hAnsi="Arial" w:cs="Arial"/>
          <w:lang w:val="en-US"/>
        </w:rPr>
        <w:t>-</w:t>
      </w:r>
      <w:r>
        <w:rPr>
          <w:rFonts w:ascii="Arial" w:eastAsia="Times New Roman" w:hAnsi="Arial" w:cs="Arial"/>
          <w:lang w:val="en-US"/>
        </w:rPr>
        <w:t xml:space="preserve">86 – 91   </w:t>
      </w:r>
      <w:r w:rsidRPr="00F829F8">
        <w:rPr>
          <w:rFonts w:ascii="Arial" w:eastAsia="Times New Roman" w:hAnsi="Arial" w:cs="Arial"/>
          <w:lang w:val="en-US"/>
        </w:rPr>
        <w:tab/>
        <w:t>Blue</w:t>
      </w:r>
    </w:p>
    <w:p w:rsidR="00EA1C82" w:rsidRDefault="00EA1C82" w:rsidP="00EA1C82">
      <w:pPr>
        <w:tabs>
          <w:tab w:val="left" w:pos="1800"/>
        </w:tabs>
        <w:spacing w:after="0" w:line="240" w:lineRule="auto"/>
        <w:ind w:left="567"/>
        <w:jc w:val="both"/>
        <w:rPr>
          <w:rFonts w:ascii="Arial" w:eastAsia="Times New Roman" w:hAnsi="Arial" w:cs="Arial"/>
          <w:lang w:val="en-US"/>
        </w:rPr>
      </w:pPr>
      <w:r>
        <w:rPr>
          <w:rFonts w:ascii="Arial" w:eastAsia="Times New Roman" w:hAnsi="Arial" w:cs="Arial"/>
          <w:lang w:val="en-US"/>
        </w:rPr>
        <w:t>C3.3</w:t>
      </w:r>
      <w:r w:rsidRPr="00F829F8">
        <w:rPr>
          <w:rFonts w:ascii="Arial" w:eastAsia="Times New Roman" w:hAnsi="Arial" w:cs="Arial"/>
          <w:lang w:val="en-US"/>
        </w:rPr>
        <w:tab/>
        <w:t xml:space="preserve">Health and Safety </w:t>
      </w:r>
      <w:r>
        <w:rPr>
          <w:rFonts w:ascii="Arial" w:eastAsia="Times New Roman" w:hAnsi="Arial" w:cs="Arial"/>
          <w:lang w:val="en-US"/>
        </w:rPr>
        <w:t>Spec by Employer</w:t>
      </w:r>
      <w:r>
        <w:rPr>
          <w:rFonts w:ascii="Arial" w:eastAsia="Times New Roman" w:hAnsi="Arial" w:cs="Arial"/>
          <w:lang w:val="en-US"/>
        </w:rPr>
        <w:tab/>
        <w:t xml:space="preserve">           C3.3-92 - </w:t>
      </w:r>
      <w:r w:rsidRPr="00D23A7A">
        <w:rPr>
          <w:rFonts w:ascii="Arial" w:eastAsia="Times New Roman" w:hAnsi="Arial" w:cs="Arial"/>
          <w:lang w:val="en-US"/>
        </w:rPr>
        <w:t>125</w:t>
      </w:r>
      <w:r w:rsidRPr="00F829F8">
        <w:rPr>
          <w:rFonts w:ascii="Arial" w:eastAsia="Times New Roman" w:hAnsi="Arial" w:cs="Arial"/>
          <w:lang w:val="en-US"/>
        </w:rPr>
        <w:tab/>
      </w:r>
      <w:r w:rsidRPr="00F829F8">
        <w:rPr>
          <w:rFonts w:ascii="Arial" w:eastAsia="Times New Roman" w:hAnsi="Arial" w:cs="Arial"/>
          <w:lang w:val="en-US"/>
        </w:rPr>
        <w:tab/>
        <w:t>Blue</w:t>
      </w:r>
    </w:p>
    <w:p w:rsidR="00EA1C82" w:rsidRPr="00AE3675" w:rsidRDefault="00EA1C82" w:rsidP="00EA1C82">
      <w:pPr>
        <w:jc w:val="both"/>
        <w:rPr>
          <w:rFonts w:ascii="Arial" w:eastAsia="Times New Roman" w:hAnsi="Arial" w:cs="Arial"/>
          <w:lang w:val="en-US"/>
        </w:rPr>
      </w:pPr>
      <w:r>
        <w:rPr>
          <w:rFonts w:ascii="Arial" w:eastAsia="Times New Roman" w:hAnsi="Arial" w:cs="Arial"/>
          <w:lang w:val="en-US"/>
        </w:rPr>
        <w:t xml:space="preserve">         </w:t>
      </w:r>
      <w:r w:rsidRPr="00AE3675">
        <w:rPr>
          <w:rFonts w:ascii="Arial" w:eastAsia="Times New Roman" w:hAnsi="Arial" w:cs="Arial"/>
          <w:lang w:val="en-US"/>
        </w:rPr>
        <w:t>C3.4</w:t>
      </w:r>
      <w:r w:rsidRPr="00AE3675">
        <w:rPr>
          <w:rFonts w:ascii="Arial" w:eastAsia="Times New Roman" w:hAnsi="Arial" w:cs="Arial"/>
          <w:lang w:val="en-US"/>
        </w:rPr>
        <w:tab/>
      </w:r>
      <w:r>
        <w:rPr>
          <w:rFonts w:ascii="Arial" w:eastAsia="Times New Roman" w:hAnsi="Arial" w:cs="Arial"/>
          <w:lang w:val="en-US"/>
        </w:rPr>
        <w:t xml:space="preserve">     </w:t>
      </w:r>
      <w:r w:rsidRPr="00AE3675">
        <w:rPr>
          <w:rFonts w:ascii="Arial" w:eastAsia="Times New Roman" w:hAnsi="Arial" w:cs="Arial"/>
          <w:lang w:val="en-US"/>
        </w:rPr>
        <w:t xml:space="preserve">Particular Specification </w:t>
      </w:r>
      <w:r>
        <w:rPr>
          <w:rFonts w:ascii="Arial" w:eastAsia="Times New Roman" w:hAnsi="Arial" w:cs="Arial"/>
          <w:lang w:val="en-US"/>
        </w:rPr>
        <w:t xml:space="preserve">                                       C3.4-126 – 153 </w:t>
      </w:r>
      <w:r w:rsidRPr="00F829F8">
        <w:rPr>
          <w:rFonts w:ascii="Arial" w:eastAsia="Times New Roman" w:hAnsi="Arial" w:cs="Arial"/>
          <w:lang w:val="en-US"/>
        </w:rPr>
        <w:tab/>
        <w:t>Blue</w:t>
      </w:r>
    </w:p>
    <w:p w:rsidR="00EA1C82" w:rsidRPr="00F829F8" w:rsidRDefault="00EA1C82" w:rsidP="00EA1C82">
      <w:pPr>
        <w:spacing w:after="0" w:line="240" w:lineRule="auto"/>
        <w:jc w:val="both"/>
        <w:rPr>
          <w:rFonts w:ascii="Arial" w:eastAsia="Times New Roman" w:hAnsi="Arial" w:cs="Arial"/>
          <w:b/>
          <w:lang w:val="en-US"/>
        </w:rPr>
      </w:pPr>
    </w:p>
    <w:p w:rsidR="00EA1C82" w:rsidRPr="00F829F8" w:rsidRDefault="00EA1C82" w:rsidP="00EA1C82">
      <w:pPr>
        <w:tabs>
          <w:tab w:val="left" w:pos="1800"/>
        </w:tabs>
        <w:spacing w:after="0" w:line="240" w:lineRule="auto"/>
        <w:ind w:left="567"/>
        <w:jc w:val="both"/>
        <w:rPr>
          <w:rFonts w:ascii="Arial" w:eastAsia="Times New Roman" w:hAnsi="Arial" w:cs="Arial"/>
          <w:b/>
          <w:lang w:val="en-US"/>
        </w:rPr>
      </w:pPr>
      <w:r w:rsidRPr="00F829F8">
        <w:rPr>
          <w:rFonts w:ascii="Arial" w:eastAsia="Times New Roman" w:hAnsi="Arial" w:cs="Arial"/>
          <w:b/>
          <w:lang w:val="en-US"/>
        </w:rPr>
        <w:t xml:space="preserve">Part C4: </w:t>
      </w:r>
      <w:r w:rsidRPr="00F829F8">
        <w:rPr>
          <w:rFonts w:ascii="Arial" w:eastAsia="Times New Roman" w:hAnsi="Arial" w:cs="Arial"/>
          <w:b/>
          <w:lang w:val="en-US"/>
        </w:rPr>
        <w:tab/>
        <w:t xml:space="preserve">Site Information </w:t>
      </w:r>
    </w:p>
    <w:p w:rsidR="00EA1C82" w:rsidRPr="00F829F8" w:rsidRDefault="00EA1C82" w:rsidP="00EA1C82">
      <w:pPr>
        <w:tabs>
          <w:tab w:val="left" w:pos="1800"/>
        </w:tabs>
        <w:spacing w:after="0" w:line="240" w:lineRule="auto"/>
        <w:ind w:left="567"/>
        <w:rPr>
          <w:rFonts w:ascii="Arial" w:eastAsia="Times New Roman" w:hAnsi="Arial" w:cs="Arial"/>
          <w:lang w:val="en-US"/>
        </w:rPr>
      </w:pPr>
    </w:p>
    <w:p w:rsidR="00EA1C82" w:rsidRPr="00F829F8" w:rsidRDefault="00EA1C82" w:rsidP="00EA1C82">
      <w:pPr>
        <w:tabs>
          <w:tab w:val="left" w:pos="1800"/>
        </w:tabs>
        <w:spacing w:after="0" w:line="240" w:lineRule="auto"/>
        <w:ind w:left="567"/>
        <w:rPr>
          <w:rFonts w:ascii="Arial" w:eastAsia="Times New Roman" w:hAnsi="Arial" w:cs="Arial"/>
          <w:lang w:val="en-US"/>
        </w:rPr>
      </w:pPr>
      <w:r w:rsidRPr="00F829F8">
        <w:rPr>
          <w:rFonts w:ascii="Arial" w:eastAsia="Times New Roman" w:hAnsi="Arial" w:cs="Arial"/>
          <w:lang w:val="en-US"/>
        </w:rPr>
        <w:t>C4.1</w:t>
      </w:r>
      <w:r w:rsidRPr="00F829F8">
        <w:rPr>
          <w:rFonts w:ascii="Arial" w:eastAsia="Times New Roman" w:hAnsi="Arial" w:cs="Arial"/>
          <w:lang w:val="en-US"/>
        </w:rPr>
        <w:tab/>
        <w:t>Site Information</w:t>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sidRPr="00F829F8">
        <w:rPr>
          <w:rFonts w:ascii="Arial" w:eastAsia="Times New Roman" w:hAnsi="Arial" w:cs="Arial"/>
          <w:lang w:val="en-US"/>
        </w:rPr>
        <w:tab/>
      </w:r>
      <w:r>
        <w:rPr>
          <w:rFonts w:ascii="Arial" w:eastAsia="Times New Roman" w:hAnsi="Arial" w:cs="Arial"/>
          <w:lang w:val="en-US"/>
        </w:rPr>
        <w:tab/>
      </w:r>
      <w:r w:rsidRPr="00F829F8">
        <w:rPr>
          <w:rFonts w:ascii="Arial" w:eastAsia="Times New Roman" w:hAnsi="Arial" w:cs="Arial"/>
          <w:lang w:val="en-US"/>
        </w:rPr>
        <w:t>C4.1</w:t>
      </w:r>
      <w:r>
        <w:rPr>
          <w:rFonts w:ascii="Arial" w:eastAsia="Times New Roman" w:hAnsi="Arial" w:cs="Arial"/>
          <w:lang w:val="en-US"/>
        </w:rPr>
        <w:t>-154</w:t>
      </w:r>
      <w:r w:rsidRPr="00F829F8">
        <w:rPr>
          <w:rFonts w:ascii="Arial" w:eastAsia="Times New Roman" w:hAnsi="Arial" w:cs="Arial"/>
          <w:lang w:val="en-US"/>
        </w:rPr>
        <w:tab/>
      </w:r>
      <w:r w:rsidRPr="00F829F8">
        <w:rPr>
          <w:rFonts w:ascii="Arial" w:eastAsia="Times New Roman" w:hAnsi="Arial" w:cs="Arial"/>
          <w:lang w:val="en-US"/>
        </w:rPr>
        <w:tab/>
        <w:t>Green</w:t>
      </w:r>
    </w:p>
    <w:p w:rsidR="00EA1C82" w:rsidRDefault="00EA1C82" w:rsidP="00EA1C82">
      <w:pPr>
        <w:tabs>
          <w:tab w:val="left" w:pos="1800"/>
        </w:tabs>
        <w:spacing w:after="0" w:line="240" w:lineRule="auto"/>
        <w:ind w:left="567"/>
        <w:rPr>
          <w:rFonts w:ascii="Arial" w:eastAsia="Times New Roman" w:hAnsi="Arial" w:cs="Arial"/>
          <w:lang w:val="en-US"/>
        </w:rPr>
      </w:pPr>
    </w:p>
    <w:p w:rsidR="00EA1C82" w:rsidRPr="00A12366" w:rsidRDefault="00EA1C82" w:rsidP="00EA1C82">
      <w:pPr>
        <w:jc w:val="center"/>
        <w:rPr>
          <w:rFonts w:cs="Arial"/>
          <w:sz w:val="48"/>
          <w:szCs w:val="48"/>
        </w:rPr>
      </w:pPr>
    </w:p>
    <w:p w:rsidR="00EA1C82" w:rsidRPr="00A12366" w:rsidRDefault="00EA1C82" w:rsidP="00EA1C82">
      <w:pPr>
        <w:jc w:val="center"/>
        <w:rPr>
          <w:rFonts w:cs="Arial"/>
          <w:sz w:val="48"/>
          <w:szCs w:val="48"/>
        </w:rPr>
      </w:pPr>
    </w:p>
    <w:p w:rsidR="00EA1C82" w:rsidRPr="00A12366" w:rsidRDefault="00EA1C82" w:rsidP="00EA1C82">
      <w:pPr>
        <w:jc w:val="center"/>
        <w:rPr>
          <w:rFonts w:cs="Arial"/>
          <w:sz w:val="48"/>
          <w:szCs w:val="48"/>
        </w:rPr>
      </w:pPr>
    </w:p>
    <w:p w:rsidR="00EA1C82" w:rsidRPr="00A12366" w:rsidRDefault="00EA1C82" w:rsidP="00EA1C82">
      <w:pPr>
        <w:jc w:val="center"/>
        <w:rPr>
          <w:rFonts w:cs="Arial"/>
          <w:sz w:val="48"/>
          <w:szCs w:val="48"/>
        </w:rPr>
      </w:pPr>
    </w:p>
    <w:p w:rsidR="00EA1C82" w:rsidRPr="00A12366" w:rsidRDefault="00EA1C82" w:rsidP="00EA1C82">
      <w:pPr>
        <w:jc w:val="center"/>
        <w:rPr>
          <w:rFonts w:cs="Arial"/>
          <w:sz w:val="48"/>
          <w:szCs w:val="48"/>
        </w:rPr>
      </w:pPr>
    </w:p>
    <w:p w:rsidR="00EA1C82" w:rsidRPr="00A12366" w:rsidRDefault="00EA1C82" w:rsidP="00EA1C82">
      <w:pPr>
        <w:tabs>
          <w:tab w:val="left" w:pos="5177"/>
        </w:tabs>
        <w:jc w:val="center"/>
        <w:rPr>
          <w:rFonts w:cs="Arial"/>
          <w:sz w:val="48"/>
          <w:szCs w:val="48"/>
        </w:rPr>
      </w:pPr>
    </w:p>
    <w:p w:rsidR="00EA1C82" w:rsidRPr="00A12366" w:rsidRDefault="00EA1C82" w:rsidP="00EA1C82">
      <w:pPr>
        <w:ind w:right="18"/>
        <w:jc w:val="center"/>
        <w:rPr>
          <w:rFonts w:cs="Arial"/>
          <w:b/>
          <w:sz w:val="48"/>
          <w:szCs w:val="48"/>
        </w:rPr>
      </w:pPr>
    </w:p>
    <w:p w:rsidR="00EA1C82" w:rsidRPr="00A12366" w:rsidRDefault="00EA1C82" w:rsidP="00EA1C82">
      <w:pPr>
        <w:ind w:right="18"/>
        <w:jc w:val="center"/>
        <w:rPr>
          <w:rFonts w:cs="Arial"/>
          <w:b/>
          <w:sz w:val="48"/>
          <w:szCs w:val="48"/>
        </w:rPr>
      </w:pPr>
    </w:p>
    <w:p w:rsidR="00EA1C82" w:rsidRPr="00A12366" w:rsidRDefault="00EA1C82" w:rsidP="00EA1C82">
      <w:pPr>
        <w:ind w:right="18"/>
        <w:jc w:val="center"/>
        <w:rPr>
          <w:rFonts w:cs="Arial"/>
          <w:b/>
          <w:sz w:val="48"/>
          <w:szCs w:val="48"/>
        </w:rPr>
      </w:pPr>
    </w:p>
    <w:p w:rsidR="00EA1C82" w:rsidRPr="00A12366" w:rsidRDefault="00EA1C82" w:rsidP="00EA1C82">
      <w:pPr>
        <w:ind w:right="18"/>
        <w:jc w:val="center"/>
        <w:rPr>
          <w:rFonts w:cs="Arial"/>
          <w:b/>
          <w:sz w:val="48"/>
          <w:szCs w:val="48"/>
        </w:rPr>
      </w:pPr>
      <w:r w:rsidRPr="00A12366">
        <w:rPr>
          <w:rFonts w:cs="Arial"/>
          <w:b/>
          <w:sz w:val="48"/>
          <w:szCs w:val="48"/>
        </w:rPr>
        <w:lastRenderedPageBreak/>
        <w:t>PART T1</w:t>
      </w:r>
    </w:p>
    <w:p w:rsidR="00EA1C82" w:rsidRPr="00A12366" w:rsidRDefault="00EA1C82" w:rsidP="00EA1C82">
      <w:pPr>
        <w:ind w:right="18"/>
        <w:jc w:val="center"/>
        <w:rPr>
          <w:rFonts w:cs="Arial"/>
          <w:b/>
          <w:sz w:val="48"/>
          <w:szCs w:val="48"/>
        </w:rPr>
      </w:pPr>
    </w:p>
    <w:p w:rsidR="00EA1C82" w:rsidRPr="00A12366" w:rsidRDefault="00EA1C82" w:rsidP="00EA1C82">
      <w:pPr>
        <w:ind w:right="18"/>
        <w:jc w:val="center"/>
        <w:rPr>
          <w:rFonts w:cs="Arial"/>
          <w:sz w:val="48"/>
          <w:szCs w:val="48"/>
        </w:rPr>
      </w:pPr>
      <w:r w:rsidRPr="00A12366">
        <w:rPr>
          <w:rFonts w:cs="Arial"/>
          <w:b/>
          <w:sz w:val="48"/>
          <w:szCs w:val="48"/>
        </w:rPr>
        <w:t>TENDERING PROCEDURES</w:t>
      </w:r>
    </w:p>
    <w:p w:rsidR="00EA1C82" w:rsidRPr="00A12366" w:rsidRDefault="00EA1C82" w:rsidP="00EA1C82">
      <w:pPr>
        <w:ind w:right="18"/>
        <w:jc w:val="center"/>
        <w:rPr>
          <w:rFonts w:cs="Arial"/>
          <w:sz w:val="48"/>
          <w:szCs w:val="48"/>
        </w:rPr>
      </w:pPr>
    </w:p>
    <w:p w:rsidR="00EA1C82" w:rsidRPr="00A12366" w:rsidRDefault="00EA1C82" w:rsidP="00EA1C82">
      <w:pPr>
        <w:jc w:val="center"/>
        <w:rPr>
          <w:sz w:val="48"/>
          <w:szCs w:val="48"/>
        </w:rPr>
      </w:pPr>
    </w:p>
    <w:p w:rsidR="00EA1C82" w:rsidRDefault="00EA1C82" w:rsidP="00EA1C82">
      <w:pPr>
        <w:tabs>
          <w:tab w:val="left" w:pos="5040"/>
        </w:tabs>
        <w:jc w:val="center"/>
        <w:rPr>
          <w:sz w:val="48"/>
          <w:szCs w:val="48"/>
        </w:rPr>
      </w:pPr>
    </w:p>
    <w:p w:rsidR="00EA1C82" w:rsidRDefault="00EA1C82" w:rsidP="00EA1C82">
      <w:pPr>
        <w:tabs>
          <w:tab w:val="left" w:pos="5040"/>
        </w:tabs>
        <w:jc w:val="center"/>
        <w:rPr>
          <w:sz w:val="48"/>
          <w:szCs w:val="48"/>
        </w:rPr>
      </w:pPr>
    </w:p>
    <w:p w:rsidR="00EA1C82" w:rsidRDefault="00EA1C82" w:rsidP="00EA1C82">
      <w:pPr>
        <w:tabs>
          <w:tab w:val="left" w:pos="5040"/>
        </w:tabs>
        <w:jc w:val="center"/>
        <w:rPr>
          <w:sz w:val="48"/>
          <w:szCs w:val="48"/>
        </w:rPr>
      </w:pPr>
    </w:p>
    <w:p w:rsidR="00EA1C82" w:rsidRDefault="00EA1C82" w:rsidP="00EA1C82">
      <w:pPr>
        <w:tabs>
          <w:tab w:val="left" w:pos="5040"/>
        </w:tabs>
        <w:jc w:val="center"/>
        <w:rPr>
          <w:sz w:val="48"/>
          <w:szCs w:val="48"/>
        </w:rPr>
      </w:pPr>
    </w:p>
    <w:p w:rsidR="00EA1C82" w:rsidRDefault="00EA1C82" w:rsidP="00EA1C82">
      <w:pPr>
        <w:tabs>
          <w:tab w:val="left" w:pos="5040"/>
        </w:tabs>
        <w:jc w:val="center"/>
        <w:rPr>
          <w:sz w:val="48"/>
          <w:szCs w:val="48"/>
        </w:rPr>
      </w:pPr>
    </w:p>
    <w:p w:rsidR="00EA1C82" w:rsidRPr="00BB16DC" w:rsidRDefault="00EA1C82" w:rsidP="00EA1C82">
      <w:pPr>
        <w:tabs>
          <w:tab w:val="left" w:pos="5040"/>
        </w:tabs>
        <w:jc w:val="center"/>
        <w:rPr>
          <w:sz w:val="48"/>
          <w:szCs w:val="48"/>
        </w:rPr>
      </w:pPr>
    </w:p>
    <w:p w:rsidR="00EA1C82" w:rsidRDefault="00EA1C82" w:rsidP="00EA1C82">
      <w:pPr>
        <w:rPr>
          <w:rFonts w:ascii="Arial" w:eastAsia="Times New Roman" w:hAnsi="Arial" w:cs="Arial"/>
          <w:b/>
          <w:caps/>
          <w:sz w:val="24"/>
          <w:szCs w:val="24"/>
        </w:rPr>
      </w:pPr>
      <w:r>
        <w:rPr>
          <w:rFonts w:cs="Arial"/>
          <w:szCs w:val="24"/>
        </w:rPr>
        <w:br w:type="page"/>
      </w:r>
    </w:p>
    <w:p w:rsidR="00EA1C82" w:rsidRDefault="00EA1C82" w:rsidP="00EA1C82">
      <w:pPr>
        <w:pStyle w:val="O1"/>
        <w:spacing w:before="0" w:after="240" w:line="360" w:lineRule="auto"/>
        <w:rPr>
          <w:rFonts w:cs="Arial"/>
          <w:szCs w:val="24"/>
        </w:rPr>
      </w:pPr>
      <w:r>
        <w:rPr>
          <w:rFonts w:cs="Arial"/>
          <w:szCs w:val="24"/>
        </w:rPr>
        <w:lastRenderedPageBreak/>
        <w:t>MHLOnTLO LOCAL MUNICIPALITY</w:t>
      </w:r>
    </w:p>
    <w:p w:rsidR="00EA1C82" w:rsidRDefault="00EA1C82" w:rsidP="00EA1C82">
      <w:pPr>
        <w:pStyle w:val="O1"/>
        <w:spacing w:before="0" w:line="360" w:lineRule="auto"/>
        <w:rPr>
          <w:rFonts w:cs="Arial"/>
          <w:szCs w:val="24"/>
        </w:rPr>
      </w:pPr>
      <w:r>
        <w:rPr>
          <w:noProof/>
          <w:lang w:eastAsia="en-ZA"/>
        </w:rPr>
        <w:drawing>
          <wp:inline distT="0" distB="0" distL="0" distR="0">
            <wp:extent cx="1426210" cy="862965"/>
            <wp:effectExtent l="0" t="0" r="2540" b="0"/>
            <wp:docPr id="5" name="Picture 5" descr="mhlont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lontl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210" cy="862965"/>
                    </a:xfrm>
                    <a:prstGeom prst="rect">
                      <a:avLst/>
                    </a:prstGeom>
                    <a:noFill/>
                    <a:ln>
                      <a:noFill/>
                    </a:ln>
                  </pic:spPr>
                </pic:pic>
              </a:graphicData>
            </a:graphic>
          </wp:inline>
        </w:drawing>
      </w:r>
    </w:p>
    <w:tbl>
      <w:tblPr>
        <w:tblW w:w="9923"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923"/>
      </w:tblGrid>
      <w:tr w:rsidR="00EA1C82" w:rsidTr="009B271C">
        <w:tc>
          <w:tcPr>
            <w:tcW w:w="9923" w:type="dxa"/>
          </w:tcPr>
          <w:p w:rsidR="00EA1C82" w:rsidRPr="00375EAB" w:rsidRDefault="00EA1C82" w:rsidP="009B271C">
            <w:pPr>
              <w:pStyle w:val="PP"/>
              <w:tabs>
                <w:tab w:val="clear" w:pos="9769"/>
              </w:tabs>
              <w:spacing w:before="120" w:after="120" w:line="360" w:lineRule="auto"/>
              <w:jc w:val="center"/>
              <w:rPr>
                <w:rFonts w:cs="Arial"/>
                <w:b/>
                <w:caps/>
                <w:szCs w:val="20"/>
              </w:rPr>
            </w:pPr>
            <w:r w:rsidRPr="00375EAB">
              <w:rPr>
                <w:rFonts w:cs="Arial"/>
                <w:b/>
                <w:caps/>
                <w:szCs w:val="20"/>
              </w:rPr>
              <w:t>T1.1: tender INVITATION</w:t>
            </w:r>
          </w:p>
        </w:tc>
      </w:tr>
    </w:tbl>
    <w:p w:rsidR="00EA1C82" w:rsidRPr="00375EAB" w:rsidRDefault="00EA1C82" w:rsidP="00EA1C82">
      <w:pPr>
        <w:pStyle w:val="PP"/>
        <w:spacing w:before="0" w:after="0" w:line="360" w:lineRule="auto"/>
        <w:rPr>
          <w:szCs w:val="20"/>
        </w:rPr>
      </w:pPr>
    </w:p>
    <w:tbl>
      <w:tblPr>
        <w:tblW w:w="11533"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2268"/>
        <w:gridCol w:w="2126"/>
        <w:gridCol w:w="1843"/>
        <w:gridCol w:w="1899"/>
        <w:gridCol w:w="1644"/>
      </w:tblGrid>
      <w:tr w:rsidR="00EA1C82" w:rsidTr="009B271C">
        <w:trPr>
          <w:trHeight w:val="669"/>
        </w:trPr>
        <w:tc>
          <w:tcPr>
            <w:tcW w:w="1753" w:type="dxa"/>
            <w:shd w:val="clear" w:color="auto" w:fill="auto"/>
          </w:tcPr>
          <w:p w:rsidR="00EA1C82" w:rsidRPr="00125E03" w:rsidRDefault="00EA1C82" w:rsidP="009B271C">
            <w:pPr>
              <w:spacing w:after="0" w:line="360" w:lineRule="auto"/>
              <w:jc w:val="center"/>
              <w:rPr>
                <w:rFonts w:eastAsia="Batang" w:cs="Arial"/>
                <w:b/>
              </w:rPr>
            </w:pPr>
            <w:r w:rsidRPr="00125E03">
              <w:rPr>
                <w:rFonts w:eastAsia="Batang" w:cs="Arial"/>
                <w:b/>
              </w:rPr>
              <w:t>PROJECT NAME</w:t>
            </w:r>
          </w:p>
        </w:tc>
        <w:tc>
          <w:tcPr>
            <w:tcW w:w="2268" w:type="dxa"/>
            <w:shd w:val="clear" w:color="auto" w:fill="auto"/>
          </w:tcPr>
          <w:p w:rsidR="00EA1C82" w:rsidRPr="00125E03" w:rsidRDefault="00EA1C82" w:rsidP="009B271C">
            <w:pPr>
              <w:spacing w:after="0" w:line="360" w:lineRule="auto"/>
              <w:jc w:val="center"/>
              <w:rPr>
                <w:rFonts w:eastAsia="Batang" w:cs="Arial"/>
                <w:b/>
              </w:rPr>
            </w:pPr>
            <w:r>
              <w:rPr>
                <w:rFonts w:eastAsia="Batang" w:cs="Arial"/>
                <w:b/>
              </w:rPr>
              <w:t xml:space="preserve">CLUSTER NO &amp; </w:t>
            </w:r>
            <w:r w:rsidRPr="00125E03">
              <w:rPr>
                <w:rFonts w:eastAsia="Batang" w:cs="Arial"/>
                <w:b/>
              </w:rPr>
              <w:t>CIDB</w:t>
            </w:r>
            <w:r>
              <w:rPr>
                <w:rFonts w:eastAsia="Batang" w:cs="Arial"/>
                <w:b/>
              </w:rPr>
              <w:t xml:space="preserve"> </w:t>
            </w:r>
          </w:p>
        </w:tc>
        <w:tc>
          <w:tcPr>
            <w:tcW w:w="2126" w:type="dxa"/>
            <w:shd w:val="clear" w:color="auto" w:fill="auto"/>
          </w:tcPr>
          <w:p w:rsidR="00EA1C82" w:rsidRPr="00125E03" w:rsidRDefault="00EA1C82" w:rsidP="009B271C">
            <w:pPr>
              <w:spacing w:after="0" w:line="360" w:lineRule="auto"/>
              <w:jc w:val="center"/>
              <w:rPr>
                <w:rFonts w:eastAsia="Batang" w:cs="Arial"/>
                <w:b/>
              </w:rPr>
            </w:pPr>
            <w:r w:rsidRPr="00125E03">
              <w:rPr>
                <w:rFonts w:eastAsia="Batang" w:cs="Arial"/>
                <w:b/>
              </w:rPr>
              <w:t>CONTRACT NUMBER</w:t>
            </w:r>
          </w:p>
        </w:tc>
        <w:tc>
          <w:tcPr>
            <w:tcW w:w="1843" w:type="dxa"/>
          </w:tcPr>
          <w:p w:rsidR="00EA1C82" w:rsidRPr="00125E03" w:rsidRDefault="00EA1C82" w:rsidP="009B271C">
            <w:pPr>
              <w:spacing w:after="0" w:line="360" w:lineRule="auto"/>
              <w:jc w:val="center"/>
              <w:rPr>
                <w:rFonts w:eastAsia="Batang" w:cs="Arial"/>
                <w:b/>
              </w:rPr>
            </w:pPr>
            <w:r w:rsidRPr="00125E03">
              <w:rPr>
                <w:rFonts w:eastAsia="Batang" w:cs="Arial"/>
                <w:b/>
              </w:rPr>
              <w:t xml:space="preserve">ADVERT </w:t>
            </w:r>
          </w:p>
          <w:p w:rsidR="00EA1C82" w:rsidRPr="00125E03" w:rsidRDefault="00EA1C82" w:rsidP="009B271C">
            <w:pPr>
              <w:spacing w:after="0" w:line="360" w:lineRule="auto"/>
              <w:jc w:val="center"/>
              <w:rPr>
                <w:rFonts w:eastAsia="Batang" w:cs="Arial"/>
                <w:b/>
              </w:rPr>
            </w:pPr>
            <w:r w:rsidRPr="00125E03">
              <w:rPr>
                <w:rFonts w:eastAsia="Batang" w:cs="Arial"/>
                <w:b/>
              </w:rPr>
              <w:t>DATE</w:t>
            </w:r>
          </w:p>
        </w:tc>
        <w:tc>
          <w:tcPr>
            <w:tcW w:w="1899" w:type="dxa"/>
          </w:tcPr>
          <w:p w:rsidR="00EA1C82" w:rsidRPr="00125E03" w:rsidRDefault="00EA1C82" w:rsidP="009B271C">
            <w:pPr>
              <w:spacing w:after="0" w:line="360" w:lineRule="auto"/>
              <w:jc w:val="center"/>
              <w:rPr>
                <w:rFonts w:eastAsia="Batang" w:cs="Arial"/>
                <w:b/>
              </w:rPr>
            </w:pPr>
            <w:r w:rsidRPr="00125E03">
              <w:rPr>
                <w:rFonts w:eastAsia="Batang" w:cs="Arial"/>
                <w:b/>
              </w:rPr>
              <w:t xml:space="preserve">BRIEFING </w:t>
            </w:r>
          </w:p>
          <w:p w:rsidR="00EA1C82" w:rsidRPr="00125E03" w:rsidRDefault="00EA1C82" w:rsidP="009B271C">
            <w:pPr>
              <w:spacing w:after="0" w:line="360" w:lineRule="auto"/>
              <w:jc w:val="center"/>
              <w:rPr>
                <w:rFonts w:eastAsia="Batang" w:cs="Arial"/>
                <w:b/>
              </w:rPr>
            </w:pPr>
            <w:r w:rsidRPr="00125E03">
              <w:rPr>
                <w:rFonts w:eastAsia="Batang" w:cs="Arial"/>
                <w:b/>
              </w:rPr>
              <w:t>DATE</w:t>
            </w:r>
          </w:p>
        </w:tc>
        <w:tc>
          <w:tcPr>
            <w:tcW w:w="1644" w:type="dxa"/>
          </w:tcPr>
          <w:p w:rsidR="00EA1C82" w:rsidRPr="00125E03" w:rsidRDefault="00EA1C82" w:rsidP="009B271C">
            <w:pPr>
              <w:spacing w:after="0" w:line="360" w:lineRule="auto"/>
              <w:jc w:val="center"/>
              <w:rPr>
                <w:rFonts w:eastAsia="Batang" w:cs="Arial"/>
                <w:b/>
              </w:rPr>
            </w:pPr>
            <w:r w:rsidRPr="00125E03">
              <w:rPr>
                <w:rFonts w:eastAsia="Batang" w:cs="Arial"/>
                <w:b/>
              </w:rPr>
              <w:t xml:space="preserve">CLOSING </w:t>
            </w:r>
          </w:p>
          <w:p w:rsidR="00EA1C82" w:rsidRPr="00125E03" w:rsidRDefault="00EA1C82" w:rsidP="009B271C">
            <w:pPr>
              <w:spacing w:after="0" w:line="360" w:lineRule="auto"/>
              <w:jc w:val="center"/>
              <w:rPr>
                <w:rFonts w:eastAsia="Batang" w:cs="Arial"/>
                <w:b/>
              </w:rPr>
            </w:pPr>
            <w:r w:rsidRPr="00125E03">
              <w:rPr>
                <w:rFonts w:eastAsia="Batang" w:cs="Arial"/>
                <w:b/>
              </w:rPr>
              <w:t xml:space="preserve">DATE </w:t>
            </w:r>
          </w:p>
        </w:tc>
      </w:tr>
      <w:tr w:rsidR="00EA1C82" w:rsidRPr="00263499" w:rsidTr="009B271C">
        <w:trPr>
          <w:trHeight w:val="1165"/>
        </w:trPr>
        <w:tc>
          <w:tcPr>
            <w:tcW w:w="1753" w:type="dxa"/>
            <w:shd w:val="clear" w:color="auto" w:fill="auto"/>
          </w:tcPr>
          <w:p w:rsidR="00EA1C82" w:rsidRPr="00F7402F" w:rsidRDefault="00EA1C82" w:rsidP="009B271C">
            <w:pPr>
              <w:spacing w:after="0" w:line="360" w:lineRule="auto"/>
              <w:rPr>
                <w:rFonts w:cs="Arial"/>
                <w:color w:val="000000" w:themeColor="text1"/>
                <w:sz w:val="28"/>
                <w:lang w:eastAsia="en-ZA"/>
              </w:rPr>
            </w:pPr>
            <w:r w:rsidRPr="00F7402F">
              <w:rPr>
                <w:rFonts w:cs="Arial"/>
                <w:color w:val="000000" w:themeColor="text1"/>
                <w:sz w:val="28"/>
                <w:lang w:eastAsia="en-ZA"/>
              </w:rPr>
              <w:t xml:space="preserve">MHLONTLO 260 RURAL HOUSING </w:t>
            </w:r>
          </w:p>
          <w:p w:rsidR="00EA1C82" w:rsidRPr="00263499" w:rsidRDefault="00EA1C82" w:rsidP="009B271C">
            <w:pPr>
              <w:spacing w:after="0" w:line="360" w:lineRule="auto"/>
              <w:rPr>
                <w:rFonts w:eastAsia="Batang" w:cs="Arial"/>
                <w:color w:val="002060"/>
                <w:sz w:val="28"/>
                <w:highlight w:val="yellow"/>
              </w:rPr>
            </w:pPr>
            <w:r w:rsidRPr="00F7402F">
              <w:rPr>
                <w:rFonts w:cs="Arial"/>
                <w:color w:val="000000" w:themeColor="text1"/>
                <w:sz w:val="28"/>
                <w:lang w:eastAsia="en-ZA"/>
              </w:rPr>
              <w:t>(Cluster 1, 2, 3, 4, 5, 6, 7, 8, 9, &amp;10)</w:t>
            </w:r>
          </w:p>
        </w:tc>
        <w:tc>
          <w:tcPr>
            <w:tcW w:w="2268" w:type="dxa"/>
            <w:shd w:val="clear" w:color="auto" w:fill="auto"/>
          </w:tcPr>
          <w:p w:rsidR="00EA1C82" w:rsidRPr="002A1019" w:rsidRDefault="00EA1C82" w:rsidP="00EA1C82">
            <w:pPr>
              <w:pStyle w:val="ListParagraph"/>
              <w:numPr>
                <w:ilvl w:val="0"/>
                <w:numId w:val="12"/>
              </w:numPr>
              <w:spacing w:after="0" w:line="360" w:lineRule="auto"/>
              <w:rPr>
                <w:rFonts w:cs="Arial"/>
                <w:color w:val="002060"/>
                <w:sz w:val="28"/>
                <w:lang w:eastAsia="en-ZA"/>
              </w:rPr>
            </w:pPr>
            <w:r w:rsidRPr="002A1019">
              <w:rPr>
                <w:rFonts w:cs="Arial"/>
                <w:color w:val="002060"/>
                <w:sz w:val="28"/>
                <w:lang w:eastAsia="en-ZA"/>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5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p w:rsidR="00EA1C82" w:rsidRPr="002A1019" w:rsidRDefault="00EA1C82" w:rsidP="00EA1C82">
            <w:pPr>
              <w:pStyle w:val="ListParagraph"/>
              <w:numPr>
                <w:ilvl w:val="0"/>
                <w:numId w:val="12"/>
              </w:numPr>
              <w:spacing w:after="0" w:line="360" w:lineRule="auto"/>
              <w:rPr>
                <w:rFonts w:eastAsia="Batang" w:cs="Arial"/>
                <w:color w:val="002060"/>
                <w:sz w:val="28"/>
              </w:rPr>
            </w:pPr>
            <w:r>
              <w:rPr>
                <w:rFonts w:eastAsia="Batang" w:cs="Arial"/>
                <w:color w:val="002060"/>
                <w:sz w:val="28"/>
              </w:rPr>
              <w:t>4 GB</w:t>
            </w:r>
          </w:p>
        </w:tc>
        <w:tc>
          <w:tcPr>
            <w:tcW w:w="2126" w:type="dxa"/>
            <w:shd w:val="clear" w:color="auto" w:fill="auto"/>
            <w:vAlign w:val="center"/>
          </w:tcPr>
          <w:p w:rsidR="00EA1C82" w:rsidRPr="00263499" w:rsidRDefault="00EA1C82" w:rsidP="009B271C">
            <w:pPr>
              <w:spacing w:after="0" w:line="360" w:lineRule="auto"/>
              <w:rPr>
                <w:rFonts w:cs="Arial"/>
                <w:color w:val="002060"/>
                <w:sz w:val="28"/>
                <w:highlight w:val="yellow"/>
                <w:lang w:eastAsia="en-ZA"/>
              </w:rPr>
            </w:pPr>
            <w:r w:rsidRPr="00F7402F">
              <w:rPr>
                <w:rFonts w:cs="Arial"/>
                <w:color w:val="002060"/>
                <w:sz w:val="28"/>
                <w:lang w:eastAsia="en-ZA"/>
              </w:rPr>
              <w:t>260 /R/H/MHLM-2023/24</w:t>
            </w:r>
          </w:p>
        </w:tc>
        <w:tc>
          <w:tcPr>
            <w:tcW w:w="1843" w:type="dxa"/>
          </w:tcPr>
          <w:p w:rsidR="00EA1C82" w:rsidRPr="00263499" w:rsidRDefault="00EA1C82" w:rsidP="009B271C">
            <w:pPr>
              <w:autoSpaceDE w:val="0"/>
              <w:autoSpaceDN w:val="0"/>
              <w:adjustRightInd w:val="0"/>
              <w:spacing w:after="0"/>
              <w:rPr>
                <w:rFonts w:cs="Arial"/>
                <w:color w:val="002060"/>
                <w:sz w:val="28"/>
                <w:lang w:eastAsia="en-ZA"/>
              </w:rPr>
            </w:pPr>
            <w:r>
              <w:rPr>
                <w:rFonts w:cs="Arial"/>
                <w:color w:val="002060"/>
                <w:sz w:val="28"/>
                <w:lang w:eastAsia="en-ZA"/>
              </w:rPr>
              <w:t>27/06</w:t>
            </w:r>
            <w:r w:rsidRPr="00263499">
              <w:rPr>
                <w:rFonts w:cs="Arial"/>
                <w:color w:val="002060"/>
                <w:sz w:val="28"/>
                <w:lang w:eastAsia="en-ZA"/>
              </w:rPr>
              <w:t>/2023</w:t>
            </w:r>
          </w:p>
        </w:tc>
        <w:tc>
          <w:tcPr>
            <w:tcW w:w="1899" w:type="dxa"/>
          </w:tcPr>
          <w:p w:rsidR="00EA1C82" w:rsidRPr="00263499" w:rsidRDefault="00EA1C82" w:rsidP="009B271C">
            <w:pPr>
              <w:autoSpaceDE w:val="0"/>
              <w:autoSpaceDN w:val="0"/>
              <w:adjustRightInd w:val="0"/>
              <w:spacing w:after="0"/>
              <w:rPr>
                <w:rFonts w:cs="Arial"/>
                <w:color w:val="002060"/>
                <w:sz w:val="28"/>
                <w:lang w:eastAsia="en-ZA"/>
              </w:rPr>
            </w:pPr>
            <w:r w:rsidRPr="00263499">
              <w:rPr>
                <w:rFonts w:cs="Arial"/>
                <w:color w:val="002060"/>
                <w:sz w:val="28"/>
                <w:lang w:eastAsia="en-ZA"/>
              </w:rPr>
              <w:t xml:space="preserve">Non-compulsory on 06 July 2023 at </w:t>
            </w:r>
            <w:proofErr w:type="spellStart"/>
            <w:r w:rsidRPr="00263499">
              <w:rPr>
                <w:rFonts w:cs="Arial"/>
                <w:color w:val="002060"/>
                <w:sz w:val="28"/>
                <w:lang w:eastAsia="en-ZA"/>
              </w:rPr>
              <w:t>Mhlontlo</w:t>
            </w:r>
            <w:proofErr w:type="spellEnd"/>
            <w:r w:rsidRPr="00263499">
              <w:rPr>
                <w:rFonts w:cs="Arial"/>
                <w:color w:val="002060"/>
                <w:sz w:val="28"/>
                <w:lang w:eastAsia="en-ZA"/>
              </w:rPr>
              <w:t xml:space="preserve"> Offices in Qumbu Town Hall at 11H00.</w:t>
            </w:r>
          </w:p>
          <w:p w:rsidR="00EA1C82" w:rsidRPr="00263499" w:rsidRDefault="00EA1C82" w:rsidP="009B271C">
            <w:pPr>
              <w:rPr>
                <w:rFonts w:cs="Arial"/>
                <w:color w:val="002060"/>
                <w:sz w:val="28"/>
                <w:lang w:eastAsia="en-ZA"/>
              </w:rPr>
            </w:pPr>
          </w:p>
        </w:tc>
        <w:tc>
          <w:tcPr>
            <w:tcW w:w="1644" w:type="dxa"/>
          </w:tcPr>
          <w:p w:rsidR="00EA1C82" w:rsidRPr="00263499" w:rsidRDefault="00EA1C82" w:rsidP="009B271C">
            <w:pPr>
              <w:autoSpaceDE w:val="0"/>
              <w:autoSpaceDN w:val="0"/>
              <w:adjustRightInd w:val="0"/>
              <w:spacing w:after="0"/>
              <w:rPr>
                <w:rFonts w:cs="Arial"/>
                <w:color w:val="002060"/>
                <w:sz w:val="28"/>
                <w:lang w:eastAsia="en-ZA"/>
              </w:rPr>
            </w:pPr>
            <w:r>
              <w:rPr>
                <w:rFonts w:cs="Arial"/>
                <w:color w:val="002060"/>
                <w:sz w:val="28"/>
                <w:lang w:eastAsia="en-ZA"/>
              </w:rPr>
              <w:t>11</w:t>
            </w:r>
            <w:r w:rsidRPr="00263499">
              <w:rPr>
                <w:rFonts w:cs="Arial"/>
                <w:color w:val="002060"/>
                <w:sz w:val="28"/>
                <w:vertAlign w:val="superscript"/>
                <w:lang w:eastAsia="en-ZA"/>
              </w:rPr>
              <w:t>TH</w:t>
            </w:r>
            <w:r w:rsidRPr="00263499">
              <w:rPr>
                <w:rFonts w:cs="Arial"/>
                <w:color w:val="002060"/>
                <w:sz w:val="28"/>
                <w:lang w:eastAsia="en-ZA"/>
              </w:rPr>
              <w:t xml:space="preserve"> August 2023</w:t>
            </w:r>
          </w:p>
          <w:p w:rsidR="00EA1C82" w:rsidRPr="00263499" w:rsidRDefault="00EA1C82" w:rsidP="009B271C">
            <w:pPr>
              <w:autoSpaceDE w:val="0"/>
              <w:autoSpaceDN w:val="0"/>
              <w:adjustRightInd w:val="0"/>
              <w:spacing w:after="0"/>
              <w:rPr>
                <w:rFonts w:cs="Arial"/>
                <w:color w:val="002060"/>
                <w:sz w:val="28"/>
                <w:lang w:eastAsia="en-ZA"/>
              </w:rPr>
            </w:pPr>
          </w:p>
          <w:p w:rsidR="00EA1C82" w:rsidRPr="00263499" w:rsidRDefault="00EA1C82" w:rsidP="009B271C">
            <w:pPr>
              <w:spacing w:after="0" w:line="360" w:lineRule="auto"/>
              <w:rPr>
                <w:rFonts w:cs="Arial"/>
                <w:color w:val="002060"/>
                <w:sz w:val="28"/>
                <w:lang w:eastAsia="en-ZA"/>
              </w:rPr>
            </w:pPr>
            <w:r w:rsidRPr="00263499">
              <w:rPr>
                <w:rFonts w:cs="Arial"/>
                <w:color w:val="002060"/>
                <w:sz w:val="28"/>
                <w:lang w:eastAsia="en-ZA"/>
              </w:rPr>
              <w:t>12h00 PM</w:t>
            </w:r>
          </w:p>
          <w:p w:rsidR="00EA1C82" w:rsidRPr="00263499" w:rsidRDefault="00EA1C82" w:rsidP="009B271C">
            <w:pPr>
              <w:spacing w:after="0" w:line="360" w:lineRule="auto"/>
              <w:rPr>
                <w:rFonts w:cs="Arial"/>
                <w:color w:val="002060"/>
                <w:sz w:val="28"/>
              </w:rPr>
            </w:pPr>
            <w:r w:rsidRPr="00263499">
              <w:rPr>
                <w:rFonts w:cs="Arial"/>
                <w:color w:val="002060"/>
                <w:sz w:val="28"/>
              </w:rPr>
              <w:t xml:space="preserve">Qumbu Foyer </w:t>
            </w:r>
          </w:p>
        </w:tc>
      </w:tr>
    </w:tbl>
    <w:p w:rsidR="00EA1C82" w:rsidRPr="00375EAB" w:rsidRDefault="00EA1C82" w:rsidP="00EA1C82">
      <w:pPr>
        <w:pStyle w:val="PP"/>
        <w:spacing w:before="0" w:after="0" w:line="360" w:lineRule="auto"/>
        <w:rPr>
          <w:szCs w:val="20"/>
        </w:rPr>
      </w:pPr>
    </w:p>
    <w:p w:rsidR="00EA1C82" w:rsidRPr="0063568F" w:rsidRDefault="00EA1C82" w:rsidP="00EA1C82">
      <w:pPr>
        <w:pStyle w:val="PS"/>
        <w:tabs>
          <w:tab w:val="right" w:leader="dot" w:pos="9769"/>
        </w:tabs>
        <w:spacing w:after="120" w:line="360" w:lineRule="auto"/>
        <w:rPr>
          <w:rFonts w:asciiTheme="minorHAnsi" w:hAnsiTheme="minorHAnsi" w:cstheme="minorHAnsi"/>
          <w:sz w:val="22"/>
          <w:szCs w:val="22"/>
          <w:lang w:val="en-US"/>
        </w:rPr>
      </w:pPr>
      <w:proofErr w:type="spellStart"/>
      <w:r w:rsidRPr="0063568F">
        <w:rPr>
          <w:rFonts w:asciiTheme="minorHAnsi" w:hAnsiTheme="minorHAnsi" w:cstheme="minorHAnsi"/>
          <w:sz w:val="22"/>
          <w:szCs w:val="22"/>
        </w:rPr>
        <w:t>Mhlontlo</w:t>
      </w:r>
      <w:proofErr w:type="spellEnd"/>
      <w:r w:rsidRPr="0063568F">
        <w:rPr>
          <w:rFonts w:asciiTheme="minorHAnsi" w:hAnsiTheme="minorHAnsi" w:cstheme="minorHAnsi"/>
          <w:sz w:val="22"/>
          <w:szCs w:val="22"/>
        </w:rPr>
        <w:t xml:space="preserve"> Local Municipality invites 10 X Suitably qualified, capable and experienced tenderers are hereby invited to tender for the construction of the above projects. The above project is situated in </w:t>
      </w:r>
      <w:proofErr w:type="spellStart"/>
      <w:r w:rsidRPr="0063568F">
        <w:rPr>
          <w:rFonts w:asciiTheme="minorHAnsi" w:hAnsiTheme="minorHAnsi" w:cstheme="minorHAnsi"/>
          <w:sz w:val="22"/>
          <w:szCs w:val="22"/>
        </w:rPr>
        <w:t>Mhlontlo</w:t>
      </w:r>
      <w:proofErr w:type="spellEnd"/>
      <w:r w:rsidRPr="0063568F">
        <w:rPr>
          <w:rFonts w:asciiTheme="minorHAnsi" w:hAnsiTheme="minorHAnsi" w:cstheme="minorHAnsi"/>
          <w:sz w:val="22"/>
          <w:szCs w:val="22"/>
        </w:rPr>
        <w:t xml:space="preserve"> Local Municipality within O.R. Tambo District Municipality.</w:t>
      </w:r>
    </w:p>
    <w:p w:rsidR="00EA1C82" w:rsidRPr="0063568F" w:rsidRDefault="00EA1C82" w:rsidP="00EA1C82">
      <w:pPr>
        <w:pStyle w:val="PS"/>
        <w:spacing w:after="0" w:line="360" w:lineRule="auto"/>
        <w:rPr>
          <w:rFonts w:asciiTheme="minorHAnsi" w:hAnsiTheme="minorHAnsi" w:cstheme="minorHAnsi"/>
          <w:b/>
          <w:bCs/>
          <w:sz w:val="22"/>
          <w:szCs w:val="22"/>
          <w:lang w:eastAsia="en-ZA"/>
        </w:rPr>
      </w:pPr>
      <w:r w:rsidRPr="0063568F">
        <w:rPr>
          <w:rFonts w:asciiTheme="minorHAnsi" w:hAnsiTheme="minorHAnsi" w:cstheme="minorHAnsi"/>
          <w:sz w:val="22"/>
          <w:szCs w:val="22"/>
        </w:rPr>
        <w:t>Tenderers must take particular note of the following:</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Tenderers are required to submit valid S</w:t>
      </w:r>
      <w:r>
        <w:rPr>
          <w:rFonts w:asciiTheme="minorHAnsi" w:hAnsiTheme="minorHAnsi" w:cstheme="minorHAnsi"/>
          <w:lang w:val="en-GB" w:eastAsia="en-ZA"/>
        </w:rPr>
        <w:t xml:space="preserve">ARS </w:t>
      </w:r>
      <w:proofErr w:type="gramStart"/>
      <w:r>
        <w:rPr>
          <w:rFonts w:asciiTheme="minorHAnsi" w:hAnsiTheme="minorHAnsi" w:cstheme="minorHAnsi"/>
          <w:lang w:val="en-GB" w:eastAsia="en-ZA"/>
        </w:rPr>
        <w:t xml:space="preserve">Tax </w:t>
      </w:r>
      <w:r w:rsidRPr="0063568F">
        <w:rPr>
          <w:rFonts w:asciiTheme="minorHAnsi" w:hAnsiTheme="minorHAnsi" w:cstheme="minorHAnsi"/>
          <w:lang w:val="en-GB" w:eastAsia="en-ZA"/>
        </w:rPr>
        <w:t xml:space="preserve"> Pin</w:t>
      </w:r>
      <w:proofErr w:type="gramEnd"/>
      <w:r w:rsidRPr="0063568F">
        <w:rPr>
          <w:rFonts w:asciiTheme="minorHAnsi" w:hAnsiTheme="minorHAnsi" w:cstheme="minorHAnsi"/>
          <w:lang w:val="en-GB" w:eastAsia="en-ZA"/>
        </w:rPr>
        <w:t xml:space="preserve"> with the tender in order to be considered.</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Tenders must declare performance guarantee as per contract</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Tenderers are required to submit the Company Profile.</w:t>
      </w:r>
    </w:p>
    <w:p w:rsidR="00EA1C82"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Tenderers are required to submit proof of registration with CIDB, for A Joint venture must submit a proof of registration with consolidated CIDB grading.</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Pr>
          <w:rFonts w:asciiTheme="minorHAnsi" w:hAnsiTheme="minorHAnsi" w:cstheme="minorHAnsi"/>
          <w:lang w:val="en-GB" w:eastAsia="en-ZA"/>
        </w:rPr>
        <w:lastRenderedPageBreak/>
        <w:t>NHBRC certificate</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A valid original B-BBEE status level verification certificate or a certified copy thereof, sustaining the BBBEE rating issued by a verification agency accredited by SANAS (South African Nation Accreditation system.</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 xml:space="preserve"> A Joint venture must submit a consolidated valid original B-BBEE status level verification certificate or A certified copy thereof substantiating their B-BBEE rating issued by a verification agency accredited by the SANAS (South African Nation Accreditation system).</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 xml:space="preserve"> Submit Joint Venture agreement in the case of joint venture.</w:t>
      </w:r>
    </w:p>
    <w:p w:rsidR="00EA1C82" w:rsidRPr="0063568F" w:rsidRDefault="00EA1C82" w:rsidP="00EA1C82">
      <w:pPr>
        <w:numPr>
          <w:ilvl w:val="0"/>
          <w:numId w:val="1"/>
        </w:numPr>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Tenderers are required to submit the methodology</w:t>
      </w:r>
    </w:p>
    <w:p w:rsidR="00EA1C82" w:rsidRPr="0063568F" w:rsidRDefault="00EA1C82" w:rsidP="00EA1C82">
      <w:pPr>
        <w:numPr>
          <w:ilvl w:val="0"/>
          <w:numId w:val="1"/>
        </w:numPr>
        <w:autoSpaceDE w:val="0"/>
        <w:autoSpaceDN w:val="0"/>
        <w:adjustRightInd w:val="0"/>
        <w:spacing w:after="0" w:line="360" w:lineRule="auto"/>
        <w:contextualSpacing/>
        <w:rPr>
          <w:rFonts w:asciiTheme="minorHAnsi" w:hAnsiTheme="minorHAnsi" w:cstheme="minorHAnsi"/>
          <w:lang w:val="en-GB" w:eastAsia="en-ZA"/>
        </w:rPr>
      </w:pPr>
      <w:r w:rsidRPr="0063568F">
        <w:rPr>
          <w:rFonts w:asciiTheme="minorHAnsi" w:hAnsiTheme="minorHAnsi" w:cstheme="minorHAnsi"/>
          <w:lang w:val="en-GB" w:eastAsia="en-ZA"/>
        </w:rPr>
        <w:t>Tenderers must submit all the requirement as per returnable schedules and must be attached in a relevant page</w:t>
      </w:r>
    </w:p>
    <w:p w:rsidR="00EA1C82" w:rsidRPr="0063568F" w:rsidRDefault="00EA1C82" w:rsidP="00EA1C82">
      <w:pPr>
        <w:autoSpaceDE w:val="0"/>
        <w:autoSpaceDN w:val="0"/>
        <w:adjustRightInd w:val="0"/>
        <w:spacing w:after="0" w:line="360" w:lineRule="auto"/>
        <w:ind w:left="709" w:hanging="425"/>
        <w:rPr>
          <w:rFonts w:asciiTheme="minorHAnsi" w:hAnsiTheme="minorHAnsi" w:cstheme="minorHAnsi"/>
          <w:lang w:eastAsia="en-ZA"/>
        </w:rPr>
      </w:pPr>
      <w:r w:rsidRPr="0063568F">
        <w:rPr>
          <w:rFonts w:asciiTheme="minorHAnsi" w:hAnsiTheme="minorHAnsi" w:cstheme="minorHAnsi"/>
          <w:lang w:eastAsia="en-ZA"/>
        </w:rPr>
        <w:t>10.  Submit Proof of Municipal rates no later than one month</w:t>
      </w:r>
    </w:p>
    <w:p w:rsidR="00EA1C82" w:rsidRPr="0063568F" w:rsidRDefault="00EA1C82" w:rsidP="00EA1C82">
      <w:pPr>
        <w:autoSpaceDE w:val="0"/>
        <w:autoSpaceDN w:val="0"/>
        <w:adjustRightInd w:val="0"/>
        <w:spacing w:after="0" w:line="360" w:lineRule="auto"/>
        <w:ind w:left="709" w:hanging="425"/>
        <w:rPr>
          <w:rFonts w:asciiTheme="minorHAnsi" w:hAnsiTheme="minorHAnsi" w:cstheme="minorHAnsi"/>
          <w:lang w:eastAsia="en-ZA"/>
        </w:rPr>
      </w:pPr>
      <w:r w:rsidRPr="0063568F">
        <w:rPr>
          <w:rFonts w:asciiTheme="minorHAnsi" w:hAnsiTheme="minorHAnsi" w:cstheme="minorHAnsi"/>
          <w:lang w:eastAsia="en-ZA"/>
        </w:rPr>
        <w:t>11. Submit Central Supplier Database</w:t>
      </w:r>
      <w:r>
        <w:rPr>
          <w:rFonts w:asciiTheme="minorHAnsi" w:hAnsiTheme="minorHAnsi" w:cstheme="minorHAnsi"/>
          <w:lang w:eastAsia="en-ZA"/>
        </w:rPr>
        <w:t xml:space="preserve"> Report or CSD Number</w:t>
      </w:r>
    </w:p>
    <w:p w:rsidR="00EA1C82" w:rsidRPr="0063568F" w:rsidRDefault="00EA1C82" w:rsidP="00EA1C82">
      <w:pPr>
        <w:autoSpaceDE w:val="0"/>
        <w:autoSpaceDN w:val="0"/>
        <w:adjustRightInd w:val="0"/>
        <w:spacing w:after="0" w:line="360" w:lineRule="auto"/>
        <w:ind w:left="709" w:hanging="425"/>
        <w:rPr>
          <w:rFonts w:asciiTheme="minorHAnsi" w:hAnsiTheme="minorHAnsi" w:cstheme="minorHAnsi"/>
          <w:lang w:eastAsia="en-ZA"/>
        </w:rPr>
      </w:pPr>
      <w:r w:rsidRPr="0063568F">
        <w:rPr>
          <w:rFonts w:asciiTheme="minorHAnsi" w:hAnsiTheme="minorHAnsi" w:cstheme="minorHAnsi"/>
          <w:lang w:eastAsia="en-ZA"/>
        </w:rPr>
        <w:t>12.  Failure to submit a comprehensive JV agreement (where applicable) individual partners are to comply and submit all relevant documents.</w:t>
      </w:r>
    </w:p>
    <w:p w:rsidR="00EA1C82" w:rsidRPr="0063568F" w:rsidRDefault="00EA1C82" w:rsidP="00EA1C82">
      <w:pPr>
        <w:autoSpaceDE w:val="0"/>
        <w:autoSpaceDN w:val="0"/>
        <w:adjustRightInd w:val="0"/>
        <w:spacing w:after="0" w:line="360" w:lineRule="auto"/>
        <w:ind w:left="709" w:hanging="425"/>
        <w:rPr>
          <w:rFonts w:asciiTheme="minorHAnsi" w:hAnsiTheme="minorHAnsi" w:cstheme="minorHAnsi"/>
          <w:lang w:eastAsia="en-ZA"/>
        </w:rPr>
      </w:pPr>
      <w:r w:rsidRPr="0063568F">
        <w:rPr>
          <w:rFonts w:asciiTheme="minorHAnsi" w:hAnsiTheme="minorHAnsi" w:cstheme="minorHAnsi"/>
          <w:lang w:eastAsia="en-ZA"/>
        </w:rPr>
        <w:t>13.  A pre-qualification criterion for preferential is applicable, therefore a minimum appointed service provider would be required sub-contract part of their works to the designated groups contemplated in terms of regulations 2017.</w:t>
      </w:r>
    </w:p>
    <w:p w:rsidR="00EA1C82" w:rsidRPr="0063568F" w:rsidRDefault="00EA1C82" w:rsidP="00EA1C82">
      <w:pPr>
        <w:spacing w:after="0" w:line="360" w:lineRule="auto"/>
        <w:rPr>
          <w:rFonts w:asciiTheme="minorHAnsi" w:eastAsia="Batang" w:hAnsiTheme="minorHAnsi" w:cstheme="minorHAnsi"/>
          <w:b/>
        </w:rPr>
      </w:pPr>
    </w:p>
    <w:p w:rsidR="00EA1C82" w:rsidRPr="0063568F" w:rsidRDefault="00EA1C82" w:rsidP="00EA1C82">
      <w:pPr>
        <w:spacing w:after="0" w:line="360" w:lineRule="auto"/>
        <w:rPr>
          <w:rFonts w:asciiTheme="minorHAnsi" w:eastAsia="Batang" w:hAnsiTheme="minorHAnsi" w:cstheme="minorHAnsi"/>
        </w:rPr>
      </w:pPr>
      <w:r w:rsidRPr="0063568F">
        <w:rPr>
          <w:rFonts w:asciiTheme="minorHAnsi" w:eastAsia="Batang" w:hAnsiTheme="minorHAnsi" w:cstheme="minorHAnsi"/>
        </w:rPr>
        <w:t>Failure to supply all supplementary information may result in the tender being deemed an incomplete tender and will not be considered forward.</w:t>
      </w:r>
    </w:p>
    <w:p w:rsidR="00EA1C82" w:rsidRPr="0063568F" w:rsidRDefault="00EA1C82" w:rsidP="00EA1C82">
      <w:pPr>
        <w:spacing w:line="360" w:lineRule="auto"/>
        <w:rPr>
          <w:rFonts w:asciiTheme="minorHAnsi" w:hAnsiTheme="minorHAnsi" w:cstheme="minorHAnsi"/>
          <w:b/>
        </w:rPr>
      </w:pPr>
      <w:r w:rsidRPr="0063568F">
        <w:rPr>
          <w:rFonts w:asciiTheme="minorHAnsi" w:hAnsiTheme="minorHAnsi" w:cstheme="minorHAnsi"/>
        </w:rPr>
        <w:t xml:space="preserve">Tender documents will be available </w:t>
      </w:r>
      <w:r w:rsidRPr="0063568F">
        <w:rPr>
          <w:rFonts w:asciiTheme="minorHAnsi" w:hAnsiTheme="minorHAnsi" w:cstheme="minorHAnsi"/>
          <w:b/>
        </w:rPr>
        <w:t xml:space="preserve">from </w:t>
      </w:r>
      <w:hyperlink r:id="rId9" w:history="1">
        <w:r w:rsidRPr="0063568F">
          <w:rPr>
            <w:rStyle w:val="Hyperlink"/>
            <w:rFonts w:asciiTheme="minorHAnsi" w:hAnsiTheme="minorHAnsi" w:cstheme="minorHAnsi"/>
            <w:b/>
          </w:rPr>
          <w:t>www.etender.gov.za</w:t>
        </w:r>
      </w:hyperlink>
      <w:r w:rsidRPr="0063568F">
        <w:rPr>
          <w:rFonts w:asciiTheme="minorHAnsi" w:hAnsiTheme="minorHAnsi" w:cstheme="minorHAnsi"/>
          <w:b/>
        </w:rPr>
        <w:t xml:space="preserve"> and </w:t>
      </w:r>
      <w:hyperlink r:id="rId10" w:history="1">
        <w:r w:rsidRPr="0063568F">
          <w:rPr>
            <w:rStyle w:val="Hyperlink"/>
            <w:rFonts w:asciiTheme="minorHAnsi" w:hAnsiTheme="minorHAnsi" w:cstheme="minorHAnsi"/>
            <w:b/>
          </w:rPr>
          <w:t>www.mhlontlolm.gov.za</w:t>
        </w:r>
      </w:hyperlink>
      <w:r>
        <w:rPr>
          <w:rFonts w:asciiTheme="minorHAnsi" w:hAnsiTheme="minorHAnsi" w:cstheme="minorHAnsi"/>
          <w:b/>
        </w:rPr>
        <w:t xml:space="preserve">  on the 5</w:t>
      </w:r>
      <w:r w:rsidRPr="00544A54">
        <w:rPr>
          <w:rFonts w:asciiTheme="minorHAnsi" w:hAnsiTheme="minorHAnsi" w:cstheme="minorHAnsi"/>
          <w:b/>
          <w:vertAlign w:val="superscript"/>
        </w:rPr>
        <w:t>th</w:t>
      </w:r>
      <w:r>
        <w:rPr>
          <w:rFonts w:asciiTheme="minorHAnsi" w:hAnsiTheme="minorHAnsi" w:cstheme="minorHAnsi"/>
          <w:b/>
        </w:rPr>
        <w:t xml:space="preserve"> of July 2023.</w:t>
      </w:r>
      <w:r w:rsidRPr="0063568F">
        <w:rPr>
          <w:rFonts w:asciiTheme="minorHAnsi" w:hAnsiTheme="minorHAnsi" w:cstheme="minorHAnsi"/>
          <w:b/>
        </w:rPr>
        <w:t xml:space="preserve"> </w:t>
      </w:r>
    </w:p>
    <w:p w:rsidR="00EA1C82" w:rsidRPr="0063568F" w:rsidRDefault="00EA1C82" w:rsidP="00EA1C82">
      <w:pPr>
        <w:pStyle w:val="PS"/>
        <w:widowControl w:val="0"/>
        <w:spacing w:line="360" w:lineRule="auto"/>
        <w:rPr>
          <w:rFonts w:asciiTheme="minorHAnsi" w:hAnsiTheme="minorHAnsi" w:cstheme="minorHAnsi"/>
          <w:b/>
          <w:sz w:val="22"/>
          <w:szCs w:val="22"/>
        </w:rPr>
      </w:pPr>
      <w:r w:rsidRPr="0063568F">
        <w:rPr>
          <w:rFonts w:asciiTheme="minorHAnsi" w:hAnsiTheme="minorHAnsi" w:cstheme="minorHAnsi"/>
          <w:b/>
          <w:sz w:val="22"/>
          <w:szCs w:val="22"/>
        </w:rPr>
        <w:t>Evaluation Criteria</w:t>
      </w:r>
    </w:p>
    <w:p w:rsidR="00EA1C82" w:rsidRPr="0063568F" w:rsidRDefault="00EA1C82" w:rsidP="00EA1C82">
      <w:pPr>
        <w:pStyle w:val="PP"/>
        <w:spacing w:before="20" w:after="20" w:line="360" w:lineRule="auto"/>
        <w:jc w:val="both"/>
        <w:rPr>
          <w:rFonts w:asciiTheme="minorHAnsi" w:hAnsiTheme="minorHAnsi" w:cstheme="minorHAnsi"/>
          <w:sz w:val="22"/>
        </w:rPr>
      </w:pPr>
      <w:r w:rsidRPr="0063568F">
        <w:rPr>
          <w:rFonts w:asciiTheme="minorHAnsi" w:hAnsiTheme="minorHAnsi" w:cstheme="minorHAnsi"/>
          <w:sz w:val="22"/>
        </w:rPr>
        <w:t xml:space="preserve">Tenderers will be evaluated for functionality and those who score equal or more than 70% will be considered for price and equity. </w:t>
      </w:r>
    </w:p>
    <w:tbl>
      <w:tblPr>
        <w:tblStyle w:val="TableGrid"/>
        <w:tblW w:w="10348" w:type="dxa"/>
        <w:tblInd w:w="137" w:type="dxa"/>
        <w:tblLook w:val="04A0" w:firstRow="1" w:lastRow="0" w:firstColumn="1" w:lastColumn="0" w:noHBand="0" w:noVBand="1"/>
      </w:tblPr>
      <w:tblGrid>
        <w:gridCol w:w="3119"/>
        <w:gridCol w:w="7229"/>
      </w:tblGrid>
      <w:tr w:rsidR="00EA1C82" w:rsidRPr="0094353A" w:rsidTr="009B271C">
        <w:tc>
          <w:tcPr>
            <w:tcW w:w="3119" w:type="dxa"/>
          </w:tcPr>
          <w:p w:rsidR="00EA1C82" w:rsidRPr="0094353A" w:rsidRDefault="00EA1C82" w:rsidP="009B271C">
            <w:pPr>
              <w:spacing w:line="360" w:lineRule="auto"/>
              <w:jc w:val="center"/>
              <w:rPr>
                <w:rFonts w:ascii="Arial" w:hAnsi="Arial" w:cs="Arial"/>
                <w:b/>
                <w:sz w:val="20"/>
                <w:szCs w:val="20"/>
              </w:rPr>
            </w:pPr>
            <w:r w:rsidRPr="0094353A">
              <w:rPr>
                <w:rFonts w:ascii="Arial" w:hAnsi="Arial" w:cs="Arial"/>
                <w:sz w:val="20"/>
                <w:szCs w:val="20"/>
              </w:rPr>
              <w:tab/>
            </w:r>
            <w:r w:rsidRPr="0094353A">
              <w:rPr>
                <w:rFonts w:ascii="Arial" w:hAnsi="Arial" w:cs="Arial"/>
                <w:b/>
                <w:sz w:val="20"/>
                <w:szCs w:val="20"/>
              </w:rPr>
              <w:t>Description</w:t>
            </w:r>
          </w:p>
        </w:tc>
        <w:tc>
          <w:tcPr>
            <w:tcW w:w="7229" w:type="dxa"/>
          </w:tcPr>
          <w:p w:rsidR="00EA1C82" w:rsidRPr="0094353A" w:rsidRDefault="00EA1C82" w:rsidP="009B271C">
            <w:pPr>
              <w:spacing w:line="360" w:lineRule="auto"/>
              <w:jc w:val="center"/>
              <w:rPr>
                <w:rFonts w:ascii="Arial" w:hAnsi="Arial" w:cs="Arial"/>
                <w:b/>
                <w:sz w:val="20"/>
                <w:szCs w:val="20"/>
              </w:rPr>
            </w:pPr>
            <w:r w:rsidRPr="0094353A">
              <w:rPr>
                <w:rFonts w:ascii="Arial" w:hAnsi="Arial" w:cs="Arial"/>
                <w:b/>
                <w:sz w:val="20"/>
                <w:szCs w:val="20"/>
              </w:rPr>
              <w:t>Points</w:t>
            </w:r>
          </w:p>
        </w:tc>
      </w:tr>
      <w:tr w:rsidR="00EA1C82" w:rsidRPr="0094353A" w:rsidTr="009B271C">
        <w:tc>
          <w:tcPr>
            <w:tcW w:w="3119" w:type="dxa"/>
          </w:tcPr>
          <w:p w:rsidR="00EA1C82" w:rsidRPr="0094353A" w:rsidRDefault="00EA1C82" w:rsidP="009B271C">
            <w:pPr>
              <w:spacing w:line="360" w:lineRule="auto"/>
              <w:jc w:val="both"/>
              <w:rPr>
                <w:rFonts w:ascii="Arial" w:hAnsi="Arial" w:cs="Arial"/>
                <w:sz w:val="20"/>
                <w:szCs w:val="20"/>
              </w:rPr>
            </w:pPr>
            <w:r w:rsidRPr="0094353A">
              <w:rPr>
                <w:rFonts w:ascii="Arial" w:hAnsi="Arial" w:cs="Arial"/>
                <w:sz w:val="20"/>
                <w:szCs w:val="20"/>
              </w:rPr>
              <w:t>Proof of Local Address</w:t>
            </w:r>
          </w:p>
          <w:p w:rsidR="00EA1C82" w:rsidRPr="0094353A" w:rsidRDefault="00EA1C82" w:rsidP="009B271C">
            <w:pPr>
              <w:spacing w:line="360" w:lineRule="auto"/>
              <w:jc w:val="both"/>
              <w:rPr>
                <w:rFonts w:ascii="Arial" w:hAnsi="Arial" w:cs="Arial"/>
                <w:sz w:val="20"/>
                <w:szCs w:val="20"/>
              </w:rPr>
            </w:pPr>
          </w:p>
        </w:tc>
        <w:tc>
          <w:tcPr>
            <w:tcW w:w="722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 xml:space="preserve">Maximum 20 Points </w:t>
            </w:r>
            <w:proofErr w:type="spellStart"/>
            <w:r w:rsidRPr="0094353A">
              <w:rPr>
                <w:rFonts w:ascii="Arial" w:hAnsi="Arial" w:cs="Arial"/>
                <w:b/>
                <w:sz w:val="20"/>
                <w:szCs w:val="20"/>
              </w:rPr>
              <w:t>Cliamable</w:t>
            </w:r>
            <w:proofErr w:type="spellEnd"/>
          </w:p>
          <w:p w:rsidR="00EA1C82" w:rsidRPr="0094353A" w:rsidRDefault="00EA1C82" w:rsidP="00EA1C82">
            <w:pPr>
              <w:pStyle w:val="ListParagraph"/>
              <w:numPr>
                <w:ilvl w:val="0"/>
                <w:numId w:val="8"/>
              </w:numPr>
              <w:spacing w:after="0" w:line="360" w:lineRule="auto"/>
              <w:jc w:val="both"/>
              <w:rPr>
                <w:rFonts w:ascii="Arial" w:hAnsi="Arial" w:cs="Arial"/>
                <w:sz w:val="20"/>
                <w:szCs w:val="20"/>
              </w:rPr>
            </w:pPr>
            <w:r w:rsidRPr="0094353A">
              <w:rPr>
                <w:rFonts w:ascii="Arial" w:hAnsi="Arial" w:cs="Arial"/>
                <w:sz w:val="20"/>
                <w:szCs w:val="20"/>
              </w:rPr>
              <w:t xml:space="preserve">CK Document Address/CSD = </w:t>
            </w:r>
            <w:r w:rsidRPr="0094353A">
              <w:rPr>
                <w:rFonts w:ascii="Arial" w:hAnsi="Arial" w:cs="Arial"/>
                <w:b/>
                <w:sz w:val="20"/>
                <w:szCs w:val="20"/>
              </w:rPr>
              <w:t>20 Points</w:t>
            </w:r>
          </w:p>
          <w:p w:rsidR="00EA1C82" w:rsidRPr="0094353A" w:rsidRDefault="00EA1C82" w:rsidP="00EA1C82">
            <w:pPr>
              <w:pStyle w:val="ListParagraph"/>
              <w:numPr>
                <w:ilvl w:val="0"/>
                <w:numId w:val="8"/>
              </w:numPr>
              <w:spacing w:after="0" w:line="360" w:lineRule="auto"/>
              <w:jc w:val="both"/>
              <w:rPr>
                <w:rFonts w:ascii="Arial" w:hAnsi="Arial" w:cs="Arial"/>
                <w:sz w:val="20"/>
                <w:szCs w:val="20"/>
              </w:rPr>
            </w:pPr>
            <w:r w:rsidRPr="0094353A">
              <w:rPr>
                <w:rFonts w:ascii="Arial" w:hAnsi="Arial" w:cs="Arial"/>
                <w:sz w:val="20"/>
                <w:szCs w:val="20"/>
              </w:rPr>
              <w:t xml:space="preserve">Municipal Rates = </w:t>
            </w:r>
            <w:r w:rsidRPr="0094353A">
              <w:rPr>
                <w:rFonts w:ascii="Arial" w:hAnsi="Arial" w:cs="Arial"/>
                <w:b/>
                <w:sz w:val="20"/>
                <w:szCs w:val="20"/>
              </w:rPr>
              <w:t>20 Points</w:t>
            </w:r>
          </w:p>
          <w:p w:rsidR="00EA1C82" w:rsidRPr="0094353A" w:rsidRDefault="00EA1C82" w:rsidP="00EA1C82">
            <w:pPr>
              <w:pStyle w:val="ListParagraph"/>
              <w:numPr>
                <w:ilvl w:val="0"/>
                <w:numId w:val="8"/>
              </w:numPr>
              <w:spacing w:after="0" w:line="360" w:lineRule="auto"/>
              <w:jc w:val="both"/>
              <w:rPr>
                <w:rFonts w:ascii="Arial" w:hAnsi="Arial" w:cs="Arial"/>
                <w:sz w:val="20"/>
                <w:szCs w:val="20"/>
              </w:rPr>
            </w:pPr>
            <w:r w:rsidRPr="0094353A">
              <w:rPr>
                <w:rFonts w:ascii="Arial" w:hAnsi="Arial" w:cs="Arial"/>
                <w:sz w:val="20"/>
                <w:szCs w:val="20"/>
              </w:rPr>
              <w:t>Ward Councillor Letter =</w:t>
            </w:r>
            <w:r w:rsidRPr="0094353A">
              <w:rPr>
                <w:rFonts w:ascii="Arial" w:hAnsi="Arial" w:cs="Arial"/>
                <w:b/>
                <w:sz w:val="20"/>
                <w:szCs w:val="20"/>
              </w:rPr>
              <w:t xml:space="preserve"> 20 Points</w:t>
            </w:r>
          </w:p>
        </w:tc>
      </w:tr>
      <w:tr w:rsidR="00EA1C82" w:rsidRPr="0094353A" w:rsidTr="009B271C">
        <w:tc>
          <w:tcPr>
            <w:tcW w:w="3119" w:type="dxa"/>
          </w:tcPr>
          <w:p w:rsidR="00EA1C82" w:rsidRPr="0094353A" w:rsidRDefault="00EA1C82" w:rsidP="009B271C">
            <w:pPr>
              <w:spacing w:line="360" w:lineRule="auto"/>
              <w:jc w:val="both"/>
              <w:rPr>
                <w:rFonts w:ascii="Arial" w:hAnsi="Arial" w:cs="Arial"/>
                <w:sz w:val="20"/>
                <w:szCs w:val="20"/>
              </w:rPr>
            </w:pPr>
            <w:r w:rsidRPr="0094353A">
              <w:rPr>
                <w:rFonts w:ascii="Arial" w:hAnsi="Arial" w:cs="Arial"/>
                <w:sz w:val="20"/>
                <w:szCs w:val="20"/>
              </w:rPr>
              <w:lastRenderedPageBreak/>
              <w:t xml:space="preserve">Key Personnel Experience of Bricklayer and proposed team </w:t>
            </w:r>
            <w:r w:rsidRPr="0094353A">
              <w:rPr>
                <w:rFonts w:ascii="Arial" w:hAnsi="Arial" w:cs="Arial"/>
                <w:b/>
                <w:sz w:val="20"/>
                <w:szCs w:val="20"/>
              </w:rPr>
              <w:t>(All Packages)</w:t>
            </w:r>
          </w:p>
        </w:tc>
        <w:tc>
          <w:tcPr>
            <w:tcW w:w="722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 xml:space="preserve">Maximum </w:t>
            </w:r>
            <w:proofErr w:type="spellStart"/>
            <w:r w:rsidRPr="0094353A">
              <w:rPr>
                <w:rFonts w:ascii="Arial" w:hAnsi="Arial" w:cs="Arial"/>
                <w:b/>
                <w:sz w:val="20"/>
                <w:szCs w:val="20"/>
              </w:rPr>
              <w:t>ClaimablePoints</w:t>
            </w:r>
            <w:proofErr w:type="spellEnd"/>
            <w:r w:rsidRPr="0094353A">
              <w:rPr>
                <w:rFonts w:ascii="Arial" w:hAnsi="Arial" w:cs="Arial"/>
                <w:b/>
                <w:sz w:val="20"/>
                <w:szCs w:val="20"/>
              </w:rPr>
              <w:t xml:space="preserve"> is 60 </w:t>
            </w:r>
          </w:p>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CV of Site Agent B-Tech Civil Engineering/Building Management/Quantity Surveying and LIC NQF level 05 (35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B-Tech/BSc and 10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35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B-Tech/BSc and 5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25</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B-tech/BSc and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15</w:t>
            </w:r>
          </w:p>
          <w:p w:rsidR="00EA1C82"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B-Tech/BSc and Less than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10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p>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CV of Site Agent with National Diploma in Civil Engineering/Building Management/Quantity Surveying and LIC NQF level 04 (15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National Diploma and 10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15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National Diploma and 5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8</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National Diploma and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5</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National Diploma and Less than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2 Points</w:t>
            </w:r>
          </w:p>
          <w:p w:rsidR="00EA1C82" w:rsidRPr="0094353A" w:rsidRDefault="00EA1C82" w:rsidP="009B271C">
            <w:pPr>
              <w:spacing w:line="360" w:lineRule="auto"/>
              <w:jc w:val="both"/>
              <w:rPr>
                <w:rFonts w:ascii="Arial" w:hAnsi="Arial" w:cs="Arial"/>
                <w:b/>
                <w:sz w:val="20"/>
                <w:szCs w:val="20"/>
              </w:rPr>
            </w:pPr>
          </w:p>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CV of Bricklayer with Certificates 10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Trade Certificates and 10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10 Points</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Trade Certificates and 5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6</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Trade Certificates and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4</w:t>
            </w:r>
          </w:p>
          <w:p w:rsidR="00EA1C82" w:rsidRPr="0094353A" w:rsidRDefault="00EA1C82" w:rsidP="00EA1C82">
            <w:pPr>
              <w:pStyle w:val="ListParagraph"/>
              <w:numPr>
                <w:ilvl w:val="0"/>
                <w:numId w:val="9"/>
              </w:numPr>
              <w:spacing w:after="0" w:line="360" w:lineRule="auto"/>
              <w:jc w:val="both"/>
              <w:rPr>
                <w:rFonts w:ascii="Arial" w:hAnsi="Arial" w:cs="Arial"/>
                <w:sz w:val="20"/>
                <w:szCs w:val="20"/>
              </w:rPr>
            </w:pPr>
            <w:r w:rsidRPr="0094353A">
              <w:rPr>
                <w:rFonts w:ascii="Arial" w:hAnsi="Arial" w:cs="Arial"/>
                <w:sz w:val="20"/>
                <w:szCs w:val="20"/>
              </w:rPr>
              <w:t xml:space="preserve">Trade Certificates and Less than 2 </w:t>
            </w:r>
            <w:proofErr w:type="spellStart"/>
            <w:r w:rsidRPr="0094353A">
              <w:rPr>
                <w:rFonts w:ascii="Arial" w:hAnsi="Arial" w:cs="Arial"/>
                <w:sz w:val="20"/>
                <w:szCs w:val="20"/>
              </w:rPr>
              <w:t>Years Experience</w:t>
            </w:r>
            <w:proofErr w:type="spellEnd"/>
            <w:r w:rsidRPr="0094353A">
              <w:rPr>
                <w:rFonts w:ascii="Arial" w:hAnsi="Arial" w:cs="Arial"/>
                <w:sz w:val="20"/>
                <w:szCs w:val="20"/>
              </w:rPr>
              <w:t xml:space="preserve"> = 2 Points</w:t>
            </w:r>
          </w:p>
          <w:p w:rsidR="00EA1C82" w:rsidRPr="0094353A" w:rsidRDefault="00EA1C82" w:rsidP="009B271C">
            <w:pPr>
              <w:spacing w:line="360" w:lineRule="auto"/>
              <w:jc w:val="both"/>
              <w:rPr>
                <w:rFonts w:ascii="Arial" w:hAnsi="Arial" w:cs="Arial"/>
                <w:sz w:val="20"/>
                <w:szCs w:val="20"/>
              </w:rPr>
            </w:pPr>
            <w:r w:rsidRPr="0094353A">
              <w:rPr>
                <w:rFonts w:ascii="Arial" w:hAnsi="Arial" w:cs="Arial"/>
                <w:sz w:val="20"/>
                <w:szCs w:val="20"/>
              </w:rPr>
              <w:t>Site Test for Bricklayers will be done on Appointment.</w:t>
            </w:r>
          </w:p>
        </w:tc>
      </w:tr>
      <w:tr w:rsidR="00EA1C82" w:rsidRPr="0094353A" w:rsidTr="009B271C">
        <w:tc>
          <w:tcPr>
            <w:tcW w:w="3119" w:type="dxa"/>
          </w:tcPr>
          <w:p w:rsidR="00EA1C82" w:rsidRPr="0094353A" w:rsidRDefault="00EA1C82" w:rsidP="009B271C">
            <w:pPr>
              <w:spacing w:line="360" w:lineRule="auto"/>
              <w:jc w:val="both"/>
              <w:rPr>
                <w:rFonts w:ascii="Arial" w:hAnsi="Arial" w:cs="Arial"/>
                <w:sz w:val="20"/>
                <w:szCs w:val="20"/>
              </w:rPr>
            </w:pPr>
            <w:r w:rsidRPr="0094353A">
              <w:rPr>
                <w:rFonts w:ascii="Arial" w:hAnsi="Arial" w:cs="Arial"/>
                <w:sz w:val="20"/>
                <w:szCs w:val="20"/>
              </w:rPr>
              <w:t xml:space="preserve">Company experience in terms of </w:t>
            </w:r>
            <w:r>
              <w:rPr>
                <w:rFonts w:ascii="Arial" w:hAnsi="Arial" w:cs="Arial"/>
                <w:sz w:val="20"/>
                <w:szCs w:val="20"/>
              </w:rPr>
              <w:t xml:space="preserve">building </w:t>
            </w:r>
            <w:r w:rsidRPr="0094353A">
              <w:rPr>
                <w:rFonts w:ascii="Arial" w:hAnsi="Arial" w:cs="Arial"/>
                <w:sz w:val="20"/>
                <w:szCs w:val="20"/>
              </w:rPr>
              <w:t xml:space="preserve">projects completed.  The company must attach at least one completion certificate from previous client where they have successfully rendered the same service  </w:t>
            </w:r>
          </w:p>
        </w:tc>
        <w:tc>
          <w:tcPr>
            <w:tcW w:w="722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 xml:space="preserve">Maximum 10 Points </w:t>
            </w:r>
            <w:proofErr w:type="spellStart"/>
            <w:r w:rsidRPr="0094353A">
              <w:rPr>
                <w:rFonts w:ascii="Arial" w:hAnsi="Arial" w:cs="Arial"/>
                <w:b/>
                <w:sz w:val="20"/>
                <w:szCs w:val="20"/>
              </w:rPr>
              <w:t>Cliamable</w:t>
            </w:r>
            <w:proofErr w:type="spellEnd"/>
          </w:p>
          <w:p w:rsidR="00EA1C82" w:rsidRPr="0094353A" w:rsidRDefault="00EA1C82" w:rsidP="00EA1C82">
            <w:pPr>
              <w:pStyle w:val="ListParagraph"/>
              <w:numPr>
                <w:ilvl w:val="0"/>
                <w:numId w:val="10"/>
              </w:numPr>
              <w:spacing w:after="0" w:line="360" w:lineRule="auto"/>
              <w:jc w:val="both"/>
              <w:rPr>
                <w:rFonts w:ascii="Arial" w:hAnsi="Arial" w:cs="Arial"/>
                <w:b/>
                <w:sz w:val="20"/>
                <w:szCs w:val="20"/>
              </w:rPr>
            </w:pPr>
            <w:r w:rsidRPr="0094353A">
              <w:rPr>
                <w:rFonts w:ascii="Arial" w:hAnsi="Arial" w:cs="Arial"/>
                <w:sz w:val="20"/>
                <w:szCs w:val="20"/>
              </w:rPr>
              <w:t>5 Projects and More (10 Points)</w:t>
            </w:r>
          </w:p>
          <w:p w:rsidR="00EA1C82" w:rsidRPr="0094353A" w:rsidRDefault="00EA1C82" w:rsidP="00EA1C82">
            <w:pPr>
              <w:pStyle w:val="ListParagraph"/>
              <w:numPr>
                <w:ilvl w:val="0"/>
                <w:numId w:val="10"/>
              </w:numPr>
              <w:spacing w:after="0" w:line="360" w:lineRule="auto"/>
              <w:jc w:val="both"/>
              <w:rPr>
                <w:rFonts w:ascii="Arial" w:hAnsi="Arial" w:cs="Arial"/>
                <w:b/>
                <w:sz w:val="20"/>
                <w:szCs w:val="20"/>
              </w:rPr>
            </w:pPr>
            <w:r w:rsidRPr="0094353A">
              <w:rPr>
                <w:rFonts w:ascii="Arial" w:hAnsi="Arial" w:cs="Arial"/>
                <w:sz w:val="20"/>
                <w:szCs w:val="20"/>
              </w:rPr>
              <w:t>4 Projects (8 Points)</w:t>
            </w:r>
          </w:p>
          <w:p w:rsidR="00EA1C82" w:rsidRPr="0094353A" w:rsidRDefault="00EA1C82" w:rsidP="00EA1C82">
            <w:pPr>
              <w:pStyle w:val="ListParagraph"/>
              <w:numPr>
                <w:ilvl w:val="0"/>
                <w:numId w:val="10"/>
              </w:numPr>
              <w:spacing w:after="0" w:line="360" w:lineRule="auto"/>
              <w:jc w:val="both"/>
              <w:rPr>
                <w:rFonts w:ascii="Arial" w:hAnsi="Arial" w:cs="Arial"/>
                <w:b/>
                <w:sz w:val="20"/>
                <w:szCs w:val="20"/>
              </w:rPr>
            </w:pPr>
            <w:r w:rsidRPr="0094353A">
              <w:rPr>
                <w:rFonts w:ascii="Arial" w:hAnsi="Arial" w:cs="Arial"/>
                <w:sz w:val="20"/>
                <w:szCs w:val="20"/>
              </w:rPr>
              <w:t>3 Projects (6 Points)</w:t>
            </w:r>
          </w:p>
          <w:p w:rsidR="00EA1C82" w:rsidRPr="0094353A" w:rsidRDefault="00EA1C82" w:rsidP="00EA1C82">
            <w:pPr>
              <w:pStyle w:val="ListParagraph"/>
              <w:numPr>
                <w:ilvl w:val="0"/>
                <w:numId w:val="10"/>
              </w:numPr>
              <w:spacing w:after="0" w:line="360" w:lineRule="auto"/>
              <w:jc w:val="both"/>
              <w:rPr>
                <w:rFonts w:ascii="Arial" w:hAnsi="Arial" w:cs="Arial"/>
                <w:b/>
                <w:sz w:val="20"/>
                <w:szCs w:val="20"/>
              </w:rPr>
            </w:pPr>
            <w:r w:rsidRPr="0094353A">
              <w:rPr>
                <w:rFonts w:ascii="Arial" w:hAnsi="Arial" w:cs="Arial"/>
                <w:sz w:val="20"/>
                <w:szCs w:val="20"/>
              </w:rPr>
              <w:t>2 Projects (4 Points)</w:t>
            </w:r>
          </w:p>
          <w:p w:rsidR="00EA1C82" w:rsidRPr="0094353A" w:rsidRDefault="00EA1C82" w:rsidP="00EA1C82">
            <w:pPr>
              <w:pStyle w:val="ListParagraph"/>
              <w:numPr>
                <w:ilvl w:val="0"/>
                <w:numId w:val="10"/>
              </w:numPr>
              <w:spacing w:after="0" w:line="360" w:lineRule="auto"/>
              <w:jc w:val="both"/>
              <w:rPr>
                <w:rFonts w:ascii="Arial" w:hAnsi="Arial" w:cs="Arial"/>
                <w:b/>
                <w:sz w:val="20"/>
                <w:szCs w:val="20"/>
              </w:rPr>
            </w:pPr>
            <w:r w:rsidRPr="0094353A">
              <w:rPr>
                <w:rFonts w:ascii="Arial" w:hAnsi="Arial" w:cs="Arial"/>
                <w:sz w:val="20"/>
                <w:szCs w:val="20"/>
              </w:rPr>
              <w:t>1 Project (2 Points)</w:t>
            </w:r>
          </w:p>
          <w:p w:rsidR="00EA1C82" w:rsidRPr="0094353A" w:rsidRDefault="00EA1C82" w:rsidP="009B271C">
            <w:pPr>
              <w:spacing w:line="360" w:lineRule="auto"/>
              <w:jc w:val="both"/>
              <w:rPr>
                <w:rFonts w:ascii="Arial" w:hAnsi="Arial" w:cs="Arial"/>
                <w:b/>
                <w:sz w:val="20"/>
                <w:szCs w:val="20"/>
              </w:rPr>
            </w:pPr>
          </w:p>
        </w:tc>
      </w:tr>
      <w:tr w:rsidR="00EA1C82" w:rsidRPr="0094353A" w:rsidTr="009B271C">
        <w:tc>
          <w:tcPr>
            <w:tcW w:w="3119" w:type="dxa"/>
          </w:tcPr>
          <w:p w:rsidR="00EA1C82" w:rsidRPr="0094353A" w:rsidRDefault="00EA1C82" w:rsidP="009B271C">
            <w:pPr>
              <w:spacing w:line="360" w:lineRule="auto"/>
              <w:jc w:val="both"/>
              <w:rPr>
                <w:rFonts w:ascii="Arial" w:hAnsi="Arial" w:cs="Arial"/>
                <w:sz w:val="20"/>
                <w:szCs w:val="20"/>
              </w:rPr>
            </w:pPr>
            <w:r w:rsidRPr="0094353A">
              <w:rPr>
                <w:rFonts w:ascii="Arial" w:hAnsi="Arial" w:cs="Arial"/>
                <w:sz w:val="20"/>
                <w:szCs w:val="20"/>
              </w:rPr>
              <w:t>Quality of methodology relevant to assignment step by step with time frames</w:t>
            </w:r>
          </w:p>
        </w:tc>
        <w:tc>
          <w:tcPr>
            <w:tcW w:w="722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 xml:space="preserve">Maximum 10 Points </w:t>
            </w:r>
            <w:proofErr w:type="spellStart"/>
            <w:r w:rsidRPr="0094353A">
              <w:rPr>
                <w:rFonts w:ascii="Arial" w:hAnsi="Arial" w:cs="Arial"/>
                <w:b/>
                <w:sz w:val="20"/>
                <w:szCs w:val="20"/>
              </w:rPr>
              <w:t>Cliamable</w:t>
            </w:r>
            <w:proofErr w:type="spellEnd"/>
          </w:p>
          <w:p w:rsidR="00EA1C82" w:rsidRPr="0094353A" w:rsidRDefault="00EA1C82" w:rsidP="00EA1C82">
            <w:pPr>
              <w:pStyle w:val="ListParagraph"/>
              <w:numPr>
                <w:ilvl w:val="0"/>
                <w:numId w:val="11"/>
              </w:numPr>
              <w:spacing w:after="0" w:line="360" w:lineRule="auto"/>
              <w:jc w:val="both"/>
              <w:rPr>
                <w:rFonts w:ascii="Arial" w:hAnsi="Arial" w:cs="Arial"/>
                <w:sz w:val="20"/>
                <w:szCs w:val="20"/>
              </w:rPr>
            </w:pPr>
            <w:r w:rsidRPr="0094353A">
              <w:rPr>
                <w:rFonts w:ascii="Arial" w:hAnsi="Arial" w:cs="Arial"/>
                <w:sz w:val="20"/>
                <w:szCs w:val="20"/>
              </w:rPr>
              <w:t>A fully detailed methodology aligned to the Terms of Reference with clear milestones and time frames (10 Points)</w:t>
            </w:r>
          </w:p>
          <w:p w:rsidR="00EA1C82" w:rsidRPr="0094353A" w:rsidRDefault="00EA1C82" w:rsidP="00EA1C82">
            <w:pPr>
              <w:pStyle w:val="ListParagraph"/>
              <w:numPr>
                <w:ilvl w:val="0"/>
                <w:numId w:val="11"/>
              </w:numPr>
              <w:spacing w:after="0" w:line="360" w:lineRule="auto"/>
              <w:jc w:val="both"/>
              <w:rPr>
                <w:rFonts w:ascii="Arial" w:hAnsi="Arial" w:cs="Arial"/>
                <w:sz w:val="20"/>
                <w:szCs w:val="20"/>
              </w:rPr>
            </w:pPr>
            <w:r w:rsidRPr="0094353A">
              <w:rPr>
                <w:rFonts w:ascii="Arial" w:hAnsi="Arial" w:cs="Arial"/>
                <w:sz w:val="20"/>
                <w:szCs w:val="20"/>
              </w:rPr>
              <w:t>Basic methodology with time frames (6 Points)</w:t>
            </w:r>
          </w:p>
          <w:p w:rsidR="00EA1C82" w:rsidRPr="0094353A" w:rsidRDefault="00EA1C82" w:rsidP="00EA1C82">
            <w:pPr>
              <w:pStyle w:val="ListParagraph"/>
              <w:numPr>
                <w:ilvl w:val="0"/>
                <w:numId w:val="11"/>
              </w:numPr>
              <w:spacing w:after="0" w:line="360" w:lineRule="auto"/>
              <w:jc w:val="both"/>
              <w:rPr>
                <w:rFonts w:ascii="Arial" w:hAnsi="Arial" w:cs="Arial"/>
                <w:b/>
                <w:sz w:val="20"/>
                <w:szCs w:val="20"/>
              </w:rPr>
            </w:pPr>
            <w:r w:rsidRPr="0094353A">
              <w:rPr>
                <w:rFonts w:ascii="Arial" w:hAnsi="Arial" w:cs="Arial"/>
                <w:sz w:val="20"/>
                <w:szCs w:val="20"/>
              </w:rPr>
              <w:t>Unclear methodology with no time frames (2 Points)</w:t>
            </w:r>
          </w:p>
        </w:tc>
      </w:tr>
      <w:tr w:rsidR="00EA1C82" w:rsidRPr="0094353A" w:rsidTr="009B271C">
        <w:tc>
          <w:tcPr>
            <w:tcW w:w="311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Total Points Claimable</w:t>
            </w:r>
          </w:p>
        </w:tc>
        <w:tc>
          <w:tcPr>
            <w:tcW w:w="7229" w:type="dxa"/>
          </w:tcPr>
          <w:p w:rsidR="00EA1C82" w:rsidRPr="0094353A" w:rsidRDefault="00EA1C82" w:rsidP="009B271C">
            <w:pPr>
              <w:spacing w:line="360" w:lineRule="auto"/>
              <w:jc w:val="both"/>
              <w:rPr>
                <w:rFonts w:ascii="Arial" w:hAnsi="Arial" w:cs="Arial"/>
                <w:b/>
                <w:sz w:val="20"/>
                <w:szCs w:val="20"/>
              </w:rPr>
            </w:pPr>
            <w:r w:rsidRPr="0094353A">
              <w:rPr>
                <w:rFonts w:ascii="Arial" w:hAnsi="Arial" w:cs="Arial"/>
                <w:b/>
                <w:sz w:val="20"/>
                <w:szCs w:val="20"/>
              </w:rPr>
              <w:t>100</w:t>
            </w:r>
          </w:p>
        </w:tc>
      </w:tr>
    </w:tbl>
    <w:p w:rsidR="00EA1C82" w:rsidRPr="00375EAB" w:rsidRDefault="00EA1C82" w:rsidP="00EA1C82">
      <w:pPr>
        <w:pStyle w:val="PP"/>
        <w:spacing w:before="20" w:after="20" w:line="360" w:lineRule="auto"/>
        <w:jc w:val="both"/>
        <w:rPr>
          <w:szCs w:val="20"/>
        </w:rPr>
      </w:pPr>
    </w:p>
    <w:p w:rsidR="00EA1C82" w:rsidRPr="0063568F" w:rsidRDefault="00EA1C82" w:rsidP="00EA1C82">
      <w:pPr>
        <w:spacing w:after="0" w:line="360" w:lineRule="auto"/>
        <w:rPr>
          <w:rFonts w:asciiTheme="minorHAnsi" w:eastAsia="Batang" w:hAnsiTheme="minorHAnsi" w:cstheme="minorHAnsi"/>
          <w:b/>
        </w:rPr>
      </w:pPr>
      <w:r w:rsidRPr="0063568F">
        <w:rPr>
          <w:rFonts w:asciiTheme="minorHAnsi" w:eastAsia="Batang" w:hAnsiTheme="minorHAnsi" w:cstheme="minorHAnsi"/>
          <w:b/>
        </w:rPr>
        <w:t>Only Bidders who score 70% (70 Points) or more on Stage 1 would be evaluated further and eligible for award.</w:t>
      </w:r>
    </w:p>
    <w:p w:rsidR="00EA1C82" w:rsidRPr="0063568F" w:rsidRDefault="00EA1C82" w:rsidP="00EA1C82">
      <w:pPr>
        <w:pStyle w:val="PS"/>
        <w:widowControl w:val="0"/>
        <w:spacing w:line="360" w:lineRule="auto"/>
        <w:rPr>
          <w:rFonts w:asciiTheme="minorHAnsi" w:hAnsiTheme="minorHAnsi" w:cstheme="minorHAnsi"/>
          <w:sz w:val="22"/>
          <w:szCs w:val="22"/>
        </w:rPr>
      </w:pPr>
      <w:r w:rsidRPr="0063568F">
        <w:rPr>
          <w:rFonts w:asciiTheme="minorHAnsi" w:hAnsiTheme="minorHAnsi" w:cstheme="minorHAnsi"/>
          <w:sz w:val="22"/>
          <w:szCs w:val="22"/>
        </w:rPr>
        <w:t>Preferential Procurement Regulations, 2022 Pertaining to the MFMA will apply.</w:t>
      </w:r>
    </w:p>
    <w:p w:rsidR="00EA1C82" w:rsidRPr="0063568F" w:rsidRDefault="00EA1C82" w:rsidP="00EA1C82">
      <w:pPr>
        <w:pStyle w:val="PS"/>
        <w:widowControl w:val="0"/>
        <w:spacing w:line="360" w:lineRule="auto"/>
        <w:rPr>
          <w:rFonts w:asciiTheme="minorHAnsi" w:hAnsiTheme="minorHAnsi" w:cstheme="minorHAnsi"/>
          <w:b/>
          <w:sz w:val="22"/>
          <w:szCs w:val="22"/>
        </w:rPr>
      </w:pPr>
      <w:r w:rsidRPr="0063568F">
        <w:rPr>
          <w:rFonts w:asciiTheme="minorHAnsi" w:hAnsiTheme="minorHAnsi" w:cstheme="minorHAnsi"/>
          <w:b/>
          <w:sz w:val="22"/>
          <w:szCs w:val="22"/>
        </w:rPr>
        <w:t>80 points for price</w:t>
      </w:r>
      <w:r>
        <w:rPr>
          <w:rFonts w:asciiTheme="minorHAnsi" w:hAnsiTheme="minorHAnsi" w:cstheme="minorHAnsi"/>
          <w:b/>
          <w:sz w:val="22"/>
          <w:szCs w:val="22"/>
        </w:rPr>
        <w:t xml:space="preserve">, and </w:t>
      </w:r>
      <w:r w:rsidRPr="0063568F">
        <w:rPr>
          <w:rFonts w:asciiTheme="minorHAnsi" w:hAnsiTheme="minorHAnsi" w:cstheme="minorHAnsi"/>
          <w:b/>
          <w:sz w:val="22"/>
          <w:szCs w:val="22"/>
        </w:rPr>
        <w:t xml:space="preserve">20 </w:t>
      </w:r>
      <w:proofErr w:type="spellStart"/>
      <w:r w:rsidRPr="0063568F">
        <w:rPr>
          <w:rFonts w:asciiTheme="minorHAnsi" w:hAnsiTheme="minorHAnsi" w:cstheme="minorHAnsi"/>
          <w:b/>
          <w:sz w:val="22"/>
          <w:szCs w:val="22"/>
        </w:rPr>
        <w:t>Mhlontlo</w:t>
      </w:r>
      <w:proofErr w:type="spellEnd"/>
      <w:r w:rsidRPr="0063568F">
        <w:rPr>
          <w:rFonts w:asciiTheme="minorHAnsi" w:hAnsiTheme="minorHAnsi" w:cstheme="minorHAnsi"/>
          <w:b/>
          <w:sz w:val="22"/>
          <w:szCs w:val="22"/>
        </w:rPr>
        <w:t xml:space="preserve"> specific goals. The joint venture company needs to submit a consolidated B-BBEE certificate.</w:t>
      </w:r>
    </w:p>
    <w:p w:rsidR="00EA1C82" w:rsidRPr="0063568F" w:rsidRDefault="00EA1C82" w:rsidP="00EA1C82">
      <w:pPr>
        <w:pStyle w:val="PS"/>
        <w:spacing w:after="0" w:line="360" w:lineRule="auto"/>
        <w:rPr>
          <w:rFonts w:asciiTheme="minorHAnsi" w:hAnsiTheme="minorHAnsi" w:cstheme="minorHAnsi"/>
          <w:sz w:val="22"/>
          <w:szCs w:val="22"/>
        </w:rPr>
      </w:pPr>
      <w:r w:rsidRPr="0063568F">
        <w:rPr>
          <w:rFonts w:asciiTheme="minorHAnsi" w:hAnsiTheme="minorHAnsi" w:cstheme="minorHAnsi"/>
          <w:sz w:val="22"/>
          <w:szCs w:val="22"/>
        </w:rPr>
        <w:t>All tenders shall hold good for 90 days after tender closing date.  The Council is not bound to accept the lowest or any tender and or part thereof and the Council reserves the right to accept any tender in whole or in part. All electronic, telegraphic, telefax, e-mail and late tenders will not be considered and tenders not deposited in the tender box as prescribe in this notice will not be considered as well.</w:t>
      </w:r>
    </w:p>
    <w:p w:rsidR="00EA1C82" w:rsidRPr="0063568F" w:rsidRDefault="00EA1C82" w:rsidP="00EA1C82">
      <w:pPr>
        <w:pStyle w:val="PS"/>
        <w:widowControl w:val="0"/>
        <w:spacing w:after="0" w:line="360" w:lineRule="auto"/>
        <w:rPr>
          <w:rFonts w:asciiTheme="minorHAnsi" w:hAnsiTheme="minorHAnsi" w:cstheme="minorHAnsi"/>
          <w:sz w:val="22"/>
          <w:szCs w:val="22"/>
        </w:rPr>
      </w:pPr>
      <w:r w:rsidRPr="0063568F">
        <w:rPr>
          <w:rFonts w:asciiTheme="minorHAnsi" w:hAnsiTheme="minorHAnsi" w:cstheme="minorHAnsi"/>
          <w:sz w:val="22"/>
          <w:szCs w:val="22"/>
        </w:rPr>
        <w:t xml:space="preserve">For enquiries regarding bid documents, please contact Ms B </w:t>
      </w:r>
      <w:r>
        <w:rPr>
          <w:rFonts w:asciiTheme="minorHAnsi" w:hAnsiTheme="minorHAnsi" w:cstheme="minorHAnsi"/>
          <w:sz w:val="22"/>
          <w:szCs w:val="22"/>
        </w:rPr>
        <w:t>Jara</w:t>
      </w:r>
      <w:r w:rsidRPr="0063568F">
        <w:rPr>
          <w:rFonts w:asciiTheme="minorHAnsi" w:hAnsiTheme="minorHAnsi" w:cstheme="minorHAnsi"/>
          <w:sz w:val="22"/>
          <w:szCs w:val="22"/>
        </w:rPr>
        <w:t xml:space="preserve"> at 066 4857564.</w:t>
      </w:r>
    </w:p>
    <w:p w:rsidR="00EA1C82" w:rsidRPr="0063568F" w:rsidRDefault="00EA1C82" w:rsidP="00EA1C82">
      <w:pPr>
        <w:pStyle w:val="PS"/>
        <w:widowControl w:val="0"/>
        <w:spacing w:after="0" w:line="360" w:lineRule="auto"/>
        <w:rPr>
          <w:rFonts w:asciiTheme="minorHAnsi" w:hAnsiTheme="minorHAnsi" w:cstheme="minorHAnsi"/>
          <w:sz w:val="22"/>
          <w:szCs w:val="22"/>
        </w:rPr>
      </w:pPr>
      <w:r w:rsidRPr="0063568F">
        <w:rPr>
          <w:rFonts w:asciiTheme="minorHAnsi" w:hAnsiTheme="minorHAnsi" w:cstheme="minorHAnsi"/>
          <w:sz w:val="22"/>
          <w:szCs w:val="22"/>
        </w:rPr>
        <w:t xml:space="preserve">For technical enquiries please contact the Technical Services of </w:t>
      </w:r>
      <w:proofErr w:type="spellStart"/>
      <w:r w:rsidRPr="0063568F">
        <w:rPr>
          <w:rFonts w:asciiTheme="minorHAnsi" w:hAnsiTheme="minorHAnsi" w:cstheme="minorHAnsi"/>
          <w:sz w:val="22"/>
          <w:szCs w:val="22"/>
        </w:rPr>
        <w:t>Mhlontlo</w:t>
      </w:r>
      <w:proofErr w:type="spellEnd"/>
      <w:r w:rsidRPr="0063568F">
        <w:rPr>
          <w:rFonts w:asciiTheme="minorHAnsi" w:hAnsiTheme="minorHAnsi" w:cstheme="minorHAnsi"/>
          <w:sz w:val="22"/>
          <w:szCs w:val="22"/>
        </w:rPr>
        <w:t xml:space="preserve"> Local Municipality, Ms N </w:t>
      </w:r>
      <w:proofErr w:type="spellStart"/>
      <w:proofErr w:type="gramStart"/>
      <w:r w:rsidRPr="0063568F">
        <w:rPr>
          <w:rFonts w:asciiTheme="minorHAnsi" w:hAnsiTheme="minorHAnsi" w:cstheme="minorHAnsi"/>
          <w:sz w:val="22"/>
          <w:szCs w:val="22"/>
        </w:rPr>
        <w:t>Tukwayo</w:t>
      </w:r>
      <w:proofErr w:type="spellEnd"/>
      <w:r w:rsidRPr="0063568F">
        <w:rPr>
          <w:rFonts w:asciiTheme="minorHAnsi" w:hAnsiTheme="minorHAnsi" w:cstheme="minorHAnsi"/>
          <w:sz w:val="22"/>
          <w:szCs w:val="22"/>
        </w:rPr>
        <w:t xml:space="preserve">  @</w:t>
      </w:r>
      <w:proofErr w:type="gramEnd"/>
      <w:r w:rsidRPr="0063568F">
        <w:rPr>
          <w:rFonts w:asciiTheme="minorHAnsi" w:hAnsiTheme="minorHAnsi" w:cstheme="minorHAnsi"/>
          <w:sz w:val="22"/>
          <w:szCs w:val="22"/>
        </w:rPr>
        <w:t xml:space="preserve"> </w:t>
      </w:r>
      <w:r>
        <w:rPr>
          <w:rFonts w:asciiTheme="minorHAnsi" w:hAnsiTheme="minorHAnsi" w:cstheme="minorHAnsi"/>
          <w:sz w:val="22"/>
          <w:szCs w:val="22"/>
        </w:rPr>
        <w:t>060 997 5909</w:t>
      </w:r>
    </w:p>
    <w:p w:rsidR="00EA1C82" w:rsidRPr="0063568F" w:rsidRDefault="00EA1C82" w:rsidP="00EA1C82">
      <w:pPr>
        <w:pStyle w:val="PS"/>
        <w:widowControl w:val="0"/>
        <w:spacing w:after="0" w:line="360" w:lineRule="auto"/>
        <w:rPr>
          <w:rFonts w:asciiTheme="minorHAnsi" w:hAnsiTheme="minorHAnsi" w:cstheme="minorHAnsi"/>
          <w:sz w:val="22"/>
          <w:szCs w:val="22"/>
        </w:rPr>
      </w:pPr>
      <w:bookmarkStart w:id="32" w:name="_GoBack"/>
      <w:bookmarkEnd w:id="32"/>
    </w:p>
    <w:p w:rsidR="00EA1C82" w:rsidRPr="0063568F" w:rsidRDefault="00EA1C82" w:rsidP="00EA1C82">
      <w:pPr>
        <w:pStyle w:val="PS"/>
        <w:widowControl w:val="0"/>
        <w:spacing w:after="0" w:line="360" w:lineRule="auto"/>
        <w:rPr>
          <w:rFonts w:asciiTheme="minorHAnsi" w:hAnsiTheme="minorHAnsi" w:cstheme="minorHAnsi"/>
          <w:sz w:val="22"/>
          <w:szCs w:val="22"/>
        </w:rPr>
      </w:pPr>
      <w:r w:rsidRPr="0063568F">
        <w:rPr>
          <w:rFonts w:asciiTheme="minorHAnsi" w:hAnsiTheme="minorHAnsi" w:cstheme="minorHAnsi"/>
          <w:sz w:val="22"/>
          <w:szCs w:val="22"/>
        </w:rPr>
        <w:t>………………………………………</w:t>
      </w:r>
    </w:p>
    <w:p w:rsidR="00EA1C82" w:rsidRPr="0063568F" w:rsidRDefault="00EA1C82" w:rsidP="00EA1C82">
      <w:pPr>
        <w:pStyle w:val="PS"/>
        <w:widowControl w:val="0"/>
        <w:spacing w:after="0" w:line="360" w:lineRule="auto"/>
        <w:rPr>
          <w:rFonts w:asciiTheme="minorHAnsi" w:hAnsiTheme="minorHAnsi" w:cstheme="minorHAnsi"/>
          <w:sz w:val="22"/>
          <w:szCs w:val="22"/>
        </w:rPr>
      </w:pPr>
      <w:r w:rsidRPr="0063568F">
        <w:rPr>
          <w:rFonts w:asciiTheme="minorHAnsi" w:hAnsiTheme="minorHAnsi" w:cstheme="minorHAnsi"/>
          <w:sz w:val="22"/>
          <w:szCs w:val="22"/>
        </w:rPr>
        <w:t>Municipal Manager</w:t>
      </w:r>
    </w:p>
    <w:p w:rsidR="00EA1C82" w:rsidRPr="0063568F" w:rsidRDefault="00EA1C82" w:rsidP="00EA1C82">
      <w:pPr>
        <w:pStyle w:val="PS"/>
        <w:widowControl w:val="0"/>
        <w:spacing w:after="0" w:line="360" w:lineRule="auto"/>
        <w:rPr>
          <w:rFonts w:asciiTheme="minorHAnsi" w:hAnsiTheme="minorHAnsi" w:cstheme="minorHAnsi"/>
          <w:sz w:val="22"/>
          <w:szCs w:val="22"/>
        </w:rPr>
      </w:pPr>
      <w:proofErr w:type="spellStart"/>
      <w:r w:rsidRPr="0063568F">
        <w:rPr>
          <w:rFonts w:asciiTheme="minorHAnsi" w:hAnsiTheme="minorHAnsi" w:cstheme="minorHAnsi"/>
          <w:sz w:val="22"/>
          <w:szCs w:val="22"/>
        </w:rPr>
        <w:t>Mr.</w:t>
      </w:r>
      <w:proofErr w:type="spellEnd"/>
      <w:r w:rsidRPr="0063568F">
        <w:rPr>
          <w:rFonts w:asciiTheme="minorHAnsi" w:hAnsiTheme="minorHAnsi" w:cstheme="minorHAnsi"/>
          <w:sz w:val="22"/>
          <w:szCs w:val="22"/>
        </w:rPr>
        <w:t xml:space="preserve">  L. </w:t>
      </w:r>
      <w:proofErr w:type="spellStart"/>
      <w:r w:rsidRPr="0063568F">
        <w:rPr>
          <w:rFonts w:asciiTheme="minorHAnsi" w:hAnsiTheme="minorHAnsi" w:cstheme="minorHAnsi"/>
          <w:sz w:val="22"/>
          <w:szCs w:val="22"/>
        </w:rPr>
        <w:t>Ndabeni</w:t>
      </w:r>
      <w:proofErr w:type="spellEnd"/>
    </w:p>
    <w:p w:rsidR="00EA1C82" w:rsidRPr="0063568F" w:rsidRDefault="00EA1C82" w:rsidP="00EA1C82">
      <w:pPr>
        <w:pStyle w:val="PS"/>
        <w:widowControl w:val="0"/>
        <w:spacing w:after="0" w:line="360" w:lineRule="auto"/>
        <w:rPr>
          <w:rFonts w:asciiTheme="minorHAnsi" w:hAnsiTheme="minorHAnsi" w:cstheme="minorHAnsi"/>
          <w:sz w:val="22"/>
          <w:szCs w:val="22"/>
        </w:rPr>
      </w:pPr>
      <w:proofErr w:type="spellStart"/>
      <w:r w:rsidRPr="0063568F">
        <w:rPr>
          <w:rFonts w:asciiTheme="minorHAnsi" w:hAnsiTheme="minorHAnsi" w:cstheme="minorHAnsi"/>
          <w:sz w:val="22"/>
          <w:szCs w:val="22"/>
        </w:rPr>
        <w:t>Mhlontlo</w:t>
      </w:r>
      <w:proofErr w:type="spellEnd"/>
      <w:r w:rsidRPr="0063568F">
        <w:rPr>
          <w:rFonts w:asciiTheme="minorHAnsi" w:hAnsiTheme="minorHAnsi" w:cstheme="minorHAnsi"/>
          <w:sz w:val="22"/>
          <w:szCs w:val="22"/>
        </w:rPr>
        <w:t xml:space="preserve"> Local Municipality</w:t>
      </w:r>
    </w:p>
    <w:p w:rsidR="00252D48" w:rsidRDefault="00252D48"/>
    <w:sectPr w:rsidR="00252D48" w:rsidSect="00EA1C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78F"/>
    <w:multiLevelType w:val="hybridMultilevel"/>
    <w:tmpl w:val="FFFFFFFF"/>
    <w:lvl w:ilvl="0" w:tplc="B8E49B58">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A067A9"/>
    <w:multiLevelType w:val="hybridMultilevel"/>
    <w:tmpl w:val="3966559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2E83027E"/>
    <w:multiLevelType w:val="hybridMultilevel"/>
    <w:tmpl w:val="F3EE85DC"/>
    <w:lvl w:ilvl="0" w:tplc="746000FE">
      <w:start w:val="1"/>
      <w:numFmt w:val="decimal"/>
      <w:lvlText w:val="%1."/>
      <w:lvlJc w:val="left"/>
      <w:pPr>
        <w:ind w:left="720" w:hanging="360"/>
      </w:pPr>
      <w:rPr>
        <w:rFonts w:hint="default"/>
      </w:rPr>
    </w:lvl>
    <w:lvl w:ilvl="1" w:tplc="472835B8" w:tentative="1">
      <w:start w:val="1"/>
      <w:numFmt w:val="lowerLetter"/>
      <w:lvlText w:val="%2."/>
      <w:lvlJc w:val="left"/>
      <w:pPr>
        <w:ind w:left="1440" w:hanging="360"/>
      </w:pPr>
    </w:lvl>
    <w:lvl w:ilvl="2" w:tplc="33E09D06" w:tentative="1">
      <w:start w:val="1"/>
      <w:numFmt w:val="lowerRoman"/>
      <w:lvlText w:val="%3."/>
      <w:lvlJc w:val="right"/>
      <w:pPr>
        <w:ind w:left="2160" w:hanging="180"/>
      </w:pPr>
    </w:lvl>
    <w:lvl w:ilvl="3" w:tplc="84846534" w:tentative="1">
      <w:start w:val="1"/>
      <w:numFmt w:val="decimal"/>
      <w:lvlText w:val="%4."/>
      <w:lvlJc w:val="left"/>
      <w:pPr>
        <w:ind w:left="2880" w:hanging="360"/>
      </w:pPr>
    </w:lvl>
    <w:lvl w:ilvl="4" w:tplc="0E38FAB6" w:tentative="1">
      <w:start w:val="1"/>
      <w:numFmt w:val="lowerLetter"/>
      <w:lvlText w:val="%5."/>
      <w:lvlJc w:val="left"/>
      <w:pPr>
        <w:ind w:left="3600" w:hanging="360"/>
      </w:pPr>
    </w:lvl>
    <w:lvl w:ilvl="5" w:tplc="C67630AC" w:tentative="1">
      <w:start w:val="1"/>
      <w:numFmt w:val="lowerRoman"/>
      <w:lvlText w:val="%6."/>
      <w:lvlJc w:val="right"/>
      <w:pPr>
        <w:ind w:left="4320" w:hanging="180"/>
      </w:pPr>
    </w:lvl>
    <w:lvl w:ilvl="6" w:tplc="8FF8C4A8" w:tentative="1">
      <w:start w:val="1"/>
      <w:numFmt w:val="decimal"/>
      <w:lvlText w:val="%7."/>
      <w:lvlJc w:val="left"/>
      <w:pPr>
        <w:ind w:left="5040" w:hanging="360"/>
      </w:pPr>
    </w:lvl>
    <w:lvl w:ilvl="7" w:tplc="DC60F24E" w:tentative="1">
      <w:start w:val="1"/>
      <w:numFmt w:val="lowerLetter"/>
      <w:lvlText w:val="%8."/>
      <w:lvlJc w:val="left"/>
      <w:pPr>
        <w:ind w:left="5760" w:hanging="360"/>
      </w:pPr>
    </w:lvl>
    <w:lvl w:ilvl="8" w:tplc="32C884AA" w:tentative="1">
      <w:start w:val="1"/>
      <w:numFmt w:val="lowerRoman"/>
      <w:lvlText w:val="%9."/>
      <w:lvlJc w:val="right"/>
      <w:pPr>
        <w:ind w:left="6480" w:hanging="180"/>
      </w:pPr>
    </w:lvl>
  </w:abstractNum>
  <w:abstractNum w:abstractNumId="3">
    <w:nsid w:val="36650CBE"/>
    <w:multiLevelType w:val="hybridMultilevel"/>
    <w:tmpl w:val="FFFFFFFF"/>
    <w:lvl w:ilvl="0" w:tplc="5B60F354">
      <w:start w:val="1"/>
      <w:numFmt w:val="lowerLetter"/>
      <w:lvlText w:val="(%1)"/>
      <w:lvlJc w:val="left"/>
      <w:pPr>
        <w:ind w:left="5039" w:hanging="360"/>
      </w:pPr>
      <w:rPr>
        <w:rFonts w:cs="Times New Roman" w:hint="default"/>
        <w:b w:val="0"/>
        <w:i w:val="0"/>
      </w:rPr>
    </w:lvl>
    <w:lvl w:ilvl="1" w:tplc="04090019" w:tentative="1">
      <w:start w:val="1"/>
      <w:numFmt w:val="lowerLetter"/>
      <w:lvlText w:val="%2."/>
      <w:lvlJc w:val="left"/>
      <w:pPr>
        <w:ind w:left="5759" w:hanging="360"/>
      </w:pPr>
      <w:rPr>
        <w:rFonts w:cs="Times New Roman"/>
      </w:rPr>
    </w:lvl>
    <w:lvl w:ilvl="2" w:tplc="0409001B" w:tentative="1">
      <w:start w:val="1"/>
      <w:numFmt w:val="lowerRoman"/>
      <w:lvlText w:val="%3."/>
      <w:lvlJc w:val="right"/>
      <w:pPr>
        <w:ind w:left="6479" w:hanging="180"/>
      </w:pPr>
      <w:rPr>
        <w:rFonts w:cs="Times New Roman"/>
      </w:rPr>
    </w:lvl>
    <w:lvl w:ilvl="3" w:tplc="0409000F" w:tentative="1">
      <w:start w:val="1"/>
      <w:numFmt w:val="decimal"/>
      <w:lvlText w:val="%4."/>
      <w:lvlJc w:val="left"/>
      <w:pPr>
        <w:ind w:left="7199" w:hanging="360"/>
      </w:pPr>
      <w:rPr>
        <w:rFonts w:cs="Times New Roman"/>
      </w:rPr>
    </w:lvl>
    <w:lvl w:ilvl="4" w:tplc="04090019" w:tentative="1">
      <w:start w:val="1"/>
      <w:numFmt w:val="lowerLetter"/>
      <w:lvlText w:val="%5."/>
      <w:lvlJc w:val="left"/>
      <w:pPr>
        <w:ind w:left="7919" w:hanging="360"/>
      </w:pPr>
      <w:rPr>
        <w:rFonts w:cs="Times New Roman"/>
      </w:rPr>
    </w:lvl>
    <w:lvl w:ilvl="5" w:tplc="0409001B" w:tentative="1">
      <w:start w:val="1"/>
      <w:numFmt w:val="lowerRoman"/>
      <w:lvlText w:val="%6."/>
      <w:lvlJc w:val="right"/>
      <w:pPr>
        <w:ind w:left="8639" w:hanging="180"/>
      </w:pPr>
      <w:rPr>
        <w:rFonts w:cs="Times New Roman"/>
      </w:rPr>
    </w:lvl>
    <w:lvl w:ilvl="6" w:tplc="0409000F" w:tentative="1">
      <w:start w:val="1"/>
      <w:numFmt w:val="decimal"/>
      <w:lvlText w:val="%7."/>
      <w:lvlJc w:val="left"/>
      <w:pPr>
        <w:ind w:left="9359" w:hanging="360"/>
      </w:pPr>
      <w:rPr>
        <w:rFonts w:cs="Times New Roman"/>
      </w:rPr>
    </w:lvl>
    <w:lvl w:ilvl="7" w:tplc="04090019" w:tentative="1">
      <w:start w:val="1"/>
      <w:numFmt w:val="lowerLetter"/>
      <w:lvlText w:val="%8."/>
      <w:lvlJc w:val="left"/>
      <w:pPr>
        <w:ind w:left="10079" w:hanging="360"/>
      </w:pPr>
      <w:rPr>
        <w:rFonts w:cs="Times New Roman"/>
      </w:rPr>
    </w:lvl>
    <w:lvl w:ilvl="8" w:tplc="0409001B" w:tentative="1">
      <w:start w:val="1"/>
      <w:numFmt w:val="lowerRoman"/>
      <w:lvlText w:val="%9."/>
      <w:lvlJc w:val="right"/>
      <w:pPr>
        <w:ind w:left="10799" w:hanging="180"/>
      </w:pPr>
      <w:rPr>
        <w:rFonts w:cs="Times New Roman"/>
      </w:rPr>
    </w:lvl>
  </w:abstractNum>
  <w:abstractNum w:abstractNumId="4">
    <w:nsid w:val="3AC4356E"/>
    <w:multiLevelType w:val="multilevel"/>
    <w:tmpl w:val="3064E968"/>
    <w:lvl w:ilvl="0">
      <w:start w:val="1"/>
      <w:numFmt w:val="decimal"/>
      <w:lvlText w:val="%1."/>
      <w:lvlJc w:val="left"/>
      <w:pPr>
        <w:ind w:left="360" w:hanging="360"/>
      </w:pPr>
      <w:rPr>
        <w:b/>
      </w:rPr>
    </w:lvl>
    <w:lvl w:ilvl="1">
      <w:start w:val="1"/>
      <w:numFmt w:val="decimal"/>
      <w:lvlText w:val="%1.%2."/>
      <w:lvlJc w:val="left"/>
      <w:pPr>
        <w:ind w:left="716" w:hanging="432"/>
      </w:pPr>
      <w:rPr>
        <w:b/>
        <w:bCs w:val="0"/>
        <w:i w:val="0"/>
        <w:iCs w:val="0"/>
      </w:rPr>
    </w:lvl>
    <w:lvl w:ilvl="2">
      <w:start w:val="1"/>
      <w:numFmt w:val="decimal"/>
      <w:lvlText w:val="%1.%2.%3."/>
      <w:lvlJc w:val="left"/>
      <w:pPr>
        <w:ind w:left="1224" w:hanging="504"/>
      </w:pPr>
      <w:rPr>
        <w:rFonts w:hint="default"/>
        <w:b/>
        <w:bCs w:val="0"/>
        <w:i w:val="0"/>
        <w:i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9F2468"/>
    <w:multiLevelType w:val="hybridMultilevel"/>
    <w:tmpl w:val="A84A99C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475721F4"/>
    <w:multiLevelType w:val="hybridMultilevel"/>
    <w:tmpl w:val="FFFFFFFF"/>
    <w:lvl w:ilvl="0" w:tplc="453EB95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0853D0F"/>
    <w:multiLevelType w:val="hybridMultilevel"/>
    <w:tmpl w:val="FFFFFFFF"/>
    <w:lvl w:ilvl="0" w:tplc="A42CD84E">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12A792B"/>
    <w:multiLevelType w:val="hybridMultilevel"/>
    <w:tmpl w:val="FFFFFFFF"/>
    <w:lvl w:ilvl="0" w:tplc="30244DD8">
      <w:start w:val="1"/>
      <w:numFmt w:val="lowerLetter"/>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6DD2CCF"/>
    <w:multiLevelType w:val="hybridMultilevel"/>
    <w:tmpl w:val="623029D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4CB15F2"/>
    <w:multiLevelType w:val="hybridMultilevel"/>
    <w:tmpl w:val="A0D492F6"/>
    <w:lvl w:ilvl="0" w:tplc="46DE1902">
      <w:start w:val="1"/>
      <w:numFmt w:val="decimal"/>
      <w:lvlText w:val="%1"/>
      <w:lvlJc w:val="left"/>
      <w:pPr>
        <w:ind w:left="1450" w:hanging="109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7B2A47CC"/>
    <w:multiLevelType w:val="hybridMultilevel"/>
    <w:tmpl w:val="5B86C05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3"/>
  </w:num>
  <w:num w:numId="6">
    <w:abstractNumId w:val="6"/>
  </w:num>
  <w:num w:numId="7">
    <w:abstractNumId w:val="8"/>
  </w:num>
  <w:num w:numId="8">
    <w:abstractNumId w:val="5"/>
  </w:num>
  <w:num w:numId="9">
    <w:abstractNumId w:val="9"/>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E0"/>
    <w:rsid w:val="00252D48"/>
    <w:rsid w:val="009874E0"/>
    <w:rsid w:val="00E12E83"/>
    <w:rsid w:val="00EA1C82"/>
    <w:rsid w:val="00F838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AFD11-EF87-4D93-B6CF-02BB7C86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82"/>
    <w:pPr>
      <w:spacing w:after="200" w:line="276" w:lineRule="auto"/>
    </w:pPr>
    <w:rPr>
      <w:rFonts w:ascii="Calibri" w:eastAsia="Calibri" w:hAnsi="Calibri" w:cs="Times New Roman"/>
    </w:rPr>
  </w:style>
  <w:style w:type="paragraph" w:styleId="Heading3">
    <w:name w:val="heading 3"/>
    <w:aliases w:val="3,H3,Heading,Heading3"/>
    <w:basedOn w:val="Normal"/>
    <w:next w:val="BodyTextIndent"/>
    <w:link w:val="Heading3Char"/>
    <w:autoRedefine/>
    <w:qFormat/>
    <w:rsid w:val="00EA1C82"/>
    <w:pPr>
      <w:keepNext/>
      <w:numPr>
        <w:ilvl w:val="2"/>
      </w:numPr>
      <w:spacing w:before="180" w:after="60" w:line="240" w:lineRule="auto"/>
      <w:ind w:left="1134" w:hanging="1134"/>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3 Char,H3 Char,Heading Char,Heading3 Char"/>
    <w:basedOn w:val="DefaultParagraphFont"/>
    <w:link w:val="Heading3"/>
    <w:rsid w:val="00EA1C82"/>
    <w:rPr>
      <w:rFonts w:ascii="Arial" w:eastAsia="Times New Roman" w:hAnsi="Arial" w:cs="Arial"/>
      <w:b/>
      <w:bCs/>
      <w:sz w:val="24"/>
      <w:szCs w:val="24"/>
      <w:lang w:val="en-GB"/>
    </w:rPr>
  </w:style>
  <w:style w:type="paragraph" w:styleId="NoSpacing">
    <w:name w:val="No Spacing"/>
    <w:link w:val="NoSpacingChar"/>
    <w:uiPriority w:val="1"/>
    <w:qFormat/>
    <w:rsid w:val="00EA1C82"/>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EA1C82"/>
    <w:pPr>
      <w:ind w:left="720"/>
      <w:contextualSpacing/>
    </w:pPr>
  </w:style>
  <w:style w:type="character" w:styleId="Hyperlink">
    <w:name w:val="Hyperlink"/>
    <w:basedOn w:val="DefaultParagraphFont"/>
    <w:unhideWhenUsed/>
    <w:rsid w:val="00EA1C82"/>
    <w:rPr>
      <w:color w:val="0563C1" w:themeColor="hyperlink"/>
      <w:u w:val="single"/>
    </w:rPr>
  </w:style>
  <w:style w:type="paragraph" w:customStyle="1" w:styleId="O1">
    <w:name w:val="O1"/>
    <w:basedOn w:val="Normal"/>
    <w:rsid w:val="00EA1C82"/>
    <w:pPr>
      <w:spacing w:before="240" w:after="360" w:line="240" w:lineRule="auto"/>
      <w:jc w:val="center"/>
    </w:pPr>
    <w:rPr>
      <w:rFonts w:ascii="Arial" w:eastAsia="Times New Roman" w:hAnsi="Arial"/>
      <w:b/>
      <w:caps/>
      <w:sz w:val="24"/>
      <w:szCs w:val="20"/>
    </w:rPr>
  </w:style>
  <w:style w:type="paragraph" w:customStyle="1" w:styleId="PP">
    <w:name w:val="PP"/>
    <w:basedOn w:val="Normal"/>
    <w:rsid w:val="00EA1C82"/>
    <w:pPr>
      <w:tabs>
        <w:tab w:val="right" w:pos="9769"/>
      </w:tabs>
      <w:spacing w:before="60" w:after="60" w:line="240" w:lineRule="auto"/>
    </w:pPr>
    <w:rPr>
      <w:rFonts w:ascii="Arial" w:eastAsia="Times New Roman" w:hAnsi="Arial"/>
      <w:sz w:val="20"/>
    </w:rPr>
  </w:style>
  <w:style w:type="paragraph" w:customStyle="1" w:styleId="PS">
    <w:name w:val="PS"/>
    <w:basedOn w:val="Normal"/>
    <w:link w:val="PSChar"/>
    <w:rsid w:val="00EA1C82"/>
    <w:pPr>
      <w:tabs>
        <w:tab w:val="right" w:pos="9769"/>
      </w:tabs>
      <w:spacing w:after="240" w:line="240" w:lineRule="auto"/>
      <w:jc w:val="both"/>
    </w:pPr>
    <w:rPr>
      <w:rFonts w:ascii="Arial" w:eastAsia="Times New Roman" w:hAnsi="Arial"/>
      <w:sz w:val="20"/>
      <w:szCs w:val="20"/>
    </w:rPr>
  </w:style>
  <w:style w:type="character" w:customStyle="1" w:styleId="NoSpacingChar">
    <w:name w:val="No Spacing Char"/>
    <w:link w:val="NoSpacing"/>
    <w:uiPriority w:val="1"/>
    <w:rsid w:val="00EA1C82"/>
    <w:rPr>
      <w:rFonts w:ascii="Calibri" w:eastAsia="Calibri" w:hAnsi="Calibri" w:cs="Times New Roman"/>
    </w:rPr>
  </w:style>
  <w:style w:type="table" w:styleId="TableGrid">
    <w:name w:val="Table Grid"/>
    <w:basedOn w:val="TableNormal"/>
    <w:rsid w:val="00EA1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SChar">
    <w:name w:val="PS Char"/>
    <w:basedOn w:val="DefaultParagraphFont"/>
    <w:link w:val="PS"/>
    <w:rsid w:val="00EA1C82"/>
    <w:rPr>
      <w:rFonts w:ascii="Arial" w:eastAsia="Times New Roman" w:hAnsi="Arial" w:cs="Times New Roman"/>
      <w:sz w:val="20"/>
      <w:szCs w:val="20"/>
    </w:rPr>
  </w:style>
  <w:style w:type="character" w:customStyle="1" w:styleId="ListParagraphChar">
    <w:name w:val="List Paragraph Char"/>
    <w:link w:val="ListParagraph"/>
    <w:uiPriority w:val="34"/>
    <w:rsid w:val="00EA1C82"/>
    <w:rPr>
      <w:rFonts w:ascii="Calibri" w:eastAsia="Calibri" w:hAnsi="Calibri" w:cs="Times New Roman"/>
    </w:rPr>
  </w:style>
  <w:style w:type="paragraph" w:styleId="BodyTextIndent">
    <w:name w:val="Body Text Indent"/>
    <w:basedOn w:val="Normal"/>
    <w:link w:val="BodyTextIndentChar"/>
    <w:uiPriority w:val="99"/>
    <w:semiHidden/>
    <w:unhideWhenUsed/>
    <w:rsid w:val="00EA1C82"/>
    <w:pPr>
      <w:spacing w:after="120"/>
      <w:ind w:left="283"/>
    </w:pPr>
  </w:style>
  <w:style w:type="character" w:customStyle="1" w:styleId="BodyTextIndentChar">
    <w:name w:val="Body Text Indent Char"/>
    <w:basedOn w:val="DefaultParagraphFont"/>
    <w:link w:val="BodyTextIndent"/>
    <w:uiPriority w:val="99"/>
    <w:semiHidden/>
    <w:rsid w:val="00EA1C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ntukwayo@mhlontlolm.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hlontlolm.gov.za" TargetMode="External"/><Relationship Id="rId4" Type="http://schemas.openxmlformats.org/officeDocument/2006/relationships/webSettings" Target="webSettings.xml"/><Relationship Id="rId9" Type="http://schemas.openxmlformats.org/officeDocument/2006/relationships/hyperlink" Target="http://www.etender.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2023-06-27T10:49:00Z</dcterms:created>
  <dcterms:modified xsi:type="dcterms:W3CDTF">2023-06-27T10:49:00Z</dcterms:modified>
</cp:coreProperties>
</file>