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D510" w14:textId="77777777" w:rsidR="00921C11" w:rsidRDefault="00921C11" w:rsidP="00921C11">
      <w:pPr>
        <w:pStyle w:val="BodyText"/>
        <w:rPr>
          <w:rFonts w:ascii="Times New Roman"/>
          <w:sz w:val="20"/>
        </w:rPr>
      </w:pPr>
    </w:p>
    <w:p w14:paraId="430FF958" w14:textId="77777777" w:rsidR="00921C11" w:rsidRPr="00921C11" w:rsidRDefault="00921C11" w:rsidP="00921C11">
      <w:pPr>
        <w:widowControl/>
        <w:autoSpaceDE/>
        <w:autoSpaceDN/>
        <w:rPr>
          <w:rFonts w:ascii="Times New Roman" w:eastAsia="Times New Roman" w:hAnsi="Times New Roman" w:cs="Times New Roman"/>
          <w:sz w:val="24"/>
          <w:szCs w:val="24"/>
          <w:lang w:val="en-ZA" w:eastAsia="en-ZA"/>
        </w:rPr>
      </w:pPr>
      <w:r w:rsidRPr="00921C11">
        <w:rPr>
          <w:rFonts w:ascii="Times New Roman" w:eastAsia="Times New Roman" w:hAnsi="Times New Roman" w:cs="Times New Roman"/>
          <w:noProof/>
          <w:sz w:val="24"/>
          <w:szCs w:val="24"/>
          <w:lang w:val="en-ZA" w:eastAsia="en-ZA"/>
        </w:rPr>
        <w:drawing>
          <wp:inline distT="0" distB="0" distL="0" distR="0" wp14:anchorId="56DD7FB5" wp14:editId="0A791B53">
            <wp:extent cx="3379470" cy="1248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9470" cy="1248410"/>
                    </a:xfrm>
                    <a:prstGeom prst="rect">
                      <a:avLst/>
                    </a:prstGeom>
                    <a:noFill/>
                    <a:ln>
                      <a:noFill/>
                    </a:ln>
                  </pic:spPr>
                </pic:pic>
              </a:graphicData>
            </a:graphic>
          </wp:inline>
        </w:drawing>
      </w:r>
    </w:p>
    <w:p w14:paraId="5D6C8F30" w14:textId="77777777" w:rsidR="00110490" w:rsidRPr="00D904E3" w:rsidRDefault="00110490" w:rsidP="00110490">
      <w:pPr>
        <w:jc w:val="center"/>
        <w:rPr>
          <w:b/>
          <w:i/>
          <w:sz w:val="16"/>
          <w:szCs w:val="16"/>
          <w:u w:val="single"/>
          <w:vertAlign w:val="subscript"/>
        </w:rPr>
      </w:pPr>
      <w:r w:rsidRPr="00110490">
        <w:rPr>
          <w:b/>
          <w:i/>
          <w:sz w:val="16"/>
          <w:szCs w:val="16"/>
        </w:rPr>
        <w:t>Environment House, Cnr Steve Biko Road &amp; Soutpansberg Street, Cnr Steve Biko Road &amp; Soutpansberg Street. Private Bag X447, Pretoria, 0001</w:t>
      </w:r>
    </w:p>
    <w:p w14:paraId="7B85B56E" w14:textId="77777777" w:rsidR="00A01D85" w:rsidRPr="00D904E3" w:rsidRDefault="00A01D85" w:rsidP="00C8587D">
      <w:pPr>
        <w:pStyle w:val="Heading1"/>
        <w:spacing w:before="91"/>
        <w:rPr>
          <w:b w:val="0"/>
          <w:bCs w:val="0"/>
          <w:sz w:val="20"/>
          <w:szCs w:val="20"/>
          <w:u w:val="none"/>
        </w:rPr>
      </w:pPr>
    </w:p>
    <w:p w14:paraId="3A71934C" w14:textId="35899E2B" w:rsidR="004609B9" w:rsidRPr="006A3949" w:rsidRDefault="00FD2663">
      <w:pPr>
        <w:pStyle w:val="Heading1"/>
        <w:spacing w:before="91"/>
        <w:ind w:left="2568"/>
        <w:rPr>
          <w:sz w:val="20"/>
          <w:szCs w:val="20"/>
          <w:u w:val="none"/>
        </w:rPr>
      </w:pPr>
      <w:r w:rsidRPr="006A3949">
        <w:rPr>
          <w:sz w:val="20"/>
          <w:szCs w:val="20"/>
          <w:u w:val="none"/>
        </w:rPr>
        <w:t>REQUEST FOR QUOTATIONS (RFQ)</w:t>
      </w:r>
    </w:p>
    <w:p w14:paraId="322CA859" w14:textId="77777777" w:rsidR="004609B9" w:rsidRPr="006A3949" w:rsidRDefault="004609B9">
      <w:pPr>
        <w:pStyle w:val="BodyText"/>
        <w:spacing w:before="1"/>
        <w:rPr>
          <w:b/>
          <w:sz w:val="20"/>
          <w:szCs w:val="20"/>
        </w:rPr>
      </w:pPr>
    </w:p>
    <w:tbl>
      <w:tblPr>
        <w:tblW w:w="10103" w:type="dxa"/>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132"/>
        <w:gridCol w:w="5971"/>
      </w:tblGrid>
      <w:tr w:rsidR="004609B9" w:rsidRPr="006A3949" w14:paraId="0765147C" w14:textId="77777777" w:rsidTr="00C8587D">
        <w:trPr>
          <w:trHeight w:hRule="exact" w:val="827"/>
        </w:trPr>
        <w:tc>
          <w:tcPr>
            <w:tcW w:w="10103" w:type="dxa"/>
            <w:gridSpan w:val="2"/>
          </w:tcPr>
          <w:p w14:paraId="2523AA08" w14:textId="3657237A" w:rsidR="004609B9" w:rsidRPr="006A3949" w:rsidRDefault="00FD2663" w:rsidP="00806CD4">
            <w:pPr>
              <w:pStyle w:val="TableParagraph"/>
              <w:spacing w:before="41" w:line="400" w:lineRule="auto"/>
              <w:ind w:right="1349"/>
              <w:jc w:val="center"/>
              <w:rPr>
                <w:b/>
                <w:sz w:val="20"/>
                <w:szCs w:val="20"/>
              </w:rPr>
            </w:pPr>
            <w:r w:rsidRPr="006A3949">
              <w:rPr>
                <w:b/>
                <w:sz w:val="20"/>
                <w:szCs w:val="20"/>
              </w:rPr>
              <w:t xml:space="preserve">You are hereby invited to submit </w:t>
            </w:r>
            <w:r w:rsidR="00473D8F" w:rsidRPr="006A3949">
              <w:rPr>
                <w:b/>
                <w:sz w:val="20"/>
                <w:szCs w:val="20"/>
              </w:rPr>
              <w:t xml:space="preserve">a </w:t>
            </w:r>
            <w:r w:rsidRPr="006A3949">
              <w:rPr>
                <w:b/>
                <w:sz w:val="20"/>
                <w:szCs w:val="20"/>
              </w:rPr>
              <w:t>Quotation for the requirements of</w:t>
            </w:r>
            <w:r w:rsidR="00921C11" w:rsidRPr="006A3949">
              <w:rPr>
                <w:b/>
                <w:sz w:val="20"/>
                <w:szCs w:val="20"/>
              </w:rPr>
              <w:t xml:space="preserve"> </w:t>
            </w:r>
            <w:r w:rsidR="00473D8F" w:rsidRPr="006A3949">
              <w:rPr>
                <w:b/>
                <w:sz w:val="20"/>
                <w:szCs w:val="20"/>
              </w:rPr>
              <w:t xml:space="preserve">the </w:t>
            </w:r>
            <w:r w:rsidR="00921C11" w:rsidRPr="006A3949">
              <w:rPr>
                <w:b/>
                <w:sz w:val="20"/>
                <w:szCs w:val="20"/>
              </w:rPr>
              <w:t>Department of Forestry</w:t>
            </w:r>
            <w:r w:rsidR="00473D8F" w:rsidRPr="006A3949">
              <w:rPr>
                <w:b/>
                <w:sz w:val="20"/>
                <w:szCs w:val="20"/>
              </w:rPr>
              <w:t>,</w:t>
            </w:r>
            <w:r w:rsidR="00921C11" w:rsidRPr="006A3949">
              <w:rPr>
                <w:b/>
                <w:sz w:val="20"/>
                <w:szCs w:val="20"/>
              </w:rPr>
              <w:t xml:space="preserve"> Fisheries &amp; Environment</w:t>
            </w:r>
          </w:p>
          <w:p w14:paraId="2388F9F5" w14:textId="75F46151" w:rsidR="00806CD4" w:rsidRPr="006A3949" w:rsidRDefault="00806CD4" w:rsidP="00AC20E9">
            <w:pPr>
              <w:ind w:right="3872"/>
              <w:rPr>
                <w:sz w:val="20"/>
                <w:szCs w:val="20"/>
              </w:rPr>
            </w:pPr>
          </w:p>
          <w:p w14:paraId="76431AB9" w14:textId="5CF1F4F6" w:rsidR="00806CD4" w:rsidRPr="006A3949" w:rsidRDefault="00806CD4" w:rsidP="006A3949">
            <w:pPr>
              <w:pStyle w:val="TableParagraph"/>
              <w:spacing w:before="41" w:line="400" w:lineRule="auto"/>
              <w:ind w:left="0" w:right="1349"/>
              <w:rPr>
                <w:b/>
                <w:sz w:val="20"/>
                <w:szCs w:val="20"/>
              </w:rPr>
            </w:pPr>
          </w:p>
        </w:tc>
      </w:tr>
      <w:tr w:rsidR="004609B9" w:rsidRPr="006A3949" w14:paraId="35AAA87F" w14:textId="77777777" w:rsidTr="006A3949">
        <w:trPr>
          <w:trHeight w:hRule="exact" w:val="472"/>
        </w:trPr>
        <w:tc>
          <w:tcPr>
            <w:tcW w:w="4132" w:type="dxa"/>
            <w:tcBorders>
              <w:left w:val="single" w:sz="4" w:space="0" w:color="000000"/>
              <w:bottom w:val="single" w:sz="4" w:space="0" w:color="000000"/>
              <w:right w:val="single" w:sz="4" w:space="0" w:color="000000"/>
            </w:tcBorders>
          </w:tcPr>
          <w:p w14:paraId="4BCF9477" w14:textId="1B08BBEB" w:rsidR="004609B9" w:rsidRPr="006A3949" w:rsidRDefault="00FD2663">
            <w:pPr>
              <w:pStyle w:val="TableParagraph"/>
              <w:spacing w:before="41"/>
              <w:ind w:left="100"/>
              <w:rPr>
                <w:b/>
                <w:sz w:val="18"/>
                <w:szCs w:val="18"/>
              </w:rPr>
            </w:pPr>
            <w:r w:rsidRPr="006A3949">
              <w:rPr>
                <w:b/>
                <w:sz w:val="18"/>
                <w:szCs w:val="18"/>
              </w:rPr>
              <w:t>RFQ number</w:t>
            </w:r>
          </w:p>
        </w:tc>
        <w:tc>
          <w:tcPr>
            <w:tcW w:w="5971" w:type="dxa"/>
            <w:tcBorders>
              <w:left w:val="single" w:sz="4" w:space="0" w:color="000000"/>
              <w:bottom w:val="single" w:sz="4" w:space="0" w:color="000000"/>
              <w:right w:val="single" w:sz="4" w:space="0" w:color="000000"/>
            </w:tcBorders>
          </w:tcPr>
          <w:p w14:paraId="757F74A4" w14:textId="2E3B676A" w:rsidR="004609B9" w:rsidRPr="006A3949" w:rsidRDefault="00FD2663">
            <w:pPr>
              <w:pStyle w:val="TableParagraph"/>
              <w:spacing w:before="41"/>
              <w:ind w:left="100"/>
              <w:rPr>
                <w:b/>
                <w:sz w:val="18"/>
                <w:szCs w:val="18"/>
              </w:rPr>
            </w:pPr>
            <w:r w:rsidRPr="006A3949">
              <w:rPr>
                <w:b/>
                <w:sz w:val="18"/>
                <w:szCs w:val="18"/>
              </w:rPr>
              <w:t xml:space="preserve">RFQ </w:t>
            </w:r>
            <w:r w:rsidR="00921C11" w:rsidRPr="006A3949">
              <w:rPr>
                <w:b/>
                <w:sz w:val="18"/>
                <w:szCs w:val="18"/>
              </w:rPr>
              <w:t>2</w:t>
            </w:r>
            <w:r w:rsidR="003B5AC5">
              <w:rPr>
                <w:b/>
                <w:sz w:val="18"/>
                <w:szCs w:val="18"/>
              </w:rPr>
              <w:t>56</w:t>
            </w:r>
            <w:r w:rsidR="00921C11" w:rsidRPr="006A3949">
              <w:rPr>
                <w:b/>
                <w:sz w:val="18"/>
                <w:szCs w:val="18"/>
              </w:rPr>
              <w:t>AM (25/26)</w:t>
            </w:r>
          </w:p>
        </w:tc>
      </w:tr>
      <w:tr w:rsidR="00110490" w:rsidRPr="006A3949" w14:paraId="19C9CA47" w14:textId="77777777" w:rsidTr="00C8587D">
        <w:trPr>
          <w:trHeight w:hRule="exact" w:val="363"/>
        </w:trPr>
        <w:tc>
          <w:tcPr>
            <w:tcW w:w="4132" w:type="dxa"/>
            <w:tcBorders>
              <w:left w:val="single" w:sz="4" w:space="0" w:color="000000"/>
              <w:bottom w:val="single" w:sz="4" w:space="0" w:color="000000"/>
              <w:right w:val="single" w:sz="4" w:space="0" w:color="000000"/>
            </w:tcBorders>
          </w:tcPr>
          <w:p w14:paraId="18DEB70D" w14:textId="391DE0E4" w:rsidR="00110490" w:rsidRPr="006A3949" w:rsidRDefault="00110490">
            <w:pPr>
              <w:pStyle w:val="TableParagraph"/>
              <w:spacing w:before="41"/>
              <w:ind w:left="100"/>
              <w:rPr>
                <w:b/>
                <w:sz w:val="18"/>
                <w:szCs w:val="18"/>
              </w:rPr>
            </w:pPr>
            <w:r w:rsidRPr="006A3949">
              <w:rPr>
                <w:b/>
                <w:sz w:val="18"/>
                <w:szCs w:val="18"/>
              </w:rPr>
              <w:t>RFQ Description</w:t>
            </w:r>
          </w:p>
        </w:tc>
        <w:tc>
          <w:tcPr>
            <w:tcW w:w="5971" w:type="dxa"/>
            <w:tcBorders>
              <w:left w:val="single" w:sz="4" w:space="0" w:color="000000"/>
              <w:bottom w:val="single" w:sz="4" w:space="0" w:color="000000"/>
              <w:right w:val="single" w:sz="4" w:space="0" w:color="000000"/>
            </w:tcBorders>
          </w:tcPr>
          <w:p w14:paraId="3321265F" w14:textId="48442893" w:rsidR="00110490" w:rsidRPr="006A3949" w:rsidRDefault="003B5AC5" w:rsidP="003B5AC5">
            <w:pPr>
              <w:pStyle w:val="TableParagraph"/>
              <w:spacing w:before="41"/>
              <w:ind w:left="0"/>
              <w:rPr>
                <w:b/>
                <w:sz w:val="18"/>
                <w:szCs w:val="18"/>
              </w:rPr>
            </w:pPr>
            <w:r>
              <w:rPr>
                <w:b/>
                <w:sz w:val="18"/>
                <w:szCs w:val="18"/>
              </w:rPr>
              <w:t>Request for training for pest control for 1 official</w:t>
            </w:r>
          </w:p>
        </w:tc>
      </w:tr>
      <w:tr w:rsidR="004609B9" w:rsidRPr="006A3949" w14:paraId="6965932E" w14:textId="77777777" w:rsidTr="006A3949">
        <w:trPr>
          <w:trHeight w:hRule="exact" w:val="471"/>
        </w:trPr>
        <w:tc>
          <w:tcPr>
            <w:tcW w:w="4132" w:type="dxa"/>
            <w:tcBorders>
              <w:top w:val="single" w:sz="4" w:space="0" w:color="000000"/>
              <w:left w:val="single" w:sz="4" w:space="0" w:color="000000"/>
              <w:bottom w:val="single" w:sz="4" w:space="0" w:color="000000"/>
              <w:right w:val="single" w:sz="4" w:space="0" w:color="000000"/>
            </w:tcBorders>
          </w:tcPr>
          <w:p w14:paraId="6F0EDFC8" w14:textId="77777777" w:rsidR="004609B9" w:rsidRPr="006A3949" w:rsidRDefault="00FD2663">
            <w:pPr>
              <w:pStyle w:val="TableParagraph"/>
              <w:spacing w:before="41"/>
              <w:ind w:left="100"/>
              <w:rPr>
                <w:b/>
                <w:sz w:val="18"/>
                <w:szCs w:val="18"/>
              </w:rPr>
            </w:pPr>
            <w:r w:rsidRPr="006A3949">
              <w:rPr>
                <w:b/>
                <w:sz w:val="18"/>
                <w:szCs w:val="18"/>
              </w:rPr>
              <w:t>RFQ Issue Date</w:t>
            </w:r>
          </w:p>
        </w:tc>
        <w:tc>
          <w:tcPr>
            <w:tcW w:w="5971" w:type="dxa"/>
            <w:tcBorders>
              <w:top w:val="single" w:sz="4" w:space="0" w:color="000000"/>
              <w:left w:val="single" w:sz="4" w:space="0" w:color="000000"/>
              <w:bottom w:val="single" w:sz="4" w:space="0" w:color="000000"/>
              <w:right w:val="single" w:sz="4" w:space="0" w:color="000000"/>
            </w:tcBorders>
          </w:tcPr>
          <w:p w14:paraId="28ABFF15" w14:textId="77777777" w:rsidR="004609B9" w:rsidRPr="006A3949" w:rsidRDefault="00FD2663">
            <w:pPr>
              <w:pStyle w:val="TableParagraph"/>
              <w:spacing w:before="41"/>
              <w:ind w:left="100"/>
              <w:rPr>
                <w:b/>
                <w:sz w:val="18"/>
                <w:szCs w:val="18"/>
              </w:rPr>
            </w:pPr>
            <w:r w:rsidRPr="006A3949">
              <w:rPr>
                <w:b/>
                <w:sz w:val="18"/>
                <w:szCs w:val="18"/>
              </w:rPr>
              <w:t>08 September 2025</w:t>
            </w:r>
          </w:p>
        </w:tc>
      </w:tr>
      <w:tr w:rsidR="004609B9" w:rsidRPr="006A3949" w14:paraId="342F3EA8" w14:textId="77777777" w:rsidTr="006A3949">
        <w:trPr>
          <w:trHeight w:hRule="exact" w:val="468"/>
        </w:trPr>
        <w:tc>
          <w:tcPr>
            <w:tcW w:w="4132" w:type="dxa"/>
            <w:tcBorders>
              <w:top w:val="single" w:sz="4" w:space="0" w:color="000000"/>
              <w:left w:val="single" w:sz="4" w:space="0" w:color="000000"/>
              <w:bottom w:val="single" w:sz="4" w:space="0" w:color="000000"/>
              <w:right w:val="single" w:sz="4" w:space="0" w:color="000000"/>
            </w:tcBorders>
          </w:tcPr>
          <w:p w14:paraId="78CC41A5" w14:textId="77777777" w:rsidR="004609B9" w:rsidRPr="006A3949" w:rsidRDefault="00FD2663">
            <w:pPr>
              <w:pStyle w:val="TableParagraph"/>
              <w:spacing w:before="41"/>
              <w:ind w:left="100"/>
              <w:rPr>
                <w:b/>
                <w:sz w:val="18"/>
                <w:szCs w:val="18"/>
              </w:rPr>
            </w:pPr>
            <w:r w:rsidRPr="006A3949">
              <w:rPr>
                <w:b/>
                <w:sz w:val="18"/>
                <w:szCs w:val="18"/>
              </w:rPr>
              <w:t>Closing date and Time</w:t>
            </w:r>
          </w:p>
        </w:tc>
        <w:tc>
          <w:tcPr>
            <w:tcW w:w="5971" w:type="dxa"/>
            <w:tcBorders>
              <w:top w:val="single" w:sz="4" w:space="0" w:color="000000"/>
              <w:left w:val="single" w:sz="4" w:space="0" w:color="000000"/>
              <w:bottom w:val="single" w:sz="4" w:space="0" w:color="000000"/>
              <w:right w:val="single" w:sz="4" w:space="0" w:color="000000"/>
            </w:tcBorders>
          </w:tcPr>
          <w:p w14:paraId="4EFF5366" w14:textId="6FABF2D1" w:rsidR="004609B9" w:rsidRPr="006A3949" w:rsidRDefault="003B5AC5">
            <w:pPr>
              <w:pStyle w:val="TableParagraph"/>
              <w:ind w:left="100"/>
              <w:rPr>
                <w:b/>
                <w:sz w:val="18"/>
                <w:szCs w:val="18"/>
              </w:rPr>
            </w:pPr>
            <w:r>
              <w:rPr>
                <w:b/>
                <w:color w:val="FF0000"/>
                <w:sz w:val="18"/>
                <w:szCs w:val="18"/>
              </w:rPr>
              <w:t>16</w:t>
            </w:r>
            <w:r w:rsidR="00FD2663" w:rsidRPr="006A3949">
              <w:rPr>
                <w:b/>
                <w:color w:val="FF0000"/>
                <w:sz w:val="18"/>
                <w:szCs w:val="18"/>
              </w:rPr>
              <w:t xml:space="preserve"> </w:t>
            </w:r>
            <w:r>
              <w:rPr>
                <w:b/>
                <w:color w:val="FF0000"/>
                <w:sz w:val="18"/>
                <w:szCs w:val="18"/>
              </w:rPr>
              <w:t>October</w:t>
            </w:r>
            <w:r w:rsidR="00FD2663" w:rsidRPr="006A3949">
              <w:rPr>
                <w:b/>
                <w:color w:val="FF0000"/>
                <w:sz w:val="18"/>
                <w:szCs w:val="18"/>
              </w:rPr>
              <w:t xml:space="preserve"> 2025 At 1</w:t>
            </w:r>
            <w:r w:rsidR="006A3949" w:rsidRPr="006A3949">
              <w:rPr>
                <w:b/>
                <w:color w:val="FF0000"/>
                <w:sz w:val="18"/>
                <w:szCs w:val="18"/>
              </w:rPr>
              <w:t>1</w:t>
            </w:r>
            <w:r w:rsidR="00FD2663" w:rsidRPr="006A3949">
              <w:rPr>
                <w:b/>
                <w:color w:val="FF0000"/>
                <w:sz w:val="18"/>
                <w:szCs w:val="18"/>
              </w:rPr>
              <w:t>:00</w:t>
            </w:r>
            <w:r w:rsidR="006A3949" w:rsidRPr="006A3949">
              <w:rPr>
                <w:b/>
                <w:color w:val="FF0000"/>
                <w:sz w:val="18"/>
                <w:szCs w:val="18"/>
              </w:rPr>
              <w:t>AM</w:t>
            </w:r>
          </w:p>
        </w:tc>
      </w:tr>
      <w:tr w:rsidR="003B5AC5" w:rsidRPr="006A3949" w14:paraId="141BB914" w14:textId="77777777" w:rsidTr="003B5AC5">
        <w:trPr>
          <w:trHeight w:hRule="exact" w:val="475"/>
        </w:trPr>
        <w:tc>
          <w:tcPr>
            <w:tcW w:w="4132" w:type="dxa"/>
            <w:tcBorders>
              <w:top w:val="single" w:sz="4" w:space="0" w:color="000000"/>
              <w:left w:val="single" w:sz="4" w:space="0" w:color="000000"/>
              <w:bottom w:val="single" w:sz="4" w:space="0" w:color="000000"/>
              <w:right w:val="single" w:sz="4" w:space="0" w:color="000000"/>
            </w:tcBorders>
          </w:tcPr>
          <w:p w14:paraId="7E159CF3" w14:textId="77777777" w:rsidR="003B5AC5" w:rsidRPr="006A3949" w:rsidRDefault="003B5AC5" w:rsidP="003B5AC5">
            <w:pPr>
              <w:pStyle w:val="Heading2"/>
              <w:spacing w:before="1" w:line="276" w:lineRule="exact"/>
              <w:ind w:left="0"/>
              <w:rPr>
                <w:sz w:val="18"/>
                <w:szCs w:val="18"/>
              </w:rPr>
            </w:pPr>
            <w:r w:rsidRPr="006A3949">
              <w:rPr>
                <w:sz w:val="18"/>
                <w:szCs w:val="18"/>
              </w:rPr>
              <w:t>Delivery address</w:t>
            </w:r>
          </w:p>
          <w:p w14:paraId="36C8FFE2" w14:textId="77777777" w:rsidR="003B5AC5" w:rsidRPr="006A3949" w:rsidRDefault="003B5AC5" w:rsidP="003B5AC5">
            <w:pPr>
              <w:pStyle w:val="TableParagraph"/>
              <w:spacing w:before="41"/>
              <w:ind w:left="100"/>
              <w:rPr>
                <w:b/>
                <w:sz w:val="18"/>
                <w:szCs w:val="18"/>
              </w:rPr>
            </w:pPr>
          </w:p>
        </w:tc>
        <w:tc>
          <w:tcPr>
            <w:tcW w:w="5971" w:type="dxa"/>
            <w:tcBorders>
              <w:top w:val="single" w:sz="4" w:space="0" w:color="000000"/>
              <w:left w:val="single" w:sz="4" w:space="0" w:color="000000"/>
              <w:bottom w:val="single" w:sz="4" w:space="0" w:color="000000"/>
              <w:right w:val="single" w:sz="4" w:space="0" w:color="000000"/>
            </w:tcBorders>
          </w:tcPr>
          <w:p w14:paraId="580D5FA9" w14:textId="0C085ADA" w:rsidR="003B5AC5" w:rsidRPr="006A3949" w:rsidRDefault="003B5AC5" w:rsidP="003B5AC5">
            <w:pPr>
              <w:pStyle w:val="TableParagraph"/>
              <w:spacing w:before="41" w:line="400" w:lineRule="auto"/>
              <w:ind w:left="0" w:right="1349"/>
              <w:rPr>
                <w:b/>
                <w:color w:val="FF0000"/>
                <w:sz w:val="18"/>
                <w:szCs w:val="18"/>
              </w:rPr>
            </w:pPr>
            <w:r>
              <w:rPr>
                <w:b/>
                <w:bCs/>
                <w:color w:val="000000"/>
                <w:sz w:val="18"/>
                <w:szCs w:val="18"/>
              </w:rPr>
              <w:t xml:space="preserve">BLOEMFONTEIN </w:t>
            </w:r>
            <w:r w:rsidRPr="00ED05F4">
              <w:rPr>
                <w:b/>
                <w:bCs/>
                <w:color w:val="000000"/>
                <w:sz w:val="18"/>
                <w:szCs w:val="18"/>
              </w:rPr>
              <w:t>(</w:t>
            </w:r>
            <w:r>
              <w:rPr>
                <w:b/>
                <w:bCs/>
                <w:color w:val="000000"/>
                <w:sz w:val="18"/>
                <w:szCs w:val="18"/>
              </w:rPr>
              <w:t>VENUE–BASED</w:t>
            </w:r>
            <w:r w:rsidRPr="00ED05F4">
              <w:rPr>
                <w:b/>
                <w:bCs/>
                <w:color w:val="000000"/>
                <w:sz w:val="18"/>
                <w:szCs w:val="18"/>
              </w:rPr>
              <w:t>)</w:t>
            </w:r>
          </w:p>
        </w:tc>
      </w:tr>
      <w:tr w:rsidR="003B5AC5" w:rsidRPr="006A3949" w14:paraId="01DC96A9" w14:textId="77777777" w:rsidTr="006A3949">
        <w:trPr>
          <w:trHeight w:hRule="exact" w:val="661"/>
        </w:trPr>
        <w:tc>
          <w:tcPr>
            <w:tcW w:w="4132" w:type="dxa"/>
            <w:tcBorders>
              <w:top w:val="single" w:sz="4" w:space="0" w:color="000000"/>
              <w:left w:val="single" w:sz="4" w:space="0" w:color="000000"/>
              <w:bottom w:val="single" w:sz="4" w:space="0" w:color="000000"/>
              <w:right w:val="single" w:sz="4" w:space="0" w:color="000000"/>
            </w:tcBorders>
          </w:tcPr>
          <w:p w14:paraId="13837B44" w14:textId="540C78AD" w:rsidR="003B5AC5" w:rsidRPr="006A3949" w:rsidRDefault="003B5AC5" w:rsidP="003B5AC5">
            <w:pPr>
              <w:pStyle w:val="TableParagraph"/>
              <w:spacing w:before="43" w:line="360" w:lineRule="auto"/>
              <w:ind w:left="100" w:right="525"/>
              <w:rPr>
                <w:b/>
                <w:sz w:val="18"/>
                <w:szCs w:val="18"/>
              </w:rPr>
            </w:pPr>
            <w:r w:rsidRPr="006A3949">
              <w:rPr>
                <w:b/>
                <w:sz w:val="18"/>
                <w:szCs w:val="18"/>
              </w:rPr>
              <w:t>COMPULSORY/ NON-COMPULSORY BRIEFING SESSION</w:t>
            </w:r>
          </w:p>
        </w:tc>
        <w:tc>
          <w:tcPr>
            <w:tcW w:w="5971" w:type="dxa"/>
            <w:tcBorders>
              <w:top w:val="single" w:sz="4" w:space="0" w:color="000000"/>
              <w:left w:val="single" w:sz="4" w:space="0" w:color="000000"/>
              <w:bottom w:val="single" w:sz="4" w:space="0" w:color="000000"/>
              <w:right w:val="single" w:sz="4" w:space="0" w:color="000000"/>
            </w:tcBorders>
          </w:tcPr>
          <w:p w14:paraId="361C9713" w14:textId="77777777" w:rsidR="003B5AC5" w:rsidRPr="006A3949" w:rsidRDefault="003B5AC5" w:rsidP="003B5AC5">
            <w:pPr>
              <w:pStyle w:val="TableParagraph"/>
              <w:spacing w:before="2"/>
              <w:ind w:left="100"/>
              <w:rPr>
                <w:b/>
                <w:sz w:val="18"/>
                <w:szCs w:val="18"/>
              </w:rPr>
            </w:pPr>
            <w:r w:rsidRPr="006A3949">
              <w:rPr>
                <w:b/>
                <w:sz w:val="18"/>
                <w:szCs w:val="18"/>
              </w:rPr>
              <w:t>None</w:t>
            </w:r>
          </w:p>
        </w:tc>
      </w:tr>
      <w:tr w:rsidR="003B5AC5" w:rsidRPr="006A3949" w14:paraId="724BCF6E" w14:textId="77777777" w:rsidTr="006A3949">
        <w:trPr>
          <w:trHeight w:hRule="exact" w:val="653"/>
        </w:trPr>
        <w:tc>
          <w:tcPr>
            <w:tcW w:w="4132" w:type="dxa"/>
            <w:tcBorders>
              <w:top w:val="single" w:sz="4" w:space="0" w:color="000000"/>
              <w:left w:val="single" w:sz="4" w:space="0" w:color="000000"/>
              <w:bottom w:val="single" w:sz="4" w:space="0" w:color="000000"/>
              <w:right w:val="single" w:sz="4" w:space="0" w:color="000000"/>
            </w:tcBorders>
          </w:tcPr>
          <w:p w14:paraId="068C944F" w14:textId="77777777" w:rsidR="003B5AC5" w:rsidRPr="006A3949" w:rsidRDefault="003B5AC5" w:rsidP="003B5AC5">
            <w:pPr>
              <w:pStyle w:val="TableParagraph"/>
              <w:spacing w:before="41" w:line="362" w:lineRule="auto"/>
              <w:ind w:left="100" w:right="487"/>
              <w:rPr>
                <w:b/>
                <w:sz w:val="18"/>
                <w:szCs w:val="18"/>
              </w:rPr>
            </w:pPr>
            <w:r w:rsidRPr="006A3949">
              <w:rPr>
                <w:b/>
                <w:sz w:val="18"/>
                <w:szCs w:val="18"/>
              </w:rPr>
              <w:t>Briefing Session Date and Time: (IF APPLICABLE)</w:t>
            </w:r>
          </w:p>
        </w:tc>
        <w:tc>
          <w:tcPr>
            <w:tcW w:w="5971" w:type="dxa"/>
            <w:tcBorders>
              <w:top w:val="single" w:sz="4" w:space="0" w:color="000000"/>
              <w:left w:val="single" w:sz="4" w:space="0" w:color="000000"/>
              <w:bottom w:val="single" w:sz="4" w:space="0" w:color="000000"/>
              <w:right w:val="single" w:sz="4" w:space="0" w:color="000000"/>
            </w:tcBorders>
          </w:tcPr>
          <w:p w14:paraId="5A22560B" w14:textId="77777777" w:rsidR="003B5AC5" w:rsidRPr="006A3949" w:rsidRDefault="003B5AC5" w:rsidP="003B5AC5">
            <w:pPr>
              <w:pStyle w:val="TableParagraph"/>
              <w:spacing w:before="41"/>
              <w:ind w:left="100"/>
              <w:rPr>
                <w:b/>
                <w:sz w:val="18"/>
                <w:szCs w:val="18"/>
              </w:rPr>
            </w:pPr>
            <w:r w:rsidRPr="006A3949">
              <w:rPr>
                <w:b/>
                <w:sz w:val="18"/>
                <w:szCs w:val="18"/>
              </w:rPr>
              <w:t>None</w:t>
            </w:r>
          </w:p>
        </w:tc>
      </w:tr>
      <w:tr w:rsidR="003B5AC5" w:rsidRPr="006A3949" w14:paraId="7ADD5A99" w14:textId="77777777" w:rsidTr="00C8587D">
        <w:trPr>
          <w:trHeight w:hRule="exact" w:val="692"/>
        </w:trPr>
        <w:tc>
          <w:tcPr>
            <w:tcW w:w="4132" w:type="dxa"/>
            <w:tcBorders>
              <w:top w:val="single" w:sz="4" w:space="0" w:color="000000"/>
              <w:left w:val="single" w:sz="4" w:space="0" w:color="000000"/>
              <w:bottom w:val="single" w:sz="4" w:space="0" w:color="000000"/>
              <w:right w:val="single" w:sz="4" w:space="0" w:color="000000"/>
            </w:tcBorders>
          </w:tcPr>
          <w:p w14:paraId="27A5D3FC" w14:textId="3418A44E" w:rsidR="003B5AC5" w:rsidRPr="006A3949" w:rsidRDefault="003B5AC5" w:rsidP="003B5AC5">
            <w:pPr>
              <w:pStyle w:val="TableParagraph"/>
              <w:spacing w:before="41" w:line="362" w:lineRule="auto"/>
              <w:ind w:left="100" w:right="487"/>
              <w:rPr>
                <w:b/>
                <w:color w:val="EE0000"/>
                <w:sz w:val="18"/>
                <w:szCs w:val="18"/>
              </w:rPr>
            </w:pPr>
            <w:r w:rsidRPr="006A3949">
              <w:rPr>
                <w:b/>
                <w:color w:val="EE0000"/>
                <w:sz w:val="18"/>
                <w:szCs w:val="18"/>
              </w:rPr>
              <w:t xml:space="preserve">Mandatory Requirement </w:t>
            </w:r>
            <w:r w:rsidRPr="006A3949">
              <w:rPr>
                <w:b/>
                <w:i/>
                <w:iCs/>
                <w:color w:val="000000" w:themeColor="text1"/>
                <w:sz w:val="18"/>
                <w:szCs w:val="18"/>
                <w:shd w:val="clear" w:color="auto" w:fill="FFFFFF" w:themeFill="background1"/>
              </w:rPr>
              <w:t>(non-submission will lead to</w:t>
            </w:r>
            <w:r w:rsidRPr="006A3949">
              <w:rPr>
                <w:b/>
                <w:i/>
                <w:iCs/>
                <w:color w:val="000000" w:themeColor="text1"/>
                <w:sz w:val="18"/>
                <w:szCs w:val="18"/>
              </w:rPr>
              <w:t xml:space="preserve"> disqualification)</w:t>
            </w:r>
          </w:p>
        </w:tc>
        <w:tc>
          <w:tcPr>
            <w:tcW w:w="5971" w:type="dxa"/>
            <w:tcBorders>
              <w:top w:val="single" w:sz="4" w:space="0" w:color="000000"/>
              <w:left w:val="single" w:sz="4" w:space="0" w:color="000000"/>
              <w:bottom w:val="single" w:sz="4" w:space="0" w:color="000000"/>
              <w:right w:val="single" w:sz="4" w:space="0" w:color="000000"/>
            </w:tcBorders>
          </w:tcPr>
          <w:p w14:paraId="1FC244FD" w14:textId="377A54C4" w:rsidR="003B5AC5" w:rsidRPr="00D904E3" w:rsidRDefault="003B5AC5" w:rsidP="003B5AC5">
            <w:pPr>
              <w:pStyle w:val="TableParagraph"/>
              <w:numPr>
                <w:ilvl w:val="0"/>
                <w:numId w:val="28"/>
              </w:numPr>
              <w:spacing w:before="41"/>
              <w:rPr>
                <w:b/>
                <w:sz w:val="16"/>
                <w:szCs w:val="16"/>
              </w:rPr>
            </w:pPr>
            <w:r w:rsidRPr="00D904E3">
              <w:rPr>
                <w:b/>
                <w:color w:val="EE0000"/>
                <w:sz w:val="16"/>
                <w:szCs w:val="16"/>
              </w:rPr>
              <w:t>CSD Registration Report</w:t>
            </w:r>
          </w:p>
        </w:tc>
      </w:tr>
      <w:tr w:rsidR="003B5AC5" w:rsidRPr="006A3949" w14:paraId="4AA5AE91" w14:textId="77777777" w:rsidTr="00C8587D">
        <w:trPr>
          <w:trHeight w:hRule="exact" w:val="419"/>
        </w:trPr>
        <w:tc>
          <w:tcPr>
            <w:tcW w:w="4132" w:type="dxa"/>
            <w:tcBorders>
              <w:top w:val="single" w:sz="4" w:space="0" w:color="000000"/>
              <w:left w:val="single" w:sz="4" w:space="0" w:color="000000"/>
              <w:bottom w:val="single" w:sz="4" w:space="0" w:color="000000"/>
              <w:right w:val="single" w:sz="4" w:space="0" w:color="000000"/>
            </w:tcBorders>
          </w:tcPr>
          <w:p w14:paraId="6161B202" w14:textId="77777777" w:rsidR="003B5AC5" w:rsidRPr="006A3949" w:rsidRDefault="003B5AC5" w:rsidP="003B5AC5">
            <w:pPr>
              <w:pStyle w:val="TableParagraph"/>
              <w:spacing w:before="41"/>
              <w:ind w:left="100"/>
              <w:rPr>
                <w:b/>
                <w:sz w:val="18"/>
                <w:szCs w:val="18"/>
              </w:rPr>
            </w:pPr>
            <w:r w:rsidRPr="006A3949">
              <w:rPr>
                <w:b/>
                <w:sz w:val="18"/>
                <w:szCs w:val="18"/>
              </w:rPr>
              <w:t>RFQ validity period:</w:t>
            </w:r>
          </w:p>
        </w:tc>
        <w:tc>
          <w:tcPr>
            <w:tcW w:w="5971" w:type="dxa"/>
            <w:tcBorders>
              <w:top w:val="single" w:sz="4" w:space="0" w:color="000000"/>
              <w:left w:val="single" w:sz="4" w:space="0" w:color="000000"/>
              <w:bottom w:val="single" w:sz="4" w:space="0" w:color="000000"/>
              <w:right w:val="single" w:sz="4" w:space="0" w:color="000000"/>
            </w:tcBorders>
          </w:tcPr>
          <w:p w14:paraId="2A5137AE" w14:textId="4A495F59" w:rsidR="003B5AC5" w:rsidRPr="006A3949" w:rsidRDefault="003B5AC5" w:rsidP="003B5AC5">
            <w:pPr>
              <w:widowControl/>
              <w:autoSpaceDE/>
              <w:autoSpaceDN/>
              <w:rPr>
                <w:i/>
                <w:sz w:val="18"/>
                <w:szCs w:val="18"/>
              </w:rPr>
            </w:pPr>
            <w:r w:rsidRPr="006A3949">
              <w:rPr>
                <w:b/>
                <w:sz w:val="18"/>
                <w:szCs w:val="18"/>
              </w:rPr>
              <w:t xml:space="preserve">  90 days (commencing from the RFQ Closing Date)</w:t>
            </w:r>
            <w:r w:rsidRPr="006A3949">
              <w:rPr>
                <w:b/>
                <w:bCs/>
                <w:i/>
                <w:sz w:val="18"/>
                <w:szCs w:val="18"/>
              </w:rPr>
              <w:t xml:space="preserve"> </w:t>
            </w:r>
          </w:p>
          <w:p w14:paraId="7BF6EB16" w14:textId="08D1CB35" w:rsidR="003B5AC5" w:rsidRPr="006A3949" w:rsidRDefault="003B5AC5" w:rsidP="003B5AC5">
            <w:pPr>
              <w:pStyle w:val="TableParagraph"/>
              <w:spacing w:before="41"/>
              <w:ind w:left="100"/>
              <w:rPr>
                <w:b/>
                <w:sz w:val="18"/>
                <w:szCs w:val="18"/>
              </w:rPr>
            </w:pPr>
          </w:p>
        </w:tc>
      </w:tr>
      <w:tr w:rsidR="003B5AC5" w:rsidRPr="006A3949" w14:paraId="661D0C0C" w14:textId="77777777" w:rsidTr="006A3949">
        <w:trPr>
          <w:trHeight w:val="447"/>
        </w:trPr>
        <w:tc>
          <w:tcPr>
            <w:tcW w:w="4132" w:type="dxa"/>
            <w:tcBorders>
              <w:top w:val="single" w:sz="4" w:space="0" w:color="000000"/>
              <w:left w:val="single" w:sz="4" w:space="0" w:color="000000"/>
              <w:bottom w:val="single" w:sz="4" w:space="0" w:color="000000"/>
              <w:right w:val="single" w:sz="4" w:space="0" w:color="000000"/>
            </w:tcBorders>
          </w:tcPr>
          <w:p w14:paraId="12FC0C20" w14:textId="65703BD0" w:rsidR="003B5AC5" w:rsidRPr="006A3949" w:rsidRDefault="003B5AC5" w:rsidP="003B5AC5">
            <w:pPr>
              <w:pStyle w:val="TableParagraph"/>
              <w:spacing w:before="41"/>
              <w:ind w:left="100"/>
              <w:rPr>
                <w:b/>
                <w:sz w:val="18"/>
                <w:szCs w:val="18"/>
              </w:rPr>
            </w:pPr>
            <w:r w:rsidRPr="006A3949">
              <w:rPr>
                <w:b/>
                <w:sz w:val="18"/>
                <w:szCs w:val="18"/>
              </w:rPr>
              <w:t>RFQ enquiries must be emailed to:</w:t>
            </w:r>
          </w:p>
        </w:tc>
        <w:tc>
          <w:tcPr>
            <w:tcW w:w="5971" w:type="dxa"/>
            <w:tcBorders>
              <w:top w:val="single" w:sz="4" w:space="0" w:color="000000"/>
              <w:left w:val="single" w:sz="4" w:space="0" w:color="000000"/>
              <w:bottom w:val="single" w:sz="4" w:space="0" w:color="auto"/>
              <w:right w:val="single" w:sz="4" w:space="0" w:color="000000"/>
            </w:tcBorders>
          </w:tcPr>
          <w:p w14:paraId="06A42594" w14:textId="35D477E6" w:rsidR="003B5AC5" w:rsidRPr="006A3949" w:rsidRDefault="003B5AC5" w:rsidP="003B5AC5">
            <w:pPr>
              <w:pStyle w:val="TableParagraph"/>
              <w:spacing w:before="41"/>
              <w:ind w:left="100"/>
              <w:rPr>
                <w:b/>
                <w:sz w:val="18"/>
                <w:szCs w:val="18"/>
              </w:rPr>
            </w:pPr>
            <w:r w:rsidRPr="006A3949">
              <w:rPr>
                <w:b/>
                <w:sz w:val="18"/>
                <w:szCs w:val="18"/>
              </w:rPr>
              <w:t>rfqenquiries@dffe.gov.za</w:t>
            </w:r>
          </w:p>
          <w:p w14:paraId="7CB92713" w14:textId="20206D4C" w:rsidR="003B5AC5" w:rsidRPr="006A3949" w:rsidRDefault="003B5AC5" w:rsidP="003B5AC5">
            <w:pPr>
              <w:pStyle w:val="TableParagraph"/>
              <w:spacing w:before="41"/>
              <w:ind w:left="100"/>
              <w:rPr>
                <w:b/>
                <w:sz w:val="18"/>
                <w:szCs w:val="18"/>
              </w:rPr>
            </w:pPr>
          </w:p>
        </w:tc>
      </w:tr>
      <w:tr w:rsidR="003B5AC5" w:rsidRPr="006A3949" w14:paraId="7662C7D9" w14:textId="77777777" w:rsidTr="00C509CD">
        <w:trPr>
          <w:trHeight w:hRule="exact" w:val="1421"/>
        </w:trPr>
        <w:tc>
          <w:tcPr>
            <w:tcW w:w="4132" w:type="dxa"/>
            <w:tcBorders>
              <w:top w:val="single" w:sz="4" w:space="0" w:color="000000"/>
              <w:left w:val="single" w:sz="4" w:space="0" w:color="000000"/>
              <w:bottom w:val="single" w:sz="4" w:space="0" w:color="000000"/>
              <w:right w:val="single" w:sz="4" w:space="0" w:color="000000"/>
            </w:tcBorders>
          </w:tcPr>
          <w:p w14:paraId="1D08F1E8" w14:textId="5B012F60" w:rsidR="003B5AC5" w:rsidRPr="006A3949" w:rsidRDefault="003B5AC5" w:rsidP="003B5AC5">
            <w:pPr>
              <w:pStyle w:val="TableParagraph"/>
              <w:spacing w:before="120"/>
              <w:ind w:left="100"/>
              <w:rPr>
                <w:b/>
                <w:sz w:val="18"/>
                <w:szCs w:val="18"/>
              </w:rPr>
            </w:pPr>
            <w:r w:rsidRPr="006A3949">
              <w:rPr>
                <w:b/>
                <w:color w:val="FF0000"/>
                <w:sz w:val="18"/>
                <w:szCs w:val="18"/>
              </w:rPr>
              <w:t xml:space="preserve">RFQ responses must be </w:t>
            </w:r>
            <w:r w:rsidRPr="00C509CD">
              <w:rPr>
                <w:b/>
                <w:color w:val="EE0000"/>
                <w:sz w:val="18"/>
                <w:szCs w:val="18"/>
              </w:rPr>
              <w:t>emailed to:</w:t>
            </w:r>
          </w:p>
        </w:tc>
        <w:tc>
          <w:tcPr>
            <w:tcW w:w="5971" w:type="dxa"/>
            <w:tcBorders>
              <w:top w:val="single" w:sz="4" w:space="0" w:color="auto"/>
              <w:left w:val="single" w:sz="4" w:space="0" w:color="000000"/>
              <w:bottom w:val="single" w:sz="4" w:space="0" w:color="000000"/>
              <w:right w:val="single" w:sz="4" w:space="0" w:color="000000"/>
            </w:tcBorders>
          </w:tcPr>
          <w:p w14:paraId="26D8D15C" w14:textId="77777777" w:rsidR="003B5AC5" w:rsidRPr="006A3949" w:rsidRDefault="003B5AC5" w:rsidP="003B5AC5">
            <w:pPr>
              <w:pStyle w:val="TableParagraph"/>
              <w:spacing w:before="166" w:line="360" w:lineRule="auto"/>
              <w:ind w:left="100" w:right="270"/>
              <w:rPr>
                <w:b/>
                <w:sz w:val="18"/>
                <w:szCs w:val="18"/>
              </w:rPr>
            </w:pPr>
            <w:r w:rsidRPr="006A3949">
              <w:rPr>
                <w:b/>
                <w:sz w:val="18"/>
                <w:szCs w:val="18"/>
              </w:rPr>
              <w:t xml:space="preserve">Quotations1@dffe.gov.za </w:t>
            </w:r>
          </w:p>
          <w:p w14:paraId="07C39CCB" w14:textId="62FC5912" w:rsidR="003B5AC5" w:rsidRPr="006A3949" w:rsidRDefault="003B5AC5" w:rsidP="003B5AC5">
            <w:pPr>
              <w:pStyle w:val="TableParagraph"/>
              <w:spacing w:before="166" w:line="360" w:lineRule="auto"/>
              <w:ind w:left="100" w:right="270"/>
              <w:rPr>
                <w:b/>
                <w:sz w:val="18"/>
                <w:szCs w:val="18"/>
              </w:rPr>
            </w:pPr>
            <w:r w:rsidRPr="006A3949">
              <w:rPr>
                <w:b/>
                <w:sz w:val="18"/>
                <w:szCs w:val="18"/>
              </w:rPr>
              <w:t>Please use the RFQ Number about the email when responding to this RFQ</w:t>
            </w:r>
          </w:p>
        </w:tc>
      </w:tr>
    </w:tbl>
    <w:p w14:paraId="3C6BCD5A" w14:textId="77777777" w:rsidR="006A3949" w:rsidRDefault="006A3949" w:rsidP="006A3949">
      <w:pPr>
        <w:spacing w:before="146"/>
        <w:rPr>
          <w:b/>
          <w:sz w:val="20"/>
          <w:szCs w:val="20"/>
          <w:u w:val="single"/>
        </w:rPr>
      </w:pPr>
    </w:p>
    <w:p w14:paraId="2E17ADCB" w14:textId="2FA7115B" w:rsidR="00D904E3" w:rsidRPr="006A3949" w:rsidRDefault="00FD2663" w:rsidP="00D904E3">
      <w:pPr>
        <w:spacing w:before="146"/>
        <w:rPr>
          <w:b/>
          <w:sz w:val="20"/>
          <w:szCs w:val="20"/>
          <w:u w:val="single"/>
        </w:rPr>
      </w:pPr>
      <w:r w:rsidRPr="006A3949">
        <w:rPr>
          <w:b/>
          <w:sz w:val="20"/>
          <w:szCs w:val="20"/>
          <w:u w:val="single"/>
        </w:rPr>
        <w:t>CONDITIONS OF THIS RFQ</w:t>
      </w:r>
    </w:p>
    <w:p w14:paraId="3F6DACA2" w14:textId="18734FD6" w:rsidR="00AE2A45" w:rsidRPr="006A3949" w:rsidRDefault="00982B16" w:rsidP="006A3949">
      <w:pPr>
        <w:widowControl/>
        <w:numPr>
          <w:ilvl w:val="0"/>
          <w:numId w:val="25"/>
        </w:numPr>
        <w:autoSpaceDE/>
        <w:autoSpaceDN/>
        <w:spacing w:line="360" w:lineRule="auto"/>
        <w:ind w:left="460"/>
        <w:jc w:val="both"/>
        <w:rPr>
          <w:sz w:val="20"/>
          <w:szCs w:val="20"/>
        </w:rPr>
      </w:pPr>
      <w:r w:rsidRPr="006A3949">
        <w:rPr>
          <w:color w:val="000000"/>
          <w:sz w:val="20"/>
          <w:szCs w:val="20"/>
        </w:rPr>
        <w:t xml:space="preserve">Suppliers </w:t>
      </w:r>
      <w:r w:rsidR="00AE2A45" w:rsidRPr="006A3949">
        <w:rPr>
          <w:color w:val="000000"/>
          <w:sz w:val="20"/>
          <w:szCs w:val="20"/>
        </w:rPr>
        <w:t>are required to</w:t>
      </w:r>
      <w:r w:rsidR="00AE2A45" w:rsidRPr="006A3949">
        <w:rPr>
          <w:sz w:val="20"/>
          <w:szCs w:val="20"/>
        </w:rPr>
        <w:t xml:space="preserve"> </w:t>
      </w:r>
      <w:r w:rsidR="00AC20E9" w:rsidRPr="006A3949">
        <w:rPr>
          <w:sz w:val="20"/>
          <w:szCs w:val="20"/>
        </w:rPr>
        <w:t>submit a formal quotation on a company letterhead</w:t>
      </w:r>
      <w:r w:rsidR="009673EE" w:rsidRPr="006A3949">
        <w:rPr>
          <w:sz w:val="20"/>
          <w:szCs w:val="20"/>
        </w:rPr>
        <w:t xml:space="preserve">, indicating the supplier CSD number (MAAA number); correct banking details should also be included on the quotation </w:t>
      </w:r>
      <w:r w:rsidR="00AE2A45" w:rsidRPr="006A3949">
        <w:rPr>
          <w:sz w:val="20"/>
          <w:szCs w:val="20"/>
        </w:rPr>
        <w:t>and include VAT per item (where applicable)</w:t>
      </w:r>
      <w:r w:rsidR="009673EE" w:rsidRPr="006A3949">
        <w:rPr>
          <w:sz w:val="20"/>
          <w:szCs w:val="20"/>
        </w:rPr>
        <w:t>.</w:t>
      </w:r>
    </w:p>
    <w:p w14:paraId="6D848AC8" w14:textId="1696F24C" w:rsidR="00AE2A45" w:rsidRPr="006A3949" w:rsidRDefault="00AE2A45" w:rsidP="006A3949">
      <w:pPr>
        <w:widowControl/>
        <w:numPr>
          <w:ilvl w:val="0"/>
          <w:numId w:val="25"/>
        </w:numPr>
        <w:autoSpaceDE/>
        <w:autoSpaceDN/>
        <w:spacing w:line="360" w:lineRule="auto"/>
        <w:ind w:left="460"/>
        <w:jc w:val="both"/>
        <w:rPr>
          <w:i/>
          <w:sz w:val="20"/>
          <w:szCs w:val="20"/>
        </w:rPr>
      </w:pPr>
      <w:r w:rsidRPr="006A3949">
        <w:rPr>
          <w:sz w:val="20"/>
          <w:szCs w:val="20"/>
        </w:rPr>
        <w:t xml:space="preserve">Quotations received after the closing date and time at </w:t>
      </w:r>
      <w:hyperlink r:id="rId8" w:history="1">
        <w:r w:rsidRPr="006A3949">
          <w:rPr>
            <w:rStyle w:val="Hyperlink"/>
            <w:sz w:val="20"/>
            <w:szCs w:val="20"/>
          </w:rPr>
          <w:t>Quotations1@dffe.gov.za</w:t>
        </w:r>
      </w:hyperlink>
      <w:r w:rsidRPr="006A3949">
        <w:rPr>
          <w:sz w:val="20"/>
          <w:szCs w:val="20"/>
        </w:rPr>
        <w:t xml:space="preserve"> </w:t>
      </w:r>
      <w:r w:rsidRPr="006A3949">
        <w:rPr>
          <w:b/>
          <w:bCs/>
          <w:sz w:val="20"/>
          <w:szCs w:val="20"/>
          <w:u w:val="single"/>
        </w:rPr>
        <w:t>will NOT</w:t>
      </w:r>
      <w:r w:rsidRPr="006A3949">
        <w:rPr>
          <w:sz w:val="20"/>
          <w:szCs w:val="20"/>
        </w:rPr>
        <w:t xml:space="preserve"> be accepted for consideration.</w:t>
      </w:r>
    </w:p>
    <w:p w14:paraId="3E55F0CC" w14:textId="331FDD5A" w:rsidR="001B7AE2" w:rsidRPr="006A3949" w:rsidRDefault="00AE2A45" w:rsidP="00982B16">
      <w:pPr>
        <w:widowControl/>
        <w:numPr>
          <w:ilvl w:val="0"/>
          <w:numId w:val="25"/>
        </w:numPr>
        <w:autoSpaceDE/>
        <w:autoSpaceDN/>
        <w:spacing w:line="360" w:lineRule="auto"/>
        <w:ind w:left="460"/>
        <w:jc w:val="both"/>
        <w:rPr>
          <w:i/>
          <w:sz w:val="20"/>
          <w:szCs w:val="20"/>
        </w:rPr>
      </w:pPr>
      <w:r w:rsidRPr="006A3949">
        <w:rPr>
          <w:sz w:val="20"/>
          <w:szCs w:val="20"/>
        </w:rPr>
        <w:lastRenderedPageBreak/>
        <w:t xml:space="preserve">For quotations with a Rand value up to R1 000 000, the preference point system of </w:t>
      </w:r>
      <w:r w:rsidRPr="006A3949">
        <w:rPr>
          <w:b/>
          <w:sz w:val="20"/>
          <w:szCs w:val="20"/>
        </w:rPr>
        <w:t>80/20</w:t>
      </w:r>
      <w:r w:rsidRPr="006A3949">
        <w:rPr>
          <w:sz w:val="20"/>
          <w:szCs w:val="20"/>
        </w:rPr>
        <w:t xml:space="preserve"> will apply, where </w:t>
      </w:r>
      <w:r w:rsidRPr="006A3949">
        <w:rPr>
          <w:b/>
          <w:sz w:val="20"/>
          <w:szCs w:val="20"/>
        </w:rPr>
        <w:t>80</w:t>
      </w:r>
      <w:r w:rsidRPr="006A3949">
        <w:rPr>
          <w:sz w:val="20"/>
          <w:szCs w:val="20"/>
        </w:rPr>
        <w:t xml:space="preserve"> points will be for (Price) and </w:t>
      </w:r>
      <w:r w:rsidRPr="006A3949">
        <w:rPr>
          <w:b/>
          <w:sz w:val="20"/>
          <w:szCs w:val="20"/>
        </w:rPr>
        <w:t>20</w:t>
      </w:r>
      <w:r w:rsidRPr="006A3949">
        <w:rPr>
          <w:sz w:val="20"/>
          <w:szCs w:val="20"/>
        </w:rPr>
        <w:t xml:space="preserve"> points will be for </w:t>
      </w:r>
      <w:r w:rsidRPr="006A3949">
        <w:rPr>
          <w:b/>
          <w:bCs/>
          <w:sz w:val="20"/>
          <w:szCs w:val="20"/>
        </w:rPr>
        <w:t>Specific Goals</w:t>
      </w:r>
      <w:r w:rsidR="001B7AE2" w:rsidRPr="006A3949">
        <w:rPr>
          <w:b/>
          <w:bCs/>
          <w:sz w:val="20"/>
          <w:szCs w:val="20"/>
        </w:rPr>
        <w:t xml:space="preserve"> </w:t>
      </w:r>
      <w:r w:rsidR="001B7AE2" w:rsidRPr="006A3949">
        <w:rPr>
          <w:sz w:val="20"/>
          <w:szCs w:val="20"/>
        </w:rPr>
        <w:t>in terms of section 2(1)(d) of the Preferential Procurement Policy Framework Act, 2000, (Act No 5 of 2000).</w:t>
      </w:r>
    </w:p>
    <w:p w14:paraId="64ED9B89" w14:textId="30516D83" w:rsidR="001B7AE2" w:rsidRPr="000630A7" w:rsidRDefault="001B7AE2" w:rsidP="000630A7">
      <w:pPr>
        <w:widowControl/>
        <w:numPr>
          <w:ilvl w:val="0"/>
          <w:numId w:val="25"/>
        </w:numPr>
        <w:autoSpaceDE/>
        <w:autoSpaceDN/>
        <w:spacing w:line="360" w:lineRule="auto"/>
        <w:ind w:left="460"/>
        <w:jc w:val="both"/>
        <w:rPr>
          <w:color w:val="000000"/>
          <w:sz w:val="20"/>
          <w:szCs w:val="20"/>
        </w:rPr>
      </w:pPr>
      <w:r w:rsidRPr="000630A7">
        <w:rPr>
          <w:color w:val="000000"/>
          <w:sz w:val="20"/>
          <w:szCs w:val="20"/>
        </w:rPr>
        <w:t>A maximum of 20 (twenty) points will be awarded to a supplier for the Specific Goals specified for the RFQ. A total of 20 (twenty) points will be awarded to a Supplier as follows:</w:t>
      </w:r>
    </w:p>
    <w:p w14:paraId="0F7F7C8B" w14:textId="251D8FEC" w:rsidR="001B7AE2" w:rsidRPr="00A01D85" w:rsidRDefault="001B7AE2" w:rsidP="00A01D85">
      <w:pPr>
        <w:pStyle w:val="ListParagraph"/>
        <w:widowControl/>
        <w:numPr>
          <w:ilvl w:val="1"/>
          <w:numId w:val="25"/>
        </w:numPr>
        <w:autoSpaceDE/>
        <w:autoSpaceDN/>
        <w:spacing w:line="360" w:lineRule="auto"/>
        <w:jc w:val="both"/>
        <w:rPr>
          <w:color w:val="000000"/>
          <w:sz w:val="20"/>
          <w:szCs w:val="20"/>
        </w:rPr>
      </w:pPr>
      <w:r w:rsidRPr="00A01D85">
        <w:rPr>
          <w:color w:val="000000"/>
          <w:sz w:val="20"/>
          <w:szCs w:val="20"/>
        </w:rPr>
        <w:t>20 (twenty) points if the Bidder has more than 50% (fifty percent) ownership of Black People or Women, or people with disabilities; or</w:t>
      </w:r>
    </w:p>
    <w:p w14:paraId="10CD02E2" w14:textId="3CE67CE0" w:rsidR="00AE2A45" w:rsidRPr="000630A7" w:rsidRDefault="001B7AE2" w:rsidP="00A01D85">
      <w:pPr>
        <w:pStyle w:val="ListParagraph"/>
        <w:widowControl/>
        <w:numPr>
          <w:ilvl w:val="1"/>
          <w:numId w:val="25"/>
        </w:numPr>
        <w:autoSpaceDE/>
        <w:autoSpaceDN/>
        <w:spacing w:line="360" w:lineRule="auto"/>
        <w:jc w:val="both"/>
        <w:rPr>
          <w:color w:val="000000"/>
          <w:sz w:val="20"/>
          <w:szCs w:val="20"/>
        </w:rPr>
      </w:pPr>
      <w:r w:rsidRPr="000630A7">
        <w:rPr>
          <w:color w:val="000000"/>
          <w:sz w:val="20"/>
          <w:szCs w:val="20"/>
        </w:rPr>
        <w:t>0 (zero) points if the Bidder has 50% (fifty percent) and below ownership of Black People or Women, or people with disabilities.</w:t>
      </w:r>
      <w:r w:rsidR="00AE2A45" w:rsidRPr="000630A7">
        <w:rPr>
          <w:color w:val="000000"/>
          <w:sz w:val="20"/>
          <w:szCs w:val="20"/>
        </w:rPr>
        <w:t xml:space="preserve"> </w:t>
      </w:r>
    </w:p>
    <w:p w14:paraId="23F4650E" w14:textId="77777777" w:rsidR="00AE2A45" w:rsidRPr="000630A7" w:rsidRDefault="00AE2A45" w:rsidP="006A3949">
      <w:pPr>
        <w:widowControl/>
        <w:numPr>
          <w:ilvl w:val="0"/>
          <w:numId w:val="25"/>
        </w:numPr>
        <w:autoSpaceDE/>
        <w:autoSpaceDN/>
        <w:spacing w:line="360" w:lineRule="auto"/>
        <w:ind w:left="460"/>
        <w:jc w:val="both"/>
        <w:rPr>
          <w:color w:val="000000"/>
          <w:sz w:val="20"/>
          <w:szCs w:val="20"/>
        </w:rPr>
      </w:pPr>
      <w:r w:rsidRPr="000630A7">
        <w:rPr>
          <w:color w:val="000000"/>
          <w:sz w:val="20"/>
          <w:szCs w:val="20"/>
        </w:rPr>
        <w:t>A trust, consortium or joint venture will qualify for Preference Points if their average combined ownership is more than 50% (fifty percent) of ownership on specific goals (e.g. two or more companies claiming preference points, Ownership/ Directorship will be combined and divided by the number of companies to ascertain the preference points),</w:t>
      </w:r>
    </w:p>
    <w:p w14:paraId="4F03BBA4" w14:textId="0D305A57" w:rsidR="001B7AE2" w:rsidRPr="006A3949" w:rsidRDefault="00AE2A45" w:rsidP="006A3949">
      <w:pPr>
        <w:widowControl/>
        <w:numPr>
          <w:ilvl w:val="0"/>
          <w:numId w:val="25"/>
        </w:numPr>
        <w:autoSpaceDE/>
        <w:autoSpaceDN/>
        <w:spacing w:line="360" w:lineRule="auto"/>
        <w:ind w:left="460"/>
        <w:jc w:val="both"/>
        <w:rPr>
          <w:iCs/>
          <w:sz w:val="20"/>
          <w:szCs w:val="20"/>
        </w:rPr>
      </w:pPr>
      <w:r w:rsidRPr="006A3949">
        <w:rPr>
          <w:iCs/>
          <w:sz w:val="20"/>
          <w:szCs w:val="20"/>
        </w:rPr>
        <w:t>DFFE reserves the right to request additional information to validate any information submitted by bidders, including preference points claimed.</w:t>
      </w:r>
    </w:p>
    <w:p w14:paraId="0154DA83" w14:textId="42A9033C" w:rsidR="00AE2A45" w:rsidRPr="006A3949" w:rsidRDefault="00AE2A45" w:rsidP="006A3949">
      <w:pPr>
        <w:widowControl/>
        <w:numPr>
          <w:ilvl w:val="0"/>
          <w:numId w:val="25"/>
        </w:numPr>
        <w:autoSpaceDE/>
        <w:autoSpaceDN/>
        <w:spacing w:line="360" w:lineRule="auto"/>
        <w:ind w:left="460"/>
        <w:jc w:val="both"/>
        <w:rPr>
          <w:i/>
          <w:sz w:val="20"/>
          <w:szCs w:val="20"/>
        </w:rPr>
      </w:pPr>
      <w:r w:rsidRPr="006A3949">
        <w:rPr>
          <w:sz w:val="20"/>
          <w:szCs w:val="20"/>
        </w:rPr>
        <w:t xml:space="preserve">Unless specifically stated by DFFE in the specification, all received prices must be firm until the required goods or services are delivered to the specified location. </w:t>
      </w:r>
      <w:r w:rsidRPr="006A3949">
        <w:rPr>
          <w:b/>
          <w:bCs/>
          <w:i/>
          <w:iCs/>
          <w:sz w:val="20"/>
          <w:szCs w:val="20"/>
        </w:rPr>
        <w:t>No price adjustment will be accepted except those that are subject to the rate of exchange.</w:t>
      </w:r>
    </w:p>
    <w:p w14:paraId="2F4F77DB" w14:textId="7D2D191A" w:rsidR="00AE2A45" w:rsidRPr="006A3949" w:rsidRDefault="00AE2A45" w:rsidP="006A3949">
      <w:pPr>
        <w:widowControl/>
        <w:numPr>
          <w:ilvl w:val="0"/>
          <w:numId w:val="25"/>
        </w:numPr>
        <w:autoSpaceDE/>
        <w:autoSpaceDN/>
        <w:spacing w:line="360" w:lineRule="auto"/>
        <w:ind w:left="460"/>
        <w:jc w:val="both"/>
        <w:rPr>
          <w:b/>
          <w:bCs/>
          <w:sz w:val="20"/>
          <w:szCs w:val="20"/>
        </w:rPr>
      </w:pPr>
      <w:r w:rsidRPr="006A3949">
        <w:rPr>
          <w:b/>
          <w:bCs/>
          <w:sz w:val="20"/>
          <w:szCs w:val="20"/>
        </w:rPr>
        <w:t>For bidders to claim preference points, the following must be adhered to:</w:t>
      </w:r>
    </w:p>
    <w:p w14:paraId="16B5E31B" w14:textId="77777777" w:rsidR="00AE2A45" w:rsidRPr="006A3949" w:rsidRDefault="00AE2A45" w:rsidP="006A3949">
      <w:pPr>
        <w:widowControl/>
        <w:numPr>
          <w:ilvl w:val="0"/>
          <w:numId w:val="25"/>
        </w:numPr>
        <w:autoSpaceDE/>
        <w:autoSpaceDN/>
        <w:spacing w:line="360" w:lineRule="auto"/>
        <w:ind w:left="460"/>
        <w:jc w:val="both"/>
        <w:rPr>
          <w:sz w:val="20"/>
          <w:szCs w:val="20"/>
        </w:rPr>
      </w:pPr>
      <w:r w:rsidRPr="006A3949">
        <w:rPr>
          <w:sz w:val="20"/>
          <w:szCs w:val="20"/>
        </w:rPr>
        <w:t>Submit a complete and signed SBD 6.1, which is used for claiming specific goals.</w:t>
      </w:r>
    </w:p>
    <w:p w14:paraId="5AD639EB" w14:textId="77777777" w:rsidR="00AE2A45" w:rsidRPr="006A3949" w:rsidRDefault="00AE2A45" w:rsidP="006A3949">
      <w:pPr>
        <w:widowControl/>
        <w:numPr>
          <w:ilvl w:val="0"/>
          <w:numId w:val="25"/>
        </w:numPr>
        <w:autoSpaceDE/>
        <w:autoSpaceDN/>
        <w:spacing w:line="360" w:lineRule="auto"/>
        <w:ind w:left="460"/>
        <w:jc w:val="both"/>
        <w:rPr>
          <w:sz w:val="20"/>
          <w:szCs w:val="20"/>
        </w:rPr>
      </w:pPr>
      <w:r w:rsidRPr="006A3949">
        <w:rPr>
          <w:sz w:val="20"/>
          <w:szCs w:val="20"/>
        </w:rPr>
        <w:t>Submit a Medical Certificate signed by a medical practitioner with a practice number when claiming for disability.</w:t>
      </w:r>
    </w:p>
    <w:p w14:paraId="6778C9EB" w14:textId="77777777" w:rsidR="00AE2A45" w:rsidRPr="006A3949" w:rsidRDefault="00AE2A45" w:rsidP="006A3949">
      <w:pPr>
        <w:widowControl/>
        <w:numPr>
          <w:ilvl w:val="0"/>
          <w:numId w:val="25"/>
        </w:numPr>
        <w:autoSpaceDE/>
        <w:autoSpaceDN/>
        <w:spacing w:line="360" w:lineRule="auto"/>
        <w:ind w:left="460"/>
        <w:jc w:val="both"/>
        <w:rPr>
          <w:sz w:val="20"/>
          <w:szCs w:val="20"/>
        </w:rPr>
      </w:pPr>
      <w:r w:rsidRPr="006A3949">
        <w:rPr>
          <w:sz w:val="20"/>
          <w:szCs w:val="20"/>
        </w:rPr>
        <w:t xml:space="preserve">Submit a SANAS/ Companies and Intellectual Property Commission (CIPC) Accredited B-BBEE certificate or </w:t>
      </w:r>
      <w:proofErr w:type="gramStart"/>
      <w:r w:rsidRPr="006A3949">
        <w:rPr>
          <w:sz w:val="20"/>
          <w:szCs w:val="20"/>
        </w:rPr>
        <w:t>sworn affidavit</w:t>
      </w:r>
      <w:proofErr w:type="gramEnd"/>
      <w:r w:rsidRPr="006A3949">
        <w:rPr>
          <w:sz w:val="20"/>
          <w:szCs w:val="20"/>
        </w:rPr>
        <w:t xml:space="preserve"> indicating the level of ownership in the enterprise by persons historically disadvantaged by unfair discrimination </w:t>
      </w:r>
      <w:proofErr w:type="gramStart"/>
      <w:r w:rsidRPr="006A3949">
        <w:rPr>
          <w:sz w:val="20"/>
          <w:szCs w:val="20"/>
        </w:rPr>
        <w:t>on the basis of</w:t>
      </w:r>
      <w:proofErr w:type="gramEnd"/>
      <w:r w:rsidRPr="006A3949">
        <w:rPr>
          <w:sz w:val="20"/>
          <w:szCs w:val="20"/>
        </w:rPr>
        <w:t xml:space="preserve"> race, gender, or</w:t>
      </w:r>
    </w:p>
    <w:p w14:paraId="1FE720ED" w14:textId="48E42009" w:rsidR="00AE2A45" w:rsidRPr="006A3949" w:rsidRDefault="00AE2A45" w:rsidP="006A3949">
      <w:pPr>
        <w:widowControl/>
        <w:numPr>
          <w:ilvl w:val="0"/>
          <w:numId w:val="25"/>
        </w:numPr>
        <w:autoSpaceDE/>
        <w:autoSpaceDN/>
        <w:spacing w:line="360" w:lineRule="auto"/>
        <w:ind w:left="460"/>
        <w:jc w:val="both"/>
        <w:rPr>
          <w:sz w:val="20"/>
          <w:szCs w:val="20"/>
        </w:rPr>
      </w:pPr>
      <w:r w:rsidRPr="006A3949">
        <w:rPr>
          <w:sz w:val="20"/>
          <w:szCs w:val="20"/>
        </w:rPr>
        <w:t xml:space="preserve">Submit </w:t>
      </w:r>
      <w:r w:rsidR="003044AB" w:rsidRPr="006A3949">
        <w:rPr>
          <w:sz w:val="20"/>
          <w:szCs w:val="20"/>
        </w:rPr>
        <w:t xml:space="preserve">the </w:t>
      </w:r>
      <w:r w:rsidRPr="006A3949">
        <w:rPr>
          <w:sz w:val="20"/>
          <w:szCs w:val="20"/>
        </w:rPr>
        <w:t>Ownership Certificate issued by the Companies and Intellectual Property Commission (CIPC)</w:t>
      </w:r>
    </w:p>
    <w:p w14:paraId="374A01A3" w14:textId="77777777" w:rsidR="00AE2A45" w:rsidRPr="006A3949" w:rsidRDefault="00AE2A45" w:rsidP="006A3949">
      <w:pPr>
        <w:numPr>
          <w:ilvl w:val="0"/>
          <w:numId w:val="25"/>
        </w:numPr>
        <w:autoSpaceDE/>
        <w:autoSpaceDN/>
        <w:spacing w:after="120" w:line="360" w:lineRule="auto"/>
        <w:ind w:left="460"/>
        <w:jc w:val="both"/>
        <w:rPr>
          <w:snapToGrid w:val="0"/>
          <w:sz w:val="20"/>
          <w:szCs w:val="20"/>
          <w:lang w:val="en-GB"/>
        </w:rPr>
      </w:pPr>
      <w:r w:rsidRPr="006A3949">
        <w:rPr>
          <w:snapToGrid w:val="0"/>
          <w:sz w:val="20"/>
          <w:szCs w:val="20"/>
          <w:lang w:val="en-GB"/>
        </w:rPr>
        <w:t xml:space="preserve">Failure on the part of a tenderer to submit proof or documents required in terms of this tender to claim points for specific goals with the tender will be interpreted to mean that preference points for specific goals are not claimed. </w:t>
      </w:r>
    </w:p>
    <w:p w14:paraId="2D2DA7A7" w14:textId="77777777" w:rsidR="00AE2A45" w:rsidRPr="006A3949" w:rsidRDefault="00AE2A45" w:rsidP="006A3949">
      <w:pPr>
        <w:widowControl/>
        <w:numPr>
          <w:ilvl w:val="0"/>
          <w:numId w:val="25"/>
        </w:numPr>
        <w:autoSpaceDE/>
        <w:autoSpaceDN/>
        <w:spacing w:line="360" w:lineRule="auto"/>
        <w:ind w:left="460"/>
        <w:jc w:val="both"/>
        <w:rPr>
          <w:b/>
          <w:bCs/>
          <w:sz w:val="20"/>
          <w:szCs w:val="20"/>
        </w:rPr>
      </w:pPr>
      <w:r w:rsidRPr="006A3949">
        <w:rPr>
          <w:b/>
          <w:bCs/>
          <w:sz w:val="20"/>
          <w:szCs w:val="20"/>
        </w:rPr>
        <w:t xml:space="preserve">DFFE reserves the right to: </w:t>
      </w:r>
    </w:p>
    <w:p w14:paraId="4B858404" w14:textId="77777777" w:rsidR="00AE2A45" w:rsidRPr="006A3949" w:rsidRDefault="00AE2A45" w:rsidP="006A3949">
      <w:pPr>
        <w:widowControl/>
        <w:numPr>
          <w:ilvl w:val="0"/>
          <w:numId w:val="25"/>
        </w:numPr>
        <w:autoSpaceDE/>
        <w:autoSpaceDN/>
        <w:spacing w:line="360" w:lineRule="auto"/>
        <w:ind w:left="460"/>
        <w:jc w:val="both"/>
        <w:rPr>
          <w:sz w:val="20"/>
          <w:szCs w:val="20"/>
        </w:rPr>
      </w:pPr>
      <w:r w:rsidRPr="006A3949">
        <w:rPr>
          <w:sz w:val="20"/>
          <w:szCs w:val="20"/>
        </w:rPr>
        <w:t xml:space="preserve">Perform due diligence during the evaluation of quotations on information submitted by tenderers. </w:t>
      </w:r>
    </w:p>
    <w:p w14:paraId="446A562D" w14:textId="01CB8AC7" w:rsidR="001B7AE2" w:rsidRPr="006A3949" w:rsidRDefault="001B7AE2" w:rsidP="000630A7">
      <w:pPr>
        <w:widowControl/>
        <w:numPr>
          <w:ilvl w:val="0"/>
          <w:numId w:val="25"/>
        </w:numPr>
        <w:autoSpaceDE/>
        <w:autoSpaceDN/>
        <w:spacing w:line="360" w:lineRule="auto"/>
        <w:ind w:left="460"/>
        <w:jc w:val="both"/>
        <w:rPr>
          <w:sz w:val="20"/>
          <w:szCs w:val="20"/>
        </w:rPr>
      </w:pPr>
      <w:r w:rsidRPr="006A3949">
        <w:rPr>
          <w:sz w:val="20"/>
          <w:szCs w:val="20"/>
        </w:rPr>
        <w:t xml:space="preserve">Please take note that DFFE is not bound to select any of the suppliers submitting a quotation. DFFE reserves the right not to award any of the RFQ and not to award the </w:t>
      </w:r>
      <w:r w:rsidR="000630A7" w:rsidRPr="006A3949">
        <w:rPr>
          <w:sz w:val="20"/>
          <w:szCs w:val="20"/>
        </w:rPr>
        <w:t>contract</w:t>
      </w:r>
      <w:r w:rsidRPr="006A3949">
        <w:rPr>
          <w:sz w:val="20"/>
          <w:szCs w:val="20"/>
        </w:rPr>
        <w:t xml:space="preserve"> the lowest bidding price.</w:t>
      </w:r>
    </w:p>
    <w:p w14:paraId="3071CF45" w14:textId="0B2D57E7" w:rsidR="001B7AE2" w:rsidRPr="006A3949" w:rsidRDefault="001B7AE2" w:rsidP="000630A7">
      <w:pPr>
        <w:widowControl/>
        <w:numPr>
          <w:ilvl w:val="0"/>
          <w:numId w:val="25"/>
        </w:numPr>
        <w:autoSpaceDE/>
        <w:autoSpaceDN/>
        <w:spacing w:line="360" w:lineRule="auto"/>
        <w:ind w:left="460"/>
        <w:jc w:val="both"/>
        <w:rPr>
          <w:sz w:val="20"/>
          <w:szCs w:val="20"/>
        </w:rPr>
      </w:pPr>
      <w:r w:rsidRPr="006A3949">
        <w:rPr>
          <w:sz w:val="20"/>
          <w:szCs w:val="20"/>
        </w:rPr>
        <w:t>DFFE reserves the right to reject quotations that are not submitted in the prescribed format or where information presented is illegible or incomplete and will not be evaluated further.</w:t>
      </w:r>
    </w:p>
    <w:p w14:paraId="19295885" w14:textId="73605491" w:rsidR="001B7AE2" w:rsidRPr="006A3949" w:rsidRDefault="001B7AE2" w:rsidP="000630A7">
      <w:pPr>
        <w:widowControl/>
        <w:numPr>
          <w:ilvl w:val="0"/>
          <w:numId w:val="25"/>
        </w:numPr>
        <w:autoSpaceDE/>
        <w:autoSpaceDN/>
        <w:spacing w:line="360" w:lineRule="auto"/>
        <w:ind w:left="460"/>
        <w:jc w:val="both"/>
        <w:rPr>
          <w:sz w:val="20"/>
          <w:szCs w:val="20"/>
        </w:rPr>
      </w:pPr>
      <w:r w:rsidRPr="006A3949">
        <w:rPr>
          <w:sz w:val="20"/>
          <w:szCs w:val="20"/>
        </w:rPr>
        <w:t>DFFE reserves the right to seek clarity, request additional information and verify documents submitted by suppliers.</w:t>
      </w:r>
    </w:p>
    <w:p w14:paraId="7E0B2D24" w14:textId="2C952D4C" w:rsidR="001B7AE2" w:rsidRPr="000630A7" w:rsidRDefault="001B7AE2" w:rsidP="000630A7">
      <w:pPr>
        <w:widowControl/>
        <w:numPr>
          <w:ilvl w:val="0"/>
          <w:numId w:val="25"/>
        </w:numPr>
        <w:autoSpaceDE/>
        <w:autoSpaceDN/>
        <w:spacing w:line="360" w:lineRule="auto"/>
        <w:ind w:left="460"/>
        <w:jc w:val="both"/>
        <w:rPr>
          <w:sz w:val="20"/>
          <w:szCs w:val="20"/>
        </w:rPr>
      </w:pPr>
      <w:r w:rsidRPr="000630A7">
        <w:rPr>
          <w:sz w:val="20"/>
          <w:szCs w:val="20"/>
        </w:rPr>
        <w:lastRenderedPageBreak/>
        <w:t xml:space="preserve">During this evaluation, RFQ documents will be reviewed to determine compliance with SCM returnable documents, tax matters, and whether proof of registration on the Central Supplier Database (CSD) has been submitted with the RFQ documents at the closing date and time of the RFQ. </w:t>
      </w:r>
    </w:p>
    <w:p w14:paraId="73926655" w14:textId="2B95F046" w:rsidR="00AE2A45" w:rsidRPr="006A3949" w:rsidRDefault="00C509CD" w:rsidP="000630A7">
      <w:pPr>
        <w:widowControl/>
        <w:numPr>
          <w:ilvl w:val="0"/>
          <w:numId w:val="25"/>
        </w:numPr>
        <w:autoSpaceDE/>
        <w:autoSpaceDN/>
        <w:spacing w:line="360" w:lineRule="auto"/>
        <w:ind w:left="460"/>
        <w:jc w:val="both"/>
        <w:rPr>
          <w:sz w:val="20"/>
          <w:szCs w:val="20"/>
        </w:rPr>
      </w:pPr>
      <w:r w:rsidRPr="000630A7">
        <w:rPr>
          <w:sz w:val="20"/>
          <w:szCs w:val="20"/>
        </w:rPr>
        <w:t xml:space="preserve">Suppliers </w:t>
      </w:r>
      <w:r w:rsidRPr="006A3949">
        <w:rPr>
          <w:sz w:val="20"/>
          <w:szCs w:val="20"/>
        </w:rPr>
        <w:t>must</w:t>
      </w:r>
      <w:r w:rsidR="00AE2A45" w:rsidRPr="006A3949">
        <w:rPr>
          <w:sz w:val="20"/>
          <w:szCs w:val="20"/>
        </w:rPr>
        <w:t xml:space="preserve"> indicate delivery timelines and quotation expiry date (</w:t>
      </w:r>
      <w:r w:rsidR="00AE2A45" w:rsidRPr="006A3949">
        <w:rPr>
          <w:b/>
          <w:bCs/>
          <w:sz w:val="20"/>
          <w:szCs w:val="20"/>
        </w:rPr>
        <w:t xml:space="preserve">Unless otherwise stated, quotations will be deemed valid for a period of </w:t>
      </w:r>
      <w:r w:rsidR="001B7AE2" w:rsidRPr="006A3949">
        <w:rPr>
          <w:b/>
          <w:bCs/>
          <w:sz w:val="20"/>
          <w:szCs w:val="20"/>
        </w:rPr>
        <w:t>9</w:t>
      </w:r>
      <w:r w:rsidR="00AE2A45" w:rsidRPr="006A3949">
        <w:rPr>
          <w:b/>
          <w:bCs/>
          <w:sz w:val="20"/>
          <w:szCs w:val="20"/>
        </w:rPr>
        <w:t>0 days from the date RFQ closes.</w:t>
      </w:r>
      <w:r w:rsidR="00AE2A45" w:rsidRPr="006A3949">
        <w:rPr>
          <w:sz w:val="20"/>
          <w:szCs w:val="20"/>
        </w:rPr>
        <w:t>)</w:t>
      </w:r>
    </w:p>
    <w:p w14:paraId="3464557D" w14:textId="627D7FB9" w:rsidR="00AE2A45" w:rsidRPr="006A3949" w:rsidRDefault="00AE2A45" w:rsidP="006A3949">
      <w:pPr>
        <w:pStyle w:val="ListParagraph"/>
        <w:numPr>
          <w:ilvl w:val="0"/>
          <w:numId w:val="25"/>
        </w:numPr>
        <w:tabs>
          <w:tab w:val="left" w:pos="813"/>
          <w:tab w:val="left" w:pos="814"/>
        </w:tabs>
        <w:spacing w:line="360" w:lineRule="auto"/>
        <w:ind w:left="460"/>
        <w:jc w:val="both"/>
        <w:rPr>
          <w:sz w:val="20"/>
          <w:szCs w:val="20"/>
        </w:rPr>
      </w:pPr>
      <w:r w:rsidRPr="006A3949">
        <w:rPr>
          <w:sz w:val="20"/>
          <w:szCs w:val="20"/>
        </w:rPr>
        <w:t>All SBD documents</w:t>
      </w:r>
      <w:r w:rsidR="001B7AE2" w:rsidRPr="006A3949">
        <w:rPr>
          <w:sz w:val="20"/>
          <w:szCs w:val="20"/>
        </w:rPr>
        <w:t xml:space="preserve"> (SBD 4 and SDB 6.1)</w:t>
      </w:r>
      <w:r w:rsidRPr="006A3949">
        <w:rPr>
          <w:sz w:val="20"/>
          <w:szCs w:val="20"/>
        </w:rPr>
        <w:t xml:space="preserve"> must </w:t>
      </w:r>
      <w:r w:rsidR="001B7AE2" w:rsidRPr="006A3949">
        <w:rPr>
          <w:sz w:val="20"/>
          <w:szCs w:val="20"/>
        </w:rPr>
        <w:t>be duly completed an</w:t>
      </w:r>
      <w:r w:rsidR="00C509CD">
        <w:rPr>
          <w:sz w:val="20"/>
          <w:szCs w:val="20"/>
        </w:rPr>
        <w:t>d</w:t>
      </w:r>
      <w:r w:rsidR="001B7AE2" w:rsidRPr="006A3949">
        <w:rPr>
          <w:sz w:val="20"/>
          <w:szCs w:val="20"/>
        </w:rPr>
        <w:t xml:space="preserve"> </w:t>
      </w:r>
      <w:r w:rsidR="00C509CD" w:rsidRPr="006A3949">
        <w:rPr>
          <w:sz w:val="20"/>
          <w:szCs w:val="20"/>
        </w:rPr>
        <w:t>signed,</w:t>
      </w:r>
      <w:r w:rsidR="001B7AE2" w:rsidRPr="006A3949">
        <w:rPr>
          <w:sz w:val="20"/>
          <w:szCs w:val="20"/>
        </w:rPr>
        <w:t xml:space="preserve"> and must be submitted </w:t>
      </w:r>
      <w:r w:rsidR="00C509CD" w:rsidRPr="006A3949">
        <w:rPr>
          <w:sz w:val="20"/>
          <w:szCs w:val="20"/>
        </w:rPr>
        <w:t>together</w:t>
      </w:r>
      <w:r w:rsidR="001B7AE2" w:rsidRPr="006A3949">
        <w:rPr>
          <w:sz w:val="20"/>
          <w:szCs w:val="20"/>
        </w:rPr>
        <w:t xml:space="preserve"> </w:t>
      </w:r>
      <w:r w:rsidRPr="006A3949">
        <w:rPr>
          <w:sz w:val="20"/>
          <w:szCs w:val="20"/>
        </w:rPr>
        <w:t>with the</w:t>
      </w:r>
      <w:r w:rsidRPr="006A3949">
        <w:rPr>
          <w:spacing w:val="-35"/>
          <w:sz w:val="20"/>
          <w:szCs w:val="20"/>
        </w:rPr>
        <w:t xml:space="preserve"> </w:t>
      </w:r>
      <w:r w:rsidRPr="006A3949">
        <w:rPr>
          <w:sz w:val="20"/>
          <w:szCs w:val="20"/>
        </w:rPr>
        <w:t>quotation</w:t>
      </w:r>
    </w:p>
    <w:p w14:paraId="1DB5DCC0" w14:textId="5AD4818E" w:rsidR="001B7AE2" w:rsidRPr="006A3949" w:rsidRDefault="001B7AE2" w:rsidP="000630A7">
      <w:pPr>
        <w:widowControl/>
        <w:numPr>
          <w:ilvl w:val="0"/>
          <w:numId w:val="25"/>
        </w:numPr>
        <w:autoSpaceDE/>
        <w:autoSpaceDN/>
        <w:spacing w:line="360" w:lineRule="auto"/>
        <w:ind w:left="460"/>
        <w:jc w:val="both"/>
        <w:rPr>
          <w:sz w:val="20"/>
          <w:szCs w:val="20"/>
        </w:rPr>
      </w:pPr>
      <w:r w:rsidRPr="006A3949">
        <w:rPr>
          <w:sz w:val="20"/>
          <w:szCs w:val="20"/>
        </w:rPr>
        <w:t>DFFE reserves the right to negotiate price with a recommended service provider identified in the evaluation process without offering the same opportunity to any other service provider(s) who has not been recommended.</w:t>
      </w:r>
    </w:p>
    <w:p w14:paraId="64E282E5" w14:textId="0F660639" w:rsidR="001B7AE2" w:rsidRPr="000630A7" w:rsidRDefault="001B7AE2" w:rsidP="000630A7">
      <w:pPr>
        <w:widowControl/>
        <w:numPr>
          <w:ilvl w:val="0"/>
          <w:numId w:val="25"/>
        </w:numPr>
        <w:autoSpaceDE/>
        <w:autoSpaceDN/>
        <w:spacing w:line="360" w:lineRule="auto"/>
        <w:ind w:left="460"/>
        <w:jc w:val="both"/>
        <w:rPr>
          <w:sz w:val="20"/>
          <w:szCs w:val="20"/>
        </w:rPr>
      </w:pPr>
      <w:r w:rsidRPr="000630A7">
        <w:rPr>
          <w:sz w:val="20"/>
          <w:szCs w:val="20"/>
        </w:rPr>
        <w:t xml:space="preserve">The price will be valid for 90 days from the closing date of the bid. The department reserves the right to extend the validity of the </w:t>
      </w:r>
      <w:r w:rsidR="00C509CD" w:rsidRPr="000630A7">
        <w:rPr>
          <w:sz w:val="20"/>
          <w:szCs w:val="20"/>
        </w:rPr>
        <w:t>FRQ</w:t>
      </w:r>
      <w:r w:rsidRPr="000630A7">
        <w:rPr>
          <w:sz w:val="20"/>
          <w:szCs w:val="20"/>
        </w:rPr>
        <w:t xml:space="preserve">, where a written letter will be </w:t>
      </w:r>
      <w:r w:rsidR="00C509CD" w:rsidRPr="000630A7">
        <w:rPr>
          <w:sz w:val="20"/>
          <w:szCs w:val="20"/>
        </w:rPr>
        <w:t>sent</w:t>
      </w:r>
      <w:r w:rsidRPr="000630A7">
        <w:rPr>
          <w:sz w:val="20"/>
          <w:szCs w:val="20"/>
        </w:rPr>
        <w:t xml:space="preserve"> to every bidder that responded to the RFQ. In terms of procedural fairness, the bidder will be given an opportunity to respond, in writing, to the terms and conditions of the RFQ and the RFQ price. Such acceptance of the terms and conditions of the RFQ and RFQ price becomes legally binding in the procurement process. Any supplier that did not respond to the extension of the bid validity period, in writing, </w:t>
      </w:r>
      <w:r w:rsidRPr="000630A7">
        <w:rPr>
          <w:b/>
          <w:bCs/>
          <w:sz w:val="20"/>
          <w:szCs w:val="20"/>
        </w:rPr>
        <w:t>WILL NOT</w:t>
      </w:r>
      <w:r w:rsidRPr="000630A7">
        <w:rPr>
          <w:sz w:val="20"/>
          <w:szCs w:val="20"/>
        </w:rPr>
        <w:t xml:space="preserve"> be considered further for the bid upon expiry of the initial validity period.</w:t>
      </w:r>
    </w:p>
    <w:p w14:paraId="767A6BDF" w14:textId="094BBC59" w:rsidR="00C509CD" w:rsidRPr="000630A7" w:rsidRDefault="00AE2A45" w:rsidP="000630A7">
      <w:pPr>
        <w:widowControl/>
        <w:numPr>
          <w:ilvl w:val="0"/>
          <w:numId w:val="25"/>
        </w:numPr>
        <w:autoSpaceDE/>
        <w:autoSpaceDN/>
        <w:spacing w:line="360" w:lineRule="auto"/>
        <w:ind w:left="460"/>
        <w:jc w:val="both"/>
        <w:rPr>
          <w:b/>
          <w:bCs/>
          <w:i/>
          <w:iCs/>
          <w:sz w:val="20"/>
          <w:szCs w:val="20"/>
        </w:rPr>
      </w:pPr>
      <w:r w:rsidRPr="000630A7">
        <w:rPr>
          <w:b/>
          <w:bCs/>
          <w:i/>
          <w:iCs/>
          <w:sz w:val="20"/>
          <w:szCs w:val="20"/>
        </w:rPr>
        <w:t xml:space="preserve">In a case where there are pictures and or brand names on the specification, tenderers must note that those pictures are for illustration purposes, and similar or equivalent brand specifications will be accepted by the Department. </w:t>
      </w:r>
    </w:p>
    <w:p w14:paraId="2C992082" w14:textId="1598E36D" w:rsidR="004609B9" w:rsidRDefault="00FD2663" w:rsidP="00C509CD">
      <w:pPr>
        <w:spacing w:before="157" w:line="360" w:lineRule="auto"/>
        <w:ind w:left="100"/>
        <w:jc w:val="both"/>
        <w:rPr>
          <w:b/>
          <w:sz w:val="20"/>
          <w:szCs w:val="20"/>
          <w:u w:val="single"/>
        </w:rPr>
      </w:pPr>
      <w:r w:rsidRPr="00C509CD">
        <w:rPr>
          <w:b/>
          <w:sz w:val="20"/>
          <w:szCs w:val="20"/>
          <w:u w:val="single"/>
        </w:rPr>
        <w:t>SPECIAL CONDITIONS OF THIS RFQ</w:t>
      </w:r>
    </w:p>
    <w:p w14:paraId="316C1430" w14:textId="352CBDCD" w:rsidR="004609B9" w:rsidRPr="006A3949" w:rsidRDefault="00FD2663" w:rsidP="000630A7">
      <w:pPr>
        <w:widowControl/>
        <w:numPr>
          <w:ilvl w:val="0"/>
          <w:numId w:val="25"/>
        </w:numPr>
        <w:autoSpaceDE/>
        <w:autoSpaceDN/>
        <w:spacing w:line="360" w:lineRule="auto"/>
        <w:ind w:left="460"/>
        <w:jc w:val="both"/>
        <w:rPr>
          <w:sz w:val="20"/>
          <w:szCs w:val="20"/>
        </w:rPr>
      </w:pPr>
      <w:r w:rsidRPr="006A3949">
        <w:rPr>
          <w:sz w:val="20"/>
          <w:szCs w:val="20"/>
        </w:rPr>
        <w:t xml:space="preserve">Accepted RFQ’s will be communicated by way of an official purchase order or a promissory note signed by a duly </w:t>
      </w:r>
      <w:r w:rsidR="008A6D0C" w:rsidRPr="006A3949">
        <w:rPr>
          <w:sz w:val="20"/>
          <w:szCs w:val="20"/>
        </w:rPr>
        <w:t>authorized</w:t>
      </w:r>
      <w:r w:rsidRPr="006A3949">
        <w:rPr>
          <w:sz w:val="20"/>
          <w:szCs w:val="20"/>
        </w:rPr>
        <w:t xml:space="preserve"> </w:t>
      </w:r>
      <w:r w:rsidR="008A6D0C" w:rsidRPr="006A3949">
        <w:rPr>
          <w:sz w:val="20"/>
          <w:szCs w:val="20"/>
        </w:rPr>
        <w:t>official.</w:t>
      </w:r>
      <w:r w:rsidRPr="006A3949">
        <w:rPr>
          <w:sz w:val="20"/>
          <w:szCs w:val="20"/>
        </w:rPr>
        <w:t xml:space="preserve"> </w:t>
      </w:r>
      <w:r w:rsidR="008A6D0C" w:rsidRPr="006A3949">
        <w:rPr>
          <w:sz w:val="20"/>
          <w:szCs w:val="20"/>
        </w:rPr>
        <w:t>Accordingly,</w:t>
      </w:r>
      <w:r w:rsidRPr="006A3949">
        <w:rPr>
          <w:sz w:val="20"/>
          <w:szCs w:val="20"/>
        </w:rPr>
        <w:t xml:space="preserve"> no </w:t>
      </w:r>
      <w:r w:rsidR="008A6D0C" w:rsidRPr="006A3949">
        <w:rPr>
          <w:sz w:val="20"/>
          <w:szCs w:val="20"/>
        </w:rPr>
        <w:t>goods,</w:t>
      </w:r>
      <w:r w:rsidRPr="006A3949">
        <w:rPr>
          <w:sz w:val="20"/>
          <w:szCs w:val="20"/>
        </w:rPr>
        <w:t xml:space="preserve"> services or works must be prepared or delivered before an official purchase order or a promissory </w:t>
      </w:r>
      <w:r w:rsidR="008A6D0C" w:rsidRPr="006A3949">
        <w:rPr>
          <w:sz w:val="20"/>
          <w:szCs w:val="20"/>
        </w:rPr>
        <w:t>note is</w:t>
      </w:r>
      <w:r w:rsidRPr="006A3949">
        <w:rPr>
          <w:sz w:val="20"/>
          <w:szCs w:val="20"/>
        </w:rPr>
        <w:t xml:space="preserve"> received by the </w:t>
      </w:r>
      <w:r w:rsidR="00C509CD" w:rsidRPr="006A3949">
        <w:rPr>
          <w:sz w:val="20"/>
          <w:szCs w:val="20"/>
        </w:rPr>
        <w:t>respondent</w:t>
      </w:r>
      <w:r w:rsidR="00C509CD" w:rsidRPr="000630A7">
        <w:rPr>
          <w:sz w:val="20"/>
          <w:szCs w:val="20"/>
        </w:rPr>
        <w:t>.</w:t>
      </w:r>
      <w:r w:rsidR="00C509CD" w:rsidRPr="006A3949">
        <w:rPr>
          <w:sz w:val="20"/>
          <w:szCs w:val="20"/>
        </w:rPr>
        <w:t xml:space="preserve"> All</w:t>
      </w:r>
      <w:r w:rsidRPr="006A3949">
        <w:rPr>
          <w:sz w:val="20"/>
          <w:szCs w:val="20"/>
        </w:rPr>
        <w:t xml:space="preserve"> prices quoted must be firm and be inclusive of Value Added </w:t>
      </w:r>
      <w:r w:rsidR="008A6D0C" w:rsidRPr="006A3949">
        <w:rPr>
          <w:sz w:val="20"/>
          <w:szCs w:val="20"/>
        </w:rPr>
        <w:t>Tax (VAT</w:t>
      </w:r>
      <w:r w:rsidRPr="006A3949">
        <w:rPr>
          <w:sz w:val="20"/>
          <w:szCs w:val="20"/>
        </w:rPr>
        <w:t>), where applicable</w:t>
      </w:r>
    </w:p>
    <w:p w14:paraId="1C7374E1" w14:textId="77777777" w:rsidR="00D904E3" w:rsidRDefault="00FD2663" w:rsidP="00D904E3">
      <w:pPr>
        <w:pStyle w:val="ListParagraph"/>
        <w:numPr>
          <w:ilvl w:val="0"/>
          <w:numId w:val="20"/>
        </w:numPr>
        <w:tabs>
          <w:tab w:val="left" w:pos="821"/>
        </w:tabs>
        <w:spacing w:before="17" w:line="360" w:lineRule="auto"/>
        <w:ind w:right="119" w:hanging="357"/>
        <w:jc w:val="both"/>
        <w:rPr>
          <w:sz w:val="20"/>
          <w:szCs w:val="20"/>
        </w:rPr>
      </w:pPr>
      <w:r w:rsidRPr="006A3949">
        <w:rPr>
          <w:sz w:val="20"/>
          <w:szCs w:val="20"/>
        </w:rPr>
        <w:t xml:space="preserve">The lowest or any offer will not necessarily be accepted and </w:t>
      </w:r>
      <w:r w:rsidR="008A6D0C" w:rsidRPr="006A3949">
        <w:rPr>
          <w:sz w:val="20"/>
          <w:szCs w:val="20"/>
        </w:rPr>
        <w:t>DFFE</w:t>
      </w:r>
      <w:r w:rsidRPr="006A3949">
        <w:rPr>
          <w:sz w:val="20"/>
          <w:szCs w:val="20"/>
        </w:rPr>
        <w:t xml:space="preserve"> reserves the right to accept any offer either in </w:t>
      </w:r>
      <w:r w:rsidR="008A6D0C" w:rsidRPr="006A3949">
        <w:rPr>
          <w:sz w:val="20"/>
          <w:szCs w:val="20"/>
        </w:rPr>
        <w:t>full or</w:t>
      </w:r>
      <w:r w:rsidRPr="006A3949">
        <w:rPr>
          <w:sz w:val="20"/>
          <w:szCs w:val="20"/>
        </w:rPr>
        <w:t xml:space="preserve"> in</w:t>
      </w:r>
      <w:r w:rsidRPr="006A3949">
        <w:rPr>
          <w:spacing w:val="-24"/>
          <w:sz w:val="20"/>
          <w:szCs w:val="20"/>
        </w:rPr>
        <w:t xml:space="preserve"> </w:t>
      </w:r>
      <w:r w:rsidRPr="006A3949">
        <w:rPr>
          <w:sz w:val="20"/>
          <w:szCs w:val="20"/>
        </w:rPr>
        <w:t>part.</w:t>
      </w:r>
    </w:p>
    <w:p w14:paraId="6DFA9B79" w14:textId="42FA6EA4" w:rsidR="004609B9" w:rsidRPr="00D904E3" w:rsidRDefault="00FD2663" w:rsidP="00D904E3">
      <w:pPr>
        <w:pStyle w:val="ListParagraph"/>
        <w:numPr>
          <w:ilvl w:val="0"/>
          <w:numId w:val="20"/>
        </w:numPr>
        <w:tabs>
          <w:tab w:val="left" w:pos="821"/>
        </w:tabs>
        <w:spacing w:before="17" w:line="360" w:lineRule="auto"/>
        <w:ind w:right="119" w:hanging="357"/>
        <w:jc w:val="both"/>
        <w:rPr>
          <w:sz w:val="20"/>
          <w:szCs w:val="20"/>
        </w:rPr>
      </w:pPr>
      <w:r w:rsidRPr="00D904E3">
        <w:rPr>
          <w:sz w:val="20"/>
          <w:szCs w:val="20"/>
        </w:rPr>
        <w:t xml:space="preserve">The </w:t>
      </w:r>
      <w:r w:rsidR="009673EE" w:rsidRPr="00D904E3">
        <w:rPr>
          <w:sz w:val="20"/>
          <w:szCs w:val="20"/>
        </w:rPr>
        <w:t>offer</w:t>
      </w:r>
      <w:r w:rsidRPr="00D904E3">
        <w:rPr>
          <w:sz w:val="20"/>
          <w:szCs w:val="20"/>
        </w:rPr>
        <w:t xml:space="preserve"> </w:t>
      </w:r>
      <w:r w:rsidR="009673EE" w:rsidRPr="00D904E3">
        <w:rPr>
          <w:sz w:val="20"/>
          <w:szCs w:val="20"/>
        </w:rPr>
        <w:t>remains</w:t>
      </w:r>
      <w:r w:rsidRPr="00D904E3">
        <w:rPr>
          <w:sz w:val="20"/>
          <w:szCs w:val="20"/>
        </w:rPr>
        <w:t xml:space="preserve"> binding and open for acceptance by </w:t>
      </w:r>
      <w:r w:rsidR="008A6D0C" w:rsidRPr="00D904E3">
        <w:rPr>
          <w:sz w:val="20"/>
          <w:szCs w:val="20"/>
        </w:rPr>
        <w:t>DFFE</w:t>
      </w:r>
      <w:r w:rsidRPr="00D904E3">
        <w:rPr>
          <w:sz w:val="20"/>
          <w:szCs w:val="20"/>
        </w:rPr>
        <w:t xml:space="preserve"> during the validity period indicated and calculated from the closing time and date of </w:t>
      </w:r>
      <w:r w:rsidR="00D904E3" w:rsidRPr="00D904E3">
        <w:rPr>
          <w:sz w:val="20"/>
          <w:szCs w:val="20"/>
        </w:rPr>
        <w:t xml:space="preserve">this </w:t>
      </w:r>
      <w:r w:rsidR="00D904E3" w:rsidRPr="00D904E3">
        <w:rPr>
          <w:spacing w:val="-38"/>
          <w:sz w:val="20"/>
          <w:szCs w:val="20"/>
        </w:rPr>
        <w:t>RFQ</w:t>
      </w:r>
      <w:r w:rsidRPr="00D904E3">
        <w:rPr>
          <w:sz w:val="20"/>
          <w:szCs w:val="20"/>
        </w:rPr>
        <w:t>.</w:t>
      </w:r>
    </w:p>
    <w:p w14:paraId="422B68B1" w14:textId="133CCD48" w:rsidR="004609B9" w:rsidRPr="006A3949" w:rsidRDefault="008A6D0C" w:rsidP="006A3949">
      <w:pPr>
        <w:pStyle w:val="ListParagraph"/>
        <w:numPr>
          <w:ilvl w:val="0"/>
          <w:numId w:val="20"/>
        </w:numPr>
        <w:tabs>
          <w:tab w:val="left" w:pos="820"/>
          <w:tab w:val="left" w:pos="821"/>
        </w:tabs>
        <w:spacing w:line="360" w:lineRule="auto"/>
        <w:ind w:hanging="357"/>
        <w:jc w:val="both"/>
        <w:rPr>
          <w:sz w:val="20"/>
          <w:szCs w:val="20"/>
        </w:rPr>
      </w:pPr>
      <w:r w:rsidRPr="006A3949">
        <w:rPr>
          <w:sz w:val="20"/>
          <w:szCs w:val="20"/>
        </w:rPr>
        <w:t xml:space="preserve">DFFE reserves the right not to make an appointment for </w:t>
      </w:r>
      <w:r w:rsidR="00D904E3" w:rsidRPr="006A3949">
        <w:rPr>
          <w:sz w:val="20"/>
          <w:szCs w:val="20"/>
        </w:rPr>
        <w:t>this</w:t>
      </w:r>
      <w:r w:rsidR="00D904E3">
        <w:rPr>
          <w:sz w:val="20"/>
          <w:szCs w:val="20"/>
        </w:rPr>
        <w:t xml:space="preserve"> </w:t>
      </w:r>
      <w:r w:rsidR="00D904E3" w:rsidRPr="006A3949">
        <w:rPr>
          <w:spacing w:val="-38"/>
          <w:sz w:val="20"/>
          <w:szCs w:val="20"/>
        </w:rPr>
        <w:t>RFQ</w:t>
      </w:r>
      <w:r w:rsidRPr="006A3949">
        <w:rPr>
          <w:sz w:val="20"/>
          <w:szCs w:val="20"/>
        </w:rPr>
        <w:t>.</w:t>
      </w:r>
    </w:p>
    <w:p w14:paraId="74AC5CBF" w14:textId="77777777" w:rsidR="00D904E3" w:rsidRPr="00C8587D" w:rsidRDefault="00D904E3" w:rsidP="00C8587D">
      <w:pPr>
        <w:tabs>
          <w:tab w:val="left" w:pos="821"/>
        </w:tabs>
        <w:spacing w:before="19" w:line="252" w:lineRule="exact"/>
        <w:ind w:right="116"/>
        <w:jc w:val="both"/>
        <w:rPr>
          <w:sz w:val="20"/>
          <w:szCs w:val="20"/>
        </w:rPr>
      </w:pPr>
    </w:p>
    <w:p w14:paraId="4B8CBFE1" w14:textId="481CD9F9" w:rsidR="004609B9" w:rsidRPr="006A3949" w:rsidRDefault="003044AB" w:rsidP="006A3949">
      <w:pPr>
        <w:pStyle w:val="BodyText"/>
        <w:spacing w:before="1"/>
        <w:jc w:val="both"/>
        <w:rPr>
          <w:b/>
          <w:sz w:val="20"/>
          <w:szCs w:val="20"/>
        </w:rPr>
      </w:pPr>
      <w:r w:rsidRPr="006A3949">
        <w:rPr>
          <w:b/>
          <w:sz w:val="20"/>
          <w:szCs w:val="20"/>
          <w:u w:val="single"/>
        </w:rPr>
        <w:t>PRIVACY AND PROTECTION OF PERSONAL INFORMATION ACT 4 OF 2013</w:t>
      </w:r>
    </w:p>
    <w:p w14:paraId="112BFFE1" w14:textId="77777777" w:rsidR="003044AB" w:rsidRPr="006A3949" w:rsidRDefault="003044AB" w:rsidP="003044AB">
      <w:pPr>
        <w:pStyle w:val="ListParagraph"/>
        <w:tabs>
          <w:tab w:val="left" w:pos="821"/>
        </w:tabs>
        <w:ind w:right="115" w:firstLine="0"/>
        <w:jc w:val="both"/>
        <w:rPr>
          <w:sz w:val="20"/>
          <w:szCs w:val="20"/>
        </w:rPr>
      </w:pPr>
    </w:p>
    <w:p w14:paraId="5E70B601" w14:textId="77777777" w:rsidR="003044AB" w:rsidRPr="006A3949" w:rsidRDefault="003044AB" w:rsidP="006A3949">
      <w:pPr>
        <w:pStyle w:val="BodyText"/>
        <w:widowControl/>
        <w:autoSpaceDE/>
        <w:autoSpaceDN/>
        <w:spacing w:line="360" w:lineRule="auto"/>
        <w:jc w:val="both"/>
        <w:rPr>
          <w:bCs/>
          <w:sz w:val="20"/>
          <w:szCs w:val="20"/>
        </w:rPr>
      </w:pPr>
      <w:r w:rsidRPr="006A3949">
        <w:rPr>
          <w:bCs/>
          <w:sz w:val="20"/>
          <w:szCs w:val="20"/>
        </w:rPr>
        <w:t>Protecting personal information is important to the Department of Forestry, Fisheries, and the Environment. To do so, DFFE follows general principles by applicable privacy laws and the Protection of Personal Information Act 4 of 2013 (POPIA).</w:t>
      </w:r>
    </w:p>
    <w:p w14:paraId="5BE02C19" w14:textId="77777777" w:rsidR="003044AB" w:rsidRPr="006A3949" w:rsidRDefault="003044AB" w:rsidP="003044AB">
      <w:pPr>
        <w:pStyle w:val="BodyText"/>
        <w:widowControl/>
        <w:autoSpaceDE/>
        <w:autoSpaceDN/>
        <w:spacing w:line="360" w:lineRule="auto"/>
        <w:jc w:val="both"/>
        <w:rPr>
          <w:bCs/>
          <w:sz w:val="20"/>
          <w:szCs w:val="20"/>
        </w:rPr>
      </w:pPr>
    </w:p>
    <w:p w14:paraId="2503204D" w14:textId="500E0CA1" w:rsidR="003044AB" w:rsidRPr="006A3949" w:rsidRDefault="003044AB" w:rsidP="006A3949">
      <w:pPr>
        <w:pStyle w:val="BodyText"/>
        <w:widowControl/>
        <w:autoSpaceDE/>
        <w:autoSpaceDN/>
        <w:spacing w:line="360" w:lineRule="auto"/>
        <w:jc w:val="both"/>
        <w:rPr>
          <w:bCs/>
          <w:sz w:val="20"/>
          <w:szCs w:val="20"/>
        </w:rPr>
      </w:pPr>
      <w:r w:rsidRPr="006A3949">
        <w:rPr>
          <w:bCs/>
          <w:sz w:val="20"/>
          <w:szCs w:val="20"/>
        </w:rPr>
        <w:lastRenderedPageBreak/>
        <w:t xml:space="preserve">DFFE’s role as the </w:t>
      </w:r>
      <w:r w:rsidR="00C509CD" w:rsidRPr="006A3949">
        <w:rPr>
          <w:bCs/>
          <w:sz w:val="20"/>
          <w:szCs w:val="20"/>
        </w:rPr>
        <w:t>party responsible</w:t>
      </w:r>
      <w:r w:rsidRPr="006A3949">
        <w:rPr>
          <w:bCs/>
          <w:sz w:val="20"/>
          <w:szCs w:val="20"/>
        </w:rPr>
        <w:t xml:space="preserve"> is amongst others to process personal information for the intended purpose for which it was obtained and in line with legal agreements with its respective</w:t>
      </w:r>
      <w:r w:rsidR="00C509CD" w:rsidRPr="006A3949">
        <w:rPr>
          <w:bCs/>
          <w:sz w:val="20"/>
          <w:szCs w:val="20"/>
        </w:rPr>
        <w:t>/prospective</w:t>
      </w:r>
      <w:r w:rsidRPr="006A3949">
        <w:rPr>
          <w:bCs/>
          <w:sz w:val="20"/>
          <w:szCs w:val="20"/>
        </w:rPr>
        <w:t xml:space="preserve"> service providers and third parties.</w:t>
      </w:r>
    </w:p>
    <w:p w14:paraId="2992A403" w14:textId="77777777" w:rsidR="003044AB" w:rsidRPr="006A3949" w:rsidRDefault="003044AB" w:rsidP="003044AB">
      <w:pPr>
        <w:pStyle w:val="BodyText"/>
        <w:widowControl/>
        <w:autoSpaceDE/>
        <w:autoSpaceDN/>
        <w:spacing w:line="360" w:lineRule="auto"/>
        <w:jc w:val="both"/>
        <w:rPr>
          <w:bCs/>
          <w:sz w:val="20"/>
          <w:szCs w:val="20"/>
        </w:rPr>
      </w:pPr>
    </w:p>
    <w:p w14:paraId="03FAFEF2" w14:textId="360D02F2" w:rsidR="003044AB" w:rsidRPr="006A3949" w:rsidRDefault="003044AB" w:rsidP="006A3949">
      <w:pPr>
        <w:pStyle w:val="BodyText"/>
        <w:widowControl/>
        <w:autoSpaceDE/>
        <w:autoSpaceDN/>
        <w:spacing w:line="360" w:lineRule="auto"/>
        <w:jc w:val="both"/>
        <w:rPr>
          <w:bCs/>
          <w:sz w:val="20"/>
          <w:szCs w:val="20"/>
        </w:rPr>
      </w:pPr>
      <w:r w:rsidRPr="006A3949">
        <w:rPr>
          <w:bCs/>
          <w:sz w:val="20"/>
          <w:szCs w:val="20"/>
        </w:rPr>
        <w:t xml:space="preserve">DFFE will process personal information only with the knowledge and </w:t>
      </w:r>
      <w:r w:rsidR="00C509CD" w:rsidRPr="006A3949">
        <w:rPr>
          <w:bCs/>
          <w:sz w:val="20"/>
          <w:szCs w:val="20"/>
        </w:rPr>
        <w:t>authorization</w:t>
      </w:r>
      <w:r w:rsidRPr="006A3949">
        <w:rPr>
          <w:bCs/>
          <w:sz w:val="20"/>
          <w:szCs w:val="20"/>
        </w:rPr>
        <w:t xml:space="preserve"> of the bidder/ respondent and will treat the personal information which comes to its knowledge as confidential and will not disclose it unless so required by law or subject to the exception contained in the POPIA.</w:t>
      </w:r>
    </w:p>
    <w:p w14:paraId="6A21CB6A" w14:textId="77777777" w:rsidR="003044AB" w:rsidRPr="006A3949" w:rsidRDefault="003044AB" w:rsidP="003044AB">
      <w:pPr>
        <w:pStyle w:val="BodyText"/>
        <w:widowControl/>
        <w:autoSpaceDE/>
        <w:autoSpaceDN/>
        <w:spacing w:line="360" w:lineRule="auto"/>
        <w:jc w:val="both"/>
        <w:rPr>
          <w:bCs/>
          <w:sz w:val="20"/>
          <w:szCs w:val="20"/>
        </w:rPr>
      </w:pPr>
    </w:p>
    <w:p w14:paraId="4F133CA4" w14:textId="5EE09E32" w:rsidR="003044AB" w:rsidRPr="006A3949" w:rsidRDefault="003044AB" w:rsidP="006A3949">
      <w:pPr>
        <w:pStyle w:val="BodyText"/>
        <w:widowControl/>
        <w:autoSpaceDE/>
        <w:autoSpaceDN/>
        <w:spacing w:line="360" w:lineRule="auto"/>
        <w:jc w:val="both"/>
        <w:rPr>
          <w:bCs/>
          <w:sz w:val="20"/>
          <w:szCs w:val="20"/>
        </w:rPr>
      </w:pPr>
      <w:r w:rsidRPr="006A3949">
        <w:rPr>
          <w:bCs/>
          <w:sz w:val="20"/>
          <w:szCs w:val="20"/>
        </w:rPr>
        <w:t>DFFE reserves all the rights afforded to it by the POPIA in the processing of any of its information as contained in this bid and the bidder/respondent is required to comply with all prescripts as detailed in the POPIA relating to all information concerning DFFE.</w:t>
      </w:r>
    </w:p>
    <w:p w14:paraId="05912485" w14:textId="77777777" w:rsidR="003044AB" w:rsidRPr="006A3949" w:rsidRDefault="003044AB" w:rsidP="003044AB">
      <w:pPr>
        <w:pStyle w:val="BodyText"/>
        <w:widowControl/>
        <w:autoSpaceDE/>
        <w:autoSpaceDN/>
        <w:spacing w:line="360" w:lineRule="auto"/>
        <w:jc w:val="both"/>
        <w:rPr>
          <w:bCs/>
          <w:sz w:val="20"/>
          <w:szCs w:val="20"/>
        </w:rPr>
      </w:pPr>
    </w:p>
    <w:p w14:paraId="300A384B" w14:textId="21E6AD6F" w:rsidR="003044AB" w:rsidRPr="006A3949" w:rsidRDefault="003044AB" w:rsidP="006A3949">
      <w:pPr>
        <w:pStyle w:val="BodyText"/>
        <w:widowControl/>
        <w:autoSpaceDE/>
        <w:autoSpaceDN/>
        <w:spacing w:line="360" w:lineRule="auto"/>
        <w:jc w:val="both"/>
        <w:rPr>
          <w:bCs/>
          <w:sz w:val="20"/>
          <w:szCs w:val="20"/>
        </w:rPr>
      </w:pPr>
      <w:r w:rsidRPr="006A3949">
        <w:rPr>
          <w:bCs/>
          <w:sz w:val="20"/>
          <w:szCs w:val="20"/>
        </w:rPr>
        <w:t xml:space="preserve">In responding to this bid, DFFE acknowledges that it will obtain and have access to the personal information of the </w:t>
      </w:r>
      <w:r w:rsidR="00C509CD" w:rsidRPr="006A3949">
        <w:rPr>
          <w:bCs/>
          <w:sz w:val="20"/>
          <w:szCs w:val="20"/>
        </w:rPr>
        <w:t>bid</w:t>
      </w:r>
      <w:r w:rsidRPr="006A3949">
        <w:rPr>
          <w:bCs/>
          <w:sz w:val="20"/>
          <w:szCs w:val="20"/>
        </w:rPr>
        <w:t>. DFFE agrees that it shall only process the information disclosed by the bidder/ respondent in their response to this bid for evaluation and subsequent award of the tender and by any applicable law.</w:t>
      </w:r>
    </w:p>
    <w:p w14:paraId="6DD1D3C2" w14:textId="77777777" w:rsidR="003044AB" w:rsidRPr="006A3949" w:rsidRDefault="003044AB" w:rsidP="00982B16">
      <w:pPr>
        <w:tabs>
          <w:tab w:val="left" w:pos="821"/>
        </w:tabs>
        <w:ind w:right="117"/>
        <w:jc w:val="both"/>
        <w:rPr>
          <w:sz w:val="20"/>
          <w:szCs w:val="20"/>
        </w:rPr>
      </w:pPr>
    </w:p>
    <w:p w14:paraId="65E67CDB" w14:textId="77777777" w:rsidR="00806CD4" w:rsidRPr="000630A7" w:rsidRDefault="00806CD4" w:rsidP="000630A7">
      <w:pPr>
        <w:pStyle w:val="BodyText"/>
        <w:spacing w:before="1"/>
        <w:jc w:val="both"/>
        <w:rPr>
          <w:b/>
          <w:sz w:val="20"/>
          <w:szCs w:val="20"/>
          <w:u w:val="single"/>
        </w:rPr>
      </w:pPr>
      <w:r w:rsidRPr="006A3949">
        <w:rPr>
          <w:b/>
          <w:sz w:val="20"/>
          <w:szCs w:val="20"/>
          <w:u w:val="single"/>
        </w:rPr>
        <w:t>REASONS FOR DISQUALIFICATION</w:t>
      </w:r>
    </w:p>
    <w:p w14:paraId="049B70F9" w14:textId="77777777" w:rsidR="000630A7" w:rsidRDefault="000630A7" w:rsidP="000630A7">
      <w:pPr>
        <w:jc w:val="both"/>
        <w:rPr>
          <w:sz w:val="20"/>
          <w:szCs w:val="20"/>
        </w:rPr>
      </w:pPr>
    </w:p>
    <w:p w14:paraId="72958A58" w14:textId="21DBB42A" w:rsidR="00806CD4" w:rsidRPr="006A3949" w:rsidRDefault="00806CD4" w:rsidP="000630A7">
      <w:pPr>
        <w:jc w:val="both"/>
        <w:rPr>
          <w:sz w:val="20"/>
          <w:szCs w:val="20"/>
        </w:rPr>
      </w:pPr>
      <w:r w:rsidRPr="006A3949">
        <w:rPr>
          <w:sz w:val="20"/>
          <w:szCs w:val="20"/>
        </w:rPr>
        <w:t>Service providers will be disqualified for the following:</w:t>
      </w:r>
    </w:p>
    <w:p w14:paraId="6DE94056" w14:textId="77777777" w:rsidR="00806CD4" w:rsidRPr="006A3949" w:rsidRDefault="00806CD4" w:rsidP="006A3949">
      <w:pPr>
        <w:pStyle w:val="BodyText"/>
        <w:spacing w:before="11"/>
        <w:jc w:val="both"/>
        <w:rPr>
          <w:sz w:val="20"/>
          <w:szCs w:val="20"/>
        </w:rPr>
      </w:pPr>
    </w:p>
    <w:p w14:paraId="28561283" w14:textId="3BFC3B44" w:rsidR="00806CD4" w:rsidRPr="006A3949" w:rsidRDefault="00806CD4" w:rsidP="006A3949">
      <w:pPr>
        <w:pStyle w:val="ListParagraph"/>
        <w:numPr>
          <w:ilvl w:val="0"/>
          <w:numId w:val="19"/>
        </w:numPr>
        <w:tabs>
          <w:tab w:val="left" w:pos="821"/>
        </w:tabs>
        <w:spacing w:line="360" w:lineRule="auto"/>
        <w:ind w:right="113"/>
        <w:jc w:val="both"/>
        <w:rPr>
          <w:sz w:val="20"/>
          <w:szCs w:val="20"/>
        </w:rPr>
      </w:pPr>
      <w:r w:rsidRPr="006A3949">
        <w:rPr>
          <w:sz w:val="20"/>
          <w:szCs w:val="20"/>
        </w:rPr>
        <w:t>Non-compliance tax status at the time of award, verification of tax compliance status will be verified with Central Supplier Database (CSD) or through SARS’s e-Filing. Service providers will be given 7 working days to rectify their tax compliance status with SARS. If the tax status is still non-compliant after 7 working days, the service provider will be disqualified from further</w:t>
      </w:r>
      <w:r w:rsidRPr="006A3949">
        <w:rPr>
          <w:spacing w:val="-25"/>
          <w:sz w:val="20"/>
          <w:szCs w:val="20"/>
        </w:rPr>
        <w:t xml:space="preserve"> </w:t>
      </w:r>
      <w:r w:rsidRPr="006A3949">
        <w:rPr>
          <w:sz w:val="20"/>
          <w:szCs w:val="20"/>
        </w:rPr>
        <w:t>evaluation.</w:t>
      </w:r>
    </w:p>
    <w:p w14:paraId="6B88EFF6" w14:textId="73DE7E92" w:rsidR="00806CD4" w:rsidRPr="006A3949" w:rsidRDefault="00806CD4" w:rsidP="006A3949">
      <w:pPr>
        <w:pStyle w:val="ListParagraph"/>
        <w:numPr>
          <w:ilvl w:val="0"/>
          <w:numId w:val="19"/>
        </w:numPr>
        <w:tabs>
          <w:tab w:val="left" w:pos="821"/>
        </w:tabs>
        <w:spacing w:line="360" w:lineRule="auto"/>
        <w:ind w:right="119"/>
        <w:jc w:val="both"/>
        <w:rPr>
          <w:sz w:val="20"/>
          <w:szCs w:val="20"/>
        </w:rPr>
      </w:pPr>
      <w:r w:rsidRPr="006A3949">
        <w:rPr>
          <w:sz w:val="20"/>
          <w:szCs w:val="20"/>
        </w:rPr>
        <w:t>Submitted information that is fraudulent; factually untrue or inaccurate, for example membership that does not exist; B-BBEE credentials; experience</w:t>
      </w:r>
      <w:r w:rsidRPr="006A3949">
        <w:rPr>
          <w:spacing w:val="-31"/>
          <w:sz w:val="20"/>
          <w:szCs w:val="20"/>
        </w:rPr>
        <w:t xml:space="preserve"> </w:t>
      </w:r>
      <w:r w:rsidRPr="006A3949">
        <w:rPr>
          <w:sz w:val="20"/>
          <w:szCs w:val="20"/>
        </w:rPr>
        <w:t>etc.</w:t>
      </w:r>
    </w:p>
    <w:p w14:paraId="7F6A98E3" w14:textId="77777777" w:rsidR="00806CD4" w:rsidRPr="006A3949" w:rsidRDefault="00806CD4" w:rsidP="006A3949">
      <w:pPr>
        <w:pStyle w:val="ListParagraph"/>
        <w:numPr>
          <w:ilvl w:val="0"/>
          <w:numId w:val="19"/>
        </w:numPr>
        <w:tabs>
          <w:tab w:val="left" w:pos="821"/>
        </w:tabs>
        <w:spacing w:before="1" w:line="360" w:lineRule="auto"/>
        <w:ind w:right="120"/>
        <w:jc w:val="both"/>
        <w:rPr>
          <w:sz w:val="20"/>
          <w:szCs w:val="20"/>
        </w:rPr>
      </w:pPr>
      <w:r w:rsidRPr="006A3949">
        <w:rPr>
          <w:sz w:val="20"/>
          <w:szCs w:val="20"/>
        </w:rPr>
        <w:t>Service providers who made false declarations on the Standard Bidding Documents or misrepresented facts and</w:t>
      </w:r>
      <w:r w:rsidRPr="006A3949">
        <w:rPr>
          <w:spacing w:val="-16"/>
          <w:sz w:val="20"/>
          <w:szCs w:val="20"/>
        </w:rPr>
        <w:t xml:space="preserve"> </w:t>
      </w:r>
      <w:proofErr w:type="gramStart"/>
      <w:r w:rsidRPr="006A3949">
        <w:rPr>
          <w:sz w:val="20"/>
          <w:szCs w:val="20"/>
        </w:rPr>
        <w:t>or;</w:t>
      </w:r>
      <w:proofErr w:type="gramEnd"/>
    </w:p>
    <w:p w14:paraId="1CFB2401" w14:textId="4045EE03" w:rsidR="00806CD4" w:rsidRPr="006A3949" w:rsidRDefault="00806CD4" w:rsidP="00A01D85">
      <w:pPr>
        <w:pStyle w:val="ListParagraph"/>
        <w:numPr>
          <w:ilvl w:val="0"/>
          <w:numId w:val="19"/>
        </w:numPr>
        <w:tabs>
          <w:tab w:val="left" w:pos="821"/>
        </w:tabs>
        <w:spacing w:before="1" w:line="360" w:lineRule="auto"/>
        <w:ind w:right="120"/>
        <w:jc w:val="both"/>
        <w:rPr>
          <w:sz w:val="20"/>
          <w:szCs w:val="20"/>
        </w:rPr>
      </w:pPr>
      <w:r w:rsidRPr="006A3949">
        <w:rPr>
          <w:sz w:val="20"/>
          <w:szCs w:val="20"/>
        </w:rPr>
        <w:t xml:space="preserve">Service providers who are listed </w:t>
      </w:r>
      <w:r w:rsidR="009673EE" w:rsidRPr="006A3949">
        <w:rPr>
          <w:sz w:val="20"/>
          <w:szCs w:val="20"/>
        </w:rPr>
        <w:t xml:space="preserve">on </w:t>
      </w:r>
      <w:r w:rsidR="006378F3" w:rsidRPr="006A3949">
        <w:rPr>
          <w:sz w:val="20"/>
          <w:szCs w:val="20"/>
        </w:rPr>
        <w:t>the National</w:t>
      </w:r>
      <w:r w:rsidRPr="006A3949">
        <w:rPr>
          <w:sz w:val="20"/>
          <w:szCs w:val="20"/>
        </w:rPr>
        <w:t xml:space="preserve"> Treasury’s Database of</w:t>
      </w:r>
      <w:r w:rsidRPr="00A01D85">
        <w:rPr>
          <w:sz w:val="20"/>
          <w:szCs w:val="20"/>
        </w:rPr>
        <w:t xml:space="preserve"> </w:t>
      </w:r>
      <w:r w:rsidR="00C509CD" w:rsidRPr="006A3949">
        <w:rPr>
          <w:sz w:val="20"/>
          <w:szCs w:val="20"/>
        </w:rPr>
        <w:t>restricted suppliers</w:t>
      </w:r>
      <w:r w:rsidRPr="006A3949">
        <w:rPr>
          <w:sz w:val="20"/>
          <w:szCs w:val="20"/>
        </w:rPr>
        <w:t xml:space="preserve"> and defaulters</w:t>
      </w:r>
    </w:p>
    <w:p w14:paraId="6DBB354D" w14:textId="77777777" w:rsidR="00806CD4" w:rsidRPr="006A3949" w:rsidRDefault="00806CD4" w:rsidP="006A3949">
      <w:pPr>
        <w:pStyle w:val="BodyText"/>
        <w:spacing w:line="360" w:lineRule="auto"/>
        <w:jc w:val="both"/>
        <w:rPr>
          <w:sz w:val="20"/>
          <w:szCs w:val="20"/>
        </w:rPr>
      </w:pPr>
    </w:p>
    <w:p w14:paraId="41F8CFF8" w14:textId="77777777" w:rsidR="00806CD4" w:rsidRPr="006A3949" w:rsidRDefault="00806CD4" w:rsidP="000630A7">
      <w:pPr>
        <w:ind w:left="100"/>
        <w:jc w:val="both"/>
        <w:rPr>
          <w:sz w:val="20"/>
          <w:szCs w:val="20"/>
        </w:rPr>
      </w:pPr>
      <w:r w:rsidRPr="006A3949">
        <w:rPr>
          <w:sz w:val="20"/>
          <w:szCs w:val="20"/>
        </w:rPr>
        <w:t>I hereby accept the above-mentioned conditions</w:t>
      </w:r>
    </w:p>
    <w:p w14:paraId="4807D58E" w14:textId="77777777" w:rsidR="000630A7" w:rsidRDefault="000630A7" w:rsidP="000630A7">
      <w:pPr>
        <w:ind w:left="100"/>
        <w:jc w:val="both"/>
        <w:rPr>
          <w:sz w:val="20"/>
          <w:szCs w:val="20"/>
        </w:rPr>
      </w:pPr>
    </w:p>
    <w:p w14:paraId="595CA514" w14:textId="1F923BAB" w:rsidR="00806CD4" w:rsidRPr="000630A7" w:rsidRDefault="00806CD4" w:rsidP="000630A7">
      <w:pPr>
        <w:ind w:left="100"/>
        <w:jc w:val="both"/>
        <w:rPr>
          <w:b/>
          <w:bCs/>
          <w:sz w:val="20"/>
          <w:szCs w:val="20"/>
        </w:rPr>
      </w:pPr>
      <w:r w:rsidRPr="000630A7">
        <w:rPr>
          <w:b/>
          <w:bCs/>
          <w:sz w:val="20"/>
          <w:szCs w:val="20"/>
        </w:rPr>
        <w:t xml:space="preserve">This RFQ is subject to the general conditions of the RFQ, </w:t>
      </w:r>
      <w:r w:rsidR="003044AB" w:rsidRPr="000630A7">
        <w:rPr>
          <w:b/>
          <w:bCs/>
          <w:sz w:val="20"/>
          <w:szCs w:val="20"/>
        </w:rPr>
        <w:t xml:space="preserve">the </w:t>
      </w:r>
      <w:r w:rsidRPr="000630A7">
        <w:rPr>
          <w:b/>
          <w:bCs/>
          <w:sz w:val="20"/>
          <w:szCs w:val="20"/>
        </w:rPr>
        <w:t xml:space="preserve">National Treasury’s general conditions of </w:t>
      </w:r>
      <w:r w:rsidR="00C509CD" w:rsidRPr="000630A7">
        <w:rPr>
          <w:b/>
          <w:bCs/>
          <w:sz w:val="20"/>
          <w:szCs w:val="20"/>
        </w:rPr>
        <w:t>contract (</w:t>
      </w:r>
      <w:r w:rsidRPr="000630A7">
        <w:rPr>
          <w:b/>
          <w:bCs/>
          <w:sz w:val="20"/>
          <w:szCs w:val="20"/>
        </w:rPr>
        <w:t>GCC) and, if applicable, any other special conditions of contract (SCC).</w:t>
      </w:r>
    </w:p>
    <w:p w14:paraId="5235D259" w14:textId="77777777" w:rsidR="00806CD4" w:rsidRPr="006A3949" w:rsidRDefault="00806CD4" w:rsidP="000630A7">
      <w:pPr>
        <w:ind w:left="100"/>
        <w:jc w:val="both"/>
        <w:rPr>
          <w:sz w:val="20"/>
          <w:szCs w:val="20"/>
        </w:rPr>
      </w:pPr>
    </w:p>
    <w:p w14:paraId="75D37CB7" w14:textId="77777777" w:rsidR="00806CD4" w:rsidRPr="006A3949" w:rsidRDefault="00806CD4" w:rsidP="00806CD4">
      <w:pPr>
        <w:pStyle w:val="BodyText"/>
        <w:rPr>
          <w:sz w:val="20"/>
          <w:szCs w:val="20"/>
        </w:rPr>
      </w:pPr>
    </w:p>
    <w:p w14:paraId="4754F257" w14:textId="77777777" w:rsidR="000630A7" w:rsidRDefault="00806CD4" w:rsidP="00806CD4">
      <w:pPr>
        <w:ind w:left="100"/>
        <w:rPr>
          <w:b/>
          <w:sz w:val="20"/>
          <w:szCs w:val="20"/>
        </w:rPr>
      </w:pPr>
      <w:r w:rsidRPr="006A3949">
        <w:rPr>
          <w:b/>
          <w:sz w:val="20"/>
          <w:szCs w:val="20"/>
        </w:rPr>
        <w:t xml:space="preserve">NAME OF BIDDER (COMPANY NAME) …………………………………… </w:t>
      </w:r>
    </w:p>
    <w:p w14:paraId="129054B5" w14:textId="77777777" w:rsidR="000630A7" w:rsidRDefault="000630A7" w:rsidP="00806CD4">
      <w:pPr>
        <w:ind w:left="100"/>
        <w:rPr>
          <w:b/>
          <w:sz w:val="20"/>
          <w:szCs w:val="20"/>
        </w:rPr>
      </w:pPr>
    </w:p>
    <w:p w14:paraId="4D647742" w14:textId="20E1D40A" w:rsidR="00806CD4" w:rsidRPr="006A3949" w:rsidRDefault="00806CD4" w:rsidP="00806CD4">
      <w:pPr>
        <w:ind w:left="100"/>
        <w:rPr>
          <w:b/>
          <w:sz w:val="20"/>
          <w:szCs w:val="20"/>
        </w:rPr>
      </w:pPr>
      <w:r w:rsidRPr="006A3949">
        <w:rPr>
          <w:b/>
          <w:sz w:val="20"/>
          <w:szCs w:val="20"/>
        </w:rPr>
        <w:t>SIGNATURE…………………………</w:t>
      </w:r>
    </w:p>
    <w:p w14:paraId="224005B5" w14:textId="298AA308" w:rsidR="00806CD4" w:rsidRPr="006A3949" w:rsidRDefault="006378F3" w:rsidP="00806CD4">
      <w:pPr>
        <w:tabs>
          <w:tab w:val="left" w:pos="2690"/>
        </w:tabs>
        <w:spacing w:line="20" w:lineRule="exact"/>
        <w:ind w:left="1660"/>
        <w:rPr>
          <w:sz w:val="20"/>
          <w:szCs w:val="20"/>
        </w:rPr>
      </w:pPr>
      <w:r w:rsidRPr="006A3949">
        <w:rPr>
          <w:noProof/>
          <w:sz w:val="20"/>
          <w:szCs w:val="20"/>
        </w:rPr>
        <mc:AlternateContent>
          <mc:Choice Requires="wpg">
            <w:drawing>
              <wp:inline distT="0" distB="0" distL="0" distR="0" wp14:anchorId="60B434FC" wp14:editId="7589262E">
                <wp:extent cx="45085" cy="12700"/>
                <wp:effectExtent l="0" t="2540" r="2540" b="3810"/>
                <wp:docPr id="135789609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12700"/>
                          <a:chOff x="0" y="0"/>
                          <a:chExt cx="71" cy="20"/>
                        </a:xfrm>
                      </wpg:grpSpPr>
                      <wps:wsp>
                        <wps:cNvPr id="1372998873" name="Line 28"/>
                        <wps:cNvCnPr>
                          <a:cxnSpLocks noChangeShapeType="1"/>
                        </wps:cNvCnPr>
                        <wps:spPr bwMode="auto">
                          <a:xfrm>
                            <a:off x="10" y="10"/>
                            <a:ext cx="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517DA4" id="Group 27" o:spid="_x0000_s1026" style="width:3.55pt;height:1pt;mso-position-horizontal-relative:char;mso-position-vertical-relative:line" coordsize="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">
                <v:line id="Line 28" o:spid="_x0000_s1027" style="position:absolute;visibility:visible;mso-wrap-style:square" from="10,10" to="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" strokeweight=".96pt"/>
                <w10:anchorlock/>
              </v:group>
            </w:pict>
          </mc:Fallback>
        </mc:AlternateContent>
      </w:r>
      <w:r w:rsidR="00806CD4" w:rsidRPr="006A3949">
        <w:rPr>
          <w:sz w:val="20"/>
          <w:szCs w:val="20"/>
        </w:rPr>
        <w:tab/>
      </w:r>
      <w:r w:rsidRPr="006A3949">
        <w:rPr>
          <w:noProof/>
          <w:sz w:val="20"/>
          <w:szCs w:val="20"/>
        </w:rPr>
        <mc:AlternateContent>
          <mc:Choice Requires="wpg">
            <w:drawing>
              <wp:inline distT="0" distB="0" distL="0" distR="0" wp14:anchorId="7C618833" wp14:editId="378C309D">
                <wp:extent cx="45085" cy="12700"/>
                <wp:effectExtent l="3175" t="2540" r="0" b="3810"/>
                <wp:docPr id="38199835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12700"/>
                          <a:chOff x="0" y="0"/>
                          <a:chExt cx="71" cy="20"/>
                        </a:xfrm>
                      </wpg:grpSpPr>
                      <wps:wsp>
                        <wps:cNvPr id="999428400" name="Line 26"/>
                        <wps:cNvCnPr>
                          <a:cxnSpLocks noChangeShapeType="1"/>
                        </wps:cNvCnPr>
                        <wps:spPr bwMode="auto">
                          <a:xfrm>
                            <a:off x="10" y="10"/>
                            <a:ext cx="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93437D" id="Group 25" o:spid="_x0000_s1026" style="width:3.55pt;height:1pt;mso-position-horizontal-relative:char;mso-position-vertical-relative:line" coordsize="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">
                <v:line id="Line 26" o:spid="_x0000_s1027" style="position:absolute;visibility:visible;mso-wrap-style:square" from="10,10" to="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" strokeweight=".96pt"/>
                <w10:anchorlock/>
              </v:group>
            </w:pict>
          </mc:Fallback>
        </mc:AlternateContent>
      </w:r>
    </w:p>
    <w:p w14:paraId="0D27A55B" w14:textId="77777777" w:rsidR="00806CD4" w:rsidRPr="006A3949" w:rsidRDefault="00806CD4" w:rsidP="00806CD4">
      <w:pPr>
        <w:pStyle w:val="BodyText"/>
        <w:rPr>
          <w:b/>
          <w:sz w:val="20"/>
          <w:szCs w:val="20"/>
        </w:rPr>
      </w:pPr>
    </w:p>
    <w:p w14:paraId="61F4A8B1" w14:textId="27EF2185" w:rsidR="006378F3" w:rsidRPr="006378F3" w:rsidRDefault="00806CD4" w:rsidP="006378F3">
      <w:pPr>
        <w:tabs>
          <w:tab w:val="left" w:pos="6012"/>
        </w:tabs>
        <w:spacing w:before="94"/>
        <w:ind w:left="100"/>
        <w:rPr>
          <w:sz w:val="21"/>
        </w:rPr>
      </w:pPr>
      <w:r w:rsidRPr="006A3949">
        <w:rPr>
          <w:b/>
          <w:sz w:val="20"/>
          <w:szCs w:val="20"/>
        </w:rPr>
        <w:t>CAPACITY……………………………………………….</w:t>
      </w:r>
      <w:r w:rsidRPr="006A3949">
        <w:rPr>
          <w:b/>
          <w:sz w:val="20"/>
          <w:szCs w:val="20"/>
        </w:rPr>
        <w:tab/>
      </w:r>
      <w:r w:rsidRPr="00C509CD">
        <w:rPr>
          <w:b/>
          <w:sz w:val="20"/>
          <w:szCs w:val="20"/>
        </w:rPr>
        <w:t>DATE……</w:t>
      </w:r>
      <w:r w:rsidR="006378F3" w:rsidRPr="00C509CD">
        <w:rPr>
          <w:b/>
          <w:sz w:val="20"/>
          <w:szCs w:val="20"/>
        </w:rPr>
        <w:t>……</w:t>
      </w:r>
    </w:p>
    <w:sectPr w:rsidR="006378F3" w:rsidRPr="006378F3" w:rsidSect="009673EE">
      <w:footerReference w:type="default" r:id="rId9"/>
      <w:pgSz w:w="12240" w:h="15840"/>
      <w:pgMar w:top="1360" w:right="1320" w:bottom="1200" w:left="134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8886" w14:textId="77777777" w:rsidR="00747E2A" w:rsidRDefault="00747E2A">
      <w:r>
        <w:separator/>
      </w:r>
    </w:p>
  </w:endnote>
  <w:endnote w:type="continuationSeparator" w:id="0">
    <w:p w14:paraId="7BA1C4F8" w14:textId="77777777" w:rsidR="00747E2A" w:rsidRDefault="0074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BDFB" w14:textId="30601486" w:rsidR="004609B9" w:rsidRDefault="004609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BB11" w14:textId="77777777" w:rsidR="00747E2A" w:rsidRDefault="00747E2A">
      <w:r>
        <w:separator/>
      </w:r>
    </w:p>
  </w:footnote>
  <w:footnote w:type="continuationSeparator" w:id="0">
    <w:p w14:paraId="2F553BA6" w14:textId="77777777" w:rsidR="00747E2A" w:rsidRDefault="0074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339"/>
    <w:multiLevelType w:val="hybridMultilevel"/>
    <w:tmpl w:val="6F882BF0"/>
    <w:lvl w:ilvl="0" w:tplc="0A3C2344">
      <w:start w:val="1"/>
      <w:numFmt w:val="lowerRoman"/>
      <w:lvlText w:val="%1)"/>
      <w:lvlJc w:val="left"/>
      <w:pPr>
        <w:ind w:left="683" w:hanging="339"/>
      </w:pPr>
      <w:rPr>
        <w:rFonts w:ascii="Arial" w:eastAsia="Arial" w:hAnsi="Arial" w:cs="Arial" w:hint="default"/>
        <w:spacing w:val="-3"/>
        <w:w w:val="100"/>
        <w:sz w:val="24"/>
        <w:szCs w:val="24"/>
      </w:rPr>
    </w:lvl>
    <w:lvl w:ilvl="1" w:tplc="70B2DCE8">
      <w:start w:val="1"/>
      <w:numFmt w:val="lowerLetter"/>
      <w:lvlText w:val="(%2)"/>
      <w:lvlJc w:val="left"/>
      <w:pPr>
        <w:ind w:left="1388" w:hanging="540"/>
      </w:pPr>
      <w:rPr>
        <w:rFonts w:ascii="Arial" w:eastAsia="Arial" w:hAnsi="Arial" w:cs="Arial" w:hint="default"/>
        <w:spacing w:val="-4"/>
        <w:w w:val="100"/>
        <w:sz w:val="24"/>
        <w:szCs w:val="24"/>
      </w:rPr>
    </w:lvl>
    <w:lvl w:ilvl="2" w:tplc="5A32A48E">
      <w:numFmt w:val="bullet"/>
      <w:lvlText w:val="•"/>
      <w:lvlJc w:val="left"/>
      <w:pPr>
        <w:ind w:left="2214" w:hanging="540"/>
      </w:pPr>
      <w:rPr>
        <w:rFonts w:hint="default"/>
      </w:rPr>
    </w:lvl>
    <w:lvl w:ilvl="3" w:tplc="6C6864D0">
      <w:numFmt w:val="bullet"/>
      <w:lvlText w:val="•"/>
      <w:lvlJc w:val="left"/>
      <w:pPr>
        <w:ind w:left="3047" w:hanging="540"/>
      </w:pPr>
      <w:rPr>
        <w:rFonts w:hint="default"/>
      </w:rPr>
    </w:lvl>
    <w:lvl w:ilvl="4" w:tplc="F9EA1182">
      <w:numFmt w:val="bullet"/>
      <w:lvlText w:val="•"/>
      <w:lvlJc w:val="left"/>
      <w:pPr>
        <w:ind w:left="3881" w:hanging="540"/>
      </w:pPr>
      <w:rPr>
        <w:rFonts w:hint="default"/>
      </w:rPr>
    </w:lvl>
    <w:lvl w:ilvl="5" w:tplc="1986A6DE">
      <w:numFmt w:val="bullet"/>
      <w:lvlText w:val="•"/>
      <w:lvlJc w:val="left"/>
      <w:pPr>
        <w:ind w:left="4714" w:hanging="540"/>
      </w:pPr>
      <w:rPr>
        <w:rFonts w:hint="default"/>
      </w:rPr>
    </w:lvl>
    <w:lvl w:ilvl="6" w:tplc="20C20950">
      <w:numFmt w:val="bullet"/>
      <w:lvlText w:val="•"/>
      <w:lvlJc w:val="left"/>
      <w:pPr>
        <w:ind w:left="5547" w:hanging="540"/>
      </w:pPr>
      <w:rPr>
        <w:rFonts w:hint="default"/>
      </w:rPr>
    </w:lvl>
    <w:lvl w:ilvl="7" w:tplc="8E5A7464">
      <w:numFmt w:val="bullet"/>
      <w:lvlText w:val="•"/>
      <w:lvlJc w:val="left"/>
      <w:pPr>
        <w:ind w:left="6381" w:hanging="540"/>
      </w:pPr>
      <w:rPr>
        <w:rFonts w:hint="default"/>
      </w:rPr>
    </w:lvl>
    <w:lvl w:ilvl="8" w:tplc="BA9216F0">
      <w:numFmt w:val="bullet"/>
      <w:lvlText w:val="•"/>
      <w:lvlJc w:val="left"/>
      <w:pPr>
        <w:ind w:left="7214" w:hanging="540"/>
      </w:pPr>
      <w:rPr>
        <w:rFonts w:hint="default"/>
      </w:rPr>
    </w:lvl>
  </w:abstractNum>
  <w:abstractNum w:abstractNumId="1" w15:restartNumberingAfterBreak="0">
    <w:nsid w:val="06C856DB"/>
    <w:multiLevelType w:val="hybridMultilevel"/>
    <w:tmpl w:val="F9C80E4E"/>
    <w:lvl w:ilvl="0" w:tplc="FFFFFFFF">
      <w:start w:val="1"/>
      <w:numFmt w:val="lowerLetter"/>
      <w:lvlText w:val="%1."/>
      <w:lvlJc w:val="left"/>
      <w:pPr>
        <w:ind w:left="1080" w:hanging="360"/>
      </w:pPr>
    </w:lvl>
    <w:lvl w:ilvl="1" w:tplc="46407AE8">
      <w:numFmt w:val="bullet"/>
      <w:lvlText w:val="•"/>
      <w:lvlJc w:val="left"/>
      <w:pPr>
        <w:ind w:left="2160" w:hanging="720"/>
      </w:pPr>
      <w:rPr>
        <w:rFonts w:ascii="Arial Narrow" w:eastAsia="Times New Roman" w:hAnsi="Arial Narrow"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0E3057"/>
    <w:multiLevelType w:val="hybridMultilevel"/>
    <w:tmpl w:val="6AD49E3E"/>
    <w:lvl w:ilvl="0" w:tplc="500AE422">
      <w:numFmt w:val="bullet"/>
      <w:lvlText w:val=""/>
      <w:lvlJc w:val="left"/>
      <w:pPr>
        <w:ind w:left="465" w:hanging="360"/>
      </w:pPr>
      <w:rPr>
        <w:rFonts w:ascii="Symbol" w:eastAsia="Symbol" w:hAnsi="Symbol" w:cs="Symbol" w:hint="default"/>
        <w:w w:val="100"/>
        <w:sz w:val="24"/>
        <w:szCs w:val="24"/>
      </w:rPr>
    </w:lvl>
    <w:lvl w:ilvl="1" w:tplc="9B36F6BE">
      <w:numFmt w:val="bullet"/>
      <w:lvlText w:val="•"/>
      <w:lvlJc w:val="left"/>
      <w:pPr>
        <w:ind w:left="922" w:hanging="360"/>
      </w:pPr>
      <w:rPr>
        <w:rFonts w:hint="default"/>
      </w:rPr>
    </w:lvl>
    <w:lvl w:ilvl="2" w:tplc="63B0C838">
      <w:numFmt w:val="bullet"/>
      <w:lvlText w:val="•"/>
      <w:lvlJc w:val="left"/>
      <w:pPr>
        <w:ind w:left="1384" w:hanging="360"/>
      </w:pPr>
      <w:rPr>
        <w:rFonts w:hint="default"/>
      </w:rPr>
    </w:lvl>
    <w:lvl w:ilvl="3" w:tplc="BF5EF360">
      <w:numFmt w:val="bullet"/>
      <w:lvlText w:val="•"/>
      <w:lvlJc w:val="left"/>
      <w:pPr>
        <w:ind w:left="1847" w:hanging="360"/>
      </w:pPr>
      <w:rPr>
        <w:rFonts w:hint="default"/>
      </w:rPr>
    </w:lvl>
    <w:lvl w:ilvl="4" w:tplc="5622B4C6">
      <w:numFmt w:val="bullet"/>
      <w:lvlText w:val="•"/>
      <w:lvlJc w:val="left"/>
      <w:pPr>
        <w:ind w:left="2309" w:hanging="360"/>
      </w:pPr>
      <w:rPr>
        <w:rFonts w:hint="default"/>
      </w:rPr>
    </w:lvl>
    <w:lvl w:ilvl="5" w:tplc="C2E42336">
      <w:numFmt w:val="bullet"/>
      <w:lvlText w:val="•"/>
      <w:lvlJc w:val="left"/>
      <w:pPr>
        <w:ind w:left="2772" w:hanging="360"/>
      </w:pPr>
      <w:rPr>
        <w:rFonts w:hint="default"/>
      </w:rPr>
    </w:lvl>
    <w:lvl w:ilvl="6" w:tplc="3E9C7522">
      <w:numFmt w:val="bullet"/>
      <w:lvlText w:val="•"/>
      <w:lvlJc w:val="left"/>
      <w:pPr>
        <w:ind w:left="3234" w:hanging="360"/>
      </w:pPr>
      <w:rPr>
        <w:rFonts w:hint="default"/>
      </w:rPr>
    </w:lvl>
    <w:lvl w:ilvl="7" w:tplc="38EC2416">
      <w:numFmt w:val="bullet"/>
      <w:lvlText w:val="•"/>
      <w:lvlJc w:val="left"/>
      <w:pPr>
        <w:ind w:left="3696" w:hanging="360"/>
      </w:pPr>
      <w:rPr>
        <w:rFonts w:hint="default"/>
      </w:rPr>
    </w:lvl>
    <w:lvl w:ilvl="8" w:tplc="BF3005C6">
      <w:numFmt w:val="bullet"/>
      <w:lvlText w:val="•"/>
      <w:lvlJc w:val="left"/>
      <w:pPr>
        <w:ind w:left="4159" w:hanging="360"/>
      </w:pPr>
      <w:rPr>
        <w:rFonts w:hint="default"/>
      </w:rPr>
    </w:lvl>
  </w:abstractNum>
  <w:abstractNum w:abstractNumId="3" w15:restartNumberingAfterBreak="0">
    <w:nsid w:val="12587595"/>
    <w:multiLevelType w:val="multilevel"/>
    <w:tmpl w:val="3000E836"/>
    <w:lvl w:ilvl="0">
      <w:start w:val="3"/>
      <w:numFmt w:val="decimal"/>
      <w:lvlText w:val="%1"/>
      <w:lvlJc w:val="left"/>
      <w:pPr>
        <w:ind w:left="554" w:hanging="435"/>
      </w:pPr>
      <w:rPr>
        <w:rFonts w:ascii="Arial" w:eastAsia="Arial" w:hAnsi="Arial" w:cs="Arial" w:hint="default"/>
        <w:b/>
        <w:bCs/>
        <w:spacing w:val="-1"/>
        <w:w w:val="100"/>
        <w:sz w:val="24"/>
        <w:szCs w:val="24"/>
      </w:rPr>
    </w:lvl>
    <w:lvl w:ilvl="1">
      <w:start w:val="1"/>
      <w:numFmt w:val="decimal"/>
      <w:lvlText w:val="%1.%2"/>
      <w:lvlJc w:val="left"/>
      <w:pPr>
        <w:ind w:left="840" w:hanging="720"/>
      </w:pPr>
      <w:rPr>
        <w:rFonts w:ascii="Arial" w:eastAsia="Arial" w:hAnsi="Arial" w:cs="Arial" w:hint="default"/>
        <w:spacing w:val="-3"/>
        <w:w w:val="100"/>
        <w:sz w:val="24"/>
        <w:szCs w:val="24"/>
      </w:rPr>
    </w:lvl>
    <w:lvl w:ilvl="2">
      <w:numFmt w:val="bullet"/>
      <w:lvlText w:val="•"/>
      <w:lvlJc w:val="left"/>
      <w:pPr>
        <w:ind w:left="1813" w:hanging="720"/>
      </w:pPr>
      <w:rPr>
        <w:rFonts w:hint="default"/>
      </w:rPr>
    </w:lvl>
    <w:lvl w:ilvl="3">
      <w:numFmt w:val="bullet"/>
      <w:lvlText w:val="•"/>
      <w:lvlJc w:val="left"/>
      <w:pPr>
        <w:ind w:left="2786" w:hanging="720"/>
      </w:pPr>
      <w:rPr>
        <w:rFonts w:hint="default"/>
      </w:rPr>
    </w:lvl>
    <w:lvl w:ilvl="4">
      <w:numFmt w:val="bullet"/>
      <w:lvlText w:val="•"/>
      <w:lvlJc w:val="left"/>
      <w:pPr>
        <w:ind w:left="3760" w:hanging="720"/>
      </w:pPr>
      <w:rPr>
        <w:rFonts w:hint="default"/>
      </w:rPr>
    </w:lvl>
    <w:lvl w:ilvl="5">
      <w:numFmt w:val="bullet"/>
      <w:lvlText w:val="•"/>
      <w:lvlJc w:val="left"/>
      <w:pPr>
        <w:ind w:left="4733" w:hanging="720"/>
      </w:pPr>
      <w:rPr>
        <w:rFonts w:hint="default"/>
      </w:rPr>
    </w:lvl>
    <w:lvl w:ilvl="6">
      <w:numFmt w:val="bullet"/>
      <w:lvlText w:val="•"/>
      <w:lvlJc w:val="left"/>
      <w:pPr>
        <w:ind w:left="5706" w:hanging="720"/>
      </w:pPr>
      <w:rPr>
        <w:rFonts w:hint="default"/>
      </w:rPr>
    </w:lvl>
    <w:lvl w:ilvl="7">
      <w:numFmt w:val="bullet"/>
      <w:lvlText w:val="•"/>
      <w:lvlJc w:val="left"/>
      <w:pPr>
        <w:ind w:left="6680" w:hanging="720"/>
      </w:pPr>
      <w:rPr>
        <w:rFonts w:hint="default"/>
      </w:rPr>
    </w:lvl>
    <w:lvl w:ilvl="8">
      <w:numFmt w:val="bullet"/>
      <w:lvlText w:val="•"/>
      <w:lvlJc w:val="left"/>
      <w:pPr>
        <w:ind w:left="7653" w:hanging="720"/>
      </w:pPr>
      <w:rPr>
        <w:rFonts w:hint="default"/>
      </w:rPr>
    </w:lvl>
  </w:abstractNum>
  <w:abstractNum w:abstractNumId="4" w15:restartNumberingAfterBreak="0">
    <w:nsid w:val="1F3033C6"/>
    <w:multiLevelType w:val="hybridMultilevel"/>
    <w:tmpl w:val="E6C80282"/>
    <w:lvl w:ilvl="0" w:tplc="1C090001">
      <w:start w:val="1"/>
      <w:numFmt w:val="bullet"/>
      <w:lvlText w:val=""/>
      <w:lvlJc w:val="left"/>
      <w:pPr>
        <w:ind w:left="820" w:hanging="360"/>
      </w:pPr>
      <w:rPr>
        <w:rFonts w:ascii="Symbol" w:hAnsi="Symbol" w:hint="default"/>
      </w:rPr>
    </w:lvl>
    <w:lvl w:ilvl="1" w:tplc="1C090003" w:tentative="1">
      <w:start w:val="1"/>
      <w:numFmt w:val="bullet"/>
      <w:lvlText w:val="o"/>
      <w:lvlJc w:val="left"/>
      <w:pPr>
        <w:ind w:left="1540" w:hanging="360"/>
      </w:pPr>
      <w:rPr>
        <w:rFonts w:ascii="Courier New" w:hAnsi="Courier New" w:cs="Courier New" w:hint="default"/>
      </w:rPr>
    </w:lvl>
    <w:lvl w:ilvl="2" w:tplc="1C090005" w:tentative="1">
      <w:start w:val="1"/>
      <w:numFmt w:val="bullet"/>
      <w:lvlText w:val=""/>
      <w:lvlJc w:val="left"/>
      <w:pPr>
        <w:ind w:left="2260" w:hanging="360"/>
      </w:pPr>
      <w:rPr>
        <w:rFonts w:ascii="Wingdings" w:hAnsi="Wingdings" w:hint="default"/>
      </w:rPr>
    </w:lvl>
    <w:lvl w:ilvl="3" w:tplc="1C090001" w:tentative="1">
      <w:start w:val="1"/>
      <w:numFmt w:val="bullet"/>
      <w:lvlText w:val=""/>
      <w:lvlJc w:val="left"/>
      <w:pPr>
        <w:ind w:left="2980" w:hanging="360"/>
      </w:pPr>
      <w:rPr>
        <w:rFonts w:ascii="Symbol" w:hAnsi="Symbol" w:hint="default"/>
      </w:rPr>
    </w:lvl>
    <w:lvl w:ilvl="4" w:tplc="1C090003" w:tentative="1">
      <w:start w:val="1"/>
      <w:numFmt w:val="bullet"/>
      <w:lvlText w:val="o"/>
      <w:lvlJc w:val="left"/>
      <w:pPr>
        <w:ind w:left="3700" w:hanging="360"/>
      </w:pPr>
      <w:rPr>
        <w:rFonts w:ascii="Courier New" w:hAnsi="Courier New" w:cs="Courier New" w:hint="default"/>
      </w:rPr>
    </w:lvl>
    <w:lvl w:ilvl="5" w:tplc="1C090005" w:tentative="1">
      <w:start w:val="1"/>
      <w:numFmt w:val="bullet"/>
      <w:lvlText w:val=""/>
      <w:lvlJc w:val="left"/>
      <w:pPr>
        <w:ind w:left="4420" w:hanging="360"/>
      </w:pPr>
      <w:rPr>
        <w:rFonts w:ascii="Wingdings" w:hAnsi="Wingdings" w:hint="default"/>
      </w:rPr>
    </w:lvl>
    <w:lvl w:ilvl="6" w:tplc="1C090001" w:tentative="1">
      <w:start w:val="1"/>
      <w:numFmt w:val="bullet"/>
      <w:lvlText w:val=""/>
      <w:lvlJc w:val="left"/>
      <w:pPr>
        <w:ind w:left="5140" w:hanging="360"/>
      </w:pPr>
      <w:rPr>
        <w:rFonts w:ascii="Symbol" w:hAnsi="Symbol" w:hint="default"/>
      </w:rPr>
    </w:lvl>
    <w:lvl w:ilvl="7" w:tplc="1C090003" w:tentative="1">
      <w:start w:val="1"/>
      <w:numFmt w:val="bullet"/>
      <w:lvlText w:val="o"/>
      <w:lvlJc w:val="left"/>
      <w:pPr>
        <w:ind w:left="5860" w:hanging="360"/>
      </w:pPr>
      <w:rPr>
        <w:rFonts w:ascii="Courier New" w:hAnsi="Courier New" w:cs="Courier New" w:hint="default"/>
      </w:rPr>
    </w:lvl>
    <w:lvl w:ilvl="8" w:tplc="1C090005" w:tentative="1">
      <w:start w:val="1"/>
      <w:numFmt w:val="bullet"/>
      <w:lvlText w:val=""/>
      <w:lvlJc w:val="left"/>
      <w:pPr>
        <w:ind w:left="6580" w:hanging="360"/>
      </w:pPr>
      <w:rPr>
        <w:rFonts w:ascii="Wingdings" w:hAnsi="Wingdings" w:hint="default"/>
      </w:rPr>
    </w:lvl>
  </w:abstractNum>
  <w:abstractNum w:abstractNumId="5" w15:restartNumberingAfterBreak="0">
    <w:nsid w:val="21C371A9"/>
    <w:multiLevelType w:val="hybridMultilevel"/>
    <w:tmpl w:val="6D829C64"/>
    <w:lvl w:ilvl="0" w:tplc="333CFC20">
      <w:start w:val="1"/>
      <w:numFmt w:val="lowerLetter"/>
      <w:lvlText w:val="(%1)"/>
      <w:lvlJc w:val="left"/>
      <w:pPr>
        <w:ind w:left="820" w:hanging="428"/>
      </w:pPr>
      <w:rPr>
        <w:rFonts w:hint="default"/>
        <w:spacing w:val="-4"/>
        <w:w w:val="99"/>
      </w:rPr>
    </w:lvl>
    <w:lvl w:ilvl="1" w:tplc="E1726052">
      <w:numFmt w:val="bullet"/>
      <w:lvlText w:val="•"/>
      <w:lvlJc w:val="left"/>
      <w:pPr>
        <w:ind w:left="1696" w:hanging="428"/>
      </w:pPr>
      <w:rPr>
        <w:rFonts w:hint="default"/>
      </w:rPr>
    </w:lvl>
    <w:lvl w:ilvl="2" w:tplc="BF886D98">
      <w:numFmt w:val="bullet"/>
      <w:lvlText w:val="•"/>
      <w:lvlJc w:val="left"/>
      <w:pPr>
        <w:ind w:left="2572" w:hanging="428"/>
      </w:pPr>
      <w:rPr>
        <w:rFonts w:hint="default"/>
      </w:rPr>
    </w:lvl>
    <w:lvl w:ilvl="3" w:tplc="00E6BD40">
      <w:numFmt w:val="bullet"/>
      <w:lvlText w:val="•"/>
      <w:lvlJc w:val="left"/>
      <w:pPr>
        <w:ind w:left="3448" w:hanging="428"/>
      </w:pPr>
      <w:rPr>
        <w:rFonts w:hint="default"/>
      </w:rPr>
    </w:lvl>
    <w:lvl w:ilvl="4" w:tplc="C1D4746C">
      <w:numFmt w:val="bullet"/>
      <w:lvlText w:val="•"/>
      <w:lvlJc w:val="left"/>
      <w:pPr>
        <w:ind w:left="4324" w:hanging="428"/>
      </w:pPr>
      <w:rPr>
        <w:rFonts w:hint="default"/>
      </w:rPr>
    </w:lvl>
    <w:lvl w:ilvl="5" w:tplc="E87CA020">
      <w:numFmt w:val="bullet"/>
      <w:lvlText w:val="•"/>
      <w:lvlJc w:val="left"/>
      <w:pPr>
        <w:ind w:left="5200" w:hanging="428"/>
      </w:pPr>
      <w:rPr>
        <w:rFonts w:hint="default"/>
      </w:rPr>
    </w:lvl>
    <w:lvl w:ilvl="6" w:tplc="7B7234C6">
      <w:numFmt w:val="bullet"/>
      <w:lvlText w:val="•"/>
      <w:lvlJc w:val="left"/>
      <w:pPr>
        <w:ind w:left="6076" w:hanging="428"/>
      </w:pPr>
      <w:rPr>
        <w:rFonts w:hint="default"/>
      </w:rPr>
    </w:lvl>
    <w:lvl w:ilvl="7" w:tplc="D7101F10">
      <w:numFmt w:val="bullet"/>
      <w:lvlText w:val="•"/>
      <w:lvlJc w:val="left"/>
      <w:pPr>
        <w:ind w:left="6952" w:hanging="428"/>
      </w:pPr>
      <w:rPr>
        <w:rFonts w:hint="default"/>
      </w:rPr>
    </w:lvl>
    <w:lvl w:ilvl="8" w:tplc="0CF46C52">
      <w:numFmt w:val="bullet"/>
      <w:lvlText w:val="•"/>
      <w:lvlJc w:val="left"/>
      <w:pPr>
        <w:ind w:left="7828" w:hanging="428"/>
      </w:pPr>
      <w:rPr>
        <w:rFonts w:hint="default"/>
      </w:rPr>
    </w:lvl>
  </w:abstractNum>
  <w:abstractNum w:abstractNumId="6" w15:restartNumberingAfterBreak="0">
    <w:nsid w:val="227A5DCB"/>
    <w:multiLevelType w:val="multilevel"/>
    <w:tmpl w:val="E0A2643E"/>
    <w:lvl w:ilvl="0">
      <w:start w:val="4"/>
      <w:numFmt w:val="decimal"/>
      <w:lvlText w:val="%1"/>
      <w:lvlJc w:val="left"/>
      <w:pPr>
        <w:ind w:left="1020" w:hanging="900"/>
      </w:pPr>
      <w:rPr>
        <w:rFonts w:hint="default"/>
      </w:rPr>
    </w:lvl>
    <w:lvl w:ilvl="1">
      <w:start w:val="4"/>
      <w:numFmt w:val="decimal"/>
      <w:lvlText w:val="%1.%2."/>
      <w:lvlJc w:val="left"/>
      <w:pPr>
        <w:ind w:left="1027" w:hanging="900"/>
      </w:pPr>
      <w:rPr>
        <w:rFonts w:ascii="Arial" w:eastAsia="Arial" w:hAnsi="Arial" w:cs="Arial" w:hint="default"/>
        <w:spacing w:val="-3"/>
        <w:w w:val="99"/>
        <w:sz w:val="24"/>
        <w:szCs w:val="24"/>
      </w:rPr>
    </w:lvl>
    <w:lvl w:ilvl="2">
      <w:numFmt w:val="bullet"/>
      <w:lvlText w:val="◻"/>
      <w:lvlJc w:val="left"/>
      <w:pPr>
        <w:ind w:left="1027" w:hanging="540"/>
      </w:pPr>
      <w:rPr>
        <w:rFonts w:ascii="Symbol" w:eastAsia="Symbol" w:hAnsi="Symbol" w:cs="Symbol" w:hint="default"/>
        <w:w w:val="99"/>
        <w:sz w:val="24"/>
        <w:szCs w:val="24"/>
      </w:rPr>
    </w:lvl>
    <w:lvl w:ilvl="3">
      <w:numFmt w:val="bullet"/>
      <w:lvlText w:val="•"/>
      <w:lvlJc w:val="left"/>
      <w:pPr>
        <w:ind w:left="3702" w:hanging="540"/>
      </w:pPr>
      <w:rPr>
        <w:rFonts w:hint="default"/>
      </w:rPr>
    </w:lvl>
    <w:lvl w:ilvl="4">
      <w:numFmt w:val="bullet"/>
      <w:lvlText w:val="•"/>
      <w:lvlJc w:val="left"/>
      <w:pPr>
        <w:ind w:left="4596" w:hanging="540"/>
      </w:pPr>
      <w:rPr>
        <w:rFonts w:hint="default"/>
      </w:rPr>
    </w:lvl>
    <w:lvl w:ilvl="5">
      <w:numFmt w:val="bullet"/>
      <w:lvlText w:val="•"/>
      <w:lvlJc w:val="left"/>
      <w:pPr>
        <w:ind w:left="5490" w:hanging="540"/>
      </w:pPr>
      <w:rPr>
        <w:rFonts w:hint="default"/>
      </w:rPr>
    </w:lvl>
    <w:lvl w:ilvl="6">
      <w:numFmt w:val="bullet"/>
      <w:lvlText w:val="•"/>
      <w:lvlJc w:val="left"/>
      <w:pPr>
        <w:ind w:left="6384" w:hanging="540"/>
      </w:pPr>
      <w:rPr>
        <w:rFonts w:hint="default"/>
      </w:rPr>
    </w:lvl>
    <w:lvl w:ilvl="7">
      <w:numFmt w:val="bullet"/>
      <w:lvlText w:val="•"/>
      <w:lvlJc w:val="left"/>
      <w:pPr>
        <w:ind w:left="7278" w:hanging="540"/>
      </w:pPr>
      <w:rPr>
        <w:rFonts w:hint="default"/>
      </w:rPr>
    </w:lvl>
    <w:lvl w:ilvl="8">
      <w:numFmt w:val="bullet"/>
      <w:lvlText w:val="•"/>
      <w:lvlJc w:val="left"/>
      <w:pPr>
        <w:ind w:left="8172" w:hanging="540"/>
      </w:pPr>
      <w:rPr>
        <w:rFonts w:hint="default"/>
      </w:rPr>
    </w:lvl>
  </w:abstractNum>
  <w:abstractNum w:abstractNumId="7" w15:restartNumberingAfterBreak="0">
    <w:nsid w:val="3398111E"/>
    <w:multiLevelType w:val="hybridMultilevel"/>
    <w:tmpl w:val="B03C9DA8"/>
    <w:lvl w:ilvl="0" w:tplc="AF36214E">
      <w:numFmt w:val="bullet"/>
      <w:lvlText w:val=""/>
      <w:lvlJc w:val="left"/>
      <w:pPr>
        <w:ind w:left="422" w:hanging="284"/>
      </w:pPr>
      <w:rPr>
        <w:rFonts w:ascii="Symbol" w:eastAsia="Symbol" w:hAnsi="Symbol" w:cs="Symbol" w:hint="default"/>
        <w:w w:val="100"/>
        <w:sz w:val="24"/>
        <w:szCs w:val="24"/>
      </w:rPr>
    </w:lvl>
    <w:lvl w:ilvl="1" w:tplc="F7B20F36">
      <w:numFmt w:val="bullet"/>
      <w:lvlText w:val="•"/>
      <w:lvlJc w:val="left"/>
      <w:pPr>
        <w:ind w:left="886" w:hanging="284"/>
      </w:pPr>
      <w:rPr>
        <w:rFonts w:hint="default"/>
      </w:rPr>
    </w:lvl>
    <w:lvl w:ilvl="2" w:tplc="FE76BE54">
      <w:numFmt w:val="bullet"/>
      <w:lvlText w:val="•"/>
      <w:lvlJc w:val="left"/>
      <w:pPr>
        <w:ind w:left="1352" w:hanging="284"/>
      </w:pPr>
      <w:rPr>
        <w:rFonts w:hint="default"/>
      </w:rPr>
    </w:lvl>
    <w:lvl w:ilvl="3" w:tplc="0CB00208">
      <w:numFmt w:val="bullet"/>
      <w:lvlText w:val="•"/>
      <w:lvlJc w:val="left"/>
      <w:pPr>
        <w:ind w:left="1819" w:hanging="284"/>
      </w:pPr>
      <w:rPr>
        <w:rFonts w:hint="default"/>
      </w:rPr>
    </w:lvl>
    <w:lvl w:ilvl="4" w:tplc="43FC946E">
      <w:numFmt w:val="bullet"/>
      <w:lvlText w:val="•"/>
      <w:lvlJc w:val="left"/>
      <w:pPr>
        <w:ind w:left="2285" w:hanging="284"/>
      </w:pPr>
      <w:rPr>
        <w:rFonts w:hint="default"/>
      </w:rPr>
    </w:lvl>
    <w:lvl w:ilvl="5" w:tplc="BC022CB8">
      <w:numFmt w:val="bullet"/>
      <w:lvlText w:val="•"/>
      <w:lvlJc w:val="left"/>
      <w:pPr>
        <w:ind w:left="2752" w:hanging="284"/>
      </w:pPr>
      <w:rPr>
        <w:rFonts w:hint="default"/>
      </w:rPr>
    </w:lvl>
    <w:lvl w:ilvl="6" w:tplc="0FEA09DE">
      <w:numFmt w:val="bullet"/>
      <w:lvlText w:val="•"/>
      <w:lvlJc w:val="left"/>
      <w:pPr>
        <w:ind w:left="3218" w:hanging="284"/>
      </w:pPr>
      <w:rPr>
        <w:rFonts w:hint="default"/>
      </w:rPr>
    </w:lvl>
    <w:lvl w:ilvl="7" w:tplc="DFC884B0">
      <w:numFmt w:val="bullet"/>
      <w:lvlText w:val="•"/>
      <w:lvlJc w:val="left"/>
      <w:pPr>
        <w:ind w:left="3684" w:hanging="284"/>
      </w:pPr>
      <w:rPr>
        <w:rFonts w:hint="default"/>
      </w:rPr>
    </w:lvl>
    <w:lvl w:ilvl="8" w:tplc="E384FE02">
      <w:numFmt w:val="bullet"/>
      <w:lvlText w:val="•"/>
      <w:lvlJc w:val="left"/>
      <w:pPr>
        <w:ind w:left="4151" w:hanging="284"/>
      </w:pPr>
      <w:rPr>
        <w:rFonts w:hint="default"/>
      </w:rPr>
    </w:lvl>
  </w:abstractNum>
  <w:abstractNum w:abstractNumId="8" w15:restartNumberingAfterBreak="0">
    <w:nsid w:val="35A36354"/>
    <w:multiLevelType w:val="hybridMultilevel"/>
    <w:tmpl w:val="95DEF9C8"/>
    <w:lvl w:ilvl="0" w:tplc="2F0C6DAA">
      <w:start w:val="1"/>
      <w:numFmt w:val="decimal"/>
      <w:lvlText w:val="%1."/>
      <w:lvlJc w:val="left"/>
      <w:pPr>
        <w:ind w:left="880" w:hanging="360"/>
      </w:pPr>
      <w:rPr>
        <w:rFonts w:ascii="Arial" w:eastAsia="Arial" w:hAnsi="Arial" w:cs="Arial" w:hint="default"/>
        <w:spacing w:val="-1"/>
        <w:w w:val="100"/>
        <w:sz w:val="22"/>
        <w:szCs w:val="22"/>
      </w:rPr>
    </w:lvl>
    <w:lvl w:ilvl="1" w:tplc="A774B624">
      <w:numFmt w:val="bullet"/>
      <w:lvlText w:val="•"/>
      <w:lvlJc w:val="left"/>
      <w:pPr>
        <w:ind w:left="1760" w:hanging="360"/>
      </w:pPr>
      <w:rPr>
        <w:rFonts w:hint="default"/>
      </w:rPr>
    </w:lvl>
    <w:lvl w:ilvl="2" w:tplc="F6B0552A">
      <w:numFmt w:val="bullet"/>
      <w:lvlText w:val="•"/>
      <w:lvlJc w:val="left"/>
      <w:pPr>
        <w:ind w:left="2640" w:hanging="360"/>
      </w:pPr>
      <w:rPr>
        <w:rFonts w:hint="default"/>
      </w:rPr>
    </w:lvl>
    <w:lvl w:ilvl="3" w:tplc="8BEC678E">
      <w:numFmt w:val="bullet"/>
      <w:lvlText w:val="•"/>
      <w:lvlJc w:val="left"/>
      <w:pPr>
        <w:ind w:left="3520" w:hanging="360"/>
      </w:pPr>
      <w:rPr>
        <w:rFonts w:hint="default"/>
      </w:rPr>
    </w:lvl>
    <w:lvl w:ilvl="4" w:tplc="2EA6F084">
      <w:numFmt w:val="bullet"/>
      <w:lvlText w:val="•"/>
      <w:lvlJc w:val="left"/>
      <w:pPr>
        <w:ind w:left="4400" w:hanging="360"/>
      </w:pPr>
      <w:rPr>
        <w:rFonts w:hint="default"/>
      </w:rPr>
    </w:lvl>
    <w:lvl w:ilvl="5" w:tplc="B5421FD0">
      <w:numFmt w:val="bullet"/>
      <w:lvlText w:val="•"/>
      <w:lvlJc w:val="left"/>
      <w:pPr>
        <w:ind w:left="5280" w:hanging="360"/>
      </w:pPr>
      <w:rPr>
        <w:rFonts w:hint="default"/>
      </w:rPr>
    </w:lvl>
    <w:lvl w:ilvl="6" w:tplc="F0C2CC84">
      <w:numFmt w:val="bullet"/>
      <w:lvlText w:val="•"/>
      <w:lvlJc w:val="left"/>
      <w:pPr>
        <w:ind w:left="6160" w:hanging="360"/>
      </w:pPr>
      <w:rPr>
        <w:rFonts w:hint="default"/>
      </w:rPr>
    </w:lvl>
    <w:lvl w:ilvl="7" w:tplc="9908440C">
      <w:numFmt w:val="bullet"/>
      <w:lvlText w:val="•"/>
      <w:lvlJc w:val="left"/>
      <w:pPr>
        <w:ind w:left="7040" w:hanging="360"/>
      </w:pPr>
      <w:rPr>
        <w:rFonts w:hint="default"/>
      </w:rPr>
    </w:lvl>
    <w:lvl w:ilvl="8" w:tplc="1166CA64">
      <w:numFmt w:val="bullet"/>
      <w:lvlText w:val="•"/>
      <w:lvlJc w:val="left"/>
      <w:pPr>
        <w:ind w:left="7920" w:hanging="360"/>
      </w:pPr>
      <w:rPr>
        <w:rFonts w:hint="default"/>
      </w:rPr>
    </w:lvl>
  </w:abstractNum>
  <w:abstractNum w:abstractNumId="9" w15:restartNumberingAfterBreak="0">
    <w:nsid w:val="36DD716B"/>
    <w:multiLevelType w:val="hybridMultilevel"/>
    <w:tmpl w:val="AA1A51E4"/>
    <w:lvl w:ilvl="0" w:tplc="123E5B78">
      <w:start w:val="1"/>
      <w:numFmt w:val="decimal"/>
      <w:lvlText w:val="%1."/>
      <w:lvlJc w:val="left"/>
      <w:pPr>
        <w:ind w:left="480" w:hanging="360"/>
      </w:pPr>
      <w:rPr>
        <w:rFonts w:hint="default"/>
        <w:b/>
        <w:bCs/>
        <w:spacing w:val="-3"/>
        <w:w w:val="100"/>
      </w:rPr>
    </w:lvl>
    <w:lvl w:ilvl="1" w:tplc="7F4E4B04">
      <w:numFmt w:val="bullet"/>
      <w:lvlText w:val="•"/>
      <w:lvlJc w:val="left"/>
      <w:pPr>
        <w:ind w:left="840" w:hanging="360"/>
      </w:pPr>
      <w:rPr>
        <w:rFonts w:hint="default"/>
      </w:rPr>
    </w:lvl>
    <w:lvl w:ilvl="2" w:tplc="5288B446">
      <w:numFmt w:val="bullet"/>
      <w:lvlText w:val="•"/>
      <w:lvlJc w:val="left"/>
      <w:pPr>
        <w:ind w:left="1813" w:hanging="360"/>
      </w:pPr>
      <w:rPr>
        <w:rFonts w:hint="default"/>
      </w:rPr>
    </w:lvl>
    <w:lvl w:ilvl="3" w:tplc="89E453A4">
      <w:numFmt w:val="bullet"/>
      <w:lvlText w:val="•"/>
      <w:lvlJc w:val="left"/>
      <w:pPr>
        <w:ind w:left="2786" w:hanging="360"/>
      </w:pPr>
      <w:rPr>
        <w:rFonts w:hint="default"/>
      </w:rPr>
    </w:lvl>
    <w:lvl w:ilvl="4" w:tplc="3120110C">
      <w:numFmt w:val="bullet"/>
      <w:lvlText w:val="•"/>
      <w:lvlJc w:val="left"/>
      <w:pPr>
        <w:ind w:left="3760" w:hanging="360"/>
      </w:pPr>
      <w:rPr>
        <w:rFonts w:hint="default"/>
      </w:rPr>
    </w:lvl>
    <w:lvl w:ilvl="5" w:tplc="56A0BB84">
      <w:numFmt w:val="bullet"/>
      <w:lvlText w:val="•"/>
      <w:lvlJc w:val="left"/>
      <w:pPr>
        <w:ind w:left="4733" w:hanging="360"/>
      </w:pPr>
      <w:rPr>
        <w:rFonts w:hint="default"/>
      </w:rPr>
    </w:lvl>
    <w:lvl w:ilvl="6" w:tplc="5370756A">
      <w:numFmt w:val="bullet"/>
      <w:lvlText w:val="•"/>
      <w:lvlJc w:val="left"/>
      <w:pPr>
        <w:ind w:left="5706" w:hanging="360"/>
      </w:pPr>
      <w:rPr>
        <w:rFonts w:hint="default"/>
      </w:rPr>
    </w:lvl>
    <w:lvl w:ilvl="7" w:tplc="FBA483C8">
      <w:numFmt w:val="bullet"/>
      <w:lvlText w:val="•"/>
      <w:lvlJc w:val="left"/>
      <w:pPr>
        <w:ind w:left="6680" w:hanging="360"/>
      </w:pPr>
      <w:rPr>
        <w:rFonts w:hint="default"/>
      </w:rPr>
    </w:lvl>
    <w:lvl w:ilvl="8" w:tplc="17CC69DC">
      <w:numFmt w:val="bullet"/>
      <w:lvlText w:val="•"/>
      <w:lvlJc w:val="left"/>
      <w:pPr>
        <w:ind w:left="7653" w:hanging="360"/>
      </w:pPr>
      <w:rPr>
        <w:rFonts w:hint="default"/>
      </w:rPr>
    </w:lvl>
  </w:abstractNum>
  <w:abstractNum w:abstractNumId="10" w15:restartNumberingAfterBreak="0">
    <w:nsid w:val="39EA0E4C"/>
    <w:multiLevelType w:val="multilevel"/>
    <w:tmpl w:val="4552BF64"/>
    <w:lvl w:ilvl="0">
      <w:start w:val="11"/>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8465A8"/>
    <w:multiLevelType w:val="hybridMultilevel"/>
    <w:tmpl w:val="667290DE"/>
    <w:lvl w:ilvl="0" w:tplc="1C090001">
      <w:start w:val="1"/>
      <w:numFmt w:val="bullet"/>
      <w:lvlText w:val=""/>
      <w:lvlJc w:val="left"/>
      <w:pPr>
        <w:ind w:left="823" w:hanging="360"/>
      </w:pPr>
      <w:rPr>
        <w:rFonts w:ascii="Symbol" w:hAnsi="Symbol" w:hint="default"/>
      </w:rPr>
    </w:lvl>
    <w:lvl w:ilvl="1" w:tplc="1C090003" w:tentative="1">
      <w:start w:val="1"/>
      <w:numFmt w:val="bullet"/>
      <w:lvlText w:val="o"/>
      <w:lvlJc w:val="left"/>
      <w:pPr>
        <w:ind w:left="1543" w:hanging="360"/>
      </w:pPr>
      <w:rPr>
        <w:rFonts w:ascii="Courier New" w:hAnsi="Courier New" w:cs="Courier New" w:hint="default"/>
      </w:rPr>
    </w:lvl>
    <w:lvl w:ilvl="2" w:tplc="1C090005" w:tentative="1">
      <w:start w:val="1"/>
      <w:numFmt w:val="bullet"/>
      <w:lvlText w:val=""/>
      <w:lvlJc w:val="left"/>
      <w:pPr>
        <w:ind w:left="2263" w:hanging="360"/>
      </w:pPr>
      <w:rPr>
        <w:rFonts w:ascii="Wingdings" w:hAnsi="Wingdings" w:hint="default"/>
      </w:rPr>
    </w:lvl>
    <w:lvl w:ilvl="3" w:tplc="1C090001" w:tentative="1">
      <w:start w:val="1"/>
      <w:numFmt w:val="bullet"/>
      <w:lvlText w:val=""/>
      <w:lvlJc w:val="left"/>
      <w:pPr>
        <w:ind w:left="2983" w:hanging="360"/>
      </w:pPr>
      <w:rPr>
        <w:rFonts w:ascii="Symbol" w:hAnsi="Symbol" w:hint="default"/>
      </w:rPr>
    </w:lvl>
    <w:lvl w:ilvl="4" w:tplc="1C090003" w:tentative="1">
      <w:start w:val="1"/>
      <w:numFmt w:val="bullet"/>
      <w:lvlText w:val="o"/>
      <w:lvlJc w:val="left"/>
      <w:pPr>
        <w:ind w:left="3703" w:hanging="360"/>
      </w:pPr>
      <w:rPr>
        <w:rFonts w:ascii="Courier New" w:hAnsi="Courier New" w:cs="Courier New" w:hint="default"/>
      </w:rPr>
    </w:lvl>
    <w:lvl w:ilvl="5" w:tplc="1C090005" w:tentative="1">
      <w:start w:val="1"/>
      <w:numFmt w:val="bullet"/>
      <w:lvlText w:val=""/>
      <w:lvlJc w:val="left"/>
      <w:pPr>
        <w:ind w:left="4423" w:hanging="360"/>
      </w:pPr>
      <w:rPr>
        <w:rFonts w:ascii="Wingdings" w:hAnsi="Wingdings" w:hint="default"/>
      </w:rPr>
    </w:lvl>
    <w:lvl w:ilvl="6" w:tplc="1C090001" w:tentative="1">
      <w:start w:val="1"/>
      <w:numFmt w:val="bullet"/>
      <w:lvlText w:val=""/>
      <w:lvlJc w:val="left"/>
      <w:pPr>
        <w:ind w:left="5143" w:hanging="360"/>
      </w:pPr>
      <w:rPr>
        <w:rFonts w:ascii="Symbol" w:hAnsi="Symbol" w:hint="default"/>
      </w:rPr>
    </w:lvl>
    <w:lvl w:ilvl="7" w:tplc="1C090003" w:tentative="1">
      <w:start w:val="1"/>
      <w:numFmt w:val="bullet"/>
      <w:lvlText w:val="o"/>
      <w:lvlJc w:val="left"/>
      <w:pPr>
        <w:ind w:left="5863" w:hanging="360"/>
      </w:pPr>
      <w:rPr>
        <w:rFonts w:ascii="Courier New" w:hAnsi="Courier New" w:cs="Courier New" w:hint="default"/>
      </w:rPr>
    </w:lvl>
    <w:lvl w:ilvl="8" w:tplc="1C090005" w:tentative="1">
      <w:start w:val="1"/>
      <w:numFmt w:val="bullet"/>
      <w:lvlText w:val=""/>
      <w:lvlJc w:val="left"/>
      <w:pPr>
        <w:ind w:left="6583" w:hanging="360"/>
      </w:pPr>
      <w:rPr>
        <w:rFonts w:ascii="Wingdings" w:hAnsi="Wingdings" w:hint="default"/>
      </w:rPr>
    </w:lvl>
  </w:abstractNum>
  <w:abstractNum w:abstractNumId="12" w15:restartNumberingAfterBreak="0">
    <w:nsid w:val="3EA27C16"/>
    <w:multiLevelType w:val="hybridMultilevel"/>
    <w:tmpl w:val="37BA4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89549F"/>
    <w:multiLevelType w:val="multilevel"/>
    <w:tmpl w:val="29FAB09E"/>
    <w:lvl w:ilvl="0">
      <w:start w:val="3"/>
      <w:numFmt w:val="decimal"/>
      <w:lvlText w:val="%1"/>
      <w:lvlJc w:val="left"/>
      <w:pPr>
        <w:ind w:left="840" w:hanging="720"/>
      </w:pPr>
      <w:rPr>
        <w:rFonts w:hint="default"/>
      </w:rPr>
    </w:lvl>
    <w:lvl w:ilvl="1">
      <w:start w:val="4"/>
      <w:numFmt w:val="decimal"/>
      <w:lvlText w:val="%1.%2"/>
      <w:lvlJc w:val="left"/>
      <w:pPr>
        <w:ind w:left="840" w:hanging="720"/>
      </w:pPr>
      <w:rPr>
        <w:rFonts w:ascii="Arial" w:eastAsia="Arial" w:hAnsi="Arial" w:cs="Arial" w:hint="default"/>
        <w:spacing w:val="-15"/>
        <w:w w:val="100"/>
        <w:sz w:val="24"/>
        <w:szCs w:val="24"/>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4" w15:restartNumberingAfterBreak="0">
    <w:nsid w:val="42CC4AD3"/>
    <w:multiLevelType w:val="multilevel"/>
    <w:tmpl w:val="674AF726"/>
    <w:lvl w:ilvl="0">
      <w:start w:val="1"/>
      <w:numFmt w:val="decimal"/>
      <w:lvlText w:val="%1."/>
      <w:lvlJc w:val="left"/>
      <w:pPr>
        <w:ind w:left="860" w:hanging="720"/>
      </w:pPr>
      <w:rPr>
        <w:rFonts w:ascii="Arial" w:eastAsia="Arial" w:hAnsi="Arial" w:cs="Arial" w:hint="default"/>
        <w:b/>
        <w:bCs/>
        <w:spacing w:val="-2"/>
        <w:w w:val="100"/>
        <w:sz w:val="24"/>
        <w:szCs w:val="24"/>
      </w:rPr>
    </w:lvl>
    <w:lvl w:ilvl="1">
      <w:start w:val="1"/>
      <w:numFmt w:val="decimal"/>
      <w:lvlText w:val="%1.%2"/>
      <w:lvlJc w:val="left"/>
      <w:pPr>
        <w:ind w:left="1040" w:hanging="720"/>
      </w:pPr>
      <w:rPr>
        <w:rFonts w:ascii="Arial" w:eastAsia="Arial" w:hAnsi="Arial" w:cs="Arial" w:hint="default"/>
        <w:spacing w:val="-3"/>
        <w:w w:val="100"/>
        <w:sz w:val="24"/>
        <w:szCs w:val="24"/>
      </w:rPr>
    </w:lvl>
    <w:lvl w:ilvl="2">
      <w:start w:val="1"/>
      <w:numFmt w:val="lowerLetter"/>
      <w:lvlText w:val="%3)"/>
      <w:lvlJc w:val="left"/>
      <w:pPr>
        <w:ind w:left="1208" w:hanging="360"/>
      </w:pPr>
      <w:rPr>
        <w:rFonts w:ascii="Arial" w:eastAsia="Arial" w:hAnsi="Arial" w:cs="Arial" w:hint="default"/>
        <w:spacing w:val="-3"/>
        <w:w w:val="100"/>
        <w:sz w:val="24"/>
        <w:szCs w:val="24"/>
      </w:rPr>
    </w:lvl>
    <w:lvl w:ilvl="3">
      <w:numFmt w:val="bullet"/>
      <w:lvlText w:val="•"/>
      <w:lvlJc w:val="left"/>
      <w:pPr>
        <w:ind w:left="1500" w:hanging="360"/>
      </w:pPr>
      <w:rPr>
        <w:rFonts w:hint="default"/>
      </w:rPr>
    </w:lvl>
    <w:lvl w:ilvl="4">
      <w:numFmt w:val="bullet"/>
      <w:lvlText w:val="•"/>
      <w:lvlJc w:val="left"/>
      <w:pPr>
        <w:ind w:left="2662" w:hanging="360"/>
      </w:pPr>
      <w:rPr>
        <w:rFonts w:hint="default"/>
      </w:rPr>
    </w:lvl>
    <w:lvl w:ilvl="5">
      <w:numFmt w:val="bullet"/>
      <w:lvlText w:val="•"/>
      <w:lvlJc w:val="left"/>
      <w:pPr>
        <w:ind w:left="3825" w:hanging="360"/>
      </w:pPr>
      <w:rPr>
        <w:rFonts w:hint="default"/>
      </w:rPr>
    </w:lvl>
    <w:lvl w:ilvl="6">
      <w:numFmt w:val="bullet"/>
      <w:lvlText w:val="•"/>
      <w:lvlJc w:val="left"/>
      <w:pPr>
        <w:ind w:left="4988" w:hanging="360"/>
      </w:pPr>
      <w:rPr>
        <w:rFonts w:hint="default"/>
      </w:rPr>
    </w:lvl>
    <w:lvl w:ilvl="7">
      <w:numFmt w:val="bullet"/>
      <w:lvlText w:val="•"/>
      <w:lvlJc w:val="left"/>
      <w:pPr>
        <w:ind w:left="6151" w:hanging="360"/>
      </w:pPr>
      <w:rPr>
        <w:rFonts w:hint="default"/>
      </w:rPr>
    </w:lvl>
    <w:lvl w:ilvl="8">
      <w:numFmt w:val="bullet"/>
      <w:lvlText w:val="•"/>
      <w:lvlJc w:val="left"/>
      <w:pPr>
        <w:ind w:left="7314" w:hanging="360"/>
      </w:pPr>
      <w:rPr>
        <w:rFonts w:hint="default"/>
      </w:rPr>
    </w:lvl>
  </w:abstractNum>
  <w:abstractNum w:abstractNumId="15" w15:restartNumberingAfterBreak="0">
    <w:nsid w:val="469C048A"/>
    <w:multiLevelType w:val="hybridMultilevel"/>
    <w:tmpl w:val="7EA86728"/>
    <w:lvl w:ilvl="0" w:tplc="C79C314E">
      <w:numFmt w:val="bullet"/>
      <w:lvlText w:val=""/>
      <w:lvlJc w:val="left"/>
      <w:pPr>
        <w:ind w:left="422" w:hanging="284"/>
      </w:pPr>
      <w:rPr>
        <w:rFonts w:ascii="Symbol" w:eastAsia="Symbol" w:hAnsi="Symbol" w:cs="Symbol" w:hint="default"/>
        <w:w w:val="100"/>
        <w:sz w:val="24"/>
        <w:szCs w:val="24"/>
      </w:rPr>
    </w:lvl>
    <w:lvl w:ilvl="1" w:tplc="DC241268">
      <w:numFmt w:val="bullet"/>
      <w:lvlText w:val="•"/>
      <w:lvlJc w:val="left"/>
      <w:pPr>
        <w:ind w:left="886" w:hanging="284"/>
      </w:pPr>
      <w:rPr>
        <w:rFonts w:hint="default"/>
      </w:rPr>
    </w:lvl>
    <w:lvl w:ilvl="2" w:tplc="761E005A">
      <w:numFmt w:val="bullet"/>
      <w:lvlText w:val="•"/>
      <w:lvlJc w:val="left"/>
      <w:pPr>
        <w:ind w:left="1352" w:hanging="284"/>
      </w:pPr>
      <w:rPr>
        <w:rFonts w:hint="default"/>
      </w:rPr>
    </w:lvl>
    <w:lvl w:ilvl="3" w:tplc="E834AB2E">
      <w:numFmt w:val="bullet"/>
      <w:lvlText w:val="•"/>
      <w:lvlJc w:val="left"/>
      <w:pPr>
        <w:ind w:left="1819" w:hanging="284"/>
      </w:pPr>
      <w:rPr>
        <w:rFonts w:hint="default"/>
      </w:rPr>
    </w:lvl>
    <w:lvl w:ilvl="4" w:tplc="99B43D88">
      <w:numFmt w:val="bullet"/>
      <w:lvlText w:val="•"/>
      <w:lvlJc w:val="left"/>
      <w:pPr>
        <w:ind w:left="2285" w:hanging="284"/>
      </w:pPr>
      <w:rPr>
        <w:rFonts w:hint="default"/>
      </w:rPr>
    </w:lvl>
    <w:lvl w:ilvl="5" w:tplc="E8AA43BC">
      <w:numFmt w:val="bullet"/>
      <w:lvlText w:val="•"/>
      <w:lvlJc w:val="left"/>
      <w:pPr>
        <w:ind w:left="2752" w:hanging="284"/>
      </w:pPr>
      <w:rPr>
        <w:rFonts w:hint="default"/>
      </w:rPr>
    </w:lvl>
    <w:lvl w:ilvl="6" w:tplc="E2D24A00">
      <w:numFmt w:val="bullet"/>
      <w:lvlText w:val="•"/>
      <w:lvlJc w:val="left"/>
      <w:pPr>
        <w:ind w:left="3218" w:hanging="284"/>
      </w:pPr>
      <w:rPr>
        <w:rFonts w:hint="default"/>
      </w:rPr>
    </w:lvl>
    <w:lvl w:ilvl="7" w:tplc="3C285A02">
      <w:numFmt w:val="bullet"/>
      <w:lvlText w:val="•"/>
      <w:lvlJc w:val="left"/>
      <w:pPr>
        <w:ind w:left="3684" w:hanging="284"/>
      </w:pPr>
      <w:rPr>
        <w:rFonts w:hint="default"/>
      </w:rPr>
    </w:lvl>
    <w:lvl w:ilvl="8" w:tplc="6574A9B6">
      <w:numFmt w:val="bullet"/>
      <w:lvlText w:val="•"/>
      <w:lvlJc w:val="left"/>
      <w:pPr>
        <w:ind w:left="4151" w:hanging="284"/>
      </w:pPr>
      <w:rPr>
        <w:rFonts w:hint="default"/>
      </w:rPr>
    </w:lvl>
  </w:abstractNum>
  <w:abstractNum w:abstractNumId="16" w15:restartNumberingAfterBreak="0">
    <w:nsid w:val="496271BF"/>
    <w:multiLevelType w:val="multilevel"/>
    <w:tmpl w:val="0ED4340A"/>
    <w:lvl w:ilvl="0">
      <w:start w:val="1"/>
      <w:numFmt w:val="decimal"/>
      <w:lvlText w:val="%1."/>
      <w:lvlJc w:val="left"/>
      <w:pPr>
        <w:ind w:left="360" w:hanging="360"/>
      </w:pPr>
    </w:lvl>
    <w:lvl w:ilvl="1">
      <w:start w:val="1"/>
      <w:numFmt w:val="decimal"/>
      <w:isLgl/>
      <w:lvlText w:val="%1.%2"/>
      <w:lvlJc w:val="left"/>
      <w:pPr>
        <w:ind w:left="830" w:hanging="37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60" w:hanging="1440"/>
      </w:pPr>
      <w:rPr>
        <w:rFonts w:hint="default"/>
      </w:rPr>
    </w:lvl>
    <w:lvl w:ilvl="8">
      <w:start w:val="1"/>
      <w:numFmt w:val="decimal"/>
      <w:isLgl/>
      <w:lvlText w:val="%1.%2.%3.%4.%5.%6.%7.%8.%9"/>
      <w:lvlJc w:val="left"/>
      <w:pPr>
        <w:ind w:left="5480" w:hanging="1800"/>
      </w:pPr>
      <w:rPr>
        <w:rFonts w:hint="default"/>
      </w:rPr>
    </w:lvl>
  </w:abstractNum>
  <w:abstractNum w:abstractNumId="17" w15:restartNumberingAfterBreak="0">
    <w:nsid w:val="496B3FFA"/>
    <w:multiLevelType w:val="hybridMultilevel"/>
    <w:tmpl w:val="3196B12A"/>
    <w:lvl w:ilvl="0" w:tplc="33FEE2F6">
      <w:start w:val="1"/>
      <w:numFmt w:val="decimal"/>
      <w:lvlText w:val="%1."/>
      <w:lvlJc w:val="left"/>
      <w:pPr>
        <w:ind w:left="360" w:hanging="360"/>
      </w:pPr>
      <w:rPr>
        <w:rFonts w:ascii="Arial" w:eastAsia="Arial" w:hAnsi="Arial" w:cs="Arial" w:hint="default"/>
        <w:spacing w:val="-1"/>
        <w:w w:val="100"/>
        <w:sz w:val="22"/>
        <w:szCs w:val="22"/>
      </w:rPr>
    </w:lvl>
    <w:lvl w:ilvl="1" w:tplc="A2C60C80">
      <w:numFmt w:val="bullet"/>
      <w:lvlText w:val="•"/>
      <w:lvlJc w:val="left"/>
      <w:pPr>
        <w:ind w:left="1236" w:hanging="360"/>
      </w:pPr>
      <w:rPr>
        <w:rFonts w:hint="default"/>
      </w:rPr>
    </w:lvl>
    <w:lvl w:ilvl="2" w:tplc="EF4837D4">
      <w:numFmt w:val="bullet"/>
      <w:lvlText w:val="•"/>
      <w:lvlJc w:val="left"/>
      <w:pPr>
        <w:ind w:left="2112" w:hanging="360"/>
      </w:pPr>
      <w:rPr>
        <w:rFonts w:hint="default"/>
      </w:rPr>
    </w:lvl>
    <w:lvl w:ilvl="3" w:tplc="283E552C">
      <w:numFmt w:val="bullet"/>
      <w:lvlText w:val="•"/>
      <w:lvlJc w:val="left"/>
      <w:pPr>
        <w:ind w:left="2988" w:hanging="360"/>
      </w:pPr>
      <w:rPr>
        <w:rFonts w:hint="default"/>
      </w:rPr>
    </w:lvl>
    <w:lvl w:ilvl="4" w:tplc="E152B43A">
      <w:numFmt w:val="bullet"/>
      <w:lvlText w:val="•"/>
      <w:lvlJc w:val="left"/>
      <w:pPr>
        <w:ind w:left="3864" w:hanging="360"/>
      </w:pPr>
      <w:rPr>
        <w:rFonts w:hint="default"/>
      </w:rPr>
    </w:lvl>
    <w:lvl w:ilvl="5" w:tplc="AD3EA2CA">
      <w:numFmt w:val="bullet"/>
      <w:lvlText w:val="•"/>
      <w:lvlJc w:val="left"/>
      <w:pPr>
        <w:ind w:left="4740" w:hanging="360"/>
      </w:pPr>
      <w:rPr>
        <w:rFonts w:hint="default"/>
      </w:rPr>
    </w:lvl>
    <w:lvl w:ilvl="6" w:tplc="CC36E60E">
      <w:numFmt w:val="bullet"/>
      <w:lvlText w:val="•"/>
      <w:lvlJc w:val="left"/>
      <w:pPr>
        <w:ind w:left="5616" w:hanging="360"/>
      </w:pPr>
      <w:rPr>
        <w:rFonts w:hint="default"/>
      </w:rPr>
    </w:lvl>
    <w:lvl w:ilvl="7" w:tplc="5914D5F4">
      <w:numFmt w:val="bullet"/>
      <w:lvlText w:val="•"/>
      <w:lvlJc w:val="left"/>
      <w:pPr>
        <w:ind w:left="6492" w:hanging="360"/>
      </w:pPr>
      <w:rPr>
        <w:rFonts w:hint="default"/>
      </w:rPr>
    </w:lvl>
    <w:lvl w:ilvl="8" w:tplc="A0E02B3A">
      <w:numFmt w:val="bullet"/>
      <w:lvlText w:val="•"/>
      <w:lvlJc w:val="left"/>
      <w:pPr>
        <w:ind w:left="7368" w:hanging="360"/>
      </w:pPr>
      <w:rPr>
        <w:rFonts w:hint="default"/>
      </w:rPr>
    </w:lvl>
  </w:abstractNum>
  <w:abstractNum w:abstractNumId="18" w15:restartNumberingAfterBreak="0">
    <w:nsid w:val="4F7C1BDB"/>
    <w:multiLevelType w:val="hybridMultilevel"/>
    <w:tmpl w:val="0B400EE4"/>
    <w:lvl w:ilvl="0" w:tplc="C49652F8">
      <w:numFmt w:val="bullet"/>
      <w:lvlText w:val=""/>
      <w:lvlJc w:val="left"/>
      <w:pPr>
        <w:ind w:left="840" w:hanging="360"/>
      </w:pPr>
      <w:rPr>
        <w:rFonts w:ascii="Symbol" w:eastAsia="Symbol" w:hAnsi="Symbol" w:cs="Symbol" w:hint="default"/>
        <w:w w:val="100"/>
        <w:sz w:val="22"/>
        <w:szCs w:val="22"/>
      </w:rPr>
    </w:lvl>
    <w:lvl w:ilvl="1" w:tplc="62B084D2">
      <w:numFmt w:val="bullet"/>
      <w:lvlText w:val="•"/>
      <w:lvlJc w:val="left"/>
      <w:pPr>
        <w:ind w:left="1716" w:hanging="360"/>
      </w:pPr>
      <w:rPr>
        <w:rFonts w:hint="default"/>
      </w:rPr>
    </w:lvl>
    <w:lvl w:ilvl="2" w:tplc="DE7E14EA">
      <w:numFmt w:val="bullet"/>
      <w:lvlText w:val="•"/>
      <w:lvlJc w:val="left"/>
      <w:pPr>
        <w:ind w:left="2592" w:hanging="360"/>
      </w:pPr>
      <w:rPr>
        <w:rFonts w:hint="default"/>
      </w:rPr>
    </w:lvl>
    <w:lvl w:ilvl="3" w:tplc="DD688D92">
      <w:numFmt w:val="bullet"/>
      <w:lvlText w:val="•"/>
      <w:lvlJc w:val="left"/>
      <w:pPr>
        <w:ind w:left="3468" w:hanging="360"/>
      </w:pPr>
      <w:rPr>
        <w:rFonts w:hint="default"/>
      </w:rPr>
    </w:lvl>
    <w:lvl w:ilvl="4" w:tplc="B10C932E">
      <w:numFmt w:val="bullet"/>
      <w:lvlText w:val="•"/>
      <w:lvlJc w:val="left"/>
      <w:pPr>
        <w:ind w:left="4344" w:hanging="360"/>
      </w:pPr>
      <w:rPr>
        <w:rFonts w:hint="default"/>
      </w:rPr>
    </w:lvl>
    <w:lvl w:ilvl="5" w:tplc="E8E081EE">
      <w:numFmt w:val="bullet"/>
      <w:lvlText w:val="•"/>
      <w:lvlJc w:val="left"/>
      <w:pPr>
        <w:ind w:left="5220" w:hanging="360"/>
      </w:pPr>
      <w:rPr>
        <w:rFonts w:hint="default"/>
      </w:rPr>
    </w:lvl>
    <w:lvl w:ilvl="6" w:tplc="070CDA6E">
      <w:numFmt w:val="bullet"/>
      <w:lvlText w:val="•"/>
      <w:lvlJc w:val="left"/>
      <w:pPr>
        <w:ind w:left="6096" w:hanging="360"/>
      </w:pPr>
      <w:rPr>
        <w:rFonts w:hint="default"/>
      </w:rPr>
    </w:lvl>
    <w:lvl w:ilvl="7" w:tplc="3DC641CC">
      <w:numFmt w:val="bullet"/>
      <w:lvlText w:val="•"/>
      <w:lvlJc w:val="left"/>
      <w:pPr>
        <w:ind w:left="6972" w:hanging="360"/>
      </w:pPr>
      <w:rPr>
        <w:rFonts w:hint="default"/>
      </w:rPr>
    </w:lvl>
    <w:lvl w:ilvl="8" w:tplc="8DA2EDAC">
      <w:numFmt w:val="bullet"/>
      <w:lvlText w:val="•"/>
      <w:lvlJc w:val="left"/>
      <w:pPr>
        <w:ind w:left="7848" w:hanging="360"/>
      </w:pPr>
      <w:rPr>
        <w:rFonts w:hint="default"/>
      </w:rPr>
    </w:lvl>
  </w:abstractNum>
  <w:abstractNum w:abstractNumId="19" w15:restartNumberingAfterBreak="0">
    <w:nsid w:val="5741232B"/>
    <w:multiLevelType w:val="hybridMultilevel"/>
    <w:tmpl w:val="C69836F4"/>
    <w:lvl w:ilvl="0" w:tplc="04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5E94176B"/>
    <w:multiLevelType w:val="hybridMultilevel"/>
    <w:tmpl w:val="11F41D2E"/>
    <w:lvl w:ilvl="0" w:tplc="C7C44030">
      <w:numFmt w:val="bullet"/>
      <w:lvlText w:val=""/>
      <w:lvlJc w:val="left"/>
      <w:pPr>
        <w:ind w:left="422" w:hanging="284"/>
      </w:pPr>
      <w:rPr>
        <w:rFonts w:ascii="Symbol" w:eastAsia="Symbol" w:hAnsi="Symbol" w:cs="Symbol" w:hint="default"/>
        <w:w w:val="100"/>
        <w:sz w:val="24"/>
        <w:szCs w:val="24"/>
      </w:rPr>
    </w:lvl>
    <w:lvl w:ilvl="1" w:tplc="DB5A9C74">
      <w:numFmt w:val="bullet"/>
      <w:lvlText w:val="•"/>
      <w:lvlJc w:val="left"/>
      <w:pPr>
        <w:ind w:left="886" w:hanging="284"/>
      </w:pPr>
      <w:rPr>
        <w:rFonts w:hint="default"/>
      </w:rPr>
    </w:lvl>
    <w:lvl w:ilvl="2" w:tplc="7F80F744">
      <w:numFmt w:val="bullet"/>
      <w:lvlText w:val="•"/>
      <w:lvlJc w:val="left"/>
      <w:pPr>
        <w:ind w:left="1352" w:hanging="284"/>
      </w:pPr>
      <w:rPr>
        <w:rFonts w:hint="default"/>
      </w:rPr>
    </w:lvl>
    <w:lvl w:ilvl="3" w:tplc="B596AC12">
      <w:numFmt w:val="bullet"/>
      <w:lvlText w:val="•"/>
      <w:lvlJc w:val="left"/>
      <w:pPr>
        <w:ind w:left="1819" w:hanging="284"/>
      </w:pPr>
      <w:rPr>
        <w:rFonts w:hint="default"/>
      </w:rPr>
    </w:lvl>
    <w:lvl w:ilvl="4" w:tplc="E0EEB302">
      <w:numFmt w:val="bullet"/>
      <w:lvlText w:val="•"/>
      <w:lvlJc w:val="left"/>
      <w:pPr>
        <w:ind w:left="2285" w:hanging="284"/>
      </w:pPr>
      <w:rPr>
        <w:rFonts w:hint="default"/>
      </w:rPr>
    </w:lvl>
    <w:lvl w:ilvl="5" w:tplc="0108DF06">
      <w:numFmt w:val="bullet"/>
      <w:lvlText w:val="•"/>
      <w:lvlJc w:val="left"/>
      <w:pPr>
        <w:ind w:left="2752" w:hanging="284"/>
      </w:pPr>
      <w:rPr>
        <w:rFonts w:hint="default"/>
      </w:rPr>
    </w:lvl>
    <w:lvl w:ilvl="6" w:tplc="AA66B206">
      <w:numFmt w:val="bullet"/>
      <w:lvlText w:val="•"/>
      <w:lvlJc w:val="left"/>
      <w:pPr>
        <w:ind w:left="3218" w:hanging="284"/>
      </w:pPr>
      <w:rPr>
        <w:rFonts w:hint="default"/>
      </w:rPr>
    </w:lvl>
    <w:lvl w:ilvl="7" w:tplc="186AE874">
      <w:numFmt w:val="bullet"/>
      <w:lvlText w:val="•"/>
      <w:lvlJc w:val="left"/>
      <w:pPr>
        <w:ind w:left="3684" w:hanging="284"/>
      </w:pPr>
      <w:rPr>
        <w:rFonts w:hint="default"/>
      </w:rPr>
    </w:lvl>
    <w:lvl w:ilvl="8" w:tplc="44F2499C">
      <w:numFmt w:val="bullet"/>
      <w:lvlText w:val="•"/>
      <w:lvlJc w:val="left"/>
      <w:pPr>
        <w:ind w:left="4151" w:hanging="284"/>
      </w:pPr>
      <w:rPr>
        <w:rFonts w:hint="default"/>
      </w:rPr>
    </w:lvl>
  </w:abstractNum>
  <w:abstractNum w:abstractNumId="21" w15:restartNumberingAfterBreak="0">
    <w:nsid w:val="64EA25E7"/>
    <w:multiLevelType w:val="multilevel"/>
    <w:tmpl w:val="7146E7AC"/>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spacing w:val="-16"/>
        <w:w w:val="100"/>
        <w:sz w:val="24"/>
        <w:szCs w:val="24"/>
      </w:rPr>
    </w:lvl>
    <w:lvl w:ilvl="2">
      <w:start w:val="1"/>
      <w:numFmt w:val="lowerLetter"/>
      <w:lvlText w:val="(%3)"/>
      <w:lvlJc w:val="left"/>
      <w:pPr>
        <w:ind w:left="1720" w:hanging="360"/>
      </w:pPr>
      <w:rPr>
        <w:rFonts w:ascii="Arial" w:eastAsia="Arial" w:hAnsi="Arial" w:cs="Arial" w:hint="default"/>
        <w:spacing w:val="-32"/>
        <w:w w:val="100"/>
        <w:sz w:val="24"/>
        <w:szCs w:val="24"/>
      </w:rPr>
    </w:lvl>
    <w:lvl w:ilvl="3">
      <w:numFmt w:val="bullet"/>
      <w:lvlText w:val="•"/>
      <w:lvlJc w:val="left"/>
      <w:pPr>
        <w:ind w:left="3466" w:hanging="360"/>
      </w:pPr>
      <w:rPr>
        <w:rFonts w:hint="default"/>
      </w:rPr>
    </w:lvl>
    <w:lvl w:ilvl="4">
      <w:numFmt w:val="bullet"/>
      <w:lvlText w:val="•"/>
      <w:lvlJc w:val="left"/>
      <w:pPr>
        <w:ind w:left="4340" w:hanging="360"/>
      </w:pPr>
      <w:rPr>
        <w:rFonts w:hint="default"/>
      </w:rPr>
    </w:lvl>
    <w:lvl w:ilvl="5">
      <w:numFmt w:val="bullet"/>
      <w:lvlText w:val="•"/>
      <w:lvlJc w:val="left"/>
      <w:pPr>
        <w:ind w:left="5213" w:hanging="360"/>
      </w:pPr>
      <w:rPr>
        <w:rFonts w:hint="default"/>
      </w:rPr>
    </w:lvl>
    <w:lvl w:ilvl="6">
      <w:numFmt w:val="bullet"/>
      <w:lvlText w:val="•"/>
      <w:lvlJc w:val="left"/>
      <w:pPr>
        <w:ind w:left="6086" w:hanging="360"/>
      </w:pPr>
      <w:rPr>
        <w:rFonts w:hint="default"/>
      </w:rPr>
    </w:lvl>
    <w:lvl w:ilvl="7">
      <w:numFmt w:val="bullet"/>
      <w:lvlText w:val="•"/>
      <w:lvlJc w:val="left"/>
      <w:pPr>
        <w:ind w:left="6960" w:hanging="360"/>
      </w:pPr>
      <w:rPr>
        <w:rFonts w:hint="default"/>
      </w:rPr>
    </w:lvl>
    <w:lvl w:ilvl="8">
      <w:numFmt w:val="bullet"/>
      <w:lvlText w:val="•"/>
      <w:lvlJc w:val="left"/>
      <w:pPr>
        <w:ind w:left="7833" w:hanging="360"/>
      </w:pPr>
      <w:rPr>
        <w:rFonts w:hint="default"/>
      </w:rPr>
    </w:lvl>
  </w:abstractNum>
  <w:abstractNum w:abstractNumId="22" w15:restartNumberingAfterBreak="0">
    <w:nsid w:val="6A7E20CD"/>
    <w:multiLevelType w:val="hybridMultilevel"/>
    <w:tmpl w:val="3F1EAEF6"/>
    <w:lvl w:ilvl="0" w:tplc="B8C87C66">
      <w:numFmt w:val="bullet"/>
      <w:lvlText w:val=""/>
      <w:lvlJc w:val="left"/>
      <w:pPr>
        <w:ind w:left="820" w:hanging="360"/>
      </w:pPr>
      <w:rPr>
        <w:rFonts w:ascii="Symbol" w:eastAsia="Symbol" w:hAnsi="Symbol" w:cs="Symbol" w:hint="default"/>
        <w:w w:val="100"/>
        <w:sz w:val="22"/>
        <w:szCs w:val="22"/>
      </w:rPr>
    </w:lvl>
    <w:lvl w:ilvl="1" w:tplc="E9E80490">
      <w:numFmt w:val="bullet"/>
      <w:lvlText w:val="•"/>
      <w:lvlJc w:val="left"/>
      <w:pPr>
        <w:ind w:left="1696" w:hanging="360"/>
      </w:pPr>
      <w:rPr>
        <w:rFonts w:hint="default"/>
      </w:rPr>
    </w:lvl>
    <w:lvl w:ilvl="2" w:tplc="6220EDC8">
      <w:numFmt w:val="bullet"/>
      <w:lvlText w:val="•"/>
      <w:lvlJc w:val="left"/>
      <w:pPr>
        <w:ind w:left="2572" w:hanging="360"/>
      </w:pPr>
      <w:rPr>
        <w:rFonts w:hint="default"/>
      </w:rPr>
    </w:lvl>
    <w:lvl w:ilvl="3" w:tplc="CD6A136E">
      <w:numFmt w:val="bullet"/>
      <w:lvlText w:val="•"/>
      <w:lvlJc w:val="left"/>
      <w:pPr>
        <w:ind w:left="3448" w:hanging="360"/>
      </w:pPr>
      <w:rPr>
        <w:rFonts w:hint="default"/>
      </w:rPr>
    </w:lvl>
    <w:lvl w:ilvl="4" w:tplc="AB708438">
      <w:numFmt w:val="bullet"/>
      <w:lvlText w:val="•"/>
      <w:lvlJc w:val="left"/>
      <w:pPr>
        <w:ind w:left="4324" w:hanging="360"/>
      </w:pPr>
      <w:rPr>
        <w:rFonts w:hint="default"/>
      </w:rPr>
    </w:lvl>
    <w:lvl w:ilvl="5" w:tplc="F946969E">
      <w:numFmt w:val="bullet"/>
      <w:lvlText w:val="•"/>
      <w:lvlJc w:val="left"/>
      <w:pPr>
        <w:ind w:left="5200" w:hanging="360"/>
      </w:pPr>
      <w:rPr>
        <w:rFonts w:hint="default"/>
      </w:rPr>
    </w:lvl>
    <w:lvl w:ilvl="6" w:tplc="C180CAC0">
      <w:numFmt w:val="bullet"/>
      <w:lvlText w:val="•"/>
      <w:lvlJc w:val="left"/>
      <w:pPr>
        <w:ind w:left="6076" w:hanging="360"/>
      </w:pPr>
      <w:rPr>
        <w:rFonts w:hint="default"/>
      </w:rPr>
    </w:lvl>
    <w:lvl w:ilvl="7" w:tplc="A5B81066">
      <w:numFmt w:val="bullet"/>
      <w:lvlText w:val="•"/>
      <w:lvlJc w:val="left"/>
      <w:pPr>
        <w:ind w:left="6952" w:hanging="360"/>
      </w:pPr>
      <w:rPr>
        <w:rFonts w:hint="default"/>
      </w:rPr>
    </w:lvl>
    <w:lvl w:ilvl="8" w:tplc="9AE02670">
      <w:numFmt w:val="bullet"/>
      <w:lvlText w:val="•"/>
      <w:lvlJc w:val="left"/>
      <w:pPr>
        <w:ind w:left="7828" w:hanging="360"/>
      </w:pPr>
      <w:rPr>
        <w:rFonts w:hint="default"/>
      </w:rPr>
    </w:lvl>
  </w:abstractNum>
  <w:abstractNum w:abstractNumId="23" w15:restartNumberingAfterBreak="0">
    <w:nsid w:val="7AD4645C"/>
    <w:multiLevelType w:val="hybridMultilevel"/>
    <w:tmpl w:val="CDFA9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CE53781"/>
    <w:multiLevelType w:val="hybridMultilevel"/>
    <w:tmpl w:val="3732F680"/>
    <w:lvl w:ilvl="0" w:tplc="305CA0E2">
      <w:numFmt w:val="bullet"/>
      <w:lvlText w:val=""/>
      <w:lvlJc w:val="left"/>
      <w:pPr>
        <w:ind w:left="422" w:hanging="284"/>
      </w:pPr>
      <w:rPr>
        <w:rFonts w:ascii="Symbol" w:eastAsia="Symbol" w:hAnsi="Symbol" w:cs="Symbol" w:hint="default"/>
        <w:w w:val="100"/>
        <w:sz w:val="24"/>
        <w:szCs w:val="24"/>
      </w:rPr>
    </w:lvl>
    <w:lvl w:ilvl="1" w:tplc="93ACCD34">
      <w:numFmt w:val="bullet"/>
      <w:lvlText w:val="•"/>
      <w:lvlJc w:val="left"/>
      <w:pPr>
        <w:ind w:left="886" w:hanging="284"/>
      </w:pPr>
      <w:rPr>
        <w:rFonts w:hint="default"/>
      </w:rPr>
    </w:lvl>
    <w:lvl w:ilvl="2" w:tplc="C2CCC806">
      <w:numFmt w:val="bullet"/>
      <w:lvlText w:val="•"/>
      <w:lvlJc w:val="left"/>
      <w:pPr>
        <w:ind w:left="1352" w:hanging="284"/>
      </w:pPr>
      <w:rPr>
        <w:rFonts w:hint="default"/>
      </w:rPr>
    </w:lvl>
    <w:lvl w:ilvl="3" w:tplc="1E982EC4">
      <w:numFmt w:val="bullet"/>
      <w:lvlText w:val="•"/>
      <w:lvlJc w:val="left"/>
      <w:pPr>
        <w:ind w:left="1819" w:hanging="284"/>
      </w:pPr>
      <w:rPr>
        <w:rFonts w:hint="default"/>
      </w:rPr>
    </w:lvl>
    <w:lvl w:ilvl="4" w:tplc="61267FC8">
      <w:numFmt w:val="bullet"/>
      <w:lvlText w:val="•"/>
      <w:lvlJc w:val="left"/>
      <w:pPr>
        <w:ind w:left="2285" w:hanging="284"/>
      </w:pPr>
      <w:rPr>
        <w:rFonts w:hint="default"/>
      </w:rPr>
    </w:lvl>
    <w:lvl w:ilvl="5" w:tplc="B64C1D40">
      <w:numFmt w:val="bullet"/>
      <w:lvlText w:val="•"/>
      <w:lvlJc w:val="left"/>
      <w:pPr>
        <w:ind w:left="2752" w:hanging="284"/>
      </w:pPr>
      <w:rPr>
        <w:rFonts w:hint="default"/>
      </w:rPr>
    </w:lvl>
    <w:lvl w:ilvl="6" w:tplc="99165856">
      <w:numFmt w:val="bullet"/>
      <w:lvlText w:val="•"/>
      <w:lvlJc w:val="left"/>
      <w:pPr>
        <w:ind w:left="3218" w:hanging="284"/>
      </w:pPr>
      <w:rPr>
        <w:rFonts w:hint="default"/>
      </w:rPr>
    </w:lvl>
    <w:lvl w:ilvl="7" w:tplc="501CAB36">
      <w:numFmt w:val="bullet"/>
      <w:lvlText w:val="•"/>
      <w:lvlJc w:val="left"/>
      <w:pPr>
        <w:ind w:left="3684" w:hanging="284"/>
      </w:pPr>
      <w:rPr>
        <w:rFonts w:hint="default"/>
      </w:rPr>
    </w:lvl>
    <w:lvl w:ilvl="8" w:tplc="A214562C">
      <w:numFmt w:val="bullet"/>
      <w:lvlText w:val="•"/>
      <w:lvlJc w:val="left"/>
      <w:pPr>
        <w:ind w:left="4151" w:hanging="284"/>
      </w:pPr>
      <w:rPr>
        <w:rFonts w:hint="default"/>
      </w:rPr>
    </w:lvl>
  </w:abstractNum>
  <w:abstractNum w:abstractNumId="25" w15:restartNumberingAfterBreak="0">
    <w:nsid w:val="7E2F1BC0"/>
    <w:multiLevelType w:val="multilevel"/>
    <w:tmpl w:val="AEAC6C14"/>
    <w:lvl w:ilvl="0">
      <w:start w:val="3"/>
      <w:numFmt w:val="decimal"/>
      <w:lvlText w:val="%1"/>
      <w:lvlJc w:val="left"/>
      <w:pPr>
        <w:ind w:left="952" w:hanging="852"/>
      </w:pPr>
      <w:rPr>
        <w:rFonts w:hint="default"/>
      </w:rPr>
    </w:lvl>
    <w:lvl w:ilvl="1">
      <w:start w:val="1"/>
      <w:numFmt w:val="decimal"/>
      <w:lvlText w:val="%1.%2."/>
      <w:lvlJc w:val="left"/>
      <w:pPr>
        <w:ind w:left="952" w:hanging="852"/>
      </w:pPr>
      <w:rPr>
        <w:rFonts w:ascii="Arial" w:eastAsia="Arial" w:hAnsi="Arial" w:cs="Arial" w:hint="default"/>
        <w:spacing w:val="-1"/>
        <w:w w:val="100"/>
        <w:sz w:val="24"/>
        <w:szCs w:val="24"/>
      </w:rPr>
    </w:lvl>
    <w:lvl w:ilvl="2">
      <w:start w:val="1"/>
      <w:numFmt w:val="decimal"/>
      <w:lvlText w:val="%1.%2.%3."/>
      <w:lvlJc w:val="left"/>
      <w:pPr>
        <w:ind w:left="1000" w:hanging="900"/>
      </w:pPr>
      <w:rPr>
        <w:rFonts w:ascii="Arial" w:eastAsia="Arial" w:hAnsi="Arial" w:cs="Arial" w:hint="default"/>
        <w:spacing w:val="-2"/>
        <w:w w:val="100"/>
        <w:sz w:val="24"/>
        <w:szCs w:val="24"/>
      </w:rPr>
    </w:lvl>
    <w:lvl w:ilvl="3">
      <w:numFmt w:val="bullet"/>
      <w:lvlText w:val="•"/>
      <w:lvlJc w:val="left"/>
      <w:pPr>
        <w:ind w:left="2072" w:hanging="900"/>
      </w:pPr>
      <w:rPr>
        <w:rFonts w:hint="default"/>
      </w:rPr>
    </w:lvl>
    <w:lvl w:ilvl="4">
      <w:numFmt w:val="bullet"/>
      <w:lvlText w:val="•"/>
      <w:lvlJc w:val="left"/>
      <w:pPr>
        <w:ind w:left="3145" w:hanging="900"/>
      </w:pPr>
      <w:rPr>
        <w:rFonts w:hint="default"/>
      </w:rPr>
    </w:lvl>
    <w:lvl w:ilvl="5">
      <w:numFmt w:val="bullet"/>
      <w:lvlText w:val="•"/>
      <w:lvlJc w:val="left"/>
      <w:pPr>
        <w:ind w:left="4217" w:hanging="900"/>
      </w:pPr>
      <w:rPr>
        <w:rFonts w:hint="default"/>
      </w:rPr>
    </w:lvl>
    <w:lvl w:ilvl="6">
      <w:numFmt w:val="bullet"/>
      <w:lvlText w:val="•"/>
      <w:lvlJc w:val="left"/>
      <w:pPr>
        <w:ind w:left="5290" w:hanging="900"/>
      </w:pPr>
      <w:rPr>
        <w:rFonts w:hint="default"/>
      </w:rPr>
    </w:lvl>
    <w:lvl w:ilvl="7">
      <w:numFmt w:val="bullet"/>
      <w:lvlText w:val="•"/>
      <w:lvlJc w:val="left"/>
      <w:pPr>
        <w:ind w:left="6362" w:hanging="900"/>
      </w:pPr>
      <w:rPr>
        <w:rFonts w:hint="default"/>
      </w:rPr>
    </w:lvl>
    <w:lvl w:ilvl="8">
      <w:numFmt w:val="bullet"/>
      <w:lvlText w:val="•"/>
      <w:lvlJc w:val="left"/>
      <w:pPr>
        <w:ind w:left="7435" w:hanging="900"/>
      </w:pPr>
      <w:rPr>
        <w:rFonts w:hint="default"/>
      </w:rPr>
    </w:lvl>
  </w:abstractNum>
  <w:abstractNum w:abstractNumId="26" w15:restartNumberingAfterBreak="0">
    <w:nsid w:val="7F885E08"/>
    <w:multiLevelType w:val="hybridMultilevel"/>
    <w:tmpl w:val="26E48386"/>
    <w:lvl w:ilvl="0" w:tplc="2B8C1CC4">
      <w:start w:val="1"/>
      <w:numFmt w:val="lowerLetter"/>
      <w:lvlText w:val="(%1)"/>
      <w:lvlJc w:val="left"/>
      <w:pPr>
        <w:ind w:left="1220" w:hanging="360"/>
      </w:pPr>
      <w:rPr>
        <w:rFonts w:ascii="Arial" w:eastAsia="Arial" w:hAnsi="Arial" w:cs="Arial" w:hint="default"/>
        <w:spacing w:val="-2"/>
        <w:w w:val="100"/>
        <w:sz w:val="24"/>
        <w:szCs w:val="24"/>
      </w:rPr>
    </w:lvl>
    <w:lvl w:ilvl="1" w:tplc="D756B93A">
      <w:numFmt w:val="bullet"/>
      <w:lvlText w:val="•"/>
      <w:lvlJc w:val="left"/>
      <w:pPr>
        <w:ind w:left="2062" w:hanging="360"/>
      </w:pPr>
      <w:rPr>
        <w:rFonts w:hint="default"/>
      </w:rPr>
    </w:lvl>
    <w:lvl w:ilvl="2" w:tplc="81306BCA">
      <w:numFmt w:val="bullet"/>
      <w:lvlText w:val="•"/>
      <w:lvlJc w:val="left"/>
      <w:pPr>
        <w:ind w:left="2904" w:hanging="360"/>
      </w:pPr>
      <w:rPr>
        <w:rFonts w:hint="default"/>
      </w:rPr>
    </w:lvl>
    <w:lvl w:ilvl="3" w:tplc="AFAAAFE2">
      <w:numFmt w:val="bullet"/>
      <w:lvlText w:val="•"/>
      <w:lvlJc w:val="left"/>
      <w:pPr>
        <w:ind w:left="3746" w:hanging="360"/>
      </w:pPr>
      <w:rPr>
        <w:rFonts w:hint="default"/>
      </w:rPr>
    </w:lvl>
    <w:lvl w:ilvl="4" w:tplc="EAF697CC">
      <w:numFmt w:val="bullet"/>
      <w:lvlText w:val="•"/>
      <w:lvlJc w:val="left"/>
      <w:pPr>
        <w:ind w:left="4588" w:hanging="360"/>
      </w:pPr>
      <w:rPr>
        <w:rFonts w:hint="default"/>
      </w:rPr>
    </w:lvl>
    <w:lvl w:ilvl="5" w:tplc="F968A06E">
      <w:numFmt w:val="bullet"/>
      <w:lvlText w:val="•"/>
      <w:lvlJc w:val="left"/>
      <w:pPr>
        <w:ind w:left="5430" w:hanging="360"/>
      </w:pPr>
      <w:rPr>
        <w:rFonts w:hint="default"/>
      </w:rPr>
    </w:lvl>
    <w:lvl w:ilvl="6" w:tplc="232837B0">
      <w:numFmt w:val="bullet"/>
      <w:lvlText w:val="•"/>
      <w:lvlJc w:val="left"/>
      <w:pPr>
        <w:ind w:left="6272" w:hanging="360"/>
      </w:pPr>
      <w:rPr>
        <w:rFonts w:hint="default"/>
      </w:rPr>
    </w:lvl>
    <w:lvl w:ilvl="7" w:tplc="E32837BA">
      <w:numFmt w:val="bullet"/>
      <w:lvlText w:val="•"/>
      <w:lvlJc w:val="left"/>
      <w:pPr>
        <w:ind w:left="7114" w:hanging="360"/>
      </w:pPr>
      <w:rPr>
        <w:rFonts w:hint="default"/>
      </w:rPr>
    </w:lvl>
    <w:lvl w:ilvl="8" w:tplc="25BC1D82">
      <w:numFmt w:val="bullet"/>
      <w:lvlText w:val="•"/>
      <w:lvlJc w:val="left"/>
      <w:pPr>
        <w:ind w:left="7956" w:hanging="360"/>
      </w:pPr>
      <w:rPr>
        <w:rFonts w:hint="default"/>
      </w:rPr>
    </w:lvl>
  </w:abstractNum>
  <w:abstractNum w:abstractNumId="27" w15:restartNumberingAfterBreak="0">
    <w:nsid w:val="7FCF6C14"/>
    <w:multiLevelType w:val="hybridMultilevel"/>
    <w:tmpl w:val="F788DE84"/>
    <w:lvl w:ilvl="0" w:tplc="31B43ED2">
      <w:numFmt w:val="bullet"/>
      <w:lvlText w:val=""/>
      <w:lvlJc w:val="left"/>
      <w:pPr>
        <w:ind w:left="422" w:hanging="284"/>
      </w:pPr>
      <w:rPr>
        <w:rFonts w:ascii="Symbol" w:eastAsia="Symbol" w:hAnsi="Symbol" w:cs="Symbol" w:hint="default"/>
        <w:w w:val="100"/>
        <w:sz w:val="24"/>
        <w:szCs w:val="24"/>
      </w:rPr>
    </w:lvl>
    <w:lvl w:ilvl="1" w:tplc="626AF5E6">
      <w:numFmt w:val="bullet"/>
      <w:lvlText w:val="•"/>
      <w:lvlJc w:val="left"/>
      <w:pPr>
        <w:ind w:left="886" w:hanging="284"/>
      </w:pPr>
      <w:rPr>
        <w:rFonts w:hint="default"/>
      </w:rPr>
    </w:lvl>
    <w:lvl w:ilvl="2" w:tplc="3F506B66">
      <w:numFmt w:val="bullet"/>
      <w:lvlText w:val="•"/>
      <w:lvlJc w:val="left"/>
      <w:pPr>
        <w:ind w:left="1352" w:hanging="284"/>
      </w:pPr>
      <w:rPr>
        <w:rFonts w:hint="default"/>
      </w:rPr>
    </w:lvl>
    <w:lvl w:ilvl="3" w:tplc="87AC3350">
      <w:numFmt w:val="bullet"/>
      <w:lvlText w:val="•"/>
      <w:lvlJc w:val="left"/>
      <w:pPr>
        <w:ind w:left="1819" w:hanging="284"/>
      </w:pPr>
      <w:rPr>
        <w:rFonts w:hint="default"/>
      </w:rPr>
    </w:lvl>
    <w:lvl w:ilvl="4" w:tplc="F8B0FF64">
      <w:numFmt w:val="bullet"/>
      <w:lvlText w:val="•"/>
      <w:lvlJc w:val="left"/>
      <w:pPr>
        <w:ind w:left="2285" w:hanging="284"/>
      </w:pPr>
      <w:rPr>
        <w:rFonts w:hint="default"/>
      </w:rPr>
    </w:lvl>
    <w:lvl w:ilvl="5" w:tplc="49D28FE0">
      <w:numFmt w:val="bullet"/>
      <w:lvlText w:val="•"/>
      <w:lvlJc w:val="left"/>
      <w:pPr>
        <w:ind w:left="2752" w:hanging="284"/>
      </w:pPr>
      <w:rPr>
        <w:rFonts w:hint="default"/>
      </w:rPr>
    </w:lvl>
    <w:lvl w:ilvl="6" w:tplc="130AB2D4">
      <w:numFmt w:val="bullet"/>
      <w:lvlText w:val="•"/>
      <w:lvlJc w:val="left"/>
      <w:pPr>
        <w:ind w:left="3218" w:hanging="284"/>
      </w:pPr>
      <w:rPr>
        <w:rFonts w:hint="default"/>
      </w:rPr>
    </w:lvl>
    <w:lvl w:ilvl="7" w:tplc="E6ECA972">
      <w:numFmt w:val="bullet"/>
      <w:lvlText w:val="•"/>
      <w:lvlJc w:val="left"/>
      <w:pPr>
        <w:ind w:left="3684" w:hanging="284"/>
      </w:pPr>
      <w:rPr>
        <w:rFonts w:hint="default"/>
      </w:rPr>
    </w:lvl>
    <w:lvl w:ilvl="8" w:tplc="F3EA15EA">
      <w:numFmt w:val="bullet"/>
      <w:lvlText w:val="•"/>
      <w:lvlJc w:val="left"/>
      <w:pPr>
        <w:ind w:left="4151" w:hanging="284"/>
      </w:pPr>
      <w:rPr>
        <w:rFonts w:hint="default"/>
      </w:rPr>
    </w:lvl>
  </w:abstractNum>
  <w:num w:numId="1" w16cid:durableId="951324733">
    <w:abstractNumId w:val="18"/>
  </w:num>
  <w:num w:numId="2" w16cid:durableId="1740442153">
    <w:abstractNumId w:val="0"/>
  </w:num>
  <w:num w:numId="3" w16cid:durableId="726688205">
    <w:abstractNumId w:val="6"/>
  </w:num>
  <w:num w:numId="4" w16cid:durableId="516314778">
    <w:abstractNumId w:val="21"/>
  </w:num>
  <w:num w:numId="5" w16cid:durableId="1974018312">
    <w:abstractNumId w:val="25"/>
  </w:num>
  <w:num w:numId="6" w16cid:durableId="226187062">
    <w:abstractNumId w:val="5"/>
  </w:num>
  <w:num w:numId="7" w16cid:durableId="1985960588">
    <w:abstractNumId w:val="26"/>
  </w:num>
  <w:num w:numId="8" w16cid:durableId="1028405978">
    <w:abstractNumId w:val="14"/>
  </w:num>
  <w:num w:numId="9" w16cid:durableId="1066680637">
    <w:abstractNumId w:val="13"/>
  </w:num>
  <w:num w:numId="10" w16cid:durableId="490371339">
    <w:abstractNumId w:val="3"/>
  </w:num>
  <w:num w:numId="11" w16cid:durableId="936596194">
    <w:abstractNumId w:val="9"/>
  </w:num>
  <w:num w:numId="12" w16cid:durableId="2055619109">
    <w:abstractNumId w:val="27"/>
  </w:num>
  <w:num w:numId="13" w16cid:durableId="570845488">
    <w:abstractNumId w:val="2"/>
  </w:num>
  <w:num w:numId="14" w16cid:durableId="1609583724">
    <w:abstractNumId w:val="7"/>
  </w:num>
  <w:num w:numId="15" w16cid:durableId="1094669461">
    <w:abstractNumId w:val="24"/>
  </w:num>
  <w:num w:numId="16" w16cid:durableId="873468775">
    <w:abstractNumId w:val="15"/>
  </w:num>
  <w:num w:numId="17" w16cid:durableId="656615366">
    <w:abstractNumId w:val="20"/>
  </w:num>
  <w:num w:numId="18" w16cid:durableId="325331531">
    <w:abstractNumId w:val="8"/>
  </w:num>
  <w:num w:numId="19" w16cid:durableId="1410612164">
    <w:abstractNumId w:val="17"/>
  </w:num>
  <w:num w:numId="20" w16cid:durableId="1576816155">
    <w:abstractNumId w:val="22"/>
  </w:num>
  <w:num w:numId="21" w16cid:durableId="39135079">
    <w:abstractNumId w:val="12"/>
  </w:num>
  <w:num w:numId="22" w16cid:durableId="797456132">
    <w:abstractNumId w:val="19"/>
  </w:num>
  <w:num w:numId="23" w16cid:durableId="28338023">
    <w:abstractNumId w:val="1"/>
  </w:num>
  <w:num w:numId="24" w16cid:durableId="1247806714">
    <w:abstractNumId w:val="23"/>
  </w:num>
  <w:num w:numId="25" w16cid:durableId="1665236301">
    <w:abstractNumId w:val="16"/>
  </w:num>
  <w:num w:numId="26" w16cid:durableId="1522813643">
    <w:abstractNumId w:val="10"/>
  </w:num>
  <w:num w:numId="27" w16cid:durableId="1930458707">
    <w:abstractNumId w:val="4"/>
  </w:num>
  <w:num w:numId="28" w16cid:durableId="1516842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B9"/>
    <w:rsid w:val="000062D0"/>
    <w:rsid w:val="000630A7"/>
    <w:rsid w:val="00100408"/>
    <w:rsid w:val="00110490"/>
    <w:rsid w:val="001B7AE2"/>
    <w:rsid w:val="001F3ADD"/>
    <w:rsid w:val="003044AB"/>
    <w:rsid w:val="00313EDB"/>
    <w:rsid w:val="003B5AC5"/>
    <w:rsid w:val="004609B9"/>
    <w:rsid w:val="00473D8F"/>
    <w:rsid w:val="0049777F"/>
    <w:rsid w:val="00633A00"/>
    <w:rsid w:val="006378F3"/>
    <w:rsid w:val="006778B4"/>
    <w:rsid w:val="006A3949"/>
    <w:rsid w:val="00747E2A"/>
    <w:rsid w:val="007C59D8"/>
    <w:rsid w:val="00806CD4"/>
    <w:rsid w:val="008370AE"/>
    <w:rsid w:val="008A6D0C"/>
    <w:rsid w:val="00921C11"/>
    <w:rsid w:val="009673EE"/>
    <w:rsid w:val="00982B16"/>
    <w:rsid w:val="00A01D85"/>
    <w:rsid w:val="00A43B58"/>
    <w:rsid w:val="00AC20E9"/>
    <w:rsid w:val="00AE2A45"/>
    <w:rsid w:val="00B43433"/>
    <w:rsid w:val="00B45FEA"/>
    <w:rsid w:val="00BC7C6E"/>
    <w:rsid w:val="00C509CD"/>
    <w:rsid w:val="00C8587D"/>
    <w:rsid w:val="00D904E3"/>
    <w:rsid w:val="00FD26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76FE7"/>
  <w15:docId w15:val="{813DDE1E-A16B-46A4-A352-A16F9E18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8"/>
      <w:szCs w:val="28"/>
      <w:u w:val="single" w:color="00000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921C11"/>
    <w:pPr>
      <w:tabs>
        <w:tab w:val="center" w:pos="4513"/>
        <w:tab w:val="right" w:pos="9026"/>
      </w:tabs>
    </w:pPr>
  </w:style>
  <w:style w:type="character" w:customStyle="1" w:styleId="HeaderChar">
    <w:name w:val="Header Char"/>
    <w:basedOn w:val="DefaultParagraphFont"/>
    <w:link w:val="Header"/>
    <w:uiPriority w:val="99"/>
    <w:rsid w:val="00921C11"/>
    <w:rPr>
      <w:rFonts w:ascii="Arial" w:eastAsia="Arial" w:hAnsi="Arial" w:cs="Arial"/>
    </w:rPr>
  </w:style>
  <w:style w:type="paragraph" w:styleId="Footer">
    <w:name w:val="footer"/>
    <w:basedOn w:val="Normal"/>
    <w:link w:val="FooterChar"/>
    <w:uiPriority w:val="99"/>
    <w:unhideWhenUsed/>
    <w:rsid w:val="00921C11"/>
    <w:pPr>
      <w:tabs>
        <w:tab w:val="center" w:pos="4513"/>
        <w:tab w:val="right" w:pos="9026"/>
      </w:tabs>
    </w:pPr>
  </w:style>
  <w:style w:type="character" w:customStyle="1" w:styleId="FooterChar">
    <w:name w:val="Footer Char"/>
    <w:basedOn w:val="DefaultParagraphFont"/>
    <w:link w:val="Footer"/>
    <w:uiPriority w:val="99"/>
    <w:rsid w:val="00921C11"/>
    <w:rPr>
      <w:rFonts w:ascii="Arial" w:eastAsia="Arial" w:hAnsi="Arial" w:cs="Arial"/>
    </w:rPr>
  </w:style>
  <w:style w:type="character" w:styleId="Hyperlink">
    <w:name w:val="Hyperlink"/>
    <w:rsid w:val="00AE2A45"/>
    <w:rPr>
      <w:color w:val="0000FF"/>
      <w:u w:val="single"/>
    </w:rPr>
  </w:style>
  <w:style w:type="paragraph" w:styleId="Revision">
    <w:name w:val="Revision"/>
    <w:hidden/>
    <w:uiPriority w:val="99"/>
    <w:semiHidden/>
    <w:rsid w:val="00473D8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Quotations1@dffe.gov.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Nhuvunga</dc:creator>
  <cp:lastModifiedBy>Clearance Lolwane</cp:lastModifiedBy>
  <cp:revision>2</cp:revision>
  <dcterms:created xsi:type="dcterms:W3CDTF">2025-10-08T13:57:00Z</dcterms:created>
  <dcterms:modified xsi:type="dcterms:W3CDTF">2025-10-08T13:57:00Z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Microsoft® Word for Microsoft 365</vt:lpwstr>
  </property>
  <property fmtid="{D5CDD505-2E9C-101B-9397-08002B2CF9AE}" pid="4" name="LastSaved">
    <vt:filetime>2025-09-22T00:00:00Z</vt:filetime>
  </property>
  <property fmtid="{D5CDD505-2E9C-101B-9397-08002B2CF9AE}" pid="5" name="GrammarlyDocumentId">
    <vt:lpwstr>d25fc5d6-2e02-4bb0-9b09-f5b378627492</vt:lpwstr>
  </property>
</Properties>
</file>