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4C50C8A3" w:rsidR="00A41BC6" w:rsidRPr="00F7608A" w:rsidRDefault="007C7655" w:rsidP="00A41BC6">
            <w:pPr>
              <w:rPr>
                <w:rFonts w:ascii="Arial" w:eastAsia="Calibri" w:hAnsi="Arial" w:cs="Arial"/>
              </w:rPr>
            </w:pPr>
            <w:r>
              <w:rPr>
                <w:rFonts w:ascii="Arial" w:eastAsia="Calibri" w:hAnsi="Arial" w:cs="Arial"/>
              </w:rPr>
              <w:t>24</w:t>
            </w:r>
            <w:r w:rsidR="00F7608A" w:rsidRPr="00F7608A">
              <w:rPr>
                <w:rFonts w:ascii="Arial" w:eastAsia="Calibri" w:hAnsi="Arial" w:cs="Arial"/>
              </w:rPr>
              <w:t xml:space="preserve"> </w:t>
            </w:r>
            <w:r>
              <w:rPr>
                <w:rFonts w:ascii="Arial" w:eastAsia="Calibri" w:hAnsi="Arial" w:cs="Arial"/>
              </w:rPr>
              <w:t>March</w:t>
            </w:r>
            <w:r w:rsidR="00F7608A" w:rsidRPr="00F7608A">
              <w:rPr>
                <w:rFonts w:ascii="Arial" w:eastAsia="Calibri" w:hAnsi="Arial" w:cs="Arial"/>
              </w:rPr>
              <w:t xml:space="preserve"> 202</w:t>
            </w:r>
            <w:r w:rsidR="006D274D">
              <w:rPr>
                <w:rFonts w:ascii="Arial" w:eastAsia="Calibri" w:hAnsi="Arial" w:cs="Arial"/>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015B2801" w:rsidR="00A41BC6" w:rsidRPr="00F7608A" w:rsidRDefault="00F7608A" w:rsidP="00A41BC6">
            <w:pPr>
              <w:rPr>
                <w:rFonts w:ascii="Arial" w:eastAsia="Calibri" w:hAnsi="Arial" w:cs="Arial"/>
              </w:rPr>
            </w:pPr>
            <w:r>
              <w:rPr>
                <w:rFonts w:ascii="Arial" w:eastAsia="Calibri" w:hAnsi="Arial" w:cs="Arial"/>
              </w:rPr>
              <w:t>Samuel Sekese</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BD6D23F" w:rsidR="00A41BC6" w:rsidRPr="0043690C" w:rsidRDefault="00F7608A" w:rsidP="00A41BC6">
            <w:pPr>
              <w:rPr>
                <w:rFonts w:ascii="Arial" w:eastAsia="Calibri" w:hAnsi="Arial" w:cs="Arial"/>
              </w:rPr>
            </w:pPr>
            <w:r w:rsidRPr="0043690C">
              <w:rPr>
                <w:rFonts w:ascii="Arial" w:eastAsia="Calibri" w:hAnsi="Arial" w:cs="Arial"/>
              </w:rPr>
              <w:t>sekeses</w:t>
            </w:r>
            <w:r w:rsidR="00E16B7D" w:rsidRPr="0043690C">
              <w:rPr>
                <w:rFonts w:ascii="Arial" w:eastAsia="Calibri" w:hAnsi="Arial" w:cs="Arial"/>
              </w:rPr>
              <w:t>@ntcsa.co.za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1E64B669" w:rsidR="00A41BC6" w:rsidRPr="0043690C" w:rsidRDefault="007C7655" w:rsidP="00A41BC6">
            <w:pPr>
              <w:rPr>
                <w:rFonts w:ascii="Arial" w:eastAsia="Calibri" w:hAnsi="Arial" w:cs="Arial"/>
              </w:rPr>
            </w:pPr>
            <w:r w:rsidRPr="007C7655">
              <w:rPr>
                <w:rFonts w:ascii="Arial" w:eastAsia="Calibri" w:hAnsi="Arial" w:cs="Arial"/>
              </w:rPr>
              <w:t>E2638NTCSAMWP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0CF0C8D4" w:rsidR="00A41BC6" w:rsidRPr="0043690C" w:rsidRDefault="007C7655" w:rsidP="00E16B7D">
            <w:pPr>
              <w:rPr>
                <w:rFonts w:ascii="Arial" w:eastAsia="Calibri" w:hAnsi="Arial" w:cs="Arial"/>
                <w:b/>
                <w:bCs/>
                <w:u w:val="single"/>
              </w:rPr>
            </w:pPr>
            <w:proofErr w:type="spellStart"/>
            <w:r w:rsidRPr="007C7655">
              <w:rPr>
                <w:rFonts w:ascii="Arial" w:eastAsia="Calibri" w:hAnsi="Arial" w:cs="Arial"/>
              </w:rPr>
              <w:t>Esselen</w:t>
            </w:r>
            <w:proofErr w:type="spellEnd"/>
            <w:r w:rsidRPr="007C7655">
              <w:rPr>
                <w:rFonts w:ascii="Arial" w:eastAsia="Calibri" w:hAnsi="Arial" w:cs="Arial"/>
              </w:rPr>
              <w:t xml:space="preserve"> 88 kV Emergence Bypass – Civil and Stringing &amp; Cabling </w:t>
            </w:r>
            <w:proofErr w:type="gramStart"/>
            <w:r w:rsidRPr="007C7655">
              <w:rPr>
                <w:rFonts w:ascii="Arial" w:eastAsia="Calibri" w:hAnsi="Arial" w:cs="Arial"/>
              </w:rPr>
              <w:t>works.</w:t>
            </w:r>
            <w:r w:rsidR="009A2D70">
              <w:rPr>
                <w:rFonts w:ascii="Arial" w:eastAsia="Calibri" w:hAnsi="Arial" w:cs="Arial"/>
              </w:rPr>
              <w:t>.</w:t>
            </w:r>
            <w:proofErr w:type="gramEnd"/>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79ED3A6" w:rsidR="00A41BC6" w:rsidRPr="0043690C" w:rsidRDefault="007C7655" w:rsidP="00A41BC6">
            <w:pPr>
              <w:rPr>
                <w:rFonts w:ascii="Arial" w:eastAsia="Calibri" w:hAnsi="Arial" w:cs="Arial"/>
              </w:rPr>
            </w:pPr>
            <w:r>
              <w:rPr>
                <w:rFonts w:ascii="Arial" w:eastAsia="Calibri" w:hAnsi="Arial" w:cs="Arial"/>
              </w:rPr>
              <w:t>05</w:t>
            </w:r>
            <w:r w:rsidR="0043690C" w:rsidRPr="0043690C">
              <w:rPr>
                <w:rFonts w:ascii="Arial" w:eastAsia="Calibri" w:hAnsi="Arial" w:cs="Arial"/>
              </w:rPr>
              <w:t xml:space="preserve"> </w:t>
            </w:r>
            <w:r>
              <w:rPr>
                <w:rFonts w:ascii="Arial" w:eastAsia="Calibri" w:hAnsi="Arial" w:cs="Arial"/>
              </w:rPr>
              <w:t>April</w:t>
            </w:r>
            <w:r w:rsidR="0043690C" w:rsidRPr="0043690C">
              <w:rPr>
                <w:rFonts w:ascii="Arial" w:eastAsia="Calibri" w:hAnsi="Arial" w:cs="Arial"/>
              </w:rPr>
              <w:t xml:space="preserve"> 202</w:t>
            </w:r>
            <w:r w:rsidR="002244A1">
              <w:rPr>
                <w:rFonts w:ascii="Arial" w:eastAsia="Calibri" w:hAnsi="Arial" w:cs="Arial"/>
              </w:rPr>
              <w:t>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6516" w:type="dxa"/>
        <w:jc w:val="center"/>
        <w:tblLook w:val="04A0" w:firstRow="1" w:lastRow="0" w:firstColumn="1" w:lastColumn="0" w:noHBand="0" w:noVBand="1"/>
      </w:tblPr>
      <w:tblGrid>
        <w:gridCol w:w="710"/>
        <w:gridCol w:w="10416"/>
        <w:gridCol w:w="4027"/>
        <w:gridCol w:w="1363"/>
      </w:tblGrid>
      <w:tr w:rsidR="00E16B7D" w:rsidRPr="00A41BC6" w14:paraId="114B9B41" w14:textId="77777777" w:rsidTr="006D274D">
        <w:trPr>
          <w:trHeight w:val="405"/>
          <w:jc w:val="center"/>
        </w:trPr>
        <w:tc>
          <w:tcPr>
            <w:tcW w:w="710"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7544"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899"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1363"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E16B7D" w:rsidRPr="00A41BC6" w14:paraId="1A2F2229" w14:textId="77777777" w:rsidTr="006D274D">
        <w:trPr>
          <w:trHeight w:val="405"/>
          <w:jc w:val="center"/>
        </w:trPr>
        <w:tc>
          <w:tcPr>
            <w:tcW w:w="710"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788D0488" w14:textId="77777777" w:rsidR="007C7655" w:rsidRPr="007C7655" w:rsidRDefault="007C7655" w:rsidP="007C7655">
            <w:pPr>
              <w:rPr>
                <w:rFonts w:ascii="Arial" w:eastAsia="Calibri" w:hAnsi="Arial" w:cs="Arial"/>
              </w:rPr>
            </w:pPr>
            <w:r w:rsidRPr="007C7655">
              <w:rPr>
                <w:rFonts w:ascii="Arial" w:eastAsia="Calibri" w:hAnsi="Arial" w:cs="Arial"/>
              </w:rPr>
              <w:t>Could you kindly confirm whether the below will be supplied by NTCSA?</w:t>
            </w:r>
          </w:p>
          <w:p w14:paraId="54F3DB87" w14:textId="77777777" w:rsidR="007C7655" w:rsidRPr="007C7655" w:rsidRDefault="007C7655" w:rsidP="007C7655">
            <w:pPr>
              <w:rPr>
                <w:rFonts w:ascii="Arial" w:eastAsia="Calibri" w:hAnsi="Arial" w:cs="Arial"/>
              </w:rPr>
            </w:pPr>
          </w:p>
          <w:p w14:paraId="2A39A947" w14:textId="77777777" w:rsidR="007C7655" w:rsidRPr="007C7655" w:rsidRDefault="007C7655" w:rsidP="007C7655">
            <w:pPr>
              <w:rPr>
                <w:rFonts w:ascii="Arial" w:eastAsia="Calibri" w:hAnsi="Arial" w:cs="Arial"/>
              </w:rPr>
            </w:pPr>
          </w:p>
          <w:tbl>
            <w:tblPr>
              <w:tblW w:w="10180" w:type="dxa"/>
              <w:tblCellMar>
                <w:left w:w="0" w:type="dxa"/>
                <w:right w:w="0" w:type="dxa"/>
              </w:tblCellMar>
              <w:tblLook w:val="04A0" w:firstRow="1" w:lastRow="0" w:firstColumn="1" w:lastColumn="0" w:noHBand="0" w:noVBand="1"/>
            </w:tblPr>
            <w:tblGrid>
              <w:gridCol w:w="960"/>
              <w:gridCol w:w="960"/>
              <w:gridCol w:w="6100"/>
              <w:gridCol w:w="960"/>
              <w:gridCol w:w="1200"/>
            </w:tblGrid>
            <w:tr w:rsidR="007C7655" w:rsidRPr="007C7655" w14:paraId="62F0FDB5" w14:textId="77777777">
              <w:trPr>
                <w:trHeight w:val="450"/>
              </w:trPr>
              <w:tc>
                <w:tcPr>
                  <w:tcW w:w="960" w:type="dxa"/>
                  <w:tcBorders>
                    <w:top w:val="nil"/>
                    <w:left w:val="single" w:sz="8" w:space="0" w:color="auto"/>
                    <w:bottom w:val="nil"/>
                    <w:right w:val="single" w:sz="8" w:space="0" w:color="auto"/>
                  </w:tcBorders>
                  <w:vAlign w:val="bottom"/>
                  <w:hideMark/>
                </w:tcPr>
                <w:p w14:paraId="011FDD7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960" w:type="dxa"/>
                  <w:vAlign w:val="bottom"/>
                  <w:hideMark/>
                </w:tcPr>
                <w:p w14:paraId="3E7FDB7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4A128D9D"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SUPPLY &amp; DELIVERYOF EQUIPMENT</w:t>
                  </w:r>
                </w:p>
              </w:tc>
              <w:tc>
                <w:tcPr>
                  <w:tcW w:w="960" w:type="dxa"/>
                  <w:vAlign w:val="center"/>
                  <w:hideMark/>
                </w:tcPr>
                <w:p w14:paraId="44CFA63D"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1200" w:type="dxa"/>
                  <w:tcBorders>
                    <w:top w:val="nil"/>
                    <w:left w:val="single" w:sz="8" w:space="0" w:color="auto"/>
                    <w:bottom w:val="nil"/>
                    <w:right w:val="single" w:sz="8" w:space="0" w:color="auto"/>
                  </w:tcBorders>
                  <w:vAlign w:val="bottom"/>
                  <w:hideMark/>
                </w:tcPr>
                <w:p w14:paraId="6D2942B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1FC43C2" w14:textId="77777777">
              <w:trPr>
                <w:trHeight w:val="312"/>
              </w:trPr>
              <w:tc>
                <w:tcPr>
                  <w:tcW w:w="0" w:type="auto"/>
                  <w:tcBorders>
                    <w:top w:val="nil"/>
                    <w:left w:val="single" w:sz="8" w:space="0" w:color="auto"/>
                    <w:bottom w:val="nil"/>
                    <w:right w:val="single" w:sz="8" w:space="0" w:color="auto"/>
                  </w:tcBorders>
                  <w:vAlign w:val="bottom"/>
                  <w:hideMark/>
                </w:tcPr>
                <w:p w14:paraId="5241EE9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466A9E3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343DCB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5D77890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4DD00FD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6AB59D80" w14:textId="77777777">
              <w:trPr>
                <w:trHeight w:val="312"/>
              </w:trPr>
              <w:tc>
                <w:tcPr>
                  <w:tcW w:w="0" w:type="auto"/>
                  <w:tcBorders>
                    <w:top w:val="nil"/>
                    <w:left w:val="single" w:sz="8" w:space="0" w:color="auto"/>
                    <w:bottom w:val="nil"/>
                    <w:right w:val="single" w:sz="8" w:space="0" w:color="auto"/>
                  </w:tcBorders>
                  <w:vAlign w:val="bottom"/>
                  <w:hideMark/>
                </w:tcPr>
                <w:p w14:paraId="05C03A1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3A81BC0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1E1653EC"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SCHEDULE 1</w:t>
                  </w:r>
                </w:p>
              </w:tc>
              <w:tc>
                <w:tcPr>
                  <w:tcW w:w="0" w:type="auto"/>
                  <w:vAlign w:val="center"/>
                  <w:hideMark/>
                </w:tcPr>
                <w:p w14:paraId="599E4B3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28B9607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0AEBAF0A" w14:textId="77777777">
              <w:trPr>
                <w:trHeight w:val="312"/>
              </w:trPr>
              <w:tc>
                <w:tcPr>
                  <w:tcW w:w="0" w:type="auto"/>
                  <w:tcBorders>
                    <w:top w:val="nil"/>
                    <w:left w:val="single" w:sz="8" w:space="0" w:color="auto"/>
                    <w:bottom w:val="nil"/>
                    <w:right w:val="single" w:sz="8" w:space="0" w:color="auto"/>
                  </w:tcBorders>
                  <w:vAlign w:val="bottom"/>
                  <w:hideMark/>
                </w:tcPr>
                <w:p w14:paraId="5468182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bottom"/>
                  <w:hideMark/>
                </w:tcPr>
                <w:p w14:paraId="38739C8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4648093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54970CC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41D1064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25FA01CC" w14:textId="77777777">
              <w:trPr>
                <w:trHeight w:val="312"/>
              </w:trPr>
              <w:tc>
                <w:tcPr>
                  <w:tcW w:w="0" w:type="auto"/>
                  <w:tcBorders>
                    <w:top w:val="nil"/>
                    <w:left w:val="single" w:sz="8" w:space="0" w:color="auto"/>
                    <w:bottom w:val="nil"/>
                    <w:right w:val="single" w:sz="8" w:space="0" w:color="auto"/>
                  </w:tcBorders>
                  <w:hideMark/>
                </w:tcPr>
                <w:p w14:paraId="0EA6B7C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2CE5EA8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B63C3BF"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PRIMARY PLANT EQUIPMENT</w:t>
                  </w:r>
                </w:p>
              </w:tc>
              <w:tc>
                <w:tcPr>
                  <w:tcW w:w="960" w:type="dxa"/>
                  <w:hideMark/>
                </w:tcPr>
                <w:p w14:paraId="0D59236C"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2FB0A01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6E871A0C" w14:textId="77777777">
              <w:trPr>
                <w:trHeight w:val="312"/>
              </w:trPr>
              <w:tc>
                <w:tcPr>
                  <w:tcW w:w="0" w:type="auto"/>
                  <w:tcBorders>
                    <w:top w:val="nil"/>
                    <w:left w:val="single" w:sz="8" w:space="0" w:color="auto"/>
                    <w:bottom w:val="nil"/>
                    <w:right w:val="single" w:sz="8" w:space="0" w:color="auto"/>
                  </w:tcBorders>
                  <w:hideMark/>
                </w:tcPr>
                <w:p w14:paraId="0323C37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E0F0D65"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28188A6"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960" w:type="dxa"/>
                  <w:hideMark/>
                </w:tcPr>
                <w:p w14:paraId="6E64388B"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15DA309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4A6A3FC" w14:textId="77777777">
              <w:trPr>
                <w:trHeight w:val="312"/>
              </w:trPr>
              <w:tc>
                <w:tcPr>
                  <w:tcW w:w="0" w:type="auto"/>
                  <w:tcBorders>
                    <w:top w:val="nil"/>
                    <w:left w:val="single" w:sz="8" w:space="0" w:color="auto"/>
                    <w:bottom w:val="nil"/>
                    <w:right w:val="single" w:sz="8" w:space="0" w:color="auto"/>
                  </w:tcBorders>
                  <w:hideMark/>
                </w:tcPr>
                <w:p w14:paraId="4FFF2E9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BABA7A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534CA0F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960" w:type="dxa"/>
                  <w:hideMark/>
                </w:tcPr>
                <w:p w14:paraId="3DC80D01"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tcBorders>
                    <w:top w:val="nil"/>
                    <w:left w:val="single" w:sz="8" w:space="0" w:color="auto"/>
                    <w:bottom w:val="nil"/>
                    <w:right w:val="single" w:sz="8" w:space="0" w:color="auto"/>
                  </w:tcBorders>
                  <w:hideMark/>
                </w:tcPr>
                <w:p w14:paraId="3EA7C11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77475798" w14:textId="77777777">
              <w:trPr>
                <w:trHeight w:val="312"/>
              </w:trPr>
              <w:tc>
                <w:tcPr>
                  <w:tcW w:w="0" w:type="auto"/>
                  <w:tcBorders>
                    <w:top w:val="nil"/>
                    <w:left w:val="single" w:sz="8" w:space="0" w:color="auto"/>
                    <w:bottom w:val="nil"/>
                    <w:right w:val="single" w:sz="8" w:space="0" w:color="auto"/>
                  </w:tcBorders>
                  <w:hideMark/>
                </w:tcPr>
                <w:p w14:paraId="47EDC939"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lastRenderedPageBreak/>
                    <w:t>1</w:t>
                  </w:r>
                </w:p>
              </w:tc>
              <w:tc>
                <w:tcPr>
                  <w:tcW w:w="0" w:type="auto"/>
                  <w:hideMark/>
                </w:tcPr>
                <w:p w14:paraId="084D5EE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1B3EC3E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132kV bypass isolator</w:t>
                  </w:r>
                </w:p>
              </w:tc>
              <w:tc>
                <w:tcPr>
                  <w:tcW w:w="0" w:type="auto"/>
                  <w:hideMark/>
                </w:tcPr>
                <w:p w14:paraId="51EE0B5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34352E8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w:t>
                  </w:r>
                </w:p>
              </w:tc>
            </w:tr>
            <w:tr w:rsidR="007C7655" w:rsidRPr="007C7655" w14:paraId="41F5A657" w14:textId="77777777">
              <w:trPr>
                <w:trHeight w:val="312"/>
              </w:trPr>
              <w:tc>
                <w:tcPr>
                  <w:tcW w:w="0" w:type="auto"/>
                  <w:tcBorders>
                    <w:top w:val="nil"/>
                    <w:left w:val="single" w:sz="8" w:space="0" w:color="auto"/>
                    <w:bottom w:val="nil"/>
                    <w:right w:val="single" w:sz="8" w:space="0" w:color="auto"/>
                  </w:tcBorders>
                  <w:vAlign w:val="bottom"/>
                  <w:hideMark/>
                </w:tcPr>
                <w:p w14:paraId="06F85EE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015D80F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B2A1ECE"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19ECCE2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2CAE9E24"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47705621" w14:textId="77777777">
              <w:trPr>
                <w:trHeight w:val="312"/>
              </w:trPr>
              <w:tc>
                <w:tcPr>
                  <w:tcW w:w="0" w:type="auto"/>
                  <w:tcBorders>
                    <w:top w:val="nil"/>
                    <w:left w:val="single" w:sz="8" w:space="0" w:color="auto"/>
                    <w:bottom w:val="nil"/>
                    <w:right w:val="single" w:sz="8" w:space="0" w:color="auto"/>
                  </w:tcBorders>
                  <w:hideMark/>
                </w:tcPr>
                <w:p w14:paraId="07FB3A97"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2</w:t>
                  </w:r>
                </w:p>
              </w:tc>
              <w:tc>
                <w:tcPr>
                  <w:tcW w:w="0" w:type="auto"/>
                  <w:hideMark/>
                </w:tcPr>
                <w:p w14:paraId="4C03644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92C000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275kV bypass isolator</w:t>
                  </w:r>
                </w:p>
              </w:tc>
              <w:tc>
                <w:tcPr>
                  <w:tcW w:w="0" w:type="auto"/>
                  <w:hideMark/>
                </w:tcPr>
                <w:p w14:paraId="680A7B9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75332DC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w:t>
                  </w:r>
                </w:p>
              </w:tc>
            </w:tr>
            <w:tr w:rsidR="007C7655" w:rsidRPr="007C7655" w14:paraId="27388F89" w14:textId="77777777">
              <w:trPr>
                <w:trHeight w:val="312"/>
              </w:trPr>
              <w:tc>
                <w:tcPr>
                  <w:tcW w:w="0" w:type="auto"/>
                  <w:tcBorders>
                    <w:top w:val="nil"/>
                    <w:left w:val="single" w:sz="8" w:space="0" w:color="auto"/>
                    <w:bottom w:val="nil"/>
                    <w:right w:val="single" w:sz="8" w:space="0" w:color="auto"/>
                  </w:tcBorders>
                  <w:vAlign w:val="bottom"/>
                  <w:hideMark/>
                </w:tcPr>
                <w:p w14:paraId="3BA50F39"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4645D260"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FA4907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67469B5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1AC2335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792B99D5" w14:textId="77777777">
              <w:trPr>
                <w:trHeight w:val="600"/>
              </w:trPr>
              <w:tc>
                <w:tcPr>
                  <w:tcW w:w="0" w:type="auto"/>
                  <w:tcBorders>
                    <w:top w:val="nil"/>
                    <w:left w:val="single" w:sz="8" w:space="0" w:color="auto"/>
                    <w:bottom w:val="nil"/>
                    <w:right w:val="single" w:sz="8" w:space="0" w:color="auto"/>
                  </w:tcBorders>
                  <w:hideMark/>
                </w:tcPr>
                <w:p w14:paraId="3FE7491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3</w:t>
                  </w:r>
                </w:p>
              </w:tc>
              <w:tc>
                <w:tcPr>
                  <w:tcW w:w="0" w:type="auto"/>
                  <w:hideMark/>
                </w:tcPr>
                <w:p w14:paraId="26EB0A4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21F5743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132kV Post Insulator (c10-550,25mm/</w:t>
                  </w:r>
                  <w:proofErr w:type="spellStart"/>
                  <w:r w:rsidRPr="007C7655">
                    <w:rPr>
                      <w:rFonts w:ascii="Arial" w:eastAsia="Calibri" w:hAnsi="Arial" w:cs="Arial"/>
                    </w:rPr>
                    <w:t>kv</w:t>
                  </w:r>
                  <w:proofErr w:type="spellEnd"/>
                  <w:r w:rsidRPr="007C7655">
                    <w:rPr>
                      <w:rFonts w:ascii="Arial" w:eastAsia="Calibri" w:hAnsi="Arial" w:cs="Arial"/>
                    </w:rPr>
                    <w:t xml:space="preserve"> Top PCD=226,Bottom PCD=225)</w:t>
                  </w:r>
                </w:p>
              </w:tc>
              <w:tc>
                <w:tcPr>
                  <w:tcW w:w="960" w:type="dxa"/>
                  <w:hideMark/>
                </w:tcPr>
                <w:p w14:paraId="6077836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63F9973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9</w:t>
                  </w:r>
                </w:p>
              </w:tc>
            </w:tr>
            <w:tr w:rsidR="007C7655" w:rsidRPr="007C7655" w14:paraId="17BA2E5B" w14:textId="77777777">
              <w:trPr>
                <w:trHeight w:val="312"/>
              </w:trPr>
              <w:tc>
                <w:tcPr>
                  <w:tcW w:w="0" w:type="auto"/>
                  <w:tcBorders>
                    <w:top w:val="nil"/>
                    <w:left w:val="single" w:sz="8" w:space="0" w:color="auto"/>
                    <w:bottom w:val="nil"/>
                    <w:right w:val="single" w:sz="8" w:space="0" w:color="auto"/>
                  </w:tcBorders>
                  <w:hideMark/>
                </w:tcPr>
                <w:p w14:paraId="18B973B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hideMark/>
                </w:tcPr>
                <w:p w14:paraId="1D983C1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74473D8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960" w:type="dxa"/>
                  <w:hideMark/>
                </w:tcPr>
                <w:p w14:paraId="6C10AD86"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hideMark/>
                </w:tcPr>
                <w:p w14:paraId="56DDD82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0CE04B67" w14:textId="77777777">
              <w:trPr>
                <w:trHeight w:val="600"/>
              </w:trPr>
              <w:tc>
                <w:tcPr>
                  <w:tcW w:w="0" w:type="auto"/>
                  <w:tcBorders>
                    <w:top w:val="nil"/>
                    <w:left w:val="single" w:sz="8" w:space="0" w:color="auto"/>
                    <w:bottom w:val="nil"/>
                    <w:right w:val="single" w:sz="8" w:space="0" w:color="auto"/>
                  </w:tcBorders>
                  <w:hideMark/>
                </w:tcPr>
                <w:p w14:paraId="5C9118E5"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4</w:t>
                  </w:r>
                </w:p>
              </w:tc>
              <w:tc>
                <w:tcPr>
                  <w:tcW w:w="0" w:type="auto"/>
                  <w:hideMark/>
                </w:tcPr>
                <w:p w14:paraId="4575001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491C96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xml:space="preserve">Supply &amp; Delivery 132KV Post </w:t>
                  </w:r>
                  <w:proofErr w:type="spellStart"/>
                  <w:r w:rsidRPr="007C7655">
                    <w:rPr>
                      <w:rFonts w:ascii="Arial" w:eastAsia="Calibri" w:hAnsi="Arial" w:cs="Arial"/>
                    </w:rPr>
                    <w:t>i</w:t>
                  </w:r>
                  <w:proofErr w:type="spellEnd"/>
                  <w:r w:rsidRPr="007C7655">
                    <w:rPr>
                      <w:rFonts w:ascii="Arial" w:eastAsia="Calibri" w:hAnsi="Arial" w:cs="Arial"/>
                    </w:rPr>
                    <w:t>=Insulator,c4-550 25mm/</w:t>
                  </w:r>
                  <w:proofErr w:type="spellStart"/>
                  <w:r w:rsidRPr="007C7655">
                    <w:rPr>
                      <w:rFonts w:ascii="Arial" w:eastAsia="Calibri" w:hAnsi="Arial" w:cs="Arial"/>
                    </w:rPr>
                    <w:t>kv</w:t>
                  </w:r>
                  <w:proofErr w:type="spellEnd"/>
                  <w:r w:rsidRPr="007C7655">
                    <w:rPr>
                      <w:rFonts w:ascii="Arial" w:eastAsia="Calibri" w:hAnsi="Arial" w:cs="Arial"/>
                    </w:rPr>
                    <w:t xml:space="preserve"> Top/Bottom PCD=225</w:t>
                  </w:r>
                </w:p>
              </w:tc>
              <w:tc>
                <w:tcPr>
                  <w:tcW w:w="960" w:type="dxa"/>
                  <w:hideMark/>
                </w:tcPr>
                <w:p w14:paraId="57E833B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0215796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15</w:t>
                  </w:r>
                </w:p>
              </w:tc>
            </w:tr>
            <w:tr w:rsidR="007C7655" w:rsidRPr="007C7655" w14:paraId="66FC67F0" w14:textId="77777777">
              <w:trPr>
                <w:trHeight w:val="312"/>
              </w:trPr>
              <w:tc>
                <w:tcPr>
                  <w:tcW w:w="0" w:type="auto"/>
                  <w:tcBorders>
                    <w:top w:val="nil"/>
                    <w:left w:val="single" w:sz="8" w:space="0" w:color="auto"/>
                    <w:bottom w:val="nil"/>
                    <w:right w:val="single" w:sz="8" w:space="0" w:color="auto"/>
                  </w:tcBorders>
                  <w:vAlign w:val="bottom"/>
                  <w:hideMark/>
                </w:tcPr>
                <w:p w14:paraId="13B96B1E"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vAlign w:val="bottom"/>
                  <w:hideMark/>
                </w:tcPr>
                <w:p w14:paraId="4B4F06F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31CA778D"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vAlign w:val="center"/>
                  <w:hideMark/>
                </w:tcPr>
                <w:p w14:paraId="3F59212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vAlign w:val="bottom"/>
                  <w:hideMark/>
                </w:tcPr>
                <w:p w14:paraId="5959D99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391A92A2" w14:textId="77777777">
              <w:trPr>
                <w:trHeight w:val="312"/>
              </w:trPr>
              <w:tc>
                <w:tcPr>
                  <w:tcW w:w="0" w:type="auto"/>
                  <w:tcBorders>
                    <w:top w:val="nil"/>
                    <w:left w:val="single" w:sz="8" w:space="0" w:color="auto"/>
                    <w:bottom w:val="nil"/>
                    <w:right w:val="single" w:sz="8" w:space="0" w:color="auto"/>
                  </w:tcBorders>
                  <w:hideMark/>
                </w:tcPr>
                <w:p w14:paraId="7C2C6156"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5</w:t>
                  </w:r>
                </w:p>
              </w:tc>
              <w:tc>
                <w:tcPr>
                  <w:tcW w:w="0" w:type="auto"/>
                  <w:hideMark/>
                </w:tcPr>
                <w:p w14:paraId="4D9F29CF"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6E13D6E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275kV Post Insulator</w:t>
                  </w:r>
                </w:p>
              </w:tc>
              <w:tc>
                <w:tcPr>
                  <w:tcW w:w="0" w:type="auto"/>
                  <w:hideMark/>
                </w:tcPr>
                <w:p w14:paraId="0A28E4B8"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5DDB1752"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12</w:t>
                  </w:r>
                </w:p>
              </w:tc>
            </w:tr>
            <w:tr w:rsidR="007C7655" w:rsidRPr="007C7655" w14:paraId="3A95B636" w14:textId="77777777">
              <w:trPr>
                <w:trHeight w:val="312"/>
              </w:trPr>
              <w:tc>
                <w:tcPr>
                  <w:tcW w:w="0" w:type="auto"/>
                  <w:tcBorders>
                    <w:top w:val="nil"/>
                    <w:left w:val="single" w:sz="8" w:space="0" w:color="auto"/>
                    <w:bottom w:val="nil"/>
                    <w:right w:val="single" w:sz="8" w:space="0" w:color="auto"/>
                  </w:tcBorders>
                  <w:hideMark/>
                </w:tcPr>
                <w:p w14:paraId="4B7835A1"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 </w:t>
                  </w:r>
                </w:p>
              </w:tc>
              <w:tc>
                <w:tcPr>
                  <w:tcW w:w="0" w:type="auto"/>
                  <w:hideMark/>
                </w:tcPr>
                <w:p w14:paraId="5DAE4717"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01EA22E3"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hideMark/>
                </w:tcPr>
                <w:p w14:paraId="0E4916AA"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0" w:type="auto"/>
                  <w:tcBorders>
                    <w:top w:val="nil"/>
                    <w:left w:val="single" w:sz="8" w:space="0" w:color="auto"/>
                    <w:bottom w:val="nil"/>
                    <w:right w:val="single" w:sz="8" w:space="0" w:color="auto"/>
                  </w:tcBorders>
                  <w:hideMark/>
                </w:tcPr>
                <w:p w14:paraId="24F73414"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r>
            <w:tr w:rsidR="007C7655" w:rsidRPr="007C7655" w14:paraId="15AA61AD" w14:textId="77777777">
              <w:trPr>
                <w:trHeight w:val="600"/>
              </w:trPr>
              <w:tc>
                <w:tcPr>
                  <w:tcW w:w="0" w:type="auto"/>
                  <w:tcBorders>
                    <w:top w:val="nil"/>
                    <w:left w:val="single" w:sz="8" w:space="0" w:color="auto"/>
                    <w:bottom w:val="nil"/>
                    <w:right w:val="single" w:sz="8" w:space="0" w:color="auto"/>
                  </w:tcBorders>
                  <w:hideMark/>
                </w:tcPr>
                <w:p w14:paraId="1C7C1262" w14:textId="77777777" w:rsidR="007C7655" w:rsidRPr="007C7655" w:rsidRDefault="007C7655" w:rsidP="007C7655">
                  <w:pPr>
                    <w:spacing w:after="0" w:line="240" w:lineRule="auto"/>
                    <w:rPr>
                      <w:rFonts w:ascii="Arial" w:eastAsia="Calibri" w:hAnsi="Arial" w:cs="Arial"/>
                      <w:b/>
                      <w:bCs/>
                    </w:rPr>
                  </w:pPr>
                  <w:r w:rsidRPr="007C7655">
                    <w:rPr>
                      <w:rFonts w:ascii="Arial" w:eastAsia="Calibri" w:hAnsi="Arial" w:cs="Arial"/>
                      <w:b/>
                      <w:bCs/>
                    </w:rPr>
                    <w:t>6</w:t>
                  </w:r>
                </w:p>
              </w:tc>
              <w:tc>
                <w:tcPr>
                  <w:tcW w:w="0" w:type="auto"/>
                  <w:hideMark/>
                </w:tcPr>
                <w:p w14:paraId="5ED9E821"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 </w:t>
                  </w:r>
                </w:p>
              </w:tc>
              <w:tc>
                <w:tcPr>
                  <w:tcW w:w="6100" w:type="dxa"/>
                  <w:tcBorders>
                    <w:top w:val="nil"/>
                    <w:left w:val="single" w:sz="8" w:space="0" w:color="auto"/>
                    <w:bottom w:val="nil"/>
                    <w:right w:val="single" w:sz="8" w:space="0" w:color="auto"/>
                  </w:tcBorders>
                  <w:hideMark/>
                </w:tcPr>
                <w:p w14:paraId="68AB3279"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Supply &amp; Delivery of 88KV Polymeric Longrod,120KN,25mm/KV</w:t>
                  </w:r>
                </w:p>
              </w:tc>
              <w:tc>
                <w:tcPr>
                  <w:tcW w:w="960" w:type="dxa"/>
                  <w:hideMark/>
                </w:tcPr>
                <w:p w14:paraId="0ABC28CC"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No</w:t>
                  </w:r>
                </w:p>
              </w:tc>
              <w:tc>
                <w:tcPr>
                  <w:tcW w:w="0" w:type="auto"/>
                  <w:tcBorders>
                    <w:top w:val="nil"/>
                    <w:left w:val="single" w:sz="8" w:space="0" w:color="auto"/>
                    <w:bottom w:val="nil"/>
                    <w:right w:val="single" w:sz="8" w:space="0" w:color="auto"/>
                  </w:tcBorders>
                  <w:hideMark/>
                </w:tcPr>
                <w:p w14:paraId="6F75CF9B" w14:textId="77777777" w:rsidR="007C7655" w:rsidRPr="007C7655" w:rsidRDefault="007C7655" w:rsidP="007C7655">
                  <w:pPr>
                    <w:spacing w:after="0" w:line="240" w:lineRule="auto"/>
                    <w:rPr>
                      <w:rFonts w:ascii="Arial" w:eastAsia="Calibri" w:hAnsi="Arial" w:cs="Arial"/>
                    </w:rPr>
                  </w:pPr>
                  <w:r w:rsidRPr="007C7655">
                    <w:rPr>
                      <w:rFonts w:ascii="Arial" w:eastAsia="Calibri" w:hAnsi="Arial" w:cs="Arial"/>
                    </w:rPr>
                    <w:t>57</w:t>
                  </w:r>
                </w:p>
              </w:tc>
            </w:tr>
          </w:tbl>
          <w:p w14:paraId="73E88772" w14:textId="77777777" w:rsidR="006D274D" w:rsidRPr="006D274D" w:rsidRDefault="006D274D" w:rsidP="006D274D">
            <w:pPr>
              <w:rPr>
                <w:rFonts w:ascii="Arial" w:eastAsia="Calibri" w:hAnsi="Arial" w:cs="Arial"/>
                <w:lang w:val="en-GB"/>
              </w:rPr>
            </w:pPr>
          </w:p>
          <w:p w14:paraId="53C8AD02" w14:textId="65F320D3" w:rsidR="00A41BC6" w:rsidRPr="00A41BC6" w:rsidRDefault="00A41BC6" w:rsidP="007C7655">
            <w:pPr>
              <w:rPr>
                <w:rFonts w:ascii="Arial" w:eastAsia="Calibri" w:hAnsi="Arial" w:cs="Arial"/>
                <w:lang w:val="en-US"/>
              </w:rPr>
            </w:pPr>
          </w:p>
        </w:tc>
        <w:tc>
          <w:tcPr>
            <w:tcW w:w="6899" w:type="dxa"/>
          </w:tcPr>
          <w:p w14:paraId="54A1FA78" w14:textId="49DED992" w:rsidR="00B744AB" w:rsidRPr="00D86704" w:rsidRDefault="00D86704" w:rsidP="00D86704">
            <w:pPr>
              <w:jc w:val="both"/>
              <w:rPr>
                <w:rFonts w:ascii="Arial" w:eastAsia="Calibri" w:hAnsi="Arial" w:cs="Arial"/>
                <w:lang w:val="en-US"/>
              </w:rPr>
            </w:pPr>
            <w:r>
              <w:rPr>
                <w:rFonts w:ascii="Arial" w:eastAsia="Calibri" w:hAnsi="Arial" w:cs="Arial"/>
                <w:lang w:val="en-US"/>
              </w:rPr>
              <w:lastRenderedPageBreak/>
              <w:t>The attached (on the question section) will be supplied by the Supplier and need to also confirm the lead time.</w:t>
            </w:r>
          </w:p>
        </w:tc>
        <w:tc>
          <w:tcPr>
            <w:tcW w:w="1363" w:type="dxa"/>
          </w:tcPr>
          <w:p w14:paraId="6512B824" w14:textId="3952824E" w:rsidR="00A41BC6" w:rsidRPr="00A41BC6" w:rsidRDefault="00D86704" w:rsidP="00A41BC6">
            <w:pPr>
              <w:rPr>
                <w:rFonts w:ascii="Arial" w:eastAsia="Calibri" w:hAnsi="Arial" w:cs="Arial"/>
                <w:lang w:val="en-US"/>
              </w:rPr>
            </w:pPr>
            <w:r>
              <w:rPr>
                <w:rFonts w:ascii="Arial" w:eastAsia="Calibri" w:hAnsi="Arial" w:cs="Arial"/>
                <w:lang w:val="en-US"/>
              </w:rPr>
              <w:t>25/03/2026</w:t>
            </w:r>
          </w:p>
        </w:tc>
      </w:tr>
      <w:tr w:rsidR="00E16B7D" w:rsidRPr="00A41BC6" w14:paraId="5A73B458" w14:textId="77777777" w:rsidTr="006D274D">
        <w:trPr>
          <w:trHeight w:val="405"/>
          <w:jc w:val="center"/>
        </w:trPr>
        <w:tc>
          <w:tcPr>
            <w:tcW w:w="710"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765015FB" w14:textId="396AB364" w:rsidR="00A41BC6" w:rsidRPr="00A41BC6" w:rsidRDefault="00A41BC6" w:rsidP="00E16B7D">
            <w:pPr>
              <w:rPr>
                <w:rFonts w:ascii="Arial" w:eastAsia="Calibri" w:hAnsi="Arial" w:cs="Arial"/>
                <w:lang w:val="en-US"/>
              </w:rPr>
            </w:pPr>
          </w:p>
        </w:tc>
        <w:tc>
          <w:tcPr>
            <w:tcW w:w="6899" w:type="dxa"/>
          </w:tcPr>
          <w:p w14:paraId="7968449A" w14:textId="7E4347E4" w:rsidR="00A41BC6" w:rsidRPr="00A41BC6" w:rsidRDefault="00A41BC6" w:rsidP="00A67BF4">
            <w:pPr>
              <w:rPr>
                <w:rFonts w:ascii="Arial" w:eastAsia="Calibri" w:hAnsi="Arial" w:cs="Arial"/>
                <w:lang w:val="en-US"/>
              </w:rPr>
            </w:pPr>
          </w:p>
        </w:tc>
        <w:tc>
          <w:tcPr>
            <w:tcW w:w="1363" w:type="dxa"/>
          </w:tcPr>
          <w:p w14:paraId="301CC30E" w14:textId="44BECC69" w:rsidR="00A41BC6" w:rsidRPr="00A41BC6" w:rsidRDefault="00A41BC6" w:rsidP="00A41BC6">
            <w:pPr>
              <w:rPr>
                <w:rFonts w:ascii="Arial" w:eastAsia="Calibri" w:hAnsi="Arial" w:cs="Arial"/>
                <w:lang w:val="en-US"/>
              </w:rPr>
            </w:pPr>
          </w:p>
        </w:tc>
      </w:tr>
      <w:tr w:rsidR="00E16B7D" w:rsidRPr="00A41BC6" w14:paraId="1BE2AC5D" w14:textId="77777777" w:rsidTr="006D274D">
        <w:trPr>
          <w:trHeight w:val="405"/>
          <w:jc w:val="center"/>
        </w:trPr>
        <w:tc>
          <w:tcPr>
            <w:tcW w:w="710"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0968E92B" w14:textId="77777777" w:rsidR="005532E8" w:rsidRPr="005532E8" w:rsidRDefault="005532E8" w:rsidP="005532E8">
            <w:pPr>
              <w:rPr>
                <w:rFonts w:ascii="Arial" w:eastAsia="Calibri" w:hAnsi="Arial" w:cs="Arial"/>
                <w:lang w:val="en-US"/>
              </w:rPr>
            </w:pPr>
          </w:p>
          <w:p w14:paraId="106DF073" w14:textId="4D70DFB7" w:rsidR="00A41BC6" w:rsidRPr="00A41BC6" w:rsidRDefault="00A41BC6" w:rsidP="005532E8">
            <w:pPr>
              <w:rPr>
                <w:rFonts w:ascii="Arial" w:eastAsia="Calibri" w:hAnsi="Arial" w:cs="Arial"/>
                <w:lang w:val="en-US"/>
              </w:rPr>
            </w:pPr>
          </w:p>
        </w:tc>
        <w:tc>
          <w:tcPr>
            <w:tcW w:w="6899" w:type="dxa"/>
          </w:tcPr>
          <w:p w14:paraId="2535C487" w14:textId="77777777" w:rsidR="00E16B7D" w:rsidRPr="00E16B7D" w:rsidRDefault="00E16B7D" w:rsidP="00E16B7D">
            <w:pPr>
              <w:rPr>
                <w:rFonts w:ascii="Arial" w:eastAsia="Calibri" w:hAnsi="Arial" w:cs="Arial"/>
              </w:rPr>
            </w:pPr>
          </w:p>
          <w:p w14:paraId="64AE1AD5" w14:textId="77777777" w:rsidR="00A41BC6" w:rsidRPr="00A41BC6" w:rsidRDefault="00A41BC6" w:rsidP="006D274D">
            <w:pPr>
              <w:rPr>
                <w:rFonts w:ascii="Arial" w:eastAsia="Calibri" w:hAnsi="Arial" w:cs="Arial"/>
                <w:lang w:val="en-US"/>
              </w:rPr>
            </w:pPr>
          </w:p>
        </w:tc>
        <w:tc>
          <w:tcPr>
            <w:tcW w:w="1363" w:type="dxa"/>
          </w:tcPr>
          <w:p w14:paraId="064839EB" w14:textId="762A02EA" w:rsidR="00A41BC6" w:rsidRPr="00A41BC6" w:rsidRDefault="00A41BC6" w:rsidP="00A41BC6">
            <w:pPr>
              <w:rPr>
                <w:rFonts w:ascii="Arial" w:eastAsia="Calibri" w:hAnsi="Arial" w:cs="Arial"/>
                <w:lang w:val="en-US"/>
              </w:rPr>
            </w:pPr>
          </w:p>
        </w:tc>
      </w:tr>
      <w:tr w:rsidR="00E16B7D" w:rsidRPr="00A41BC6" w14:paraId="14C3D226" w14:textId="77777777" w:rsidTr="006D274D">
        <w:trPr>
          <w:trHeight w:val="405"/>
          <w:jc w:val="center"/>
        </w:trPr>
        <w:tc>
          <w:tcPr>
            <w:tcW w:w="710"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387BEB6C" w14:textId="77777777" w:rsidR="00E16B7D" w:rsidRDefault="00E16B7D" w:rsidP="00E16B7D">
            <w:pPr>
              <w:rPr>
                <w:rFonts w:ascii="Arial" w:eastAsia="Calibri" w:hAnsi="Arial" w:cs="Arial"/>
                <w:lang w:val="en-US"/>
              </w:rPr>
            </w:pPr>
          </w:p>
          <w:p w14:paraId="6DFBDB3D" w14:textId="50F95179" w:rsidR="00E16B7D" w:rsidRDefault="00E16B7D" w:rsidP="00E16B7D">
            <w:pPr>
              <w:rPr>
                <w:rFonts w:ascii="Arial" w:eastAsia="Calibri" w:hAnsi="Arial" w:cs="Arial"/>
                <w:lang w:val="en-US"/>
              </w:rPr>
            </w:pPr>
          </w:p>
          <w:p w14:paraId="26DD3EEA" w14:textId="77777777" w:rsidR="00E16B7D" w:rsidRDefault="00E16B7D" w:rsidP="00E16B7D">
            <w:pPr>
              <w:rPr>
                <w:rFonts w:ascii="Arial" w:eastAsia="Calibri" w:hAnsi="Arial" w:cs="Arial"/>
                <w:lang w:val="en-US"/>
              </w:rPr>
            </w:pPr>
          </w:p>
          <w:p w14:paraId="30E4B383" w14:textId="21A6E361" w:rsidR="00E16B7D" w:rsidRDefault="00E16B7D" w:rsidP="00E16B7D">
            <w:pPr>
              <w:rPr>
                <w:rFonts w:ascii="Arial" w:eastAsia="Calibri" w:hAnsi="Arial" w:cs="Arial"/>
                <w:lang w:val="en-US"/>
              </w:rPr>
            </w:pPr>
          </w:p>
          <w:p w14:paraId="7A9D56FD" w14:textId="0609D32F" w:rsidR="00E16B7D" w:rsidRPr="00A41BC6" w:rsidRDefault="00E16B7D" w:rsidP="00E16B7D">
            <w:pPr>
              <w:rPr>
                <w:rFonts w:ascii="Arial" w:eastAsia="Calibri" w:hAnsi="Arial" w:cs="Arial"/>
                <w:lang w:val="en-US"/>
              </w:rPr>
            </w:pPr>
          </w:p>
        </w:tc>
        <w:tc>
          <w:tcPr>
            <w:tcW w:w="6899" w:type="dxa"/>
          </w:tcPr>
          <w:p w14:paraId="2DB7B713" w14:textId="77777777" w:rsidR="008502D5" w:rsidRDefault="008502D5" w:rsidP="008502D5">
            <w:pPr>
              <w:rPr>
                <w:rFonts w:ascii="Arial" w:eastAsia="Calibri" w:hAnsi="Arial" w:cs="Arial"/>
                <w:lang w:val="en-US"/>
              </w:rPr>
            </w:pPr>
          </w:p>
          <w:p w14:paraId="5371F167" w14:textId="77777777" w:rsidR="008502D5" w:rsidRDefault="008502D5" w:rsidP="008502D5">
            <w:pPr>
              <w:rPr>
                <w:rFonts w:ascii="Arial" w:eastAsia="Calibri" w:hAnsi="Arial" w:cs="Arial"/>
                <w:lang w:val="en-US"/>
              </w:rPr>
            </w:pPr>
          </w:p>
          <w:p w14:paraId="011F34B4" w14:textId="03CE6FE2" w:rsidR="008502D5" w:rsidRPr="00A41BC6" w:rsidRDefault="008502D5" w:rsidP="008502D5">
            <w:pPr>
              <w:rPr>
                <w:rFonts w:ascii="Arial" w:eastAsia="Calibri" w:hAnsi="Arial" w:cs="Arial"/>
                <w:lang w:val="en-US"/>
              </w:rPr>
            </w:pPr>
          </w:p>
        </w:tc>
        <w:tc>
          <w:tcPr>
            <w:tcW w:w="1363" w:type="dxa"/>
          </w:tcPr>
          <w:p w14:paraId="25359C8F" w14:textId="77777777" w:rsidR="00A41BC6" w:rsidRPr="00A41BC6" w:rsidRDefault="00A41BC6" w:rsidP="00A41BC6">
            <w:pPr>
              <w:rPr>
                <w:rFonts w:ascii="Arial" w:eastAsia="Calibri" w:hAnsi="Arial" w:cs="Arial"/>
                <w:lang w:val="en-US"/>
              </w:rPr>
            </w:pPr>
          </w:p>
        </w:tc>
      </w:tr>
      <w:tr w:rsidR="00E16B7D" w:rsidRPr="00A41BC6" w14:paraId="420B9437" w14:textId="77777777" w:rsidTr="006D274D">
        <w:trPr>
          <w:trHeight w:val="405"/>
          <w:jc w:val="center"/>
        </w:trPr>
        <w:tc>
          <w:tcPr>
            <w:tcW w:w="710"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7544" w:type="dxa"/>
          </w:tcPr>
          <w:p w14:paraId="3C9A9BB7" w14:textId="77777777" w:rsidR="00A41BC6" w:rsidRPr="00A41BC6" w:rsidRDefault="00A41BC6" w:rsidP="006D274D">
            <w:pPr>
              <w:rPr>
                <w:rFonts w:ascii="Arial" w:eastAsia="Calibri" w:hAnsi="Arial" w:cs="Arial"/>
                <w:lang w:val="en-US"/>
              </w:rPr>
            </w:pPr>
          </w:p>
        </w:tc>
        <w:tc>
          <w:tcPr>
            <w:tcW w:w="6899" w:type="dxa"/>
          </w:tcPr>
          <w:p w14:paraId="1254A1B0" w14:textId="77777777" w:rsidR="00A41BC6" w:rsidRPr="00A41BC6" w:rsidRDefault="00A41BC6" w:rsidP="006D274D">
            <w:pPr>
              <w:rPr>
                <w:rFonts w:ascii="Arial" w:eastAsia="Calibri" w:hAnsi="Arial" w:cs="Arial"/>
                <w:lang w:val="en-US"/>
              </w:rPr>
            </w:pPr>
          </w:p>
        </w:tc>
        <w:tc>
          <w:tcPr>
            <w:tcW w:w="1363" w:type="dxa"/>
          </w:tcPr>
          <w:p w14:paraId="53CB871F" w14:textId="77777777" w:rsidR="00A41BC6" w:rsidRPr="00A41BC6" w:rsidRDefault="00A41BC6" w:rsidP="00A41BC6">
            <w:pPr>
              <w:rPr>
                <w:rFonts w:ascii="Arial" w:eastAsia="Calibri" w:hAnsi="Arial" w:cs="Arial"/>
                <w:lang w:val="en-US"/>
              </w:rPr>
            </w:pPr>
          </w:p>
        </w:tc>
      </w:tr>
      <w:tr w:rsidR="002D0979" w:rsidRPr="00A41BC6" w14:paraId="10C4B5F9" w14:textId="77777777" w:rsidTr="006D274D">
        <w:trPr>
          <w:trHeight w:val="405"/>
          <w:jc w:val="center"/>
        </w:trPr>
        <w:tc>
          <w:tcPr>
            <w:tcW w:w="710" w:type="dxa"/>
          </w:tcPr>
          <w:p w14:paraId="17AAA630" w14:textId="77777777" w:rsidR="002D0979" w:rsidRPr="00A41BC6" w:rsidRDefault="002D0979" w:rsidP="00A41BC6">
            <w:pPr>
              <w:numPr>
                <w:ilvl w:val="0"/>
                <w:numId w:val="5"/>
              </w:numPr>
              <w:ind w:left="360"/>
              <w:rPr>
                <w:rFonts w:ascii="Arial" w:eastAsia="Calibri" w:hAnsi="Arial" w:cs="Arial"/>
                <w:lang w:val="en-US"/>
              </w:rPr>
            </w:pPr>
          </w:p>
        </w:tc>
        <w:tc>
          <w:tcPr>
            <w:tcW w:w="7544" w:type="dxa"/>
          </w:tcPr>
          <w:p w14:paraId="08B6431A" w14:textId="77777777" w:rsidR="002D0979" w:rsidRPr="002D0979" w:rsidRDefault="002D0979" w:rsidP="002D0979">
            <w:pPr>
              <w:rPr>
                <w:rFonts w:ascii="Arial" w:eastAsia="Calibri" w:hAnsi="Arial" w:cs="Arial"/>
              </w:rPr>
            </w:pPr>
          </w:p>
        </w:tc>
        <w:tc>
          <w:tcPr>
            <w:tcW w:w="6899" w:type="dxa"/>
          </w:tcPr>
          <w:p w14:paraId="5338F0BF" w14:textId="77777777" w:rsidR="002D0979" w:rsidRPr="00A41BC6" w:rsidRDefault="002D0979" w:rsidP="00A41BC6">
            <w:pPr>
              <w:rPr>
                <w:rFonts w:ascii="Arial" w:eastAsia="Calibri" w:hAnsi="Arial" w:cs="Arial"/>
                <w:lang w:val="en-US"/>
              </w:rPr>
            </w:pPr>
          </w:p>
        </w:tc>
        <w:tc>
          <w:tcPr>
            <w:tcW w:w="1363" w:type="dxa"/>
          </w:tcPr>
          <w:p w14:paraId="4A78A0FC" w14:textId="77777777" w:rsidR="002D0979" w:rsidRPr="00A41BC6" w:rsidRDefault="002D0979"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AAFC" w14:textId="77777777" w:rsidR="00EA1FC6" w:rsidRDefault="00EA1FC6" w:rsidP="0028391D">
      <w:pPr>
        <w:spacing w:after="0" w:line="240" w:lineRule="auto"/>
      </w:pPr>
      <w:r>
        <w:separator/>
      </w:r>
    </w:p>
  </w:endnote>
  <w:endnote w:type="continuationSeparator" w:id="0">
    <w:p w14:paraId="14203424" w14:textId="77777777" w:rsidR="00EA1FC6" w:rsidRDefault="00EA1FC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oZQIAAD0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" filled="f" stroked="f" strokeweight=".5pt">
                    <v:textbox>
                      <w:txbxContent>
                        <w:p w14:paraId="1DCB3F57" w14:textId="41DC8BAD"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 copyright </w:t>
                          </w:r>
                          <w:r w:rsidR="00E57495">
                            <w:rPr>
                              <w:rFonts w:ascii="Arial" w:hAnsi="Arial" w:cs="Arial"/>
                              <w:color w:val="A6A6A6"/>
                              <w:sz w:val="16"/>
                              <w:szCs w:val="16"/>
                            </w:rPr>
                            <w:t xml:space="preserve">NTCSA </w:t>
                          </w:r>
                          <w:r w:rsidRPr="00CA4A59">
                            <w:rPr>
                              <w:rFonts w:ascii="Arial" w:hAnsi="Arial" w:cs="Arial"/>
                              <w:color w:val="A6A6A6"/>
                              <w:sz w:val="16"/>
                              <w:szCs w:val="16"/>
                            </w:rPr>
                            <w:t xml:space="preserve">SOC Ltd, Reg No </w:t>
                          </w:r>
                          <w:r w:rsidR="00E57495">
                            <w:rPr>
                              <w:rFonts w:ascii="Arial" w:hAnsi="Arial" w:cs="Arial"/>
                              <w:color w:val="A6A6A6" w:themeColor="background1" w:themeShade="A6"/>
                              <w:sz w:val="16"/>
                              <w:szCs w:val="16"/>
                            </w:rPr>
                            <w:t>2021/539129/30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034EAEBA"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B744AB">
      <w:rPr>
        <w:rFonts w:ascii="Arial" w:hAnsi="Arial" w:cs="Arial"/>
        <w:noProof/>
        <w:sz w:val="16"/>
        <w:szCs w:val="16"/>
      </w:rPr>
      <w:t>Tender Questions and Answers Template E2490NTCSAMWPR</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4F927CE1"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w:t>
    </w:r>
    <w:r w:rsidR="00E57495">
      <w:rPr>
        <w:rFonts w:ascii="Arial" w:hAnsi="Arial" w:cs="Arial"/>
        <w:color w:val="BFBFBF"/>
        <w:sz w:val="16"/>
        <w:szCs w:val="16"/>
      </w:rPr>
      <w:t>1</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31BB" w14:textId="77777777" w:rsidR="00EA1FC6" w:rsidRDefault="00EA1FC6" w:rsidP="0028391D">
      <w:pPr>
        <w:spacing w:after="0" w:line="240" w:lineRule="auto"/>
      </w:pPr>
      <w:r>
        <w:separator/>
      </w:r>
    </w:p>
  </w:footnote>
  <w:footnote w:type="continuationSeparator" w:id="0">
    <w:p w14:paraId="0B34E2BB" w14:textId="77777777" w:rsidR="00EA1FC6" w:rsidRDefault="00EA1FC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6936"/>
      <w:gridCol w:w="2126"/>
      <w:gridCol w:w="1701"/>
      <w:gridCol w:w="567"/>
      <w:gridCol w:w="426"/>
    </w:tblGrid>
    <w:tr w:rsidR="00D54517" w:rsidRPr="003914DE" w14:paraId="37734493" w14:textId="77777777" w:rsidTr="003A2AA9">
      <w:trPr>
        <w:cantSplit/>
        <w:trHeight w:val="274"/>
        <w:jc w:val="center"/>
      </w:trPr>
      <w:tc>
        <w:tcPr>
          <w:tcW w:w="2840" w:type="dxa"/>
          <w:vMerge w:val="restart"/>
          <w:vAlign w:val="bottom"/>
        </w:tcPr>
        <w:p w14:paraId="58244019" w14:textId="79097CBF" w:rsidR="00D54517" w:rsidRPr="003914DE" w:rsidRDefault="00E57495" w:rsidP="00E57495">
          <w:pPr>
            <w:spacing w:after="0"/>
            <w:rPr>
              <w:rFonts w:ascii="Arial" w:hAnsi="Arial"/>
              <w:b/>
              <w:lang w:val="en-GB"/>
            </w:rPr>
          </w:pPr>
          <w:r>
            <w:rPr>
              <w:noProof/>
            </w:rPr>
            <w:drawing>
              <wp:inline distT="0" distB="0" distL="0" distR="0" wp14:anchorId="7C0395B5" wp14:editId="0BB0AB93">
                <wp:extent cx="1478280" cy="601951"/>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7560" cy="605730"/>
                        </a:xfrm>
                        <a:prstGeom prst="rect">
                          <a:avLst/>
                        </a:prstGeom>
                      </pic:spPr>
                    </pic:pic>
                  </a:graphicData>
                </a:graphic>
              </wp:inline>
            </w:drawing>
          </w:r>
        </w:p>
      </w:tc>
      <w:tc>
        <w:tcPr>
          <w:tcW w:w="6936"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126"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E36F0B" w14:textId="1B11784F" w:rsidR="00D54517" w:rsidRPr="002D548D" w:rsidRDefault="003A2AA9" w:rsidP="007D2711">
          <w:pPr>
            <w:spacing w:after="0"/>
            <w:rPr>
              <w:rFonts w:ascii="Arial" w:hAnsi="Arial"/>
              <w:bCs/>
              <w:sz w:val="20"/>
              <w:lang w:val="en-GB"/>
            </w:rPr>
          </w:pPr>
          <w:r w:rsidRPr="003A2AA9">
            <w:rPr>
              <w:rFonts w:ascii="Arial" w:hAnsi="Arial"/>
              <w:bCs/>
              <w:sz w:val="20"/>
              <w:lang w:val="en-GB"/>
            </w:rPr>
            <w:t>559-222407715</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E57495" w:rsidRPr="003914DE" w14:paraId="4B4A16E4" w14:textId="77777777" w:rsidTr="003A2AA9">
      <w:trPr>
        <w:cantSplit/>
        <w:trHeight w:val="261"/>
        <w:jc w:val="center"/>
      </w:trPr>
      <w:tc>
        <w:tcPr>
          <w:tcW w:w="2840" w:type="dxa"/>
          <w:vMerge/>
          <w:vAlign w:val="bottom"/>
        </w:tcPr>
        <w:p w14:paraId="5C1A9457" w14:textId="77777777" w:rsidR="00E57495" w:rsidRPr="003914DE" w:rsidRDefault="00E57495" w:rsidP="00E57495">
          <w:pPr>
            <w:spacing w:before="840"/>
            <w:rPr>
              <w:rFonts w:ascii="Arial" w:hAnsi="Arial"/>
              <w:b/>
              <w:lang w:val="en-GB"/>
            </w:rPr>
          </w:pPr>
        </w:p>
      </w:tc>
      <w:tc>
        <w:tcPr>
          <w:tcW w:w="6936" w:type="dxa"/>
          <w:vMerge/>
          <w:vAlign w:val="center"/>
        </w:tcPr>
        <w:p w14:paraId="02B9BEC0" w14:textId="77777777" w:rsidR="00E57495" w:rsidRPr="003914DE" w:rsidRDefault="00E57495" w:rsidP="00E57495">
          <w:pPr>
            <w:jc w:val="center"/>
            <w:rPr>
              <w:rFonts w:ascii="Arial" w:hAnsi="Arial" w:cs="Arial"/>
              <w:b/>
              <w:lang w:val="en-GB"/>
            </w:rPr>
          </w:pPr>
        </w:p>
      </w:tc>
      <w:tc>
        <w:tcPr>
          <w:tcW w:w="2126" w:type="dxa"/>
          <w:vAlign w:val="center"/>
        </w:tcPr>
        <w:p w14:paraId="2AD789DE" w14:textId="77777777" w:rsidR="00E57495" w:rsidRPr="003914DE" w:rsidRDefault="00E57495" w:rsidP="00E57495">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tcPr>
        <w:p w14:paraId="29D0D362" w14:textId="578F2A3A" w:rsidR="00E57495" w:rsidRPr="002D548D" w:rsidRDefault="00E57495" w:rsidP="00E57495">
          <w:pPr>
            <w:spacing w:after="0"/>
            <w:rPr>
              <w:rFonts w:ascii="Arial" w:hAnsi="Arial"/>
              <w:bCs/>
              <w:sz w:val="20"/>
              <w:lang w:val="en-GB"/>
            </w:rPr>
          </w:pPr>
          <w:r w:rsidRPr="00E57495">
            <w:rPr>
              <w:rFonts w:ascii="Arial" w:hAnsi="Arial"/>
              <w:bCs/>
              <w:sz w:val="20"/>
              <w:lang w:val="en-GB"/>
            </w:rPr>
            <w:t>July 2024</w:t>
          </w:r>
        </w:p>
      </w:tc>
    </w:tr>
    <w:tr w:rsidR="00E57495" w:rsidRPr="003914DE" w14:paraId="3A34AA86" w14:textId="77777777" w:rsidTr="003A2AA9">
      <w:trPr>
        <w:cantSplit/>
        <w:trHeight w:hRule="exact" w:val="261"/>
        <w:jc w:val="center"/>
      </w:trPr>
      <w:tc>
        <w:tcPr>
          <w:tcW w:w="2840" w:type="dxa"/>
          <w:vMerge/>
          <w:vAlign w:val="bottom"/>
        </w:tcPr>
        <w:p w14:paraId="745CFCD2" w14:textId="77777777" w:rsidR="00E57495" w:rsidRPr="003914DE" w:rsidRDefault="00E57495" w:rsidP="00E57495">
          <w:pPr>
            <w:spacing w:before="840"/>
            <w:rPr>
              <w:rFonts w:ascii="Arial" w:hAnsi="Arial"/>
              <w:b/>
              <w:lang w:val="en-GB"/>
            </w:rPr>
          </w:pPr>
        </w:p>
      </w:tc>
      <w:tc>
        <w:tcPr>
          <w:tcW w:w="6936" w:type="dxa"/>
          <w:vMerge/>
          <w:vAlign w:val="center"/>
        </w:tcPr>
        <w:p w14:paraId="2E5BF5E2" w14:textId="77777777" w:rsidR="00E57495" w:rsidRPr="003914DE" w:rsidRDefault="00E57495" w:rsidP="00E57495">
          <w:pPr>
            <w:jc w:val="center"/>
            <w:rPr>
              <w:rFonts w:ascii="Arial" w:hAnsi="Arial" w:cs="Arial"/>
              <w:b/>
              <w:lang w:val="en-GB"/>
            </w:rPr>
          </w:pPr>
        </w:p>
      </w:tc>
      <w:tc>
        <w:tcPr>
          <w:tcW w:w="2126" w:type="dxa"/>
          <w:vAlign w:val="center"/>
        </w:tcPr>
        <w:p w14:paraId="18F4A0AB" w14:textId="77777777" w:rsidR="00E57495" w:rsidRPr="003914DE" w:rsidRDefault="00E57495" w:rsidP="00E57495">
          <w:pPr>
            <w:spacing w:after="0"/>
            <w:jc w:val="right"/>
            <w:rPr>
              <w:rFonts w:ascii="Arial" w:hAnsi="Arial"/>
              <w:b/>
              <w:sz w:val="20"/>
              <w:lang w:val="en-GB"/>
            </w:rPr>
          </w:pPr>
          <w:r w:rsidRPr="003914DE">
            <w:rPr>
              <w:rFonts w:ascii="Arial" w:hAnsi="Arial"/>
              <w:b/>
              <w:sz w:val="20"/>
              <w:lang w:val="en-GB"/>
            </w:rPr>
            <w:t>Review Date</w:t>
          </w:r>
        </w:p>
      </w:tc>
      <w:tc>
        <w:tcPr>
          <w:tcW w:w="2694" w:type="dxa"/>
          <w:gridSpan w:val="3"/>
        </w:tcPr>
        <w:p w14:paraId="7BC4711F" w14:textId="39195B30" w:rsidR="00E57495" w:rsidRPr="002D548D" w:rsidRDefault="00E57495" w:rsidP="00E57495">
          <w:pPr>
            <w:spacing w:after="0"/>
            <w:rPr>
              <w:rFonts w:ascii="Arial" w:hAnsi="Arial"/>
              <w:bCs/>
              <w:sz w:val="20"/>
              <w:lang w:val="en-GB"/>
            </w:rPr>
          </w:pPr>
          <w:r w:rsidRPr="00E57495">
            <w:rPr>
              <w:rFonts w:ascii="Arial" w:hAnsi="Arial"/>
              <w:bCs/>
              <w:sz w:val="20"/>
              <w:lang w:val="en-GB"/>
            </w:rPr>
            <w:t>July 202</w:t>
          </w:r>
          <w:r>
            <w:rPr>
              <w:rFonts w:ascii="Arial" w:hAnsi="Arial"/>
              <w:bCs/>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627"/>
    <w:multiLevelType w:val="multilevel"/>
    <w:tmpl w:val="BA363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005D67"/>
    <w:multiLevelType w:val="hybridMultilevel"/>
    <w:tmpl w:val="288E5C2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14A8219F"/>
    <w:multiLevelType w:val="hybridMultilevel"/>
    <w:tmpl w:val="FDAA01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781610E"/>
    <w:multiLevelType w:val="hybridMultilevel"/>
    <w:tmpl w:val="52BA37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8006D04"/>
    <w:multiLevelType w:val="hybridMultilevel"/>
    <w:tmpl w:val="0B44B42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1AC93519"/>
    <w:multiLevelType w:val="hybridMultilevel"/>
    <w:tmpl w:val="7AC8BD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1C0B0A35"/>
    <w:multiLevelType w:val="multilevel"/>
    <w:tmpl w:val="9970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34B28"/>
    <w:multiLevelType w:val="multilevel"/>
    <w:tmpl w:val="F13E8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A506B"/>
    <w:multiLevelType w:val="multilevel"/>
    <w:tmpl w:val="B6381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FE7C7D"/>
    <w:multiLevelType w:val="multilevel"/>
    <w:tmpl w:val="31CCB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B1C5B"/>
    <w:multiLevelType w:val="multilevel"/>
    <w:tmpl w:val="2A021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E31D8"/>
    <w:multiLevelType w:val="hybridMultilevel"/>
    <w:tmpl w:val="B310F796"/>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4C273012"/>
    <w:multiLevelType w:val="multilevel"/>
    <w:tmpl w:val="AAB08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1734C"/>
    <w:multiLevelType w:val="hybridMultilevel"/>
    <w:tmpl w:val="0D6410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5B285878"/>
    <w:multiLevelType w:val="hybridMultilevel"/>
    <w:tmpl w:val="B5389B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6AE7385"/>
    <w:multiLevelType w:val="multilevel"/>
    <w:tmpl w:val="1FCC2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20" w15:restartNumberingAfterBreak="0">
    <w:nsid w:val="74246613"/>
    <w:multiLevelType w:val="hybridMultilevel"/>
    <w:tmpl w:val="496047FA"/>
    <w:lvl w:ilvl="0" w:tplc="1C090001">
      <w:start w:val="1"/>
      <w:numFmt w:val="bullet"/>
      <w:lvlText w:val=""/>
      <w:lvlJc w:val="left"/>
      <w:pPr>
        <w:ind w:left="764" w:hanging="360"/>
      </w:pPr>
      <w:rPr>
        <w:rFonts w:ascii="Symbol" w:hAnsi="Symbol" w:hint="default"/>
      </w:rPr>
    </w:lvl>
    <w:lvl w:ilvl="1" w:tplc="1C090003">
      <w:start w:val="1"/>
      <w:numFmt w:val="bullet"/>
      <w:lvlText w:val="o"/>
      <w:lvlJc w:val="left"/>
      <w:pPr>
        <w:ind w:left="1484" w:hanging="360"/>
      </w:pPr>
      <w:rPr>
        <w:rFonts w:ascii="Courier New" w:hAnsi="Courier New" w:cs="Courier New" w:hint="default"/>
      </w:rPr>
    </w:lvl>
    <w:lvl w:ilvl="2" w:tplc="1C090005">
      <w:start w:val="1"/>
      <w:numFmt w:val="bullet"/>
      <w:lvlText w:val=""/>
      <w:lvlJc w:val="left"/>
      <w:pPr>
        <w:ind w:left="2204" w:hanging="360"/>
      </w:pPr>
      <w:rPr>
        <w:rFonts w:ascii="Wingdings" w:hAnsi="Wingdings" w:hint="default"/>
      </w:rPr>
    </w:lvl>
    <w:lvl w:ilvl="3" w:tplc="1C090001">
      <w:start w:val="1"/>
      <w:numFmt w:val="bullet"/>
      <w:lvlText w:val=""/>
      <w:lvlJc w:val="left"/>
      <w:pPr>
        <w:ind w:left="2924" w:hanging="360"/>
      </w:pPr>
      <w:rPr>
        <w:rFonts w:ascii="Symbol" w:hAnsi="Symbol" w:hint="default"/>
      </w:rPr>
    </w:lvl>
    <w:lvl w:ilvl="4" w:tplc="1C090003">
      <w:start w:val="1"/>
      <w:numFmt w:val="bullet"/>
      <w:lvlText w:val="o"/>
      <w:lvlJc w:val="left"/>
      <w:pPr>
        <w:ind w:left="3644" w:hanging="360"/>
      </w:pPr>
      <w:rPr>
        <w:rFonts w:ascii="Courier New" w:hAnsi="Courier New" w:cs="Courier New" w:hint="default"/>
      </w:rPr>
    </w:lvl>
    <w:lvl w:ilvl="5" w:tplc="1C090005">
      <w:start w:val="1"/>
      <w:numFmt w:val="bullet"/>
      <w:lvlText w:val=""/>
      <w:lvlJc w:val="left"/>
      <w:pPr>
        <w:ind w:left="4364" w:hanging="360"/>
      </w:pPr>
      <w:rPr>
        <w:rFonts w:ascii="Wingdings" w:hAnsi="Wingdings" w:hint="default"/>
      </w:rPr>
    </w:lvl>
    <w:lvl w:ilvl="6" w:tplc="1C090001">
      <w:start w:val="1"/>
      <w:numFmt w:val="bullet"/>
      <w:lvlText w:val=""/>
      <w:lvlJc w:val="left"/>
      <w:pPr>
        <w:ind w:left="5084" w:hanging="360"/>
      </w:pPr>
      <w:rPr>
        <w:rFonts w:ascii="Symbol" w:hAnsi="Symbol" w:hint="default"/>
      </w:rPr>
    </w:lvl>
    <w:lvl w:ilvl="7" w:tplc="1C090003">
      <w:start w:val="1"/>
      <w:numFmt w:val="bullet"/>
      <w:lvlText w:val="o"/>
      <w:lvlJc w:val="left"/>
      <w:pPr>
        <w:ind w:left="5804" w:hanging="360"/>
      </w:pPr>
      <w:rPr>
        <w:rFonts w:ascii="Courier New" w:hAnsi="Courier New" w:cs="Courier New" w:hint="default"/>
      </w:rPr>
    </w:lvl>
    <w:lvl w:ilvl="8" w:tplc="1C090005">
      <w:start w:val="1"/>
      <w:numFmt w:val="bullet"/>
      <w:lvlText w:val=""/>
      <w:lvlJc w:val="left"/>
      <w:pPr>
        <w:ind w:left="6524" w:hanging="360"/>
      </w:pPr>
      <w:rPr>
        <w:rFonts w:ascii="Wingdings" w:hAnsi="Wingdings" w:hint="default"/>
      </w:rPr>
    </w:lvl>
  </w:abstractNum>
  <w:abstractNum w:abstractNumId="21" w15:restartNumberingAfterBreak="0">
    <w:nsid w:val="7E415338"/>
    <w:multiLevelType w:val="multilevel"/>
    <w:tmpl w:val="AB124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9"/>
  </w:num>
  <w:num w:numId="3" w16cid:durableId="478040650">
    <w:abstractNumId w:val="1"/>
  </w:num>
  <w:num w:numId="4" w16cid:durableId="1383753819">
    <w:abstractNumId w:val="2"/>
  </w:num>
  <w:num w:numId="5" w16cid:durableId="626621306">
    <w:abstractNumId w:val="17"/>
  </w:num>
  <w:num w:numId="6" w16cid:durableId="2006010613">
    <w:abstractNumId w:val="9"/>
  </w:num>
  <w:num w:numId="7" w16cid:durableId="2007124967">
    <w:abstractNumId w:val="7"/>
  </w:num>
  <w:num w:numId="8" w16cid:durableId="134957091">
    <w:abstractNumId w:val="13"/>
  </w:num>
  <w:num w:numId="9" w16cid:durableId="1855147736">
    <w:abstractNumId w:val="8"/>
  </w:num>
  <w:num w:numId="10" w16cid:durableId="1112359132">
    <w:abstractNumId w:val="11"/>
  </w:num>
  <w:num w:numId="11" w16cid:durableId="865101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932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1182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002624">
    <w:abstractNumId w:val="5"/>
  </w:num>
  <w:num w:numId="15" w16cid:durableId="1909875459">
    <w:abstractNumId w:val="0"/>
  </w:num>
  <w:num w:numId="16" w16cid:durableId="1732196249">
    <w:abstractNumId w:val="12"/>
  </w:num>
  <w:num w:numId="17" w16cid:durableId="163905939">
    <w:abstractNumId w:val="4"/>
  </w:num>
  <w:num w:numId="18" w16cid:durableId="498231076">
    <w:abstractNumId w:val="15"/>
  </w:num>
  <w:num w:numId="19" w16cid:durableId="944994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156104">
    <w:abstractNumId w:val="14"/>
  </w:num>
  <w:num w:numId="21" w16cid:durableId="1977878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622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0688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000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660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9875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016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397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088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965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2075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653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3021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7884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5980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3047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300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9721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9450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85525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65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107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952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497613">
    <w:abstractNumId w:val="20"/>
  </w:num>
  <w:num w:numId="45" w16cid:durableId="1559169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16AF"/>
    <w:rsid w:val="000833B8"/>
    <w:rsid w:val="000A3E0E"/>
    <w:rsid w:val="000B39A5"/>
    <w:rsid w:val="000B7DDB"/>
    <w:rsid w:val="000F45FC"/>
    <w:rsid w:val="001941FD"/>
    <w:rsid w:val="00195237"/>
    <w:rsid w:val="00196CC6"/>
    <w:rsid w:val="001D5F97"/>
    <w:rsid w:val="001D70D3"/>
    <w:rsid w:val="001E0126"/>
    <w:rsid w:val="001F548A"/>
    <w:rsid w:val="00217A97"/>
    <w:rsid w:val="002244A1"/>
    <w:rsid w:val="00234E08"/>
    <w:rsid w:val="00266BCE"/>
    <w:rsid w:val="00271B83"/>
    <w:rsid w:val="0028391D"/>
    <w:rsid w:val="00286EC4"/>
    <w:rsid w:val="002A0141"/>
    <w:rsid w:val="002A32F0"/>
    <w:rsid w:val="002C1005"/>
    <w:rsid w:val="002C5969"/>
    <w:rsid w:val="002D0979"/>
    <w:rsid w:val="002D548D"/>
    <w:rsid w:val="002E17A7"/>
    <w:rsid w:val="003043D9"/>
    <w:rsid w:val="00322CFC"/>
    <w:rsid w:val="003422F6"/>
    <w:rsid w:val="0035082A"/>
    <w:rsid w:val="00353880"/>
    <w:rsid w:val="003707EB"/>
    <w:rsid w:val="00391401"/>
    <w:rsid w:val="003A2AA9"/>
    <w:rsid w:val="003C3222"/>
    <w:rsid w:val="003E2A3B"/>
    <w:rsid w:val="003E4D3F"/>
    <w:rsid w:val="003E6E1E"/>
    <w:rsid w:val="003E74C5"/>
    <w:rsid w:val="00421CEF"/>
    <w:rsid w:val="0043690C"/>
    <w:rsid w:val="00455830"/>
    <w:rsid w:val="004722DD"/>
    <w:rsid w:val="004843A4"/>
    <w:rsid w:val="00486962"/>
    <w:rsid w:val="004A6A55"/>
    <w:rsid w:val="004B110E"/>
    <w:rsid w:val="004B6C3D"/>
    <w:rsid w:val="004B7E2E"/>
    <w:rsid w:val="004C38ED"/>
    <w:rsid w:val="004D677B"/>
    <w:rsid w:val="004E258C"/>
    <w:rsid w:val="004E25F6"/>
    <w:rsid w:val="00506F5B"/>
    <w:rsid w:val="00523D87"/>
    <w:rsid w:val="00527442"/>
    <w:rsid w:val="00544D6A"/>
    <w:rsid w:val="005532E8"/>
    <w:rsid w:val="00565F7C"/>
    <w:rsid w:val="00574191"/>
    <w:rsid w:val="00581424"/>
    <w:rsid w:val="00590AE5"/>
    <w:rsid w:val="005910D6"/>
    <w:rsid w:val="005A4BD3"/>
    <w:rsid w:val="005C31B7"/>
    <w:rsid w:val="005C39F5"/>
    <w:rsid w:val="005D17B9"/>
    <w:rsid w:val="005F2710"/>
    <w:rsid w:val="00664987"/>
    <w:rsid w:val="00677C4A"/>
    <w:rsid w:val="006B5CBA"/>
    <w:rsid w:val="006C4A44"/>
    <w:rsid w:val="006D274D"/>
    <w:rsid w:val="006F4B6E"/>
    <w:rsid w:val="0072002E"/>
    <w:rsid w:val="00721782"/>
    <w:rsid w:val="0074269F"/>
    <w:rsid w:val="007606DA"/>
    <w:rsid w:val="00784694"/>
    <w:rsid w:val="0079085D"/>
    <w:rsid w:val="007C7655"/>
    <w:rsid w:val="007D2711"/>
    <w:rsid w:val="007E7097"/>
    <w:rsid w:val="007F27D5"/>
    <w:rsid w:val="007F627F"/>
    <w:rsid w:val="00830FE9"/>
    <w:rsid w:val="0083657F"/>
    <w:rsid w:val="0083797C"/>
    <w:rsid w:val="00844EC2"/>
    <w:rsid w:val="008502D5"/>
    <w:rsid w:val="00851C37"/>
    <w:rsid w:val="00890A6A"/>
    <w:rsid w:val="00890E7C"/>
    <w:rsid w:val="008A54EF"/>
    <w:rsid w:val="008B3EA6"/>
    <w:rsid w:val="008B415E"/>
    <w:rsid w:val="008B4E6E"/>
    <w:rsid w:val="008C4A70"/>
    <w:rsid w:val="008F3B12"/>
    <w:rsid w:val="00905590"/>
    <w:rsid w:val="00915C6C"/>
    <w:rsid w:val="009246A8"/>
    <w:rsid w:val="0093165A"/>
    <w:rsid w:val="00931908"/>
    <w:rsid w:val="00934B3A"/>
    <w:rsid w:val="009A2D70"/>
    <w:rsid w:val="009D7AF8"/>
    <w:rsid w:val="009F20F2"/>
    <w:rsid w:val="00A062C5"/>
    <w:rsid w:val="00A204C1"/>
    <w:rsid w:val="00A358FB"/>
    <w:rsid w:val="00A41BC6"/>
    <w:rsid w:val="00A53172"/>
    <w:rsid w:val="00A67BF4"/>
    <w:rsid w:val="00A70BE2"/>
    <w:rsid w:val="00A74B03"/>
    <w:rsid w:val="00A80728"/>
    <w:rsid w:val="00A86A71"/>
    <w:rsid w:val="00AA4948"/>
    <w:rsid w:val="00AA6BCE"/>
    <w:rsid w:val="00AC18C4"/>
    <w:rsid w:val="00AD71DE"/>
    <w:rsid w:val="00AE3406"/>
    <w:rsid w:val="00B02A52"/>
    <w:rsid w:val="00B127CD"/>
    <w:rsid w:val="00B34624"/>
    <w:rsid w:val="00B630FC"/>
    <w:rsid w:val="00B641A8"/>
    <w:rsid w:val="00B744AB"/>
    <w:rsid w:val="00B7786D"/>
    <w:rsid w:val="00B8460C"/>
    <w:rsid w:val="00B8552C"/>
    <w:rsid w:val="00BA3D87"/>
    <w:rsid w:val="00BD3722"/>
    <w:rsid w:val="00C50CF5"/>
    <w:rsid w:val="00C54296"/>
    <w:rsid w:val="00C62F37"/>
    <w:rsid w:val="00C80042"/>
    <w:rsid w:val="00C908F0"/>
    <w:rsid w:val="00CA4A59"/>
    <w:rsid w:val="00CC4F95"/>
    <w:rsid w:val="00CC5BF6"/>
    <w:rsid w:val="00CD7A04"/>
    <w:rsid w:val="00CF0D79"/>
    <w:rsid w:val="00D14FE9"/>
    <w:rsid w:val="00D31EBE"/>
    <w:rsid w:val="00D42AEE"/>
    <w:rsid w:val="00D54517"/>
    <w:rsid w:val="00D86337"/>
    <w:rsid w:val="00D86704"/>
    <w:rsid w:val="00D9703E"/>
    <w:rsid w:val="00DD5D84"/>
    <w:rsid w:val="00DF2294"/>
    <w:rsid w:val="00DF2A45"/>
    <w:rsid w:val="00E00F88"/>
    <w:rsid w:val="00E126D3"/>
    <w:rsid w:val="00E13AED"/>
    <w:rsid w:val="00E16B7D"/>
    <w:rsid w:val="00E41AC6"/>
    <w:rsid w:val="00E57495"/>
    <w:rsid w:val="00E6178F"/>
    <w:rsid w:val="00E704FD"/>
    <w:rsid w:val="00E8519F"/>
    <w:rsid w:val="00EA1FC6"/>
    <w:rsid w:val="00ED3A94"/>
    <w:rsid w:val="00EF231D"/>
    <w:rsid w:val="00F12613"/>
    <w:rsid w:val="00F1781C"/>
    <w:rsid w:val="00F2388C"/>
    <w:rsid w:val="00F5515D"/>
    <w:rsid w:val="00F7287E"/>
    <w:rsid w:val="00F7608A"/>
    <w:rsid w:val="00F76A93"/>
    <w:rsid w:val="00F77C16"/>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7846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679">
      <w:bodyDiv w:val="1"/>
      <w:marLeft w:val="0"/>
      <w:marRight w:val="0"/>
      <w:marTop w:val="0"/>
      <w:marBottom w:val="0"/>
      <w:divBdr>
        <w:top w:val="none" w:sz="0" w:space="0" w:color="auto"/>
        <w:left w:val="none" w:sz="0" w:space="0" w:color="auto"/>
        <w:bottom w:val="none" w:sz="0" w:space="0" w:color="auto"/>
        <w:right w:val="none" w:sz="0" w:space="0" w:color="auto"/>
      </w:divBdr>
    </w:div>
    <w:div w:id="184029134">
      <w:bodyDiv w:val="1"/>
      <w:marLeft w:val="0"/>
      <w:marRight w:val="0"/>
      <w:marTop w:val="0"/>
      <w:marBottom w:val="0"/>
      <w:divBdr>
        <w:top w:val="none" w:sz="0" w:space="0" w:color="auto"/>
        <w:left w:val="none" w:sz="0" w:space="0" w:color="auto"/>
        <w:bottom w:val="none" w:sz="0" w:space="0" w:color="auto"/>
        <w:right w:val="none" w:sz="0" w:space="0" w:color="auto"/>
      </w:divBdr>
    </w:div>
    <w:div w:id="304705052">
      <w:bodyDiv w:val="1"/>
      <w:marLeft w:val="0"/>
      <w:marRight w:val="0"/>
      <w:marTop w:val="0"/>
      <w:marBottom w:val="0"/>
      <w:divBdr>
        <w:top w:val="none" w:sz="0" w:space="0" w:color="auto"/>
        <w:left w:val="none" w:sz="0" w:space="0" w:color="auto"/>
        <w:bottom w:val="none" w:sz="0" w:space="0" w:color="auto"/>
        <w:right w:val="none" w:sz="0" w:space="0" w:color="auto"/>
      </w:divBdr>
    </w:div>
    <w:div w:id="311756595">
      <w:bodyDiv w:val="1"/>
      <w:marLeft w:val="0"/>
      <w:marRight w:val="0"/>
      <w:marTop w:val="0"/>
      <w:marBottom w:val="0"/>
      <w:divBdr>
        <w:top w:val="none" w:sz="0" w:space="0" w:color="auto"/>
        <w:left w:val="none" w:sz="0" w:space="0" w:color="auto"/>
        <w:bottom w:val="none" w:sz="0" w:space="0" w:color="auto"/>
        <w:right w:val="none" w:sz="0" w:space="0" w:color="auto"/>
      </w:divBdr>
    </w:div>
    <w:div w:id="464855706">
      <w:bodyDiv w:val="1"/>
      <w:marLeft w:val="0"/>
      <w:marRight w:val="0"/>
      <w:marTop w:val="0"/>
      <w:marBottom w:val="0"/>
      <w:divBdr>
        <w:top w:val="none" w:sz="0" w:space="0" w:color="auto"/>
        <w:left w:val="none" w:sz="0" w:space="0" w:color="auto"/>
        <w:bottom w:val="none" w:sz="0" w:space="0" w:color="auto"/>
        <w:right w:val="none" w:sz="0" w:space="0" w:color="auto"/>
      </w:divBdr>
    </w:div>
    <w:div w:id="500389522">
      <w:bodyDiv w:val="1"/>
      <w:marLeft w:val="0"/>
      <w:marRight w:val="0"/>
      <w:marTop w:val="0"/>
      <w:marBottom w:val="0"/>
      <w:divBdr>
        <w:top w:val="none" w:sz="0" w:space="0" w:color="auto"/>
        <w:left w:val="none" w:sz="0" w:space="0" w:color="auto"/>
        <w:bottom w:val="none" w:sz="0" w:space="0" w:color="auto"/>
        <w:right w:val="none" w:sz="0" w:space="0" w:color="auto"/>
      </w:divBdr>
    </w:div>
    <w:div w:id="520629405">
      <w:bodyDiv w:val="1"/>
      <w:marLeft w:val="0"/>
      <w:marRight w:val="0"/>
      <w:marTop w:val="0"/>
      <w:marBottom w:val="0"/>
      <w:divBdr>
        <w:top w:val="none" w:sz="0" w:space="0" w:color="auto"/>
        <w:left w:val="none" w:sz="0" w:space="0" w:color="auto"/>
        <w:bottom w:val="none" w:sz="0" w:space="0" w:color="auto"/>
        <w:right w:val="none" w:sz="0" w:space="0" w:color="auto"/>
      </w:divBdr>
    </w:div>
    <w:div w:id="523789828">
      <w:bodyDiv w:val="1"/>
      <w:marLeft w:val="0"/>
      <w:marRight w:val="0"/>
      <w:marTop w:val="0"/>
      <w:marBottom w:val="0"/>
      <w:divBdr>
        <w:top w:val="none" w:sz="0" w:space="0" w:color="auto"/>
        <w:left w:val="none" w:sz="0" w:space="0" w:color="auto"/>
        <w:bottom w:val="none" w:sz="0" w:space="0" w:color="auto"/>
        <w:right w:val="none" w:sz="0" w:space="0" w:color="auto"/>
      </w:divBdr>
    </w:div>
    <w:div w:id="646396943">
      <w:bodyDiv w:val="1"/>
      <w:marLeft w:val="0"/>
      <w:marRight w:val="0"/>
      <w:marTop w:val="0"/>
      <w:marBottom w:val="0"/>
      <w:divBdr>
        <w:top w:val="none" w:sz="0" w:space="0" w:color="auto"/>
        <w:left w:val="none" w:sz="0" w:space="0" w:color="auto"/>
        <w:bottom w:val="none" w:sz="0" w:space="0" w:color="auto"/>
        <w:right w:val="none" w:sz="0" w:space="0" w:color="auto"/>
      </w:divBdr>
    </w:div>
    <w:div w:id="685861127">
      <w:bodyDiv w:val="1"/>
      <w:marLeft w:val="0"/>
      <w:marRight w:val="0"/>
      <w:marTop w:val="0"/>
      <w:marBottom w:val="0"/>
      <w:divBdr>
        <w:top w:val="none" w:sz="0" w:space="0" w:color="auto"/>
        <w:left w:val="none" w:sz="0" w:space="0" w:color="auto"/>
        <w:bottom w:val="none" w:sz="0" w:space="0" w:color="auto"/>
        <w:right w:val="none" w:sz="0" w:space="0" w:color="auto"/>
      </w:divBdr>
    </w:div>
    <w:div w:id="756749322">
      <w:bodyDiv w:val="1"/>
      <w:marLeft w:val="0"/>
      <w:marRight w:val="0"/>
      <w:marTop w:val="0"/>
      <w:marBottom w:val="0"/>
      <w:divBdr>
        <w:top w:val="none" w:sz="0" w:space="0" w:color="auto"/>
        <w:left w:val="none" w:sz="0" w:space="0" w:color="auto"/>
        <w:bottom w:val="none" w:sz="0" w:space="0" w:color="auto"/>
        <w:right w:val="none" w:sz="0" w:space="0" w:color="auto"/>
      </w:divBdr>
    </w:div>
    <w:div w:id="783697292">
      <w:bodyDiv w:val="1"/>
      <w:marLeft w:val="0"/>
      <w:marRight w:val="0"/>
      <w:marTop w:val="0"/>
      <w:marBottom w:val="0"/>
      <w:divBdr>
        <w:top w:val="none" w:sz="0" w:space="0" w:color="auto"/>
        <w:left w:val="none" w:sz="0" w:space="0" w:color="auto"/>
        <w:bottom w:val="none" w:sz="0" w:space="0" w:color="auto"/>
        <w:right w:val="none" w:sz="0" w:space="0" w:color="auto"/>
      </w:divBdr>
    </w:div>
    <w:div w:id="810445676">
      <w:bodyDiv w:val="1"/>
      <w:marLeft w:val="0"/>
      <w:marRight w:val="0"/>
      <w:marTop w:val="0"/>
      <w:marBottom w:val="0"/>
      <w:divBdr>
        <w:top w:val="none" w:sz="0" w:space="0" w:color="auto"/>
        <w:left w:val="none" w:sz="0" w:space="0" w:color="auto"/>
        <w:bottom w:val="none" w:sz="0" w:space="0" w:color="auto"/>
        <w:right w:val="none" w:sz="0" w:space="0" w:color="auto"/>
      </w:divBdr>
    </w:div>
    <w:div w:id="851139937">
      <w:bodyDiv w:val="1"/>
      <w:marLeft w:val="0"/>
      <w:marRight w:val="0"/>
      <w:marTop w:val="0"/>
      <w:marBottom w:val="0"/>
      <w:divBdr>
        <w:top w:val="none" w:sz="0" w:space="0" w:color="auto"/>
        <w:left w:val="none" w:sz="0" w:space="0" w:color="auto"/>
        <w:bottom w:val="none" w:sz="0" w:space="0" w:color="auto"/>
        <w:right w:val="none" w:sz="0" w:space="0" w:color="auto"/>
      </w:divBdr>
    </w:div>
    <w:div w:id="977802518">
      <w:bodyDiv w:val="1"/>
      <w:marLeft w:val="0"/>
      <w:marRight w:val="0"/>
      <w:marTop w:val="0"/>
      <w:marBottom w:val="0"/>
      <w:divBdr>
        <w:top w:val="none" w:sz="0" w:space="0" w:color="auto"/>
        <w:left w:val="none" w:sz="0" w:space="0" w:color="auto"/>
        <w:bottom w:val="none" w:sz="0" w:space="0" w:color="auto"/>
        <w:right w:val="none" w:sz="0" w:space="0" w:color="auto"/>
      </w:divBdr>
    </w:div>
    <w:div w:id="1107509107">
      <w:bodyDiv w:val="1"/>
      <w:marLeft w:val="0"/>
      <w:marRight w:val="0"/>
      <w:marTop w:val="0"/>
      <w:marBottom w:val="0"/>
      <w:divBdr>
        <w:top w:val="none" w:sz="0" w:space="0" w:color="auto"/>
        <w:left w:val="none" w:sz="0" w:space="0" w:color="auto"/>
        <w:bottom w:val="none" w:sz="0" w:space="0" w:color="auto"/>
        <w:right w:val="none" w:sz="0" w:space="0" w:color="auto"/>
      </w:divBdr>
    </w:div>
    <w:div w:id="1177231212">
      <w:bodyDiv w:val="1"/>
      <w:marLeft w:val="0"/>
      <w:marRight w:val="0"/>
      <w:marTop w:val="0"/>
      <w:marBottom w:val="0"/>
      <w:divBdr>
        <w:top w:val="none" w:sz="0" w:space="0" w:color="auto"/>
        <w:left w:val="none" w:sz="0" w:space="0" w:color="auto"/>
        <w:bottom w:val="none" w:sz="0" w:space="0" w:color="auto"/>
        <w:right w:val="none" w:sz="0" w:space="0" w:color="auto"/>
      </w:divBdr>
    </w:div>
    <w:div w:id="1233084649">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254169202">
      <w:bodyDiv w:val="1"/>
      <w:marLeft w:val="0"/>
      <w:marRight w:val="0"/>
      <w:marTop w:val="0"/>
      <w:marBottom w:val="0"/>
      <w:divBdr>
        <w:top w:val="none" w:sz="0" w:space="0" w:color="auto"/>
        <w:left w:val="none" w:sz="0" w:space="0" w:color="auto"/>
        <w:bottom w:val="none" w:sz="0" w:space="0" w:color="auto"/>
        <w:right w:val="none" w:sz="0" w:space="0" w:color="auto"/>
      </w:divBdr>
    </w:div>
    <w:div w:id="1265964928">
      <w:bodyDiv w:val="1"/>
      <w:marLeft w:val="0"/>
      <w:marRight w:val="0"/>
      <w:marTop w:val="0"/>
      <w:marBottom w:val="0"/>
      <w:divBdr>
        <w:top w:val="none" w:sz="0" w:space="0" w:color="auto"/>
        <w:left w:val="none" w:sz="0" w:space="0" w:color="auto"/>
        <w:bottom w:val="none" w:sz="0" w:space="0" w:color="auto"/>
        <w:right w:val="none" w:sz="0" w:space="0" w:color="auto"/>
      </w:divBdr>
    </w:div>
    <w:div w:id="1273710839">
      <w:bodyDiv w:val="1"/>
      <w:marLeft w:val="0"/>
      <w:marRight w:val="0"/>
      <w:marTop w:val="0"/>
      <w:marBottom w:val="0"/>
      <w:divBdr>
        <w:top w:val="none" w:sz="0" w:space="0" w:color="auto"/>
        <w:left w:val="none" w:sz="0" w:space="0" w:color="auto"/>
        <w:bottom w:val="none" w:sz="0" w:space="0" w:color="auto"/>
        <w:right w:val="none" w:sz="0" w:space="0" w:color="auto"/>
      </w:divBdr>
    </w:div>
    <w:div w:id="1379889565">
      <w:bodyDiv w:val="1"/>
      <w:marLeft w:val="0"/>
      <w:marRight w:val="0"/>
      <w:marTop w:val="0"/>
      <w:marBottom w:val="0"/>
      <w:divBdr>
        <w:top w:val="none" w:sz="0" w:space="0" w:color="auto"/>
        <w:left w:val="none" w:sz="0" w:space="0" w:color="auto"/>
        <w:bottom w:val="none" w:sz="0" w:space="0" w:color="auto"/>
        <w:right w:val="none" w:sz="0" w:space="0" w:color="auto"/>
      </w:divBdr>
    </w:div>
    <w:div w:id="1398164528">
      <w:bodyDiv w:val="1"/>
      <w:marLeft w:val="0"/>
      <w:marRight w:val="0"/>
      <w:marTop w:val="0"/>
      <w:marBottom w:val="0"/>
      <w:divBdr>
        <w:top w:val="none" w:sz="0" w:space="0" w:color="auto"/>
        <w:left w:val="none" w:sz="0" w:space="0" w:color="auto"/>
        <w:bottom w:val="none" w:sz="0" w:space="0" w:color="auto"/>
        <w:right w:val="none" w:sz="0" w:space="0" w:color="auto"/>
      </w:divBdr>
    </w:div>
    <w:div w:id="1533765627">
      <w:bodyDiv w:val="1"/>
      <w:marLeft w:val="0"/>
      <w:marRight w:val="0"/>
      <w:marTop w:val="0"/>
      <w:marBottom w:val="0"/>
      <w:divBdr>
        <w:top w:val="none" w:sz="0" w:space="0" w:color="auto"/>
        <w:left w:val="none" w:sz="0" w:space="0" w:color="auto"/>
        <w:bottom w:val="none" w:sz="0" w:space="0" w:color="auto"/>
        <w:right w:val="none" w:sz="0" w:space="0" w:color="auto"/>
      </w:divBdr>
    </w:div>
    <w:div w:id="1543518294">
      <w:bodyDiv w:val="1"/>
      <w:marLeft w:val="0"/>
      <w:marRight w:val="0"/>
      <w:marTop w:val="0"/>
      <w:marBottom w:val="0"/>
      <w:divBdr>
        <w:top w:val="none" w:sz="0" w:space="0" w:color="auto"/>
        <w:left w:val="none" w:sz="0" w:space="0" w:color="auto"/>
        <w:bottom w:val="none" w:sz="0" w:space="0" w:color="auto"/>
        <w:right w:val="none" w:sz="0" w:space="0" w:color="auto"/>
      </w:divBdr>
    </w:div>
    <w:div w:id="1615939601">
      <w:bodyDiv w:val="1"/>
      <w:marLeft w:val="0"/>
      <w:marRight w:val="0"/>
      <w:marTop w:val="0"/>
      <w:marBottom w:val="0"/>
      <w:divBdr>
        <w:top w:val="none" w:sz="0" w:space="0" w:color="auto"/>
        <w:left w:val="none" w:sz="0" w:space="0" w:color="auto"/>
        <w:bottom w:val="none" w:sz="0" w:space="0" w:color="auto"/>
        <w:right w:val="none" w:sz="0" w:space="0" w:color="auto"/>
      </w:divBdr>
    </w:div>
    <w:div w:id="1717001634">
      <w:bodyDiv w:val="1"/>
      <w:marLeft w:val="0"/>
      <w:marRight w:val="0"/>
      <w:marTop w:val="0"/>
      <w:marBottom w:val="0"/>
      <w:divBdr>
        <w:top w:val="none" w:sz="0" w:space="0" w:color="auto"/>
        <w:left w:val="none" w:sz="0" w:space="0" w:color="auto"/>
        <w:bottom w:val="none" w:sz="0" w:space="0" w:color="auto"/>
        <w:right w:val="none" w:sz="0" w:space="0" w:color="auto"/>
      </w:divBdr>
    </w:div>
    <w:div w:id="1740402309">
      <w:bodyDiv w:val="1"/>
      <w:marLeft w:val="0"/>
      <w:marRight w:val="0"/>
      <w:marTop w:val="0"/>
      <w:marBottom w:val="0"/>
      <w:divBdr>
        <w:top w:val="none" w:sz="0" w:space="0" w:color="auto"/>
        <w:left w:val="none" w:sz="0" w:space="0" w:color="auto"/>
        <w:bottom w:val="none" w:sz="0" w:space="0" w:color="auto"/>
        <w:right w:val="none" w:sz="0" w:space="0" w:color="auto"/>
      </w:divBdr>
    </w:div>
    <w:div w:id="1749309381">
      <w:bodyDiv w:val="1"/>
      <w:marLeft w:val="0"/>
      <w:marRight w:val="0"/>
      <w:marTop w:val="0"/>
      <w:marBottom w:val="0"/>
      <w:divBdr>
        <w:top w:val="none" w:sz="0" w:space="0" w:color="auto"/>
        <w:left w:val="none" w:sz="0" w:space="0" w:color="auto"/>
        <w:bottom w:val="none" w:sz="0" w:space="0" w:color="auto"/>
        <w:right w:val="none" w:sz="0" w:space="0" w:color="auto"/>
      </w:divBdr>
    </w:div>
    <w:div w:id="1827698572">
      <w:bodyDiv w:val="1"/>
      <w:marLeft w:val="0"/>
      <w:marRight w:val="0"/>
      <w:marTop w:val="0"/>
      <w:marBottom w:val="0"/>
      <w:divBdr>
        <w:top w:val="none" w:sz="0" w:space="0" w:color="auto"/>
        <w:left w:val="none" w:sz="0" w:space="0" w:color="auto"/>
        <w:bottom w:val="none" w:sz="0" w:space="0" w:color="auto"/>
        <w:right w:val="none" w:sz="0" w:space="0" w:color="auto"/>
      </w:divBdr>
    </w:div>
    <w:div w:id="1854567703">
      <w:bodyDiv w:val="1"/>
      <w:marLeft w:val="0"/>
      <w:marRight w:val="0"/>
      <w:marTop w:val="0"/>
      <w:marBottom w:val="0"/>
      <w:divBdr>
        <w:top w:val="none" w:sz="0" w:space="0" w:color="auto"/>
        <w:left w:val="none" w:sz="0" w:space="0" w:color="auto"/>
        <w:bottom w:val="none" w:sz="0" w:space="0" w:color="auto"/>
        <w:right w:val="none" w:sz="0" w:space="0" w:color="auto"/>
      </w:divBdr>
    </w:div>
    <w:div w:id="1974094421">
      <w:bodyDiv w:val="1"/>
      <w:marLeft w:val="0"/>
      <w:marRight w:val="0"/>
      <w:marTop w:val="0"/>
      <w:marBottom w:val="0"/>
      <w:divBdr>
        <w:top w:val="none" w:sz="0" w:space="0" w:color="auto"/>
        <w:left w:val="none" w:sz="0" w:space="0" w:color="auto"/>
        <w:bottom w:val="none" w:sz="0" w:space="0" w:color="auto"/>
        <w:right w:val="none" w:sz="0" w:space="0" w:color="auto"/>
      </w:divBdr>
    </w:div>
    <w:div w:id="2080983053">
      <w:bodyDiv w:val="1"/>
      <w:marLeft w:val="0"/>
      <w:marRight w:val="0"/>
      <w:marTop w:val="0"/>
      <w:marBottom w:val="0"/>
      <w:divBdr>
        <w:top w:val="none" w:sz="0" w:space="0" w:color="auto"/>
        <w:left w:val="none" w:sz="0" w:space="0" w:color="auto"/>
        <w:bottom w:val="none" w:sz="0" w:space="0" w:color="auto"/>
        <w:right w:val="none" w:sz="0" w:space="0" w:color="auto"/>
      </w:divBdr>
    </w:div>
    <w:div w:id="20824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Samuel Sekese</cp:lastModifiedBy>
  <cp:revision>2</cp:revision>
  <dcterms:created xsi:type="dcterms:W3CDTF">2026-03-25T08:43:00Z</dcterms:created>
  <dcterms:modified xsi:type="dcterms:W3CDTF">2026-03-25T08:43:00Z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